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7EB5" w:rsidRPr="00086210" w:rsidRDefault="008D7EB5" w:rsidP="00AE033E">
      <w:pPr>
        <w:ind w:right="-2"/>
        <w:jc w:val="right"/>
        <w:rPr>
          <w:sz w:val="16"/>
          <w:szCs w:val="16"/>
        </w:rPr>
      </w:pPr>
    </w:p>
    <w:p w:rsidR="00FE0245" w:rsidRPr="008E2DC6" w:rsidRDefault="00B15FFA" w:rsidP="003F0C7F">
      <w:pPr>
        <w:ind w:left="-284" w:hanging="284"/>
        <w:jc w:val="right"/>
        <w:rPr>
          <w:sz w:val="16"/>
          <w:szCs w:val="16"/>
        </w:rPr>
      </w:pPr>
      <w:r w:rsidRPr="008E2DC6">
        <w:rPr>
          <w:noProof/>
          <w:sz w:val="16"/>
          <w:szCs w:val="16"/>
        </w:rPr>
        <mc:AlternateContent>
          <mc:Choice Requires="wps">
            <w:drawing>
              <wp:anchor distT="0" distB="0" distL="114300" distR="114300" simplePos="0" relativeHeight="251580416" behindDoc="0" locked="0" layoutInCell="1" allowOverlap="1" wp14:anchorId="7A75A15A" wp14:editId="0DBC00DF">
                <wp:simplePos x="0" y="0"/>
                <wp:positionH relativeFrom="column">
                  <wp:posOffset>4713895</wp:posOffset>
                </wp:positionH>
                <wp:positionV relativeFrom="paragraph">
                  <wp:posOffset>710565</wp:posOffset>
                </wp:positionV>
                <wp:extent cx="1123132" cy="521970"/>
                <wp:effectExtent l="0" t="0" r="0" b="0"/>
                <wp:wrapNone/>
                <wp:docPr id="4"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132" cy="521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rsidR="003843A6" w:rsidRDefault="003843A6" w:rsidP="00A6494F">
                            <w:pPr>
                              <w:rPr>
                                <w:b/>
                                <w:sz w:val="16"/>
                                <w:szCs w:val="16"/>
                              </w:rPr>
                            </w:pPr>
                          </w:p>
                          <w:p w:rsidR="003843A6" w:rsidRPr="00CE094E" w:rsidRDefault="003843A6" w:rsidP="00E307A6">
                            <w:pPr>
                              <w:ind w:left="-284" w:right="-60" w:firstLine="142"/>
                              <w:jc w:val="center"/>
                              <w:rPr>
                                <w:b/>
                                <w:sz w:val="16"/>
                                <w:szCs w:val="16"/>
                              </w:rPr>
                            </w:pPr>
                            <w:r>
                              <w:rPr>
                                <w:b/>
                                <w:sz w:val="16"/>
                                <w:szCs w:val="16"/>
                              </w:rPr>
                              <w:t>01 апреля</w:t>
                            </w:r>
                          </w:p>
                          <w:p w:rsidR="003843A6" w:rsidRPr="006E7DA2" w:rsidRDefault="003843A6" w:rsidP="002D1B98">
                            <w:pPr>
                              <w:jc w:val="center"/>
                              <w:rPr>
                                <w:b/>
                                <w:sz w:val="16"/>
                                <w:szCs w:val="16"/>
                              </w:rPr>
                            </w:pPr>
                            <w:r>
                              <w:rPr>
                                <w:b/>
                                <w:sz w:val="16"/>
                                <w:szCs w:val="16"/>
                              </w:rPr>
                              <w:t>2025</w:t>
                            </w:r>
                            <w:r w:rsidRPr="00407D3E">
                              <w:rPr>
                                <w:b/>
                                <w:sz w:val="16"/>
                                <w:szCs w:val="16"/>
                              </w:rPr>
                              <w:t xml:space="preserve"> года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left:0;text-align:left;margin-left:371.15pt;margin-top:55.95pt;width:88.45pt;height:41.1pt;z-index:25158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" filled="f" stroked="f" strokecolor="white [3212]">
                <v:textbox>
                  <w:txbxContent>
                    <w:p w:rsidR="008C4E1E" w:rsidRDefault="008C4E1E" w:rsidP="00A6494F">
                      <w:pPr>
                        <w:rPr>
                          <w:b/>
                          <w:sz w:val="16"/>
                          <w:szCs w:val="16"/>
                        </w:rPr>
                      </w:pPr>
                    </w:p>
                    <w:p w:rsidR="008C4E1E" w:rsidRPr="00CE094E" w:rsidRDefault="0067695F" w:rsidP="00E307A6">
                      <w:pPr>
                        <w:ind w:left="-284" w:right="-60" w:firstLine="142"/>
                        <w:jc w:val="center"/>
                        <w:rPr>
                          <w:b/>
                          <w:sz w:val="16"/>
                          <w:szCs w:val="16"/>
                        </w:rPr>
                      </w:pPr>
                      <w:r>
                        <w:rPr>
                          <w:b/>
                          <w:sz w:val="16"/>
                          <w:szCs w:val="16"/>
                        </w:rPr>
                        <w:t>01 апреля</w:t>
                      </w:r>
                      <w:bookmarkStart w:id="1" w:name="_GoBack"/>
                      <w:bookmarkEnd w:id="1"/>
                    </w:p>
                    <w:p w:rsidR="008C4E1E" w:rsidRPr="006E7DA2" w:rsidRDefault="008C4E1E" w:rsidP="002D1B98">
                      <w:pPr>
                        <w:jc w:val="center"/>
                        <w:rPr>
                          <w:b/>
                          <w:sz w:val="16"/>
                          <w:szCs w:val="16"/>
                        </w:rPr>
                      </w:pPr>
                      <w:r>
                        <w:rPr>
                          <w:b/>
                          <w:sz w:val="16"/>
                          <w:szCs w:val="16"/>
                        </w:rPr>
                        <w:t>2025</w:t>
                      </w:r>
                      <w:r w:rsidRPr="00407D3E">
                        <w:rPr>
                          <w:b/>
                          <w:sz w:val="16"/>
                          <w:szCs w:val="16"/>
                        </w:rPr>
                        <w:t xml:space="preserve"> года</w:t>
                      </w:r>
                    </w:p>
                  </w:txbxContent>
                </v:textbox>
              </v:shape>
            </w:pict>
          </mc:Fallback>
        </mc:AlternateContent>
      </w:r>
      <w:r w:rsidR="00707F86" w:rsidRPr="008E2DC6">
        <w:rPr>
          <w:noProof/>
          <w:sz w:val="16"/>
          <w:szCs w:val="16"/>
        </w:rPr>
        <mc:AlternateContent>
          <mc:Choice Requires="wps">
            <w:drawing>
              <wp:anchor distT="0" distB="0" distL="114300" distR="114300" simplePos="0" relativeHeight="251579392" behindDoc="0" locked="0" layoutInCell="1" allowOverlap="1" wp14:anchorId="7DC92BBE" wp14:editId="29A001E6">
                <wp:simplePos x="0" y="0"/>
                <wp:positionH relativeFrom="column">
                  <wp:posOffset>-73025</wp:posOffset>
                </wp:positionH>
                <wp:positionV relativeFrom="paragraph">
                  <wp:posOffset>936625</wp:posOffset>
                </wp:positionV>
                <wp:extent cx="822960" cy="222885"/>
                <wp:effectExtent l="0" t="0" r="0" b="5715"/>
                <wp:wrapNone/>
                <wp:docPr id="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 cy="222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rsidR="003843A6" w:rsidRPr="00DB2525" w:rsidRDefault="003843A6">
                            <w:pPr>
                              <w:rPr>
                                <w:b/>
                                <w:sz w:val="18"/>
                                <w:szCs w:val="18"/>
                              </w:rPr>
                            </w:pPr>
                            <w:r>
                              <w:rPr>
                                <w:b/>
                                <w:sz w:val="18"/>
                                <w:szCs w:val="18"/>
                              </w:rPr>
                              <w:t>№ 12 (5</w:t>
                            </w:r>
                            <w:r>
                              <w:rPr>
                                <w:b/>
                                <w:sz w:val="18"/>
                                <w:szCs w:val="18"/>
                                <w:lang w:val="en-US"/>
                              </w:rPr>
                              <w:t>7</w:t>
                            </w:r>
                            <w:r>
                              <w:rPr>
                                <w:b/>
                                <w:sz w:val="18"/>
                                <w:szCs w:val="18"/>
                              </w:rPr>
                              <w:t>6)</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left:0;text-align:left;margin-left:-5.75pt;margin-top:73.75pt;width:64.8pt;height:17.55pt;z-index:2515793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" filled="f" stroked="f" strokecolor="white [3212]">
                <v:textbox style="mso-fit-shape-to-text:t">
                  <w:txbxContent>
                    <w:p w:rsidR="008C4E1E" w:rsidRPr="00DB2525" w:rsidRDefault="008C4E1E">
                      <w:pPr>
                        <w:rPr>
                          <w:b/>
                          <w:sz w:val="18"/>
                          <w:szCs w:val="18"/>
                        </w:rPr>
                      </w:pPr>
                      <w:r>
                        <w:rPr>
                          <w:b/>
                          <w:sz w:val="18"/>
                          <w:szCs w:val="18"/>
                        </w:rPr>
                        <w:t>№ 12 (5</w:t>
                      </w:r>
                      <w:r>
                        <w:rPr>
                          <w:b/>
                          <w:sz w:val="18"/>
                          <w:szCs w:val="18"/>
                          <w:lang w:val="en-US"/>
                        </w:rPr>
                        <w:t>7</w:t>
                      </w:r>
                      <w:r>
                        <w:rPr>
                          <w:b/>
                          <w:sz w:val="18"/>
                          <w:szCs w:val="18"/>
                        </w:rPr>
                        <w:t>6)</w:t>
                      </w:r>
                    </w:p>
                  </w:txbxContent>
                </v:textbox>
              </v:shape>
            </w:pict>
          </mc:Fallback>
        </mc:AlternateContent>
      </w:r>
      <w:r w:rsidR="006E7DA2" w:rsidRPr="008E2DC6">
        <w:rPr>
          <w:noProof/>
          <w:sz w:val="16"/>
          <w:szCs w:val="16"/>
        </w:rPr>
        <w:drawing>
          <wp:inline distT="0" distB="0" distL="0" distR="0" wp14:anchorId="45F592E9" wp14:editId="7911DB11">
            <wp:extent cx="6741795" cy="1446530"/>
            <wp:effectExtent l="0" t="0" r="1905" b="1270"/>
            <wp:docPr id="5" name="Рисунок 5" descr="C:\Users\Support.BILAD\Desktop\Без имени-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pport.BILAD\Desktop\Без имени-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41795" cy="1446530"/>
                    </a:xfrm>
                    <a:prstGeom prst="rect">
                      <a:avLst/>
                    </a:prstGeom>
                    <a:noFill/>
                    <a:ln>
                      <a:noFill/>
                    </a:ln>
                  </pic:spPr>
                </pic:pic>
              </a:graphicData>
            </a:graphic>
          </wp:inline>
        </w:drawing>
      </w:r>
    </w:p>
    <w:p w:rsidR="003F35A8" w:rsidRPr="009C34ED" w:rsidRDefault="003F35A8" w:rsidP="00245995">
      <w:pPr>
        <w:tabs>
          <w:tab w:val="left" w:pos="900"/>
          <w:tab w:val="left" w:pos="1080"/>
        </w:tabs>
        <w:jc w:val="both"/>
        <w:outlineLvl w:val="0"/>
        <w:rPr>
          <w:sz w:val="16"/>
          <w:szCs w:val="16"/>
        </w:rPr>
      </w:pPr>
    </w:p>
    <w:p w:rsidR="0027425F" w:rsidRPr="0027425F" w:rsidRDefault="0027425F" w:rsidP="0027425F">
      <w:pPr>
        <w:jc w:val="center"/>
        <w:rPr>
          <w:b/>
          <w:sz w:val="16"/>
          <w:szCs w:val="16"/>
        </w:rPr>
      </w:pPr>
      <w:r w:rsidRPr="0027425F">
        <w:rPr>
          <w:b/>
          <w:sz w:val="16"/>
          <w:szCs w:val="16"/>
        </w:rPr>
        <w:t>АДМИНИСТРАЦИЯ</w:t>
      </w:r>
    </w:p>
    <w:p w:rsidR="0027425F" w:rsidRPr="0027425F" w:rsidRDefault="0027425F" w:rsidP="0027425F">
      <w:pPr>
        <w:jc w:val="center"/>
        <w:rPr>
          <w:b/>
          <w:sz w:val="16"/>
          <w:szCs w:val="16"/>
        </w:rPr>
      </w:pPr>
      <w:r w:rsidRPr="0027425F">
        <w:rPr>
          <w:b/>
          <w:sz w:val="16"/>
          <w:szCs w:val="16"/>
        </w:rPr>
        <w:t>МУНИЦИПАЛЬНОГО ОБРАЗОВАНИЯ</w:t>
      </w:r>
    </w:p>
    <w:p w:rsidR="0027425F" w:rsidRPr="0027425F" w:rsidRDefault="0027425F" w:rsidP="0027425F">
      <w:pPr>
        <w:jc w:val="center"/>
        <w:rPr>
          <w:b/>
          <w:sz w:val="16"/>
          <w:szCs w:val="16"/>
        </w:rPr>
      </w:pPr>
      <w:r w:rsidRPr="0027425F">
        <w:rPr>
          <w:b/>
          <w:sz w:val="16"/>
          <w:szCs w:val="16"/>
        </w:rPr>
        <w:t>БИЛИБИНСКИЙ МУНИЦИПАЛЬНЫЙ РАЙОН</w:t>
      </w:r>
    </w:p>
    <w:p w:rsidR="0027425F" w:rsidRPr="0027425F" w:rsidRDefault="0027425F" w:rsidP="0027425F">
      <w:pPr>
        <w:jc w:val="center"/>
        <w:rPr>
          <w:b/>
          <w:sz w:val="16"/>
          <w:szCs w:val="16"/>
        </w:rPr>
      </w:pPr>
      <w:r w:rsidRPr="0027425F">
        <w:rPr>
          <w:b/>
          <w:sz w:val="16"/>
          <w:szCs w:val="16"/>
        </w:rPr>
        <w:t>ЧУКОТСКОГО АВТОНОМНОГО ОКРУГА</w:t>
      </w:r>
    </w:p>
    <w:p w:rsidR="0027425F" w:rsidRPr="0027425F" w:rsidRDefault="0027425F" w:rsidP="0027425F">
      <w:pPr>
        <w:jc w:val="center"/>
        <w:rPr>
          <w:sz w:val="16"/>
          <w:szCs w:val="16"/>
        </w:rPr>
      </w:pPr>
    </w:p>
    <w:p w:rsidR="0027425F" w:rsidRPr="0027425F" w:rsidRDefault="0027425F" w:rsidP="0027425F">
      <w:pPr>
        <w:jc w:val="center"/>
        <w:rPr>
          <w:b/>
          <w:sz w:val="16"/>
          <w:szCs w:val="16"/>
        </w:rPr>
      </w:pPr>
      <w:r w:rsidRPr="0027425F">
        <w:rPr>
          <w:b/>
          <w:sz w:val="16"/>
          <w:szCs w:val="16"/>
        </w:rPr>
        <w:t xml:space="preserve"> </w:t>
      </w:r>
      <w:proofErr w:type="gramStart"/>
      <w:r w:rsidRPr="0027425F">
        <w:rPr>
          <w:b/>
          <w:sz w:val="16"/>
          <w:szCs w:val="16"/>
        </w:rPr>
        <w:t>П</w:t>
      </w:r>
      <w:proofErr w:type="gramEnd"/>
      <w:r w:rsidRPr="0027425F">
        <w:rPr>
          <w:b/>
          <w:sz w:val="16"/>
          <w:szCs w:val="16"/>
        </w:rPr>
        <w:t xml:space="preserve"> О С Т А Н О В Л Е Н И Е</w:t>
      </w:r>
    </w:p>
    <w:p w:rsidR="0027425F" w:rsidRPr="0027425F" w:rsidRDefault="0027425F" w:rsidP="0027425F">
      <w:pPr>
        <w:jc w:val="center"/>
        <w:rPr>
          <w:b/>
          <w:sz w:val="16"/>
          <w:szCs w:val="16"/>
        </w:rPr>
      </w:pPr>
    </w:p>
    <w:p w:rsidR="0027425F" w:rsidRPr="0027425F" w:rsidRDefault="0027425F" w:rsidP="0027425F">
      <w:pPr>
        <w:jc w:val="center"/>
        <w:rPr>
          <w:b/>
          <w:sz w:val="16"/>
          <w:szCs w:val="16"/>
        </w:rPr>
      </w:pPr>
    </w:p>
    <w:tbl>
      <w:tblPr>
        <w:tblW w:w="0" w:type="auto"/>
        <w:tblLook w:val="01E0" w:firstRow="1" w:lastRow="1" w:firstColumn="1" w:lastColumn="1" w:noHBand="0" w:noVBand="0"/>
      </w:tblPr>
      <w:tblGrid>
        <w:gridCol w:w="3227"/>
        <w:gridCol w:w="301"/>
        <w:gridCol w:w="2717"/>
        <w:gridCol w:w="91"/>
        <w:gridCol w:w="3461"/>
      </w:tblGrid>
      <w:tr w:rsidR="0027425F" w:rsidRPr="0027425F" w:rsidTr="00556910">
        <w:tc>
          <w:tcPr>
            <w:tcW w:w="3227" w:type="dxa"/>
          </w:tcPr>
          <w:p w:rsidR="0027425F" w:rsidRPr="0027425F" w:rsidRDefault="0027425F" w:rsidP="0027425F">
            <w:pPr>
              <w:jc w:val="both"/>
              <w:rPr>
                <w:sz w:val="16"/>
                <w:szCs w:val="16"/>
              </w:rPr>
            </w:pPr>
            <w:r w:rsidRPr="0027425F">
              <w:rPr>
                <w:sz w:val="16"/>
                <w:szCs w:val="16"/>
              </w:rPr>
              <w:t>от 25 марта 2025 года</w:t>
            </w:r>
          </w:p>
        </w:tc>
        <w:tc>
          <w:tcPr>
            <w:tcW w:w="3018" w:type="dxa"/>
            <w:gridSpan w:val="2"/>
          </w:tcPr>
          <w:p w:rsidR="0027425F" w:rsidRPr="0027425F" w:rsidRDefault="00191A98" w:rsidP="0027425F">
            <w:pPr>
              <w:rPr>
                <w:sz w:val="16"/>
                <w:szCs w:val="16"/>
              </w:rPr>
            </w:pPr>
            <w:r>
              <w:rPr>
                <w:sz w:val="16"/>
                <w:szCs w:val="16"/>
              </w:rPr>
              <w:t xml:space="preserve">                                        </w:t>
            </w:r>
            <w:r w:rsidR="0027425F" w:rsidRPr="0027425F">
              <w:rPr>
                <w:sz w:val="16"/>
                <w:szCs w:val="16"/>
              </w:rPr>
              <w:t>№ 207</w:t>
            </w:r>
          </w:p>
        </w:tc>
        <w:tc>
          <w:tcPr>
            <w:tcW w:w="3552" w:type="dxa"/>
            <w:gridSpan w:val="2"/>
          </w:tcPr>
          <w:p w:rsidR="0027425F" w:rsidRPr="0027425F" w:rsidRDefault="0027425F" w:rsidP="0027425F">
            <w:pPr>
              <w:jc w:val="right"/>
              <w:rPr>
                <w:sz w:val="16"/>
                <w:szCs w:val="16"/>
              </w:rPr>
            </w:pPr>
            <w:r w:rsidRPr="0027425F">
              <w:rPr>
                <w:sz w:val="16"/>
                <w:szCs w:val="16"/>
              </w:rPr>
              <w:t>г. Билибино</w:t>
            </w:r>
          </w:p>
        </w:tc>
      </w:tr>
      <w:tr w:rsidR="0027425F" w:rsidRPr="0027425F" w:rsidTr="00556910">
        <w:tc>
          <w:tcPr>
            <w:tcW w:w="3528" w:type="dxa"/>
            <w:gridSpan w:val="2"/>
            <w:shd w:val="clear" w:color="auto" w:fill="auto"/>
          </w:tcPr>
          <w:p w:rsidR="0027425F" w:rsidRPr="0027425F" w:rsidRDefault="0027425F" w:rsidP="0027425F">
            <w:pPr>
              <w:tabs>
                <w:tab w:val="left" w:pos="315"/>
                <w:tab w:val="left" w:pos="810"/>
                <w:tab w:val="left" w:pos="1470"/>
                <w:tab w:val="left" w:pos="2025"/>
              </w:tabs>
              <w:jc w:val="both"/>
              <w:rPr>
                <w:sz w:val="16"/>
                <w:szCs w:val="16"/>
              </w:rPr>
            </w:pPr>
          </w:p>
        </w:tc>
        <w:tc>
          <w:tcPr>
            <w:tcW w:w="2808" w:type="dxa"/>
            <w:gridSpan w:val="2"/>
            <w:shd w:val="clear" w:color="auto" w:fill="auto"/>
          </w:tcPr>
          <w:p w:rsidR="0027425F" w:rsidRPr="0027425F" w:rsidRDefault="0027425F" w:rsidP="0027425F">
            <w:pPr>
              <w:tabs>
                <w:tab w:val="left" w:pos="216"/>
                <w:tab w:val="left" w:pos="861"/>
                <w:tab w:val="left" w:pos="1356"/>
              </w:tabs>
              <w:rPr>
                <w:sz w:val="16"/>
                <w:szCs w:val="16"/>
              </w:rPr>
            </w:pPr>
          </w:p>
        </w:tc>
        <w:tc>
          <w:tcPr>
            <w:tcW w:w="3461" w:type="dxa"/>
            <w:shd w:val="clear" w:color="auto" w:fill="auto"/>
          </w:tcPr>
          <w:p w:rsidR="0027425F" w:rsidRPr="0027425F" w:rsidRDefault="0027425F" w:rsidP="0027425F">
            <w:pPr>
              <w:jc w:val="right"/>
              <w:rPr>
                <w:sz w:val="16"/>
                <w:szCs w:val="16"/>
              </w:rPr>
            </w:pPr>
          </w:p>
        </w:tc>
      </w:tr>
    </w:tbl>
    <w:p w:rsidR="0027425F" w:rsidRPr="0027425F" w:rsidRDefault="0027425F" w:rsidP="0027425F">
      <w:pPr>
        <w:jc w:val="both"/>
        <w:rPr>
          <w:sz w:val="16"/>
          <w:szCs w:val="16"/>
        </w:rPr>
      </w:pPr>
    </w:p>
    <w:p w:rsidR="0027425F" w:rsidRPr="0027425F" w:rsidRDefault="0027425F" w:rsidP="0027425F">
      <w:pPr>
        <w:jc w:val="both"/>
        <w:rPr>
          <w:sz w:val="16"/>
          <w:szCs w:val="16"/>
        </w:rPr>
      </w:pPr>
    </w:p>
    <w:tbl>
      <w:tblPr>
        <w:tblW w:w="0" w:type="auto"/>
        <w:tblLook w:val="01E0" w:firstRow="1" w:lastRow="1" w:firstColumn="1" w:lastColumn="1" w:noHBand="0" w:noVBand="0"/>
      </w:tblPr>
      <w:tblGrid>
        <w:gridCol w:w="9729"/>
      </w:tblGrid>
      <w:tr w:rsidR="0027425F" w:rsidRPr="0027425F" w:rsidTr="00556910">
        <w:trPr>
          <w:trHeight w:val="868"/>
        </w:trPr>
        <w:tc>
          <w:tcPr>
            <w:tcW w:w="9729" w:type="dxa"/>
            <w:shd w:val="clear" w:color="auto" w:fill="auto"/>
          </w:tcPr>
          <w:p w:rsidR="0027425F" w:rsidRPr="0027425F" w:rsidRDefault="0027425F" w:rsidP="0027425F">
            <w:pPr>
              <w:keepNext/>
              <w:ind w:right="4693"/>
              <w:jc w:val="both"/>
              <w:outlineLvl w:val="0"/>
              <w:rPr>
                <w:bCs/>
                <w:kern w:val="32"/>
                <w:sz w:val="16"/>
                <w:szCs w:val="16"/>
                <w:lang w:eastAsia="x-none"/>
              </w:rPr>
            </w:pPr>
            <w:r w:rsidRPr="0027425F">
              <w:rPr>
                <w:bCs/>
                <w:kern w:val="32"/>
                <w:sz w:val="16"/>
                <w:szCs w:val="16"/>
                <w:lang w:eastAsia="x-none"/>
              </w:rPr>
              <w:t>О  внесении   изменений  в  Постановление</w:t>
            </w:r>
          </w:p>
          <w:p w:rsidR="0027425F" w:rsidRPr="0027425F" w:rsidRDefault="0027425F" w:rsidP="0027425F">
            <w:pPr>
              <w:keepNext/>
              <w:ind w:right="4693"/>
              <w:jc w:val="both"/>
              <w:outlineLvl w:val="0"/>
              <w:rPr>
                <w:bCs/>
                <w:kern w:val="32"/>
                <w:sz w:val="16"/>
                <w:szCs w:val="16"/>
                <w:lang w:eastAsia="x-none"/>
              </w:rPr>
            </w:pPr>
            <w:r w:rsidRPr="0027425F">
              <w:rPr>
                <w:bCs/>
                <w:kern w:val="32"/>
                <w:sz w:val="16"/>
                <w:szCs w:val="16"/>
                <w:lang w:eastAsia="x-none"/>
              </w:rPr>
              <w:t>Администрации                 муниципального</w:t>
            </w:r>
          </w:p>
          <w:p w:rsidR="0027425F" w:rsidRPr="0027425F" w:rsidRDefault="0027425F" w:rsidP="0027425F">
            <w:pPr>
              <w:keepNext/>
              <w:ind w:right="4693"/>
              <w:jc w:val="both"/>
              <w:outlineLvl w:val="0"/>
              <w:rPr>
                <w:bCs/>
                <w:kern w:val="32"/>
                <w:sz w:val="16"/>
                <w:szCs w:val="16"/>
                <w:lang w:eastAsia="x-none"/>
              </w:rPr>
            </w:pPr>
            <w:r w:rsidRPr="0027425F">
              <w:rPr>
                <w:bCs/>
                <w:kern w:val="32"/>
                <w:sz w:val="16"/>
                <w:szCs w:val="16"/>
                <w:lang w:eastAsia="x-none"/>
              </w:rPr>
              <w:t xml:space="preserve">образования Билибинский </w:t>
            </w:r>
            <w:proofErr w:type="gramStart"/>
            <w:r w:rsidRPr="0027425F">
              <w:rPr>
                <w:bCs/>
                <w:kern w:val="32"/>
                <w:sz w:val="16"/>
                <w:szCs w:val="16"/>
                <w:lang w:eastAsia="x-none"/>
              </w:rPr>
              <w:t>муниципальный</w:t>
            </w:r>
            <w:proofErr w:type="gramEnd"/>
          </w:p>
          <w:p w:rsidR="0027425F" w:rsidRPr="0027425F" w:rsidRDefault="0027425F" w:rsidP="0027425F">
            <w:pPr>
              <w:keepNext/>
              <w:ind w:right="4693"/>
              <w:jc w:val="both"/>
              <w:outlineLvl w:val="0"/>
              <w:rPr>
                <w:rFonts w:ascii="Cambria" w:hAnsi="Cambria"/>
                <w:b/>
                <w:bCs/>
                <w:kern w:val="32"/>
                <w:sz w:val="16"/>
                <w:szCs w:val="16"/>
                <w:lang w:val="x-none" w:eastAsia="x-none"/>
              </w:rPr>
            </w:pPr>
            <w:r w:rsidRPr="0027425F">
              <w:rPr>
                <w:bCs/>
                <w:kern w:val="32"/>
                <w:sz w:val="16"/>
                <w:szCs w:val="16"/>
                <w:lang w:eastAsia="x-none"/>
              </w:rPr>
              <w:t>район от 02 июля 2024 года № 665</w:t>
            </w:r>
          </w:p>
        </w:tc>
      </w:tr>
    </w:tbl>
    <w:p w:rsidR="0027425F" w:rsidRPr="0027425F" w:rsidRDefault="0027425F" w:rsidP="0027425F">
      <w:pPr>
        <w:jc w:val="both"/>
        <w:rPr>
          <w:sz w:val="16"/>
          <w:szCs w:val="16"/>
        </w:rPr>
      </w:pPr>
    </w:p>
    <w:p w:rsidR="0027425F" w:rsidRPr="0027425F" w:rsidRDefault="0027425F" w:rsidP="0027425F">
      <w:pPr>
        <w:ind w:firstLine="708"/>
        <w:jc w:val="both"/>
        <w:rPr>
          <w:sz w:val="16"/>
          <w:szCs w:val="16"/>
        </w:rPr>
      </w:pPr>
      <w:r w:rsidRPr="0027425F">
        <w:rPr>
          <w:sz w:val="16"/>
          <w:szCs w:val="16"/>
        </w:rPr>
        <w:t>В целях приведения правового положения муниципальных учреждений             в соответствие с требованиями законодательных актов, руководствуясь положениями Земельного кодекса Российской Федерации, Федерального закона                               от 27 июля 2010 года № 210-ФЗ «Об организации предоставления государственных и муниципальных услуг», Уставом муниципального образования Билибинский муниципальный район, Администрация муниципального образования Билибинский муниципальный район</w:t>
      </w:r>
    </w:p>
    <w:p w:rsidR="0027425F" w:rsidRPr="0027425F" w:rsidRDefault="0027425F" w:rsidP="0027425F">
      <w:pPr>
        <w:shd w:val="clear" w:color="auto" w:fill="FFFFFF"/>
        <w:ind w:firstLine="708"/>
        <w:rPr>
          <w:b/>
          <w:spacing w:val="20"/>
          <w:sz w:val="16"/>
          <w:szCs w:val="16"/>
        </w:rPr>
      </w:pPr>
      <w:r w:rsidRPr="0027425F">
        <w:rPr>
          <w:b/>
          <w:bCs/>
          <w:spacing w:val="20"/>
          <w:sz w:val="16"/>
          <w:szCs w:val="16"/>
        </w:rPr>
        <w:t>ПОСТАНОВЛЯЕТ</w:t>
      </w:r>
      <w:r w:rsidRPr="0027425F">
        <w:rPr>
          <w:b/>
          <w:spacing w:val="20"/>
          <w:sz w:val="16"/>
          <w:szCs w:val="16"/>
        </w:rPr>
        <w:t>:</w:t>
      </w:r>
    </w:p>
    <w:p w:rsidR="0027425F" w:rsidRPr="0027425F" w:rsidRDefault="0027425F" w:rsidP="0027425F">
      <w:pPr>
        <w:shd w:val="clear" w:color="auto" w:fill="FFFFFF"/>
        <w:jc w:val="both"/>
        <w:rPr>
          <w:b/>
          <w:sz w:val="16"/>
          <w:szCs w:val="16"/>
        </w:rPr>
      </w:pPr>
    </w:p>
    <w:p w:rsidR="0027425F" w:rsidRPr="0027425F" w:rsidRDefault="0027425F" w:rsidP="0027425F">
      <w:pPr>
        <w:ind w:firstLine="708"/>
        <w:jc w:val="both"/>
        <w:rPr>
          <w:sz w:val="16"/>
          <w:szCs w:val="16"/>
        </w:rPr>
      </w:pPr>
      <w:r w:rsidRPr="0027425F">
        <w:rPr>
          <w:sz w:val="16"/>
          <w:szCs w:val="16"/>
        </w:rPr>
        <w:t xml:space="preserve">1. </w:t>
      </w:r>
      <w:proofErr w:type="gramStart"/>
      <w:r w:rsidRPr="0027425F">
        <w:rPr>
          <w:sz w:val="16"/>
          <w:szCs w:val="16"/>
        </w:rPr>
        <w:t>Внести в Постановление Администрации муниципального образования Билибинский муниципальный район от 02 июля 2024 года № 665 «Об утверждении   Административного регламента Управления финансов, экономики и имущественных отношений Администрации муниципального образования Билибинский муниципальный район по предоставлению муниципальной услуги  «Обмен земельных участков, находящихся в собственности муниципального образования, на земельные участки, находящиеся в частной собственности» следующие изменения:</w:t>
      </w:r>
      <w:proofErr w:type="gramEnd"/>
    </w:p>
    <w:p w:rsidR="0027425F" w:rsidRPr="0027425F" w:rsidRDefault="0027425F" w:rsidP="0027425F">
      <w:pPr>
        <w:ind w:firstLine="708"/>
        <w:jc w:val="both"/>
        <w:rPr>
          <w:sz w:val="16"/>
          <w:szCs w:val="16"/>
        </w:rPr>
      </w:pPr>
      <w:r w:rsidRPr="0027425F">
        <w:rPr>
          <w:sz w:val="16"/>
          <w:szCs w:val="16"/>
        </w:rPr>
        <w:t xml:space="preserve">1) Пункт 3.1.1 Административного регламента предоставления муниципальной услуги «Обмен земельных участков, находящихся в собственности муниципального образования, на земельные участки, находящиеся в частной собственности» дополнить абзацем в следующей редакции: </w:t>
      </w:r>
    </w:p>
    <w:p w:rsidR="0027425F" w:rsidRPr="0027425F" w:rsidRDefault="0027425F" w:rsidP="0027425F">
      <w:pPr>
        <w:ind w:firstLine="708"/>
        <w:jc w:val="both"/>
        <w:rPr>
          <w:sz w:val="16"/>
          <w:szCs w:val="16"/>
        </w:rPr>
      </w:pPr>
      <w:r w:rsidRPr="0027425F">
        <w:rPr>
          <w:sz w:val="16"/>
          <w:szCs w:val="16"/>
        </w:rPr>
        <w:t>«- заключение договора мены и направление (выдача) документов заявителю</w:t>
      </w:r>
      <w:proofErr w:type="gramStart"/>
      <w:r w:rsidRPr="0027425F">
        <w:rPr>
          <w:sz w:val="16"/>
          <w:szCs w:val="16"/>
        </w:rPr>
        <w:t>.».</w:t>
      </w:r>
      <w:proofErr w:type="gramEnd"/>
    </w:p>
    <w:p w:rsidR="0027425F" w:rsidRPr="0027425F" w:rsidRDefault="0027425F" w:rsidP="0027425F">
      <w:pPr>
        <w:ind w:firstLine="708"/>
        <w:jc w:val="both"/>
        <w:rPr>
          <w:sz w:val="16"/>
          <w:szCs w:val="16"/>
        </w:rPr>
      </w:pPr>
      <w:r w:rsidRPr="0027425F">
        <w:rPr>
          <w:sz w:val="16"/>
          <w:szCs w:val="16"/>
        </w:rPr>
        <w:t>2) В шестом абзаце пункта 3.2.1. Административного регламента предоставления муниципальной услуги «Обмен земельных участков, находящихся в собственности муниципального образования, на земельные участки, находящиеся в частной собственности» слово «рабочих» исключить.</w:t>
      </w:r>
    </w:p>
    <w:p w:rsidR="0027425F" w:rsidRPr="0027425F" w:rsidRDefault="0027425F" w:rsidP="0027425F">
      <w:pPr>
        <w:ind w:firstLine="708"/>
        <w:jc w:val="both"/>
        <w:rPr>
          <w:sz w:val="16"/>
          <w:szCs w:val="16"/>
        </w:rPr>
      </w:pPr>
      <w:r w:rsidRPr="0027425F">
        <w:rPr>
          <w:sz w:val="16"/>
          <w:szCs w:val="16"/>
        </w:rPr>
        <w:t>3) Четвертый абзац «Максимальный срок выполнения действий не может превышать 3 дней</w:t>
      </w:r>
      <w:proofErr w:type="gramStart"/>
      <w:r w:rsidRPr="0027425F">
        <w:rPr>
          <w:sz w:val="16"/>
          <w:szCs w:val="16"/>
        </w:rPr>
        <w:t xml:space="preserve">.» </w:t>
      </w:r>
      <w:proofErr w:type="gramEnd"/>
      <w:r w:rsidRPr="0027425F">
        <w:rPr>
          <w:sz w:val="16"/>
          <w:szCs w:val="16"/>
        </w:rPr>
        <w:t>пункта 3.2.2. Административного регламента предоставления муниципальной услуги «Обмен земельных участков, находящихся в собственности муниципального образования, на земельные участки, находящиеся в частной собственности» исключить.</w:t>
      </w:r>
    </w:p>
    <w:p w:rsidR="0027425F" w:rsidRPr="0027425F" w:rsidRDefault="0027425F" w:rsidP="0027425F">
      <w:pPr>
        <w:ind w:firstLine="708"/>
        <w:jc w:val="both"/>
        <w:rPr>
          <w:sz w:val="16"/>
          <w:szCs w:val="16"/>
        </w:rPr>
      </w:pPr>
      <w:r w:rsidRPr="0027425F">
        <w:rPr>
          <w:sz w:val="16"/>
          <w:szCs w:val="16"/>
        </w:rPr>
        <w:t>4) Шестой абзац «Максимальный срок исполнения данной процедуры составляет 15 дней</w:t>
      </w:r>
      <w:proofErr w:type="gramStart"/>
      <w:r w:rsidRPr="0027425F">
        <w:rPr>
          <w:sz w:val="16"/>
          <w:szCs w:val="16"/>
        </w:rPr>
        <w:t xml:space="preserve">.» </w:t>
      </w:r>
      <w:proofErr w:type="gramEnd"/>
      <w:r w:rsidRPr="0027425F">
        <w:rPr>
          <w:sz w:val="16"/>
          <w:szCs w:val="16"/>
        </w:rPr>
        <w:t>пункта 3.2.2. Административного регламента предоставления муниципальной услуги «Обмен земельных участков, находящихся в собственности муниципального образования, на земельные участки, находящиеся в частной собственности» исключить.</w:t>
      </w:r>
    </w:p>
    <w:p w:rsidR="0027425F" w:rsidRPr="0027425F" w:rsidRDefault="0027425F" w:rsidP="0027425F">
      <w:pPr>
        <w:ind w:firstLine="708"/>
        <w:jc w:val="both"/>
        <w:rPr>
          <w:sz w:val="16"/>
          <w:szCs w:val="16"/>
        </w:rPr>
      </w:pPr>
      <w:r w:rsidRPr="0027425F">
        <w:rPr>
          <w:sz w:val="16"/>
          <w:szCs w:val="16"/>
        </w:rPr>
        <w:t>5) Четвертый абзац «Максимальный срок исполнения данной административной процедуры составляет 12 дней со дня получения отчета о рыночной стоимости обмениваемого земельного участка</w:t>
      </w:r>
      <w:proofErr w:type="gramStart"/>
      <w:r w:rsidRPr="0027425F">
        <w:rPr>
          <w:sz w:val="16"/>
          <w:szCs w:val="16"/>
        </w:rPr>
        <w:t xml:space="preserve">.» </w:t>
      </w:r>
      <w:proofErr w:type="gramEnd"/>
      <w:r w:rsidRPr="0027425F">
        <w:rPr>
          <w:sz w:val="16"/>
          <w:szCs w:val="16"/>
        </w:rPr>
        <w:t>пункта 3.2.3. Административного регламента предоставления муниципальной услуги «Обмен земельных участков, находящихся в собственности муниципального образования, на земельные участки, находящиеся в частной собственности» исключить.</w:t>
      </w:r>
    </w:p>
    <w:p w:rsidR="0027425F" w:rsidRPr="0027425F" w:rsidRDefault="0027425F" w:rsidP="0027425F">
      <w:pPr>
        <w:ind w:firstLine="708"/>
        <w:jc w:val="both"/>
        <w:rPr>
          <w:sz w:val="16"/>
          <w:szCs w:val="16"/>
        </w:rPr>
      </w:pPr>
      <w:r w:rsidRPr="0027425F">
        <w:rPr>
          <w:sz w:val="16"/>
          <w:szCs w:val="16"/>
        </w:rPr>
        <w:t>6) Второй абзац «Максимальный срок выполнения действий не может превышать 30 дней</w:t>
      </w:r>
      <w:proofErr w:type="gramStart"/>
      <w:r w:rsidRPr="0027425F">
        <w:rPr>
          <w:sz w:val="16"/>
          <w:szCs w:val="16"/>
        </w:rPr>
        <w:t xml:space="preserve">.» </w:t>
      </w:r>
      <w:proofErr w:type="gramEnd"/>
      <w:r w:rsidRPr="0027425F">
        <w:rPr>
          <w:sz w:val="16"/>
          <w:szCs w:val="16"/>
        </w:rPr>
        <w:t>пункта 3.2.4. Административного регламента предоставления муниципальной услуги «Обмен земельных участков, находящихся в собственности муниципального образования, на земельные участки, находящиеся в частной собственности» исключить.</w:t>
      </w:r>
    </w:p>
    <w:p w:rsidR="0027425F" w:rsidRPr="0027425F" w:rsidRDefault="0027425F" w:rsidP="0027425F">
      <w:pPr>
        <w:ind w:firstLine="708"/>
        <w:jc w:val="both"/>
        <w:rPr>
          <w:sz w:val="16"/>
          <w:szCs w:val="16"/>
        </w:rPr>
      </w:pPr>
      <w:r w:rsidRPr="0027425F">
        <w:rPr>
          <w:sz w:val="16"/>
          <w:szCs w:val="16"/>
        </w:rPr>
        <w:t>2. Опубликовать настоящее постановление в Информационном вестнике Билибинского муниципального района и разместить на официальном сайте муниципального образования Билибинский муниципальный район.</w:t>
      </w:r>
    </w:p>
    <w:p w:rsidR="0027425F" w:rsidRPr="0027425F" w:rsidRDefault="0027425F" w:rsidP="0027425F">
      <w:pPr>
        <w:ind w:firstLine="708"/>
        <w:jc w:val="both"/>
        <w:rPr>
          <w:sz w:val="16"/>
          <w:szCs w:val="16"/>
        </w:rPr>
      </w:pPr>
      <w:r w:rsidRPr="0027425F">
        <w:rPr>
          <w:sz w:val="16"/>
          <w:szCs w:val="16"/>
        </w:rPr>
        <w:t>3. Настоящее постановление вступает в силу с момента его официального опубликования.</w:t>
      </w:r>
    </w:p>
    <w:p w:rsidR="0027425F" w:rsidRPr="0027425F" w:rsidRDefault="0027425F" w:rsidP="0027425F">
      <w:pPr>
        <w:ind w:firstLine="708"/>
        <w:jc w:val="both"/>
        <w:rPr>
          <w:sz w:val="16"/>
          <w:szCs w:val="16"/>
        </w:rPr>
      </w:pPr>
      <w:r w:rsidRPr="0027425F">
        <w:rPr>
          <w:sz w:val="16"/>
          <w:szCs w:val="16"/>
        </w:rPr>
        <w:t xml:space="preserve">4. </w:t>
      </w:r>
      <w:proofErr w:type="gramStart"/>
      <w:r w:rsidRPr="0027425F">
        <w:rPr>
          <w:sz w:val="16"/>
          <w:szCs w:val="16"/>
        </w:rPr>
        <w:t>Контроль за</w:t>
      </w:r>
      <w:proofErr w:type="gramEnd"/>
      <w:r w:rsidRPr="0027425F">
        <w:rPr>
          <w:sz w:val="16"/>
          <w:szCs w:val="16"/>
        </w:rPr>
        <w:t xml:space="preserve"> исполнением настоящего постановления возложить на заместителя Главы Администрации - начальника Управления финансов, экономики и имущественных отношений </w:t>
      </w:r>
      <w:proofErr w:type="spellStart"/>
      <w:r w:rsidRPr="0027425F">
        <w:rPr>
          <w:sz w:val="16"/>
          <w:szCs w:val="16"/>
        </w:rPr>
        <w:t>Шершнёву</w:t>
      </w:r>
      <w:proofErr w:type="spellEnd"/>
      <w:r w:rsidRPr="0027425F">
        <w:rPr>
          <w:sz w:val="16"/>
          <w:szCs w:val="16"/>
        </w:rPr>
        <w:t xml:space="preserve"> О.В.</w:t>
      </w:r>
    </w:p>
    <w:p w:rsidR="0027425F" w:rsidRDefault="0027425F" w:rsidP="0027425F">
      <w:pPr>
        <w:jc w:val="both"/>
        <w:rPr>
          <w:sz w:val="16"/>
          <w:szCs w:val="16"/>
        </w:rPr>
      </w:pPr>
    </w:p>
    <w:p w:rsidR="0027425F" w:rsidRPr="0027425F" w:rsidRDefault="0027425F" w:rsidP="0027425F">
      <w:pPr>
        <w:jc w:val="both"/>
        <w:rPr>
          <w:sz w:val="16"/>
          <w:szCs w:val="16"/>
        </w:rPr>
      </w:pPr>
    </w:p>
    <w:p w:rsidR="0027425F" w:rsidRPr="0027425F" w:rsidRDefault="0027425F" w:rsidP="0027425F">
      <w:pPr>
        <w:jc w:val="both"/>
        <w:rPr>
          <w:sz w:val="16"/>
          <w:szCs w:val="16"/>
        </w:rPr>
      </w:pPr>
    </w:p>
    <w:p w:rsidR="0027425F" w:rsidRPr="0027425F" w:rsidRDefault="0027425F" w:rsidP="0027425F">
      <w:pPr>
        <w:jc w:val="both"/>
        <w:rPr>
          <w:sz w:val="16"/>
          <w:szCs w:val="16"/>
        </w:rPr>
      </w:pPr>
      <w:r w:rsidRPr="0027425F">
        <w:rPr>
          <w:sz w:val="16"/>
          <w:szCs w:val="16"/>
        </w:rPr>
        <w:t>Глава Администрации</w:t>
      </w:r>
      <w:r w:rsidRPr="0027425F">
        <w:rPr>
          <w:sz w:val="16"/>
          <w:szCs w:val="16"/>
        </w:rPr>
        <w:tab/>
      </w:r>
      <w:r w:rsidRPr="0027425F">
        <w:rPr>
          <w:sz w:val="16"/>
          <w:szCs w:val="16"/>
        </w:rPr>
        <w:tab/>
      </w:r>
      <w:r w:rsidRPr="0027425F">
        <w:rPr>
          <w:sz w:val="16"/>
          <w:szCs w:val="16"/>
        </w:rPr>
        <w:tab/>
      </w:r>
      <w:r w:rsidRPr="0027425F">
        <w:rPr>
          <w:sz w:val="16"/>
          <w:szCs w:val="16"/>
        </w:rPr>
        <w:tab/>
      </w:r>
      <w:r w:rsidRPr="0027425F">
        <w:rPr>
          <w:sz w:val="16"/>
          <w:szCs w:val="16"/>
        </w:rPr>
        <w:tab/>
        <w:t xml:space="preserve">    </w:t>
      </w:r>
      <w:r w:rsidRPr="0027425F">
        <w:rPr>
          <w:sz w:val="16"/>
          <w:szCs w:val="16"/>
        </w:rPr>
        <w:tab/>
      </w:r>
      <w:r w:rsidRPr="0027425F">
        <w:rPr>
          <w:sz w:val="16"/>
          <w:szCs w:val="16"/>
        </w:rPr>
        <w:tab/>
      </w:r>
      <w:r>
        <w:rPr>
          <w:sz w:val="16"/>
          <w:szCs w:val="16"/>
        </w:rPr>
        <w:t xml:space="preserve">         </w:t>
      </w:r>
      <w:r w:rsidRPr="0027425F">
        <w:rPr>
          <w:sz w:val="16"/>
          <w:szCs w:val="16"/>
        </w:rPr>
        <w:t xml:space="preserve">     Е.З. Сафонов</w:t>
      </w:r>
    </w:p>
    <w:p w:rsidR="00C8226E" w:rsidRPr="0027425F" w:rsidRDefault="00C8226E" w:rsidP="00245995">
      <w:pPr>
        <w:tabs>
          <w:tab w:val="left" w:pos="900"/>
          <w:tab w:val="left" w:pos="1080"/>
        </w:tabs>
        <w:jc w:val="both"/>
        <w:outlineLvl w:val="0"/>
        <w:rPr>
          <w:sz w:val="16"/>
          <w:szCs w:val="16"/>
        </w:rPr>
      </w:pPr>
    </w:p>
    <w:p w:rsidR="00C8226E" w:rsidRPr="00C13ED1" w:rsidRDefault="00C8226E" w:rsidP="00245995">
      <w:pPr>
        <w:tabs>
          <w:tab w:val="left" w:pos="900"/>
          <w:tab w:val="left" w:pos="1080"/>
        </w:tabs>
        <w:jc w:val="both"/>
        <w:outlineLvl w:val="0"/>
        <w:rPr>
          <w:sz w:val="16"/>
          <w:szCs w:val="16"/>
        </w:rPr>
      </w:pPr>
    </w:p>
    <w:p w:rsidR="00C13ED1" w:rsidRPr="00C13ED1" w:rsidRDefault="00C13ED1" w:rsidP="00C13ED1">
      <w:pPr>
        <w:ind w:left="142"/>
        <w:contextualSpacing/>
        <w:jc w:val="center"/>
        <w:rPr>
          <w:b/>
          <w:sz w:val="16"/>
          <w:szCs w:val="16"/>
        </w:rPr>
      </w:pPr>
      <w:r w:rsidRPr="00C13ED1">
        <w:rPr>
          <w:b/>
          <w:sz w:val="16"/>
          <w:szCs w:val="16"/>
        </w:rPr>
        <w:t>АДМИНИСТРАЦИЯ</w:t>
      </w:r>
    </w:p>
    <w:p w:rsidR="00C13ED1" w:rsidRPr="00C13ED1" w:rsidRDefault="00C13ED1" w:rsidP="00C13ED1">
      <w:pPr>
        <w:ind w:left="142"/>
        <w:contextualSpacing/>
        <w:jc w:val="center"/>
        <w:rPr>
          <w:b/>
          <w:sz w:val="16"/>
          <w:szCs w:val="16"/>
        </w:rPr>
      </w:pPr>
      <w:r w:rsidRPr="00C13ED1">
        <w:rPr>
          <w:b/>
          <w:sz w:val="16"/>
          <w:szCs w:val="16"/>
        </w:rPr>
        <w:t>МУНИЦИПАЛЬНОГО ОБРАЗОВАНИЯ</w:t>
      </w:r>
    </w:p>
    <w:p w:rsidR="00C13ED1" w:rsidRPr="00C13ED1" w:rsidRDefault="00C13ED1" w:rsidP="00C13ED1">
      <w:pPr>
        <w:ind w:left="142"/>
        <w:contextualSpacing/>
        <w:jc w:val="center"/>
        <w:rPr>
          <w:b/>
          <w:sz w:val="16"/>
          <w:szCs w:val="16"/>
        </w:rPr>
      </w:pPr>
      <w:r w:rsidRPr="00C13ED1">
        <w:rPr>
          <w:b/>
          <w:sz w:val="16"/>
          <w:szCs w:val="16"/>
        </w:rPr>
        <w:t>БИЛИБИНСКИЙ МУНИЦИПАЛЬНЫЙ РАЙОН</w:t>
      </w:r>
    </w:p>
    <w:p w:rsidR="00C13ED1" w:rsidRPr="00C13ED1" w:rsidRDefault="00C13ED1" w:rsidP="00C13ED1">
      <w:pPr>
        <w:ind w:left="142"/>
        <w:contextualSpacing/>
        <w:jc w:val="center"/>
        <w:rPr>
          <w:b/>
          <w:sz w:val="16"/>
          <w:szCs w:val="16"/>
        </w:rPr>
      </w:pPr>
      <w:r w:rsidRPr="00C13ED1">
        <w:rPr>
          <w:b/>
          <w:sz w:val="16"/>
          <w:szCs w:val="16"/>
        </w:rPr>
        <w:t>ЧУКОТСКОГО АВТОНОМНОГО ОКРУГА</w:t>
      </w:r>
    </w:p>
    <w:p w:rsidR="00C13ED1" w:rsidRPr="00C13ED1" w:rsidRDefault="00C13ED1" w:rsidP="00C13ED1">
      <w:pPr>
        <w:ind w:left="142"/>
        <w:contextualSpacing/>
        <w:jc w:val="center"/>
        <w:rPr>
          <w:sz w:val="16"/>
          <w:szCs w:val="16"/>
        </w:rPr>
      </w:pPr>
    </w:p>
    <w:p w:rsidR="00C13ED1" w:rsidRPr="00C13ED1" w:rsidRDefault="00C13ED1" w:rsidP="00C13ED1">
      <w:pPr>
        <w:ind w:left="142"/>
        <w:contextualSpacing/>
        <w:jc w:val="center"/>
        <w:rPr>
          <w:b/>
          <w:sz w:val="16"/>
          <w:szCs w:val="16"/>
        </w:rPr>
      </w:pPr>
      <w:proofErr w:type="gramStart"/>
      <w:r w:rsidRPr="00C13ED1">
        <w:rPr>
          <w:b/>
          <w:sz w:val="16"/>
          <w:szCs w:val="16"/>
        </w:rPr>
        <w:t>П</w:t>
      </w:r>
      <w:proofErr w:type="gramEnd"/>
      <w:r w:rsidRPr="00C13ED1">
        <w:rPr>
          <w:b/>
          <w:sz w:val="16"/>
          <w:szCs w:val="16"/>
        </w:rPr>
        <w:t xml:space="preserve"> О С Т А Н О В Л Е Н И Е</w:t>
      </w:r>
    </w:p>
    <w:p w:rsidR="00C13ED1" w:rsidRPr="00C13ED1" w:rsidRDefault="00C13ED1" w:rsidP="00C13ED1">
      <w:pPr>
        <w:ind w:left="142"/>
        <w:contextualSpacing/>
        <w:jc w:val="center"/>
        <w:rPr>
          <w:b/>
          <w:sz w:val="16"/>
          <w:szCs w:val="16"/>
        </w:rPr>
      </w:pPr>
    </w:p>
    <w:p w:rsidR="00C13ED1" w:rsidRPr="00C13ED1" w:rsidRDefault="00C13ED1" w:rsidP="00C13ED1">
      <w:pPr>
        <w:ind w:left="142"/>
        <w:contextualSpacing/>
        <w:jc w:val="center"/>
        <w:rPr>
          <w:b/>
          <w:sz w:val="16"/>
          <w:szCs w:val="16"/>
        </w:rPr>
      </w:pPr>
    </w:p>
    <w:tbl>
      <w:tblPr>
        <w:tblW w:w="9889" w:type="dxa"/>
        <w:tblLook w:val="01E0" w:firstRow="1" w:lastRow="1" w:firstColumn="1" w:lastColumn="1" w:noHBand="0" w:noVBand="0"/>
      </w:tblPr>
      <w:tblGrid>
        <w:gridCol w:w="4077"/>
        <w:gridCol w:w="3647"/>
        <w:gridCol w:w="2165"/>
      </w:tblGrid>
      <w:tr w:rsidR="00C13ED1" w:rsidRPr="00C13ED1" w:rsidTr="00556910">
        <w:tc>
          <w:tcPr>
            <w:tcW w:w="4077" w:type="dxa"/>
            <w:hideMark/>
          </w:tcPr>
          <w:p w:rsidR="00C13ED1" w:rsidRPr="00C13ED1" w:rsidRDefault="00C13ED1" w:rsidP="00C13ED1">
            <w:pPr>
              <w:rPr>
                <w:sz w:val="16"/>
                <w:szCs w:val="16"/>
              </w:rPr>
            </w:pPr>
            <w:r w:rsidRPr="00C13ED1">
              <w:rPr>
                <w:sz w:val="16"/>
                <w:szCs w:val="16"/>
              </w:rPr>
              <w:t>от 25 марта 2025 года</w:t>
            </w:r>
          </w:p>
        </w:tc>
        <w:tc>
          <w:tcPr>
            <w:tcW w:w="3647" w:type="dxa"/>
            <w:hideMark/>
          </w:tcPr>
          <w:p w:rsidR="00C13ED1" w:rsidRPr="00C13ED1" w:rsidRDefault="00C13ED1" w:rsidP="00C13ED1">
            <w:pPr>
              <w:ind w:left="142"/>
              <w:contextualSpacing/>
              <w:rPr>
                <w:sz w:val="16"/>
                <w:szCs w:val="16"/>
              </w:rPr>
            </w:pPr>
            <w:r>
              <w:rPr>
                <w:sz w:val="16"/>
                <w:szCs w:val="16"/>
              </w:rPr>
              <w:t xml:space="preserve">                 </w:t>
            </w:r>
            <w:r w:rsidRPr="00C13ED1">
              <w:rPr>
                <w:sz w:val="16"/>
                <w:szCs w:val="16"/>
              </w:rPr>
              <w:t>№ 208</w:t>
            </w:r>
          </w:p>
        </w:tc>
        <w:tc>
          <w:tcPr>
            <w:tcW w:w="2165" w:type="dxa"/>
            <w:hideMark/>
          </w:tcPr>
          <w:p w:rsidR="00C13ED1" w:rsidRPr="00C13ED1" w:rsidRDefault="00C13ED1" w:rsidP="00C13ED1">
            <w:pPr>
              <w:ind w:left="142"/>
              <w:contextualSpacing/>
              <w:jc w:val="right"/>
              <w:rPr>
                <w:sz w:val="16"/>
                <w:szCs w:val="16"/>
              </w:rPr>
            </w:pPr>
            <w:r w:rsidRPr="00C13ED1">
              <w:rPr>
                <w:sz w:val="16"/>
                <w:szCs w:val="16"/>
              </w:rPr>
              <w:t>г. Билибино</w:t>
            </w:r>
          </w:p>
        </w:tc>
      </w:tr>
    </w:tbl>
    <w:p w:rsidR="00C13ED1" w:rsidRPr="00C13ED1" w:rsidRDefault="00C13ED1" w:rsidP="00C13ED1">
      <w:pPr>
        <w:contextualSpacing/>
        <w:rPr>
          <w:sz w:val="16"/>
          <w:szCs w:val="16"/>
        </w:rPr>
      </w:pPr>
    </w:p>
    <w:p w:rsidR="00C13ED1" w:rsidRPr="00C13ED1" w:rsidRDefault="00C13ED1" w:rsidP="00C13ED1">
      <w:pPr>
        <w:contextualSpacing/>
        <w:rPr>
          <w:sz w:val="16"/>
          <w:szCs w:val="16"/>
        </w:rPr>
      </w:pPr>
    </w:p>
    <w:p w:rsidR="00C13ED1" w:rsidRPr="00C13ED1" w:rsidRDefault="00C13ED1" w:rsidP="00C13ED1">
      <w:pPr>
        <w:ind w:right="3969"/>
        <w:jc w:val="both"/>
        <w:rPr>
          <w:sz w:val="16"/>
          <w:szCs w:val="16"/>
        </w:rPr>
      </w:pPr>
      <w:r w:rsidRPr="00C13ED1">
        <w:rPr>
          <w:sz w:val="16"/>
          <w:szCs w:val="16"/>
        </w:rPr>
        <w:lastRenderedPageBreak/>
        <w:t xml:space="preserve">О внесении изменения в Постановление Администрации муниципального образования Билибинский муниципальный район                          от 24 января 2025 года № 44 </w:t>
      </w:r>
    </w:p>
    <w:p w:rsidR="00C13ED1" w:rsidRPr="00C13ED1" w:rsidRDefault="00C13ED1" w:rsidP="00C13ED1">
      <w:pPr>
        <w:ind w:right="3401"/>
        <w:jc w:val="both"/>
        <w:rPr>
          <w:sz w:val="16"/>
          <w:szCs w:val="16"/>
        </w:rPr>
      </w:pPr>
    </w:p>
    <w:p w:rsidR="00C13ED1" w:rsidRPr="00C13ED1" w:rsidRDefault="00C13ED1" w:rsidP="00C13ED1">
      <w:pPr>
        <w:ind w:right="3401"/>
        <w:jc w:val="both"/>
        <w:rPr>
          <w:sz w:val="16"/>
          <w:szCs w:val="16"/>
        </w:rPr>
      </w:pPr>
    </w:p>
    <w:p w:rsidR="00C13ED1" w:rsidRPr="00C13ED1" w:rsidRDefault="00C13ED1" w:rsidP="00C13ED1">
      <w:pPr>
        <w:autoSpaceDE w:val="0"/>
        <w:autoSpaceDN w:val="0"/>
        <w:adjustRightInd w:val="0"/>
        <w:ind w:firstLine="709"/>
        <w:jc w:val="both"/>
        <w:rPr>
          <w:sz w:val="16"/>
          <w:szCs w:val="16"/>
        </w:rPr>
      </w:pPr>
      <w:r w:rsidRPr="00C13ED1">
        <w:rPr>
          <w:sz w:val="16"/>
          <w:szCs w:val="16"/>
        </w:rPr>
        <w:t>В целях уточнения положений муниципального нормативного правового акта, руководствуясь Уставом муниципального образования Билибинский муниципальный район, Администрация муниципального образования Билибинский муниципальный район</w:t>
      </w:r>
    </w:p>
    <w:p w:rsidR="00C13ED1" w:rsidRPr="00C13ED1" w:rsidRDefault="00C13ED1" w:rsidP="00C13ED1">
      <w:pPr>
        <w:tabs>
          <w:tab w:val="left" w:pos="-3780"/>
        </w:tabs>
        <w:ind w:left="709" w:right="282"/>
        <w:jc w:val="both"/>
        <w:rPr>
          <w:b/>
          <w:spacing w:val="20"/>
          <w:sz w:val="16"/>
          <w:szCs w:val="16"/>
          <w:lang w:val="x-none" w:eastAsia="x-none"/>
        </w:rPr>
      </w:pPr>
      <w:r w:rsidRPr="00C13ED1">
        <w:rPr>
          <w:b/>
          <w:spacing w:val="20"/>
          <w:sz w:val="16"/>
          <w:szCs w:val="16"/>
          <w:lang w:val="x-none" w:eastAsia="x-none"/>
        </w:rPr>
        <w:t>ПОСТАНОВЛЯЕТ:</w:t>
      </w:r>
    </w:p>
    <w:p w:rsidR="00C13ED1" w:rsidRPr="00C13ED1" w:rsidRDefault="00C13ED1" w:rsidP="00C13ED1">
      <w:pPr>
        <w:tabs>
          <w:tab w:val="left" w:pos="-3780"/>
        </w:tabs>
        <w:ind w:right="282" w:firstLine="709"/>
        <w:jc w:val="both"/>
        <w:rPr>
          <w:sz w:val="16"/>
          <w:szCs w:val="16"/>
          <w:lang w:val="x-none" w:eastAsia="x-none"/>
        </w:rPr>
      </w:pPr>
    </w:p>
    <w:p w:rsidR="00C13ED1" w:rsidRPr="00C13ED1" w:rsidRDefault="00C13ED1" w:rsidP="00847587">
      <w:pPr>
        <w:numPr>
          <w:ilvl w:val="0"/>
          <w:numId w:val="7"/>
        </w:numPr>
        <w:tabs>
          <w:tab w:val="left" w:pos="1134"/>
        </w:tabs>
        <w:ind w:left="0" w:right="-1" w:firstLine="709"/>
        <w:jc w:val="both"/>
        <w:rPr>
          <w:sz w:val="16"/>
          <w:szCs w:val="16"/>
        </w:rPr>
      </w:pPr>
      <w:r w:rsidRPr="00C13ED1">
        <w:rPr>
          <w:sz w:val="16"/>
          <w:szCs w:val="16"/>
          <w:lang w:val="x-none"/>
        </w:rPr>
        <w:t xml:space="preserve"> </w:t>
      </w:r>
      <w:r w:rsidRPr="00C13ED1">
        <w:rPr>
          <w:sz w:val="16"/>
          <w:szCs w:val="16"/>
        </w:rPr>
        <w:t>Внести в Постановление Администрации муниципального образования Билибинский муниципальный район от 24 января 2025 года № 44 «Об утверждении перечня мест, объектов и видов работ для отбывания наказания в виде исправительных и обязательных работ на территории Билибинского муниципального района на 2025 год» следующее изменение:</w:t>
      </w:r>
    </w:p>
    <w:p w:rsidR="00C13ED1" w:rsidRPr="00C13ED1" w:rsidRDefault="00C13ED1" w:rsidP="00C13ED1">
      <w:pPr>
        <w:tabs>
          <w:tab w:val="left" w:pos="1134"/>
        </w:tabs>
        <w:ind w:right="-1" w:firstLine="709"/>
        <w:jc w:val="both"/>
        <w:rPr>
          <w:sz w:val="16"/>
          <w:szCs w:val="16"/>
        </w:rPr>
      </w:pPr>
      <w:r w:rsidRPr="00C13ED1">
        <w:rPr>
          <w:sz w:val="16"/>
          <w:szCs w:val="16"/>
        </w:rPr>
        <w:t>таблицу приложения 1 к постановлению дополнить строкой следующего содержания:</w:t>
      </w:r>
    </w:p>
    <w:tbl>
      <w:tblPr>
        <w:tblStyle w:val="272"/>
        <w:tblW w:w="0" w:type="auto"/>
        <w:tblLook w:val="04A0" w:firstRow="1" w:lastRow="0" w:firstColumn="1" w:lastColumn="0" w:noHBand="0" w:noVBand="1"/>
      </w:tblPr>
      <w:tblGrid>
        <w:gridCol w:w="534"/>
        <w:gridCol w:w="4252"/>
        <w:gridCol w:w="4644"/>
      </w:tblGrid>
      <w:tr w:rsidR="00C13ED1" w:rsidRPr="00C13ED1" w:rsidTr="00556910">
        <w:tc>
          <w:tcPr>
            <w:tcW w:w="534" w:type="dxa"/>
          </w:tcPr>
          <w:p w:rsidR="00C13ED1" w:rsidRPr="00C13ED1" w:rsidRDefault="00C13ED1" w:rsidP="00C13ED1">
            <w:pPr>
              <w:tabs>
                <w:tab w:val="left" w:pos="1134"/>
              </w:tabs>
              <w:ind w:right="-1"/>
              <w:jc w:val="both"/>
              <w:rPr>
                <w:sz w:val="16"/>
                <w:szCs w:val="16"/>
              </w:rPr>
            </w:pPr>
            <w:r w:rsidRPr="00C13ED1">
              <w:rPr>
                <w:sz w:val="16"/>
                <w:szCs w:val="16"/>
              </w:rPr>
              <w:t>4.</w:t>
            </w:r>
          </w:p>
        </w:tc>
        <w:tc>
          <w:tcPr>
            <w:tcW w:w="4252" w:type="dxa"/>
          </w:tcPr>
          <w:p w:rsidR="00C13ED1" w:rsidRPr="00C13ED1" w:rsidRDefault="00C13ED1" w:rsidP="00C13ED1">
            <w:pPr>
              <w:tabs>
                <w:tab w:val="left" w:pos="1134"/>
              </w:tabs>
              <w:ind w:right="-1"/>
              <w:jc w:val="both"/>
              <w:rPr>
                <w:sz w:val="16"/>
                <w:szCs w:val="16"/>
              </w:rPr>
            </w:pPr>
            <w:r w:rsidRPr="00C13ED1">
              <w:rPr>
                <w:sz w:val="16"/>
                <w:szCs w:val="16"/>
              </w:rPr>
              <w:t xml:space="preserve">Индивидуальный предприниматель </w:t>
            </w:r>
            <w:proofErr w:type="spellStart"/>
            <w:r w:rsidRPr="00C13ED1">
              <w:rPr>
                <w:sz w:val="16"/>
                <w:szCs w:val="16"/>
              </w:rPr>
              <w:t>Милованов</w:t>
            </w:r>
            <w:proofErr w:type="spellEnd"/>
            <w:r w:rsidRPr="00C13ED1">
              <w:rPr>
                <w:sz w:val="16"/>
                <w:szCs w:val="16"/>
              </w:rPr>
              <w:t xml:space="preserve"> Данил Александрович</w:t>
            </w:r>
          </w:p>
        </w:tc>
        <w:tc>
          <w:tcPr>
            <w:tcW w:w="4644" w:type="dxa"/>
          </w:tcPr>
          <w:p w:rsidR="00C13ED1" w:rsidRPr="00C13ED1" w:rsidRDefault="00C13ED1" w:rsidP="00C13ED1">
            <w:pPr>
              <w:tabs>
                <w:tab w:val="left" w:pos="1134"/>
              </w:tabs>
              <w:ind w:right="-1"/>
              <w:jc w:val="both"/>
              <w:rPr>
                <w:sz w:val="16"/>
                <w:szCs w:val="16"/>
              </w:rPr>
            </w:pPr>
            <w:r w:rsidRPr="00C13ED1">
              <w:rPr>
                <w:sz w:val="16"/>
                <w:szCs w:val="16"/>
              </w:rPr>
              <w:t xml:space="preserve">689450, Чукотский автономный округ, г. Билибино, </w:t>
            </w:r>
            <w:proofErr w:type="spellStart"/>
            <w:r w:rsidRPr="00C13ED1">
              <w:rPr>
                <w:sz w:val="16"/>
                <w:szCs w:val="16"/>
              </w:rPr>
              <w:t>мкр</w:t>
            </w:r>
            <w:proofErr w:type="spellEnd"/>
            <w:r w:rsidRPr="00C13ED1">
              <w:rPr>
                <w:sz w:val="16"/>
                <w:szCs w:val="16"/>
              </w:rPr>
              <w:t>. Арктика, д. 3/1,               кв. 14</w:t>
            </w:r>
          </w:p>
        </w:tc>
      </w:tr>
    </w:tbl>
    <w:p w:rsidR="00C13ED1" w:rsidRPr="00C13ED1" w:rsidRDefault="00C13ED1" w:rsidP="00C13ED1">
      <w:pPr>
        <w:tabs>
          <w:tab w:val="left" w:pos="709"/>
          <w:tab w:val="left" w:pos="1134"/>
        </w:tabs>
        <w:ind w:right="-1"/>
        <w:jc w:val="both"/>
        <w:rPr>
          <w:sz w:val="16"/>
          <w:szCs w:val="16"/>
        </w:rPr>
      </w:pPr>
    </w:p>
    <w:p w:rsidR="00C13ED1" w:rsidRPr="00C13ED1" w:rsidRDefault="00C13ED1" w:rsidP="00847587">
      <w:pPr>
        <w:numPr>
          <w:ilvl w:val="0"/>
          <w:numId w:val="7"/>
        </w:numPr>
        <w:tabs>
          <w:tab w:val="left" w:pos="709"/>
          <w:tab w:val="left" w:pos="1134"/>
        </w:tabs>
        <w:ind w:left="0" w:right="-1" w:firstLine="709"/>
        <w:jc w:val="both"/>
        <w:rPr>
          <w:sz w:val="16"/>
          <w:szCs w:val="16"/>
        </w:rPr>
      </w:pPr>
      <w:r w:rsidRPr="00C13ED1">
        <w:rPr>
          <w:sz w:val="16"/>
          <w:szCs w:val="16"/>
        </w:rPr>
        <w:t>Настоящее постановление опубликовать в «Информационном вестнике Билибинского района» и разместить на официальном сайте муниципального образования Билибинский муниципальный район.</w:t>
      </w:r>
    </w:p>
    <w:p w:rsidR="00C13ED1" w:rsidRPr="00C13ED1" w:rsidRDefault="00C13ED1" w:rsidP="00847587">
      <w:pPr>
        <w:numPr>
          <w:ilvl w:val="0"/>
          <w:numId w:val="7"/>
        </w:numPr>
        <w:tabs>
          <w:tab w:val="left" w:pos="1134"/>
        </w:tabs>
        <w:ind w:left="0" w:right="-1" w:firstLine="709"/>
        <w:jc w:val="both"/>
        <w:rPr>
          <w:sz w:val="16"/>
          <w:szCs w:val="16"/>
        </w:rPr>
      </w:pPr>
      <w:r w:rsidRPr="00C13ED1">
        <w:rPr>
          <w:sz w:val="16"/>
          <w:szCs w:val="16"/>
        </w:rPr>
        <w:t>Настоящее постановление вступает в законную силу с момента его опубликования.</w:t>
      </w:r>
    </w:p>
    <w:p w:rsidR="00C13ED1" w:rsidRPr="00C13ED1" w:rsidRDefault="00C13ED1" w:rsidP="00847587">
      <w:pPr>
        <w:numPr>
          <w:ilvl w:val="0"/>
          <w:numId w:val="7"/>
        </w:numPr>
        <w:tabs>
          <w:tab w:val="left" w:pos="1134"/>
        </w:tabs>
        <w:ind w:left="0" w:right="-1" w:firstLine="709"/>
        <w:jc w:val="both"/>
        <w:rPr>
          <w:sz w:val="16"/>
          <w:szCs w:val="16"/>
        </w:rPr>
      </w:pPr>
      <w:proofErr w:type="gramStart"/>
      <w:r w:rsidRPr="00C13ED1">
        <w:rPr>
          <w:sz w:val="16"/>
          <w:szCs w:val="16"/>
        </w:rPr>
        <w:t>Контроль за</w:t>
      </w:r>
      <w:proofErr w:type="gramEnd"/>
      <w:r w:rsidRPr="00C13ED1">
        <w:rPr>
          <w:sz w:val="16"/>
          <w:szCs w:val="16"/>
        </w:rPr>
        <w:t xml:space="preserve"> исполнением настоящего постановления возложить на заместителя Главы Администрации - начальника Управления правового и кадрового обеспечения </w:t>
      </w:r>
      <w:proofErr w:type="spellStart"/>
      <w:r w:rsidRPr="00C13ED1">
        <w:rPr>
          <w:sz w:val="16"/>
          <w:szCs w:val="16"/>
        </w:rPr>
        <w:t>Гизбрехта</w:t>
      </w:r>
      <w:proofErr w:type="spellEnd"/>
      <w:r w:rsidRPr="00C13ED1">
        <w:rPr>
          <w:sz w:val="16"/>
          <w:szCs w:val="16"/>
        </w:rPr>
        <w:t xml:space="preserve"> В.В.</w:t>
      </w:r>
    </w:p>
    <w:p w:rsidR="00C13ED1" w:rsidRDefault="00C13ED1" w:rsidP="00C13ED1">
      <w:pPr>
        <w:tabs>
          <w:tab w:val="left" w:pos="1134"/>
        </w:tabs>
        <w:ind w:right="-1"/>
        <w:jc w:val="both"/>
        <w:rPr>
          <w:sz w:val="16"/>
          <w:szCs w:val="16"/>
        </w:rPr>
      </w:pPr>
    </w:p>
    <w:p w:rsidR="00C13ED1" w:rsidRPr="00C13ED1" w:rsidRDefault="00C13ED1" w:rsidP="00C13ED1">
      <w:pPr>
        <w:tabs>
          <w:tab w:val="left" w:pos="1134"/>
        </w:tabs>
        <w:ind w:right="-1"/>
        <w:jc w:val="both"/>
        <w:rPr>
          <w:sz w:val="16"/>
          <w:szCs w:val="16"/>
        </w:rPr>
      </w:pPr>
    </w:p>
    <w:p w:rsidR="00C13ED1" w:rsidRPr="00C13ED1" w:rsidRDefault="00C13ED1" w:rsidP="00C13ED1">
      <w:pPr>
        <w:tabs>
          <w:tab w:val="left" w:pos="1134"/>
        </w:tabs>
        <w:ind w:right="-1"/>
        <w:jc w:val="both"/>
        <w:rPr>
          <w:sz w:val="16"/>
          <w:szCs w:val="16"/>
        </w:rPr>
      </w:pPr>
    </w:p>
    <w:p w:rsidR="00C13ED1" w:rsidRPr="00C13ED1" w:rsidRDefault="00C13ED1" w:rsidP="00C13ED1">
      <w:pPr>
        <w:ind w:right="-284"/>
        <w:jc w:val="both"/>
        <w:rPr>
          <w:sz w:val="16"/>
          <w:szCs w:val="16"/>
        </w:rPr>
      </w:pPr>
      <w:r w:rsidRPr="00C13ED1">
        <w:rPr>
          <w:sz w:val="16"/>
          <w:szCs w:val="16"/>
        </w:rPr>
        <w:t xml:space="preserve">Глава Администрации           </w:t>
      </w:r>
      <w:r>
        <w:rPr>
          <w:sz w:val="16"/>
          <w:szCs w:val="16"/>
        </w:rPr>
        <w:t xml:space="preserve">                                                                                                 </w:t>
      </w:r>
      <w:r w:rsidRPr="00C13ED1">
        <w:rPr>
          <w:sz w:val="16"/>
          <w:szCs w:val="16"/>
        </w:rPr>
        <w:t xml:space="preserve">                                                                           Е.З. Сафонов</w:t>
      </w:r>
    </w:p>
    <w:p w:rsidR="0040306A" w:rsidRPr="00C13ED1" w:rsidRDefault="0040306A" w:rsidP="00245995">
      <w:pPr>
        <w:tabs>
          <w:tab w:val="left" w:pos="900"/>
          <w:tab w:val="left" w:pos="1080"/>
        </w:tabs>
        <w:jc w:val="both"/>
        <w:outlineLvl w:val="0"/>
        <w:rPr>
          <w:sz w:val="16"/>
          <w:szCs w:val="16"/>
        </w:rPr>
      </w:pPr>
    </w:p>
    <w:p w:rsidR="008516EC" w:rsidRPr="008516EC" w:rsidRDefault="008516EC" w:rsidP="008516EC">
      <w:pPr>
        <w:jc w:val="center"/>
        <w:rPr>
          <w:b/>
          <w:sz w:val="16"/>
          <w:szCs w:val="16"/>
        </w:rPr>
      </w:pPr>
      <w:r w:rsidRPr="008516EC">
        <w:rPr>
          <w:b/>
          <w:sz w:val="16"/>
          <w:szCs w:val="16"/>
        </w:rPr>
        <w:t xml:space="preserve">АДМИНИСТРАЦИЯ </w:t>
      </w:r>
    </w:p>
    <w:p w:rsidR="008516EC" w:rsidRPr="008516EC" w:rsidRDefault="008516EC" w:rsidP="008516EC">
      <w:pPr>
        <w:jc w:val="center"/>
        <w:rPr>
          <w:b/>
          <w:sz w:val="16"/>
          <w:szCs w:val="16"/>
        </w:rPr>
      </w:pPr>
      <w:r w:rsidRPr="008516EC">
        <w:rPr>
          <w:b/>
          <w:sz w:val="16"/>
          <w:szCs w:val="16"/>
        </w:rPr>
        <w:t>МУНИЦИПАЛЬНОГО ОБРАЗОВАНИЯ</w:t>
      </w:r>
    </w:p>
    <w:p w:rsidR="008516EC" w:rsidRPr="008516EC" w:rsidRDefault="008516EC" w:rsidP="008516EC">
      <w:pPr>
        <w:jc w:val="center"/>
        <w:rPr>
          <w:b/>
          <w:sz w:val="16"/>
          <w:szCs w:val="16"/>
        </w:rPr>
      </w:pPr>
      <w:r w:rsidRPr="008516EC">
        <w:rPr>
          <w:b/>
          <w:sz w:val="16"/>
          <w:szCs w:val="16"/>
        </w:rPr>
        <w:t>БИЛИБИНСКИЙ МУНИЦИПАЛЬНЫЙ РАЙОН</w:t>
      </w:r>
    </w:p>
    <w:p w:rsidR="008516EC" w:rsidRPr="008516EC" w:rsidRDefault="008516EC" w:rsidP="008516EC">
      <w:pPr>
        <w:jc w:val="center"/>
        <w:rPr>
          <w:b/>
          <w:sz w:val="16"/>
          <w:szCs w:val="16"/>
        </w:rPr>
      </w:pPr>
      <w:r w:rsidRPr="008516EC">
        <w:rPr>
          <w:b/>
          <w:sz w:val="16"/>
          <w:szCs w:val="16"/>
        </w:rPr>
        <w:t>ЧУКОТСКОГО АВТОНОМНОГО ОКРУГА</w:t>
      </w:r>
    </w:p>
    <w:p w:rsidR="008516EC" w:rsidRPr="008516EC" w:rsidRDefault="008516EC" w:rsidP="008516EC">
      <w:pPr>
        <w:jc w:val="center"/>
        <w:rPr>
          <w:sz w:val="16"/>
          <w:szCs w:val="16"/>
        </w:rPr>
      </w:pPr>
    </w:p>
    <w:p w:rsidR="008516EC" w:rsidRPr="008516EC" w:rsidRDefault="008516EC" w:rsidP="008516EC">
      <w:pPr>
        <w:jc w:val="center"/>
        <w:rPr>
          <w:b/>
          <w:sz w:val="16"/>
          <w:szCs w:val="16"/>
        </w:rPr>
      </w:pPr>
      <w:proofErr w:type="gramStart"/>
      <w:r w:rsidRPr="008516EC">
        <w:rPr>
          <w:b/>
          <w:sz w:val="16"/>
          <w:szCs w:val="16"/>
        </w:rPr>
        <w:t>П</w:t>
      </w:r>
      <w:proofErr w:type="gramEnd"/>
      <w:r w:rsidRPr="008516EC">
        <w:rPr>
          <w:b/>
          <w:sz w:val="16"/>
          <w:szCs w:val="16"/>
        </w:rPr>
        <w:t xml:space="preserve"> О С Т А Н О В Л Е Н И Е</w:t>
      </w:r>
    </w:p>
    <w:p w:rsidR="008516EC" w:rsidRPr="008516EC" w:rsidRDefault="008516EC" w:rsidP="008516EC">
      <w:pPr>
        <w:jc w:val="center"/>
        <w:rPr>
          <w:b/>
          <w:sz w:val="16"/>
          <w:szCs w:val="16"/>
        </w:rPr>
      </w:pPr>
    </w:p>
    <w:p w:rsidR="008516EC" w:rsidRPr="008516EC" w:rsidRDefault="008516EC" w:rsidP="008516EC">
      <w:pPr>
        <w:jc w:val="center"/>
        <w:rPr>
          <w:b/>
          <w:sz w:val="16"/>
          <w:szCs w:val="16"/>
        </w:rPr>
      </w:pPr>
    </w:p>
    <w:tbl>
      <w:tblPr>
        <w:tblW w:w="10030" w:type="dxa"/>
        <w:tblLook w:val="01E0" w:firstRow="1" w:lastRow="1" w:firstColumn="1" w:lastColumn="1" w:noHBand="0" w:noVBand="0"/>
      </w:tblPr>
      <w:tblGrid>
        <w:gridCol w:w="4077"/>
        <w:gridCol w:w="3746"/>
        <w:gridCol w:w="2207"/>
      </w:tblGrid>
      <w:tr w:rsidR="008516EC" w:rsidRPr="008516EC" w:rsidTr="00556910">
        <w:tc>
          <w:tcPr>
            <w:tcW w:w="4077" w:type="dxa"/>
            <w:shd w:val="clear" w:color="auto" w:fill="auto"/>
          </w:tcPr>
          <w:p w:rsidR="008516EC" w:rsidRPr="008516EC" w:rsidRDefault="008516EC" w:rsidP="008516EC">
            <w:pPr>
              <w:jc w:val="both"/>
              <w:rPr>
                <w:sz w:val="16"/>
                <w:szCs w:val="16"/>
              </w:rPr>
            </w:pPr>
            <w:r w:rsidRPr="008516EC">
              <w:rPr>
                <w:sz w:val="16"/>
                <w:szCs w:val="16"/>
              </w:rPr>
              <w:t>от 25 марта 2025 года</w:t>
            </w:r>
          </w:p>
        </w:tc>
        <w:tc>
          <w:tcPr>
            <w:tcW w:w="3746" w:type="dxa"/>
            <w:shd w:val="clear" w:color="auto" w:fill="auto"/>
          </w:tcPr>
          <w:p w:rsidR="008516EC" w:rsidRPr="008516EC" w:rsidRDefault="00B5391C" w:rsidP="008516EC">
            <w:pPr>
              <w:rPr>
                <w:sz w:val="16"/>
                <w:szCs w:val="16"/>
              </w:rPr>
            </w:pPr>
            <w:r>
              <w:rPr>
                <w:sz w:val="16"/>
                <w:szCs w:val="16"/>
              </w:rPr>
              <w:t xml:space="preserve">                   </w:t>
            </w:r>
            <w:r w:rsidR="008516EC" w:rsidRPr="008516EC">
              <w:rPr>
                <w:sz w:val="16"/>
                <w:szCs w:val="16"/>
              </w:rPr>
              <w:t>№ 209</w:t>
            </w:r>
          </w:p>
        </w:tc>
        <w:tc>
          <w:tcPr>
            <w:tcW w:w="2207" w:type="dxa"/>
            <w:shd w:val="clear" w:color="auto" w:fill="auto"/>
          </w:tcPr>
          <w:p w:rsidR="008516EC" w:rsidRPr="008516EC" w:rsidRDefault="008516EC" w:rsidP="008516EC">
            <w:pPr>
              <w:ind w:right="175"/>
              <w:jc w:val="right"/>
              <w:rPr>
                <w:sz w:val="16"/>
                <w:szCs w:val="16"/>
              </w:rPr>
            </w:pPr>
            <w:r w:rsidRPr="008516EC">
              <w:rPr>
                <w:sz w:val="16"/>
                <w:szCs w:val="16"/>
              </w:rPr>
              <w:t>г. Билибино</w:t>
            </w:r>
          </w:p>
        </w:tc>
      </w:tr>
    </w:tbl>
    <w:p w:rsidR="008516EC" w:rsidRPr="008516EC" w:rsidRDefault="008516EC" w:rsidP="008516EC">
      <w:pPr>
        <w:jc w:val="both"/>
        <w:rPr>
          <w:sz w:val="16"/>
          <w:szCs w:val="16"/>
        </w:rPr>
      </w:pPr>
    </w:p>
    <w:p w:rsidR="008516EC" w:rsidRPr="008516EC" w:rsidRDefault="008516EC" w:rsidP="008516EC">
      <w:pPr>
        <w:jc w:val="both"/>
        <w:rPr>
          <w:sz w:val="16"/>
          <w:szCs w:val="16"/>
        </w:rPr>
      </w:pPr>
    </w:p>
    <w:tbl>
      <w:tblPr>
        <w:tblpPr w:leftFromText="180" w:rightFromText="180" w:vertAnchor="text" w:tblpY="1"/>
        <w:tblOverlap w:val="never"/>
        <w:tblW w:w="0" w:type="auto"/>
        <w:tblLook w:val="01E0" w:firstRow="1" w:lastRow="1" w:firstColumn="1" w:lastColumn="1" w:noHBand="0" w:noVBand="0"/>
      </w:tblPr>
      <w:tblGrid>
        <w:gridCol w:w="5483"/>
      </w:tblGrid>
      <w:tr w:rsidR="008516EC" w:rsidRPr="008516EC" w:rsidTr="008516EC">
        <w:trPr>
          <w:trHeight w:val="708"/>
        </w:trPr>
        <w:tc>
          <w:tcPr>
            <w:tcW w:w="5483" w:type="dxa"/>
            <w:shd w:val="clear" w:color="auto" w:fill="auto"/>
          </w:tcPr>
          <w:p w:rsidR="008516EC" w:rsidRPr="008516EC" w:rsidRDefault="008516EC" w:rsidP="008516EC">
            <w:pPr>
              <w:jc w:val="both"/>
              <w:rPr>
                <w:sz w:val="16"/>
                <w:szCs w:val="16"/>
              </w:rPr>
            </w:pPr>
            <w:r w:rsidRPr="008516EC">
              <w:rPr>
                <w:sz w:val="16"/>
                <w:szCs w:val="16"/>
              </w:rPr>
              <w:t>О внесении изменения в Постановление Администрации  муниципального образования Билибинский      муниципальный       район    от 28 мая 2021 года № 340</w:t>
            </w:r>
          </w:p>
          <w:p w:rsidR="008516EC" w:rsidRPr="008516EC" w:rsidRDefault="008516EC" w:rsidP="008516EC">
            <w:pPr>
              <w:jc w:val="both"/>
              <w:rPr>
                <w:sz w:val="16"/>
                <w:szCs w:val="16"/>
              </w:rPr>
            </w:pPr>
          </w:p>
        </w:tc>
      </w:tr>
    </w:tbl>
    <w:p w:rsidR="008516EC" w:rsidRPr="008516EC" w:rsidRDefault="008516EC" w:rsidP="008516EC">
      <w:pPr>
        <w:tabs>
          <w:tab w:val="left" w:pos="709"/>
          <w:tab w:val="left" w:pos="4962"/>
        </w:tabs>
        <w:ind w:firstLine="709"/>
        <w:jc w:val="both"/>
        <w:rPr>
          <w:sz w:val="16"/>
          <w:szCs w:val="16"/>
        </w:rPr>
      </w:pPr>
      <w:r w:rsidRPr="008516EC">
        <w:rPr>
          <w:sz w:val="16"/>
          <w:szCs w:val="16"/>
        </w:rPr>
        <w:br w:type="textWrapping" w:clear="all"/>
        <w:t xml:space="preserve"> </w:t>
      </w:r>
      <w:r w:rsidRPr="008516EC">
        <w:rPr>
          <w:sz w:val="16"/>
          <w:szCs w:val="16"/>
        </w:rPr>
        <w:tab/>
      </w:r>
      <w:proofErr w:type="gramStart"/>
      <w:r w:rsidRPr="008516EC">
        <w:rPr>
          <w:sz w:val="16"/>
          <w:szCs w:val="16"/>
        </w:rPr>
        <w:t>В целях уточнения отдельных положений правового акта Билибинского муниципального района, в соответствии с требованиями Постановления Правительства РФ от 25 октября 2023 года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w:t>
      </w:r>
      <w:proofErr w:type="gramEnd"/>
      <w:r w:rsidRPr="008516EC">
        <w:rPr>
          <w:sz w:val="16"/>
          <w:szCs w:val="16"/>
        </w:rPr>
        <w:t xml:space="preserve"> товаров, работ, услуг и проведение отборов получателей указанных субсидий, в том числе грантов в форме субсидий", руководствуясь Уставом муниципального образования Билибинский муниципальный район, Администрация муниципального образования Билибинский муниципальный район</w:t>
      </w:r>
    </w:p>
    <w:p w:rsidR="008516EC" w:rsidRPr="008516EC" w:rsidRDefault="008516EC" w:rsidP="008516EC">
      <w:pPr>
        <w:ind w:firstLine="709"/>
        <w:jc w:val="both"/>
        <w:rPr>
          <w:b/>
          <w:spacing w:val="20"/>
          <w:sz w:val="16"/>
          <w:szCs w:val="16"/>
        </w:rPr>
      </w:pPr>
      <w:r w:rsidRPr="008516EC">
        <w:rPr>
          <w:b/>
          <w:spacing w:val="20"/>
          <w:sz w:val="16"/>
          <w:szCs w:val="16"/>
        </w:rPr>
        <w:t>ПОСТАНОВЛЯЕТ:</w:t>
      </w:r>
    </w:p>
    <w:p w:rsidR="008516EC" w:rsidRPr="008516EC" w:rsidRDefault="008516EC" w:rsidP="008516EC">
      <w:pPr>
        <w:ind w:firstLine="709"/>
        <w:jc w:val="both"/>
        <w:rPr>
          <w:b/>
          <w:spacing w:val="20"/>
          <w:sz w:val="16"/>
          <w:szCs w:val="16"/>
        </w:rPr>
      </w:pPr>
    </w:p>
    <w:p w:rsidR="008516EC" w:rsidRPr="008516EC" w:rsidRDefault="008516EC" w:rsidP="008516EC">
      <w:pPr>
        <w:numPr>
          <w:ilvl w:val="0"/>
          <w:numId w:val="6"/>
        </w:numPr>
        <w:tabs>
          <w:tab w:val="left" w:pos="851"/>
          <w:tab w:val="left" w:pos="993"/>
        </w:tabs>
        <w:ind w:left="0" w:firstLine="709"/>
        <w:contextualSpacing/>
        <w:jc w:val="both"/>
        <w:rPr>
          <w:sz w:val="16"/>
          <w:szCs w:val="16"/>
        </w:rPr>
      </w:pPr>
      <w:r w:rsidRPr="008516EC">
        <w:rPr>
          <w:sz w:val="16"/>
          <w:szCs w:val="16"/>
        </w:rPr>
        <w:t>Внести в Постановление Администрации муниципального образования Билибинский муниципальный район от 28 мая 2021 года № 340 «Об утверждении Порядка предоставления из бюджета муниципального образования Билибинский муниципальный район на финансовую поддержку субъектов предпринимательской деятельности, осуществляющих деятельность в сельской местности» следующее изменение:</w:t>
      </w:r>
    </w:p>
    <w:p w:rsidR="008516EC" w:rsidRPr="008516EC" w:rsidRDefault="008516EC" w:rsidP="008516EC">
      <w:pPr>
        <w:tabs>
          <w:tab w:val="left" w:pos="851"/>
          <w:tab w:val="left" w:pos="993"/>
        </w:tabs>
        <w:ind w:firstLine="709"/>
        <w:contextualSpacing/>
        <w:jc w:val="both"/>
        <w:rPr>
          <w:sz w:val="16"/>
          <w:szCs w:val="16"/>
        </w:rPr>
      </w:pPr>
      <w:r w:rsidRPr="008516EC">
        <w:rPr>
          <w:sz w:val="16"/>
          <w:szCs w:val="16"/>
        </w:rPr>
        <w:t>Порядок предоставления субсидии из бюджета муниципального образования Билибинский муниципальный район на финансовую поддержку субъектов предпринимательской деятельности, осуществляющих деятельность в сельской местности, изложить в новой редакции согласно приложению к настоящему постановлению.</w:t>
      </w:r>
    </w:p>
    <w:p w:rsidR="008516EC" w:rsidRPr="008516EC" w:rsidRDefault="008516EC" w:rsidP="008516EC">
      <w:pPr>
        <w:numPr>
          <w:ilvl w:val="0"/>
          <w:numId w:val="6"/>
        </w:numPr>
        <w:tabs>
          <w:tab w:val="left" w:pos="851"/>
          <w:tab w:val="left" w:pos="993"/>
        </w:tabs>
        <w:ind w:left="0" w:firstLine="709"/>
        <w:jc w:val="both"/>
        <w:rPr>
          <w:sz w:val="16"/>
          <w:szCs w:val="16"/>
        </w:rPr>
      </w:pPr>
      <w:r w:rsidRPr="008516EC">
        <w:rPr>
          <w:sz w:val="16"/>
          <w:szCs w:val="16"/>
        </w:rPr>
        <w:t>Опубликовать настоящее постановление в «Информационном вестнике Билибинского района» и разместить на официальном сайте муниципального образования Билибинский муниципальный район.</w:t>
      </w:r>
    </w:p>
    <w:p w:rsidR="008516EC" w:rsidRPr="008516EC" w:rsidRDefault="008516EC" w:rsidP="008516EC">
      <w:pPr>
        <w:numPr>
          <w:ilvl w:val="0"/>
          <w:numId w:val="6"/>
        </w:numPr>
        <w:tabs>
          <w:tab w:val="left" w:pos="0"/>
          <w:tab w:val="left" w:pos="851"/>
          <w:tab w:val="left" w:pos="993"/>
          <w:tab w:val="left" w:pos="1276"/>
          <w:tab w:val="left" w:pos="1418"/>
        </w:tabs>
        <w:ind w:left="0" w:firstLine="709"/>
        <w:jc w:val="both"/>
        <w:rPr>
          <w:sz w:val="16"/>
          <w:szCs w:val="16"/>
        </w:rPr>
      </w:pPr>
      <w:r w:rsidRPr="008516EC">
        <w:rPr>
          <w:sz w:val="16"/>
          <w:szCs w:val="16"/>
        </w:rPr>
        <w:t>Настоящее постановление вступает в силу с момента его официального опубликования.</w:t>
      </w:r>
    </w:p>
    <w:p w:rsidR="008516EC" w:rsidRPr="008516EC" w:rsidRDefault="008516EC" w:rsidP="008516EC">
      <w:pPr>
        <w:numPr>
          <w:ilvl w:val="0"/>
          <w:numId w:val="6"/>
        </w:numPr>
        <w:tabs>
          <w:tab w:val="left" w:pos="851"/>
          <w:tab w:val="left" w:pos="993"/>
        </w:tabs>
        <w:ind w:left="0" w:firstLine="709"/>
        <w:jc w:val="both"/>
        <w:rPr>
          <w:sz w:val="16"/>
          <w:szCs w:val="16"/>
        </w:rPr>
      </w:pPr>
      <w:proofErr w:type="gramStart"/>
      <w:r w:rsidRPr="008516EC">
        <w:rPr>
          <w:sz w:val="16"/>
          <w:szCs w:val="16"/>
        </w:rPr>
        <w:t>Контроль за</w:t>
      </w:r>
      <w:proofErr w:type="gramEnd"/>
      <w:r w:rsidRPr="008516EC">
        <w:rPr>
          <w:sz w:val="16"/>
          <w:szCs w:val="16"/>
        </w:rPr>
        <w:t xml:space="preserve"> исполнением настоящего постановления возложить на начальника Управления финансов, экономики и имущественных отношений Администрации муниципального образования </w:t>
      </w:r>
      <w:proofErr w:type="spellStart"/>
      <w:r w:rsidRPr="008516EC">
        <w:rPr>
          <w:sz w:val="16"/>
          <w:szCs w:val="16"/>
        </w:rPr>
        <w:t>Билибнский</w:t>
      </w:r>
      <w:proofErr w:type="spellEnd"/>
      <w:r w:rsidRPr="008516EC">
        <w:rPr>
          <w:sz w:val="16"/>
          <w:szCs w:val="16"/>
        </w:rPr>
        <w:t xml:space="preserve"> муниципальный район </w:t>
      </w:r>
      <w:proofErr w:type="spellStart"/>
      <w:r w:rsidRPr="008516EC">
        <w:rPr>
          <w:sz w:val="16"/>
          <w:szCs w:val="16"/>
        </w:rPr>
        <w:t>Шершнёву</w:t>
      </w:r>
      <w:proofErr w:type="spellEnd"/>
      <w:r w:rsidRPr="008516EC">
        <w:rPr>
          <w:sz w:val="16"/>
          <w:szCs w:val="16"/>
        </w:rPr>
        <w:t xml:space="preserve"> О.В.</w:t>
      </w:r>
    </w:p>
    <w:p w:rsidR="008516EC" w:rsidRPr="008516EC" w:rsidRDefault="008516EC" w:rsidP="008516EC">
      <w:pPr>
        <w:tabs>
          <w:tab w:val="left" w:pos="1134"/>
        </w:tabs>
        <w:contextualSpacing/>
        <w:jc w:val="both"/>
        <w:rPr>
          <w:sz w:val="16"/>
          <w:szCs w:val="16"/>
        </w:rPr>
      </w:pPr>
    </w:p>
    <w:p w:rsidR="008516EC" w:rsidRPr="008516EC" w:rsidRDefault="008516EC" w:rsidP="008516EC">
      <w:pPr>
        <w:tabs>
          <w:tab w:val="left" w:pos="1134"/>
        </w:tabs>
        <w:contextualSpacing/>
        <w:jc w:val="both"/>
        <w:rPr>
          <w:sz w:val="16"/>
          <w:szCs w:val="16"/>
        </w:rPr>
      </w:pPr>
    </w:p>
    <w:p w:rsidR="008516EC" w:rsidRPr="008516EC" w:rsidRDefault="008516EC" w:rsidP="008516EC">
      <w:pPr>
        <w:tabs>
          <w:tab w:val="left" w:pos="1134"/>
        </w:tabs>
        <w:contextualSpacing/>
        <w:jc w:val="both"/>
        <w:rPr>
          <w:sz w:val="16"/>
          <w:szCs w:val="16"/>
        </w:rPr>
      </w:pPr>
    </w:p>
    <w:p w:rsidR="008516EC" w:rsidRPr="008516EC" w:rsidRDefault="008516EC" w:rsidP="008516EC">
      <w:pPr>
        <w:jc w:val="both"/>
        <w:rPr>
          <w:sz w:val="16"/>
          <w:szCs w:val="16"/>
        </w:rPr>
      </w:pPr>
      <w:r w:rsidRPr="008516EC">
        <w:rPr>
          <w:sz w:val="16"/>
          <w:szCs w:val="16"/>
        </w:rPr>
        <w:t xml:space="preserve">Глава Администрации                                                          </w:t>
      </w:r>
      <w:r w:rsidR="00B5391C">
        <w:rPr>
          <w:sz w:val="16"/>
          <w:szCs w:val="16"/>
        </w:rPr>
        <w:t xml:space="preserve">                                                                                              </w:t>
      </w:r>
      <w:r w:rsidRPr="008516EC">
        <w:rPr>
          <w:sz w:val="16"/>
          <w:szCs w:val="16"/>
        </w:rPr>
        <w:t xml:space="preserve">                            Е.З. Сафонов</w:t>
      </w:r>
    </w:p>
    <w:p w:rsidR="008516EC" w:rsidRPr="008516EC" w:rsidRDefault="008516EC" w:rsidP="008516EC">
      <w:pPr>
        <w:rPr>
          <w:sz w:val="16"/>
          <w:szCs w:val="16"/>
        </w:rPr>
      </w:pPr>
    </w:p>
    <w:p w:rsidR="008516EC" w:rsidRPr="008516EC" w:rsidRDefault="008516EC" w:rsidP="008516EC">
      <w:pPr>
        <w:autoSpaceDE w:val="0"/>
        <w:autoSpaceDN w:val="0"/>
        <w:adjustRightInd w:val="0"/>
        <w:ind w:left="5529"/>
        <w:jc w:val="both"/>
        <w:rPr>
          <w:sz w:val="16"/>
          <w:szCs w:val="16"/>
        </w:rPr>
      </w:pPr>
    </w:p>
    <w:p w:rsidR="008516EC" w:rsidRPr="008516EC" w:rsidRDefault="008516EC" w:rsidP="008516EC">
      <w:pPr>
        <w:autoSpaceDE w:val="0"/>
        <w:autoSpaceDN w:val="0"/>
        <w:adjustRightInd w:val="0"/>
        <w:ind w:left="5103" w:right="141"/>
        <w:rPr>
          <w:sz w:val="16"/>
          <w:szCs w:val="16"/>
        </w:rPr>
      </w:pPr>
      <w:r w:rsidRPr="008516EC">
        <w:rPr>
          <w:sz w:val="16"/>
          <w:szCs w:val="16"/>
        </w:rPr>
        <w:t xml:space="preserve">Приложение к Постановлению  Администрации муниципального образования Билибинский муниципальный район </w:t>
      </w:r>
    </w:p>
    <w:p w:rsidR="008516EC" w:rsidRPr="008516EC" w:rsidRDefault="008516EC" w:rsidP="008516EC">
      <w:pPr>
        <w:autoSpaceDE w:val="0"/>
        <w:autoSpaceDN w:val="0"/>
        <w:adjustRightInd w:val="0"/>
        <w:ind w:left="5103" w:right="141"/>
        <w:rPr>
          <w:sz w:val="16"/>
          <w:szCs w:val="16"/>
        </w:rPr>
      </w:pPr>
      <w:r w:rsidRPr="008516EC">
        <w:rPr>
          <w:sz w:val="16"/>
          <w:szCs w:val="16"/>
        </w:rPr>
        <w:t>от 25 марта 2025  года № 209</w:t>
      </w:r>
    </w:p>
    <w:p w:rsidR="008516EC" w:rsidRPr="008516EC" w:rsidRDefault="008516EC" w:rsidP="008516EC">
      <w:pPr>
        <w:autoSpaceDE w:val="0"/>
        <w:autoSpaceDN w:val="0"/>
        <w:adjustRightInd w:val="0"/>
        <w:ind w:left="5529"/>
        <w:jc w:val="both"/>
        <w:rPr>
          <w:sz w:val="16"/>
          <w:szCs w:val="16"/>
        </w:rPr>
      </w:pPr>
    </w:p>
    <w:p w:rsidR="008516EC" w:rsidRPr="008516EC" w:rsidRDefault="008516EC" w:rsidP="008516EC">
      <w:pPr>
        <w:autoSpaceDE w:val="0"/>
        <w:autoSpaceDN w:val="0"/>
        <w:adjustRightInd w:val="0"/>
        <w:ind w:left="5103" w:right="283"/>
        <w:jc w:val="both"/>
        <w:rPr>
          <w:sz w:val="16"/>
          <w:szCs w:val="16"/>
        </w:rPr>
      </w:pPr>
      <w:r w:rsidRPr="008516EC">
        <w:rPr>
          <w:sz w:val="16"/>
          <w:szCs w:val="16"/>
        </w:rPr>
        <w:t>«УТВЕРЖДЕН</w:t>
      </w:r>
    </w:p>
    <w:p w:rsidR="008516EC" w:rsidRPr="008516EC" w:rsidRDefault="008516EC" w:rsidP="008516EC">
      <w:pPr>
        <w:autoSpaceDE w:val="0"/>
        <w:autoSpaceDN w:val="0"/>
        <w:adjustRightInd w:val="0"/>
        <w:ind w:left="5103" w:right="283"/>
        <w:jc w:val="both"/>
        <w:rPr>
          <w:sz w:val="16"/>
          <w:szCs w:val="16"/>
        </w:rPr>
      </w:pPr>
      <w:r w:rsidRPr="008516EC">
        <w:rPr>
          <w:sz w:val="16"/>
          <w:szCs w:val="16"/>
        </w:rPr>
        <w:t>Постановлением  Администрации</w:t>
      </w:r>
    </w:p>
    <w:p w:rsidR="00B5391C" w:rsidRDefault="008516EC" w:rsidP="008516EC">
      <w:pPr>
        <w:autoSpaceDE w:val="0"/>
        <w:autoSpaceDN w:val="0"/>
        <w:adjustRightInd w:val="0"/>
        <w:ind w:left="5103" w:right="283"/>
        <w:jc w:val="both"/>
        <w:rPr>
          <w:sz w:val="16"/>
          <w:szCs w:val="16"/>
        </w:rPr>
      </w:pPr>
      <w:r w:rsidRPr="008516EC">
        <w:rPr>
          <w:sz w:val="16"/>
          <w:szCs w:val="16"/>
        </w:rPr>
        <w:t>муниципального образования</w:t>
      </w:r>
      <w:r w:rsidR="00B5391C">
        <w:rPr>
          <w:sz w:val="16"/>
          <w:szCs w:val="16"/>
        </w:rPr>
        <w:t xml:space="preserve"> </w:t>
      </w:r>
      <w:r w:rsidRPr="008516EC">
        <w:rPr>
          <w:sz w:val="16"/>
          <w:szCs w:val="16"/>
        </w:rPr>
        <w:t>Билибинский</w:t>
      </w:r>
    </w:p>
    <w:p w:rsidR="008516EC" w:rsidRDefault="008516EC" w:rsidP="008516EC">
      <w:pPr>
        <w:autoSpaceDE w:val="0"/>
        <w:autoSpaceDN w:val="0"/>
        <w:adjustRightInd w:val="0"/>
        <w:ind w:left="5103" w:right="283"/>
        <w:jc w:val="both"/>
        <w:rPr>
          <w:sz w:val="16"/>
          <w:szCs w:val="16"/>
        </w:rPr>
      </w:pPr>
      <w:r w:rsidRPr="008516EC">
        <w:rPr>
          <w:sz w:val="16"/>
          <w:szCs w:val="16"/>
        </w:rPr>
        <w:t xml:space="preserve"> муниципальный район от 28 мая 2021  года № 340</w:t>
      </w:r>
    </w:p>
    <w:p w:rsidR="00B5391C" w:rsidRPr="008516EC" w:rsidRDefault="00B5391C" w:rsidP="008516EC">
      <w:pPr>
        <w:autoSpaceDE w:val="0"/>
        <w:autoSpaceDN w:val="0"/>
        <w:adjustRightInd w:val="0"/>
        <w:ind w:left="5103" w:right="283"/>
        <w:jc w:val="both"/>
        <w:rPr>
          <w:sz w:val="16"/>
          <w:szCs w:val="16"/>
        </w:rPr>
      </w:pPr>
    </w:p>
    <w:p w:rsidR="008516EC" w:rsidRPr="008516EC" w:rsidRDefault="008516EC" w:rsidP="008516EC">
      <w:pPr>
        <w:widowControl w:val="0"/>
        <w:autoSpaceDE w:val="0"/>
        <w:autoSpaceDN w:val="0"/>
        <w:adjustRightInd w:val="0"/>
        <w:ind w:right="-1"/>
        <w:jc w:val="center"/>
        <w:rPr>
          <w:b/>
          <w:sz w:val="16"/>
          <w:szCs w:val="16"/>
        </w:rPr>
      </w:pPr>
      <w:r w:rsidRPr="008516EC">
        <w:rPr>
          <w:b/>
          <w:sz w:val="16"/>
          <w:szCs w:val="16"/>
        </w:rPr>
        <w:t>Порядок</w:t>
      </w:r>
    </w:p>
    <w:p w:rsidR="008516EC" w:rsidRPr="008516EC" w:rsidRDefault="008516EC" w:rsidP="008516EC">
      <w:pPr>
        <w:widowControl w:val="0"/>
        <w:autoSpaceDE w:val="0"/>
        <w:autoSpaceDN w:val="0"/>
        <w:adjustRightInd w:val="0"/>
        <w:ind w:right="-1"/>
        <w:jc w:val="center"/>
        <w:rPr>
          <w:b/>
          <w:sz w:val="16"/>
          <w:szCs w:val="16"/>
        </w:rPr>
      </w:pPr>
      <w:r w:rsidRPr="008516EC">
        <w:rPr>
          <w:b/>
          <w:sz w:val="16"/>
          <w:szCs w:val="16"/>
        </w:rPr>
        <w:t>предоставления субсидии из бюджета муниципального образования Билибинский муниципальный район на финансовую поддержку субъектов предпринимательской деятельности, осуществляющих деятельность в сельской местности</w:t>
      </w:r>
    </w:p>
    <w:p w:rsidR="008516EC" w:rsidRPr="008516EC" w:rsidRDefault="008516EC" w:rsidP="008516EC">
      <w:pPr>
        <w:widowControl w:val="0"/>
        <w:autoSpaceDE w:val="0"/>
        <w:autoSpaceDN w:val="0"/>
        <w:adjustRightInd w:val="0"/>
        <w:ind w:right="-1"/>
        <w:jc w:val="center"/>
        <w:rPr>
          <w:b/>
          <w:sz w:val="16"/>
          <w:szCs w:val="16"/>
        </w:rPr>
      </w:pPr>
    </w:p>
    <w:p w:rsidR="008516EC" w:rsidRPr="008516EC" w:rsidRDefault="008516EC" w:rsidP="008516EC">
      <w:pPr>
        <w:widowControl w:val="0"/>
        <w:autoSpaceDE w:val="0"/>
        <w:autoSpaceDN w:val="0"/>
        <w:adjustRightInd w:val="0"/>
        <w:ind w:right="-1"/>
        <w:jc w:val="center"/>
        <w:rPr>
          <w:b/>
          <w:sz w:val="16"/>
          <w:szCs w:val="16"/>
        </w:rPr>
      </w:pPr>
      <w:r w:rsidRPr="008516EC">
        <w:rPr>
          <w:b/>
          <w:sz w:val="16"/>
          <w:szCs w:val="16"/>
        </w:rPr>
        <w:t xml:space="preserve">1. Общие положения </w:t>
      </w:r>
    </w:p>
    <w:p w:rsidR="008516EC" w:rsidRPr="008516EC" w:rsidRDefault="008516EC" w:rsidP="008516EC">
      <w:pPr>
        <w:tabs>
          <w:tab w:val="left" w:pos="993"/>
        </w:tabs>
        <w:ind w:firstLine="709"/>
        <w:jc w:val="both"/>
        <w:rPr>
          <w:bCs/>
          <w:sz w:val="16"/>
          <w:szCs w:val="16"/>
        </w:rPr>
      </w:pPr>
      <w:r w:rsidRPr="008516EC">
        <w:rPr>
          <w:sz w:val="16"/>
          <w:szCs w:val="16"/>
        </w:rPr>
        <w:lastRenderedPageBreak/>
        <w:t>1.1. Настоящий Порядок устанавливает цели, порядок и условия предоставления из бюджета муниципального образования Билибинский муниципальный район субсидии на финансовую поддержку субъектов предпринимательской деятельности, осуществляющих деятельность в сельской местности (далее – субсидия),</w:t>
      </w:r>
      <w:r w:rsidRPr="008516EC">
        <w:rPr>
          <w:bCs/>
          <w:sz w:val="16"/>
          <w:szCs w:val="16"/>
        </w:rPr>
        <w:t xml:space="preserve"> а также порядок возврата Субсидии в случае нарушения условий ее предоставления.</w:t>
      </w:r>
    </w:p>
    <w:p w:rsidR="008516EC" w:rsidRPr="008516EC" w:rsidRDefault="008516EC" w:rsidP="008516EC">
      <w:pPr>
        <w:ind w:right="-1" w:firstLine="709"/>
        <w:jc w:val="both"/>
        <w:rPr>
          <w:sz w:val="16"/>
          <w:szCs w:val="16"/>
        </w:rPr>
      </w:pPr>
      <w:proofErr w:type="gramStart"/>
      <w:r w:rsidRPr="008516EC">
        <w:rPr>
          <w:sz w:val="16"/>
          <w:szCs w:val="16"/>
        </w:rPr>
        <w:t>Субсидия направлена на реализацию мероприятия «Финансовая поддержка хозяйствующих субъектов, осуществляющих деятельность в сельской местности и торговой сфере» Подпрограммы «Поддержка хозяйствующих субъектов, осуществляющих предпринимательскую деятельность в городе Билибино, в сельской местности и торговой сфере» Муниципальной программы «Стимулирование экономической активности населения в муниципальном образовании Билибинский муниципальный район», утвержденной Постановлением Администрации муниципального образования Билибинский муниципальный район                                         от 24 марта 2016 года № 172.</w:t>
      </w:r>
      <w:proofErr w:type="gramEnd"/>
    </w:p>
    <w:p w:rsidR="008516EC" w:rsidRPr="008516EC" w:rsidRDefault="008516EC" w:rsidP="008516EC">
      <w:pPr>
        <w:ind w:firstLine="709"/>
        <w:jc w:val="both"/>
        <w:rPr>
          <w:bCs/>
          <w:sz w:val="16"/>
          <w:szCs w:val="16"/>
        </w:rPr>
      </w:pPr>
      <w:r w:rsidRPr="008516EC">
        <w:rPr>
          <w:bCs/>
          <w:sz w:val="16"/>
          <w:szCs w:val="16"/>
        </w:rPr>
        <w:t>Уполномоченным органом по взаимодействию с Департаментом экономики и инвестиций Чукотского автономного округа по вопросам предоставления и использования субсидии является Управление финансов, экономики и имущественных отношений Администрации муниципального образования Билибинский муниципальный район (далее – Управление).</w:t>
      </w:r>
    </w:p>
    <w:p w:rsidR="008516EC" w:rsidRPr="008516EC" w:rsidRDefault="008516EC" w:rsidP="008516EC">
      <w:pPr>
        <w:widowControl w:val="0"/>
        <w:tabs>
          <w:tab w:val="left" w:pos="1134"/>
          <w:tab w:val="left" w:pos="1276"/>
        </w:tabs>
        <w:autoSpaceDE w:val="0"/>
        <w:autoSpaceDN w:val="0"/>
        <w:ind w:firstLine="709"/>
        <w:jc w:val="both"/>
        <w:rPr>
          <w:sz w:val="16"/>
          <w:szCs w:val="16"/>
        </w:rPr>
      </w:pPr>
      <w:r w:rsidRPr="008516EC">
        <w:rPr>
          <w:sz w:val="16"/>
          <w:szCs w:val="16"/>
        </w:rPr>
        <w:t xml:space="preserve">1.2. </w:t>
      </w:r>
      <w:proofErr w:type="gramStart"/>
      <w:r w:rsidRPr="008516EC">
        <w:rPr>
          <w:sz w:val="16"/>
          <w:szCs w:val="16"/>
        </w:rPr>
        <w:t xml:space="preserve">Главным распорядителем средств бюджета муниципального образования Билибинский муниципальный район, осуществляющим предоставление субсидии, до которого в соответствии с бюджетным законодательством Российской Федерации как получателю бюджетных средств доведены в установленном порядке лимиты бюджетных обязательств на предоставление субсидии на соответствующий финансовый год, является Управление финансов, экономики и имущественных отношений Администрации муниципального образования Билибинский муниципальный район </w:t>
      </w:r>
      <w:r w:rsidRPr="008516EC">
        <w:rPr>
          <w:bCs/>
          <w:sz w:val="16"/>
          <w:szCs w:val="16"/>
        </w:rPr>
        <w:t>(далее – Управление).</w:t>
      </w:r>
      <w:proofErr w:type="gramEnd"/>
    </w:p>
    <w:p w:rsidR="008516EC" w:rsidRPr="008516EC" w:rsidRDefault="008516EC" w:rsidP="008516EC">
      <w:pPr>
        <w:widowControl w:val="0"/>
        <w:tabs>
          <w:tab w:val="left" w:pos="1134"/>
          <w:tab w:val="left" w:pos="1276"/>
        </w:tabs>
        <w:autoSpaceDE w:val="0"/>
        <w:autoSpaceDN w:val="0"/>
        <w:ind w:firstLine="709"/>
        <w:jc w:val="both"/>
        <w:rPr>
          <w:sz w:val="16"/>
          <w:szCs w:val="16"/>
        </w:rPr>
      </w:pPr>
      <w:proofErr w:type="gramStart"/>
      <w:r w:rsidRPr="008516EC">
        <w:rPr>
          <w:sz w:val="16"/>
          <w:szCs w:val="16"/>
        </w:rPr>
        <w:t>Субсидия имеет заявительный характер и предоставляется субъектам предпринимательской деятельности (далее соответственно - субъект предпринимательской деятельности, получатель Субсидии, участник отбора) в целях создания благоприятных условий для роста предпринимательской активности населения в сельской местности Билибинского муниципального района, из средств бюджета муниципального образования Билибинский муниципальный район в пределах бюджетных ассигнований, предусмотренных в бюджете на соответствующий финансовый год и лимитов бюджетных обязательств доведенных до Управления</w:t>
      </w:r>
      <w:proofErr w:type="gramEnd"/>
      <w:r w:rsidRPr="008516EC">
        <w:rPr>
          <w:sz w:val="16"/>
          <w:szCs w:val="16"/>
        </w:rPr>
        <w:t xml:space="preserve">, </w:t>
      </w:r>
      <w:proofErr w:type="gramStart"/>
      <w:r w:rsidRPr="008516EC">
        <w:rPr>
          <w:sz w:val="16"/>
          <w:szCs w:val="16"/>
        </w:rPr>
        <w:t>как получателя бюджетных средств, в соответствии с Соглашением о предоставлении субсидии из окружного бюджета бюджету муниципального образования Билибинский муниципальный на финансовую поддержку субъектов предпринимательской деятельности, осуществляющим деятельность в сельской местности (далее – иной межбюджетный трансферт).</w:t>
      </w:r>
      <w:r w:rsidRPr="008516EC">
        <w:rPr>
          <w:rFonts w:eastAsia="Calibri"/>
          <w:sz w:val="16"/>
          <w:szCs w:val="16"/>
          <w:lang w:eastAsia="en-US"/>
        </w:rPr>
        <w:t xml:space="preserve"> </w:t>
      </w:r>
      <w:proofErr w:type="gramEnd"/>
    </w:p>
    <w:p w:rsidR="008516EC" w:rsidRPr="008516EC" w:rsidRDefault="008516EC" w:rsidP="008516EC">
      <w:pPr>
        <w:widowControl w:val="0"/>
        <w:autoSpaceDE w:val="0"/>
        <w:autoSpaceDN w:val="0"/>
        <w:adjustRightInd w:val="0"/>
        <w:ind w:right="-1" w:firstLine="709"/>
        <w:jc w:val="both"/>
        <w:rPr>
          <w:sz w:val="16"/>
          <w:szCs w:val="16"/>
        </w:rPr>
      </w:pPr>
      <w:r w:rsidRPr="008516EC">
        <w:rPr>
          <w:sz w:val="16"/>
          <w:szCs w:val="16"/>
        </w:rPr>
        <w:t>1.3. Субсидия предоставляется на финансовую поддержку субъектов предпринимательской деятельности, осуществляющих деятельность в сельской местности, в целях возмещения и (или) финансового обеспечения части затрат:</w:t>
      </w:r>
    </w:p>
    <w:p w:rsidR="008516EC" w:rsidRPr="008516EC" w:rsidRDefault="008516EC" w:rsidP="008516EC">
      <w:pPr>
        <w:widowControl w:val="0"/>
        <w:autoSpaceDE w:val="0"/>
        <w:autoSpaceDN w:val="0"/>
        <w:adjustRightInd w:val="0"/>
        <w:ind w:right="-1" w:firstLine="709"/>
        <w:jc w:val="both"/>
        <w:rPr>
          <w:sz w:val="16"/>
          <w:szCs w:val="16"/>
        </w:rPr>
      </w:pPr>
      <w:r w:rsidRPr="008516EC">
        <w:rPr>
          <w:sz w:val="16"/>
          <w:szCs w:val="16"/>
        </w:rPr>
        <w:t>по оплате коммунальных услуг, потребленных в процессе ведения предпринимательской деятельности на объектах недвижимости, за исключением жилых помещений (здания, строения, сооружения, помещения и т.д.), используемых для осуществления предпринимательской деятельности и расположенных в сельской местности Билибинского муниципального района (далее – объекты недвижимости):</w:t>
      </w:r>
    </w:p>
    <w:p w:rsidR="008516EC" w:rsidRPr="008516EC" w:rsidRDefault="008516EC" w:rsidP="008516EC">
      <w:pPr>
        <w:widowControl w:val="0"/>
        <w:autoSpaceDE w:val="0"/>
        <w:autoSpaceDN w:val="0"/>
        <w:adjustRightInd w:val="0"/>
        <w:ind w:right="-1" w:firstLine="709"/>
        <w:jc w:val="both"/>
        <w:rPr>
          <w:sz w:val="16"/>
          <w:szCs w:val="16"/>
        </w:rPr>
      </w:pPr>
      <w:proofErr w:type="gramStart"/>
      <w:r w:rsidRPr="008516EC">
        <w:rPr>
          <w:sz w:val="16"/>
          <w:szCs w:val="16"/>
        </w:rPr>
        <w:t>за ноябрь - декабрь года, предшествующего текущему финансовому году (в случае получения поддержки за январь - октябрь в году, предшествующем текущему), за январь - декабрь года, предшествующего текущему финансовому году (в случае не получения поддержки в году, предшествующем текущему), за месяц (несколько месяцев) года, предшествующего текущему (в случае не получения поддержки за данный месяц (несколько месяцев) в году, предшествующем текущему);</w:t>
      </w:r>
      <w:proofErr w:type="gramEnd"/>
      <w:r w:rsidRPr="008516EC">
        <w:rPr>
          <w:sz w:val="16"/>
          <w:szCs w:val="16"/>
        </w:rPr>
        <w:t xml:space="preserve"> за январь - октябрь текущего финансового года.</w:t>
      </w:r>
    </w:p>
    <w:p w:rsidR="008516EC" w:rsidRPr="008516EC" w:rsidRDefault="008516EC" w:rsidP="008516EC">
      <w:pPr>
        <w:widowControl w:val="0"/>
        <w:autoSpaceDE w:val="0"/>
        <w:autoSpaceDN w:val="0"/>
        <w:adjustRightInd w:val="0"/>
        <w:ind w:right="-1" w:firstLine="709"/>
        <w:jc w:val="both"/>
        <w:rPr>
          <w:sz w:val="16"/>
          <w:szCs w:val="16"/>
        </w:rPr>
      </w:pPr>
      <w:r w:rsidRPr="008516EC">
        <w:rPr>
          <w:sz w:val="16"/>
          <w:szCs w:val="16"/>
        </w:rPr>
        <w:t xml:space="preserve">1.4. </w:t>
      </w:r>
      <w:proofErr w:type="gramStart"/>
      <w:r w:rsidRPr="008516EC">
        <w:rPr>
          <w:sz w:val="16"/>
          <w:szCs w:val="16"/>
        </w:rPr>
        <w:t>К субъектам предпринимательской деятельности в целях применения пункта 1.3 настоящего раздела относятся субъекты предпринимательской деятельности, не осуществляющие деятельность в сфере добычи полезных ископаемых и (или) реализации полезных ископаемых (за исключением общераспространенных полезных ископаемых), и (или) генерацию и (или) транспортировку коммунальных ресурсов, и имеющие на праве собственности, ином законном основании для владения, пользования и распоряжения объекты недвижимости:</w:t>
      </w:r>
      <w:proofErr w:type="gramEnd"/>
    </w:p>
    <w:p w:rsidR="008516EC" w:rsidRPr="008516EC" w:rsidRDefault="008516EC" w:rsidP="008516EC">
      <w:pPr>
        <w:widowControl w:val="0"/>
        <w:autoSpaceDE w:val="0"/>
        <w:autoSpaceDN w:val="0"/>
        <w:adjustRightInd w:val="0"/>
        <w:ind w:right="-1" w:firstLine="709"/>
        <w:jc w:val="both"/>
        <w:rPr>
          <w:sz w:val="16"/>
          <w:szCs w:val="16"/>
        </w:rPr>
      </w:pPr>
      <w:r w:rsidRPr="008516EC">
        <w:rPr>
          <w:sz w:val="16"/>
          <w:szCs w:val="16"/>
        </w:rPr>
        <w:t>1) индивидуальные предприниматели;</w:t>
      </w:r>
    </w:p>
    <w:p w:rsidR="008516EC" w:rsidRPr="008516EC" w:rsidRDefault="008516EC" w:rsidP="008516EC">
      <w:pPr>
        <w:widowControl w:val="0"/>
        <w:autoSpaceDE w:val="0"/>
        <w:autoSpaceDN w:val="0"/>
        <w:adjustRightInd w:val="0"/>
        <w:ind w:right="-1" w:firstLine="709"/>
        <w:jc w:val="both"/>
        <w:rPr>
          <w:sz w:val="16"/>
          <w:szCs w:val="16"/>
        </w:rPr>
      </w:pPr>
      <w:r w:rsidRPr="008516EC">
        <w:rPr>
          <w:sz w:val="16"/>
          <w:szCs w:val="16"/>
        </w:rPr>
        <w:t>2) юридические лица (за исключением хозяйственных товариществ и обществ, доля участия Российской Федерации, субъекта Российской Федерации либо муниципального образования в уставных (складочных) капиталах которых превышает 25 процентов, а также государственных или муниципальных унитарных предприятий, некоммерческих корпоративных организаций, некоммерческих унитарных организаций);</w:t>
      </w:r>
    </w:p>
    <w:p w:rsidR="008516EC" w:rsidRPr="008516EC" w:rsidRDefault="008516EC" w:rsidP="008516EC">
      <w:pPr>
        <w:widowControl w:val="0"/>
        <w:autoSpaceDE w:val="0"/>
        <w:autoSpaceDN w:val="0"/>
        <w:adjustRightInd w:val="0"/>
        <w:ind w:right="-1" w:firstLine="709"/>
        <w:jc w:val="both"/>
        <w:rPr>
          <w:sz w:val="16"/>
          <w:szCs w:val="16"/>
        </w:rPr>
      </w:pPr>
      <w:r w:rsidRPr="008516EC">
        <w:rPr>
          <w:sz w:val="16"/>
          <w:szCs w:val="16"/>
        </w:rPr>
        <w:t>3) сельскохозяйственные потребительские (перерабатывающие и сбытовые) кооперативы, зарегистрированные в соответствии с Федеральным законом                       от 8 декабря 1995 года № 193-ФЗ «О сельскохозяйственной кооперации» и соответствующие требованиям Федерального закона от 29 декабря 2006 года                      № 264-ФЗ «О развитии сельского хозяйства».</w:t>
      </w:r>
    </w:p>
    <w:p w:rsidR="008516EC" w:rsidRPr="008516EC" w:rsidRDefault="008516EC" w:rsidP="008516EC">
      <w:pPr>
        <w:widowControl w:val="0"/>
        <w:autoSpaceDE w:val="0"/>
        <w:autoSpaceDN w:val="0"/>
        <w:adjustRightInd w:val="0"/>
        <w:ind w:right="-1" w:firstLine="709"/>
        <w:jc w:val="both"/>
        <w:rPr>
          <w:sz w:val="16"/>
          <w:szCs w:val="16"/>
        </w:rPr>
      </w:pPr>
      <w:r w:rsidRPr="008516EC">
        <w:rPr>
          <w:sz w:val="16"/>
          <w:szCs w:val="16"/>
        </w:rPr>
        <w:t>1.5.</w:t>
      </w:r>
      <w:r w:rsidRPr="008516EC">
        <w:rPr>
          <w:sz w:val="16"/>
          <w:szCs w:val="16"/>
        </w:rPr>
        <w:tab/>
        <w:t>Критериями отбора субъектов предпринимательской деятельности в целях предоставления субсидии является соответствие субъектов предпринимательской деятельности требованиям, установленным пунктом 1.4. настоящего раздела и пунктом  2.2 раздела 2  настоящего Порядка.</w:t>
      </w:r>
    </w:p>
    <w:p w:rsidR="008516EC" w:rsidRPr="008516EC" w:rsidRDefault="008516EC" w:rsidP="008516EC">
      <w:pPr>
        <w:widowControl w:val="0"/>
        <w:autoSpaceDE w:val="0"/>
        <w:autoSpaceDN w:val="0"/>
        <w:adjustRightInd w:val="0"/>
        <w:ind w:right="-1" w:firstLine="709"/>
        <w:jc w:val="both"/>
        <w:rPr>
          <w:sz w:val="16"/>
          <w:szCs w:val="16"/>
        </w:rPr>
      </w:pPr>
      <w:r w:rsidRPr="008516EC">
        <w:rPr>
          <w:sz w:val="16"/>
          <w:szCs w:val="16"/>
        </w:rPr>
        <w:t>1.6. К коммунальным услугам в целях настоящего Порядка относятся услуги электроснабжения, холодного и горячего водоснабжения, водоотведения, отопления (теплоснабжения) (далее – коммунальные услуги).</w:t>
      </w:r>
    </w:p>
    <w:p w:rsidR="008516EC" w:rsidRPr="008516EC" w:rsidRDefault="008516EC" w:rsidP="008516EC">
      <w:pPr>
        <w:widowControl w:val="0"/>
        <w:autoSpaceDE w:val="0"/>
        <w:autoSpaceDN w:val="0"/>
        <w:adjustRightInd w:val="0"/>
        <w:ind w:right="-1" w:firstLine="709"/>
        <w:jc w:val="both"/>
        <w:rPr>
          <w:sz w:val="16"/>
          <w:szCs w:val="16"/>
        </w:rPr>
      </w:pPr>
      <w:r w:rsidRPr="008516EC">
        <w:rPr>
          <w:sz w:val="16"/>
          <w:szCs w:val="16"/>
        </w:rPr>
        <w:t>Под затратами, понесенными получателем Субсидии по оплате коммунальных услуг, потребленных в процессе ведения предпринимательской деятельности в сельской местности Билибинского муниципального района, понимаются документально подтвержденные затраты на услуги электроснабжения, холодного и горячего водоснабжения, водоотведения, отопления (теплоснабжения) (далее - затраты).</w:t>
      </w:r>
    </w:p>
    <w:p w:rsidR="008516EC" w:rsidRPr="008516EC" w:rsidRDefault="008516EC" w:rsidP="008516EC">
      <w:pPr>
        <w:widowControl w:val="0"/>
        <w:autoSpaceDE w:val="0"/>
        <w:autoSpaceDN w:val="0"/>
        <w:adjustRightInd w:val="0"/>
        <w:ind w:right="-1" w:firstLine="709"/>
        <w:jc w:val="both"/>
        <w:rPr>
          <w:sz w:val="16"/>
          <w:szCs w:val="16"/>
        </w:rPr>
      </w:pPr>
      <w:r w:rsidRPr="008516EC">
        <w:rPr>
          <w:sz w:val="16"/>
          <w:szCs w:val="16"/>
        </w:rPr>
        <w:t xml:space="preserve">1.7. </w:t>
      </w:r>
      <w:proofErr w:type="gramStart"/>
      <w:r w:rsidRPr="008516EC">
        <w:rPr>
          <w:sz w:val="16"/>
          <w:szCs w:val="16"/>
        </w:rPr>
        <w:t>Проведение отбора получателей субсидии обеспечивается на Портале предоставления мер финансовой государственной поддержки (promote.budget.gov.ru) государственной интегрированной информационной системы управления общественными финансами «Электронный бюджет» в информационно-телекоммуникационной сети «Интернет» (далее соответственно – система «Электронный бюджет», сеть «Интернет»)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w:t>
      </w:r>
      <w:proofErr w:type="gramEnd"/>
      <w:r w:rsidRPr="008516EC">
        <w:rPr>
          <w:sz w:val="16"/>
          <w:szCs w:val="16"/>
        </w:rPr>
        <w:t xml:space="preserve"> услуг в электронной форме» (далее – ФГИС «Единая система»).</w:t>
      </w:r>
    </w:p>
    <w:p w:rsidR="008516EC" w:rsidRPr="008516EC" w:rsidRDefault="008516EC" w:rsidP="008516EC">
      <w:pPr>
        <w:widowControl w:val="0"/>
        <w:autoSpaceDE w:val="0"/>
        <w:autoSpaceDN w:val="0"/>
        <w:adjustRightInd w:val="0"/>
        <w:ind w:right="-1" w:firstLine="709"/>
        <w:jc w:val="both"/>
        <w:rPr>
          <w:sz w:val="16"/>
          <w:szCs w:val="16"/>
        </w:rPr>
      </w:pPr>
      <w:r w:rsidRPr="008516EC">
        <w:rPr>
          <w:sz w:val="16"/>
          <w:szCs w:val="16"/>
        </w:rPr>
        <w:t>Доступ к системе «Электронный бюджет», в которой осуществляется взаимодействие Управления с участниками отбора с использованием документов в электронном виде, обеспечивается с использованием ФГИС «Единая система».</w:t>
      </w:r>
    </w:p>
    <w:p w:rsidR="008516EC" w:rsidRPr="008516EC" w:rsidRDefault="008516EC" w:rsidP="008516EC">
      <w:pPr>
        <w:widowControl w:val="0"/>
        <w:autoSpaceDE w:val="0"/>
        <w:autoSpaceDN w:val="0"/>
        <w:adjustRightInd w:val="0"/>
        <w:ind w:right="-1" w:firstLine="709"/>
        <w:jc w:val="both"/>
        <w:rPr>
          <w:sz w:val="16"/>
          <w:szCs w:val="16"/>
        </w:rPr>
      </w:pPr>
      <w:r w:rsidRPr="008516EC">
        <w:rPr>
          <w:sz w:val="16"/>
          <w:szCs w:val="16"/>
        </w:rPr>
        <w:t>1.8. Информация о субсидии размещаются на едином портале бюджетной системы Российской Федерации в информационно-телекоммуникационной сети "Интернет" (далее соответственно-Единый портал, сеть «Интернет») (в разделе Единого портала) в порядке, установленном Министерством финансов Российской Федерации.</w:t>
      </w:r>
    </w:p>
    <w:p w:rsidR="008516EC" w:rsidRPr="008516EC" w:rsidRDefault="008516EC" w:rsidP="008516EC">
      <w:pPr>
        <w:widowControl w:val="0"/>
        <w:autoSpaceDE w:val="0"/>
        <w:autoSpaceDN w:val="0"/>
        <w:adjustRightInd w:val="0"/>
        <w:ind w:right="-1"/>
        <w:jc w:val="center"/>
        <w:rPr>
          <w:b/>
          <w:sz w:val="16"/>
          <w:szCs w:val="16"/>
        </w:rPr>
      </w:pPr>
    </w:p>
    <w:p w:rsidR="008516EC" w:rsidRPr="008516EC" w:rsidRDefault="008516EC" w:rsidP="008516EC">
      <w:pPr>
        <w:widowControl w:val="0"/>
        <w:autoSpaceDE w:val="0"/>
        <w:autoSpaceDN w:val="0"/>
        <w:adjustRightInd w:val="0"/>
        <w:ind w:right="-1"/>
        <w:jc w:val="center"/>
        <w:rPr>
          <w:b/>
          <w:sz w:val="16"/>
          <w:szCs w:val="16"/>
        </w:rPr>
      </w:pPr>
      <w:r w:rsidRPr="008516EC">
        <w:rPr>
          <w:b/>
          <w:sz w:val="16"/>
          <w:szCs w:val="16"/>
        </w:rPr>
        <w:t xml:space="preserve">2. Порядок проведения отбора </w:t>
      </w:r>
    </w:p>
    <w:p w:rsidR="008516EC" w:rsidRPr="008516EC" w:rsidRDefault="008516EC" w:rsidP="008516EC">
      <w:pPr>
        <w:tabs>
          <w:tab w:val="left" w:pos="851"/>
          <w:tab w:val="left" w:pos="993"/>
        </w:tabs>
        <w:ind w:firstLine="720"/>
        <w:contextualSpacing/>
        <w:jc w:val="both"/>
        <w:rPr>
          <w:sz w:val="16"/>
          <w:szCs w:val="16"/>
        </w:rPr>
      </w:pPr>
      <w:r w:rsidRPr="008516EC">
        <w:rPr>
          <w:b/>
          <w:sz w:val="16"/>
          <w:szCs w:val="16"/>
        </w:rPr>
        <w:t>2.1.</w:t>
      </w:r>
      <w:r w:rsidRPr="008516EC">
        <w:rPr>
          <w:sz w:val="16"/>
          <w:szCs w:val="16"/>
        </w:rPr>
        <w:t xml:space="preserve"> </w:t>
      </w:r>
      <w:proofErr w:type="gramStart"/>
      <w:r w:rsidRPr="008516EC">
        <w:rPr>
          <w:sz w:val="16"/>
          <w:szCs w:val="16"/>
        </w:rPr>
        <w:t>Управление формирует в электронной форме посредством заполнения соответствующих экранных форм веб-интерфейса системы «Электронный бюджет», подписывает усиленной квалифицированной электронной подписью руководителя Управления (уполномоченного им лица) и публикует на едином портале, а также на официальном сайте муниципального образования Билибинский муниципальный район (</w:t>
      </w:r>
      <w:hyperlink r:id="rId10" w:history="1">
        <w:r w:rsidRPr="008516EC">
          <w:rPr>
            <w:color w:val="0000FF"/>
            <w:sz w:val="16"/>
            <w:szCs w:val="16"/>
            <w:u w:val="single"/>
          </w:rPr>
          <w:t>www.bilchao.ru</w:t>
        </w:r>
      </w:hyperlink>
      <w:r w:rsidRPr="008516EC">
        <w:rPr>
          <w:sz w:val="16"/>
          <w:szCs w:val="16"/>
        </w:rPr>
        <w:t>) в сети «Интернет», объявление о проведении отбора (далее - объявление), которое должно содержать:</w:t>
      </w:r>
      <w:proofErr w:type="gramEnd"/>
    </w:p>
    <w:p w:rsidR="008516EC" w:rsidRPr="008516EC" w:rsidRDefault="008516EC" w:rsidP="008516EC">
      <w:pPr>
        <w:tabs>
          <w:tab w:val="left" w:pos="851"/>
          <w:tab w:val="left" w:pos="993"/>
        </w:tabs>
        <w:ind w:firstLine="720"/>
        <w:contextualSpacing/>
        <w:jc w:val="both"/>
        <w:rPr>
          <w:sz w:val="16"/>
          <w:szCs w:val="16"/>
        </w:rPr>
      </w:pPr>
      <w:r w:rsidRPr="008516EC">
        <w:rPr>
          <w:sz w:val="16"/>
          <w:szCs w:val="16"/>
        </w:rPr>
        <w:t>1) сроки проведения отбора, а также информацию о возможности проведения нескольких этапов отбора с указанием сроков и порядка их проведения;</w:t>
      </w:r>
    </w:p>
    <w:p w:rsidR="008516EC" w:rsidRPr="008516EC" w:rsidRDefault="008516EC" w:rsidP="008516EC">
      <w:pPr>
        <w:tabs>
          <w:tab w:val="left" w:pos="851"/>
          <w:tab w:val="left" w:pos="993"/>
        </w:tabs>
        <w:ind w:firstLine="720"/>
        <w:contextualSpacing/>
        <w:jc w:val="both"/>
        <w:rPr>
          <w:sz w:val="16"/>
          <w:szCs w:val="16"/>
        </w:rPr>
      </w:pPr>
      <w:r w:rsidRPr="008516EC">
        <w:rPr>
          <w:sz w:val="16"/>
          <w:szCs w:val="16"/>
        </w:rPr>
        <w:t xml:space="preserve">2) дату начала подачи и окончания приема заявок участников отбора, </w:t>
      </w:r>
      <w:proofErr w:type="gramStart"/>
      <w:r w:rsidRPr="008516EC">
        <w:rPr>
          <w:sz w:val="16"/>
          <w:szCs w:val="16"/>
        </w:rPr>
        <w:t>которая</w:t>
      </w:r>
      <w:proofErr w:type="gramEnd"/>
      <w:r w:rsidRPr="008516EC">
        <w:rPr>
          <w:sz w:val="16"/>
          <w:szCs w:val="16"/>
        </w:rPr>
        <w:t xml:space="preserve"> не может быть ранее 10-го календарного дня, следующего за днем размещения объявления о проведении отбора;</w:t>
      </w:r>
    </w:p>
    <w:p w:rsidR="008516EC" w:rsidRPr="008516EC" w:rsidRDefault="008516EC" w:rsidP="008516EC">
      <w:pPr>
        <w:tabs>
          <w:tab w:val="left" w:pos="851"/>
          <w:tab w:val="left" w:pos="993"/>
        </w:tabs>
        <w:ind w:firstLine="720"/>
        <w:contextualSpacing/>
        <w:jc w:val="both"/>
        <w:rPr>
          <w:sz w:val="16"/>
          <w:szCs w:val="16"/>
        </w:rPr>
      </w:pPr>
      <w:r w:rsidRPr="008516EC">
        <w:rPr>
          <w:sz w:val="16"/>
          <w:szCs w:val="16"/>
        </w:rPr>
        <w:t>3) наименование, место нахождения, почтовый адрес Управления, а также контакты лица, ответственного за прием заявок (фамилия, имя, отчество ответственного лица, телефон, электронный и почтовый адрес);</w:t>
      </w:r>
    </w:p>
    <w:p w:rsidR="008516EC" w:rsidRPr="008516EC" w:rsidRDefault="008516EC" w:rsidP="008516EC">
      <w:pPr>
        <w:tabs>
          <w:tab w:val="left" w:pos="851"/>
          <w:tab w:val="left" w:pos="993"/>
        </w:tabs>
        <w:ind w:firstLine="720"/>
        <w:contextualSpacing/>
        <w:jc w:val="both"/>
        <w:rPr>
          <w:sz w:val="16"/>
          <w:szCs w:val="16"/>
        </w:rPr>
      </w:pPr>
      <w:r w:rsidRPr="008516EC">
        <w:rPr>
          <w:sz w:val="16"/>
          <w:szCs w:val="16"/>
        </w:rPr>
        <w:t>4) результат (результаты) предоставления субсидии, а также характеристику (характеристики) результата;</w:t>
      </w:r>
    </w:p>
    <w:p w:rsidR="008516EC" w:rsidRPr="008516EC" w:rsidRDefault="008516EC" w:rsidP="008516EC">
      <w:pPr>
        <w:widowControl w:val="0"/>
        <w:tabs>
          <w:tab w:val="right" w:pos="9356"/>
        </w:tabs>
        <w:ind w:firstLine="709"/>
        <w:jc w:val="both"/>
        <w:rPr>
          <w:sz w:val="16"/>
          <w:szCs w:val="16"/>
        </w:rPr>
      </w:pPr>
      <w:r w:rsidRPr="008516EC">
        <w:rPr>
          <w:sz w:val="16"/>
          <w:szCs w:val="16"/>
        </w:rPr>
        <w:t>5) доменное имя и (или) указатели страниц государственной информационной системы в сети «Интернет;</w:t>
      </w:r>
    </w:p>
    <w:p w:rsidR="008516EC" w:rsidRPr="008516EC" w:rsidRDefault="008516EC" w:rsidP="008516EC">
      <w:pPr>
        <w:tabs>
          <w:tab w:val="left" w:pos="851"/>
          <w:tab w:val="left" w:pos="993"/>
        </w:tabs>
        <w:ind w:firstLine="720"/>
        <w:contextualSpacing/>
        <w:jc w:val="both"/>
        <w:rPr>
          <w:sz w:val="16"/>
          <w:szCs w:val="16"/>
        </w:rPr>
      </w:pPr>
      <w:r w:rsidRPr="008516EC">
        <w:rPr>
          <w:sz w:val="16"/>
          <w:szCs w:val="16"/>
        </w:rPr>
        <w:t xml:space="preserve">6) требования к участникам отбора, а также перечень документов, представляемых участниками отбора, для подтверждения их соответствия указанным требованиям; </w:t>
      </w:r>
    </w:p>
    <w:p w:rsidR="008516EC" w:rsidRPr="008516EC" w:rsidRDefault="008516EC" w:rsidP="008516EC">
      <w:pPr>
        <w:tabs>
          <w:tab w:val="left" w:pos="851"/>
          <w:tab w:val="left" w:pos="993"/>
        </w:tabs>
        <w:ind w:firstLine="720"/>
        <w:contextualSpacing/>
        <w:jc w:val="both"/>
        <w:rPr>
          <w:sz w:val="16"/>
          <w:szCs w:val="16"/>
        </w:rPr>
      </w:pPr>
      <w:r w:rsidRPr="008516EC">
        <w:rPr>
          <w:sz w:val="16"/>
          <w:szCs w:val="16"/>
        </w:rPr>
        <w:lastRenderedPageBreak/>
        <w:t>7) категории и (или) критерии отбора;</w:t>
      </w:r>
    </w:p>
    <w:p w:rsidR="008516EC" w:rsidRPr="008516EC" w:rsidRDefault="008516EC" w:rsidP="008516EC">
      <w:pPr>
        <w:tabs>
          <w:tab w:val="left" w:pos="851"/>
          <w:tab w:val="left" w:pos="993"/>
        </w:tabs>
        <w:ind w:firstLine="720"/>
        <w:contextualSpacing/>
        <w:jc w:val="both"/>
        <w:rPr>
          <w:sz w:val="16"/>
          <w:szCs w:val="16"/>
        </w:rPr>
      </w:pPr>
      <w:r w:rsidRPr="008516EC">
        <w:rPr>
          <w:sz w:val="16"/>
          <w:szCs w:val="16"/>
        </w:rPr>
        <w:t>8) порядок подачи участниками отбора заявок и требования, предъявляемые к форме и содержанию заявок, подаваемых участниками отбора;</w:t>
      </w:r>
    </w:p>
    <w:p w:rsidR="008516EC" w:rsidRPr="008516EC" w:rsidRDefault="008516EC" w:rsidP="008516EC">
      <w:pPr>
        <w:tabs>
          <w:tab w:val="left" w:pos="851"/>
          <w:tab w:val="left" w:pos="993"/>
        </w:tabs>
        <w:ind w:firstLine="720"/>
        <w:contextualSpacing/>
        <w:jc w:val="both"/>
        <w:rPr>
          <w:sz w:val="16"/>
          <w:szCs w:val="16"/>
        </w:rPr>
      </w:pPr>
      <w:r w:rsidRPr="008516EC">
        <w:rPr>
          <w:sz w:val="16"/>
          <w:szCs w:val="16"/>
        </w:rPr>
        <w:t>9) порядок отзыва заявок, порядок их возврата, определяющий, в том числе основания для возврата заявок, порядок внесения изменений в заявки;</w:t>
      </w:r>
    </w:p>
    <w:p w:rsidR="008516EC" w:rsidRPr="008516EC" w:rsidRDefault="008516EC" w:rsidP="008516EC">
      <w:pPr>
        <w:tabs>
          <w:tab w:val="left" w:pos="851"/>
          <w:tab w:val="left" w:pos="993"/>
        </w:tabs>
        <w:ind w:firstLine="720"/>
        <w:contextualSpacing/>
        <w:jc w:val="both"/>
        <w:rPr>
          <w:sz w:val="16"/>
          <w:szCs w:val="16"/>
        </w:rPr>
      </w:pPr>
      <w:r w:rsidRPr="008516EC">
        <w:rPr>
          <w:sz w:val="16"/>
          <w:szCs w:val="16"/>
        </w:rPr>
        <w:t>10) правила рассмотрения и оценки заявок  участников отбора;</w:t>
      </w:r>
    </w:p>
    <w:p w:rsidR="008516EC" w:rsidRPr="008516EC" w:rsidRDefault="008516EC" w:rsidP="008516EC">
      <w:pPr>
        <w:tabs>
          <w:tab w:val="left" w:pos="851"/>
          <w:tab w:val="left" w:pos="993"/>
        </w:tabs>
        <w:ind w:firstLine="720"/>
        <w:contextualSpacing/>
        <w:jc w:val="both"/>
        <w:rPr>
          <w:sz w:val="16"/>
          <w:szCs w:val="16"/>
        </w:rPr>
      </w:pPr>
      <w:r w:rsidRPr="008516EC">
        <w:rPr>
          <w:sz w:val="16"/>
          <w:szCs w:val="16"/>
        </w:rPr>
        <w:t>11) порядок возврата заявок на доработку;</w:t>
      </w:r>
    </w:p>
    <w:p w:rsidR="008516EC" w:rsidRPr="008516EC" w:rsidRDefault="008516EC" w:rsidP="008516EC">
      <w:pPr>
        <w:tabs>
          <w:tab w:val="left" w:pos="851"/>
          <w:tab w:val="left" w:pos="993"/>
        </w:tabs>
        <w:ind w:firstLine="720"/>
        <w:contextualSpacing/>
        <w:jc w:val="both"/>
        <w:rPr>
          <w:sz w:val="16"/>
          <w:szCs w:val="16"/>
        </w:rPr>
      </w:pPr>
      <w:r w:rsidRPr="008516EC">
        <w:rPr>
          <w:sz w:val="16"/>
          <w:szCs w:val="16"/>
        </w:rPr>
        <w:t>12) порядок отклонения заявок, а также информацию об основаниях их отклонения;</w:t>
      </w:r>
    </w:p>
    <w:p w:rsidR="008516EC" w:rsidRPr="008516EC" w:rsidRDefault="008516EC" w:rsidP="008516EC">
      <w:pPr>
        <w:tabs>
          <w:tab w:val="left" w:pos="851"/>
          <w:tab w:val="left" w:pos="993"/>
        </w:tabs>
        <w:ind w:firstLine="720"/>
        <w:contextualSpacing/>
        <w:jc w:val="both"/>
        <w:rPr>
          <w:sz w:val="16"/>
          <w:szCs w:val="16"/>
        </w:rPr>
      </w:pPr>
      <w:r w:rsidRPr="008516EC">
        <w:rPr>
          <w:sz w:val="16"/>
          <w:szCs w:val="16"/>
        </w:rPr>
        <w:t>13) объем распределяемой субсидии в рамках отбора, порядок расчета размера субсидии, правила распределения субсидии по результатам отбора, которые могут включать максимальный, минимальный размер субсидии, предоставляемой победителю отбора, а также предельное количество победителей отбора;</w:t>
      </w:r>
    </w:p>
    <w:p w:rsidR="008516EC" w:rsidRPr="008516EC" w:rsidRDefault="008516EC" w:rsidP="008516EC">
      <w:pPr>
        <w:tabs>
          <w:tab w:val="left" w:pos="851"/>
          <w:tab w:val="left" w:pos="993"/>
        </w:tabs>
        <w:ind w:firstLine="720"/>
        <w:contextualSpacing/>
        <w:jc w:val="both"/>
        <w:rPr>
          <w:sz w:val="16"/>
          <w:szCs w:val="16"/>
        </w:rPr>
      </w:pPr>
      <w:r w:rsidRPr="008516EC">
        <w:rPr>
          <w:sz w:val="16"/>
          <w:szCs w:val="16"/>
        </w:rPr>
        <w:t>14) 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8516EC" w:rsidRPr="008516EC" w:rsidRDefault="008516EC" w:rsidP="008516EC">
      <w:pPr>
        <w:tabs>
          <w:tab w:val="left" w:pos="851"/>
          <w:tab w:val="left" w:pos="993"/>
        </w:tabs>
        <w:ind w:firstLine="720"/>
        <w:contextualSpacing/>
        <w:jc w:val="both"/>
        <w:rPr>
          <w:sz w:val="16"/>
          <w:szCs w:val="16"/>
        </w:rPr>
      </w:pPr>
      <w:r w:rsidRPr="008516EC">
        <w:rPr>
          <w:sz w:val="16"/>
          <w:szCs w:val="16"/>
        </w:rPr>
        <w:t xml:space="preserve">15) срок  в </w:t>
      </w:r>
      <w:proofErr w:type="gramStart"/>
      <w:r w:rsidRPr="008516EC">
        <w:rPr>
          <w:sz w:val="16"/>
          <w:szCs w:val="16"/>
        </w:rPr>
        <w:t>течение</w:t>
      </w:r>
      <w:proofErr w:type="gramEnd"/>
      <w:r w:rsidRPr="008516EC">
        <w:rPr>
          <w:sz w:val="16"/>
          <w:szCs w:val="16"/>
        </w:rPr>
        <w:t xml:space="preserve"> которого победитель (победители) отбора должен подписать соглашение; </w:t>
      </w:r>
    </w:p>
    <w:p w:rsidR="008516EC" w:rsidRPr="008516EC" w:rsidRDefault="008516EC" w:rsidP="008516EC">
      <w:pPr>
        <w:tabs>
          <w:tab w:val="left" w:pos="851"/>
          <w:tab w:val="left" w:pos="993"/>
        </w:tabs>
        <w:ind w:firstLine="720"/>
        <w:contextualSpacing/>
        <w:jc w:val="both"/>
        <w:rPr>
          <w:sz w:val="16"/>
          <w:szCs w:val="16"/>
        </w:rPr>
      </w:pPr>
      <w:r w:rsidRPr="008516EC">
        <w:rPr>
          <w:sz w:val="16"/>
          <w:szCs w:val="16"/>
        </w:rPr>
        <w:t xml:space="preserve">16) условия признания победителя (победителей) отбора </w:t>
      </w:r>
      <w:proofErr w:type="gramStart"/>
      <w:r w:rsidRPr="008516EC">
        <w:rPr>
          <w:sz w:val="16"/>
          <w:szCs w:val="16"/>
        </w:rPr>
        <w:t>уклонившимся</w:t>
      </w:r>
      <w:proofErr w:type="gramEnd"/>
      <w:r w:rsidRPr="008516EC">
        <w:rPr>
          <w:sz w:val="16"/>
          <w:szCs w:val="16"/>
        </w:rPr>
        <w:t xml:space="preserve"> от заключения соглашения;</w:t>
      </w:r>
    </w:p>
    <w:p w:rsidR="008516EC" w:rsidRPr="008516EC" w:rsidRDefault="008516EC" w:rsidP="008516EC">
      <w:pPr>
        <w:tabs>
          <w:tab w:val="left" w:pos="851"/>
          <w:tab w:val="left" w:pos="993"/>
        </w:tabs>
        <w:ind w:firstLine="720"/>
        <w:contextualSpacing/>
        <w:jc w:val="both"/>
        <w:rPr>
          <w:sz w:val="16"/>
          <w:szCs w:val="16"/>
        </w:rPr>
      </w:pPr>
      <w:r w:rsidRPr="008516EC">
        <w:rPr>
          <w:sz w:val="16"/>
          <w:szCs w:val="16"/>
        </w:rPr>
        <w:t xml:space="preserve">17) сроки </w:t>
      </w:r>
      <w:proofErr w:type="gramStart"/>
      <w:r w:rsidRPr="008516EC">
        <w:rPr>
          <w:sz w:val="16"/>
          <w:szCs w:val="16"/>
        </w:rPr>
        <w:t>размещения протокола подведения итогов отбора</w:t>
      </w:r>
      <w:proofErr w:type="gramEnd"/>
      <w:r w:rsidRPr="008516EC">
        <w:rPr>
          <w:sz w:val="16"/>
          <w:szCs w:val="16"/>
        </w:rPr>
        <w:t xml:space="preserve">  на Едином портале и на официальном сайте Администрации муниципального образования Билибинский муниципальный район (http://www.bilchao.ru) в сети «Интернет», которые не могут быть позднее 14-го календарного дня, следующего за днем определения победителей отбора.</w:t>
      </w:r>
    </w:p>
    <w:p w:rsidR="008516EC" w:rsidRPr="008516EC" w:rsidRDefault="008516EC" w:rsidP="008516EC">
      <w:pPr>
        <w:widowControl w:val="0"/>
        <w:autoSpaceDE w:val="0"/>
        <w:autoSpaceDN w:val="0"/>
        <w:adjustRightInd w:val="0"/>
        <w:ind w:firstLine="709"/>
        <w:jc w:val="both"/>
        <w:rPr>
          <w:sz w:val="16"/>
          <w:szCs w:val="16"/>
        </w:rPr>
      </w:pPr>
      <w:r w:rsidRPr="008516EC">
        <w:rPr>
          <w:sz w:val="16"/>
          <w:szCs w:val="16"/>
        </w:rPr>
        <w:t>2.2. Субъект предпринимательской деятельности, соответствующий категории участников отбора, установленной пунктом 1.3 раздела 1  настоящего Порядка, на дату подачи заявки на предоставление субсидии, должен соответствовать следующим требованиям:</w:t>
      </w:r>
    </w:p>
    <w:p w:rsidR="008516EC" w:rsidRPr="008516EC" w:rsidRDefault="008516EC" w:rsidP="008516EC">
      <w:pPr>
        <w:widowControl w:val="0"/>
        <w:autoSpaceDE w:val="0"/>
        <w:autoSpaceDN w:val="0"/>
        <w:adjustRightInd w:val="0"/>
        <w:ind w:firstLine="709"/>
        <w:contextualSpacing/>
        <w:jc w:val="both"/>
        <w:rPr>
          <w:sz w:val="16"/>
          <w:szCs w:val="16"/>
        </w:rPr>
      </w:pPr>
      <w:proofErr w:type="gramStart"/>
      <w:r w:rsidRPr="008516EC">
        <w:rPr>
          <w:sz w:val="16"/>
          <w:szCs w:val="16"/>
        </w:rPr>
        <w:t>1)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w:t>
      </w:r>
      <w:proofErr w:type="gramEnd"/>
      <w:r w:rsidRPr="008516EC">
        <w:rPr>
          <w:sz w:val="16"/>
          <w:szCs w:val="16"/>
        </w:rPr>
        <w:t xml:space="preserve"> компаний в совокупности превышает 25 процентов (если иное не предусмотрено законодательством Российской Федерации). </w:t>
      </w:r>
      <w:proofErr w:type="gramStart"/>
      <w:r w:rsidRPr="008516EC">
        <w:rPr>
          <w:sz w:val="16"/>
          <w:szCs w:val="16"/>
        </w:rPr>
        <w:t>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w:t>
      </w:r>
      <w:proofErr w:type="gramEnd"/>
      <w:r w:rsidRPr="008516EC">
        <w:rPr>
          <w:sz w:val="16"/>
          <w:szCs w:val="16"/>
        </w:rPr>
        <w:t xml:space="preserve"> акционерных обществ;</w:t>
      </w:r>
    </w:p>
    <w:p w:rsidR="008516EC" w:rsidRPr="008516EC" w:rsidRDefault="008516EC" w:rsidP="008516EC">
      <w:pPr>
        <w:widowControl w:val="0"/>
        <w:autoSpaceDE w:val="0"/>
        <w:autoSpaceDN w:val="0"/>
        <w:adjustRightInd w:val="0"/>
        <w:ind w:firstLine="709"/>
        <w:contextualSpacing/>
        <w:jc w:val="both"/>
        <w:rPr>
          <w:sz w:val="16"/>
          <w:szCs w:val="16"/>
        </w:rPr>
      </w:pPr>
      <w:r w:rsidRPr="008516EC">
        <w:rPr>
          <w:sz w:val="16"/>
          <w:szCs w:val="16"/>
        </w:rPr>
        <w:t>2)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8516EC" w:rsidRPr="008516EC" w:rsidRDefault="008516EC" w:rsidP="008516EC">
      <w:pPr>
        <w:widowControl w:val="0"/>
        <w:autoSpaceDE w:val="0"/>
        <w:autoSpaceDN w:val="0"/>
        <w:adjustRightInd w:val="0"/>
        <w:ind w:firstLine="709"/>
        <w:contextualSpacing/>
        <w:jc w:val="both"/>
        <w:rPr>
          <w:sz w:val="16"/>
          <w:szCs w:val="16"/>
        </w:rPr>
      </w:pPr>
      <w:proofErr w:type="gramStart"/>
      <w:r w:rsidRPr="008516EC">
        <w:rPr>
          <w:sz w:val="16"/>
          <w:szCs w:val="16"/>
        </w:rPr>
        <w:t>3) участник отбора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roofErr w:type="gramEnd"/>
    </w:p>
    <w:p w:rsidR="008516EC" w:rsidRPr="008516EC" w:rsidRDefault="008516EC" w:rsidP="008516EC">
      <w:pPr>
        <w:widowControl w:val="0"/>
        <w:autoSpaceDE w:val="0"/>
        <w:autoSpaceDN w:val="0"/>
        <w:adjustRightInd w:val="0"/>
        <w:ind w:firstLine="709"/>
        <w:contextualSpacing/>
        <w:jc w:val="both"/>
        <w:rPr>
          <w:sz w:val="16"/>
          <w:szCs w:val="16"/>
        </w:rPr>
      </w:pPr>
      <w:r w:rsidRPr="008516EC">
        <w:rPr>
          <w:sz w:val="16"/>
          <w:szCs w:val="16"/>
        </w:rPr>
        <w:t>4) участник отбора не получает средства из бюджета субъекта Российской Федерации (местного бюджета), из которого планируется предоставление субсидии в соответствии с правовым актом, на основании иных нормативных правовых актов субъекта Российской Федерации, муниципальных правовых актов на цели, установленные правовым актом;</w:t>
      </w:r>
    </w:p>
    <w:p w:rsidR="008516EC" w:rsidRPr="008516EC" w:rsidRDefault="008516EC" w:rsidP="008516EC">
      <w:pPr>
        <w:widowControl w:val="0"/>
        <w:autoSpaceDE w:val="0"/>
        <w:autoSpaceDN w:val="0"/>
        <w:adjustRightInd w:val="0"/>
        <w:ind w:firstLine="709"/>
        <w:contextualSpacing/>
        <w:jc w:val="both"/>
        <w:rPr>
          <w:sz w:val="16"/>
          <w:szCs w:val="16"/>
        </w:rPr>
      </w:pPr>
      <w:r w:rsidRPr="008516EC">
        <w:rPr>
          <w:sz w:val="16"/>
          <w:szCs w:val="16"/>
        </w:rPr>
        <w:t xml:space="preserve">5) участник отбора не является иностранным агентом в соответствии с Федеральным законом «О </w:t>
      </w:r>
      <w:proofErr w:type="gramStart"/>
      <w:r w:rsidRPr="008516EC">
        <w:rPr>
          <w:sz w:val="16"/>
          <w:szCs w:val="16"/>
        </w:rPr>
        <w:t>контроле за</w:t>
      </w:r>
      <w:proofErr w:type="gramEnd"/>
      <w:r w:rsidRPr="008516EC">
        <w:rPr>
          <w:sz w:val="16"/>
          <w:szCs w:val="16"/>
        </w:rPr>
        <w:t xml:space="preserve"> деятельностью лиц, находящихся под иностранным влиянием»;</w:t>
      </w:r>
    </w:p>
    <w:p w:rsidR="008516EC" w:rsidRPr="008516EC" w:rsidRDefault="008516EC" w:rsidP="008516EC">
      <w:pPr>
        <w:widowControl w:val="0"/>
        <w:autoSpaceDE w:val="0"/>
        <w:autoSpaceDN w:val="0"/>
        <w:adjustRightInd w:val="0"/>
        <w:ind w:firstLine="709"/>
        <w:contextualSpacing/>
        <w:jc w:val="both"/>
        <w:rPr>
          <w:sz w:val="16"/>
          <w:szCs w:val="16"/>
        </w:rPr>
      </w:pPr>
      <w:r w:rsidRPr="008516EC">
        <w:rPr>
          <w:sz w:val="16"/>
          <w:szCs w:val="16"/>
        </w:rPr>
        <w:t>6) у участника отбора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8516EC" w:rsidRPr="008516EC" w:rsidRDefault="008516EC" w:rsidP="008516EC">
      <w:pPr>
        <w:widowControl w:val="0"/>
        <w:autoSpaceDE w:val="0"/>
        <w:autoSpaceDN w:val="0"/>
        <w:adjustRightInd w:val="0"/>
        <w:ind w:firstLine="709"/>
        <w:contextualSpacing/>
        <w:jc w:val="both"/>
        <w:rPr>
          <w:sz w:val="16"/>
          <w:szCs w:val="16"/>
        </w:rPr>
      </w:pPr>
      <w:proofErr w:type="gramStart"/>
      <w:r w:rsidRPr="008516EC">
        <w:rPr>
          <w:sz w:val="16"/>
          <w:szCs w:val="16"/>
        </w:rPr>
        <w:t>7) у участника отбора отсутствуют просроченная задолженность по возврату в бюджет субъекта Российской Федерации (местный бюджет), из которого планируется предоставление субсидии в соответствии с правовым актом,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правовым актом (за исключением случаев, установленных соответственно высшим исполнительным</w:t>
      </w:r>
      <w:proofErr w:type="gramEnd"/>
      <w:r w:rsidRPr="008516EC">
        <w:rPr>
          <w:sz w:val="16"/>
          <w:szCs w:val="16"/>
        </w:rPr>
        <w:t xml:space="preserve"> органом субъекта Российской Федерации (местной администрацией);</w:t>
      </w:r>
    </w:p>
    <w:p w:rsidR="008516EC" w:rsidRPr="008516EC" w:rsidRDefault="008516EC" w:rsidP="008516EC">
      <w:pPr>
        <w:widowControl w:val="0"/>
        <w:autoSpaceDE w:val="0"/>
        <w:autoSpaceDN w:val="0"/>
        <w:adjustRightInd w:val="0"/>
        <w:ind w:firstLine="709"/>
        <w:contextualSpacing/>
        <w:jc w:val="both"/>
        <w:rPr>
          <w:sz w:val="16"/>
          <w:szCs w:val="16"/>
        </w:rPr>
      </w:pPr>
      <w:proofErr w:type="gramStart"/>
      <w:r w:rsidRPr="008516EC">
        <w:rPr>
          <w:sz w:val="16"/>
          <w:szCs w:val="16"/>
        </w:rPr>
        <w:t>8)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а получатель субсидии (участник отбора), являющийся индивидуальным предпринимателем, не прекратил деятельность</w:t>
      </w:r>
      <w:proofErr w:type="gramEnd"/>
      <w:r w:rsidRPr="008516EC">
        <w:rPr>
          <w:sz w:val="16"/>
          <w:szCs w:val="16"/>
        </w:rPr>
        <w:t xml:space="preserve"> в качестве индивидуального предпринимателя;</w:t>
      </w:r>
    </w:p>
    <w:p w:rsidR="008516EC" w:rsidRPr="008516EC" w:rsidRDefault="008516EC" w:rsidP="008516EC">
      <w:pPr>
        <w:widowControl w:val="0"/>
        <w:autoSpaceDE w:val="0"/>
        <w:autoSpaceDN w:val="0"/>
        <w:adjustRightInd w:val="0"/>
        <w:ind w:firstLine="709"/>
        <w:contextualSpacing/>
        <w:jc w:val="both"/>
        <w:rPr>
          <w:sz w:val="16"/>
          <w:szCs w:val="16"/>
        </w:rPr>
      </w:pPr>
      <w:proofErr w:type="gramStart"/>
      <w:r w:rsidRPr="008516EC">
        <w:rPr>
          <w:sz w:val="16"/>
          <w:szCs w:val="16"/>
        </w:rPr>
        <w:t>9)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получателями субсидии (участниками отбора);</w:t>
      </w:r>
      <w:proofErr w:type="gramEnd"/>
    </w:p>
    <w:p w:rsidR="008516EC" w:rsidRPr="008516EC" w:rsidRDefault="008516EC" w:rsidP="008516EC">
      <w:pPr>
        <w:widowControl w:val="0"/>
        <w:autoSpaceDE w:val="0"/>
        <w:autoSpaceDN w:val="0"/>
        <w:adjustRightInd w:val="0"/>
        <w:ind w:firstLine="709"/>
        <w:contextualSpacing/>
        <w:jc w:val="both"/>
        <w:rPr>
          <w:color w:val="000000"/>
          <w:sz w:val="16"/>
          <w:szCs w:val="16"/>
        </w:rPr>
      </w:pPr>
      <w:r w:rsidRPr="008516EC">
        <w:rPr>
          <w:sz w:val="16"/>
          <w:szCs w:val="16"/>
        </w:rPr>
        <w:t>10)</w:t>
      </w:r>
      <w:r w:rsidRPr="008516EC">
        <w:rPr>
          <w:color w:val="000000"/>
          <w:sz w:val="16"/>
          <w:szCs w:val="16"/>
        </w:rPr>
        <w:t xml:space="preserve"> осуществление участником отбора предпринимательской деятельности в сфере розничной торговли (</w:t>
      </w:r>
      <w:hyperlink r:id="rId11">
        <w:r w:rsidRPr="008516EC">
          <w:rPr>
            <w:color w:val="000000"/>
            <w:sz w:val="16"/>
            <w:szCs w:val="16"/>
          </w:rPr>
          <w:t>класс 47</w:t>
        </w:r>
      </w:hyperlink>
      <w:r w:rsidRPr="008516EC">
        <w:rPr>
          <w:color w:val="000000"/>
          <w:sz w:val="16"/>
          <w:szCs w:val="16"/>
        </w:rPr>
        <w:t xml:space="preserve"> «Торговля розничная, кроме торговли автотранспортными средствами и мотоциклами» раздела G «Торговля оптовая и розничная; ремонт автотранспортных средств и мотоциклов» Общероссийского классификатора видов экономической деятельности (</w:t>
      </w:r>
      <w:proofErr w:type="gramStart"/>
      <w:r w:rsidRPr="008516EC">
        <w:rPr>
          <w:color w:val="000000"/>
          <w:sz w:val="16"/>
          <w:szCs w:val="16"/>
        </w:rPr>
        <w:t>ОК</w:t>
      </w:r>
      <w:proofErr w:type="gramEnd"/>
      <w:r w:rsidRPr="008516EC">
        <w:rPr>
          <w:color w:val="000000"/>
          <w:sz w:val="16"/>
          <w:szCs w:val="16"/>
        </w:rPr>
        <w:t xml:space="preserve"> 029-2014));</w:t>
      </w:r>
    </w:p>
    <w:p w:rsidR="008516EC" w:rsidRPr="008516EC" w:rsidRDefault="008516EC" w:rsidP="008516EC">
      <w:pPr>
        <w:ind w:firstLine="709"/>
        <w:jc w:val="both"/>
        <w:rPr>
          <w:sz w:val="16"/>
          <w:szCs w:val="16"/>
        </w:rPr>
      </w:pPr>
      <w:r w:rsidRPr="008516EC">
        <w:rPr>
          <w:sz w:val="16"/>
          <w:szCs w:val="16"/>
        </w:rPr>
        <w:t xml:space="preserve">11) осуществление </w:t>
      </w:r>
      <w:r w:rsidRPr="008516EC">
        <w:rPr>
          <w:color w:val="000000"/>
          <w:sz w:val="16"/>
          <w:szCs w:val="16"/>
        </w:rPr>
        <w:t xml:space="preserve">участником отбора </w:t>
      </w:r>
      <w:r w:rsidRPr="008516EC">
        <w:rPr>
          <w:sz w:val="16"/>
          <w:szCs w:val="16"/>
        </w:rPr>
        <w:t>предпринимательской деятельности на территории муниципального образования Билибинский муниципальный район;</w:t>
      </w:r>
    </w:p>
    <w:p w:rsidR="008516EC" w:rsidRPr="008516EC" w:rsidRDefault="008516EC" w:rsidP="008516EC">
      <w:pPr>
        <w:widowControl w:val="0"/>
        <w:autoSpaceDE w:val="0"/>
        <w:autoSpaceDN w:val="0"/>
        <w:adjustRightInd w:val="0"/>
        <w:ind w:firstLine="709"/>
        <w:jc w:val="both"/>
        <w:rPr>
          <w:color w:val="000000"/>
          <w:sz w:val="16"/>
          <w:szCs w:val="16"/>
        </w:rPr>
      </w:pPr>
      <w:r w:rsidRPr="008516EC">
        <w:rPr>
          <w:color w:val="000000"/>
          <w:sz w:val="16"/>
          <w:szCs w:val="16"/>
        </w:rPr>
        <w:t>12) наличие у участника отбора на праве собственности или ином праве (пользования, владения и (или) распоряжения) торговой точки на территории муниципального образования Билибинский муниципальный район, в которой осуществляется розничная реализация потребительских товаров.</w:t>
      </w:r>
    </w:p>
    <w:p w:rsidR="008516EC" w:rsidRPr="008516EC" w:rsidRDefault="008516EC" w:rsidP="008516EC">
      <w:pPr>
        <w:widowControl w:val="0"/>
        <w:autoSpaceDE w:val="0"/>
        <w:autoSpaceDN w:val="0"/>
        <w:adjustRightInd w:val="0"/>
        <w:ind w:firstLine="709"/>
        <w:jc w:val="both"/>
        <w:rPr>
          <w:sz w:val="16"/>
          <w:szCs w:val="16"/>
        </w:rPr>
      </w:pPr>
      <w:r w:rsidRPr="008516EC">
        <w:rPr>
          <w:sz w:val="16"/>
          <w:szCs w:val="16"/>
        </w:rPr>
        <w:t xml:space="preserve">2.3. </w:t>
      </w:r>
      <w:proofErr w:type="gramStart"/>
      <w:r w:rsidRPr="008516EC">
        <w:rPr>
          <w:sz w:val="16"/>
          <w:szCs w:val="16"/>
        </w:rPr>
        <w:t>Для участия в отборе субъекты предпринимательской деятельности,  осуществляющие деятельность в сельской местности, формирует заявку в электронной форме посредством заполнения соответствующих экранных форм веб-интерфейса системы «Электронный бюджет» и представляет в систему «Электронный бюджет» электронные копии (документов на бумажном носителе, преобразованных в электронную форму путем сканирования) документов согласно перечню, приведенному в приложении 1 к настоящему Порядку.</w:t>
      </w:r>
      <w:proofErr w:type="gramEnd"/>
    </w:p>
    <w:p w:rsidR="008516EC" w:rsidRPr="008516EC" w:rsidRDefault="008516EC" w:rsidP="008516EC">
      <w:pPr>
        <w:widowControl w:val="0"/>
        <w:autoSpaceDE w:val="0"/>
        <w:autoSpaceDN w:val="0"/>
        <w:adjustRightInd w:val="0"/>
        <w:ind w:firstLine="709"/>
        <w:jc w:val="both"/>
        <w:rPr>
          <w:color w:val="000000"/>
          <w:sz w:val="16"/>
          <w:szCs w:val="16"/>
        </w:rPr>
      </w:pPr>
      <w:r w:rsidRPr="008516EC">
        <w:rPr>
          <w:sz w:val="16"/>
          <w:szCs w:val="16"/>
        </w:rPr>
        <w:t>2.4. Заявка участника отбора включает в себя</w:t>
      </w:r>
      <w:r w:rsidRPr="008516EC">
        <w:rPr>
          <w:color w:val="000000"/>
          <w:sz w:val="16"/>
          <w:szCs w:val="16"/>
        </w:rPr>
        <w:t>:</w:t>
      </w:r>
    </w:p>
    <w:p w:rsidR="008516EC" w:rsidRPr="008516EC" w:rsidRDefault="008516EC" w:rsidP="008516EC">
      <w:pPr>
        <w:widowControl w:val="0"/>
        <w:tabs>
          <w:tab w:val="right" w:pos="9356"/>
        </w:tabs>
        <w:ind w:firstLine="709"/>
        <w:jc w:val="both"/>
        <w:rPr>
          <w:color w:val="000000"/>
          <w:sz w:val="16"/>
          <w:szCs w:val="16"/>
        </w:rPr>
      </w:pPr>
      <w:r w:rsidRPr="008516EC">
        <w:rPr>
          <w:color w:val="000000"/>
          <w:sz w:val="16"/>
          <w:szCs w:val="16"/>
        </w:rPr>
        <w:t>1) информацию и документы об участнике отбора:</w:t>
      </w:r>
    </w:p>
    <w:p w:rsidR="008516EC" w:rsidRPr="008516EC" w:rsidRDefault="008516EC" w:rsidP="008516EC">
      <w:pPr>
        <w:widowControl w:val="0"/>
        <w:tabs>
          <w:tab w:val="right" w:pos="9356"/>
        </w:tabs>
        <w:ind w:firstLine="709"/>
        <w:jc w:val="both"/>
        <w:rPr>
          <w:color w:val="000000"/>
          <w:sz w:val="16"/>
          <w:szCs w:val="16"/>
        </w:rPr>
      </w:pPr>
      <w:r w:rsidRPr="008516EC">
        <w:rPr>
          <w:color w:val="000000"/>
          <w:sz w:val="16"/>
          <w:szCs w:val="16"/>
        </w:rPr>
        <w:t>-</w:t>
      </w:r>
      <w:r w:rsidRPr="008516EC">
        <w:rPr>
          <w:color w:val="000000"/>
          <w:sz w:val="16"/>
          <w:szCs w:val="16"/>
        </w:rPr>
        <w:tab/>
        <w:t xml:space="preserve"> полное и сокращённое наименование участника отбора (для юридических лиц);</w:t>
      </w:r>
    </w:p>
    <w:p w:rsidR="008516EC" w:rsidRPr="008516EC" w:rsidRDefault="008516EC" w:rsidP="008516EC">
      <w:pPr>
        <w:widowControl w:val="0"/>
        <w:tabs>
          <w:tab w:val="right" w:pos="9356"/>
        </w:tabs>
        <w:ind w:firstLine="709"/>
        <w:jc w:val="both"/>
        <w:rPr>
          <w:color w:val="000000"/>
          <w:sz w:val="16"/>
          <w:szCs w:val="16"/>
        </w:rPr>
      </w:pPr>
      <w:r w:rsidRPr="008516EC">
        <w:rPr>
          <w:color w:val="000000"/>
          <w:sz w:val="16"/>
          <w:szCs w:val="16"/>
        </w:rPr>
        <w:t>- фамилию, имя, отчество (при наличии) индивидуального предпринимателя;</w:t>
      </w:r>
    </w:p>
    <w:p w:rsidR="008516EC" w:rsidRPr="008516EC" w:rsidRDefault="008516EC" w:rsidP="008516EC">
      <w:pPr>
        <w:widowControl w:val="0"/>
        <w:tabs>
          <w:tab w:val="right" w:pos="9356"/>
        </w:tabs>
        <w:ind w:firstLine="709"/>
        <w:jc w:val="both"/>
        <w:rPr>
          <w:color w:val="000000"/>
          <w:sz w:val="16"/>
          <w:szCs w:val="16"/>
        </w:rPr>
      </w:pPr>
      <w:r w:rsidRPr="008516EC">
        <w:rPr>
          <w:color w:val="000000"/>
          <w:sz w:val="16"/>
          <w:szCs w:val="16"/>
        </w:rPr>
        <w:t>- основной государственный регистрационный номер участника отбора;</w:t>
      </w:r>
    </w:p>
    <w:p w:rsidR="008516EC" w:rsidRPr="008516EC" w:rsidRDefault="008516EC" w:rsidP="008516EC">
      <w:pPr>
        <w:widowControl w:val="0"/>
        <w:tabs>
          <w:tab w:val="right" w:pos="9356"/>
        </w:tabs>
        <w:ind w:firstLine="709"/>
        <w:jc w:val="both"/>
        <w:rPr>
          <w:color w:val="000000"/>
          <w:sz w:val="16"/>
          <w:szCs w:val="16"/>
        </w:rPr>
      </w:pPr>
      <w:r w:rsidRPr="008516EC">
        <w:rPr>
          <w:color w:val="000000"/>
          <w:sz w:val="16"/>
          <w:szCs w:val="16"/>
        </w:rPr>
        <w:t>- идентификационный номер налогоплательщика;</w:t>
      </w:r>
    </w:p>
    <w:p w:rsidR="008516EC" w:rsidRPr="008516EC" w:rsidRDefault="008516EC" w:rsidP="008516EC">
      <w:pPr>
        <w:widowControl w:val="0"/>
        <w:tabs>
          <w:tab w:val="right" w:pos="9356"/>
        </w:tabs>
        <w:ind w:firstLine="709"/>
        <w:jc w:val="both"/>
        <w:rPr>
          <w:color w:val="000000"/>
          <w:sz w:val="16"/>
          <w:szCs w:val="16"/>
        </w:rPr>
      </w:pPr>
      <w:r w:rsidRPr="008516EC">
        <w:rPr>
          <w:color w:val="000000"/>
          <w:sz w:val="16"/>
          <w:szCs w:val="16"/>
        </w:rPr>
        <w:t>-</w:t>
      </w:r>
      <w:r w:rsidRPr="008516EC">
        <w:rPr>
          <w:color w:val="000000"/>
          <w:sz w:val="16"/>
          <w:szCs w:val="16"/>
        </w:rPr>
        <w:tab/>
        <w:t xml:space="preserve"> дату государственной регистрации физического лица в качестве индивидуального предпринимателя или юридического лица;</w:t>
      </w:r>
    </w:p>
    <w:p w:rsidR="008516EC" w:rsidRPr="008516EC" w:rsidRDefault="008516EC" w:rsidP="008516EC">
      <w:pPr>
        <w:widowControl w:val="0"/>
        <w:tabs>
          <w:tab w:val="right" w:pos="9356"/>
        </w:tabs>
        <w:ind w:firstLine="709"/>
        <w:jc w:val="both"/>
        <w:rPr>
          <w:color w:val="000000"/>
          <w:sz w:val="16"/>
          <w:szCs w:val="16"/>
        </w:rPr>
      </w:pPr>
      <w:r w:rsidRPr="008516EC">
        <w:rPr>
          <w:color w:val="000000"/>
          <w:sz w:val="16"/>
          <w:szCs w:val="16"/>
        </w:rPr>
        <w:t>-</w:t>
      </w:r>
      <w:r w:rsidRPr="008516EC">
        <w:rPr>
          <w:color w:val="000000"/>
          <w:sz w:val="16"/>
          <w:szCs w:val="16"/>
        </w:rPr>
        <w:tab/>
        <w:t xml:space="preserve"> адрес юридического лица, адрес регистрации (индивидуального предпринимателя);</w:t>
      </w:r>
    </w:p>
    <w:p w:rsidR="008516EC" w:rsidRPr="008516EC" w:rsidRDefault="008516EC" w:rsidP="008516EC">
      <w:pPr>
        <w:widowControl w:val="0"/>
        <w:tabs>
          <w:tab w:val="right" w:pos="9356"/>
        </w:tabs>
        <w:ind w:firstLine="709"/>
        <w:jc w:val="both"/>
        <w:rPr>
          <w:color w:val="000000"/>
          <w:sz w:val="16"/>
          <w:szCs w:val="16"/>
        </w:rPr>
      </w:pPr>
      <w:r w:rsidRPr="008516EC">
        <w:rPr>
          <w:color w:val="000000"/>
          <w:sz w:val="16"/>
          <w:szCs w:val="16"/>
        </w:rPr>
        <w:t>- адрес фактического местонахождения (почтовый адрес);</w:t>
      </w:r>
    </w:p>
    <w:p w:rsidR="008516EC" w:rsidRPr="008516EC" w:rsidRDefault="008516EC" w:rsidP="008516EC">
      <w:pPr>
        <w:widowControl w:val="0"/>
        <w:tabs>
          <w:tab w:val="right" w:pos="9356"/>
        </w:tabs>
        <w:ind w:firstLine="709"/>
        <w:jc w:val="both"/>
        <w:rPr>
          <w:color w:val="000000"/>
          <w:sz w:val="16"/>
          <w:szCs w:val="16"/>
        </w:rPr>
      </w:pPr>
      <w:r w:rsidRPr="008516EC">
        <w:rPr>
          <w:color w:val="000000"/>
          <w:sz w:val="16"/>
          <w:szCs w:val="16"/>
        </w:rPr>
        <w:t>-</w:t>
      </w:r>
      <w:r w:rsidRPr="008516EC">
        <w:rPr>
          <w:color w:val="000000"/>
          <w:sz w:val="16"/>
          <w:szCs w:val="16"/>
        </w:rPr>
        <w:tab/>
        <w:t xml:space="preserve"> информацию о руководителе юридического лица (фамилию, имя, отчество (при наличии), идентификационный номер налогоплательщика, должность);</w:t>
      </w:r>
    </w:p>
    <w:p w:rsidR="008516EC" w:rsidRPr="008516EC" w:rsidRDefault="008516EC" w:rsidP="008516EC">
      <w:pPr>
        <w:widowControl w:val="0"/>
        <w:tabs>
          <w:tab w:val="right" w:pos="9356"/>
        </w:tabs>
        <w:ind w:firstLine="709"/>
        <w:jc w:val="both"/>
        <w:rPr>
          <w:color w:val="000000"/>
          <w:sz w:val="16"/>
          <w:szCs w:val="16"/>
        </w:rPr>
      </w:pPr>
      <w:r w:rsidRPr="008516EC">
        <w:rPr>
          <w:color w:val="000000"/>
          <w:sz w:val="16"/>
          <w:szCs w:val="16"/>
        </w:rPr>
        <w:t xml:space="preserve">- номер контактного телефона, почтовый адрес и адрес электронной почты для направления юридически значимых сообщений; </w:t>
      </w:r>
    </w:p>
    <w:p w:rsidR="008516EC" w:rsidRPr="008516EC" w:rsidRDefault="008516EC" w:rsidP="008516EC">
      <w:pPr>
        <w:widowControl w:val="0"/>
        <w:tabs>
          <w:tab w:val="right" w:pos="9356"/>
        </w:tabs>
        <w:ind w:firstLine="709"/>
        <w:jc w:val="both"/>
        <w:rPr>
          <w:color w:val="000000"/>
          <w:sz w:val="16"/>
          <w:szCs w:val="16"/>
        </w:rPr>
      </w:pPr>
      <w:r w:rsidRPr="008516EC">
        <w:rPr>
          <w:color w:val="000000"/>
          <w:sz w:val="16"/>
          <w:szCs w:val="16"/>
        </w:rPr>
        <w:t>-</w:t>
      </w:r>
      <w:r w:rsidRPr="008516EC">
        <w:rPr>
          <w:color w:val="000000"/>
          <w:sz w:val="16"/>
          <w:szCs w:val="16"/>
        </w:rPr>
        <w:tab/>
        <w:t xml:space="preserve"> вид экономической деятельности, соответствующий виду экономической деятельности </w:t>
      </w:r>
      <w:proofErr w:type="gramStart"/>
      <w:r w:rsidRPr="008516EC">
        <w:rPr>
          <w:color w:val="000000"/>
          <w:sz w:val="16"/>
          <w:szCs w:val="16"/>
        </w:rPr>
        <w:t>ОК</w:t>
      </w:r>
      <w:proofErr w:type="gramEnd"/>
      <w:r w:rsidRPr="008516EC">
        <w:rPr>
          <w:color w:val="000000"/>
          <w:sz w:val="16"/>
          <w:szCs w:val="16"/>
        </w:rPr>
        <w:t xml:space="preserve"> 029-2014 с расшифровкой;</w:t>
      </w:r>
    </w:p>
    <w:p w:rsidR="008516EC" w:rsidRPr="008516EC" w:rsidRDefault="008516EC" w:rsidP="008516EC">
      <w:pPr>
        <w:widowControl w:val="0"/>
        <w:tabs>
          <w:tab w:val="right" w:pos="9356"/>
        </w:tabs>
        <w:ind w:firstLine="709"/>
        <w:jc w:val="both"/>
        <w:rPr>
          <w:color w:val="000000"/>
          <w:sz w:val="16"/>
          <w:szCs w:val="16"/>
        </w:rPr>
      </w:pPr>
      <w:r w:rsidRPr="008516EC">
        <w:rPr>
          <w:color w:val="000000"/>
          <w:sz w:val="16"/>
          <w:szCs w:val="16"/>
        </w:rPr>
        <w:t>-</w:t>
      </w:r>
      <w:r w:rsidRPr="008516EC">
        <w:rPr>
          <w:color w:val="000000"/>
          <w:sz w:val="16"/>
          <w:szCs w:val="16"/>
        </w:rPr>
        <w:tab/>
        <w:t xml:space="preserve"> наличие помещени</w:t>
      </w:r>
      <w:proofErr w:type="gramStart"/>
      <w:r w:rsidRPr="008516EC">
        <w:rPr>
          <w:color w:val="000000"/>
          <w:sz w:val="16"/>
          <w:szCs w:val="16"/>
        </w:rPr>
        <w:t>я(</w:t>
      </w:r>
      <w:proofErr w:type="gramEnd"/>
      <w:r w:rsidRPr="008516EC">
        <w:rPr>
          <w:color w:val="000000"/>
          <w:sz w:val="16"/>
          <w:szCs w:val="16"/>
        </w:rPr>
        <w:t>-</w:t>
      </w:r>
      <w:proofErr w:type="spellStart"/>
      <w:r w:rsidRPr="008516EC">
        <w:rPr>
          <w:color w:val="000000"/>
          <w:sz w:val="16"/>
          <w:szCs w:val="16"/>
        </w:rPr>
        <w:t>ий</w:t>
      </w:r>
      <w:proofErr w:type="spellEnd"/>
      <w:r w:rsidRPr="008516EC">
        <w:rPr>
          <w:color w:val="000000"/>
          <w:sz w:val="16"/>
          <w:szCs w:val="16"/>
        </w:rPr>
        <w:t>) для осуществления предпринимательской деятельности;</w:t>
      </w:r>
    </w:p>
    <w:p w:rsidR="008516EC" w:rsidRPr="008516EC" w:rsidRDefault="008516EC" w:rsidP="008516EC">
      <w:pPr>
        <w:widowControl w:val="0"/>
        <w:tabs>
          <w:tab w:val="right" w:pos="9356"/>
        </w:tabs>
        <w:ind w:firstLine="709"/>
        <w:jc w:val="both"/>
        <w:rPr>
          <w:color w:val="000000"/>
          <w:sz w:val="16"/>
          <w:szCs w:val="16"/>
        </w:rPr>
      </w:pPr>
      <w:r w:rsidRPr="008516EC">
        <w:rPr>
          <w:color w:val="000000"/>
          <w:sz w:val="16"/>
          <w:szCs w:val="16"/>
        </w:rPr>
        <w:t>2) информацию о применяемой системе налогообложения;</w:t>
      </w:r>
    </w:p>
    <w:p w:rsidR="008516EC" w:rsidRPr="008516EC" w:rsidRDefault="008516EC" w:rsidP="008516EC">
      <w:pPr>
        <w:widowControl w:val="0"/>
        <w:tabs>
          <w:tab w:val="right" w:pos="9356"/>
        </w:tabs>
        <w:ind w:firstLine="709"/>
        <w:jc w:val="both"/>
        <w:rPr>
          <w:color w:val="000000"/>
          <w:sz w:val="16"/>
          <w:szCs w:val="16"/>
        </w:rPr>
      </w:pPr>
      <w:r w:rsidRPr="008516EC">
        <w:rPr>
          <w:color w:val="000000"/>
          <w:sz w:val="16"/>
          <w:szCs w:val="16"/>
        </w:rPr>
        <w:t>3) информацию о счетах в соответствии с законодательством Российской Федерации для перечисления субсидии, а также о лице, уполномоченном на подписание Соглашения;</w:t>
      </w:r>
    </w:p>
    <w:p w:rsidR="008516EC" w:rsidRPr="008516EC" w:rsidRDefault="008516EC" w:rsidP="008516EC">
      <w:pPr>
        <w:widowControl w:val="0"/>
        <w:tabs>
          <w:tab w:val="right" w:pos="9356"/>
        </w:tabs>
        <w:ind w:firstLine="709"/>
        <w:jc w:val="both"/>
        <w:rPr>
          <w:sz w:val="16"/>
          <w:szCs w:val="16"/>
        </w:rPr>
      </w:pPr>
      <w:r w:rsidRPr="008516EC">
        <w:rPr>
          <w:sz w:val="16"/>
          <w:szCs w:val="16"/>
        </w:rPr>
        <w:lastRenderedPageBreak/>
        <w:t>4) информацию и документы, подтверждающие соответствие участника отбора требованиям, установленным пунктом 2.2 настоящего раздела;</w:t>
      </w:r>
    </w:p>
    <w:p w:rsidR="008516EC" w:rsidRPr="008516EC" w:rsidRDefault="008516EC" w:rsidP="008516EC">
      <w:pPr>
        <w:widowControl w:val="0"/>
        <w:tabs>
          <w:tab w:val="right" w:pos="9356"/>
        </w:tabs>
        <w:ind w:firstLine="709"/>
        <w:jc w:val="both"/>
        <w:rPr>
          <w:color w:val="000000"/>
          <w:sz w:val="16"/>
          <w:szCs w:val="16"/>
        </w:rPr>
      </w:pPr>
      <w:r w:rsidRPr="008516EC">
        <w:rPr>
          <w:color w:val="000000"/>
          <w:sz w:val="16"/>
          <w:szCs w:val="16"/>
        </w:rPr>
        <w:t>5) согласие на обработку персональных данных, подаваемое посредством заполнения соответствующих экранных форм веб-интерфейса системы «Электронный бюджет».</w:t>
      </w:r>
    </w:p>
    <w:p w:rsidR="008516EC" w:rsidRPr="008516EC" w:rsidRDefault="008516EC" w:rsidP="008516EC">
      <w:pPr>
        <w:ind w:right="-1" w:firstLine="720"/>
        <w:jc w:val="both"/>
        <w:rPr>
          <w:sz w:val="16"/>
          <w:szCs w:val="16"/>
        </w:rPr>
      </w:pPr>
      <w:r w:rsidRPr="008516EC">
        <w:rPr>
          <w:sz w:val="16"/>
          <w:szCs w:val="16"/>
        </w:rPr>
        <w:t>Участник отбора может подавать в Управление не более одной заявки на участие в отборе.</w:t>
      </w:r>
    </w:p>
    <w:p w:rsidR="008516EC" w:rsidRPr="008516EC" w:rsidRDefault="008516EC" w:rsidP="008516EC">
      <w:pPr>
        <w:widowControl w:val="0"/>
        <w:autoSpaceDE w:val="0"/>
        <w:autoSpaceDN w:val="0"/>
        <w:adjustRightInd w:val="0"/>
        <w:ind w:firstLine="720"/>
        <w:jc w:val="both"/>
        <w:rPr>
          <w:color w:val="000000"/>
          <w:sz w:val="16"/>
          <w:szCs w:val="16"/>
        </w:rPr>
      </w:pPr>
      <w:r w:rsidRPr="008516EC">
        <w:rPr>
          <w:bCs/>
          <w:sz w:val="16"/>
          <w:szCs w:val="16"/>
        </w:rPr>
        <w:t xml:space="preserve">2.5. </w:t>
      </w:r>
      <w:r w:rsidRPr="008516EC">
        <w:rPr>
          <w:sz w:val="16"/>
          <w:szCs w:val="16"/>
        </w:rPr>
        <w:t xml:space="preserve">Заявка, предусмотренная пунктом 2.4 настоящего раздела, должна быть подписана </w:t>
      </w:r>
      <w:r w:rsidRPr="008516EC">
        <w:rPr>
          <w:color w:val="000000"/>
          <w:sz w:val="16"/>
          <w:szCs w:val="16"/>
        </w:rPr>
        <w:t>усиленной квалифицированной электронной подписью руководителя участника отбора или уполномоченного им лица (для юридических лиц и индивидуальных предпринимателей).</w:t>
      </w:r>
    </w:p>
    <w:p w:rsidR="008516EC" w:rsidRPr="008516EC" w:rsidRDefault="008516EC" w:rsidP="008516EC">
      <w:pPr>
        <w:widowControl w:val="0"/>
        <w:autoSpaceDE w:val="0"/>
        <w:autoSpaceDN w:val="0"/>
        <w:adjustRightInd w:val="0"/>
        <w:ind w:firstLine="720"/>
        <w:jc w:val="both"/>
        <w:rPr>
          <w:color w:val="000000"/>
          <w:sz w:val="16"/>
          <w:szCs w:val="16"/>
        </w:rPr>
      </w:pPr>
      <w:r w:rsidRPr="008516EC">
        <w:rPr>
          <w:sz w:val="16"/>
          <w:szCs w:val="16"/>
        </w:rPr>
        <w:t>Документы, указанные в пункте 2.3 настоящего</w:t>
      </w:r>
      <w:r w:rsidRPr="008516EC">
        <w:rPr>
          <w:color w:val="000000"/>
          <w:sz w:val="16"/>
          <w:szCs w:val="16"/>
        </w:rPr>
        <w:t xml:space="preserve"> раздела:</w:t>
      </w:r>
    </w:p>
    <w:p w:rsidR="008516EC" w:rsidRPr="008516EC" w:rsidRDefault="008516EC" w:rsidP="008516EC">
      <w:pPr>
        <w:tabs>
          <w:tab w:val="right" w:pos="9356"/>
        </w:tabs>
        <w:ind w:firstLine="709"/>
        <w:jc w:val="both"/>
        <w:rPr>
          <w:color w:val="000000"/>
          <w:sz w:val="16"/>
          <w:szCs w:val="16"/>
        </w:rPr>
      </w:pPr>
      <w:r w:rsidRPr="008516EC">
        <w:rPr>
          <w:rFonts w:eastAsia="PT Serif"/>
          <w:color w:val="000000"/>
          <w:sz w:val="16"/>
          <w:szCs w:val="16"/>
          <w:shd w:val="clear" w:color="auto" w:fill="FFFFFF"/>
        </w:rPr>
        <w:t>-</w:t>
      </w:r>
      <w:r w:rsidRPr="008516EC">
        <w:rPr>
          <w:rFonts w:eastAsia="PT Serif"/>
          <w:color w:val="000000"/>
          <w:sz w:val="16"/>
          <w:szCs w:val="16"/>
          <w:shd w:val="clear" w:color="auto" w:fill="FFFFFF"/>
        </w:rPr>
        <w:tab/>
        <w:t xml:space="preserve">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r w:rsidRPr="008516EC">
        <w:rPr>
          <w:color w:val="000000"/>
          <w:sz w:val="16"/>
          <w:szCs w:val="16"/>
        </w:rPr>
        <w:t>;</w:t>
      </w:r>
    </w:p>
    <w:p w:rsidR="008516EC" w:rsidRPr="008516EC" w:rsidRDefault="008516EC" w:rsidP="008516EC">
      <w:pPr>
        <w:widowControl w:val="0"/>
        <w:tabs>
          <w:tab w:val="right" w:pos="9356"/>
        </w:tabs>
        <w:ind w:firstLine="709"/>
        <w:jc w:val="both"/>
        <w:rPr>
          <w:bCs/>
          <w:i/>
          <w:iCs/>
          <w:color w:val="000000"/>
          <w:sz w:val="16"/>
          <w:szCs w:val="16"/>
        </w:rPr>
      </w:pPr>
      <w:r w:rsidRPr="008516EC">
        <w:rPr>
          <w:color w:val="000000"/>
          <w:sz w:val="16"/>
          <w:szCs w:val="16"/>
        </w:rPr>
        <w:t>-</w:t>
      </w:r>
      <w:r w:rsidRPr="008516EC">
        <w:rPr>
          <w:color w:val="000000"/>
          <w:sz w:val="16"/>
          <w:szCs w:val="16"/>
        </w:rPr>
        <w:tab/>
        <w:t xml:space="preserve"> должны быть подписаны (заверены) подписью руководителя участника отбора или уполномоченного им лица и заверены оттиском печати (при наличии печати, за исключением документов, которые должны быть подписаны должностным лицом органа, выдавшего документ); </w:t>
      </w:r>
    </w:p>
    <w:p w:rsidR="008516EC" w:rsidRPr="008516EC" w:rsidRDefault="008516EC" w:rsidP="008516EC">
      <w:pPr>
        <w:widowControl w:val="0"/>
        <w:tabs>
          <w:tab w:val="right" w:pos="9356"/>
        </w:tabs>
        <w:ind w:firstLine="709"/>
        <w:jc w:val="both"/>
        <w:rPr>
          <w:color w:val="000000"/>
          <w:sz w:val="16"/>
          <w:szCs w:val="16"/>
        </w:rPr>
      </w:pPr>
      <w:r w:rsidRPr="008516EC">
        <w:rPr>
          <w:color w:val="000000"/>
          <w:sz w:val="16"/>
          <w:szCs w:val="16"/>
        </w:rPr>
        <w:t>- не должны содержать подчистки, приписки, зачеркнутые слова;</w:t>
      </w:r>
    </w:p>
    <w:p w:rsidR="008516EC" w:rsidRPr="008516EC" w:rsidRDefault="008516EC" w:rsidP="008516EC">
      <w:pPr>
        <w:widowControl w:val="0"/>
        <w:tabs>
          <w:tab w:val="right" w:pos="9356"/>
        </w:tabs>
        <w:ind w:firstLine="709"/>
        <w:jc w:val="both"/>
        <w:rPr>
          <w:color w:val="000000"/>
          <w:sz w:val="16"/>
          <w:szCs w:val="16"/>
        </w:rPr>
      </w:pPr>
      <w:r w:rsidRPr="008516EC">
        <w:rPr>
          <w:color w:val="000000"/>
          <w:sz w:val="16"/>
          <w:szCs w:val="16"/>
        </w:rPr>
        <w:t>- не должны иметь повреждения (бумаги), которые не позволяют читать текст и определить их полное или частичное смысловое содержание (отсутствие части слов, цифр или предложений).</w:t>
      </w:r>
    </w:p>
    <w:p w:rsidR="008516EC" w:rsidRPr="008516EC" w:rsidRDefault="008516EC" w:rsidP="008516EC">
      <w:pPr>
        <w:widowControl w:val="0"/>
        <w:tabs>
          <w:tab w:val="right" w:pos="9356"/>
        </w:tabs>
        <w:ind w:firstLine="709"/>
        <w:jc w:val="both"/>
        <w:rPr>
          <w:color w:val="000000"/>
          <w:sz w:val="16"/>
          <w:szCs w:val="16"/>
        </w:rPr>
      </w:pPr>
      <w:r w:rsidRPr="008516EC">
        <w:rPr>
          <w:color w:val="000000"/>
          <w:sz w:val="16"/>
          <w:szCs w:val="16"/>
        </w:rPr>
        <w:t>Датой представления участником отбора заявки считается день подписания участником отбора заявки с присвоением ей регистрационного номера в системе «Электронный бюджет».</w:t>
      </w:r>
    </w:p>
    <w:p w:rsidR="008516EC" w:rsidRPr="008516EC" w:rsidRDefault="008516EC" w:rsidP="008516EC">
      <w:pPr>
        <w:widowControl w:val="0"/>
        <w:tabs>
          <w:tab w:val="right" w:pos="9356"/>
        </w:tabs>
        <w:ind w:firstLine="709"/>
        <w:jc w:val="both"/>
        <w:rPr>
          <w:color w:val="000000"/>
          <w:sz w:val="16"/>
          <w:szCs w:val="16"/>
        </w:rPr>
      </w:pPr>
      <w:r w:rsidRPr="008516EC">
        <w:rPr>
          <w:color w:val="000000"/>
          <w:sz w:val="16"/>
          <w:szCs w:val="16"/>
        </w:rPr>
        <w:t>Участники отбора несут ответственность за полноту информации, содержащейся в заявке, и ее соответствия требованиям настоящего Порядка, а также за достоверность представленных сведений и документов в соответствии с законодательством Российской Федерации.</w:t>
      </w:r>
    </w:p>
    <w:p w:rsidR="008516EC" w:rsidRPr="008516EC" w:rsidRDefault="008516EC" w:rsidP="008516EC">
      <w:pPr>
        <w:widowControl w:val="0"/>
        <w:autoSpaceDE w:val="0"/>
        <w:autoSpaceDN w:val="0"/>
        <w:adjustRightInd w:val="0"/>
        <w:ind w:firstLine="720"/>
        <w:jc w:val="both"/>
        <w:rPr>
          <w:color w:val="000000"/>
          <w:sz w:val="16"/>
          <w:szCs w:val="16"/>
        </w:rPr>
      </w:pPr>
      <w:r w:rsidRPr="008516EC">
        <w:rPr>
          <w:color w:val="000000"/>
          <w:sz w:val="16"/>
          <w:szCs w:val="16"/>
        </w:rPr>
        <w:t>Взаимодействие Управления с участниками отбора осуществляется с использованием документов в электронной форме в системе «Электронный бюджет».</w:t>
      </w:r>
    </w:p>
    <w:p w:rsidR="008516EC" w:rsidRPr="008516EC" w:rsidRDefault="008516EC" w:rsidP="008516EC">
      <w:pPr>
        <w:widowControl w:val="0"/>
        <w:tabs>
          <w:tab w:val="right" w:pos="9356"/>
        </w:tabs>
        <w:ind w:firstLine="709"/>
        <w:jc w:val="both"/>
        <w:rPr>
          <w:sz w:val="16"/>
          <w:szCs w:val="16"/>
        </w:rPr>
      </w:pPr>
      <w:proofErr w:type="gramStart"/>
      <w:r w:rsidRPr="008516EC">
        <w:rPr>
          <w:color w:val="000000"/>
          <w:sz w:val="16"/>
          <w:szCs w:val="16"/>
        </w:rPr>
        <w:t xml:space="preserve">Запрещается требовать от участника отбора представления документов и информации в целях подтверждения соответствия участника отбора требованиям, </w:t>
      </w:r>
      <w:r w:rsidRPr="008516EC">
        <w:rPr>
          <w:sz w:val="16"/>
          <w:szCs w:val="16"/>
        </w:rPr>
        <w:t>определенным пунктами  2.2 настоящего раздела, при</w:t>
      </w:r>
      <w:r w:rsidRPr="008516EC">
        <w:rPr>
          <w:color w:val="000000"/>
          <w:sz w:val="16"/>
          <w:szCs w:val="16"/>
        </w:rPr>
        <w:t xml:space="preserve"> наличии соответствующей информации в государственных информационных системах, доступ к которым </w:t>
      </w:r>
      <w:r w:rsidRPr="008516EC">
        <w:rPr>
          <w:sz w:val="16"/>
          <w:szCs w:val="16"/>
        </w:rPr>
        <w:t xml:space="preserve">имеется </w:t>
      </w:r>
      <w:r w:rsidRPr="008516EC">
        <w:rPr>
          <w:color w:val="000000"/>
          <w:sz w:val="16"/>
          <w:szCs w:val="16"/>
        </w:rPr>
        <w:t xml:space="preserve">у </w:t>
      </w:r>
      <w:r w:rsidRPr="008516EC">
        <w:rPr>
          <w:sz w:val="16"/>
          <w:szCs w:val="16"/>
        </w:rPr>
        <w:t>Управления в рамках межведомственного взаимодействия, за исключением случая, если участник отбора готов представить указанные документы и информацию Управлению по собственной инициативе.</w:t>
      </w:r>
      <w:proofErr w:type="gramEnd"/>
    </w:p>
    <w:p w:rsidR="008516EC" w:rsidRPr="008516EC" w:rsidRDefault="008516EC" w:rsidP="008516EC">
      <w:pPr>
        <w:widowControl w:val="0"/>
        <w:autoSpaceDE w:val="0"/>
        <w:autoSpaceDN w:val="0"/>
        <w:adjustRightInd w:val="0"/>
        <w:ind w:firstLine="720"/>
        <w:jc w:val="both"/>
        <w:rPr>
          <w:sz w:val="16"/>
          <w:szCs w:val="16"/>
        </w:rPr>
      </w:pPr>
      <w:r w:rsidRPr="008516EC">
        <w:rPr>
          <w:sz w:val="16"/>
          <w:szCs w:val="16"/>
        </w:rPr>
        <w:t>2.6. Изменения в поданную заявку для участия в отборе допускаются не позднее даты и времени окончания приема заявок, указанных в  подпункте 1                    пункта 2.1 настоящего раздела, путем отзыва ранее поданной заявки и подачи новой заявки в порядке, установленном пунктом 2.4 настоящего раздела.</w:t>
      </w:r>
    </w:p>
    <w:p w:rsidR="008516EC" w:rsidRPr="008516EC" w:rsidRDefault="008516EC" w:rsidP="008516EC">
      <w:pPr>
        <w:widowControl w:val="0"/>
        <w:tabs>
          <w:tab w:val="right" w:pos="9356"/>
        </w:tabs>
        <w:ind w:firstLine="709"/>
        <w:jc w:val="both"/>
        <w:rPr>
          <w:color w:val="000000"/>
          <w:sz w:val="16"/>
          <w:szCs w:val="16"/>
        </w:rPr>
      </w:pPr>
      <w:r w:rsidRPr="008516EC">
        <w:rPr>
          <w:sz w:val="16"/>
          <w:szCs w:val="16"/>
        </w:rPr>
        <w:t>2.7. Заявка может быть отозвана участником отбора до окончания указанного срока приема заявок, установленного в объявлении согласно подпункту 1 пункта 2.1 настоящего раздела, посредством заполнения соответствующей экранной формы веб-интерфейса системы «Электронный бюджет</w:t>
      </w:r>
      <w:r w:rsidRPr="008516EC">
        <w:rPr>
          <w:color w:val="000000"/>
          <w:sz w:val="16"/>
          <w:szCs w:val="16"/>
        </w:rPr>
        <w:t>» и подписания усиленной квалифицированной электронной подписью руководителя участника отбора или уполномоченного им лица.</w:t>
      </w:r>
    </w:p>
    <w:p w:rsidR="008516EC" w:rsidRPr="008516EC" w:rsidRDefault="008516EC" w:rsidP="008516EC">
      <w:pPr>
        <w:widowControl w:val="0"/>
        <w:tabs>
          <w:tab w:val="right" w:pos="9356"/>
        </w:tabs>
        <w:ind w:firstLine="709"/>
        <w:jc w:val="both"/>
        <w:rPr>
          <w:sz w:val="16"/>
          <w:szCs w:val="16"/>
        </w:rPr>
      </w:pPr>
      <w:r w:rsidRPr="008516EC">
        <w:rPr>
          <w:sz w:val="16"/>
          <w:szCs w:val="16"/>
        </w:rPr>
        <w:t>2.8. Участник отбора вправе направить в Управление запрос о разъяснении положений, содержащихся в объявлении путем формирования в системе «Электронный бюджет» соответствующего запроса, в срок не позднее трех рабочих дней до даты окончания срока приема заявок, установленного в объявлении согласно подпункту 1 пункта 2.1  настоящего раздела.</w:t>
      </w:r>
    </w:p>
    <w:p w:rsidR="008516EC" w:rsidRPr="008516EC" w:rsidRDefault="008516EC" w:rsidP="008516EC">
      <w:pPr>
        <w:widowControl w:val="0"/>
        <w:tabs>
          <w:tab w:val="right" w:pos="9356"/>
        </w:tabs>
        <w:ind w:firstLine="709"/>
        <w:jc w:val="both"/>
        <w:rPr>
          <w:color w:val="000000"/>
          <w:sz w:val="16"/>
          <w:szCs w:val="16"/>
        </w:rPr>
      </w:pPr>
      <w:r w:rsidRPr="008516EC">
        <w:rPr>
          <w:color w:val="000000"/>
          <w:sz w:val="16"/>
          <w:szCs w:val="16"/>
        </w:rPr>
        <w:t xml:space="preserve">Управление в ответ на запрос в течение двух рабочих дней </w:t>
      </w:r>
      <w:proofErr w:type="gramStart"/>
      <w:r w:rsidRPr="008516EC">
        <w:rPr>
          <w:color w:val="000000"/>
          <w:sz w:val="16"/>
          <w:szCs w:val="16"/>
        </w:rPr>
        <w:t>с даты поступления</w:t>
      </w:r>
      <w:proofErr w:type="gramEnd"/>
      <w:r w:rsidRPr="008516EC">
        <w:rPr>
          <w:color w:val="000000"/>
          <w:sz w:val="16"/>
          <w:szCs w:val="16"/>
        </w:rPr>
        <w:t xml:space="preserve"> указанного запроса направляет разъяснение положений объявления о проведении отбора путем формирования в системе «Электронный бюджет» соответствующего разъяснения.</w:t>
      </w:r>
    </w:p>
    <w:p w:rsidR="008516EC" w:rsidRPr="008516EC" w:rsidRDefault="008516EC" w:rsidP="008516EC">
      <w:pPr>
        <w:widowControl w:val="0"/>
        <w:tabs>
          <w:tab w:val="right" w:pos="9356"/>
        </w:tabs>
        <w:ind w:firstLine="709"/>
        <w:jc w:val="both"/>
        <w:rPr>
          <w:color w:val="000000"/>
          <w:sz w:val="16"/>
          <w:szCs w:val="16"/>
        </w:rPr>
      </w:pPr>
      <w:r w:rsidRPr="008516EC">
        <w:rPr>
          <w:color w:val="000000"/>
          <w:sz w:val="16"/>
          <w:szCs w:val="16"/>
        </w:rPr>
        <w:t>В случае направления участником отбора запроса позже срока, указанного в абзаце первом настоящего пункта, запрос Управлением не рассматривается и разъяснения по такому запросу не предоставляются.</w:t>
      </w:r>
    </w:p>
    <w:p w:rsidR="008516EC" w:rsidRPr="008516EC" w:rsidRDefault="008516EC" w:rsidP="008516EC">
      <w:pPr>
        <w:widowControl w:val="0"/>
        <w:tabs>
          <w:tab w:val="right" w:pos="9356"/>
        </w:tabs>
        <w:ind w:firstLine="709"/>
        <w:jc w:val="both"/>
        <w:rPr>
          <w:color w:val="000000"/>
          <w:sz w:val="16"/>
          <w:szCs w:val="16"/>
        </w:rPr>
      </w:pPr>
      <w:r w:rsidRPr="008516EC">
        <w:rPr>
          <w:color w:val="000000"/>
          <w:sz w:val="16"/>
          <w:szCs w:val="16"/>
        </w:rPr>
        <w:t>Доступ к разъяснению, формируемому в системе «Электронный бюджет» в соответствии с абзацем вторым настоящего пункта, предоставляется всем участникам отбора.</w:t>
      </w:r>
    </w:p>
    <w:p w:rsidR="008516EC" w:rsidRPr="008516EC" w:rsidRDefault="008516EC" w:rsidP="008516EC">
      <w:pPr>
        <w:widowControl w:val="0"/>
        <w:tabs>
          <w:tab w:val="right" w:pos="9356"/>
        </w:tabs>
        <w:ind w:firstLine="709"/>
        <w:jc w:val="both"/>
        <w:rPr>
          <w:sz w:val="16"/>
          <w:szCs w:val="16"/>
        </w:rPr>
      </w:pPr>
      <w:r w:rsidRPr="008516EC">
        <w:rPr>
          <w:sz w:val="16"/>
          <w:szCs w:val="16"/>
        </w:rPr>
        <w:t>2.9. Проверка участника отбора на соответствие требованиям, установленным пунктом 2.2 настоящего раздела, осуществляется автоматически в системе «Электронный бюджет» на основании данных государственных информационных систем, в том числе с использованием системы межведомственного электронного взаимодействия (при наличии технической возможности).</w:t>
      </w:r>
    </w:p>
    <w:p w:rsidR="008516EC" w:rsidRPr="008516EC" w:rsidRDefault="008516EC" w:rsidP="008516EC">
      <w:pPr>
        <w:widowControl w:val="0"/>
        <w:tabs>
          <w:tab w:val="right" w:pos="9356"/>
        </w:tabs>
        <w:ind w:firstLine="709"/>
        <w:jc w:val="both"/>
        <w:rPr>
          <w:color w:val="000000"/>
          <w:sz w:val="16"/>
          <w:szCs w:val="16"/>
        </w:rPr>
      </w:pPr>
      <w:r w:rsidRPr="008516EC">
        <w:rPr>
          <w:sz w:val="16"/>
          <w:szCs w:val="16"/>
        </w:rPr>
        <w:t>2.10.</w:t>
      </w:r>
      <w:r w:rsidRPr="008516EC">
        <w:rPr>
          <w:sz w:val="16"/>
          <w:szCs w:val="16"/>
        </w:rPr>
        <w:tab/>
        <w:t xml:space="preserve"> Подтверждение соответствия участника отбора требованиям, определенным пунктом 2.2 настоящего раздела, в случае отсутствия технической возможности осуществления автоматической</w:t>
      </w:r>
      <w:r w:rsidRPr="008516EC">
        <w:rPr>
          <w:color w:val="000000"/>
          <w:sz w:val="16"/>
          <w:szCs w:val="16"/>
        </w:rPr>
        <w:t xml:space="preserve"> проверки в системе «Электронный бюджет» осуществляется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p w:rsidR="008516EC" w:rsidRPr="008516EC" w:rsidRDefault="008516EC" w:rsidP="008516EC">
      <w:pPr>
        <w:widowControl w:val="0"/>
        <w:tabs>
          <w:tab w:val="right" w:pos="9356"/>
        </w:tabs>
        <w:ind w:firstLine="709"/>
        <w:jc w:val="both"/>
        <w:rPr>
          <w:color w:val="000000"/>
          <w:sz w:val="16"/>
          <w:szCs w:val="16"/>
        </w:rPr>
      </w:pPr>
      <w:r w:rsidRPr="008516EC">
        <w:rPr>
          <w:color w:val="000000"/>
          <w:sz w:val="16"/>
          <w:szCs w:val="16"/>
        </w:rPr>
        <w:t>2.11. Для рассмотрения и оценки заявок (бизнес-планов) участников отбора формируется Координационный совет, положение и состав которого утверждается Постановлением Администрации муниципального образования Билибинский муниципальный район.</w:t>
      </w:r>
    </w:p>
    <w:p w:rsidR="008516EC" w:rsidRPr="008516EC" w:rsidRDefault="008516EC" w:rsidP="008516EC">
      <w:pPr>
        <w:widowControl w:val="0"/>
        <w:tabs>
          <w:tab w:val="right" w:pos="9356"/>
        </w:tabs>
        <w:ind w:firstLine="709"/>
        <w:jc w:val="both"/>
        <w:rPr>
          <w:color w:val="000000"/>
          <w:sz w:val="16"/>
          <w:szCs w:val="16"/>
        </w:rPr>
      </w:pPr>
      <w:r w:rsidRPr="008516EC">
        <w:rPr>
          <w:color w:val="000000"/>
          <w:sz w:val="16"/>
          <w:szCs w:val="16"/>
        </w:rPr>
        <w:t>2.12. Управлению,</w:t>
      </w:r>
      <w:r w:rsidRPr="008516EC">
        <w:rPr>
          <w:sz w:val="16"/>
          <w:szCs w:val="16"/>
        </w:rPr>
        <w:t xml:space="preserve"> </w:t>
      </w:r>
      <w:r w:rsidRPr="008516EC">
        <w:rPr>
          <w:color w:val="000000"/>
          <w:sz w:val="16"/>
          <w:szCs w:val="16"/>
        </w:rPr>
        <w:t>а также членам Координационного совета не позднее одного рабочего дня, следующего за днем окончания срока подачи заявок, установленного в объявлении о проведении отбора, в системе «Электронный бюджет» открывается доступ к поданным участниками отбора заявкам для их рассмотрения и оценки.</w:t>
      </w:r>
    </w:p>
    <w:p w:rsidR="008516EC" w:rsidRPr="008516EC" w:rsidRDefault="008516EC" w:rsidP="008516EC">
      <w:pPr>
        <w:widowControl w:val="0"/>
        <w:tabs>
          <w:tab w:val="right" w:pos="9356"/>
        </w:tabs>
        <w:ind w:firstLine="709"/>
        <w:jc w:val="both"/>
        <w:rPr>
          <w:color w:val="000000"/>
          <w:sz w:val="16"/>
          <w:szCs w:val="16"/>
        </w:rPr>
      </w:pPr>
      <w:r w:rsidRPr="008516EC">
        <w:rPr>
          <w:color w:val="000000"/>
          <w:sz w:val="16"/>
          <w:szCs w:val="16"/>
        </w:rPr>
        <w:t>Протокол вскрытия заявок формируется автоматически на Едином портале, подписывается усиленной квалифицированной электронной подписью председателя Координационного совета и членов Координационного совета в системе «Электронный бюджет», а также размещается на Едином портале не позднее одного рабочего дня, следующего за днем его подписания.</w:t>
      </w:r>
    </w:p>
    <w:p w:rsidR="008516EC" w:rsidRPr="008516EC" w:rsidRDefault="008516EC" w:rsidP="008516EC">
      <w:pPr>
        <w:widowControl w:val="0"/>
        <w:tabs>
          <w:tab w:val="right" w:pos="9356"/>
        </w:tabs>
        <w:ind w:firstLine="709"/>
        <w:jc w:val="both"/>
        <w:rPr>
          <w:color w:val="000000"/>
          <w:sz w:val="16"/>
          <w:szCs w:val="16"/>
        </w:rPr>
      </w:pPr>
      <w:r w:rsidRPr="008516EC">
        <w:rPr>
          <w:color w:val="000000"/>
          <w:sz w:val="16"/>
          <w:szCs w:val="16"/>
        </w:rPr>
        <w:t>В случае наличия основания, установленного в подпункте 1 пункта 2.19 настоящего раздела, в протоколе вскрытия заявок указывается информация о признании отбора несостоявшимся.</w:t>
      </w:r>
    </w:p>
    <w:p w:rsidR="008516EC" w:rsidRPr="008516EC" w:rsidRDefault="008516EC" w:rsidP="008516EC">
      <w:pPr>
        <w:widowControl w:val="0"/>
        <w:tabs>
          <w:tab w:val="right" w:pos="9356"/>
        </w:tabs>
        <w:ind w:firstLine="709"/>
        <w:jc w:val="both"/>
        <w:rPr>
          <w:color w:val="000000"/>
          <w:sz w:val="16"/>
          <w:szCs w:val="16"/>
        </w:rPr>
      </w:pPr>
      <w:r w:rsidRPr="008516EC">
        <w:rPr>
          <w:sz w:val="16"/>
          <w:szCs w:val="16"/>
        </w:rPr>
        <w:t xml:space="preserve">2.13. </w:t>
      </w:r>
      <w:proofErr w:type="gramStart"/>
      <w:r w:rsidRPr="008516EC">
        <w:rPr>
          <w:sz w:val="16"/>
          <w:szCs w:val="16"/>
        </w:rPr>
        <w:t>Управление и Координационный совет с использованием документов, установленных пунктом 2.4 настоящего раздела, сведений, полученных в порядке</w:t>
      </w:r>
      <w:r w:rsidRPr="008516EC">
        <w:rPr>
          <w:color w:val="000000"/>
          <w:sz w:val="16"/>
          <w:szCs w:val="16"/>
        </w:rPr>
        <w:t xml:space="preserve"> межведомственного информационного взаимодействия (в том числе в электронной форме), а также из открытых источников (в том числе путем анализа официальной общедоступной информации о деятельности государственных органов), сервисов официальных </w:t>
      </w:r>
      <w:proofErr w:type="spellStart"/>
      <w:r w:rsidRPr="008516EC">
        <w:rPr>
          <w:color w:val="000000"/>
          <w:sz w:val="16"/>
          <w:szCs w:val="16"/>
        </w:rPr>
        <w:t>интернет-ресурсов</w:t>
      </w:r>
      <w:proofErr w:type="spellEnd"/>
      <w:r w:rsidRPr="008516EC">
        <w:rPr>
          <w:color w:val="000000"/>
          <w:sz w:val="16"/>
          <w:szCs w:val="16"/>
        </w:rPr>
        <w:t>, государственных реестров, размещаемых в сети «Интернет», проводит проверку достоверности предоставленной участником отбора информации, а также</w:t>
      </w:r>
      <w:proofErr w:type="gramEnd"/>
      <w:r w:rsidRPr="008516EC">
        <w:rPr>
          <w:color w:val="000000"/>
          <w:sz w:val="16"/>
          <w:szCs w:val="16"/>
        </w:rPr>
        <w:t xml:space="preserve"> проверку на соответствие участника отбора и предоставленных им документов (копий документов) требованиям настоящего Порядка:</w:t>
      </w:r>
    </w:p>
    <w:p w:rsidR="008516EC" w:rsidRPr="008516EC" w:rsidRDefault="008516EC" w:rsidP="008516EC">
      <w:pPr>
        <w:widowControl w:val="0"/>
        <w:tabs>
          <w:tab w:val="right" w:pos="9356"/>
        </w:tabs>
        <w:ind w:firstLine="709"/>
        <w:jc w:val="both"/>
        <w:rPr>
          <w:color w:val="000000"/>
          <w:sz w:val="16"/>
          <w:szCs w:val="16"/>
        </w:rPr>
      </w:pPr>
      <w:r w:rsidRPr="008516EC">
        <w:rPr>
          <w:color w:val="000000"/>
          <w:sz w:val="16"/>
          <w:szCs w:val="16"/>
        </w:rPr>
        <w:t>1) в течение пяти рабочих дней, следующих за датой окончания срока приема заявок, Управление получает в отношении участников отбора информацию (сведения):</w:t>
      </w:r>
    </w:p>
    <w:p w:rsidR="008516EC" w:rsidRPr="008516EC" w:rsidRDefault="008516EC" w:rsidP="008516EC">
      <w:pPr>
        <w:widowControl w:val="0"/>
        <w:tabs>
          <w:tab w:val="right" w:pos="9356"/>
        </w:tabs>
        <w:ind w:firstLine="709"/>
        <w:jc w:val="both"/>
        <w:rPr>
          <w:color w:val="000000"/>
          <w:sz w:val="16"/>
          <w:szCs w:val="16"/>
        </w:rPr>
      </w:pPr>
      <w:r w:rsidRPr="008516EC">
        <w:rPr>
          <w:color w:val="000000"/>
          <w:sz w:val="16"/>
          <w:szCs w:val="16"/>
        </w:rPr>
        <w:t>- из Единого государственного реестра юридических лиц и индивидуальных предпринимателей на сайте в сети «Интернет» (https://egrul.nalog.ru/index.html);</w:t>
      </w:r>
    </w:p>
    <w:p w:rsidR="008516EC" w:rsidRPr="008516EC" w:rsidRDefault="008516EC" w:rsidP="008516EC">
      <w:pPr>
        <w:widowControl w:val="0"/>
        <w:tabs>
          <w:tab w:val="right" w:pos="9356"/>
        </w:tabs>
        <w:ind w:firstLine="709"/>
        <w:jc w:val="both"/>
        <w:rPr>
          <w:color w:val="000000"/>
          <w:sz w:val="16"/>
          <w:szCs w:val="16"/>
        </w:rPr>
      </w:pPr>
      <w:proofErr w:type="gramStart"/>
      <w:r w:rsidRPr="008516EC">
        <w:rPr>
          <w:color w:val="000000"/>
          <w:sz w:val="16"/>
          <w:szCs w:val="16"/>
        </w:rPr>
        <w:t>- из перечня организаций и физических лиц, в отношении которых имеются сведения об их причастности к экстремистской деятельности или терроризму, а также сведения из перечня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 на сайте в сети «Интернет» (https://fedsfm.ru);</w:t>
      </w:r>
      <w:proofErr w:type="gramEnd"/>
    </w:p>
    <w:p w:rsidR="008516EC" w:rsidRPr="008516EC" w:rsidRDefault="008516EC" w:rsidP="008516EC">
      <w:pPr>
        <w:widowControl w:val="0"/>
        <w:tabs>
          <w:tab w:val="right" w:pos="9356"/>
        </w:tabs>
        <w:ind w:firstLine="709"/>
        <w:jc w:val="both"/>
        <w:rPr>
          <w:color w:val="000000"/>
          <w:sz w:val="16"/>
          <w:szCs w:val="16"/>
        </w:rPr>
      </w:pPr>
      <w:r w:rsidRPr="008516EC">
        <w:rPr>
          <w:color w:val="000000"/>
          <w:sz w:val="16"/>
          <w:szCs w:val="16"/>
        </w:rPr>
        <w:t>-</w:t>
      </w:r>
      <w:r w:rsidRPr="008516EC">
        <w:rPr>
          <w:color w:val="000000"/>
          <w:sz w:val="16"/>
          <w:szCs w:val="16"/>
        </w:rPr>
        <w:tab/>
        <w:t xml:space="preserve"> из реестра иностранных агентов на сайте в сети «Интернет» (www.minjust.gov.ru);</w:t>
      </w:r>
    </w:p>
    <w:p w:rsidR="008516EC" w:rsidRPr="008516EC" w:rsidRDefault="008516EC" w:rsidP="008516EC">
      <w:pPr>
        <w:widowControl w:val="0"/>
        <w:tabs>
          <w:tab w:val="right" w:pos="9356"/>
        </w:tabs>
        <w:ind w:firstLine="709"/>
        <w:jc w:val="both"/>
        <w:rPr>
          <w:color w:val="000000"/>
          <w:sz w:val="16"/>
          <w:szCs w:val="16"/>
        </w:rPr>
      </w:pPr>
      <w:r w:rsidRPr="008516EC">
        <w:rPr>
          <w:color w:val="000000"/>
          <w:sz w:val="16"/>
          <w:szCs w:val="16"/>
        </w:rPr>
        <w:t>- из Единого федерального реестра сведений о банкротстве на сайте в сети «Интернет» (https://bankrot.fedresurs.ru/);</w:t>
      </w:r>
    </w:p>
    <w:p w:rsidR="008516EC" w:rsidRPr="008516EC" w:rsidRDefault="008516EC" w:rsidP="008516EC">
      <w:pPr>
        <w:widowControl w:val="0"/>
        <w:tabs>
          <w:tab w:val="right" w:pos="9356"/>
        </w:tabs>
        <w:ind w:firstLine="709"/>
        <w:jc w:val="both"/>
        <w:rPr>
          <w:color w:val="000000"/>
          <w:sz w:val="16"/>
          <w:szCs w:val="16"/>
        </w:rPr>
      </w:pPr>
      <w:proofErr w:type="gramStart"/>
      <w:r w:rsidRPr="008516EC">
        <w:rPr>
          <w:color w:val="000000"/>
          <w:sz w:val="16"/>
          <w:szCs w:val="16"/>
        </w:rPr>
        <w:t xml:space="preserve">- от органов исполнительной власти Чукотского автономного округа и органов местного самоуправления Чукотского автономного округа о неполучении (получении) средств из окружного бюджета или бюджетов муниципальных образований Чукотского автономного округа в соответствии с иными нормативными правовыми актами Чукотского автономного округа или муниципальными нормативными правовыми актами на цели, </w:t>
      </w:r>
      <w:r w:rsidRPr="008516EC">
        <w:rPr>
          <w:sz w:val="16"/>
          <w:szCs w:val="16"/>
        </w:rPr>
        <w:t>указанные в пункте 1.3 раздела 1</w:t>
      </w:r>
      <w:r w:rsidRPr="008516EC">
        <w:rPr>
          <w:color w:val="000000"/>
          <w:sz w:val="16"/>
          <w:szCs w:val="16"/>
        </w:rPr>
        <w:t xml:space="preserve"> настоящего Порядка;</w:t>
      </w:r>
      <w:proofErr w:type="gramEnd"/>
    </w:p>
    <w:p w:rsidR="008516EC" w:rsidRPr="008516EC" w:rsidRDefault="008516EC" w:rsidP="008516EC">
      <w:pPr>
        <w:widowControl w:val="0"/>
        <w:tabs>
          <w:tab w:val="right" w:pos="9356"/>
        </w:tabs>
        <w:ind w:firstLine="709"/>
        <w:jc w:val="both"/>
        <w:rPr>
          <w:color w:val="000000"/>
          <w:sz w:val="16"/>
          <w:szCs w:val="16"/>
        </w:rPr>
      </w:pPr>
      <w:r w:rsidRPr="008516EC">
        <w:rPr>
          <w:color w:val="000000"/>
          <w:sz w:val="16"/>
          <w:szCs w:val="16"/>
        </w:rPr>
        <w:t xml:space="preserve">- от органов исполнительной власти Чукотского автономного округа об отсутствии (наличии) просроченной задолженности по </w:t>
      </w:r>
      <w:r w:rsidRPr="008516EC">
        <w:rPr>
          <w:color w:val="000000"/>
          <w:sz w:val="16"/>
          <w:szCs w:val="16"/>
        </w:rPr>
        <w:lastRenderedPageBreak/>
        <w:t xml:space="preserve">возврату в окружной бюджет иных субсидий, бюджетных инвестиций, </w:t>
      </w:r>
      <w:proofErr w:type="gramStart"/>
      <w:r w:rsidRPr="008516EC">
        <w:rPr>
          <w:color w:val="000000"/>
          <w:sz w:val="16"/>
          <w:szCs w:val="16"/>
        </w:rPr>
        <w:t>предоставленных</w:t>
      </w:r>
      <w:proofErr w:type="gramEnd"/>
      <w:r w:rsidRPr="008516EC">
        <w:rPr>
          <w:color w:val="000000"/>
          <w:sz w:val="16"/>
          <w:szCs w:val="16"/>
        </w:rPr>
        <w:t xml:space="preserve"> в том числе в соответствии с иными правовыми актами Чукотского автономного округа, а также иной просроченной задолженности по денежным обязательствам перед Чукотским автономным округом;</w:t>
      </w:r>
    </w:p>
    <w:p w:rsidR="008516EC" w:rsidRPr="008516EC" w:rsidRDefault="008516EC" w:rsidP="008516EC">
      <w:pPr>
        <w:widowControl w:val="0"/>
        <w:tabs>
          <w:tab w:val="right" w:pos="9356"/>
        </w:tabs>
        <w:ind w:firstLine="709"/>
        <w:jc w:val="both"/>
        <w:rPr>
          <w:color w:val="000000"/>
          <w:sz w:val="16"/>
          <w:szCs w:val="16"/>
        </w:rPr>
      </w:pPr>
      <w:r w:rsidRPr="008516EC">
        <w:rPr>
          <w:color w:val="000000"/>
          <w:sz w:val="16"/>
          <w:szCs w:val="16"/>
        </w:rPr>
        <w:t>- от органов исполнительной власти Чукотского автономного округа и органов местного самоуправления Чукотского автономного округа сведения о наличии (отсутствии) нарушений порядка и условий оказания поддержки, выплаченной из окружного бюджета или бюджетов муниципальных образований Чукотского автономного округа.</w:t>
      </w:r>
    </w:p>
    <w:p w:rsidR="008516EC" w:rsidRPr="008516EC" w:rsidRDefault="008516EC" w:rsidP="008516EC">
      <w:pPr>
        <w:widowControl w:val="0"/>
        <w:tabs>
          <w:tab w:val="right" w:pos="9356"/>
        </w:tabs>
        <w:ind w:firstLine="709"/>
        <w:jc w:val="both"/>
        <w:rPr>
          <w:color w:val="000000"/>
          <w:sz w:val="16"/>
          <w:szCs w:val="16"/>
        </w:rPr>
      </w:pPr>
      <w:r w:rsidRPr="008516EC">
        <w:rPr>
          <w:color w:val="000000"/>
          <w:sz w:val="16"/>
          <w:szCs w:val="16"/>
        </w:rPr>
        <w:t xml:space="preserve">2) в течение 15 рабочих дней, следующих за датой окончания срока приема </w:t>
      </w:r>
      <w:r w:rsidRPr="008516EC">
        <w:rPr>
          <w:sz w:val="16"/>
          <w:szCs w:val="16"/>
        </w:rPr>
        <w:t>заявок, Координационный совет  рассматривает</w:t>
      </w:r>
      <w:r w:rsidRPr="008516EC">
        <w:rPr>
          <w:color w:val="000000"/>
          <w:sz w:val="16"/>
          <w:szCs w:val="16"/>
        </w:rPr>
        <w:t xml:space="preserve"> и проводит проверку представленных участниками отбора заявок и документов на соответствие требованиям настоящего Порядка.</w:t>
      </w:r>
    </w:p>
    <w:p w:rsidR="008516EC" w:rsidRPr="008516EC" w:rsidRDefault="008516EC" w:rsidP="008516EC">
      <w:pPr>
        <w:widowControl w:val="0"/>
        <w:tabs>
          <w:tab w:val="right" w:pos="9356"/>
        </w:tabs>
        <w:ind w:firstLine="709"/>
        <w:jc w:val="both"/>
        <w:rPr>
          <w:color w:val="000000"/>
          <w:sz w:val="16"/>
          <w:szCs w:val="16"/>
        </w:rPr>
      </w:pPr>
      <w:r w:rsidRPr="008516EC">
        <w:rPr>
          <w:color w:val="000000"/>
          <w:sz w:val="16"/>
          <w:szCs w:val="16"/>
        </w:rPr>
        <w:t xml:space="preserve">2.13. </w:t>
      </w:r>
      <w:proofErr w:type="gramStart"/>
      <w:r w:rsidRPr="008516EC">
        <w:rPr>
          <w:color w:val="000000"/>
          <w:sz w:val="16"/>
          <w:szCs w:val="16"/>
        </w:rPr>
        <w:t>В случае наличия оснований для возврата заявок участникам отбора на доработку, указанных в пункте 2.15 настоящего раздела, Управление в течение пяти рабочих дней со дня размещения на едином портале протокола вскрытия заявок принимает в системе «Электронный бюджет» решение о возврате заявок участникам отбора на доработку с указанием оснований для возврата заявок, а также положений заявок, требующих доработки.</w:t>
      </w:r>
      <w:proofErr w:type="gramEnd"/>
    </w:p>
    <w:p w:rsidR="008516EC" w:rsidRPr="008516EC" w:rsidRDefault="008516EC" w:rsidP="008516EC">
      <w:pPr>
        <w:widowControl w:val="0"/>
        <w:tabs>
          <w:tab w:val="right" w:pos="9356"/>
        </w:tabs>
        <w:ind w:firstLine="709"/>
        <w:jc w:val="both"/>
        <w:rPr>
          <w:color w:val="000000"/>
          <w:sz w:val="16"/>
          <w:szCs w:val="16"/>
        </w:rPr>
      </w:pPr>
      <w:r w:rsidRPr="008516EC">
        <w:rPr>
          <w:color w:val="000000"/>
          <w:sz w:val="16"/>
          <w:szCs w:val="16"/>
        </w:rPr>
        <w:t xml:space="preserve">При внесении изменений в заявку на этапе рассмотрения и оценки заявок не допускается изменение информации и документов по указанным в объявлении критериям оценки. </w:t>
      </w:r>
    </w:p>
    <w:p w:rsidR="008516EC" w:rsidRPr="008516EC" w:rsidRDefault="008516EC" w:rsidP="008516EC">
      <w:pPr>
        <w:widowControl w:val="0"/>
        <w:tabs>
          <w:tab w:val="right" w:pos="9356"/>
        </w:tabs>
        <w:ind w:firstLine="709"/>
        <w:jc w:val="both"/>
        <w:rPr>
          <w:sz w:val="16"/>
          <w:szCs w:val="16"/>
        </w:rPr>
      </w:pPr>
      <w:r w:rsidRPr="008516EC">
        <w:rPr>
          <w:sz w:val="16"/>
          <w:szCs w:val="16"/>
        </w:rPr>
        <w:t>2.14. Основаниями для отклонения заявки участника отбора на стадии рассмотрения и оценки заявок и отказа в предоставлении субсидии являются:</w:t>
      </w:r>
    </w:p>
    <w:p w:rsidR="008516EC" w:rsidRPr="008516EC" w:rsidRDefault="008516EC" w:rsidP="008516EC">
      <w:pPr>
        <w:widowControl w:val="0"/>
        <w:tabs>
          <w:tab w:val="right" w:pos="9356"/>
        </w:tabs>
        <w:ind w:firstLine="709"/>
        <w:jc w:val="both"/>
        <w:rPr>
          <w:sz w:val="16"/>
          <w:szCs w:val="16"/>
        </w:rPr>
      </w:pPr>
      <w:r w:rsidRPr="008516EC">
        <w:rPr>
          <w:sz w:val="16"/>
          <w:szCs w:val="16"/>
        </w:rPr>
        <w:t>1) непредставление (представление в неполном объеме) документов, указанных в объявлении о проведении отбора;</w:t>
      </w:r>
    </w:p>
    <w:p w:rsidR="008516EC" w:rsidRPr="008516EC" w:rsidRDefault="008516EC" w:rsidP="008516EC">
      <w:pPr>
        <w:widowControl w:val="0"/>
        <w:tabs>
          <w:tab w:val="right" w:pos="9356"/>
        </w:tabs>
        <w:ind w:firstLine="709"/>
        <w:jc w:val="both"/>
        <w:rPr>
          <w:sz w:val="16"/>
          <w:szCs w:val="16"/>
        </w:rPr>
      </w:pPr>
      <w:r w:rsidRPr="008516EC">
        <w:rPr>
          <w:sz w:val="16"/>
          <w:szCs w:val="16"/>
        </w:rPr>
        <w:t>2) несоответствие представленных участником отбора заявок и (или) документов требованиям, установленным в объявлении о проведении отбора, предусмотренных  пунктами 2.3, 2.4. настоящего раздела;</w:t>
      </w:r>
    </w:p>
    <w:p w:rsidR="008516EC" w:rsidRPr="008516EC" w:rsidRDefault="008516EC" w:rsidP="008516EC">
      <w:pPr>
        <w:widowControl w:val="0"/>
        <w:tabs>
          <w:tab w:val="right" w:pos="9356"/>
        </w:tabs>
        <w:ind w:firstLine="709"/>
        <w:jc w:val="both"/>
        <w:rPr>
          <w:color w:val="000000"/>
          <w:sz w:val="16"/>
          <w:szCs w:val="16"/>
        </w:rPr>
      </w:pPr>
      <w:r w:rsidRPr="008516EC">
        <w:rPr>
          <w:sz w:val="16"/>
          <w:szCs w:val="16"/>
        </w:rPr>
        <w:t>3) недостоверность информации</w:t>
      </w:r>
      <w:r w:rsidRPr="008516EC">
        <w:rPr>
          <w:color w:val="000000"/>
          <w:sz w:val="16"/>
          <w:szCs w:val="16"/>
        </w:rPr>
        <w:t xml:space="preserve">, содержащейся в документах, представленных участником </w:t>
      </w:r>
      <w:proofErr w:type="gramStart"/>
      <w:r w:rsidRPr="008516EC">
        <w:rPr>
          <w:color w:val="000000"/>
          <w:sz w:val="16"/>
          <w:szCs w:val="16"/>
        </w:rPr>
        <w:t>отбора</w:t>
      </w:r>
      <w:proofErr w:type="gramEnd"/>
      <w:r w:rsidRPr="008516EC">
        <w:rPr>
          <w:color w:val="000000"/>
          <w:sz w:val="16"/>
          <w:szCs w:val="16"/>
        </w:rPr>
        <w:t xml:space="preserve"> в целях подтверждения соответствия установленным правовым актом требованиям;</w:t>
      </w:r>
    </w:p>
    <w:p w:rsidR="008516EC" w:rsidRPr="008516EC" w:rsidRDefault="008516EC" w:rsidP="008516EC">
      <w:pPr>
        <w:widowControl w:val="0"/>
        <w:tabs>
          <w:tab w:val="right" w:pos="9356"/>
        </w:tabs>
        <w:ind w:firstLine="709"/>
        <w:jc w:val="both"/>
        <w:rPr>
          <w:color w:val="000000"/>
          <w:sz w:val="16"/>
          <w:szCs w:val="16"/>
        </w:rPr>
      </w:pPr>
      <w:r w:rsidRPr="008516EC">
        <w:rPr>
          <w:color w:val="000000"/>
          <w:sz w:val="16"/>
          <w:szCs w:val="16"/>
        </w:rPr>
        <w:t>4) подача участником отбора заявки после даты и (или) времени, определенных для подачи заявок;</w:t>
      </w:r>
    </w:p>
    <w:p w:rsidR="008516EC" w:rsidRPr="008516EC" w:rsidRDefault="008516EC" w:rsidP="008516EC">
      <w:pPr>
        <w:widowControl w:val="0"/>
        <w:tabs>
          <w:tab w:val="right" w:pos="9356"/>
        </w:tabs>
        <w:ind w:firstLine="709"/>
        <w:jc w:val="both"/>
        <w:rPr>
          <w:color w:val="000000"/>
          <w:sz w:val="16"/>
          <w:szCs w:val="16"/>
        </w:rPr>
      </w:pPr>
      <w:r w:rsidRPr="008516EC">
        <w:rPr>
          <w:color w:val="000000"/>
          <w:sz w:val="16"/>
          <w:szCs w:val="16"/>
        </w:rPr>
        <w:t>5) несоответствие участника отбора требованиям, установленным в пункте 2.2 настоящего раздела;</w:t>
      </w:r>
    </w:p>
    <w:p w:rsidR="008516EC" w:rsidRPr="008516EC" w:rsidRDefault="008516EC" w:rsidP="008516EC">
      <w:pPr>
        <w:widowControl w:val="0"/>
        <w:tabs>
          <w:tab w:val="right" w:pos="9356"/>
        </w:tabs>
        <w:ind w:firstLine="709"/>
        <w:jc w:val="both"/>
        <w:rPr>
          <w:color w:val="000000"/>
          <w:sz w:val="16"/>
          <w:szCs w:val="16"/>
        </w:rPr>
      </w:pPr>
      <w:r w:rsidRPr="008516EC">
        <w:rPr>
          <w:color w:val="000000"/>
          <w:sz w:val="16"/>
          <w:szCs w:val="16"/>
        </w:rPr>
        <w:t xml:space="preserve">6) несоответствие </w:t>
      </w:r>
      <w:proofErr w:type="gramStart"/>
      <w:r w:rsidRPr="008516EC">
        <w:rPr>
          <w:color w:val="000000"/>
          <w:sz w:val="16"/>
          <w:szCs w:val="16"/>
        </w:rPr>
        <w:t>участника отбора категории участников отбора</w:t>
      </w:r>
      <w:proofErr w:type="gramEnd"/>
      <w:r w:rsidRPr="008516EC">
        <w:rPr>
          <w:color w:val="000000"/>
          <w:sz w:val="16"/>
          <w:szCs w:val="16"/>
        </w:rPr>
        <w:t>.</w:t>
      </w:r>
    </w:p>
    <w:p w:rsidR="008516EC" w:rsidRPr="008516EC" w:rsidRDefault="008516EC" w:rsidP="008516EC">
      <w:pPr>
        <w:widowControl w:val="0"/>
        <w:tabs>
          <w:tab w:val="right" w:pos="9356"/>
        </w:tabs>
        <w:ind w:firstLine="709"/>
        <w:jc w:val="both"/>
        <w:rPr>
          <w:color w:val="000000"/>
          <w:sz w:val="16"/>
          <w:szCs w:val="16"/>
        </w:rPr>
      </w:pPr>
      <w:r w:rsidRPr="008516EC">
        <w:rPr>
          <w:color w:val="000000"/>
          <w:sz w:val="16"/>
          <w:szCs w:val="16"/>
        </w:rPr>
        <w:t>2.15. Основаниями для возврата заявки участника отбора на доработку являются:</w:t>
      </w:r>
    </w:p>
    <w:p w:rsidR="008516EC" w:rsidRPr="008516EC" w:rsidRDefault="008516EC" w:rsidP="008516EC">
      <w:pPr>
        <w:widowControl w:val="0"/>
        <w:tabs>
          <w:tab w:val="right" w:pos="9356"/>
        </w:tabs>
        <w:ind w:firstLine="709"/>
        <w:jc w:val="both"/>
        <w:rPr>
          <w:color w:val="000000"/>
          <w:sz w:val="16"/>
          <w:szCs w:val="16"/>
        </w:rPr>
      </w:pPr>
      <w:r w:rsidRPr="008516EC">
        <w:rPr>
          <w:color w:val="000000"/>
          <w:sz w:val="16"/>
          <w:szCs w:val="16"/>
        </w:rPr>
        <w:t>1) неполнота заполнения формы заявки;</w:t>
      </w:r>
    </w:p>
    <w:p w:rsidR="008516EC" w:rsidRPr="008516EC" w:rsidRDefault="008516EC" w:rsidP="008516EC">
      <w:pPr>
        <w:widowControl w:val="0"/>
        <w:tabs>
          <w:tab w:val="right" w:pos="9356"/>
        </w:tabs>
        <w:ind w:firstLine="709"/>
        <w:jc w:val="both"/>
        <w:rPr>
          <w:color w:val="000000"/>
          <w:sz w:val="16"/>
          <w:szCs w:val="16"/>
        </w:rPr>
      </w:pPr>
      <w:r w:rsidRPr="008516EC">
        <w:rPr>
          <w:color w:val="000000"/>
          <w:sz w:val="16"/>
          <w:szCs w:val="16"/>
        </w:rPr>
        <w:t>2) наличие арифметической или грамматической ошибки, неверное указание сведений, внесенных в заявку.</w:t>
      </w:r>
    </w:p>
    <w:p w:rsidR="008516EC" w:rsidRPr="008516EC" w:rsidRDefault="008516EC" w:rsidP="008516EC">
      <w:pPr>
        <w:widowControl w:val="0"/>
        <w:tabs>
          <w:tab w:val="right" w:pos="9356"/>
        </w:tabs>
        <w:ind w:firstLine="709"/>
        <w:jc w:val="both"/>
        <w:rPr>
          <w:color w:val="000000"/>
          <w:sz w:val="16"/>
          <w:szCs w:val="16"/>
        </w:rPr>
      </w:pPr>
      <w:r w:rsidRPr="008516EC">
        <w:rPr>
          <w:color w:val="000000"/>
          <w:sz w:val="16"/>
          <w:szCs w:val="16"/>
        </w:rPr>
        <w:t>2.16. Участник отбора не позднее третьего рабочего дня со дня возврата Управлением его заявки на доработку направляет скорректированную заявку в системе «Электронный бюджет», подписанную усиленной квалифицированной электронной подписью руководителя участника отбора или уполномоченного им лица.</w:t>
      </w:r>
    </w:p>
    <w:p w:rsidR="008516EC" w:rsidRPr="008516EC" w:rsidRDefault="008516EC" w:rsidP="008516EC">
      <w:pPr>
        <w:widowControl w:val="0"/>
        <w:tabs>
          <w:tab w:val="right" w:pos="9356"/>
        </w:tabs>
        <w:ind w:firstLine="709"/>
        <w:jc w:val="both"/>
        <w:rPr>
          <w:color w:val="000000"/>
          <w:sz w:val="16"/>
          <w:szCs w:val="16"/>
        </w:rPr>
      </w:pPr>
      <w:r w:rsidRPr="008516EC">
        <w:rPr>
          <w:color w:val="000000"/>
          <w:sz w:val="16"/>
          <w:szCs w:val="16"/>
        </w:rPr>
        <w:t>В случае</w:t>
      </w:r>
      <w:proofErr w:type="gramStart"/>
      <w:r w:rsidRPr="008516EC">
        <w:rPr>
          <w:color w:val="000000"/>
          <w:sz w:val="16"/>
          <w:szCs w:val="16"/>
        </w:rPr>
        <w:t>,</w:t>
      </w:r>
      <w:proofErr w:type="gramEnd"/>
      <w:r w:rsidRPr="008516EC">
        <w:rPr>
          <w:color w:val="000000"/>
          <w:sz w:val="16"/>
          <w:szCs w:val="16"/>
        </w:rPr>
        <w:t xml:space="preserve"> если участник отбора не представил скорректированную заявку в установленный абзацем первым настоящего пункта срок, информация об этом включается в протокол подведения итогов отбора.</w:t>
      </w:r>
    </w:p>
    <w:p w:rsidR="008516EC" w:rsidRPr="008516EC" w:rsidRDefault="008516EC" w:rsidP="008516EC">
      <w:pPr>
        <w:widowControl w:val="0"/>
        <w:tabs>
          <w:tab w:val="right" w:pos="9356"/>
        </w:tabs>
        <w:ind w:firstLine="709"/>
        <w:jc w:val="both"/>
        <w:rPr>
          <w:color w:val="000000"/>
          <w:sz w:val="16"/>
          <w:szCs w:val="16"/>
        </w:rPr>
      </w:pPr>
      <w:r w:rsidRPr="008516EC">
        <w:rPr>
          <w:color w:val="000000"/>
          <w:sz w:val="16"/>
          <w:szCs w:val="16"/>
        </w:rPr>
        <w:t xml:space="preserve">2.17. </w:t>
      </w:r>
      <w:proofErr w:type="gramStart"/>
      <w:r w:rsidRPr="008516EC">
        <w:rPr>
          <w:color w:val="000000"/>
          <w:sz w:val="16"/>
          <w:szCs w:val="16"/>
        </w:rPr>
        <w:t xml:space="preserve">По результатам рассмотрения заявок, не позднее двух рабочих дней со дня окончания срока рассмотрения заявок, подготавливается протокол рассмотрения заявок, включающий информацию о количестве поступивших и рассмотренных заявок, а также информацию по каждому участнику отбора о признании его заявки надлежащей или об отклонении его заявки с указанием оснований для отклонения, установленных в соответствии с пунктом 2.14 настоящего раздела. </w:t>
      </w:r>
      <w:proofErr w:type="gramEnd"/>
    </w:p>
    <w:p w:rsidR="008516EC" w:rsidRPr="008516EC" w:rsidRDefault="008516EC" w:rsidP="008516EC">
      <w:pPr>
        <w:widowControl w:val="0"/>
        <w:tabs>
          <w:tab w:val="right" w:pos="9356"/>
        </w:tabs>
        <w:ind w:firstLine="709"/>
        <w:jc w:val="both"/>
        <w:rPr>
          <w:color w:val="000000"/>
          <w:sz w:val="16"/>
          <w:szCs w:val="16"/>
        </w:rPr>
      </w:pPr>
      <w:r w:rsidRPr="008516EC">
        <w:rPr>
          <w:color w:val="000000"/>
          <w:sz w:val="16"/>
          <w:szCs w:val="16"/>
        </w:rPr>
        <w:t xml:space="preserve">Протокол рассмотрения заявок формируется автоматически на Едином </w:t>
      </w:r>
      <w:proofErr w:type="gramStart"/>
      <w:r w:rsidRPr="008516EC">
        <w:rPr>
          <w:color w:val="000000"/>
          <w:sz w:val="16"/>
          <w:szCs w:val="16"/>
        </w:rPr>
        <w:t>портале</w:t>
      </w:r>
      <w:proofErr w:type="gramEnd"/>
      <w:r w:rsidRPr="008516EC">
        <w:rPr>
          <w:color w:val="000000"/>
          <w:sz w:val="16"/>
          <w:szCs w:val="16"/>
        </w:rPr>
        <w:t xml:space="preserve"> на основании результатов рассмотрения заявок и подписывается усиленной квалифицированной электронной подписью председателя и членов Координационного совета, в системе «Электронный бюджет», а также размещается на Едином портале не позднее 1-го рабочего дня, следующего за днём его подписания. </w:t>
      </w:r>
    </w:p>
    <w:p w:rsidR="008516EC" w:rsidRPr="008516EC" w:rsidRDefault="008516EC" w:rsidP="008516EC">
      <w:pPr>
        <w:widowControl w:val="0"/>
        <w:tabs>
          <w:tab w:val="right" w:pos="9356"/>
        </w:tabs>
        <w:ind w:firstLine="709"/>
        <w:jc w:val="both"/>
        <w:rPr>
          <w:color w:val="000000"/>
          <w:sz w:val="16"/>
          <w:szCs w:val="16"/>
        </w:rPr>
      </w:pPr>
      <w:r w:rsidRPr="008516EC">
        <w:rPr>
          <w:color w:val="000000"/>
          <w:sz w:val="16"/>
          <w:szCs w:val="16"/>
        </w:rPr>
        <w:t xml:space="preserve">Внесение изменений в протокол рассмотрения заявок осуществляется не позднее 10 календарных дней со дня </w:t>
      </w:r>
      <w:proofErr w:type="gramStart"/>
      <w:r w:rsidRPr="008516EC">
        <w:rPr>
          <w:color w:val="000000"/>
          <w:sz w:val="16"/>
          <w:szCs w:val="16"/>
        </w:rPr>
        <w:t>подписания первой версии протокола рассмотрения заявок</w:t>
      </w:r>
      <w:proofErr w:type="gramEnd"/>
      <w:r w:rsidRPr="008516EC">
        <w:rPr>
          <w:color w:val="000000"/>
          <w:sz w:val="16"/>
          <w:szCs w:val="16"/>
        </w:rPr>
        <w:t xml:space="preserve"> путем формирования новой версии указанного протокола с указанием причин внесения изменений.</w:t>
      </w:r>
    </w:p>
    <w:p w:rsidR="008516EC" w:rsidRPr="008516EC" w:rsidRDefault="008516EC" w:rsidP="008516EC">
      <w:pPr>
        <w:widowControl w:val="0"/>
        <w:tabs>
          <w:tab w:val="right" w:pos="9356"/>
        </w:tabs>
        <w:ind w:firstLine="709"/>
        <w:jc w:val="both"/>
        <w:rPr>
          <w:color w:val="000000"/>
          <w:sz w:val="16"/>
          <w:szCs w:val="16"/>
        </w:rPr>
      </w:pPr>
      <w:r w:rsidRPr="008516EC">
        <w:rPr>
          <w:color w:val="000000"/>
          <w:sz w:val="16"/>
          <w:szCs w:val="16"/>
        </w:rPr>
        <w:t xml:space="preserve">2.18. Протокол подведения итогов отбора формируется автоматически на Едином </w:t>
      </w:r>
      <w:proofErr w:type="gramStart"/>
      <w:r w:rsidRPr="008516EC">
        <w:rPr>
          <w:color w:val="000000"/>
          <w:sz w:val="16"/>
          <w:szCs w:val="16"/>
        </w:rPr>
        <w:t>портале</w:t>
      </w:r>
      <w:proofErr w:type="gramEnd"/>
      <w:r w:rsidRPr="008516EC">
        <w:rPr>
          <w:color w:val="000000"/>
          <w:sz w:val="16"/>
          <w:szCs w:val="16"/>
        </w:rPr>
        <w:t xml:space="preserve"> на основании результатов определения победителя (победителей) отбора, и подписывается усиленной квалифицированной электронной подписью председателя и членов Координационного совета в системе «Электронный бюджет», а также размещается на Едином портале не позднее 1-го одного рабочего дня, следующего за днём его подписания. </w:t>
      </w:r>
    </w:p>
    <w:p w:rsidR="008516EC" w:rsidRPr="008516EC" w:rsidRDefault="008516EC" w:rsidP="008516EC">
      <w:pPr>
        <w:widowControl w:val="0"/>
        <w:tabs>
          <w:tab w:val="right" w:pos="9356"/>
        </w:tabs>
        <w:ind w:firstLine="709"/>
        <w:jc w:val="both"/>
        <w:rPr>
          <w:color w:val="000000"/>
          <w:sz w:val="16"/>
          <w:szCs w:val="16"/>
        </w:rPr>
      </w:pPr>
      <w:r w:rsidRPr="008516EC">
        <w:rPr>
          <w:color w:val="000000"/>
          <w:sz w:val="16"/>
          <w:szCs w:val="16"/>
        </w:rPr>
        <w:t xml:space="preserve">Внесение изменений в протокол рассмотрения заявок  и протокол подведения итогов отбора осуществляется не позднее 10 календарных дней со дня </w:t>
      </w:r>
      <w:proofErr w:type="gramStart"/>
      <w:r w:rsidRPr="008516EC">
        <w:rPr>
          <w:color w:val="000000"/>
          <w:sz w:val="16"/>
          <w:szCs w:val="16"/>
        </w:rPr>
        <w:t>подписания первой версии протокола рассмотрения заявок</w:t>
      </w:r>
      <w:proofErr w:type="gramEnd"/>
      <w:r w:rsidRPr="008516EC">
        <w:rPr>
          <w:color w:val="000000"/>
          <w:sz w:val="16"/>
          <w:szCs w:val="16"/>
        </w:rPr>
        <w:t xml:space="preserve"> и протокола подведения итогов отбора путем формирования новой версии указанных протоколов с указанием причин внесения изменений.</w:t>
      </w:r>
    </w:p>
    <w:p w:rsidR="008516EC" w:rsidRPr="008516EC" w:rsidRDefault="008516EC" w:rsidP="008516EC">
      <w:pPr>
        <w:widowControl w:val="0"/>
        <w:tabs>
          <w:tab w:val="right" w:pos="9356"/>
        </w:tabs>
        <w:ind w:firstLine="709"/>
        <w:jc w:val="both"/>
        <w:rPr>
          <w:color w:val="000000"/>
          <w:sz w:val="16"/>
          <w:szCs w:val="16"/>
        </w:rPr>
      </w:pPr>
      <w:r w:rsidRPr="008516EC">
        <w:rPr>
          <w:color w:val="000000"/>
          <w:sz w:val="16"/>
          <w:szCs w:val="16"/>
        </w:rPr>
        <w:t>Протокол подведения итогов отбора включает в себя следующие сведения:</w:t>
      </w:r>
    </w:p>
    <w:p w:rsidR="008516EC" w:rsidRPr="008516EC" w:rsidRDefault="008516EC" w:rsidP="008516EC">
      <w:pPr>
        <w:widowControl w:val="0"/>
        <w:tabs>
          <w:tab w:val="right" w:pos="9356"/>
        </w:tabs>
        <w:ind w:firstLine="709"/>
        <w:jc w:val="both"/>
        <w:rPr>
          <w:color w:val="000000"/>
          <w:sz w:val="16"/>
          <w:szCs w:val="16"/>
        </w:rPr>
      </w:pPr>
      <w:r w:rsidRPr="008516EC">
        <w:rPr>
          <w:color w:val="000000"/>
          <w:sz w:val="16"/>
          <w:szCs w:val="16"/>
        </w:rPr>
        <w:t>1)  дата, время и место проведения рассмотрения заявок;</w:t>
      </w:r>
    </w:p>
    <w:p w:rsidR="008516EC" w:rsidRPr="008516EC" w:rsidRDefault="008516EC" w:rsidP="008516EC">
      <w:pPr>
        <w:widowControl w:val="0"/>
        <w:tabs>
          <w:tab w:val="right" w:pos="9356"/>
        </w:tabs>
        <w:ind w:firstLine="709"/>
        <w:jc w:val="both"/>
        <w:rPr>
          <w:color w:val="000000"/>
          <w:sz w:val="16"/>
          <w:szCs w:val="16"/>
        </w:rPr>
      </w:pPr>
      <w:r w:rsidRPr="008516EC">
        <w:rPr>
          <w:color w:val="000000"/>
          <w:sz w:val="16"/>
          <w:szCs w:val="16"/>
        </w:rPr>
        <w:t>2)  информация об участниках отбора, заявки которых были рассмотрены;</w:t>
      </w:r>
    </w:p>
    <w:p w:rsidR="008516EC" w:rsidRPr="008516EC" w:rsidRDefault="008516EC" w:rsidP="008516EC">
      <w:pPr>
        <w:widowControl w:val="0"/>
        <w:tabs>
          <w:tab w:val="right" w:pos="9356"/>
        </w:tabs>
        <w:ind w:firstLine="709"/>
        <w:jc w:val="both"/>
        <w:rPr>
          <w:color w:val="000000"/>
          <w:sz w:val="16"/>
          <w:szCs w:val="16"/>
        </w:rPr>
      </w:pPr>
      <w:r w:rsidRPr="008516EC">
        <w:rPr>
          <w:color w:val="000000"/>
          <w:sz w:val="16"/>
          <w:szCs w:val="16"/>
        </w:rPr>
        <w:t>3) информация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заявки;</w:t>
      </w:r>
    </w:p>
    <w:p w:rsidR="008516EC" w:rsidRPr="008516EC" w:rsidRDefault="008516EC" w:rsidP="008516EC">
      <w:pPr>
        <w:widowControl w:val="0"/>
        <w:tabs>
          <w:tab w:val="right" w:pos="9356"/>
        </w:tabs>
        <w:ind w:firstLine="709"/>
        <w:jc w:val="both"/>
        <w:rPr>
          <w:color w:val="000000"/>
          <w:sz w:val="16"/>
          <w:szCs w:val="16"/>
        </w:rPr>
      </w:pPr>
      <w:proofErr w:type="gramStart"/>
      <w:r w:rsidRPr="008516EC">
        <w:rPr>
          <w:color w:val="000000"/>
          <w:sz w:val="16"/>
          <w:szCs w:val="16"/>
        </w:rPr>
        <w:t>4) наименование получателя (получателей) субсидии, с которым (которыми) заключается Соглашение, и размер предоставляемой ему (им) субсидии.</w:t>
      </w:r>
      <w:proofErr w:type="gramEnd"/>
    </w:p>
    <w:p w:rsidR="008516EC" w:rsidRPr="008516EC" w:rsidRDefault="008516EC" w:rsidP="008516EC">
      <w:pPr>
        <w:widowControl w:val="0"/>
        <w:tabs>
          <w:tab w:val="right" w:pos="9356"/>
        </w:tabs>
        <w:ind w:firstLine="709"/>
        <w:jc w:val="both"/>
        <w:rPr>
          <w:color w:val="000000"/>
          <w:sz w:val="16"/>
          <w:szCs w:val="16"/>
        </w:rPr>
      </w:pPr>
      <w:r w:rsidRPr="008516EC">
        <w:rPr>
          <w:color w:val="000000"/>
          <w:sz w:val="16"/>
          <w:szCs w:val="16"/>
        </w:rPr>
        <w:t>2.19. Отбор признается несостоявшимся в следующих случаях:</w:t>
      </w:r>
    </w:p>
    <w:p w:rsidR="008516EC" w:rsidRPr="008516EC" w:rsidRDefault="008516EC" w:rsidP="008516EC">
      <w:pPr>
        <w:widowControl w:val="0"/>
        <w:tabs>
          <w:tab w:val="right" w:pos="9356"/>
        </w:tabs>
        <w:ind w:firstLine="709"/>
        <w:jc w:val="both"/>
        <w:rPr>
          <w:color w:val="000000"/>
          <w:sz w:val="16"/>
          <w:szCs w:val="16"/>
        </w:rPr>
      </w:pPr>
      <w:r w:rsidRPr="008516EC">
        <w:rPr>
          <w:color w:val="000000"/>
          <w:sz w:val="16"/>
          <w:szCs w:val="16"/>
        </w:rPr>
        <w:t>1) по окончании срока подачи заявок не подано ни одной заявки;</w:t>
      </w:r>
    </w:p>
    <w:p w:rsidR="008516EC" w:rsidRPr="008516EC" w:rsidRDefault="008516EC" w:rsidP="008516EC">
      <w:pPr>
        <w:widowControl w:val="0"/>
        <w:tabs>
          <w:tab w:val="right" w:pos="9356"/>
        </w:tabs>
        <w:ind w:firstLine="709"/>
        <w:jc w:val="both"/>
        <w:rPr>
          <w:color w:val="000000"/>
          <w:sz w:val="16"/>
          <w:szCs w:val="16"/>
        </w:rPr>
      </w:pPr>
      <w:r w:rsidRPr="008516EC">
        <w:rPr>
          <w:color w:val="000000"/>
          <w:sz w:val="16"/>
          <w:szCs w:val="16"/>
        </w:rPr>
        <w:t>2) по результатам рассмотрения заявок отклонены все заявки.</w:t>
      </w:r>
    </w:p>
    <w:p w:rsidR="008516EC" w:rsidRPr="008516EC" w:rsidRDefault="008516EC" w:rsidP="008516EC">
      <w:pPr>
        <w:widowControl w:val="0"/>
        <w:tabs>
          <w:tab w:val="right" w:pos="9356"/>
        </w:tabs>
        <w:ind w:firstLine="709"/>
        <w:jc w:val="both"/>
        <w:rPr>
          <w:color w:val="000000"/>
          <w:sz w:val="16"/>
          <w:szCs w:val="16"/>
        </w:rPr>
      </w:pPr>
      <w:r w:rsidRPr="008516EC">
        <w:rPr>
          <w:color w:val="000000"/>
          <w:sz w:val="16"/>
          <w:szCs w:val="16"/>
        </w:rPr>
        <w:t>2.20. Управление вправе отменить отбор:</w:t>
      </w:r>
    </w:p>
    <w:p w:rsidR="008516EC" w:rsidRPr="008516EC" w:rsidRDefault="008516EC" w:rsidP="008516EC">
      <w:pPr>
        <w:widowControl w:val="0"/>
        <w:tabs>
          <w:tab w:val="right" w:pos="9356"/>
        </w:tabs>
        <w:ind w:firstLine="709"/>
        <w:jc w:val="both"/>
        <w:rPr>
          <w:color w:val="000000"/>
          <w:sz w:val="16"/>
          <w:szCs w:val="16"/>
        </w:rPr>
      </w:pPr>
      <w:r w:rsidRPr="008516EC">
        <w:rPr>
          <w:color w:val="000000"/>
          <w:sz w:val="16"/>
          <w:szCs w:val="16"/>
        </w:rPr>
        <w:t>1) в случае отзыва или изменения лимитов бюджетных обязательств, указанных в объявлении;</w:t>
      </w:r>
    </w:p>
    <w:p w:rsidR="008516EC" w:rsidRPr="008516EC" w:rsidRDefault="008516EC" w:rsidP="008516EC">
      <w:pPr>
        <w:widowControl w:val="0"/>
        <w:tabs>
          <w:tab w:val="right" w:pos="9356"/>
        </w:tabs>
        <w:ind w:firstLine="709"/>
        <w:jc w:val="both"/>
        <w:rPr>
          <w:color w:val="000000"/>
          <w:sz w:val="16"/>
          <w:szCs w:val="16"/>
        </w:rPr>
      </w:pPr>
      <w:r w:rsidRPr="008516EC">
        <w:rPr>
          <w:color w:val="000000"/>
          <w:sz w:val="16"/>
          <w:szCs w:val="16"/>
        </w:rPr>
        <w:t>2) в случае выявления технических ошибок в объявлении.</w:t>
      </w:r>
    </w:p>
    <w:p w:rsidR="008516EC" w:rsidRPr="008516EC" w:rsidRDefault="008516EC" w:rsidP="008516EC">
      <w:pPr>
        <w:widowControl w:val="0"/>
        <w:tabs>
          <w:tab w:val="right" w:pos="9356"/>
        </w:tabs>
        <w:ind w:firstLine="709"/>
        <w:jc w:val="both"/>
        <w:rPr>
          <w:color w:val="000000"/>
          <w:sz w:val="16"/>
          <w:szCs w:val="16"/>
        </w:rPr>
      </w:pPr>
      <w:r w:rsidRPr="008516EC">
        <w:rPr>
          <w:color w:val="000000"/>
          <w:sz w:val="16"/>
          <w:szCs w:val="16"/>
        </w:rPr>
        <w:t>Объявление об отмене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Управления (уполномоченного им лица).</w:t>
      </w:r>
    </w:p>
    <w:p w:rsidR="008516EC" w:rsidRPr="008516EC" w:rsidRDefault="008516EC" w:rsidP="008516EC">
      <w:pPr>
        <w:widowControl w:val="0"/>
        <w:tabs>
          <w:tab w:val="right" w:pos="9356"/>
        </w:tabs>
        <w:ind w:firstLine="709"/>
        <w:jc w:val="both"/>
        <w:rPr>
          <w:color w:val="000000"/>
          <w:sz w:val="16"/>
          <w:szCs w:val="16"/>
        </w:rPr>
      </w:pPr>
      <w:r w:rsidRPr="008516EC">
        <w:rPr>
          <w:color w:val="000000"/>
          <w:sz w:val="16"/>
          <w:szCs w:val="16"/>
        </w:rPr>
        <w:t>Объявление об отмене отбора с указанием информации о причинах отмены отбора размещается на Едином портале, а также на сайте Управления не позднее одного рабочего дня, следующего за днем его подписания, и не позднее, чем за один рабочий день до даты окончания срока приема заявок, указанного в объявлении.</w:t>
      </w:r>
    </w:p>
    <w:p w:rsidR="008516EC" w:rsidRPr="008516EC" w:rsidRDefault="008516EC" w:rsidP="008516EC">
      <w:pPr>
        <w:widowControl w:val="0"/>
        <w:tabs>
          <w:tab w:val="right" w:pos="9356"/>
        </w:tabs>
        <w:ind w:firstLine="709"/>
        <w:jc w:val="both"/>
        <w:rPr>
          <w:color w:val="000000"/>
          <w:sz w:val="16"/>
          <w:szCs w:val="16"/>
        </w:rPr>
      </w:pPr>
      <w:r w:rsidRPr="008516EC">
        <w:rPr>
          <w:color w:val="000000"/>
          <w:sz w:val="16"/>
          <w:szCs w:val="16"/>
        </w:rPr>
        <w:t>Участники отбора, подавшие заявки, информируются об отмене проведения отбора в системе «Электронный бюджет» в течение одного рабочего дня, следующего за днем размещения объявления об отмене отбора на Едином портале.</w:t>
      </w:r>
    </w:p>
    <w:p w:rsidR="008516EC" w:rsidRPr="008516EC" w:rsidRDefault="008516EC" w:rsidP="008516EC">
      <w:pPr>
        <w:widowControl w:val="0"/>
        <w:tabs>
          <w:tab w:val="right" w:pos="9356"/>
        </w:tabs>
        <w:ind w:firstLine="709"/>
        <w:jc w:val="both"/>
        <w:rPr>
          <w:color w:val="000000"/>
          <w:sz w:val="16"/>
          <w:szCs w:val="16"/>
        </w:rPr>
      </w:pPr>
      <w:r w:rsidRPr="008516EC">
        <w:rPr>
          <w:color w:val="000000"/>
          <w:sz w:val="16"/>
          <w:szCs w:val="16"/>
        </w:rPr>
        <w:t>Отбор считается отмененным со дня размещения объявления об отмене отбора на Едином портале.</w:t>
      </w:r>
    </w:p>
    <w:p w:rsidR="008516EC" w:rsidRPr="008516EC" w:rsidRDefault="008516EC" w:rsidP="008516EC">
      <w:pPr>
        <w:widowControl w:val="0"/>
        <w:tabs>
          <w:tab w:val="right" w:pos="9356"/>
        </w:tabs>
        <w:ind w:firstLine="709"/>
        <w:jc w:val="both"/>
        <w:rPr>
          <w:color w:val="000000"/>
          <w:sz w:val="16"/>
          <w:szCs w:val="16"/>
        </w:rPr>
      </w:pPr>
      <w:r w:rsidRPr="008516EC">
        <w:rPr>
          <w:color w:val="000000"/>
          <w:sz w:val="16"/>
          <w:szCs w:val="16"/>
        </w:rPr>
        <w:t>2.21. После окончания срока проведения отбора и до заключения Соглашения, Управление может отменить отбор только в случае возникновения обстоятельств непреодолимой силы в соответствии с пунктом 3 статьи 401 Гражданского кодекса Российской Федерации.</w:t>
      </w:r>
    </w:p>
    <w:p w:rsidR="008516EC" w:rsidRPr="008516EC" w:rsidRDefault="008516EC" w:rsidP="008516EC">
      <w:pPr>
        <w:widowControl w:val="0"/>
        <w:tabs>
          <w:tab w:val="right" w:pos="9356"/>
        </w:tabs>
        <w:ind w:firstLine="709"/>
        <w:jc w:val="both"/>
        <w:rPr>
          <w:color w:val="000000"/>
          <w:sz w:val="16"/>
          <w:szCs w:val="16"/>
        </w:rPr>
      </w:pPr>
      <w:r w:rsidRPr="008516EC">
        <w:rPr>
          <w:color w:val="000000"/>
          <w:sz w:val="16"/>
          <w:szCs w:val="16"/>
        </w:rPr>
        <w:t>Объявление об отмене отбора в случае возникновения обстоятельств непреодолимой силы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Управления (уполномоченного им лица).</w:t>
      </w:r>
    </w:p>
    <w:p w:rsidR="008516EC" w:rsidRPr="008516EC" w:rsidRDefault="008516EC" w:rsidP="008516EC">
      <w:pPr>
        <w:widowControl w:val="0"/>
        <w:tabs>
          <w:tab w:val="right" w:pos="9356"/>
        </w:tabs>
        <w:ind w:firstLine="709"/>
        <w:jc w:val="both"/>
        <w:rPr>
          <w:color w:val="000000"/>
          <w:sz w:val="16"/>
          <w:szCs w:val="16"/>
        </w:rPr>
      </w:pPr>
      <w:r w:rsidRPr="008516EC">
        <w:rPr>
          <w:color w:val="000000"/>
          <w:sz w:val="16"/>
          <w:szCs w:val="16"/>
        </w:rPr>
        <w:t>Объявление об отмене отбора в случае возникновения обстоятельств непреодолимой силы размещается на Едином портале, а также на сайте Управления не позднее одного рабочего дня, следующего за днем его подписания.</w:t>
      </w:r>
    </w:p>
    <w:p w:rsidR="008516EC" w:rsidRPr="008516EC" w:rsidRDefault="008516EC" w:rsidP="008516EC">
      <w:pPr>
        <w:widowControl w:val="0"/>
        <w:tabs>
          <w:tab w:val="right" w:pos="9356"/>
        </w:tabs>
        <w:ind w:firstLine="709"/>
        <w:jc w:val="both"/>
        <w:rPr>
          <w:color w:val="000000"/>
          <w:sz w:val="16"/>
          <w:szCs w:val="16"/>
        </w:rPr>
      </w:pPr>
      <w:r w:rsidRPr="008516EC">
        <w:rPr>
          <w:color w:val="000000"/>
          <w:sz w:val="16"/>
          <w:szCs w:val="16"/>
        </w:rPr>
        <w:t>Участники отбора, подавшие заявки на участие в отборе, информируются об отмене проведения отбора в случае возникновения обстоятельств непреодолимой силы в системе «Электронный бюджет» в течение одного рабочего дня, следующего за днем размещения объявления об отмене отбора на Едином портале.</w:t>
      </w:r>
    </w:p>
    <w:p w:rsidR="008516EC" w:rsidRPr="008516EC" w:rsidRDefault="008516EC" w:rsidP="008516EC">
      <w:pPr>
        <w:widowControl w:val="0"/>
        <w:tabs>
          <w:tab w:val="right" w:pos="9356"/>
        </w:tabs>
        <w:ind w:firstLine="709"/>
        <w:jc w:val="both"/>
        <w:rPr>
          <w:color w:val="000000"/>
          <w:sz w:val="16"/>
          <w:szCs w:val="16"/>
        </w:rPr>
      </w:pPr>
      <w:r w:rsidRPr="008516EC">
        <w:rPr>
          <w:color w:val="000000"/>
          <w:sz w:val="16"/>
          <w:szCs w:val="16"/>
        </w:rPr>
        <w:t>Отбор считается отмененным со дня размещения объявления об отмене отбора на Едином портале.</w:t>
      </w:r>
    </w:p>
    <w:p w:rsidR="008516EC" w:rsidRPr="008516EC" w:rsidRDefault="008516EC" w:rsidP="008516EC">
      <w:pPr>
        <w:widowControl w:val="0"/>
        <w:tabs>
          <w:tab w:val="right" w:pos="9356"/>
        </w:tabs>
        <w:ind w:firstLine="709"/>
        <w:jc w:val="both"/>
        <w:rPr>
          <w:color w:val="000000"/>
          <w:sz w:val="16"/>
          <w:szCs w:val="16"/>
        </w:rPr>
      </w:pPr>
      <w:r w:rsidRPr="008516EC">
        <w:rPr>
          <w:color w:val="000000"/>
          <w:sz w:val="16"/>
          <w:szCs w:val="16"/>
        </w:rPr>
        <w:t xml:space="preserve">2.22. Управление вправе в срок не позднее даты </w:t>
      </w:r>
      <w:proofErr w:type="gramStart"/>
      <w:r w:rsidRPr="008516EC">
        <w:rPr>
          <w:color w:val="000000"/>
          <w:sz w:val="16"/>
          <w:szCs w:val="16"/>
        </w:rPr>
        <w:t>окончания приема заявок участников отбора</w:t>
      </w:r>
      <w:proofErr w:type="gramEnd"/>
      <w:r w:rsidRPr="008516EC">
        <w:rPr>
          <w:color w:val="000000"/>
          <w:sz w:val="16"/>
          <w:szCs w:val="16"/>
        </w:rPr>
        <w:t xml:space="preserve"> внести изменения в объявление за исключением изменения способа проведения отбора.</w:t>
      </w:r>
    </w:p>
    <w:p w:rsidR="008516EC" w:rsidRPr="008516EC" w:rsidRDefault="008516EC" w:rsidP="008516EC">
      <w:pPr>
        <w:widowControl w:val="0"/>
        <w:tabs>
          <w:tab w:val="right" w:pos="9356"/>
        </w:tabs>
        <w:ind w:firstLine="709"/>
        <w:jc w:val="both"/>
        <w:rPr>
          <w:color w:val="000000"/>
          <w:sz w:val="16"/>
          <w:szCs w:val="16"/>
        </w:rPr>
      </w:pPr>
      <w:r w:rsidRPr="008516EC">
        <w:rPr>
          <w:color w:val="000000"/>
          <w:sz w:val="16"/>
          <w:szCs w:val="16"/>
        </w:rPr>
        <w:t>При внесении Управлением изменений, указанных в абзаце первом настоящего пункта:</w:t>
      </w:r>
    </w:p>
    <w:p w:rsidR="008516EC" w:rsidRPr="008516EC" w:rsidRDefault="008516EC" w:rsidP="008516EC">
      <w:pPr>
        <w:widowControl w:val="0"/>
        <w:tabs>
          <w:tab w:val="right" w:pos="9356"/>
        </w:tabs>
        <w:ind w:firstLine="709"/>
        <w:jc w:val="both"/>
        <w:rPr>
          <w:color w:val="000000"/>
          <w:sz w:val="16"/>
          <w:szCs w:val="16"/>
        </w:rPr>
      </w:pPr>
      <w:r w:rsidRPr="008516EC">
        <w:rPr>
          <w:color w:val="000000"/>
          <w:sz w:val="16"/>
          <w:szCs w:val="16"/>
        </w:rPr>
        <w:lastRenderedPageBreak/>
        <w:t>1) срок окончания подачи участниками заявок должен составлять не менее             10 календарных дней со дня, следующего за днем внесения таких изменений;</w:t>
      </w:r>
    </w:p>
    <w:p w:rsidR="008516EC" w:rsidRPr="008516EC" w:rsidRDefault="008516EC" w:rsidP="008516EC">
      <w:pPr>
        <w:widowControl w:val="0"/>
        <w:tabs>
          <w:tab w:val="right" w:pos="9356"/>
        </w:tabs>
        <w:ind w:firstLine="709"/>
        <w:jc w:val="both"/>
        <w:rPr>
          <w:color w:val="000000"/>
          <w:sz w:val="16"/>
          <w:szCs w:val="16"/>
        </w:rPr>
      </w:pPr>
      <w:r w:rsidRPr="008516EC">
        <w:rPr>
          <w:color w:val="000000"/>
          <w:sz w:val="16"/>
          <w:szCs w:val="16"/>
        </w:rPr>
        <w:t>2) в случае внесения изменений в объявление после даты начала приема заявок, в объявление включается положение, предусматривающее право участников отбора внести изменения в заявки;</w:t>
      </w:r>
    </w:p>
    <w:p w:rsidR="008516EC" w:rsidRPr="008516EC" w:rsidRDefault="008516EC" w:rsidP="008516EC">
      <w:pPr>
        <w:widowControl w:val="0"/>
        <w:tabs>
          <w:tab w:val="right" w:pos="9356"/>
        </w:tabs>
        <w:ind w:firstLine="709"/>
        <w:jc w:val="both"/>
        <w:rPr>
          <w:color w:val="000000"/>
          <w:sz w:val="16"/>
          <w:szCs w:val="16"/>
        </w:rPr>
      </w:pPr>
      <w:r w:rsidRPr="008516EC">
        <w:rPr>
          <w:color w:val="000000"/>
          <w:sz w:val="16"/>
          <w:szCs w:val="16"/>
        </w:rPr>
        <w:t xml:space="preserve">3) объявление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Управления (уполномоченного им лица) и размещается на Едином портале, а также на сайте Администрации муниципального образования Билибинский муниципальный район не позднее одного рабочего дня, следующего за днем его подписания. </w:t>
      </w:r>
    </w:p>
    <w:p w:rsidR="008516EC" w:rsidRPr="008516EC" w:rsidRDefault="008516EC" w:rsidP="008516EC">
      <w:pPr>
        <w:widowControl w:val="0"/>
        <w:tabs>
          <w:tab w:val="right" w:pos="9356"/>
        </w:tabs>
        <w:ind w:firstLine="709"/>
        <w:jc w:val="both"/>
        <w:rPr>
          <w:color w:val="000000"/>
          <w:sz w:val="16"/>
          <w:szCs w:val="16"/>
        </w:rPr>
      </w:pPr>
      <w:r w:rsidRPr="008516EC">
        <w:rPr>
          <w:color w:val="000000"/>
          <w:sz w:val="16"/>
          <w:szCs w:val="16"/>
        </w:rPr>
        <w:t>Участники отбора, подавшие заявки на участие в отборе, информируются о внесении изменений в объявление в системе «Электронный бюджет» не позднее дня, следующего за днем внесения изменений в объявление.</w:t>
      </w:r>
    </w:p>
    <w:p w:rsidR="008516EC" w:rsidRPr="008516EC" w:rsidRDefault="008516EC" w:rsidP="008516EC">
      <w:pPr>
        <w:widowControl w:val="0"/>
        <w:tabs>
          <w:tab w:val="right" w:pos="9356"/>
        </w:tabs>
        <w:ind w:firstLine="709"/>
        <w:jc w:val="both"/>
        <w:rPr>
          <w:color w:val="000000"/>
          <w:sz w:val="16"/>
          <w:szCs w:val="16"/>
        </w:rPr>
      </w:pPr>
      <w:r w:rsidRPr="008516EC">
        <w:rPr>
          <w:color w:val="000000"/>
          <w:sz w:val="16"/>
          <w:szCs w:val="16"/>
        </w:rPr>
        <w:t xml:space="preserve">2.23. Порядок ранжирования поступивших заявок при проведении отбора путем запроса предложений определяется  исходя из очередности поступления заявок. </w:t>
      </w:r>
    </w:p>
    <w:p w:rsidR="008516EC" w:rsidRPr="008516EC" w:rsidRDefault="008516EC" w:rsidP="008516EC">
      <w:pPr>
        <w:widowControl w:val="0"/>
        <w:tabs>
          <w:tab w:val="right" w:pos="9356"/>
        </w:tabs>
        <w:ind w:firstLine="709"/>
        <w:jc w:val="both"/>
        <w:rPr>
          <w:color w:val="000000"/>
          <w:sz w:val="16"/>
          <w:szCs w:val="16"/>
        </w:rPr>
      </w:pPr>
      <w:r w:rsidRPr="008516EC">
        <w:rPr>
          <w:color w:val="000000"/>
          <w:sz w:val="16"/>
          <w:szCs w:val="16"/>
        </w:rPr>
        <w:t>2.24. Решение о предоставлении субсидии победителю (победителям) отбора оформляется на основании протокола подведения итогов отбора Приказом Управления в течение двух рабочих дней со дня подписания протокола подведения итогов.</w:t>
      </w:r>
    </w:p>
    <w:p w:rsidR="008516EC" w:rsidRPr="008516EC" w:rsidRDefault="008516EC" w:rsidP="008516EC">
      <w:pPr>
        <w:widowControl w:val="0"/>
        <w:autoSpaceDE w:val="0"/>
        <w:autoSpaceDN w:val="0"/>
        <w:adjustRightInd w:val="0"/>
        <w:ind w:firstLine="709"/>
        <w:jc w:val="both"/>
        <w:rPr>
          <w:sz w:val="16"/>
          <w:szCs w:val="16"/>
        </w:rPr>
      </w:pPr>
      <w:r w:rsidRPr="008516EC">
        <w:rPr>
          <w:sz w:val="16"/>
          <w:szCs w:val="16"/>
        </w:rPr>
        <w:t>2.25. Дата начала последнего этапа отбора не может быть позднее 10 сентября текущего финансового года. Дата окончания подачи последней заявки не может быть позднее 10 октября (включительно) текущего финансового года.</w:t>
      </w:r>
    </w:p>
    <w:p w:rsidR="008516EC" w:rsidRPr="008516EC" w:rsidRDefault="008516EC" w:rsidP="008516EC">
      <w:pPr>
        <w:widowControl w:val="0"/>
        <w:autoSpaceDE w:val="0"/>
        <w:autoSpaceDN w:val="0"/>
        <w:adjustRightInd w:val="0"/>
        <w:ind w:right="-1" w:firstLine="709"/>
        <w:jc w:val="both"/>
        <w:rPr>
          <w:sz w:val="16"/>
          <w:szCs w:val="16"/>
        </w:rPr>
      </w:pPr>
    </w:p>
    <w:p w:rsidR="008516EC" w:rsidRPr="008516EC" w:rsidRDefault="008516EC" w:rsidP="008516EC">
      <w:pPr>
        <w:widowControl w:val="0"/>
        <w:autoSpaceDE w:val="0"/>
        <w:autoSpaceDN w:val="0"/>
        <w:adjustRightInd w:val="0"/>
        <w:ind w:right="-1" w:firstLine="709"/>
        <w:jc w:val="center"/>
        <w:rPr>
          <w:b/>
          <w:sz w:val="16"/>
          <w:szCs w:val="16"/>
        </w:rPr>
      </w:pPr>
      <w:r w:rsidRPr="008516EC">
        <w:rPr>
          <w:b/>
          <w:sz w:val="16"/>
          <w:szCs w:val="16"/>
        </w:rPr>
        <w:t>3. Размер и порядок предоставления субсидии</w:t>
      </w:r>
    </w:p>
    <w:p w:rsidR="008516EC" w:rsidRPr="008516EC" w:rsidRDefault="008516EC" w:rsidP="008516EC">
      <w:pPr>
        <w:widowControl w:val="0"/>
        <w:autoSpaceDE w:val="0"/>
        <w:autoSpaceDN w:val="0"/>
        <w:adjustRightInd w:val="0"/>
        <w:ind w:right="-1" w:firstLine="709"/>
        <w:jc w:val="center"/>
        <w:rPr>
          <w:b/>
          <w:sz w:val="16"/>
          <w:szCs w:val="16"/>
        </w:rPr>
      </w:pPr>
    </w:p>
    <w:p w:rsidR="008516EC" w:rsidRPr="008516EC" w:rsidRDefault="008516EC" w:rsidP="008516EC">
      <w:pPr>
        <w:widowControl w:val="0"/>
        <w:autoSpaceDE w:val="0"/>
        <w:autoSpaceDN w:val="0"/>
        <w:adjustRightInd w:val="0"/>
        <w:ind w:right="-1" w:firstLine="709"/>
        <w:jc w:val="both"/>
        <w:rPr>
          <w:sz w:val="16"/>
          <w:szCs w:val="16"/>
        </w:rPr>
      </w:pPr>
      <w:r w:rsidRPr="008516EC">
        <w:rPr>
          <w:b/>
          <w:sz w:val="16"/>
          <w:szCs w:val="16"/>
        </w:rPr>
        <w:t>3.1.</w:t>
      </w:r>
      <w:r w:rsidRPr="008516EC">
        <w:rPr>
          <w:sz w:val="16"/>
          <w:szCs w:val="16"/>
        </w:rPr>
        <w:t xml:space="preserve"> Размер возмещения и (или) финансового обеспечения части затрат на оплату коммунальных услуг (</w:t>
      </w:r>
      <w:r w:rsidRPr="008516EC">
        <w:rPr>
          <w:sz w:val="16"/>
          <w:szCs w:val="16"/>
          <w:lang w:val="en-US"/>
        </w:rPr>
        <w:t>V</w:t>
      </w:r>
      <w:r w:rsidRPr="008516EC">
        <w:rPr>
          <w:sz w:val="16"/>
          <w:szCs w:val="16"/>
        </w:rPr>
        <w:t>) субъекту предпринимательской деятельности:</w:t>
      </w:r>
    </w:p>
    <w:p w:rsidR="008516EC" w:rsidRPr="008516EC" w:rsidRDefault="008516EC" w:rsidP="008516EC">
      <w:pPr>
        <w:widowControl w:val="0"/>
        <w:autoSpaceDE w:val="0"/>
        <w:autoSpaceDN w:val="0"/>
        <w:adjustRightInd w:val="0"/>
        <w:ind w:right="-1" w:firstLine="709"/>
        <w:jc w:val="both"/>
        <w:rPr>
          <w:sz w:val="16"/>
          <w:szCs w:val="16"/>
        </w:rPr>
      </w:pPr>
      <w:r w:rsidRPr="008516EC">
        <w:rPr>
          <w:sz w:val="16"/>
          <w:szCs w:val="16"/>
        </w:rPr>
        <w:t xml:space="preserve">а) </w:t>
      </w:r>
      <w:proofErr w:type="gramStart"/>
      <w:r w:rsidRPr="008516EC">
        <w:rPr>
          <w:b/>
          <w:sz w:val="16"/>
          <w:szCs w:val="16"/>
        </w:rPr>
        <w:t>использующему</w:t>
      </w:r>
      <w:proofErr w:type="gramEnd"/>
      <w:r w:rsidRPr="008516EC">
        <w:rPr>
          <w:b/>
          <w:sz w:val="16"/>
          <w:szCs w:val="16"/>
        </w:rPr>
        <w:t xml:space="preserve"> объект недвижимости</w:t>
      </w:r>
      <w:r w:rsidRPr="008516EC">
        <w:rPr>
          <w:sz w:val="16"/>
          <w:szCs w:val="16"/>
        </w:rPr>
        <w:t xml:space="preserve"> (без предоставления данного объекта недвижимости или его части в аренду (субаренду)) </w:t>
      </w:r>
      <w:r w:rsidRPr="008516EC">
        <w:rPr>
          <w:b/>
          <w:sz w:val="16"/>
          <w:szCs w:val="16"/>
        </w:rPr>
        <w:t xml:space="preserve">и оплачивающему коммунальные услуги </w:t>
      </w:r>
      <w:proofErr w:type="spellStart"/>
      <w:r w:rsidRPr="008516EC">
        <w:rPr>
          <w:b/>
          <w:sz w:val="16"/>
          <w:szCs w:val="16"/>
        </w:rPr>
        <w:t>ресурсоснабжающей</w:t>
      </w:r>
      <w:proofErr w:type="spellEnd"/>
      <w:r w:rsidRPr="008516EC">
        <w:rPr>
          <w:b/>
          <w:sz w:val="16"/>
          <w:szCs w:val="16"/>
        </w:rPr>
        <w:t xml:space="preserve"> организации</w:t>
      </w:r>
      <w:r w:rsidRPr="008516EC">
        <w:rPr>
          <w:sz w:val="16"/>
          <w:szCs w:val="16"/>
        </w:rPr>
        <w:t>, исходя из потребленных объемов коммунальных ресурсов, определяется по формулам:</w:t>
      </w:r>
    </w:p>
    <w:p w:rsidR="008516EC" w:rsidRPr="008516EC" w:rsidRDefault="008516EC" w:rsidP="008516EC">
      <w:pPr>
        <w:widowControl w:val="0"/>
        <w:autoSpaceDE w:val="0"/>
        <w:autoSpaceDN w:val="0"/>
        <w:adjustRightInd w:val="0"/>
        <w:ind w:right="-1" w:firstLine="709"/>
        <w:jc w:val="both"/>
        <w:rPr>
          <w:sz w:val="16"/>
          <w:szCs w:val="16"/>
        </w:rPr>
      </w:pPr>
      <w:r w:rsidRPr="008516EC">
        <w:rPr>
          <w:sz w:val="16"/>
          <w:szCs w:val="16"/>
        </w:rPr>
        <w:t>V = ∑ i ((</w:t>
      </w:r>
      <w:proofErr w:type="spellStart"/>
      <w:r w:rsidRPr="008516EC">
        <w:rPr>
          <w:sz w:val="16"/>
          <w:szCs w:val="16"/>
        </w:rPr>
        <w:t>Тп</w:t>
      </w:r>
      <w:proofErr w:type="gramStart"/>
      <w:r w:rsidRPr="008516EC">
        <w:rPr>
          <w:sz w:val="16"/>
          <w:szCs w:val="16"/>
        </w:rPr>
        <w:t>i</w:t>
      </w:r>
      <w:proofErr w:type="spellEnd"/>
      <w:proofErr w:type="gramEnd"/>
      <w:r w:rsidRPr="008516EC">
        <w:rPr>
          <w:sz w:val="16"/>
          <w:szCs w:val="16"/>
        </w:rPr>
        <w:t xml:space="preserve"> х </w:t>
      </w:r>
      <w:proofErr w:type="spellStart"/>
      <w:r w:rsidRPr="008516EC">
        <w:rPr>
          <w:sz w:val="16"/>
          <w:szCs w:val="16"/>
        </w:rPr>
        <w:t>Сндс</w:t>
      </w:r>
      <w:proofErr w:type="spellEnd"/>
      <w:r w:rsidRPr="008516EC">
        <w:rPr>
          <w:sz w:val="16"/>
          <w:szCs w:val="16"/>
        </w:rPr>
        <w:t xml:space="preserve"> – </w:t>
      </w:r>
      <w:proofErr w:type="spellStart"/>
      <w:r w:rsidRPr="008516EC">
        <w:rPr>
          <w:sz w:val="16"/>
          <w:szCs w:val="16"/>
        </w:rPr>
        <w:t>Тнi</w:t>
      </w:r>
      <w:proofErr w:type="spellEnd"/>
      <w:r w:rsidRPr="008516EC">
        <w:rPr>
          <w:sz w:val="16"/>
          <w:szCs w:val="16"/>
        </w:rPr>
        <w:t xml:space="preserve">) х </w:t>
      </w:r>
      <w:proofErr w:type="spellStart"/>
      <w:r w:rsidRPr="008516EC">
        <w:rPr>
          <w:sz w:val="16"/>
          <w:szCs w:val="16"/>
        </w:rPr>
        <w:t>Pi</w:t>
      </w:r>
      <w:proofErr w:type="spellEnd"/>
      <w:r w:rsidRPr="008516EC">
        <w:rPr>
          <w:sz w:val="16"/>
          <w:szCs w:val="16"/>
        </w:rPr>
        <w:t>),</w:t>
      </w:r>
    </w:p>
    <w:p w:rsidR="008516EC" w:rsidRPr="008516EC" w:rsidRDefault="008516EC" w:rsidP="008516EC">
      <w:pPr>
        <w:widowControl w:val="0"/>
        <w:autoSpaceDE w:val="0"/>
        <w:autoSpaceDN w:val="0"/>
        <w:adjustRightInd w:val="0"/>
        <w:ind w:right="-1" w:firstLine="709"/>
        <w:jc w:val="both"/>
        <w:rPr>
          <w:sz w:val="16"/>
          <w:szCs w:val="16"/>
        </w:rPr>
      </w:pPr>
      <w:r w:rsidRPr="008516EC">
        <w:rPr>
          <w:sz w:val="16"/>
          <w:szCs w:val="16"/>
        </w:rPr>
        <w:t>где:</w:t>
      </w:r>
    </w:p>
    <w:p w:rsidR="008516EC" w:rsidRPr="008516EC" w:rsidRDefault="008516EC" w:rsidP="008516EC">
      <w:pPr>
        <w:widowControl w:val="0"/>
        <w:autoSpaceDE w:val="0"/>
        <w:autoSpaceDN w:val="0"/>
        <w:adjustRightInd w:val="0"/>
        <w:ind w:right="-1" w:firstLine="709"/>
        <w:jc w:val="both"/>
        <w:rPr>
          <w:sz w:val="16"/>
          <w:szCs w:val="16"/>
        </w:rPr>
      </w:pPr>
      <w:r w:rsidRPr="008516EC">
        <w:rPr>
          <w:sz w:val="16"/>
          <w:szCs w:val="16"/>
        </w:rPr>
        <w:t>V – размер возмещения и (или) финансового обеспечения части затрат на оплату коммунальных услуг субъекту предпринимательской деятельности осуществляющего деятельность в сфере розничной торговли (класс 47 "Торговля розничная, кроме торговли автотранспортными средствами и мотоциклами раздела G "Торговля оптовая и розничная; ремонт автотранспортных средств и мотоциклов" Общероссийского классификатора видов экономической деятельности, рублей;</w:t>
      </w:r>
    </w:p>
    <w:p w:rsidR="008516EC" w:rsidRPr="008516EC" w:rsidRDefault="008516EC" w:rsidP="008516EC">
      <w:pPr>
        <w:widowControl w:val="0"/>
        <w:autoSpaceDE w:val="0"/>
        <w:autoSpaceDN w:val="0"/>
        <w:adjustRightInd w:val="0"/>
        <w:ind w:right="-1" w:firstLine="709"/>
        <w:jc w:val="both"/>
        <w:rPr>
          <w:sz w:val="16"/>
          <w:szCs w:val="16"/>
        </w:rPr>
      </w:pPr>
      <w:r w:rsidRPr="008516EC">
        <w:rPr>
          <w:sz w:val="16"/>
          <w:szCs w:val="16"/>
        </w:rPr>
        <w:t>i - электрическая энергия, тепловая энергия, холодное водоснабжение, горячее водоснабжение, водоотведение (далее - коммунальный ресурс);</w:t>
      </w:r>
    </w:p>
    <w:p w:rsidR="008516EC" w:rsidRPr="008516EC" w:rsidRDefault="008516EC" w:rsidP="008516EC">
      <w:pPr>
        <w:widowControl w:val="0"/>
        <w:autoSpaceDE w:val="0"/>
        <w:autoSpaceDN w:val="0"/>
        <w:adjustRightInd w:val="0"/>
        <w:ind w:right="-1" w:firstLine="709"/>
        <w:jc w:val="both"/>
        <w:rPr>
          <w:sz w:val="16"/>
          <w:szCs w:val="16"/>
        </w:rPr>
      </w:pPr>
      <w:proofErr w:type="spellStart"/>
      <w:proofErr w:type="gramStart"/>
      <w:r w:rsidRPr="008516EC">
        <w:rPr>
          <w:sz w:val="16"/>
          <w:szCs w:val="16"/>
        </w:rPr>
        <w:t>Tпi</w:t>
      </w:r>
      <w:proofErr w:type="spellEnd"/>
      <w:r w:rsidRPr="008516EC">
        <w:rPr>
          <w:sz w:val="16"/>
          <w:szCs w:val="16"/>
        </w:rPr>
        <w:t xml:space="preserve"> - тариф, установленный Комитетом государственного регулирования цен и тарифов Чукотского автономного округа (далее - Комитет государственного регулирования цен и тарифов) для потребителей, кроме населения, или прочих потребителей по i-</w:t>
      </w:r>
      <w:proofErr w:type="spellStart"/>
      <w:r w:rsidRPr="008516EC">
        <w:rPr>
          <w:sz w:val="16"/>
          <w:szCs w:val="16"/>
        </w:rPr>
        <w:t>му</w:t>
      </w:r>
      <w:proofErr w:type="spellEnd"/>
      <w:r w:rsidRPr="008516EC">
        <w:rPr>
          <w:sz w:val="16"/>
          <w:szCs w:val="16"/>
        </w:rPr>
        <w:t xml:space="preserve"> ресурсу на соответствующий период регулирования и (или) цена, определенная соглашением сторон договора теплоснабжения и (или) договора поставки тепловой энергии (мощности) и (или) теплоносителя, рублей;</w:t>
      </w:r>
      <w:proofErr w:type="gramEnd"/>
    </w:p>
    <w:p w:rsidR="008516EC" w:rsidRPr="008516EC" w:rsidRDefault="008516EC" w:rsidP="008516EC">
      <w:pPr>
        <w:widowControl w:val="0"/>
        <w:autoSpaceDE w:val="0"/>
        <w:autoSpaceDN w:val="0"/>
        <w:adjustRightInd w:val="0"/>
        <w:ind w:right="-1" w:firstLine="709"/>
        <w:jc w:val="both"/>
        <w:rPr>
          <w:sz w:val="16"/>
          <w:szCs w:val="16"/>
        </w:rPr>
      </w:pPr>
      <w:proofErr w:type="spellStart"/>
      <w:r w:rsidRPr="008516EC">
        <w:rPr>
          <w:sz w:val="16"/>
          <w:szCs w:val="16"/>
        </w:rPr>
        <w:t>Сндс</w:t>
      </w:r>
      <w:proofErr w:type="spellEnd"/>
      <w:r w:rsidRPr="008516EC">
        <w:rPr>
          <w:sz w:val="16"/>
          <w:szCs w:val="16"/>
        </w:rPr>
        <w:t xml:space="preserve"> - ставка налога на добавленную стоимость, участвующая в формуле в случае применения </w:t>
      </w:r>
      <w:proofErr w:type="spellStart"/>
      <w:r w:rsidRPr="008516EC">
        <w:rPr>
          <w:sz w:val="16"/>
          <w:szCs w:val="16"/>
        </w:rPr>
        <w:t>ресурсоснабжающей</w:t>
      </w:r>
      <w:proofErr w:type="spellEnd"/>
      <w:r w:rsidRPr="008516EC">
        <w:rPr>
          <w:sz w:val="16"/>
          <w:szCs w:val="16"/>
        </w:rPr>
        <w:t xml:space="preserve"> организацией общей системы налогообложения;</w:t>
      </w:r>
    </w:p>
    <w:p w:rsidR="008516EC" w:rsidRPr="008516EC" w:rsidRDefault="008516EC" w:rsidP="008516EC">
      <w:pPr>
        <w:widowControl w:val="0"/>
        <w:autoSpaceDE w:val="0"/>
        <w:autoSpaceDN w:val="0"/>
        <w:adjustRightInd w:val="0"/>
        <w:ind w:right="-1" w:firstLine="709"/>
        <w:jc w:val="both"/>
        <w:rPr>
          <w:sz w:val="16"/>
          <w:szCs w:val="16"/>
        </w:rPr>
      </w:pPr>
      <w:proofErr w:type="spellStart"/>
      <w:r w:rsidRPr="008516EC">
        <w:rPr>
          <w:sz w:val="16"/>
          <w:szCs w:val="16"/>
        </w:rPr>
        <w:t>Tнi</w:t>
      </w:r>
      <w:proofErr w:type="spellEnd"/>
      <w:r w:rsidRPr="008516EC">
        <w:rPr>
          <w:sz w:val="16"/>
          <w:szCs w:val="16"/>
        </w:rPr>
        <w:t xml:space="preserve"> - тариф для населения по i-</w:t>
      </w:r>
      <w:proofErr w:type="spellStart"/>
      <w:r w:rsidRPr="008516EC">
        <w:rPr>
          <w:sz w:val="16"/>
          <w:szCs w:val="16"/>
        </w:rPr>
        <w:t>му</w:t>
      </w:r>
      <w:proofErr w:type="spellEnd"/>
      <w:r w:rsidRPr="008516EC">
        <w:rPr>
          <w:sz w:val="16"/>
          <w:szCs w:val="16"/>
        </w:rPr>
        <w:t xml:space="preserve"> коммунальному ресурсу, установленный Комитетом государственного регулирования цен и тарифов на соответствующий период регулирования, руб./</w:t>
      </w:r>
      <w:proofErr w:type="spellStart"/>
      <w:r w:rsidRPr="008516EC">
        <w:rPr>
          <w:sz w:val="16"/>
          <w:szCs w:val="16"/>
        </w:rPr>
        <w:t>кВт</w:t>
      </w:r>
      <w:proofErr w:type="gramStart"/>
      <w:r w:rsidRPr="008516EC">
        <w:rPr>
          <w:sz w:val="16"/>
          <w:szCs w:val="16"/>
        </w:rPr>
        <w:t>.ч</w:t>
      </w:r>
      <w:proofErr w:type="spellEnd"/>
      <w:proofErr w:type="gramEnd"/>
      <w:r w:rsidRPr="008516EC">
        <w:rPr>
          <w:sz w:val="16"/>
          <w:szCs w:val="16"/>
        </w:rPr>
        <w:t>, руб./Гкал, руб./</w:t>
      </w:r>
      <w:proofErr w:type="spellStart"/>
      <w:r w:rsidRPr="008516EC">
        <w:rPr>
          <w:sz w:val="16"/>
          <w:szCs w:val="16"/>
        </w:rPr>
        <w:t>куб.м</w:t>
      </w:r>
      <w:proofErr w:type="spellEnd"/>
      <w:r w:rsidRPr="008516EC">
        <w:rPr>
          <w:sz w:val="16"/>
          <w:szCs w:val="16"/>
        </w:rPr>
        <w:t xml:space="preserve"> (при этом </w:t>
      </w:r>
      <w:proofErr w:type="spellStart"/>
      <w:r w:rsidRPr="008516EC">
        <w:rPr>
          <w:sz w:val="16"/>
          <w:szCs w:val="16"/>
        </w:rPr>
        <w:t>Tнi</w:t>
      </w:r>
      <w:proofErr w:type="spellEnd"/>
      <w:r w:rsidRPr="008516EC">
        <w:rPr>
          <w:sz w:val="16"/>
          <w:szCs w:val="16"/>
        </w:rPr>
        <w:t xml:space="preserve"> для электрической энергии равен цене (тарифу), установленной по </w:t>
      </w:r>
      <w:proofErr w:type="spellStart"/>
      <w:r w:rsidRPr="008516EC">
        <w:rPr>
          <w:sz w:val="16"/>
          <w:szCs w:val="16"/>
        </w:rPr>
        <w:t>одноставочному</w:t>
      </w:r>
      <w:proofErr w:type="spellEnd"/>
      <w:r w:rsidRPr="008516EC">
        <w:rPr>
          <w:sz w:val="16"/>
          <w:szCs w:val="16"/>
        </w:rPr>
        <w:t xml:space="preserve"> тарифу для группы потребителей «Население, проживающее в городских населенных пунктах в домах, оборудованных в установленном порядке стационарными электроплитами и (или) электроотопительными установками»);</w:t>
      </w:r>
    </w:p>
    <w:p w:rsidR="008516EC" w:rsidRPr="008516EC" w:rsidRDefault="008516EC" w:rsidP="008516EC">
      <w:pPr>
        <w:widowControl w:val="0"/>
        <w:autoSpaceDE w:val="0"/>
        <w:autoSpaceDN w:val="0"/>
        <w:adjustRightInd w:val="0"/>
        <w:ind w:right="-1" w:firstLine="709"/>
        <w:jc w:val="both"/>
        <w:rPr>
          <w:sz w:val="16"/>
          <w:szCs w:val="16"/>
        </w:rPr>
      </w:pPr>
      <w:proofErr w:type="spellStart"/>
      <w:r w:rsidRPr="008516EC">
        <w:rPr>
          <w:sz w:val="16"/>
          <w:szCs w:val="16"/>
        </w:rPr>
        <w:t>Рi</w:t>
      </w:r>
      <w:proofErr w:type="spellEnd"/>
      <w:r w:rsidRPr="008516EC">
        <w:rPr>
          <w:sz w:val="16"/>
          <w:szCs w:val="16"/>
        </w:rPr>
        <w:t xml:space="preserve"> - фактический (плановый) объем потребления i-</w:t>
      </w:r>
      <w:proofErr w:type="spellStart"/>
      <w:r w:rsidRPr="008516EC">
        <w:rPr>
          <w:sz w:val="16"/>
          <w:szCs w:val="16"/>
        </w:rPr>
        <w:t>го</w:t>
      </w:r>
      <w:proofErr w:type="spellEnd"/>
      <w:r w:rsidRPr="008516EC">
        <w:rPr>
          <w:sz w:val="16"/>
          <w:szCs w:val="16"/>
        </w:rPr>
        <w:t xml:space="preserve"> ресурса субъектом предпринимательской деятельности, осуществляющему деятельность в сфере розничной торговли, </w:t>
      </w:r>
      <w:proofErr w:type="spellStart"/>
      <w:r w:rsidRPr="008516EC">
        <w:rPr>
          <w:sz w:val="16"/>
          <w:szCs w:val="16"/>
        </w:rPr>
        <w:t>кВт</w:t>
      </w:r>
      <w:proofErr w:type="gramStart"/>
      <w:r w:rsidRPr="008516EC">
        <w:rPr>
          <w:sz w:val="16"/>
          <w:szCs w:val="16"/>
        </w:rPr>
        <w:t>.ч</w:t>
      </w:r>
      <w:proofErr w:type="spellEnd"/>
      <w:proofErr w:type="gramEnd"/>
      <w:r w:rsidRPr="008516EC">
        <w:rPr>
          <w:sz w:val="16"/>
          <w:szCs w:val="16"/>
        </w:rPr>
        <w:t>, Гкал, куб. м.</w:t>
      </w:r>
    </w:p>
    <w:p w:rsidR="008516EC" w:rsidRPr="008516EC" w:rsidRDefault="008516EC" w:rsidP="008516EC">
      <w:pPr>
        <w:widowControl w:val="0"/>
        <w:autoSpaceDE w:val="0"/>
        <w:autoSpaceDN w:val="0"/>
        <w:adjustRightInd w:val="0"/>
        <w:ind w:right="-1" w:firstLine="709"/>
        <w:jc w:val="both"/>
        <w:rPr>
          <w:sz w:val="16"/>
          <w:szCs w:val="16"/>
        </w:rPr>
      </w:pPr>
      <w:r w:rsidRPr="008516EC">
        <w:rPr>
          <w:sz w:val="16"/>
          <w:szCs w:val="16"/>
        </w:rPr>
        <w:t xml:space="preserve">б) При наличии у субъекта предпринимательской деятельности </w:t>
      </w:r>
      <w:r w:rsidRPr="008516EC">
        <w:rPr>
          <w:b/>
          <w:sz w:val="16"/>
          <w:szCs w:val="16"/>
        </w:rPr>
        <w:t xml:space="preserve">автономного электрического отопления </w:t>
      </w:r>
      <w:r w:rsidRPr="008516EC">
        <w:rPr>
          <w:sz w:val="16"/>
          <w:szCs w:val="16"/>
        </w:rPr>
        <w:t>размер возмещения и (или) финансового обеспечения части затрат на оплату коммунальных услуг субъекту предпринимательской деятельности (V) рассчитывается по следующей формуле:</w:t>
      </w:r>
    </w:p>
    <w:p w:rsidR="008516EC" w:rsidRPr="008516EC" w:rsidRDefault="008516EC" w:rsidP="008516EC">
      <w:pPr>
        <w:widowControl w:val="0"/>
        <w:autoSpaceDE w:val="0"/>
        <w:autoSpaceDN w:val="0"/>
        <w:adjustRightInd w:val="0"/>
        <w:ind w:right="-1" w:firstLine="709"/>
        <w:jc w:val="both"/>
        <w:rPr>
          <w:sz w:val="16"/>
          <w:szCs w:val="16"/>
        </w:rPr>
      </w:pPr>
      <w:r w:rsidRPr="008516EC">
        <w:rPr>
          <w:sz w:val="16"/>
          <w:szCs w:val="16"/>
        </w:rPr>
        <w:t>V = ∑ э (</w:t>
      </w:r>
      <w:proofErr w:type="spellStart"/>
      <w:r w:rsidRPr="008516EC">
        <w:rPr>
          <w:sz w:val="16"/>
          <w:szCs w:val="16"/>
        </w:rPr>
        <w:t>Тпэ</w:t>
      </w:r>
      <w:proofErr w:type="spellEnd"/>
      <w:r w:rsidRPr="008516EC">
        <w:rPr>
          <w:sz w:val="16"/>
          <w:szCs w:val="16"/>
        </w:rPr>
        <w:t xml:space="preserve"> х </w:t>
      </w:r>
      <w:proofErr w:type="spellStart"/>
      <w:r w:rsidRPr="008516EC">
        <w:rPr>
          <w:sz w:val="16"/>
          <w:szCs w:val="16"/>
        </w:rPr>
        <w:t>Сндс</w:t>
      </w:r>
      <w:proofErr w:type="spellEnd"/>
      <w:r w:rsidRPr="008516EC">
        <w:rPr>
          <w:sz w:val="16"/>
          <w:szCs w:val="16"/>
        </w:rPr>
        <w:t xml:space="preserve"> х </w:t>
      </w:r>
      <w:proofErr w:type="spellStart"/>
      <w:r w:rsidRPr="008516EC">
        <w:rPr>
          <w:sz w:val="16"/>
          <w:szCs w:val="16"/>
        </w:rPr>
        <w:t>Рэ</w:t>
      </w:r>
      <w:proofErr w:type="spellEnd"/>
      <w:r w:rsidRPr="008516EC">
        <w:rPr>
          <w:sz w:val="16"/>
          <w:szCs w:val="16"/>
        </w:rPr>
        <w:t xml:space="preserve"> х70%),</w:t>
      </w:r>
    </w:p>
    <w:p w:rsidR="008516EC" w:rsidRPr="008516EC" w:rsidRDefault="008516EC" w:rsidP="008516EC">
      <w:pPr>
        <w:widowControl w:val="0"/>
        <w:autoSpaceDE w:val="0"/>
        <w:autoSpaceDN w:val="0"/>
        <w:adjustRightInd w:val="0"/>
        <w:ind w:right="-1" w:firstLine="709"/>
        <w:jc w:val="both"/>
        <w:rPr>
          <w:sz w:val="16"/>
          <w:szCs w:val="16"/>
        </w:rPr>
      </w:pPr>
      <w:r w:rsidRPr="008516EC">
        <w:rPr>
          <w:sz w:val="16"/>
          <w:szCs w:val="16"/>
        </w:rPr>
        <w:t>где:</w:t>
      </w:r>
    </w:p>
    <w:p w:rsidR="008516EC" w:rsidRPr="008516EC" w:rsidRDefault="008516EC" w:rsidP="008516EC">
      <w:pPr>
        <w:widowControl w:val="0"/>
        <w:autoSpaceDE w:val="0"/>
        <w:autoSpaceDN w:val="0"/>
        <w:adjustRightInd w:val="0"/>
        <w:ind w:right="-1" w:firstLine="709"/>
        <w:jc w:val="both"/>
        <w:rPr>
          <w:sz w:val="16"/>
          <w:szCs w:val="16"/>
        </w:rPr>
      </w:pPr>
      <w:r w:rsidRPr="008516EC">
        <w:rPr>
          <w:sz w:val="16"/>
          <w:szCs w:val="16"/>
        </w:rPr>
        <w:t>V - размер возмещения и (или) финансового обеспечения части затрат на оплату коммунальных услуг субъекту предпринимательской деятельности осуществляющего деятельность в сфере розничной торговли, рублей;</w:t>
      </w:r>
    </w:p>
    <w:p w:rsidR="008516EC" w:rsidRPr="008516EC" w:rsidRDefault="008516EC" w:rsidP="008516EC">
      <w:pPr>
        <w:widowControl w:val="0"/>
        <w:autoSpaceDE w:val="0"/>
        <w:autoSpaceDN w:val="0"/>
        <w:adjustRightInd w:val="0"/>
        <w:ind w:right="-1" w:firstLine="709"/>
        <w:jc w:val="both"/>
        <w:rPr>
          <w:sz w:val="16"/>
          <w:szCs w:val="16"/>
        </w:rPr>
      </w:pPr>
      <w:proofErr w:type="spellStart"/>
      <w:proofErr w:type="gramStart"/>
      <w:r w:rsidRPr="008516EC">
        <w:rPr>
          <w:sz w:val="16"/>
          <w:szCs w:val="16"/>
        </w:rPr>
        <w:t>T</w:t>
      </w:r>
      <w:proofErr w:type="gramEnd"/>
      <w:r w:rsidRPr="008516EC">
        <w:rPr>
          <w:sz w:val="16"/>
          <w:szCs w:val="16"/>
        </w:rPr>
        <w:t>пэ</w:t>
      </w:r>
      <w:proofErr w:type="spellEnd"/>
      <w:r w:rsidRPr="008516EC">
        <w:rPr>
          <w:sz w:val="16"/>
          <w:szCs w:val="16"/>
        </w:rPr>
        <w:t xml:space="preserve"> - тариф на электрическую энергию, установленный Комитетом государственного регулирования цен и тарифов для потребителей, кроме населения, или прочих потребителей на соответствующий период регулирования, рублей;</w:t>
      </w:r>
    </w:p>
    <w:p w:rsidR="008516EC" w:rsidRPr="008516EC" w:rsidRDefault="008516EC" w:rsidP="008516EC">
      <w:pPr>
        <w:widowControl w:val="0"/>
        <w:autoSpaceDE w:val="0"/>
        <w:autoSpaceDN w:val="0"/>
        <w:adjustRightInd w:val="0"/>
        <w:ind w:right="-1" w:firstLine="709"/>
        <w:jc w:val="both"/>
        <w:rPr>
          <w:sz w:val="16"/>
          <w:szCs w:val="16"/>
        </w:rPr>
      </w:pPr>
      <w:proofErr w:type="spellStart"/>
      <w:r w:rsidRPr="008516EC">
        <w:rPr>
          <w:sz w:val="16"/>
          <w:szCs w:val="16"/>
        </w:rPr>
        <w:t>Сндс</w:t>
      </w:r>
      <w:proofErr w:type="spellEnd"/>
      <w:r w:rsidRPr="008516EC">
        <w:rPr>
          <w:sz w:val="16"/>
          <w:szCs w:val="16"/>
        </w:rPr>
        <w:t xml:space="preserve"> - ставка налога на добавленную стоимость, участвующая в формуле в случае применения </w:t>
      </w:r>
      <w:proofErr w:type="spellStart"/>
      <w:r w:rsidRPr="008516EC">
        <w:rPr>
          <w:sz w:val="16"/>
          <w:szCs w:val="16"/>
        </w:rPr>
        <w:t>ресурсоснабжающей</w:t>
      </w:r>
      <w:proofErr w:type="spellEnd"/>
      <w:r w:rsidRPr="008516EC">
        <w:rPr>
          <w:sz w:val="16"/>
          <w:szCs w:val="16"/>
        </w:rPr>
        <w:t xml:space="preserve"> организацией общей системы налогообложения;</w:t>
      </w:r>
    </w:p>
    <w:p w:rsidR="008516EC" w:rsidRPr="008516EC" w:rsidRDefault="008516EC" w:rsidP="008516EC">
      <w:pPr>
        <w:widowControl w:val="0"/>
        <w:autoSpaceDE w:val="0"/>
        <w:autoSpaceDN w:val="0"/>
        <w:adjustRightInd w:val="0"/>
        <w:ind w:right="-1" w:firstLine="709"/>
        <w:jc w:val="both"/>
        <w:rPr>
          <w:sz w:val="16"/>
          <w:szCs w:val="16"/>
        </w:rPr>
      </w:pPr>
      <w:proofErr w:type="spellStart"/>
      <w:r w:rsidRPr="008516EC">
        <w:rPr>
          <w:sz w:val="16"/>
          <w:szCs w:val="16"/>
        </w:rPr>
        <w:t>Рэ</w:t>
      </w:r>
      <w:proofErr w:type="spellEnd"/>
      <w:r w:rsidRPr="008516EC">
        <w:rPr>
          <w:sz w:val="16"/>
          <w:szCs w:val="16"/>
        </w:rPr>
        <w:t xml:space="preserve"> - фактический (плановый) объем потребления электрической энергии субъектом предпринимательской деятельности, осуществляющего деятельность в сфере розничной торговли, </w:t>
      </w:r>
      <w:proofErr w:type="spellStart"/>
      <w:r w:rsidRPr="008516EC">
        <w:rPr>
          <w:sz w:val="16"/>
          <w:szCs w:val="16"/>
        </w:rPr>
        <w:t>кВт</w:t>
      </w:r>
      <w:proofErr w:type="gramStart"/>
      <w:r w:rsidRPr="008516EC">
        <w:rPr>
          <w:sz w:val="16"/>
          <w:szCs w:val="16"/>
        </w:rPr>
        <w:t>.ч</w:t>
      </w:r>
      <w:proofErr w:type="spellEnd"/>
      <w:proofErr w:type="gramEnd"/>
      <w:r w:rsidRPr="008516EC">
        <w:rPr>
          <w:sz w:val="16"/>
          <w:szCs w:val="16"/>
        </w:rPr>
        <w:t>;</w:t>
      </w:r>
    </w:p>
    <w:p w:rsidR="008516EC" w:rsidRPr="008516EC" w:rsidRDefault="008516EC" w:rsidP="008516EC">
      <w:pPr>
        <w:widowControl w:val="0"/>
        <w:autoSpaceDE w:val="0"/>
        <w:autoSpaceDN w:val="0"/>
        <w:adjustRightInd w:val="0"/>
        <w:ind w:right="-1" w:firstLine="709"/>
        <w:jc w:val="both"/>
        <w:rPr>
          <w:sz w:val="16"/>
          <w:szCs w:val="16"/>
        </w:rPr>
      </w:pPr>
      <w:r w:rsidRPr="008516EC">
        <w:rPr>
          <w:sz w:val="16"/>
          <w:szCs w:val="16"/>
        </w:rPr>
        <w:t>70% - процент возмещения и (или) финансового обеспечения расходов субъекту предпринимательской деятельности, осуществляющего деятельность в сфере розничной торговли, процентов.</w:t>
      </w:r>
    </w:p>
    <w:p w:rsidR="008516EC" w:rsidRPr="008516EC" w:rsidRDefault="008516EC" w:rsidP="008516EC">
      <w:pPr>
        <w:widowControl w:val="0"/>
        <w:autoSpaceDE w:val="0"/>
        <w:autoSpaceDN w:val="0"/>
        <w:adjustRightInd w:val="0"/>
        <w:ind w:right="-1" w:firstLine="709"/>
        <w:jc w:val="both"/>
        <w:rPr>
          <w:b/>
          <w:sz w:val="16"/>
          <w:szCs w:val="16"/>
        </w:rPr>
      </w:pPr>
      <w:r w:rsidRPr="008516EC">
        <w:rPr>
          <w:sz w:val="16"/>
          <w:szCs w:val="16"/>
        </w:rPr>
        <w:t>3.2. Рассчитанный размер субсидии подлежит округлению по математическим правилам до целого рубля.</w:t>
      </w:r>
    </w:p>
    <w:p w:rsidR="008516EC" w:rsidRPr="008516EC" w:rsidRDefault="008516EC" w:rsidP="008516EC">
      <w:pPr>
        <w:widowControl w:val="0"/>
        <w:autoSpaceDE w:val="0"/>
        <w:autoSpaceDN w:val="0"/>
        <w:adjustRightInd w:val="0"/>
        <w:ind w:right="-1" w:firstLine="709"/>
        <w:jc w:val="both"/>
        <w:rPr>
          <w:sz w:val="16"/>
          <w:szCs w:val="16"/>
        </w:rPr>
      </w:pPr>
      <w:r w:rsidRPr="008516EC">
        <w:rPr>
          <w:sz w:val="16"/>
          <w:szCs w:val="16"/>
        </w:rPr>
        <w:t>3.3. В случаях, если субъект предпринимательской деятельности, является плательщиком НДС, при определении размеров возмещения и (или) финансового обеспечения части затрат сумма НДС, выставленная в пользу такого субъекта предпринимательской деятельности не учитывается.</w:t>
      </w:r>
    </w:p>
    <w:p w:rsidR="008516EC" w:rsidRPr="008516EC" w:rsidRDefault="008516EC" w:rsidP="008516EC">
      <w:pPr>
        <w:ind w:firstLine="709"/>
        <w:jc w:val="both"/>
        <w:rPr>
          <w:sz w:val="16"/>
          <w:szCs w:val="16"/>
        </w:rPr>
      </w:pPr>
      <w:r w:rsidRPr="008516EC">
        <w:rPr>
          <w:sz w:val="16"/>
          <w:szCs w:val="16"/>
        </w:rPr>
        <w:t xml:space="preserve">3.4. Сумма субсидии, рассчитывается на основании фактических расходов, подтверждающих понесенные получателем Субсидии затраты по оплате коммунальных услуг (далее – фактические расходы), подтверждаемых платежными документами. В качестве </w:t>
      </w:r>
      <w:proofErr w:type="gramStart"/>
      <w:r w:rsidRPr="008516EC">
        <w:rPr>
          <w:sz w:val="16"/>
          <w:szCs w:val="16"/>
        </w:rPr>
        <w:t>документов, подтверждающих фактические расходы понимаются</w:t>
      </w:r>
      <w:proofErr w:type="gramEnd"/>
      <w:r w:rsidRPr="008516EC">
        <w:rPr>
          <w:sz w:val="16"/>
          <w:szCs w:val="16"/>
        </w:rPr>
        <w:t xml:space="preserve"> счета, счета-фактуры, кассовые чеки, платежные поручения и другие документы, подтверждающие оплату коммунальных услуг. </w:t>
      </w:r>
    </w:p>
    <w:p w:rsidR="008516EC" w:rsidRPr="008516EC" w:rsidRDefault="008516EC" w:rsidP="008516EC">
      <w:pPr>
        <w:ind w:firstLine="709"/>
        <w:jc w:val="both"/>
        <w:rPr>
          <w:sz w:val="16"/>
          <w:szCs w:val="16"/>
        </w:rPr>
      </w:pPr>
      <w:r w:rsidRPr="008516EC">
        <w:rPr>
          <w:sz w:val="16"/>
          <w:szCs w:val="16"/>
        </w:rPr>
        <w:t>3.5. Управление,  в течение 10  рабочих дней, следующих за датой подписания протокола подведения итогов отбора, указанного в пункте 2.18 раздела 2  настоящего Порядка:</w:t>
      </w:r>
    </w:p>
    <w:p w:rsidR="008516EC" w:rsidRPr="008516EC" w:rsidRDefault="008516EC" w:rsidP="008516EC">
      <w:pPr>
        <w:ind w:firstLine="709"/>
        <w:jc w:val="both"/>
        <w:rPr>
          <w:sz w:val="16"/>
          <w:szCs w:val="16"/>
        </w:rPr>
      </w:pPr>
      <w:proofErr w:type="gramStart"/>
      <w:r w:rsidRPr="008516EC">
        <w:rPr>
          <w:sz w:val="16"/>
          <w:szCs w:val="16"/>
        </w:rPr>
        <w:t>1) формирует проект Соглашения о предоставлении субсидии,  в соответствии с типовой формой соглашения (далее – проект Соглашения), в соответствии с типовой формой соглашения, утвержденной Приказом Управления от 30 декабря 2020 года № 48 «Об утверждении типовых форм соглашений (договоров) о предоставлении из бюджета Билибинского муниципального района Субсидии юридическим лицам (за исключением государственных (муниципальных) учреждений), индивидуальным предпринимателям, физическим лицам - производителям товаров, работ, услуг»;</w:t>
      </w:r>
      <w:proofErr w:type="gramEnd"/>
    </w:p>
    <w:p w:rsidR="008516EC" w:rsidRPr="008516EC" w:rsidRDefault="008516EC" w:rsidP="008516EC">
      <w:pPr>
        <w:ind w:firstLine="709"/>
        <w:jc w:val="both"/>
        <w:rPr>
          <w:sz w:val="16"/>
          <w:szCs w:val="16"/>
        </w:rPr>
      </w:pPr>
      <w:r w:rsidRPr="008516EC">
        <w:rPr>
          <w:sz w:val="16"/>
          <w:szCs w:val="16"/>
        </w:rPr>
        <w:t>2) направляет с сопроводительным письмом победителю отбора проект Соглашения в двух экземплярах для подписания.</w:t>
      </w:r>
    </w:p>
    <w:p w:rsidR="008516EC" w:rsidRPr="008516EC" w:rsidRDefault="008516EC" w:rsidP="008516EC">
      <w:pPr>
        <w:ind w:firstLine="709"/>
        <w:jc w:val="both"/>
        <w:rPr>
          <w:sz w:val="16"/>
          <w:szCs w:val="16"/>
        </w:rPr>
      </w:pPr>
      <w:r w:rsidRPr="008516EC">
        <w:rPr>
          <w:sz w:val="16"/>
          <w:szCs w:val="16"/>
        </w:rPr>
        <w:t>Документы, указанные в настоящем пункте, направляются Управлением победителю отбора электронной почтой в виде сканированной копии по адресу электронной почты, указанному в заявке победителем отбора, или на бумажном носителе.</w:t>
      </w:r>
    </w:p>
    <w:p w:rsidR="008516EC" w:rsidRPr="008516EC" w:rsidRDefault="008516EC" w:rsidP="008516EC">
      <w:pPr>
        <w:ind w:firstLine="709"/>
        <w:jc w:val="both"/>
        <w:rPr>
          <w:sz w:val="16"/>
          <w:szCs w:val="16"/>
        </w:rPr>
      </w:pPr>
      <w:r w:rsidRPr="008516EC">
        <w:rPr>
          <w:sz w:val="16"/>
          <w:szCs w:val="16"/>
        </w:rPr>
        <w:t>3.6. Соглашение формируется на бумажном носителе в двух экземплярах, по одному экземпляру для каждой из сторон. Изменения и дополнения к Соглашению оформляются дополнительными Соглашениями, являющимися его неотъемлемой частью, и действительными, если они совершены в письменной форме и подписаны уполномоченными представителями сторон.</w:t>
      </w:r>
    </w:p>
    <w:p w:rsidR="008516EC" w:rsidRPr="008516EC" w:rsidRDefault="008516EC" w:rsidP="008516EC">
      <w:pPr>
        <w:ind w:firstLine="709"/>
        <w:jc w:val="both"/>
        <w:rPr>
          <w:sz w:val="16"/>
          <w:szCs w:val="16"/>
        </w:rPr>
      </w:pPr>
      <w:r w:rsidRPr="008516EC">
        <w:rPr>
          <w:sz w:val="16"/>
          <w:szCs w:val="16"/>
        </w:rPr>
        <w:t xml:space="preserve">3.7. </w:t>
      </w:r>
      <w:proofErr w:type="gramStart"/>
      <w:r w:rsidRPr="008516EC">
        <w:rPr>
          <w:sz w:val="16"/>
          <w:szCs w:val="16"/>
        </w:rPr>
        <w:t>Победитель отбора в течение двух рабочих дней со дня получения проекта Соглашения от Управления подписывает и скрепляет печатью (при наличии печати) его со своей стороны и возвращает на бумажном носителе в двух экземплярах в Управление или направляет сканированную копию подписанного проекта Соглашения на адрес электронной почты Управления, указанный в сопроводительном письме, с последующей досылкой оригиналов почтовым отправлением.</w:t>
      </w:r>
      <w:proofErr w:type="gramEnd"/>
    </w:p>
    <w:p w:rsidR="008516EC" w:rsidRPr="008516EC" w:rsidRDefault="008516EC" w:rsidP="008516EC">
      <w:pPr>
        <w:ind w:firstLine="709"/>
        <w:jc w:val="both"/>
        <w:rPr>
          <w:sz w:val="16"/>
          <w:szCs w:val="16"/>
        </w:rPr>
      </w:pPr>
      <w:r w:rsidRPr="008516EC">
        <w:rPr>
          <w:sz w:val="16"/>
          <w:szCs w:val="16"/>
        </w:rPr>
        <w:lastRenderedPageBreak/>
        <w:t xml:space="preserve">3.8. </w:t>
      </w:r>
      <w:proofErr w:type="gramStart"/>
      <w:r w:rsidRPr="008516EC">
        <w:rPr>
          <w:sz w:val="16"/>
          <w:szCs w:val="16"/>
        </w:rPr>
        <w:t>В случае поступления от победителя отбора в Управление проекта Соглашения, подписанного и скрепленного печатью (при наличии печати), в установленный срок, Управление в течение двух рабочих дней со дня поступления проекта Соглашения подписывает и скрепляет печатью Соглашение со своей стороны и направляет один экземпляр Соглашения по электронной почте в виде сканированной копии по адресу электронной почты, указанному в заявке победителя отбора</w:t>
      </w:r>
      <w:proofErr w:type="gramEnd"/>
      <w:r w:rsidRPr="008516EC">
        <w:rPr>
          <w:sz w:val="16"/>
          <w:szCs w:val="16"/>
        </w:rPr>
        <w:t xml:space="preserve">, с последующей досылкой оригинала почтовым отправлением или нарочно. </w:t>
      </w:r>
    </w:p>
    <w:p w:rsidR="008516EC" w:rsidRPr="008516EC" w:rsidRDefault="008516EC" w:rsidP="008516EC">
      <w:pPr>
        <w:ind w:firstLine="709"/>
        <w:jc w:val="both"/>
        <w:rPr>
          <w:sz w:val="16"/>
          <w:szCs w:val="16"/>
        </w:rPr>
      </w:pPr>
      <w:r w:rsidRPr="008516EC">
        <w:rPr>
          <w:sz w:val="16"/>
          <w:szCs w:val="16"/>
        </w:rPr>
        <w:t>3.9. В случае не поступления в Управление в срок, установленный пунктом 3.7 настоящего раздела, проекта Соглашения, подписанного и скрепленного печатью (при её наличии), победитель отбора признается уклонившимся от подписания Соглашения. В этом случае Управление принимает решение об отказе в предоставлении субсидии победителю отбора, и письменно уведомляет (посредством почтового отправления, либо личного вручения) о принятом решении с обоснованием причины отказа в предоставлении субсидии.</w:t>
      </w:r>
    </w:p>
    <w:p w:rsidR="008516EC" w:rsidRPr="008516EC" w:rsidRDefault="008516EC" w:rsidP="008516EC">
      <w:pPr>
        <w:ind w:firstLine="709"/>
        <w:jc w:val="both"/>
        <w:rPr>
          <w:sz w:val="16"/>
          <w:szCs w:val="16"/>
        </w:rPr>
      </w:pPr>
      <w:r w:rsidRPr="008516EC">
        <w:rPr>
          <w:sz w:val="16"/>
          <w:szCs w:val="16"/>
        </w:rPr>
        <w:t>3.10. После заключения Соглашения Управление в течение 5 рабочих дней со дня, следующего за днем поступления подписанного проекта Соглашения, принимает решение о предоставлении Субсидии посредством издания Приказа Управления.</w:t>
      </w:r>
    </w:p>
    <w:p w:rsidR="008516EC" w:rsidRPr="008516EC" w:rsidRDefault="008516EC" w:rsidP="008516EC">
      <w:pPr>
        <w:ind w:right="-1" w:firstLine="709"/>
        <w:jc w:val="both"/>
        <w:rPr>
          <w:sz w:val="16"/>
          <w:szCs w:val="16"/>
        </w:rPr>
      </w:pPr>
      <w:r w:rsidRPr="008516EC">
        <w:rPr>
          <w:sz w:val="16"/>
          <w:szCs w:val="16"/>
        </w:rPr>
        <w:t xml:space="preserve">3.11. </w:t>
      </w:r>
      <w:proofErr w:type="gramStart"/>
      <w:r w:rsidRPr="008516EC">
        <w:rPr>
          <w:sz w:val="16"/>
          <w:szCs w:val="16"/>
        </w:rPr>
        <w:t>Управление, не позднее 10 рабочего дня,  следующего за днем принятия решения о предоставлении Субсидии, осуществляет перечисление денежных средств из бюджета муниципального образования Билибинский муниципальный район за счёт средств, поступивших из окружного бюджета, и собственных средств бюджета Билибинского муниципального района, на расчетный или корреспондентский счет, открытый получателем субсидии в учреждении Центрального банка Российской Федерации или кредитной организации, в пределах средств, предусмотренных</w:t>
      </w:r>
      <w:proofErr w:type="gramEnd"/>
      <w:r w:rsidRPr="008516EC">
        <w:rPr>
          <w:sz w:val="16"/>
          <w:szCs w:val="16"/>
        </w:rPr>
        <w:t xml:space="preserve"> на эти цели Соглашением. </w:t>
      </w:r>
    </w:p>
    <w:p w:rsidR="008516EC" w:rsidRPr="008516EC" w:rsidRDefault="008516EC" w:rsidP="008516EC">
      <w:pPr>
        <w:ind w:right="-1" w:firstLine="709"/>
        <w:jc w:val="both"/>
        <w:rPr>
          <w:sz w:val="16"/>
          <w:szCs w:val="16"/>
        </w:rPr>
      </w:pPr>
      <w:r w:rsidRPr="008516EC">
        <w:rPr>
          <w:sz w:val="16"/>
          <w:szCs w:val="16"/>
        </w:rPr>
        <w:t>3.12. Результатом предоставления субсидии является наличие по состоянию на 31 декабря года предоставления субсидии записи о получателе субсидии в Едином государственном реестре юридических лиц/Едином государственном реестре индивидуальных предпринимателей, в которой отсутствуют сведения о прекращении деятельности.</w:t>
      </w:r>
    </w:p>
    <w:p w:rsidR="008516EC" w:rsidRPr="008516EC" w:rsidRDefault="008516EC" w:rsidP="008516EC">
      <w:pPr>
        <w:ind w:right="-1" w:firstLine="709"/>
        <w:jc w:val="both"/>
        <w:rPr>
          <w:sz w:val="16"/>
          <w:szCs w:val="16"/>
        </w:rPr>
      </w:pPr>
      <w:r w:rsidRPr="008516EC">
        <w:rPr>
          <w:sz w:val="16"/>
          <w:szCs w:val="16"/>
        </w:rPr>
        <w:t xml:space="preserve">3.13. Показателем, необходимым для достижения результата предоставления субсидии, является осуществление получателем субсидии  предпринимательской деятельности по состоянию на 31 декабря года предоставления субсидии. </w:t>
      </w:r>
    </w:p>
    <w:p w:rsidR="008516EC" w:rsidRPr="008516EC" w:rsidRDefault="008516EC" w:rsidP="008516EC">
      <w:pPr>
        <w:ind w:right="-1" w:firstLine="709"/>
        <w:jc w:val="both"/>
        <w:rPr>
          <w:sz w:val="16"/>
          <w:szCs w:val="16"/>
        </w:rPr>
      </w:pPr>
      <w:r w:rsidRPr="008516EC">
        <w:rPr>
          <w:sz w:val="16"/>
          <w:szCs w:val="16"/>
        </w:rPr>
        <w:t>3.14. Получатель субсидии обязан обеспечить выполнение установленных в соглашении значений результата предоставления субсидии и показателя, необходимого для достижения результата предоставления субсидии.</w:t>
      </w:r>
    </w:p>
    <w:p w:rsidR="008516EC" w:rsidRPr="008516EC" w:rsidRDefault="008516EC" w:rsidP="008516EC">
      <w:pPr>
        <w:ind w:right="-1" w:firstLine="709"/>
        <w:jc w:val="both"/>
        <w:rPr>
          <w:sz w:val="16"/>
          <w:szCs w:val="16"/>
        </w:rPr>
      </w:pPr>
      <w:r w:rsidRPr="008516EC">
        <w:rPr>
          <w:sz w:val="16"/>
          <w:szCs w:val="16"/>
        </w:rPr>
        <w:t>3.15. Не достижение получателем субсидии результата предоставления субсидии и (или) показателя, необходимого для достижения результата предоставления субсидии, значения которых установлены в соглашении, является нарушением условий и служит основанием для возврата субсидии в бюджет муниципального образования Билибинский муниципальный район в соответствии с разделом 5 настоящего Порядка.</w:t>
      </w:r>
    </w:p>
    <w:p w:rsidR="008516EC" w:rsidRPr="008516EC" w:rsidRDefault="008516EC" w:rsidP="008516EC">
      <w:pPr>
        <w:ind w:firstLine="709"/>
        <w:jc w:val="both"/>
        <w:rPr>
          <w:sz w:val="16"/>
          <w:szCs w:val="16"/>
        </w:rPr>
      </w:pPr>
    </w:p>
    <w:p w:rsidR="008516EC" w:rsidRPr="008516EC" w:rsidRDefault="008516EC" w:rsidP="008516EC">
      <w:pPr>
        <w:ind w:right="-1"/>
        <w:jc w:val="center"/>
        <w:rPr>
          <w:b/>
          <w:sz w:val="16"/>
          <w:szCs w:val="16"/>
        </w:rPr>
      </w:pPr>
      <w:r w:rsidRPr="008516EC">
        <w:rPr>
          <w:b/>
          <w:sz w:val="16"/>
          <w:szCs w:val="16"/>
        </w:rPr>
        <w:t>4. Требования к отчетности</w:t>
      </w:r>
    </w:p>
    <w:p w:rsidR="008516EC" w:rsidRPr="008516EC" w:rsidRDefault="008516EC" w:rsidP="008516EC">
      <w:pPr>
        <w:ind w:right="-1"/>
        <w:jc w:val="both"/>
        <w:rPr>
          <w:b/>
          <w:sz w:val="16"/>
          <w:szCs w:val="16"/>
        </w:rPr>
      </w:pPr>
    </w:p>
    <w:p w:rsidR="008516EC" w:rsidRPr="008516EC" w:rsidRDefault="008516EC" w:rsidP="008516EC">
      <w:pPr>
        <w:ind w:right="-1" w:firstLine="709"/>
        <w:jc w:val="both"/>
        <w:rPr>
          <w:sz w:val="16"/>
          <w:szCs w:val="16"/>
        </w:rPr>
      </w:pPr>
      <w:r w:rsidRPr="008516EC">
        <w:rPr>
          <w:sz w:val="16"/>
          <w:szCs w:val="16"/>
        </w:rPr>
        <w:t xml:space="preserve">4.1. Получатели субсидии в срок до 31 января года, следующего за годом предоставления субсидии, представляют отчет о достижении результата предоставления субсидии и показателя, необходимого для достижения результата предоставления субсидии, по форме, установленной соглашением. </w:t>
      </w:r>
    </w:p>
    <w:p w:rsidR="008516EC" w:rsidRPr="008516EC" w:rsidRDefault="008516EC" w:rsidP="008516EC">
      <w:pPr>
        <w:ind w:right="-1" w:firstLine="709"/>
        <w:jc w:val="both"/>
        <w:rPr>
          <w:sz w:val="16"/>
          <w:szCs w:val="16"/>
        </w:rPr>
      </w:pPr>
      <w:r w:rsidRPr="008516EC">
        <w:rPr>
          <w:sz w:val="16"/>
          <w:szCs w:val="16"/>
        </w:rPr>
        <w:t>4.2. Значение результата предоставления Субсидии, устанавливается Управлением в Соглашении для каждого получателя Субсидии в следующем порядке:</w:t>
      </w:r>
    </w:p>
    <w:p w:rsidR="008516EC" w:rsidRPr="008516EC" w:rsidRDefault="008516EC" w:rsidP="008516EC">
      <w:pPr>
        <w:ind w:right="-1" w:firstLine="709"/>
        <w:jc w:val="both"/>
        <w:rPr>
          <w:sz w:val="16"/>
          <w:szCs w:val="16"/>
        </w:rPr>
      </w:pPr>
      <w:r w:rsidRPr="008516EC">
        <w:rPr>
          <w:sz w:val="16"/>
          <w:szCs w:val="16"/>
        </w:rPr>
        <w:t>1) наличие по состоянию на 31 октября года предоставления Субсидии записи о получателе Субсидии в Едином государственном реестре юридических лиц/Едином государственном реестре индивидуальных предпринимателей, в которой отсутствуют сведения о прекращении деятельности – указывается 1;</w:t>
      </w:r>
    </w:p>
    <w:p w:rsidR="008516EC" w:rsidRPr="008516EC" w:rsidRDefault="008516EC" w:rsidP="008516EC">
      <w:pPr>
        <w:ind w:right="-1" w:firstLine="709"/>
        <w:jc w:val="both"/>
        <w:rPr>
          <w:sz w:val="16"/>
          <w:szCs w:val="16"/>
        </w:rPr>
      </w:pPr>
      <w:proofErr w:type="gramStart"/>
      <w:r w:rsidRPr="008516EC">
        <w:rPr>
          <w:sz w:val="16"/>
          <w:szCs w:val="16"/>
        </w:rPr>
        <w:t>2) наличие по состоянию на 31 октября года предоставления Субсидии записи о получателе Субсидии в Едином государственном реестре юридических лиц/Едином государственном реестре индивидуальных предпринимателей, в которой указаны сведения о прекращении деятельности – указывается 0.</w:t>
      </w:r>
      <w:proofErr w:type="gramEnd"/>
    </w:p>
    <w:p w:rsidR="008516EC" w:rsidRPr="008516EC" w:rsidRDefault="008516EC" w:rsidP="008516EC">
      <w:pPr>
        <w:ind w:right="-1" w:firstLine="709"/>
        <w:jc w:val="both"/>
        <w:rPr>
          <w:sz w:val="16"/>
          <w:szCs w:val="16"/>
        </w:rPr>
      </w:pPr>
      <w:r w:rsidRPr="008516EC">
        <w:rPr>
          <w:sz w:val="16"/>
          <w:szCs w:val="16"/>
        </w:rPr>
        <w:t>4.3. Значение показателя, необходимого для достижения результата предоставления Субсидии,  устанавливается Управлением в Соглашении для каждого получателя Субсидии в следующем порядке:</w:t>
      </w:r>
    </w:p>
    <w:p w:rsidR="008516EC" w:rsidRPr="008516EC" w:rsidRDefault="008516EC" w:rsidP="008516EC">
      <w:pPr>
        <w:ind w:right="-1" w:firstLine="709"/>
        <w:jc w:val="both"/>
        <w:rPr>
          <w:sz w:val="16"/>
          <w:szCs w:val="16"/>
        </w:rPr>
      </w:pPr>
      <w:r w:rsidRPr="008516EC">
        <w:rPr>
          <w:sz w:val="16"/>
          <w:szCs w:val="16"/>
        </w:rPr>
        <w:t>1)  осуществление получателем Субсидии  предпринимательской деятельности по состоянию на 31 октября года предоставления Субсидии – указывается 1;</w:t>
      </w:r>
    </w:p>
    <w:p w:rsidR="008516EC" w:rsidRPr="008516EC" w:rsidRDefault="008516EC" w:rsidP="008516EC">
      <w:pPr>
        <w:ind w:right="-1" w:firstLine="709"/>
        <w:jc w:val="both"/>
        <w:rPr>
          <w:sz w:val="16"/>
          <w:szCs w:val="16"/>
        </w:rPr>
      </w:pPr>
      <w:r w:rsidRPr="008516EC">
        <w:rPr>
          <w:sz w:val="16"/>
          <w:szCs w:val="16"/>
        </w:rPr>
        <w:t>2) неосуществление получателем Субсидии  предпринимательской деятельности по состоянию на 31 октября года предоставления Субсидии – указывается 0.</w:t>
      </w:r>
    </w:p>
    <w:p w:rsidR="008516EC" w:rsidRPr="008516EC" w:rsidRDefault="008516EC" w:rsidP="008516EC">
      <w:pPr>
        <w:ind w:right="-1" w:firstLine="709"/>
        <w:jc w:val="both"/>
        <w:rPr>
          <w:sz w:val="16"/>
          <w:szCs w:val="16"/>
        </w:rPr>
      </w:pPr>
      <w:r w:rsidRPr="008516EC">
        <w:rPr>
          <w:sz w:val="16"/>
          <w:szCs w:val="16"/>
        </w:rPr>
        <w:t xml:space="preserve">4.4. Получатель Субсидии представляет отчетность, указанную в настоящем разделе, в электронной форме посредством заполнения соответствующих экранных форм веб-интерфейса системы «Электронный бюджет» и представляет в систему «Электронный бюджет» электронные копии (документов на бумажном носителе, преобразованных в электронную форму путем сканирования). </w:t>
      </w:r>
    </w:p>
    <w:p w:rsidR="008516EC" w:rsidRPr="008516EC" w:rsidRDefault="008516EC" w:rsidP="008516EC">
      <w:pPr>
        <w:ind w:right="-1" w:firstLine="709"/>
        <w:jc w:val="both"/>
        <w:rPr>
          <w:sz w:val="16"/>
          <w:szCs w:val="16"/>
        </w:rPr>
      </w:pPr>
      <w:r w:rsidRPr="008516EC">
        <w:rPr>
          <w:sz w:val="16"/>
          <w:szCs w:val="16"/>
        </w:rPr>
        <w:t xml:space="preserve">4.5. Управление вправе устанавливать в соглашении сроки и формы представления получателем субсидии дополнительной отчетности. </w:t>
      </w:r>
    </w:p>
    <w:p w:rsidR="008516EC" w:rsidRPr="008516EC" w:rsidRDefault="008516EC" w:rsidP="008516EC">
      <w:pPr>
        <w:autoSpaceDE w:val="0"/>
        <w:autoSpaceDN w:val="0"/>
        <w:adjustRightInd w:val="0"/>
        <w:ind w:firstLine="709"/>
        <w:jc w:val="both"/>
        <w:rPr>
          <w:sz w:val="16"/>
          <w:szCs w:val="16"/>
        </w:rPr>
      </w:pPr>
      <w:r w:rsidRPr="008516EC">
        <w:rPr>
          <w:sz w:val="16"/>
          <w:szCs w:val="16"/>
        </w:rPr>
        <w:t>В течение 15 рабочих дней, следующих за днем регистрации отчетов получателя субсидии, Управление осуществляет их проверку.</w:t>
      </w:r>
    </w:p>
    <w:p w:rsidR="008516EC" w:rsidRPr="008516EC" w:rsidRDefault="008516EC" w:rsidP="008516EC">
      <w:pPr>
        <w:autoSpaceDE w:val="0"/>
        <w:autoSpaceDN w:val="0"/>
        <w:adjustRightInd w:val="0"/>
        <w:ind w:firstLine="709"/>
        <w:jc w:val="both"/>
        <w:rPr>
          <w:sz w:val="16"/>
          <w:szCs w:val="16"/>
        </w:rPr>
      </w:pPr>
      <w:r w:rsidRPr="008516EC">
        <w:rPr>
          <w:sz w:val="16"/>
          <w:szCs w:val="16"/>
        </w:rPr>
        <w:t>Отчеты считаются принятыми Управлением при отсутствии замечаний к ним в последний день проверки отчетов.</w:t>
      </w:r>
    </w:p>
    <w:p w:rsidR="008516EC" w:rsidRPr="008516EC" w:rsidRDefault="008516EC" w:rsidP="008516EC">
      <w:pPr>
        <w:autoSpaceDE w:val="0"/>
        <w:autoSpaceDN w:val="0"/>
        <w:adjustRightInd w:val="0"/>
        <w:ind w:firstLine="709"/>
        <w:jc w:val="both"/>
        <w:rPr>
          <w:sz w:val="16"/>
          <w:szCs w:val="16"/>
        </w:rPr>
      </w:pPr>
      <w:r w:rsidRPr="008516EC">
        <w:rPr>
          <w:sz w:val="16"/>
          <w:szCs w:val="16"/>
        </w:rPr>
        <w:t>В случае наличия замечаний к отчету (неполнота заполнения форм отчетов, наличие арифметических или грамматических ошибок, неверное указание сведений, внесенных в отчеты) Управление уведомляет получателя субсидии об отклонении отчета посредством направления на адрес электронной почты, указанный в заявке на участие в отборе, соответствующей информации с указанием выявленных замечаний.</w:t>
      </w:r>
    </w:p>
    <w:p w:rsidR="008516EC" w:rsidRPr="008516EC" w:rsidRDefault="008516EC" w:rsidP="008516EC">
      <w:pPr>
        <w:autoSpaceDE w:val="0"/>
        <w:autoSpaceDN w:val="0"/>
        <w:adjustRightInd w:val="0"/>
        <w:ind w:firstLine="709"/>
        <w:jc w:val="both"/>
        <w:rPr>
          <w:sz w:val="16"/>
          <w:szCs w:val="16"/>
        </w:rPr>
      </w:pPr>
      <w:r w:rsidRPr="008516EC">
        <w:rPr>
          <w:sz w:val="16"/>
          <w:szCs w:val="16"/>
        </w:rPr>
        <w:t>Получатель субсидии обязан устранить выявленные замечания и направить с помощью веб-интерфейса системы «Электронный бюджет»  скорректированный отчет в течение пяти рабочих дней со дня направления Управлением уведомления об отклонении отчета.</w:t>
      </w:r>
    </w:p>
    <w:p w:rsidR="008516EC" w:rsidRPr="008516EC" w:rsidRDefault="008516EC" w:rsidP="008516EC">
      <w:pPr>
        <w:ind w:right="-1" w:firstLine="709"/>
        <w:jc w:val="both"/>
        <w:rPr>
          <w:sz w:val="16"/>
          <w:szCs w:val="16"/>
        </w:rPr>
      </w:pPr>
      <w:r w:rsidRPr="008516EC">
        <w:rPr>
          <w:sz w:val="16"/>
          <w:szCs w:val="16"/>
        </w:rPr>
        <w:t>4.6. Получатели субсидии несут персональную ответственность за достоверность сведений, указанных в предоставленных отчетах, в соответствии с действующим законодательством Российской Федерации.</w:t>
      </w:r>
    </w:p>
    <w:p w:rsidR="008516EC" w:rsidRPr="008516EC" w:rsidRDefault="008516EC" w:rsidP="008516EC">
      <w:pPr>
        <w:ind w:right="-1" w:firstLine="709"/>
        <w:jc w:val="both"/>
        <w:rPr>
          <w:sz w:val="16"/>
          <w:szCs w:val="16"/>
        </w:rPr>
      </w:pPr>
    </w:p>
    <w:p w:rsidR="008516EC" w:rsidRPr="008516EC" w:rsidRDefault="008516EC" w:rsidP="008516EC">
      <w:pPr>
        <w:widowControl w:val="0"/>
        <w:autoSpaceDE w:val="0"/>
        <w:autoSpaceDN w:val="0"/>
        <w:adjustRightInd w:val="0"/>
        <w:ind w:right="-1" w:firstLine="720"/>
        <w:jc w:val="center"/>
        <w:rPr>
          <w:b/>
          <w:sz w:val="16"/>
          <w:szCs w:val="16"/>
        </w:rPr>
      </w:pPr>
      <w:r w:rsidRPr="008516EC">
        <w:rPr>
          <w:b/>
          <w:sz w:val="16"/>
          <w:szCs w:val="16"/>
        </w:rPr>
        <w:t xml:space="preserve">5. Требования об осуществлении </w:t>
      </w:r>
      <w:proofErr w:type="gramStart"/>
      <w:r w:rsidRPr="008516EC">
        <w:rPr>
          <w:b/>
          <w:sz w:val="16"/>
          <w:szCs w:val="16"/>
        </w:rPr>
        <w:t>контроля за</w:t>
      </w:r>
      <w:proofErr w:type="gramEnd"/>
      <w:r w:rsidRPr="008516EC">
        <w:rPr>
          <w:b/>
          <w:sz w:val="16"/>
          <w:szCs w:val="16"/>
        </w:rPr>
        <w:t xml:space="preserve"> соблюдением условий, </w:t>
      </w:r>
    </w:p>
    <w:p w:rsidR="008516EC" w:rsidRPr="008516EC" w:rsidRDefault="008516EC" w:rsidP="008516EC">
      <w:pPr>
        <w:widowControl w:val="0"/>
        <w:autoSpaceDE w:val="0"/>
        <w:autoSpaceDN w:val="0"/>
        <w:adjustRightInd w:val="0"/>
        <w:ind w:right="-1" w:firstLine="720"/>
        <w:jc w:val="center"/>
        <w:rPr>
          <w:b/>
          <w:sz w:val="16"/>
          <w:szCs w:val="16"/>
        </w:rPr>
      </w:pPr>
      <w:r w:rsidRPr="008516EC">
        <w:rPr>
          <w:b/>
          <w:sz w:val="16"/>
          <w:szCs w:val="16"/>
        </w:rPr>
        <w:t>целей и порядка предоставления Субсидии и ответственности за их нарушение.</w:t>
      </w:r>
    </w:p>
    <w:p w:rsidR="008516EC" w:rsidRPr="008516EC" w:rsidRDefault="008516EC" w:rsidP="008516EC">
      <w:pPr>
        <w:widowControl w:val="0"/>
        <w:autoSpaceDE w:val="0"/>
        <w:autoSpaceDN w:val="0"/>
        <w:adjustRightInd w:val="0"/>
        <w:ind w:right="-1" w:firstLine="720"/>
        <w:jc w:val="center"/>
        <w:rPr>
          <w:b/>
          <w:sz w:val="16"/>
          <w:szCs w:val="16"/>
        </w:rPr>
      </w:pPr>
    </w:p>
    <w:p w:rsidR="008516EC" w:rsidRPr="008516EC" w:rsidRDefault="008516EC" w:rsidP="008516EC">
      <w:pPr>
        <w:autoSpaceDE w:val="0"/>
        <w:autoSpaceDN w:val="0"/>
        <w:adjustRightInd w:val="0"/>
        <w:ind w:right="-1" w:firstLine="720"/>
        <w:jc w:val="both"/>
        <w:rPr>
          <w:sz w:val="16"/>
          <w:szCs w:val="16"/>
        </w:rPr>
      </w:pPr>
      <w:r w:rsidRPr="008516EC">
        <w:rPr>
          <w:sz w:val="16"/>
          <w:szCs w:val="16"/>
        </w:rPr>
        <w:t>5.1. Обязательная проверка соблюдения получателем субсидии порядка и условий предоставления субсидии, в том числе в части достижения результатов предоставления субсидии, проводится Управлением, как главным распорядителем бюджетных средств.</w:t>
      </w:r>
    </w:p>
    <w:p w:rsidR="008516EC" w:rsidRPr="008516EC" w:rsidRDefault="008516EC" w:rsidP="008516EC">
      <w:pPr>
        <w:autoSpaceDE w:val="0"/>
        <w:autoSpaceDN w:val="0"/>
        <w:adjustRightInd w:val="0"/>
        <w:ind w:right="-1" w:firstLine="720"/>
        <w:jc w:val="both"/>
        <w:rPr>
          <w:sz w:val="16"/>
          <w:szCs w:val="16"/>
        </w:rPr>
      </w:pPr>
      <w:r w:rsidRPr="008516EC">
        <w:rPr>
          <w:sz w:val="16"/>
          <w:szCs w:val="16"/>
        </w:rPr>
        <w:t>Органы государственного (муниципального) финансового контроля осуществляют проверки соблюдения получателем субсидии порядка и условий предоставления субсидии, в соответствии со статьями 268.1 и 269.2 Бюджетного кодекса Российской Федерации.</w:t>
      </w:r>
    </w:p>
    <w:p w:rsidR="008516EC" w:rsidRPr="008516EC" w:rsidRDefault="008516EC" w:rsidP="008516EC">
      <w:pPr>
        <w:autoSpaceDE w:val="0"/>
        <w:autoSpaceDN w:val="0"/>
        <w:adjustRightInd w:val="0"/>
        <w:ind w:right="-1" w:firstLine="720"/>
        <w:jc w:val="both"/>
        <w:rPr>
          <w:sz w:val="16"/>
          <w:szCs w:val="16"/>
        </w:rPr>
      </w:pPr>
      <w:r w:rsidRPr="008516EC">
        <w:rPr>
          <w:sz w:val="16"/>
          <w:szCs w:val="16"/>
        </w:rPr>
        <w:t xml:space="preserve">5.2. Субсидия подлежит возврату в бюджет Билибинского муниципального района в случае нарушения получателем субсидии условий, установленных при  предоставлении субсидии, </w:t>
      </w:r>
      <w:proofErr w:type="gramStart"/>
      <w:r w:rsidRPr="008516EC">
        <w:rPr>
          <w:sz w:val="16"/>
          <w:szCs w:val="16"/>
        </w:rPr>
        <w:t>выявленного</w:t>
      </w:r>
      <w:proofErr w:type="gramEnd"/>
      <w:r w:rsidRPr="008516EC">
        <w:rPr>
          <w:sz w:val="16"/>
          <w:szCs w:val="16"/>
        </w:rPr>
        <w:t xml:space="preserve"> в том числе по фактам проверок, проведенных Управлением и органами государственного (муниципального) финансового контроля, а также в случае </w:t>
      </w:r>
      <w:proofErr w:type="spellStart"/>
      <w:r w:rsidRPr="008516EC">
        <w:rPr>
          <w:sz w:val="16"/>
          <w:szCs w:val="16"/>
        </w:rPr>
        <w:t>недостижения</w:t>
      </w:r>
      <w:proofErr w:type="spellEnd"/>
      <w:r w:rsidRPr="008516EC">
        <w:rPr>
          <w:sz w:val="16"/>
          <w:szCs w:val="16"/>
        </w:rPr>
        <w:t xml:space="preserve"> значений результата предоставления субсидии, в размере, определенном в пункте 5.4 настоящего раздела.</w:t>
      </w:r>
    </w:p>
    <w:p w:rsidR="008516EC" w:rsidRPr="008516EC" w:rsidRDefault="008516EC" w:rsidP="008516EC">
      <w:pPr>
        <w:autoSpaceDE w:val="0"/>
        <w:autoSpaceDN w:val="0"/>
        <w:adjustRightInd w:val="0"/>
        <w:ind w:right="-1" w:firstLine="720"/>
        <w:jc w:val="both"/>
        <w:rPr>
          <w:sz w:val="16"/>
          <w:szCs w:val="16"/>
        </w:rPr>
      </w:pPr>
      <w:r w:rsidRPr="008516EC">
        <w:rPr>
          <w:sz w:val="16"/>
          <w:szCs w:val="16"/>
        </w:rPr>
        <w:t xml:space="preserve">5.3. </w:t>
      </w:r>
      <w:proofErr w:type="gramStart"/>
      <w:r w:rsidRPr="008516EC">
        <w:rPr>
          <w:sz w:val="16"/>
          <w:szCs w:val="16"/>
        </w:rPr>
        <w:t>Управление в срок до 5 февраля года, следующего за годом предоставления субсидии, осуществляет оценку достижения получателем субсидии результата предоставления субсидии и показателя, необходимого для достижения результата предоставления субсидии, на основании выписки из единого государственного реестра юридических лиц или из единого государственного реестра индивидуальных предпринимателей, полученной Управлением из ФНС России в порядке межведомственного взаимодействия.</w:t>
      </w:r>
      <w:proofErr w:type="gramEnd"/>
    </w:p>
    <w:p w:rsidR="008516EC" w:rsidRPr="008516EC" w:rsidRDefault="008516EC" w:rsidP="008516EC">
      <w:pPr>
        <w:autoSpaceDE w:val="0"/>
        <w:autoSpaceDN w:val="0"/>
        <w:adjustRightInd w:val="0"/>
        <w:ind w:right="-1" w:firstLine="720"/>
        <w:jc w:val="both"/>
        <w:rPr>
          <w:sz w:val="16"/>
          <w:szCs w:val="16"/>
        </w:rPr>
      </w:pPr>
      <w:r w:rsidRPr="008516EC">
        <w:rPr>
          <w:sz w:val="16"/>
          <w:szCs w:val="16"/>
        </w:rPr>
        <w:t>В случае</w:t>
      </w:r>
      <w:proofErr w:type="gramStart"/>
      <w:r w:rsidRPr="008516EC">
        <w:rPr>
          <w:sz w:val="16"/>
          <w:szCs w:val="16"/>
        </w:rPr>
        <w:t>,</w:t>
      </w:r>
      <w:proofErr w:type="gramEnd"/>
      <w:r w:rsidRPr="008516EC">
        <w:rPr>
          <w:sz w:val="16"/>
          <w:szCs w:val="16"/>
        </w:rPr>
        <w:t xml:space="preserve"> если получателем субсидии не достигнут результат предоставления субсидии и (или) показатель, необходимый для достижения результата предоставления субсидии, получатель субсидии осуществляет возврат субсидии в бюджет муниципального образования Билибинский муниципальный район (</w:t>
      </w:r>
      <w:proofErr w:type="spellStart"/>
      <w:r w:rsidRPr="008516EC">
        <w:rPr>
          <w:sz w:val="16"/>
          <w:szCs w:val="16"/>
        </w:rPr>
        <w:t>Vвозврата</w:t>
      </w:r>
      <w:proofErr w:type="spellEnd"/>
      <w:r w:rsidRPr="008516EC">
        <w:rPr>
          <w:sz w:val="16"/>
          <w:szCs w:val="16"/>
        </w:rPr>
        <w:t>) в размере, определяемом по формуле:</w:t>
      </w:r>
    </w:p>
    <w:p w:rsidR="008516EC" w:rsidRPr="008516EC" w:rsidRDefault="008516EC" w:rsidP="008516EC">
      <w:pPr>
        <w:autoSpaceDE w:val="0"/>
        <w:autoSpaceDN w:val="0"/>
        <w:adjustRightInd w:val="0"/>
        <w:ind w:right="-1" w:firstLine="720"/>
        <w:jc w:val="both"/>
        <w:rPr>
          <w:sz w:val="16"/>
          <w:szCs w:val="16"/>
        </w:rPr>
      </w:pPr>
      <w:proofErr w:type="spellStart"/>
      <w:proofErr w:type="gramStart"/>
      <w:r w:rsidRPr="008516EC">
        <w:rPr>
          <w:sz w:val="16"/>
          <w:szCs w:val="16"/>
        </w:rPr>
        <w:t>V</w:t>
      </w:r>
      <w:proofErr w:type="gramEnd"/>
      <w:r w:rsidRPr="008516EC">
        <w:rPr>
          <w:sz w:val="16"/>
          <w:szCs w:val="16"/>
        </w:rPr>
        <w:t>возврата</w:t>
      </w:r>
      <w:proofErr w:type="spellEnd"/>
      <w:r w:rsidRPr="008516EC">
        <w:rPr>
          <w:sz w:val="16"/>
          <w:szCs w:val="16"/>
        </w:rPr>
        <w:t xml:space="preserve"> = ((1 - </w:t>
      </w:r>
      <w:proofErr w:type="spellStart"/>
      <w:r w:rsidRPr="008516EC">
        <w:rPr>
          <w:sz w:val="16"/>
          <w:szCs w:val="16"/>
        </w:rPr>
        <w:t>Резфакт</w:t>
      </w:r>
      <w:proofErr w:type="spellEnd"/>
      <w:r w:rsidRPr="008516EC">
        <w:rPr>
          <w:sz w:val="16"/>
          <w:szCs w:val="16"/>
        </w:rPr>
        <w:t xml:space="preserve"> / </w:t>
      </w:r>
      <w:proofErr w:type="spellStart"/>
      <w:r w:rsidRPr="008516EC">
        <w:rPr>
          <w:sz w:val="16"/>
          <w:szCs w:val="16"/>
        </w:rPr>
        <w:t>Резсогл</w:t>
      </w:r>
      <w:proofErr w:type="spellEnd"/>
      <w:r w:rsidRPr="008516EC">
        <w:rPr>
          <w:sz w:val="16"/>
          <w:szCs w:val="16"/>
        </w:rPr>
        <w:t xml:space="preserve">) + (1 - </w:t>
      </w:r>
      <w:proofErr w:type="spellStart"/>
      <w:r w:rsidRPr="008516EC">
        <w:rPr>
          <w:sz w:val="16"/>
          <w:szCs w:val="16"/>
        </w:rPr>
        <w:t>Покфакт</w:t>
      </w:r>
      <w:proofErr w:type="spellEnd"/>
      <w:r w:rsidRPr="008516EC">
        <w:rPr>
          <w:sz w:val="16"/>
          <w:szCs w:val="16"/>
        </w:rPr>
        <w:t xml:space="preserve"> / </w:t>
      </w:r>
      <w:proofErr w:type="spellStart"/>
      <w:r w:rsidRPr="008516EC">
        <w:rPr>
          <w:sz w:val="16"/>
          <w:szCs w:val="16"/>
        </w:rPr>
        <w:t>Поксогл</w:t>
      </w:r>
      <w:proofErr w:type="spellEnd"/>
      <w:r w:rsidRPr="008516EC">
        <w:rPr>
          <w:sz w:val="16"/>
          <w:szCs w:val="16"/>
        </w:rPr>
        <w:t>)) x V x 0,5,</w:t>
      </w:r>
    </w:p>
    <w:p w:rsidR="008516EC" w:rsidRPr="008516EC" w:rsidRDefault="008516EC" w:rsidP="008516EC">
      <w:pPr>
        <w:autoSpaceDE w:val="0"/>
        <w:autoSpaceDN w:val="0"/>
        <w:adjustRightInd w:val="0"/>
        <w:ind w:right="-1" w:firstLine="720"/>
        <w:jc w:val="both"/>
        <w:rPr>
          <w:sz w:val="16"/>
          <w:szCs w:val="16"/>
        </w:rPr>
      </w:pPr>
      <w:r w:rsidRPr="008516EC">
        <w:rPr>
          <w:sz w:val="16"/>
          <w:szCs w:val="16"/>
        </w:rPr>
        <w:t xml:space="preserve">где: </w:t>
      </w:r>
    </w:p>
    <w:p w:rsidR="008516EC" w:rsidRPr="008516EC" w:rsidRDefault="008516EC" w:rsidP="008516EC">
      <w:pPr>
        <w:autoSpaceDE w:val="0"/>
        <w:autoSpaceDN w:val="0"/>
        <w:adjustRightInd w:val="0"/>
        <w:ind w:right="-1" w:firstLine="720"/>
        <w:jc w:val="both"/>
        <w:rPr>
          <w:sz w:val="16"/>
          <w:szCs w:val="16"/>
        </w:rPr>
      </w:pPr>
      <w:proofErr w:type="spellStart"/>
      <w:r w:rsidRPr="008516EC">
        <w:rPr>
          <w:sz w:val="16"/>
          <w:szCs w:val="16"/>
        </w:rPr>
        <w:t>Резфакт</w:t>
      </w:r>
      <w:proofErr w:type="spellEnd"/>
      <w:r w:rsidRPr="008516EC">
        <w:rPr>
          <w:sz w:val="16"/>
          <w:szCs w:val="16"/>
        </w:rPr>
        <w:t xml:space="preserve"> - достигнутое значение результата предоставления субсидии, коэффициент;</w:t>
      </w:r>
    </w:p>
    <w:p w:rsidR="008516EC" w:rsidRPr="008516EC" w:rsidRDefault="008516EC" w:rsidP="008516EC">
      <w:pPr>
        <w:autoSpaceDE w:val="0"/>
        <w:autoSpaceDN w:val="0"/>
        <w:adjustRightInd w:val="0"/>
        <w:ind w:right="-1" w:firstLine="720"/>
        <w:jc w:val="both"/>
        <w:rPr>
          <w:sz w:val="16"/>
          <w:szCs w:val="16"/>
        </w:rPr>
      </w:pPr>
      <w:proofErr w:type="spellStart"/>
      <w:r w:rsidRPr="008516EC">
        <w:rPr>
          <w:sz w:val="16"/>
          <w:szCs w:val="16"/>
        </w:rPr>
        <w:lastRenderedPageBreak/>
        <w:t>Резсогл</w:t>
      </w:r>
      <w:proofErr w:type="spellEnd"/>
      <w:r w:rsidRPr="008516EC">
        <w:rPr>
          <w:sz w:val="16"/>
          <w:szCs w:val="16"/>
        </w:rPr>
        <w:t xml:space="preserve"> - плановое значение результата предоставления субсидии, установленное в соглашении, коэффициент;</w:t>
      </w:r>
    </w:p>
    <w:p w:rsidR="008516EC" w:rsidRPr="008516EC" w:rsidRDefault="008516EC" w:rsidP="008516EC">
      <w:pPr>
        <w:autoSpaceDE w:val="0"/>
        <w:autoSpaceDN w:val="0"/>
        <w:adjustRightInd w:val="0"/>
        <w:ind w:right="-1" w:firstLine="720"/>
        <w:jc w:val="both"/>
        <w:rPr>
          <w:sz w:val="16"/>
          <w:szCs w:val="16"/>
        </w:rPr>
      </w:pPr>
      <w:proofErr w:type="spellStart"/>
      <w:r w:rsidRPr="008516EC">
        <w:rPr>
          <w:sz w:val="16"/>
          <w:szCs w:val="16"/>
        </w:rPr>
        <w:t>Покфакт</w:t>
      </w:r>
      <w:proofErr w:type="spellEnd"/>
      <w:r w:rsidRPr="008516EC">
        <w:rPr>
          <w:sz w:val="16"/>
          <w:szCs w:val="16"/>
        </w:rPr>
        <w:t xml:space="preserve"> - достигнутое значение показателя, необходимого для достижения результата предоставления субсидии, коэффициент;</w:t>
      </w:r>
    </w:p>
    <w:p w:rsidR="008516EC" w:rsidRPr="008516EC" w:rsidRDefault="008516EC" w:rsidP="008516EC">
      <w:pPr>
        <w:autoSpaceDE w:val="0"/>
        <w:autoSpaceDN w:val="0"/>
        <w:adjustRightInd w:val="0"/>
        <w:ind w:right="-1" w:firstLine="720"/>
        <w:jc w:val="both"/>
        <w:rPr>
          <w:sz w:val="16"/>
          <w:szCs w:val="16"/>
        </w:rPr>
      </w:pPr>
      <w:proofErr w:type="spellStart"/>
      <w:r w:rsidRPr="008516EC">
        <w:rPr>
          <w:sz w:val="16"/>
          <w:szCs w:val="16"/>
        </w:rPr>
        <w:t>Поксогл</w:t>
      </w:r>
      <w:proofErr w:type="spellEnd"/>
      <w:r w:rsidRPr="008516EC">
        <w:rPr>
          <w:sz w:val="16"/>
          <w:szCs w:val="16"/>
        </w:rPr>
        <w:t xml:space="preserve"> - плановое значение показателя, необходимого для достижения результата предоставления субсидии, установленное в соглашении, коэффициент;</w:t>
      </w:r>
    </w:p>
    <w:p w:rsidR="008516EC" w:rsidRPr="008516EC" w:rsidRDefault="008516EC" w:rsidP="008516EC">
      <w:pPr>
        <w:autoSpaceDE w:val="0"/>
        <w:autoSpaceDN w:val="0"/>
        <w:adjustRightInd w:val="0"/>
        <w:ind w:right="-1" w:firstLine="720"/>
        <w:jc w:val="both"/>
        <w:rPr>
          <w:sz w:val="16"/>
          <w:szCs w:val="16"/>
        </w:rPr>
      </w:pPr>
      <w:r w:rsidRPr="008516EC">
        <w:rPr>
          <w:sz w:val="16"/>
          <w:szCs w:val="16"/>
        </w:rPr>
        <w:t>V - объем субсидии, предоставленной получателю субсидии, рублей.</w:t>
      </w:r>
    </w:p>
    <w:p w:rsidR="008516EC" w:rsidRPr="008516EC" w:rsidRDefault="008516EC" w:rsidP="008516EC">
      <w:pPr>
        <w:autoSpaceDE w:val="0"/>
        <w:autoSpaceDN w:val="0"/>
        <w:adjustRightInd w:val="0"/>
        <w:ind w:right="-1" w:firstLine="720"/>
        <w:jc w:val="both"/>
        <w:rPr>
          <w:sz w:val="16"/>
          <w:szCs w:val="16"/>
        </w:rPr>
      </w:pPr>
      <w:r w:rsidRPr="008516EC">
        <w:rPr>
          <w:sz w:val="16"/>
          <w:szCs w:val="16"/>
        </w:rPr>
        <w:t>Рассчитанный размер возврата субсидии подлежит округлению по математическим правилам до целого рубля.</w:t>
      </w:r>
    </w:p>
    <w:p w:rsidR="008516EC" w:rsidRPr="008516EC" w:rsidRDefault="008516EC" w:rsidP="008516EC">
      <w:pPr>
        <w:autoSpaceDE w:val="0"/>
        <w:autoSpaceDN w:val="0"/>
        <w:adjustRightInd w:val="0"/>
        <w:ind w:right="-1" w:firstLine="720"/>
        <w:jc w:val="both"/>
        <w:rPr>
          <w:sz w:val="16"/>
          <w:szCs w:val="16"/>
        </w:rPr>
      </w:pPr>
      <w:r w:rsidRPr="008516EC">
        <w:rPr>
          <w:sz w:val="16"/>
          <w:szCs w:val="16"/>
        </w:rPr>
        <w:t>5.4. Возврат субсидии получателем субсидии осуществляется в следующем порядке:</w:t>
      </w:r>
    </w:p>
    <w:p w:rsidR="008516EC" w:rsidRPr="008516EC" w:rsidRDefault="008516EC" w:rsidP="008516EC">
      <w:pPr>
        <w:autoSpaceDE w:val="0"/>
        <w:autoSpaceDN w:val="0"/>
        <w:adjustRightInd w:val="0"/>
        <w:ind w:right="-1" w:firstLine="720"/>
        <w:jc w:val="both"/>
        <w:rPr>
          <w:sz w:val="16"/>
          <w:szCs w:val="16"/>
        </w:rPr>
      </w:pPr>
      <w:r w:rsidRPr="008516EC">
        <w:rPr>
          <w:sz w:val="16"/>
          <w:szCs w:val="16"/>
        </w:rPr>
        <w:t>1) Управление в течение 10 дней со дня выявления случая, определенного пунктами 5.2 и 5.3 настоящего раздела, направляет получателю субсидии письменное уведомление (посредством почтового отправления, либо личного вручения)  об обнаруженном факте нарушения;</w:t>
      </w:r>
    </w:p>
    <w:p w:rsidR="008516EC" w:rsidRPr="008516EC" w:rsidRDefault="008516EC" w:rsidP="008516EC">
      <w:pPr>
        <w:autoSpaceDE w:val="0"/>
        <w:autoSpaceDN w:val="0"/>
        <w:adjustRightInd w:val="0"/>
        <w:ind w:right="-1" w:firstLine="720"/>
        <w:jc w:val="both"/>
        <w:rPr>
          <w:sz w:val="16"/>
          <w:szCs w:val="16"/>
        </w:rPr>
      </w:pPr>
      <w:r w:rsidRPr="008516EC">
        <w:rPr>
          <w:sz w:val="16"/>
          <w:szCs w:val="16"/>
        </w:rPr>
        <w:t>2) получатель субсидии в течение 20 дней со дня получения письменного уведомления перечисляет в бюджет муниципального образования Билибинский муниципальный район денежные средства.</w:t>
      </w:r>
    </w:p>
    <w:p w:rsidR="008516EC" w:rsidRPr="008516EC" w:rsidRDefault="008516EC" w:rsidP="008516EC">
      <w:pPr>
        <w:autoSpaceDE w:val="0"/>
        <w:autoSpaceDN w:val="0"/>
        <w:adjustRightInd w:val="0"/>
        <w:ind w:right="-1" w:firstLine="720"/>
        <w:jc w:val="both"/>
        <w:rPr>
          <w:sz w:val="16"/>
          <w:szCs w:val="16"/>
        </w:rPr>
      </w:pPr>
      <w:r w:rsidRPr="008516EC">
        <w:rPr>
          <w:sz w:val="16"/>
          <w:szCs w:val="16"/>
        </w:rPr>
        <w:t>В случае если получатель субсидии не исполнил установленные подпунктом 2 настоящего пункта требования, Управление взыскивает с получателя субсидии денежные средства в судебном порядке в соответствии с законодательством Российской Федерации.</w:t>
      </w:r>
    </w:p>
    <w:p w:rsidR="008516EC" w:rsidRPr="008516EC" w:rsidRDefault="008516EC" w:rsidP="008516EC">
      <w:pPr>
        <w:autoSpaceDE w:val="0"/>
        <w:autoSpaceDN w:val="0"/>
        <w:adjustRightInd w:val="0"/>
        <w:ind w:left="5529"/>
        <w:jc w:val="both"/>
        <w:rPr>
          <w:sz w:val="16"/>
          <w:szCs w:val="16"/>
        </w:rPr>
      </w:pPr>
    </w:p>
    <w:p w:rsidR="008516EC" w:rsidRPr="008516EC" w:rsidRDefault="008516EC" w:rsidP="008516EC">
      <w:pPr>
        <w:autoSpaceDE w:val="0"/>
        <w:autoSpaceDN w:val="0"/>
        <w:adjustRightInd w:val="0"/>
        <w:ind w:left="5529"/>
        <w:jc w:val="both"/>
        <w:rPr>
          <w:sz w:val="16"/>
          <w:szCs w:val="16"/>
        </w:rPr>
      </w:pPr>
    </w:p>
    <w:p w:rsidR="008516EC" w:rsidRPr="008516EC" w:rsidRDefault="008516EC" w:rsidP="008516EC">
      <w:pPr>
        <w:widowControl w:val="0"/>
        <w:autoSpaceDE w:val="0"/>
        <w:autoSpaceDN w:val="0"/>
        <w:ind w:left="4253"/>
        <w:rPr>
          <w:sz w:val="16"/>
          <w:szCs w:val="16"/>
        </w:rPr>
      </w:pPr>
      <w:r w:rsidRPr="008516EC">
        <w:rPr>
          <w:sz w:val="16"/>
          <w:szCs w:val="16"/>
        </w:rPr>
        <w:t>Приложение 1</w:t>
      </w:r>
    </w:p>
    <w:p w:rsidR="008516EC" w:rsidRPr="008516EC" w:rsidRDefault="008516EC" w:rsidP="008516EC">
      <w:pPr>
        <w:widowControl w:val="0"/>
        <w:autoSpaceDE w:val="0"/>
        <w:autoSpaceDN w:val="0"/>
        <w:ind w:left="4253"/>
        <w:rPr>
          <w:sz w:val="16"/>
          <w:szCs w:val="16"/>
        </w:rPr>
      </w:pPr>
      <w:r w:rsidRPr="008516EC">
        <w:rPr>
          <w:sz w:val="16"/>
          <w:szCs w:val="16"/>
        </w:rPr>
        <w:t xml:space="preserve">к Порядку </w:t>
      </w:r>
      <w:r w:rsidRPr="008516EC">
        <w:rPr>
          <w:rFonts w:eastAsia="Calibri"/>
          <w:sz w:val="16"/>
          <w:szCs w:val="16"/>
          <w:lang w:eastAsia="en-US"/>
        </w:rPr>
        <w:t xml:space="preserve">предоставления из </w:t>
      </w:r>
      <w:r w:rsidRPr="008516EC">
        <w:rPr>
          <w:sz w:val="16"/>
          <w:szCs w:val="16"/>
        </w:rPr>
        <w:t xml:space="preserve">бюджета муниципального образования Билибинский муниципальный район </w:t>
      </w:r>
      <w:r w:rsidRPr="008516EC">
        <w:rPr>
          <w:rFonts w:eastAsia="Calibri"/>
          <w:sz w:val="16"/>
          <w:szCs w:val="16"/>
          <w:lang w:eastAsia="en-US"/>
        </w:rPr>
        <w:t>субсидии на финансовую поддержку субъектов предпринимательской деятельности, осуществляющих деятельность в сельской местности</w:t>
      </w:r>
    </w:p>
    <w:p w:rsidR="008516EC" w:rsidRPr="008516EC" w:rsidRDefault="008516EC" w:rsidP="008516EC">
      <w:pPr>
        <w:widowControl w:val="0"/>
        <w:autoSpaceDE w:val="0"/>
        <w:autoSpaceDN w:val="0"/>
        <w:jc w:val="both"/>
        <w:rPr>
          <w:sz w:val="16"/>
          <w:szCs w:val="16"/>
        </w:rPr>
      </w:pPr>
    </w:p>
    <w:p w:rsidR="008516EC" w:rsidRPr="008516EC" w:rsidRDefault="008516EC" w:rsidP="008516EC">
      <w:pPr>
        <w:widowControl w:val="0"/>
        <w:autoSpaceDE w:val="0"/>
        <w:autoSpaceDN w:val="0"/>
        <w:jc w:val="both"/>
        <w:rPr>
          <w:sz w:val="16"/>
          <w:szCs w:val="16"/>
        </w:rPr>
      </w:pPr>
    </w:p>
    <w:p w:rsidR="008516EC" w:rsidRPr="008516EC" w:rsidRDefault="008516EC" w:rsidP="008516EC">
      <w:pPr>
        <w:widowControl w:val="0"/>
        <w:autoSpaceDE w:val="0"/>
        <w:autoSpaceDN w:val="0"/>
        <w:jc w:val="center"/>
        <w:rPr>
          <w:b/>
          <w:sz w:val="16"/>
          <w:szCs w:val="16"/>
        </w:rPr>
      </w:pPr>
      <w:bookmarkStart w:id="0" w:name="P537"/>
      <w:bookmarkEnd w:id="0"/>
      <w:r w:rsidRPr="008516EC">
        <w:rPr>
          <w:b/>
          <w:sz w:val="16"/>
          <w:szCs w:val="16"/>
        </w:rPr>
        <w:t>ПЕРЕЧЕНЬ</w:t>
      </w:r>
    </w:p>
    <w:p w:rsidR="008516EC" w:rsidRPr="008516EC" w:rsidRDefault="008516EC" w:rsidP="008516EC">
      <w:pPr>
        <w:ind w:firstLine="851"/>
        <w:jc w:val="center"/>
        <w:rPr>
          <w:rFonts w:eastAsia="Calibri"/>
          <w:b/>
          <w:sz w:val="16"/>
          <w:szCs w:val="16"/>
          <w:lang w:eastAsia="en-US"/>
        </w:rPr>
      </w:pPr>
      <w:r w:rsidRPr="008516EC">
        <w:rPr>
          <w:b/>
          <w:sz w:val="16"/>
          <w:szCs w:val="16"/>
        </w:rPr>
        <w:t>документов, необходимых для получения</w:t>
      </w:r>
      <w:r w:rsidRPr="008516EC">
        <w:rPr>
          <w:rFonts w:eastAsia="Calibri"/>
          <w:b/>
          <w:sz w:val="16"/>
          <w:szCs w:val="16"/>
          <w:lang w:eastAsia="en-US"/>
        </w:rPr>
        <w:t xml:space="preserve"> субсидии на финансовую поддержку субъектов предпринимательской деятельности, осуществляющих деятельность в сельской местности</w:t>
      </w:r>
    </w:p>
    <w:p w:rsidR="008516EC" w:rsidRPr="008516EC" w:rsidRDefault="008516EC" w:rsidP="008516EC">
      <w:pPr>
        <w:ind w:firstLine="851"/>
        <w:jc w:val="center"/>
        <w:rPr>
          <w:b/>
          <w:sz w:val="16"/>
          <w:szCs w:val="16"/>
        </w:rPr>
      </w:pPr>
    </w:p>
    <w:tbl>
      <w:tblPr>
        <w:tblW w:w="9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9"/>
        <w:gridCol w:w="9072"/>
      </w:tblGrid>
      <w:tr w:rsidR="008516EC" w:rsidRPr="008516EC" w:rsidTr="00556910">
        <w:tc>
          <w:tcPr>
            <w:tcW w:w="62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8516EC" w:rsidRPr="008516EC" w:rsidRDefault="008516EC" w:rsidP="008516EC">
            <w:pPr>
              <w:widowControl w:val="0"/>
              <w:autoSpaceDE w:val="0"/>
              <w:autoSpaceDN w:val="0"/>
              <w:jc w:val="center"/>
              <w:rPr>
                <w:sz w:val="16"/>
                <w:szCs w:val="16"/>
              </w:rPr>
            </w:pPr>
            <w:r w:rsidRPr="008516EC">
              <w:rPr>
                <w:sz w:val="16"/>
                <w:szCs w:val="16"/>
              </w:rPr>
              <w:t xml:space="preserve">№ </w:t>
            </w:r>
            <w:proofErr w:type="gramStart"/>
            <w:r w:rsidRPr="008516EC">
              <w:rPr>
                <w:sz w:val="16"/>
                <w:szCs w:val="16"/>
              </w:rPr>
              <w:t>п</w:t>
            </w:r>
            <w:proofErr w:type="gramEnd"/>
            <w:r w:rsidRPr="008516EC">
              <w:rPr>
                <w:sz w:val="16"/>
                <w:szCs w:val="16"/>
              </w:rPr>
              <w:t>/п</w:t>
            </w:r>
          </w:p>
        </w:tc>
        <w:tc>
          <w:tcPr>
            <w:tcW w:w="907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8516EC" w:rsidRPr="008516EC" w:rsidRDefault="008516EC" w:rsidP="008516EC">
            <w:pPr>
              <w:widowControl w:val="0"/>
              <w:autoSpaceDE w:val="0"/>
              <w:autoSpaceDN w:val="0"/>
              <w:jc w:val="center"/>
              <w:rPr>
                <w:sz w:val="16"/>
                <w:szCs w:val="16"/>
              </w:rPr>
            </w:pPr>
            <w:r w:rsidRPr="008516EC">
              <w:rPr>
                <w:sz w:val="16"/>
                <w:szCs w:val="16"/>
              </w:rPr>
              <w:t>Наименование документа</w:t>
            </w:r>
          </w:p>
        </w:tc>
      </w:tr>
      <w:tr w:rsidR="008516EC" w:rsidRPr="008516EC" w:rsidTr="00556910">
        <w:tc>
          <w:tcPr>
            <w:tcW w:w="9701"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hideMark/>
          </w:tcPr>
          <w:p w:rsidR="008516EC" w:rsidRPr="008516EC" w:rsidRDefault="008516EC" w:rsidP="008516EC">
            <w:pPr>
              <w:widowControl w:val="0"/>
              <w:autoSpaceDE w:val="0"/>
              <w:autoSpaceDN w:val="0"/>
              <w:jc w:val="center"/>
              <w:outlineLvl w:val="2"/>
              <w:rPr>
                <w:b/>
                <w:sz w:val="16"/>
                <w:szCs w:val="16"/>
              </w:rPr>
            </w:pPr>
            <w:r w:rsidRPr="008516EC">
              <w:rPr>
                <w:b/>
                <w:sz w:val="16"/>
                <w:szCs w:val="16"/>
              </w:rPr>
              <w:t>1. Для юридических лиц</w:t>
            </w:r>
          </w:p>
        </w:tc>
      </w:tr>
      <w:tr w:rsidR="008516EC" w:rsidRPr="008516EC" w:rsidTr="00556910">
        <w:trPr>
          <w:trHeight w:val="596"/>
        </w:trPr>
        <w:tc>
          <w:tcPr>
            <w:tcW w:w="62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8516EC" w:rsidRPr="008516EC" w:rsidRDefault="008516EC" w:rsidP="008516EC">
            <w:pPr>
              <w:jc w:val="center"/>
              <w:rPr>
                <w:sz w:val="16"/>
                <w:szCs w:val="16"/>
              </w:rPr>
            </w:pPr>
            <w:r w:rsidRPr="008516EC">
              <w:rPr>
                <w:sz w:val="16"/>
                <w:szCs w:val="16"/>
              </w:rPr>
              <w:t>1.1.</w:t>
            </w:r>
          </w:p>
        </w:tc>
        <w:tc>
          <w:tcPr>
            <w:tcW w:w="907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hideMark/>
          </w:tcPr>
          <w:p w:rsidR="008516EC" w:rsidRPr="008516EC" w:rsidRDefault="008516EC" w:rsidP="008516EC">
            <w:pPr>
              <w:jc w:val="both"/>
              <w:rPr>
                <w:sz w:val="16"/>
                <w:szCs w:val="16"/>
              </w:rPr>
            </w:pPr>
            <w:r w:rsidRPr="008516EC">
              <w:rPr>
                <w:sz w:val="16"/>
                <w:szCs w:val="16"/>
              </w:rPr>
              <w:t>Копия документа о назначении руководителя на должность, заверенная подписью руководителя и печатью (при наличии печати).</w:t>
            </w:r>
          </w:p>
        </w:tc>
      </w:tr>
      <w:tr w:rsidR="008516EC" w:rsidRPr="008516EC" w:rsidTr="00556910">
        <w:trPr>
          <w:trHeight w:val="647"/>
        </w:trPr>
        <w:tc>
          <w:tcPr>
            <w:tcW w:w="62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8516EC" w:rsidRPr="008516EC" w:rsidRDefault="008516EC" w:rsidP="008516EC">
            <w:pPr>
              <w:jc w:val="center"/>
              <w:rPr>
                <w:sz w:val="16"/>
                <w:szCs w:val="16"/>
              </w:rPr>
            </w:pPr>
            <w:r w:rsidRPr="008516EC">
              <w:rPr>
                <w:sz w:val="16"/>
                <w:szCs w:val="16"/>
              </w:rPr>
              <w:t>1.2.</w:t>
            </w:r>
          </w:p>
        </w:tc>
        <w:tc>
          <w:tcPr>
            <w:tcW w:w="907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hideMark/>
          </w:tcPr>
          <w:p w:rsidR="008516EC" w:rsidRPr="008516EC" w:rsidRDefault="008516EC" w:rsidP="008516EC">
            <w:pPr>
              <w:jc w:val="both"/>
              <w:rPr>
                <w:sz w:val="16"/>
                <w:szCs w:val="16"/>
              </w:rPr>
            </w:pPr>
            <w:r w:rsidRPr="008516EC">
              <w:rPr>
                <w:sz w:val="16"/>
                <w:szCs w:val="16"/>
              </w:rPr>
              <w:t xml:space="preserve">Копия устава юридического лица и изменений к нему или копию устава юридического лица с изменениями, действующими на момент подписания заявки. </w:t>
            </w:r>
          </w:p>
        </w:tc>
      </w:tr>
      <w:tr w:rsidR="008516EC" w:rsidRPr="008516EC" w:rsidTr="00441B81">
        <w:trPr>
          <w:trHeight w:val="946"/>
        </w:trPr>
        <w:tc>
          <w:tcPr>
            <w:tcW w:w="62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8516EC" w:rsidRPr="008516EC" w:rsidRDefault="008516EC" w:rsidP="008516EC">
            <w:pPr>
              <w:jc w:val="center"/>
              <w:rPr>
                <w:sz w:val="16"/>
                <w:szCs w:val="16"/>
              </w:rPr>
            </w:pPr>
            <w:r w:rsidRPr="008516EC">
              <w:rPr>
                <w:sz w:val="16"/>
                <w:szCs w:val="16"/>
              </w:rPr>
              <w:t>1.3.</w:t>
            </w:r>
          </w:p>
        </w:tc>
        <w:tc>
          <w:tcPr>
            <w:tcW w:w="907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hideMark/>
          </w:tcPr>
          <w:p w:rsidR="008516EC" w:rsidRPr="008516EC" w:rsidRDefault="008516EC" w:rsidP="008516EC">
            <w:pPr>
              <w:jc w:val="both"/>
              <w:rPr>
                <w:sz w:val="16"/>
                <w:szCs w:val="16"/>
              </w:rPr>
            </w:pPr>
            <w:r w:rsidRPr="008516EC">
              <w:rPr>
                <w:sz w:val="16"/>
                <w:szCs w:val="16"/>
              </w:rPr>
              <w:t xml:space="preserve">Копию выписки из реестра участников общества (с указанием гражданства физических лиц - участников общества и долей участников в уставном капитале), заверенную реестродержателем (для обществ с ограниченной ответственностью), - в случае отсутствия указанной информации в расширенной Выписке из единого государственного реестра юридических лиц; </w:t>
            </w:r>
          </w:p>
          <w:p w:rsidR="008516EC" w:rsidRPr="008516EC" w:rsidRDefault="008516EC" w:rsidP="008516EC">
            <w:pPr>
              <w:jc w:val="both"/>
              <w:rPr>
                <w:sz w:val="16"/>
                <w:szCs w:val="16"/>
              </w:rPr>
            </w:pPr>
            <w:r w:rsidRPr="008516EC">
              <w:rPr>
                <w:sz w:val="16"/>
                <w:szCs w:val="16"/>
              </w:rPr>
              <w:t>копию выписки из реестра акционеров, заверенную реестродержателем (для акционерных обществ).</w:t>
            </w:r>
          </w:p>
        </w:tc>
      </w:tr>
      <w:tr w:rsidR="008516EC" w:rsidRPr="008516EC" w:rsidTr="00441B81">
        <w:trPr>
          <w:trHeight w:val="507"/>
        </w:trPr>
        <w:tc>
          <w:tcPr>
            <w:tcW w:w="62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8516EC" w:rsidRPr="008516EC" w:rsidRDefault="008516EC" w:rsidP="008516EC">
            <w:pPr>
              <w:jc w:val="center"/>
              <w:rPr>
                <w:sz w:val="16"/>
                <w:szCs w:val="16"/>
              </w:rPr>
            </w:pPr>
            <w:r w:rsidRPr="008516EC">
              <w:rPr>
                <w:sz w:val="16"/>
                <w:szCs w:val="16"/>
              </w:rPr>
              <w:t>1.4.</w:t>
            </w:r>
          </w:p>
        </w:tc>
        <w:tc>
          <w:tcPr>
            <w:tcW w:w="907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16EC" w:rsidRPr="008516EC" w:rsidRDefault="008516EC" w:rsidP="008516EC">
            <w:pPr>
              <w:jc w:val="both"/>
              <w:rPr>
                <w:sz w:val="16"/>
                <w:szCs w:val="16"/>
              </w:rPr>
            </w:pPr>
            <w:r w:rsidRPr="008516EC">
              <w:rPr>
                <w:sz w:val="16"/>
                <w:szCs w:val="16"/>
              </w:rPr>
              <w:t>Копия уведомления (справки, иного документа) кредитной организации об открытии расчетного счета юридическому лицу.</w:t>
            </w:r>
          </w:p>
        </w:tc>
      </w:tr>
      <w:tr w:rsidR="008516EC" w:rsidRPr="008516EC" w:rsidTr="00441B81">
        <w:trPr>
          <w:trHeight w:val="643"/>
        </w:trPr>
        <w:tc>
          <w:tcPr>
            <w:tcW w:w="62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8516EC" w:rsidRPr="008516EC" w:rsidRDefault="008516EC" w:rsidP="008516EC">
            <w:pPr>
              <w:jc w:val="center"/>
              <w:rPr>
                <w:sz w:val="16"/>
                <w:szCs w:val="16"/>
              </w:rPr>
            </w:pPr>
            <w:r w:rsidRPr="008516EC">
              <w:rPr>
                <w:sz w:val="16"/>
                <w:szCs w:val="16"/>
              </w:rPr>
              <w:t>1.5.</w:t>
            </w:r>
          </w:p>
        </w:tc>
        <w:tc>
          <w:tcPr>
            <w:tcW w:w="907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hideMark/>
          </w:tcPr>
          <w:p w:rsidR="008516EC" w:rsidRPr="008516EC" w:rsidRDefault="008516EC" w:rsidP="008516EC">
            <w:pPr>
              <w:jc w:val="both"/>
              <w:rPr>
                <w:sz w:val="16"/>
                <w:szCs w:val="16"/>
              </w:rPr>
            </w:pPr>
            <w:r w:rsidRPr="008516EC">
              <w:rPr>
                <w:sz w:val="16"/>
                <w:szCs w:val="16"/>
              </w:rPr>
              <w:t>Копию документа, подтверждающего право собственности, иное законное основание для владения, пользования и распоряжения объектом недвижимости.</w:t>
            </w:r>
          </w:p>
        </w:tc>
      </w:tr>
      <w:tr w:rsidR="008516EC" w:rsidRPr="008516EC" w:rsidTr="00556910">
        <w:trPr>
          <w:trHeight w:val="358"/>
        </w:trPr>
        <w:tc>
          <w:tcPr>
            <w:tcW w:w="62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rsidR="008516EC" w:rsidRPr="008516EC" w:rsidRDefault="008516EC" w:rsidP="008516EC">
            <w:pPr>
              <w:jc w:val="center"/>
              <w:rPr>
                <w:sz w:val="16"/>
                <w:szCs w:val="16"/>
              </w:rPr>
            </w:pPr>
            <w:r w:rsidRPr="008516EC">
              <w:rPr>
                <w:sz w:val="16"/>
                <w:szCs w:val="16"/>
              </w:rPr>
              <w:t>1.6.</w:t>
            </w:r>
          </w:p>
        </w:tc>
        <w:tc>
          <w:tcPr>
            <w:tcW w:w="907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16EC" w:rsidRPr="008516EC" w:rsidRDefault="008516EC" w:rsidP="008516EC">
            <w:pPr>
              <w:jc w:val="both"/>
              <w:rPr>
                <w:sz w:val="16"/>
                <w:szCs w:val="16"/>
              </w:rPr>
            </w:pPr>
            <w:r w:rsidRPr="008516EC">
              <w:rPr>
                <w:sz w:val="16"/>
                <w:szCs w:val="16"/>
              </w:rPr>
              <w:t xml:space="preserve">Копии договоров, заключенных с </w:t>
            </w:r>
            <w:proofErr w:type="spellStart"/>
            <w:r w:rsidRPr="008516EC">
              <w:rPr>
                <w:sz w:val="16"/>
                <w:szCs w:val="16"/>
              </w:rPr>
              <w:t>ресурсоснабжающими</w:t>
            </w:r>
            <w:proofErr w:type="spellEnd"/>
            <w:r w:rsidRPr="008516EC">
              <w:rPr>
                <w:sz w:val="16"/>
                <w:szCs w:val="16"/>
              </w:rPr>
              <w:t xml:space="preserve"> организациями.</w:t>
            </w:r>
          </w:p>
        </w:tc>
      </w:tr>
      <w:tr w:rsidR="008516EC" w:rsidRPr="008516EC" w:rsidTr="00556910">
        <w:trPr>
          <w:trHeight w:val="919"/>
        </w:trPr>
        <w:tc>
          <w:tcPr>
            <w:tcW w:w="62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rsidR="008516EC" w:rsidRPr="008516EC" w:rsidRDefault="008516EC" w:rsidP="008516EC">
            <w:pPr>
              <w:jc w:val="center"/>
              <w:rPr>
                <w:sz w:val="16"/>
                <w:szCs w:val="16"/>
              </w:rPr>
            </w:pPr>
            <w:r w:rsidRPr="008516EC">
              <w:rPr>
                <w:sz w:val="16"/>
                <w:szCs w:val="16"/>
              </w:rPr>
              <w:t>1.7.</w:t>
            </w:r>
          </w:p>
        </w:tc>
        <w:tc>
          <w:tcPr>
            <w:tcW w:w="907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16EC" w:rsidRPr="008516EC" w:rsidRDefault="008516EC" w:rsidP="008516EC">
            <w:pPr>
              <w:jc w:val="both"/>
              <w:rPr>
                <w:sz w:val="16"/>
                <w:szCs w:val="16"/>
              </w:rPr>
            </w:pPr>
            <w:r w:rsidRPr="008516EC">
              <w:rPr>
                <w:sz w:val="16"/>
                <w:szCs w:val="16"/>
              </w:rPr>
              <w:t xml:space="preserve">Сведения о частях объекта недвижимости в случае, если юридическое лицо в пределах одного объекта недвижимости предоставляет часть помещений в аренду (субаренду), а также осуществляет в части помещений предпринимательскую </w:t>
            </w:r>
            <w:proofErr w:type="spellStart"/>
            <w:r w:rsidRPr="008516EC">
              <w:rPr>
                <w:sz w:val="16"/>
                <w:szCs w:val="16"/>
              </w:rPr>
              <w:t>деятельност</w:t>
            </w:r>
            <w:proofErr w:type="gramStart"/>
            <w:r w:rsidRPr="008516EC">
              <w:rPr>
                <w:sz w:val="16"/>
                <w:szCs w:val="16"/>
              </w:rPr>
              <w:t>.ь</w:t>
            </w:r>
            <w:proofErr w:type="spellEnd"/>
            <w:proofErr w:type="gramEnd"/>
          </w:p>
        </w:tc>
      </w:tr>
      <w:tr w:rsidR="008516EC" w:rsidRPr="008516EC" w:rsidTr="00441B81">
        <w:trPr>
          <w:trHeight w:val="644"/>
        </w:trPr>
        <w:tc>
          <w:tcPr>
            <w:tcW w:w="62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rsidR="008516EC" w:rsidRPr="008516EC" w:rsidRDefault="008516EC" w:rsidP="008516EC">
            <w:pPr>
              <w:jc w:val="center"/>
              <w:rPr>
                <w:sz w:val="16"/>
                <w:szCs w:val="16"/>
              </w:rPr>
            </w:pPr>
            <w:r w:rsidRPr="008516EC">
              <w:rPr>
                <w:sz w:val="16"/>
                <w:szCs w:val="16"/>
              </w:rPr>
              <w:t>1.8</w:t>
            </w:r>
          </w:p>
        </w:tc>
        <w:tc>
          <w:tcPr>
            <w:tcW w:w="907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16EC" w:rsidRPr="008516EC" w:rsidRDefault="008516EC" w:rsidP="008516EC">
            <w:pPr>
              <w:jc w:val="both"/>
              <w:rPr>
                <w:sz w:val="16"/>
                <w:szCs w:val="16"/>
              </w:rPr>
            </w:pPr>
            <w:r w:rsidRPr="008516EC">
              <w:rPr>
                <w:sz w:val="16"/>
                <w:szCs w:val="16"/>
              </w:rPr>
              <w:t xml:space="preserve">Копии документов </w:t>
            </w:r>
            <w:proofErr w:type="spellStart"/>
            <w:r w:rsidRPr="008516EC">
              <w:rPr>
                <w:sz w:val="16"/>
                <w:szCs w:val="16"/>
              </w:rPr>
              <w:t>ресурсоснабжающих</w:t>
            </w:r>
            <w:proofErr w:type="spellEnd"/>
            <w:r w:rsidRPr="008516EC">
              <w:rPr>
                <w:sz w:val="16"/>
                <w:szCs w:val="16"/>
              </w:rPr>
              <w:t xml:space="preserve"> организаций, подтверждающих количество потребленных субъектом предпринимательской деятельности коммунальных ресурсов (актов, счетов-фактур).</w:t>
            </w:r>
          </w:p>
        </w:tc>
      </w:tr>
      <w:tr w:rsidR="008516EC" w:rsidRPr="008516EC" w:rsidTr="00441B81">
        <w:trPr>
          <w:trHeight w:val="641"/>
        </w:trPr>
        <w:tc>
          <w:tcPr>
            <w:tcW w:w="62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rsidR="008516EC" w:rsidRPr="008516EC" w:rsidRDefault="008516EC" w:rsidP="008516EC">
            <w:pPr>
              <w:jc w:val="center"/>
              <w:rPr>
                <w:sz w:val="16"/>
                <w:szCs w:val="16"/>
              </w:rPr>
            </w:pPr>
            <w:r w:rsidRPr="008516EC">
              <w:rPr>
                <w:sz w:val="16"/>
                <w:szCs w:val="16"/>
              </w:rPr>
              <w:t>1.9</w:t>
            </w:r>
          </w:p>
        </w:tc>
        <w:tc>
          <w:tcPr>
            <w:tcW w:w="907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16EC" w:rsidRPr="008516EC" w:rsidRDefault="008516EC" w:rsidP="008516EC">
            <w:pPr>
              <w:ind w:right="-1"/>
              <w:jc w:val="both"/>
              <w:rPr>
                <w:sz w:val="16"/>
                <w:szCs w:val="16"/>
              </w:rPr>
            </w:pPr>
            <w:r w:rsidRPr="008516EC">
              <w:rPr>
                <w:sz w:val="16"/>
                <w:szCs w:val="16"/>
              </w:rPr>
              <w:t>Копии документов, подтверждающих оплату субъектом предпринимательской деятельности коммунальных ресурсов (платежные поручения, расходные и приходные кассовые ордера и т.д.).</w:t>
            </w:r>
          </w:p>
        </w:tc>
      </w:tr>
      <w:tr w:rsidR="008516EC" w:rsidRPr="008516EC" w:rsidTr="00441B81">
        <w:trPr>
          <w:trHeight w:val="495"/>
        </w:trPr>
        <w:tc>
          <w:tcPr>
            <w:tcW w:w="62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rsidR="008516EC" w:rsidRPr="008516EC" w:rsidRDefault="008516EC" w:rsidP="008516EC">
            <w:pPr>
              <w:jc w:val="center"/>
              <w:rPr>
                <w:sz w:val="16"/>
                <w:szCs w:val="16"/>
              </w:rPr>
            </w:pPr>
            <w:r w:rsidRPr="008516EC">
              <w:rPr>
                <w:sz w:val="16"/>
                <w:szCs w:val="16"/>
              </w:rPr>
              <w:t>1.10</w:t>
            </w:r>
          </w:p>
        </w:tc>
        <w:tc>
          <w:tcPr>
            <w:tcW w:w="907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16EC" w:rsidRPr="008516EC" w:rsidRDefault="008516EC" w:rsidP="008516EC">
            <w:pPr>
              <w:jc w:val="both"/>
              <w:rPr>
                <w:sz w:val="16"/>
                <w:szCs w:val="16"/>
              </w:rPr>
            </w:pPr>
            <w:r w:rsidRPr="008516EC">
              <w:rPr>
                <w:sz w:val="16"/>
                <w:szCs w:val="16"/>
              </w:rPr>
              <w:t xml:space="preserve">Акты сверки взаимных расчетов между субъектом предпринимательской деятельности и </w:t>
            </w:r>
            <w:proofErr w:type="spellStart"/>
            <w:r w:rsidRPr="008516EC">
              <w:rPr>
                <w:sz w:val="16"/>
                <w:szCs w:val="16"/>
              </w:rPr>
              <w:t>ресурсоснабжающей</w:t>
            </w:r>
            <w:proofErr w:type="spellEnd"/>
            <w:r w:rsidRPr="008516EC">
              <w:rPr>
                <w:sz w:val="16"/>
                <w:szCs w:val="16"/>
              </w:rPr>
              <w:t xml:space="preserve"> организацией.</w:t>
            </w:r>
          </w:p>
        </w:tc>
      </w:tr>
      <w:tr w:rsidR="008516EC" w:rsidRPr="008516EC" w:rsidTr="00556910">
        <w:tc>
          <w:tcPr>
            <w:tcW w:w="9701"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8516EC" w:rsidRPr="008516EC" w:rsidRDefault="008516EC" w:rsidP="008516EC">
            <w:pPr>
              <w:widowControl w:val="0"/>
              <w:autoSpaceDE w:val="0"/>
              <w:autoSpaceDN w:val="0"/>
              <w:jc w:val="center"/>
              <w:outlineLvl w:val="2"/>
              <w:rPr>
                <w:b/>
                <w:sz w:val="16"/>
                <w:szCs w:val="16"/>
              </w:rPr>
            </w:pPr>
            <w:r w:rsidRPr="008516EC">
              <w:rPr>
                <w:b/>
                <w:sz w:val="16"/>
                <w:szCs w:val="16"/>
              </w:rPr>
              <w:t>2. Для индивидуальных предпринимателей</w:t>
            </w:r>
          </w:p>
        </w:tc>
      </w:tr>
      <w:tr w:rsidR="008516EC" w:rsidRPr="008516EC" w:rsidTr="00441B81">
        <w:trPr>
          <w:trHeight w:val="690"/>
        </w:trPr>
        <w:tc>
          <w:tcPr>
            <w:tcW w:w="62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8516EC" w:rsidRPr="008516EC" w:rsidRDefault="008516EC" w:rsidP="008516EC">
            <w:pPr>
              <w:widowControl w:val="0"/>
              <w:autoSpaceDE w:val="0"/>
              <w:autoSpaceDN w:val="0"/>
              <w:jc w:val="center"/>
              <w:rPr>
                <w:sz w:val="16"/>
                <w:szCs w:val="16"/>
              </w:rPr>
            </w:pPr>
            <w:r w:rsidRPr="008516EC">
              <w:rPr>
                <w:sz w:val="16"/>
                <w:szCs w:val="16"/>
              </w:rPr>
              <w:t>2.1.</w:t>
            </w:r>
          </w:p>
        </w:tc>
        <w:tc>
          <w:tcPr>
            <w:tcW w:w="907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hideMark/>
          </w:tcPr>
          <w:p w:rsidR="008516EC" w:rsidRPr="008516EC" w:rsidRDefault="008516EC" w:rsidP="008516EC">
            <w:pPr>
              <w:widowControl w:val="0"/>
              <w:autoSpaceDE w:val="0"/>
              <w:autoSpaceDN w:val="0"/>
              <w:jc w:val="both"/>
              <w:rPr>
                <w:sz w:val="16"/>
                <w:szCs w:val="16"/>
              </w:rPr>
            </w:pPr>
            <w:r w:rsidRPr="008516EC">
              <w:rPr>
                <w:sz w:val="16"/>
                <w:szCs w:val="16"/>
              </w:rPr>
              <w:t xml:space="preserve">Копию страниц документа, удостоверяющего личность, содержащих сведения об органе, выдавшем документ, дате выдачи, коде подразделения, о фамилии, имени, отчестве, поле, дате рождения и месте рождения, регистрации по месту жительства или снятии его с регистрационного учета. </w:t>
            </w:r>
          </w:p>
        </w:tc>
      </w:tr>
      <w:tr w:rsidR="008516EC" w:rsidRPr="008516EC" w:rsidTr="00556910">
        <w:trPr>
          <w:trHeight w:val="636"/>
        </w:trPr>
        <w:tc>
          <w:tcPr>
            <w:tcW w:w="62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8516EC" w:rsidRPr="008516EC" w:rsidRDefault="008516EC" w:rsidP="008516EC">
            <w:pPr>
              <w:widowControl w:val="0"/>
              <w:autoSpaceDE w:val="0"/>
              <w:autoSpaceDN w:val="0"/>
              <w:jc w:val="center"/>
              <w:rPr>
                <w:sz w:val="16"/>
                <w:szCs w:val="16"/>
              </w:rPr>
            </w:pPr>
            <w:r w:rsidRPr="008516EC">
              <w:rPr>
                <w:sz w:val="16"/>
                <w:szCs w:val="16"/>
              </w:rPr>
              <w:t>2.2.</w:t>
            </w:r>
          </w:p>
        </w:tc>
        <w:tc>
          <w:tcPr>
            <w:tcW w:w="907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hideMark/>
          </w:tcPr>
          <w:p w:rsidR="008516EC" w:rsidRPr="008516EC" w:rsidRDefault="008516EC" w:rsidP="008516EC">
            <w:pPr>
              <w:widowControl w:val="0"/>
              <w:autoSpaceDE w:val="0"/>
              <w:autoSpaceDN w:val="0"/>
              <w:jc w:val="both"/>
              <w:rPr>
                <w:sz w:val="16"/>
                <w:szCs w:val="16"/>
              </w:rPr>
            </w:pPr>
            <w:r w:rsidRPr="008516EC">
              <w:rPr>
                <w:sz w:val="16"/>
                <w:szCs w:val="16"/>
              </w:rPr>
              <w:t>Копия уведомления (справки, иного документа) кредитной организации об открытии расчетного счета индивидуальному предпринимателю.</w:t>
            </w:r>
          </w:p>
        </w:tc>
      </w:tr>
      <w:tr w:rsidR="008516EC" w:rsidRPr="008516EC" w:rsidTr="00441B81">
        <w:trPr>
          <w:trHeight w:val="499"/>
        </w:trPr>
        <w:tc>
          <w:tcPr>
            <w:tcW w:w="62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8516EC" w:rsidRPr="008516EC" w:rsidRDefault="008516EC" w:rsidP="008516EC">
            <w:pPr>
              <w:widowControl w:val="0"/>
              <w:autoSpaceDE w:val="0"/>
              <w:autoSpaceDN w:val="0"/>
              <w:jc w:val="center"/>
              <w:rPr>
                <w:sz w:val="16"/>
                <w:szCs w:val="16"/>
              </w:rPr>
            </w:pPr>
            <w:r w:rsidRPr="008516EC">
              <w:rPr>
                <w:sz w:val="16"/>
                <w:szCs w:val="16"/>
              </w:rPr>
              <w:t>2.3.</w:t>
            </w:r>
          </w:p>
        </w:tc>
        <w:tc>
          <w:tcPr>
            <w:tcW w:w="907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16EC" w:rsidRPr="008516EC" w:rsidRDefault="008516EC" w:rsidP="008516EC">
            <w:pPr>
              <w:widowControl w:val="0"/>
              <w:autoSpaceDE w:val="0"/>
              <w:autoSpaceDN w:val="0"/>
              <w:jc w:val="both"/>
              <w:rPr>
                <w:sz w:val="16"/>
                <w:szCs w:val="16"/>
              </w:rPr>
            </w:pPr>
            <w:r w:rsidRPr="008516EC">
              <w:rPr>
                <w:sz w:val="16"/>
                <w:szCs w:val="16"/>
              </w:rPr>
              <w:t>Копию документа, подтверждающего право собственности, иное законное основание для владения, пользования и распоряжения объектом недвижимости.</w:t>
            </w:r>
          </w:p>
        </w:tc>
      </w:tr>
      <w:tr w:rsidR="008516EC" w:rsidRPr="008516EC" w:rsidTr="00556910">
        <w:trPr>
          <w:trHeight w:val="358"/>
        </w:trPr>
        <w:tc>
          <w:tcPr>
            <w:tcW w:w="62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8516EC" w:rsidRPr="008516EC" w:rsidRDefault="008516EC" w:rsidP="008516EC">
            <w:pPr>
              <w:widowControl w:val="0"/>
              <w:autoSpaceDE w:val="0"/>
              <w:autoSpaceDN w:val="0"/>
              <w:jc w:val="center"/>
              <w:rPr>
                <w:sz w:val="16"/>
                <w:szCs w:val="16"/>
              </w:rPr>
            </w:pPr>
            <w:r w:rsidRPr="008516EC">
              <w:rPr>
                <w:sz w:val="16"/>
                <w:szCs w:val="16"/>
              </w:rPr>
              <w:t>2.4.</w:t>
            </w:r>
          </w:p>
        </w:tc>
        <w:tc>
          <w:tcPr>
            <w:tcW w:w="907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16EC" w:rsidRPr="008516EC" w:rsidRDefault="008516EC" w:rsidP="008516EC">
            <w:pPr>
              <w:widowControl w:val="0"/>
              <w:autoSpaceDE w:val="0"/>
              <w:autoSpaceDN w:val="0"/>
              <w:jc w:val="both"/>
              <w:rPr>
                <w:sz w:val="16"/>
                <w:szCs w:val="16"/>
              </w:rPr>
            </w:pPr>
            <w:r w:rsidRPr="008516EC">
              <w:rPr>
                <w:sz w:val="16"/>
                <w:szCs w:val="16"/>
              </w:rPr>
              <w:t xml:space="preserve">Копии договоров, заключенных с </w:t>
            </w:r>
            <w:proofErr w:type="spellStart"/>
            <w:r w:rsidRPr="008516EC">
              <w:rPr>
                <w:sz w:val="16"/>
                <w:szCs w:val="16"/>
              </w:rPr>
              <w:t>ресурсоснабжающими</w:t>
            </w:r>
            <w:proofErr w:type="spellEnd"/>
            <w:r w:rsidRPr="008516EC">
              <w:rPr>
                <w:sz w:val="16"/>
                <w:szCs w:val="16"/>
              </w:rPr>
              <w:t xml:space="preserve"> организациями.</w:t>
            </w:r>
          </w:p>
        </w:tc>
      </w:tr>
      <w:tr w:rsidR="008516EC" w:rsidRPr="008516EC" w:rsidTr="00441B81">
        <w:trPr>
          <w:trHeight w:val="694"/>
        </w:trPr>
        <w:tc>
          <w:tcPr>
            <w:tcW w:w="62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8516EC" w:rsidRPr="008516EC" w:rsidRDefault="008516EC" w:rsidP="008516EC">
            <w:pPr>
              <w:widowControl w:val="0"/>
              <w:autoSpaceDE w:val="0"/>
              <w:autoSpaceDN w:val="0"/>
              <w:jc w:val="center"/>
              <w:rPr>
                <w:sz w:val="16"/>
                <w:szCs w:val="16"/>
              </w:rPr>
            </w:pPr>
            <w:r w:rsidRPr="008516EC">
              <w:rPr>
                <w:sz w:val="16"/>
                <w:szCs w:val="16"/>
              </w:rPr>
              <w:lastRenderedPageBreak/>
              <w:t>2.5.</w:t>
            </w:r>
          </w:p>
        </w:tc>
        <w:tc>
          <w:tcPr>
            <w:tcW w:w="907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hideMark/>
          </w:tcPr>
          <w:p w:rsidR="008516EC" w:rsidRPr="008516EC" w:rsidRDefault="008516EC" w:rsidP="008516EC">
            <w:pPr>
              <w:widowControl w:val="0"/>
              <w:autoSpaceDE w:val="0"/>
              <w:autoSpaceDN w:val="0"/>
              <w:jc w:val="both"/>
              <w:rPr>
                <w:sz w:val="16"/>
                <w:szCs w:val="16"/>
              </w:rPr>
            </w:pPr>
            <w:r w:rsidRPr="008516EC">
              <w:rPr>
                <w:sz w:val="16"/>
                <w:szCs w:val="16"/>
              </w:rPr>
              <w:t>Сведения о частях объекта недвижимости в случае, если субъект предпринимательской деятельности в пределах одного объекта недвижимости предоставляет часть помещений в аренду (субаренду), а также осуществляет в части помещений предпринимательскую деятельность.</w:t>
            </w:r>
          </w:p>
        </w:tc>
      </w:tr>
      <w:tr w:rsidR="008516EC" w:rsidRPr="008516EC" w:rsidTr="00441B81">
        <w:trPr>
          <w:trHeight w:val="647"/>
        </w:trPr>
        <w:tc>
          <w:tcPr>
            <w:tcW w:w="62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rsidR="008516EC" w:rsidRPr="008516EC" w:rsidRDefault="008516EC" w:rsidP="008516EC">
            <w:pPr>
              <w:widowControl w:val="0"/>
              <w:autoSpaceDE w:val="0"/>
              <w:autoSpaceDN w:val="0"/>
              <w:jc w:val="center"/>
              <w:rPr>
                <w:sz w:val="16"/>
                <w:szCs w:val="16"/>
              </w:rPr>
            </w:pPr>
            <w:r w:rsidRPr="008516EC">
              <w:rPr>
                <w:sz w:val="16"/>
                <w:szCs w:val="16"/>
              </w:rPr>
              <w:t>2.6</w:t>
            </w:r>
          </w:p>
        </w:tc>
        <w:tc>
          <w:tcPr>
            <w:tcW w:w="907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16EC" w:rsidRPr="008516EC" w:rsidRDefault="008516EC" w:rsidP="008516EC">
            <w:pPr>
              <w:rPr>
                <w:sz w:val="16"/>
                <w:szCs w:val="16"/>
              </w:rPr>
            </w:pPr>
            <w:r w:rsidRPr="008516EC">
              <w:rPr>
                <w:sz w:val="16"/>
                <w:szCs w:val="16"/>
              </w:rPr>
              <w:t xml:space="preserve">Копии документов </w:t>
            </w:r>
            <w:proofErr w:type="spellStart"/>
            <w:r w:rsidRPr="008516EC">
              <w:rPr>
                <w:sz w:val="16"/>
                <w:szCs w:val="16"/>
              </w:rPr>
              <w:t>ресурсоснабжающих</w:t>
            </w:r>
            <w:proofErr w:type="spellEnd"/>
            <w:r w:rsidRPr="008516EC">
              <w:rPr>
                <w:sz w:val="16"/>
                <w:szCs w:val="16"/>
              </w:rPr>
              <w:t xml:space="preserve"> организаций, подтверждающих количество потребленных субъектом предпринимательской деятельности коммунальных ресурсов (актов, счетов-фактур).</w:t>
            </w:r>
          </w:p>
        </w:tc>
      </w:tr>
      <w:tr w:rsidR="008516EC" w:rsidRPr="008516EC" w:rsidTr="00CA390F">
        <w:trPr>
          <w:trHeight w:val="642"/>
        </w:trPr>
        <w:tc>
          <w:tcPr>
            <w:tcW w:w="62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rsidR="008516EC" w:rsidRPr="008516EC" w:rsidRDefault="008516EC" w:rsidP="008516EC">
            <w:pPr>
              <w:widowControl w:val="0"/>
              <w:autoSpaceDE w:val="0"/>
              <w:autoSpaceDN w:val="0"/>
              <w:jc w:val="center"/>
              <w:rPr>
                <w:sz w:val="16"/>
                <w:szCs w:val="16"/>
              </w:rPr>
            </w:pPr>
            <w:r w:rsidRPr="008516EC">
              <w:rPr>
                <w:sz w:val="16"/>
                <w:szCs w:val="16"/>
              </w:rPr>
              <w:t>2.7</w:t>
            </w:r>
          </w:p>
        </w:tc>
        <w:tc>
          <w:tcPr>
            <w:tcW w:w="907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16EC" w:rsidRPr="008516EC" w:rsidRDefault="008516EC" w:rsidP="008516EC">
            <w:pPr>
              <w:rPr>
                <w:sz w:val="16"/>
                <w:szCs w:val="16"/>
              </w:rPr>
            </w:pPr>
            <w:r w:rsidRPr="008516EC">
              <w:rPr>
                <w:sz w:val="16"/>
                <w:szCs w:val="16"/>
              </w:rPr>
              <w:t>Копии документов, подтверждающих оплату субъектом предпринимательской деятельности коммунальных ресурсов (платежные поручения, расходные и приходные кассовые ордера и т.д.).</w:t>
            </w:r>
          </w:p>
        </w:tc>
      </w:tr>
      <w:tr w:rsidR="008516EC" w:rsidRPr="008516EC" w:rsidTr="00CA390F">
        <w:trPr>
          <w:trHeight w:val="511"/>
        </w:trPr>
        <w:tc>
          <w:tcPr>
            <w:tcW w:w="62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rsidR="008516EC" w:rsidRPr="008516EC" w:rsidRDefault="008516EC" w:rsidP="008516EC">
            <w:pPr>
              <w:widowControl w:val="0"/>
              <w:autoSpaceDE w:val="0"/>
              <w:autoSpaceDN w:val="0"/>
              <w:jc w:val="center"/>
              <w:rPr>
                <w:sz w:val="16"/>
                <w:szCs w:val="16"/>
              </w:rPr>
            </w:pPr>
            <w:r w:rsidRPr="008516EC">
              <w:rPr>
                <w:sz w:val="16"/>
                <w:szCs w:val="16"/>
              </w:rPr>
              <w:t>2.8</w:t>
            </w:r>
          </w:p>
        </w:tc>
        <w:tc>
          <w:tcPr>
            <w:tcW w:w="907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16EC" w:rsidRPr="008516EC" w:rsidRDefault="008516EC" w:rsidP="008516EC">
            <w:pPr>
              <w:rPr>
                <w:sz w:val="16"/>
                <w:szCs w:val="16"/>
              </w:rPr>
            </w:pPr>
            <w:r w:rsidRPr="008516EC">
              <w:rPr>
                <w:sz w:val="16"/>
                <w:szCs w:val="16"/>
              </w:rPr>
              <w:t xml:space="preserve">Акты сверки взаимных расчетов между субъектом предпринимательской деятельности и </w:t>
            </w:r>
            <w:proofErr w:type="spellStart"/>
            <w:r w:rsidRPr="008516EC">
              <w:rPr>
                <w:sz w:val="16"/>
                <w:szCs w:val="16"/>
              </w:rPr>
              <w:t>ресурсоснабжающей</w:t>
            </w:r>
            <w:proofErr w:type="spellEnd"/>
            <w:r w:rsidRPr="008516EC">
              <w:rPr>
                <w:sz w:val="16"/>
                <w:szCs w:val="16"/>
              </w:rPr>
              <w:t xml:space="preserve"> организацией.</w:t>
            </w:r>
          </w:p>
        </w:tc>
      </w:tr>
    </w:tbl>
    <w:p w:rsidR="0040306A" w:rsidRPr="00C13ED1" w:rsidRDefault="0040306A" w:rsidP="00245995">
      <w:pPr>
        <w:tabs>
          <w:tab w:val="left" w:pos="900"/>
          <w:tab w:val="left" w:pos="1080"/>
        </w:tabs>
        <w:jc w:val="both"/>
        <w:outlineLvl w:val="0"/>
        <w:rPr>
          <w:sz w:val="16"/>
          <w:szCs w:val="16"/>
        </w:rPr>
      </w:pPr>
    </w:p>
    <w:p w:rsidR="0040306A" w:rsidRPr="00C13ED1" w:rsidRDefault="0040306A" w:rsidP="00245995">
      <w:pPr>
        <w:tabs>
          <w:tab w:val="left" w:pos="900"/>
          <w:tab w:val="left" w:pos="1080"/>
        </w:tabs>
        <w:jc w:val="both"/>
        <w:outlineLvl w:val="0"/>
        <w:rPr>
          <w:sz w:val="16"/>
          <w:szCs w:val="16"/>
        </w:rPr>
      </w:pPr>
    </w:p>
    <w:p w:rsidR="00FA321B" w:rsidRPr="00FA321B" w:rsidRDefault="00FA321B" w:rsidP="00FA321B">
      <w:pPr>
        <w:jc w:val="center"/>
        <w:rPr>
          <w:b/>
          <w:sz w:val="16"/>
          <w:szCs w:val="16"/>
        </w:rPr>
      </w:pPr>
      <w:r w:rsidRPr="00FA321B">
        <w:rPr>
          <w:b/>
          <w:sz w:val="16"/>
          <w:szCs w:val="16"/>
        </w:rPr>
        <w:t>АДМИНИСТРАЦИЯ</w:t>
      </w:r>
    </w:p>
    <w:p w:rsidR="00FA321B" w:rsidRPr="00FA321B" w:rsidRDefault="00FA321B" w:rsidP="00FA321B">
      <w:pPr>
        <w:jc w:val="center"/>
        <w:rPr>
          <w:b/>
          <w:sz w:val="16"/>
          <w:szCs w:val="16"/>
        </w:rPr>
      </w:pPr>
      <w:r w:rsidRPr="00FA321B">
        <w:rPr>
          <w:b/>
          <w:sz w:val="16"/>
          <w:szCs w:val="16"/>
        </w:rPr>
        <w:t>МУНИЦИПАЛЬНОГО ОБРАЗОВАНИЯ</w:t>
      </w:r>
    </w:p>
    <w:p w:rsidR="00FA321B" w:rsidRPr="00FA321B" w:rsidRDefault="00FA321B" w:rsidP="00FA321B">
      <w:pPr>
        <w:jc w:val="center"/>
        <w:rPr>
          <w:b/>
          <w:sz w:val="16"/>
          <w:szCs w:val="16"/>
        </w:rPr>
      </w:pPr>
      <w:r w:rsidRPr="00FA321B">
        <w:rPr>
          <w:b/>
          <w:sz w:val="16"/>
          <w:szCs w:val="16"/>
        </w:rPr>
        <w:t>БИЛИБИНСКИЙ МУНИЦИПАЛЬНЫЙ РАЙОН</w:t>
      </w:r>
    </w:p>
    <w:p w:rsidR="00FA321B" w:rsidRPr="00FA321B" w:rsidRDefault="00FA321B" w:rsidP="00FA321B">
      <w:pPr>
        <w:jc w:val="center"/>
        <w:rPr>
          <w:b/>
          <w:sz w:val="16"/>
          <w:szCs w:val="16"/>
        </w:rPr>
      </w:pPr>
      <w:r w:rsidRPr="00FA321B">
        <w:rPr>
          <w:b/>
          <w:sz w:val="16"/>
          <w:szCs w:val="16"/>
        </w:rPr>
        <w:t>ЧУКОТСКОГО АВТОНОМНОГО ОКРУГА</w:t>
      </w:r>
    </w:p>
    <w:p w:rsidR="00FA321B" w:rsidRPr="00FA321B" w:rsidRDefault="00FA321B" w:rsidP="00FA321B">
      <w:pPr>
        <w:jc w:val="center"/>
        <w:rPr>
          <w:sz w:val="16"/>
          <w:szCs w:val="16"/>
        </w:rPr>
      </w:pPr>
    </w:p>
    <w:p w:rsidR="00FA321B" w:rsidRPr="00FA321B" w:rsidRDefault="00FA321B" w:rsidP="00FA321B">
      <w:pPr>
        <w:jc w:val="center"/>
        <w:rPr>
          <w:b/>
          <w:sz w:val="16"/>
          <w:szCs w:val="16"/>
        </w:rPr>
      </w:pPr>
      <w:proofErr w:type="gramStart"/>
      <w:r w:rsidRPr="00FA321B">
        <w:rPr>
          <w:b/>
          <w:sz w:val="16"/>
          <w:szCs w:val="16"/>
        </w:rPr>
        <w:t>П</w:t>
      </w:r>
      <w:proofErr w:type="gramEnd"/>
      <w:r w:rsidRPr="00FA321B">
        <w:rPr>
          <w:b/>
          <w:sz w:val="16"/>
          <w:szCs w:val="16"/>
        </w:rPr>
        <w:t xml:space="preserve"> О С Т А Н О В Л Е Н И Е</w:t>
      </w:r>
    </w:p>
    <w:p w:rsidR="00FA321B" w:rsidRPr="00FA321B" w:rsidRDefault="00FA321B" w:rsidP="00FA321B">
      <w:pPr>
        <w:jc w:val="center"/>
        <w:rPr>
          <w:b/>
          <w:sz w:val="16"/>
          <w:szCs w:val="16"/>
        </w:rPr>
      </w:pPr>
    </w:p>
    <w:p w:rsidR="00FA321B" w:rsidRPr="00FA321B" w:rsidRDefault="00FA321B" w:rsidP="00FA321B">
      <w:pPr>
        <w:jc w:val="center"/>
        <w:rPr>
          <w:b/>
          <w:sz w:val="16"/>
          <w:szCs w:val="16"/>
        </w:rPr>
      </w:pPr>
    </w:p>
    <w:tbl>
      <w:tblPr>
        <w:tblW w:w="10008" w:type="dxa"/>
        <w:tblLook w:val="01E0" w:firstRow="1" w:lastRow="1" w:firstColumn="1" w:lastColumn="1" w:noHBand="0" w:noVBand="0"/>
      </w:tblPr>
      <w:tblGrid>
        <w:gridCol w:w="3308"/>
        <w:gridCol w:w="3381"/>
        <w:gridCol w:w="3319"/>
      </w:tblGrid>
      <w:tr w:rsidR="00FA321B" w:rsidRPr="00FA321B" w:rsidTr="00556910">
        <w:tc>
          <w:tcPr>
            <w:tcW w:w="3308" w:type="dxa"/>
            <w:shd w:val="clear" w:color="auto" w:fill="auto"/>
          </w:tcPr>
          <w:p w:rsidR="00FA321B" w:rsidRPr="00FA321B" w:rsidRDefault="00FA321B" w:rsidP="00FA321B">
            <w:pPr>
              <w:jc w:val="both"/>
              <w:rPr>
                <w:sz w:val="16"/>
                <w:szCs w:val="16"/>
              </w:rPr>
            </w:pPr>
            <w:r w:rsidRPr="00FA321B">
              <w:rPr>
                <w:sz w:val="16"/>
                <w:szCs w:val="16"/>
              </w:rPr>
              <w:t>от 26 марта 2025 года</w:t>
            </w:r>
          </w:p>
        </w:tc>
        <w:tc>
          <w:tcPr>
            <w:tcW w:w="3381" w:type="dxa"/>
            <w:shd w:val="clear" w:color="auto" w:fill="auto"/>
          </w:tcPr>
          <w:p w:rsidR="00FA321B" w:rsidRPr="00FA321B" w:rsidRDefault="00FA321B" w:rsidP="00FA321B">
            <w:pPr>
              <w:rPr>
                <w:sz w:val="16"/>
                <w:szCs w:val="16"/>
              </w:rPr>
            </w:pPr>
            <w:r>
              <w:rPr>
                <w:sz w:val="16"/>
                <w:szCs w:val="16"/>
              </w:rPr>
              <w:t xml:space="preserve">                                      </w:t>
            </w:r>
            <w:r w:rsidRPr="00FA321B">
              <w:rPr>
                <w:sz w:val="16"/>
                <w:szCs w:val="16"/>
              </w:rPr>
              <w:t>№ 222</w:t>
            </w:r>
          </w:p>
        </w:tc>
        <w:tc>
          <w:tcPr>
            <w:tcW w:w="3319" w:type="dxa"/>
            <w:shd w:val="clear" w:color="auto" w:fill="auto"/>
          </w:tcPr>
          <w:p w:rsidR="00FA321B" w:rsidRPr="00FA321B" w:rsidRDefault="00FA321B" w:rsidP="00FA321B">
            <w:pPr>
              <w:jc w:val="right"/>
              <w:rPr>
                <w:sz w:val="16"/>
                <w:szCs w:val="16"/>
              </w:rPr>
            </w:pPr>
            <w:r w:rsidRPr="00FA321B">
              <w:rPr>
                <w:sz w:val="16"/>
                <w:szCs w:val="16"/>
              </w:rPr>
              <w:t>г. Билибино</w:t>
            </w:r>
          </w:p>
        </w:tc>
      </w:tr>
    </w:tbl>
    <w:p w:rsidR="00FA321B" w:rsidRPr="00FA321B" w:rsidRDefault="00FA321B" w:rsidP="00FA321B">
      <w:pPr>
        <w:jc w:val="both"/>
        <w:rPr>
          <w:sz w:val="16"/>
          <w:szCs w:val="16"/>
        </w:rPr>
      </w:pPr>
    </w:p>
    <w:p w:rsidR="00FA321B" w:rsidRPr="00FA321B" w:rsidRDefault="00FA321B" w:rsidP="00FA321B">
      <w:pPr>
        <w:jc w:val="both"/>
        <w:rPr>
          <w:sz w:val="16"/>
          <w:szCs w:val="16"/>
        </w:rPr>
      </w:pPr>
    </w:p>
    <w:tbl>
      <w:tblPr>
        <w:tblW w:w="0" w:type="auto"/>
        <w:tblLook w:val="01E0" w:firstRow="1" w:lastRow="1" w:firstColumn="1" w:lastColumn="1" w:noHBand="0" w:noVBand="0"/>
      </w:tblPr>
      <w:tblGrid>
        <w:gridCol w:w="6345"/>
      </w:tblGrid>
      <w:tr w:rsidR="00FA321B" w:rsidRPr="00FA321B" w:rsidTr="00556910">
        <w:tc>
          <w:tcPr>
            <w:tcW w:w="6345" w:type="dxa"/>
            <w:shd w:val="clear" w:color="auto" w:fill="auto"/>
          </w:tcPr>
          <w:p w:rsidR="00FA321B" w:rsidRPr="00FA321B" w:rsidRDefault="00FA321B" w:rsidP="00FA321B">
            <w:pPr>
              <w:jc w:val="both"/>
              <w:rPr>
                <w:sz w:val="16"/>
                <w:szCs w:val="16"/>
              </w:rPr>
            </w:pPr>
            <w:r w:rsidRPr="00FA321B">
              <w:rPr>
                <w:sz w:val="16"/>
                <w:szCs w:val="16"/>
              </w:rPr>
              <w:t>О мероприятиях по предупреждению, обнаружению и тушению лесных и тундровых пожаров на территории Билибинского муниципального района в 2025 году</w:t>
            </w:r>
          </w:p>
        </w:tc>
      </w:tr>
    </w:tbl>
    <w:p w:rsidR="00FA321B" w:rsidRPr="00FA321B" w:rsidRDefault="00FA321B" w:rsidP="00FA321B">
      <w:pPr>
        <w:jc w:val="both"/>
        <w:rPr>
          <w:sz w:val="16"/>
          <w:szCs w:val="16"/>
        </w:rPr>
      </w:pPr>
    </w:p>
    <w:p w:rsidR="00FA321B" w:rsidRPr="00FA321B" w:rsidRDefault="00FA321B" w:rsidP="00FA321B">
      <w:pPr>
        <w:autoSpaceDE w:val="0"/>
        <w:autoSpaceDN w:val="0"/>
        <w:adjustRightInd w:val="0"/>
        <w:spacing w:before="108" w:after="108"/>
        <w:jc w:val="both"/>
        <w:outlineLvl w:val="0"/>
        <w:rPr>
          <w:bCs/>
          <w:color w:val="000000"/>
          <w:sz w:val="16"/>
          <w:szCs w:val="16"/>
        </w:rPr>
      </w:pPr>
      <w:r w:rsidRPr="00FA321B">
        <w:rPr>
          <w:b/>
          <w:bCs/>
          <w:color w:val="26282F"/>
          <w:sz w:val="16"/>
          <w:szCs w:val="16"/>
        </w:rPr>
        <w:tab/>
      </w:r>
      <w:proofErr w:type="gramStart"/>
      <w:r w:rsidRPr="00FA321B">
        <w:rPr>
          <w:bCs/>
          <w:color w:val="000000"/>
          <w:sz w:val="16"/>
          <w:szCs w:val="16"/>
        </w:rPr>
        <w:t>В соответствии с Лесным кодексом Российской Федерации, федеральными законами от 21 декабря 1994 года № 68-ФЗ «О защите населения и территорий от чрезвычайных ситуаций природного и техногенного характера»,                                  от 21 декабря 1994 года № 69-ФЗ «О пожарной безопасности» и                                    от 6 октября 2003 года № 131-ФЗ «Об общих принципах организации местного самоуправления в Российской Федерации», постановлением Правительства Российской Федерации от 7 октября 2020</w:t>
      </w:r>
      <w:proofErr w:type="gramEnd"/>
      <w:r w:rsidRPr="00FA321B">
        <w:rPr>
          <w:bCs/>
          <w:color w:val="000000"/>
          <w:sz w:val="16"/>
          <w:szCs w:val="16"/>
        </w:rPr>
        <w:t> </w:t>
      </w:r>
      <w:proofErr w:type="gramStart"/>
      <w:r w:rsidRPr="00FA321B">
        <w:rPr>
          <w:bCs/>
          <w:color w:val="000000"/>
          <w:sz w:val="16"/>
          <w:szCs w:val="16"/>
        </w:rPr>
        <w:t>года № 1614 «Об утверждении Правил пожарной безопасности в лесах», Законом Чукотского автономного округа от 21 декабря 2007 года № 159-ОЗ «Об охране земель, занятых оленьими пастбищами в Чукотском автономном округе», Постановлением Правительства Чукотского автономного округа от 6 марта 2025 года № 121 «Об установлении начала пожароопасного сезона и утверждении Перечня населенных пунктов Чукотского автономного округа подверженных угрозе лесных пожаров и других ландшафтных</w:t>
      </w:r>
      <w:proofErr w:type="gramEnd"/>
      <w:r w:rsidRPr="00FA321B">
        <w:rPr>
          <w:bCs/>
          <w:color w:val="000000"/>
          <w:sz w:val="16"/>
          <w:szCs w:val="16"/>
        </w:rPr>
        <w:t xml:space="preserve"> (</w:t>
      </w:r>
      <w:proofErr w:type="gramStart"/>
      <w:r w:rsidRPr="00FA321B">
        <w:rPr>
          <w:bCs/>
          <w:color w:val="000000"/>
          <w:sz w:val="16"/>
          <w:szCs w:val="16"/>
        </w:rPr>
        <w:t>природных) пожаров, а также Перечня территорий организации отдыха детей и их оздоровления подверженных угрозе лесных пожаров», в целях своевременного принятия мер по предупреждению, обнаружению, тушению лесных и тундровых пожаров, а также предупреждения и ликвидации чрезвычайных ситуаций, обусловленных лесными и тундровыми пожарами на территории Билибинского муниципального района в 2025 году, руководствуясь Уставом муниципального образования Билибинский муниципальный район, Администрация муниципального образования Билибинский</w:t>
      </w:r>
      <w:proofErr w:type="gramEnd"/>
      <w:r w:rsidRPr="00FA321B">
        <w:rPr>
          <w:bCs/>
          <w:color w:val="000000"/>
          <w:sz w:val="16"/>
          <w:szCs w:val="16"/>
        </w:rPr>
        <w:t xml:space="preserve"> муниципальный район</w:t>
      </w:r>
    </w:p>
    <w:p w:rsidR="00FA321B" w:rsidRPr="00FA321B" w:rsidRDefault="00FA321B" w:rsidP="00FA321B">
      <w:pPr>
        <w:ind w:firstLine="708"/>
        <w:rPr>
          <w:b/>
          <w:spacing w:val="20"/>
          <w:sz w:val="16"/>
          <w:szCs w:val="16"/>
        </w:rPr>
      </w:pPr>
      <w:r w:rsidRPr="00FA321B">
        <w:rPr>
          <w:b/>
          <w:spacing w:val="20"/>
          <w:sz w:val="16"/>
          <w:szCs w:val="16"/>
        </w:rPr>
        <w:t>ПОСТАНОВЛЯЕТ:</w:t>
      </w:r>
    </w:p>
    <w:p w:rsidR="00FA321B" w:rsidRPr="00FA321B" w:rsidRDefault="00FA321B" w:rsidP="00FA321B">
      <w:pPr>
        <w:jc w:val="both"/>
        <w:rPr>
          <w:b/>
          <w:sz w:val="16"/>
          <w:szCs w:val="16"/>
        </w:rPr>
      </w:pPr>
    </w:p>
    <w:p w:rsidR="00FA321B" w:rsidRPr="00FA321B" w:rsidRDefault="00FA321B" w:rsidP="00FA321B">
      <w:pPr>
        <w:jc w:val="both"/>
        <w:rPr>
          <w:sz w:val="16"/>
          <w:szCs w:val="16"/>
        </w:rPr>
      </w:pPr>
      <w:r w:rsidRPr="00FA321B">
        <w:rPr>
          <w:sz w:val="16"/>
          <w:szCs w:val="16"/>
        </w:rPr>
        <w:tab/>
        <w:t>1. Утвердить План мероприятий по предупреждению, обнаружению и тушению лесных и тундровых пожаров на территории Билибинского муниципального района в 2025 году согласно приложению 1 к настоящему постановлению.</w:t>
      </w:r>
    </w:p>
    <w:p w:rsidR="00FA321B" w:rsidRPr="00FA321B" w:rsidRDefault="00FA321B" w:rsidP="00FA321B">
      <w:pPr>
        <w:jc w:val="both"/>
        <w:rPr>
          <w:sz w:val="16"/>
          <w:szCs w:val="16"/>
        </w:rPr>
      </w:pPr>
      <w:r w:rsidRPr="00FA321B">
        <w:rPr>
          <w:sz w:val="16"/>
          <w:szCs w:val="16"/>
        </w:rPr>
        <w:tab/>
        <w:t>2. Утвердить План привлечения сил и средств Билибинского районного звена Чукотской окружной подсистемы единой государственной системы предупреждения и ликвидации чрезвычайных ситуаций, населения, пожарной техники и других средств пожаротушения организаций различных форм собственности для тушения лесных и тундровых пожаров согласно приложению 2 к настоящему постановлению.</w:t>
      </w:r>
    </w:p>
    <w:p w:rsidR="00FA321B" w:rsidRPr="00FA321B" w:rsidRDefault="00FA321B" w:rsidP="00FA321B">
      <w:pPr>
        <w:jc w:val="both"/>
        <w:rPr>
          <w:sz w:val="16"/>
          <w:szCs w:val="16"/>
        </w:rPr>
      </w:pPr>
      <w:r w:rsidRPr="00FA321B">
        <w:rPr>
          <w:sz w:val="16"/>
          <w:szCs w:val="16"/>
        </w:rPr>
        <w:tab/>
        <w:t>3. Общее руководство деятельностью по обнаружению и тушению природных пожаров на территории Билибинского муниципального района возложить на Комиссию по предупреждению и ликвидации чрезвычайных ситуаций и обеспечению пожарной безопасности Билибинского муниципального района.</w:t>
      </w:r>
    </w:p>
    <w:p w:rsidR="00FA321B" w:rsidRPr="00FA321B" w:rsidRDefault="00FA321B" w:rsidP="00FA321B">
      <w:pPr>
        <w:jc w:val="both"/>
        <w:rPr>
          <w:sz w:val="16"/>
          <w:szCs w:val="16"/>
        </w:rPr>
      </w:pPr>
      <w:r w:rsidRPr="00FA321B">
        <w:rPr>
          <w:sz w:val="16"/>
          <w:szCs w:val="16"/>
        </w:rPr>
        <w:tab/>
        <w:t>4. Утвердить состав рабочей группы комиссии по предупреждению и ликвидации чрезвычайных ситуаций и обеспечению пожарной безопасности Билибинского муниципального района согласно приложению 3 к настоящему постановлению.</w:t>
      </w:r>
    </w:p>
    <w:p w:rsidR="00FA321B" w:rsidRPr="00FA321B" w:rsidRDefault="00FA321B" w:rsidP="00FA321B">
      <w:pPr>
        <w:jc w:val="both"/>
        <w:rPr>
          <w:sz w:val="16"/>
          <w:szCs w:val="16"/>
        </w:rPr>
      </w:pPr>
      <w:r w:rsidRPr="00FA321B">
        <w:rPr>
          <w:sz w:val="16"/>
          <w:szCs w:val="16"/>
        </w:rPr>
        <w:tab/>
        <w:t xml:space="preserve">5. </w:t>
      </w:r>
      <w:proofErr w:type="gramStart"/>
      <w:r w:rsidRPr="00FA321B">
        <w:rPr>
          <w:sz w:val="16"/>
          <w:szCs w:val="16"/>
        </w:rPr>
        <w:t>Возложить на рабочую группу  комиссии по предупреждению и ликвидации чрезвычайных ситуаций и обеспечению пожарной безопасности Билибинского муниципального района решение задач по координации деятельности и осуществлению контроля за подготовкой к пожароопасному сезону 2025 года, оперативному решению вопросов, связанных с ликвидацией пожаров, осуществления контроля за пребыванием транспортных средств и населения на территории лесов и в тундре в пожароопасный период 2025 года.</w:t>
      </w:r>
      <w:proofErr w:type="gramEnd"/>
    </w:p>
    <w:p w:rsidR="00FA321B" w:rsidRPr="00FA321B" w:rsidRDefault="00FA321B" w:rsidP="00FA321B">
      <w:pPr>
        <w:jc w:val="both"/>
        <w:rPr>
          <w:sz w:val="16"/>
          <w:szCs w:val="16"/>
        </w:rPr>
      </w:pPr>
      <w:r w:rsidRPr="00FA321B">
        <w:rPr>
          <w:sz w:val="16"/>
          <w:szCs w:val="16"/>
        </w:rPr>
        <w:tab/>
        <w:t>6. Выезд транспортных сре</w:t>
      </w:r>
      <w:proofErr w:type="gramStart"/>
      <w:r w:rsidRPr="00FA321B">
        <w:rPr>
          <w:sz w:val="16"/>
          <w:szCs w:val="16"/>
        </w:rPr>
        <w:t>дств в л</w:t>
      </w:r>
      <w:proofErr w:type="gramEnd"/>
      <w:r w:rsidRPr="00FA321B">
        <w:rPr>
          <w:sz w:val="16"/>
          <w:szCs w:val="16"/>
        </w:rPr>
        <w:t xml:space="preserve">есотундровую зону разрешить только при условии их полной исправности, оборудования дополнительными искрогасителями и с письменного разрешения ответственных лиц на основании представленных владельцами транспортных средств заявок установленной формы согласно приложению 4 к настоящему постановлению.  </w:t>
      </w:r>
    </w:p>
    <w:p w:rsidR="00FA321B" w:rsidRPr="00FA321B" w:rsidRDefault="00FA321B" w:rsidP="00FA321B">
      <w:pPr>
        <w:jc w:val="both"/>
        <w:rPr>
          <w:sz w:val="16"/>
          <w:szCs w:val="16"/>
        </w:rPr>
      </w:pPr>
      <w:r w:rsidRPr="00FA321B">
        <w:rPr>
          <w:sz w:val="16"/>
          <w:szCs w:val="16"/>
        </w:rPr>
        <w:tab/>
        <w:t>7. Главам городского и сельских поселений, руководителям предприятий, организаций, учреждений, старательских артелей Билибинского муниципального района в срок до 15 мая 2025 года обеспечить готовность сил и сре</w:t>
      </w:r>
      <w:proofErr w:type="gramStart"/>
      <w:r w:rsidRPr="00FA321B">
        <w:rPr>
          <w:sz w:val="16"/>
          <w:szCs w:val="16"/>
        </w:rPr>
        <w:t>дств с ц</w:t>
      </w:r>
      <w:proofErr w:type="gramEnd"/>
      <w:r w:rsidRPr="00FA321B">
        <w:rPr>
          <w:sz w:val="16"/>
          <w:szCs w:val="16"/>
        </w:rPr>
        <w:t>елью противопожарной защиты населенных пунктов, объектов экономики, территорий, на которых осуществляется хозяйственная деятельность, и мест массового отдыха населения.</w:t>
      </w:r>
    </w:p>
    <w:p w:rsidR="00FA321B" w:rsidRPr="00FA321B" w:rsidRDefault="00FA321B" w:rsidP="00FA321B">
      <w:pPr>
        <w:jc w:val="both"/>
        <w:rPr>
          <w:sz w:val="16"/>
          <w:szCs w:val="16"/>
        </w:rPr>
      </w:pPr>
      <w:r w:rsidRPr="00FA321B">
        <w:rPr>
          <w:sz w:val="16"/>
          <w:szCs w:val="16"/>
        </w:rPr>
        <w:tab/>
        <w:t>8. Руководителям предприятий городского поселения Билибино обеспечить дежурство в выходные и праздничные дни пожароопасного периода 2025 года согласно приложению 5 к настоящему постановлению, с целью принятия неотложных, первичных мер к локализации и ликвидации лесных и тундровых пожаров в зоне ответственности городского поселения Билибино. В этих целях обеспечить выделение  людей, техники, пожарного инвентаря.</w:t>
      </w:r>
    </w:p>
    <w:p w:rsidR="00FA321B" w:rsidRPr="00FA321B" w:rsidRDefault="00FA321B" w:rsidP="00FA321B">
      <w:pPr>
        <w:jc w:val="both"/>
        <w:rPr>
          <w:sz w:val="16"/>
          <w:szCs w:val="16"/>
        </w:rPr>
      </w:pPr>
      <w:r w:rsidRPr="00FA321B">
        <w:rPr>
          <w:sz w:val="16"/>
          <w:szCs w:val="16"/>
        </w:rPr>
        <w:tab/>
        <w:t>9. Утвердить Схему зон ответственности согласно приложению 6 к настоящему постановлению, закрепленных за предприятиями города Билибино на пожароопасный период 2025 года, в целях круглосуточного наблюдения, в случае пожара оповещения соответствующих служб и дежурных предприятий, первоначальных действий в сдерживании распространения огня и организации работ по локализации пожара.</w:t>
      </w:r>
    </w:p>
    <w:p w:rsidR="00FA321B" w:rsidRPr="00FA321B" w:rsidRDefault="00FA321B" w:rsidP="00FA321B">
      <w:pPr>
        <w:jc w:val="both"/>
        <w:rPr>
          <w:rFonts w:eastAsia="Calibri"/>
          <w:sz w:val="16"/>
          <w:szCs w:val="16"/>
          <w:lang w:eastAsia="en-US"/>
        </w:rPr>
      </w:pPr>
      <w:r w:rsidRPr="00FA321B">
        <w:rPr>
          <w:rFonts w:eastAsia="Calibri"/>
          <w:sz w:val="16"/>
          <w:szCs w:val="16"/>
          <w:lang w:eastAsia="en-US"/>
        </w:rPr>
        <w:tab/>
        <w:t>10.  Выжигание сухой травянистой растительности на земельных участках (за исключением участков, находящихся на торфяных почвах) населенных пунктов, землях промышленности, энергетики, транспорта, связи, радиовещания, телевидения, информатики, землях обороны, безопасности и землях иного специального назначения может производиться в безветренную погоду при условии, что:</w:t>
      </w:r>
    </w:p>
    <w:p w:rsidR="00FA321B" w:rsidRPr="00FA321B" w:rsidRDefault="00FA321B" w:rsidP="00FA321B">
      <w:pPr>
        <w:ind w:firstLine="708"/>
        <w:jc w:val="both"/>
        <w:rPr>
          <w:rFonts w:eastAsia="Calibri"/>
          <w:sz w:val="16"/>
          <w:szCs w:val="16"/>
          <w:lang w:eastAsia="en-US"/>
        </w:rPr>
      </w:pPr>
      <w:r w:rsidRPr="00FA321B">
        <w:rPr>
          <w:rFonts w:eastAsia="Calibri"/>
          <w:sz w:val="16"/>
          <w:szCs w:val="16"/>
          <w:lang w:eastAsia="en-US"/>
        </w:rPr>
        <w:t>а) участок для выжигания сухой травянистой растительности располагается на расстоянии не ближе 50 метров от ближайшего объекта;</w:t>
      </w:r>
    </w:p>
    <w:p w:rsidR="00FA321B" w:rsidRPr="00FA321B" w:rsidRDefault="00FA321B" w:rsidP="009F75B4">
      <w:pPr>
        <w:ind w:firstLine="709"/>
        <w:jc w:val="both"/>
        <w:rPr>
          <w:rFonts w:eastAsia="Calibri"/>
          <w:sz w:val="16"/>
          <w:szCs w:val="16"/>
          <w:lang w:eastAsia="en-US"/>
        </w:rPr>
      </w:pPr>
      <w:r w:rsidRPr="00FA321B">
        <w:rPr>
          <w:rFonts w:eastAsia="Calibri"/>
          <w:sz w:val="16"/>
          <w:szCs w:val="16"/>
          <w:lang w:eastAsia="en-US"/>
        </w:rPr>
        <w:lastRenderedPageBreak/>
        <w:t>б) территория вокруг участка для выжигания сухой травянистой растительности очищена в радиусе 25 - 30 метров от сухостойных деревьев, валежника, порубочных остатков, других горючих материалов и отделена противопожарной минерализованной полосой шириной не менее 1,4 метра;</w:t>
      </w:r>
    </w:p>
    <w:p w:rsidR="00FA321B" w:rsidRPr="00FA321B" w:rsidRDefault="00FA321B" w:rsidP="009F75B4">
      <w:pPr>
        <w:ind w:firstLine="709"/>
        <w:jc w:val="both"/>
        <w:rPr>
          <w:rFonts w:eastAsia="Calibri"/>
          <w:sz w:val="16"/>
          <w:szCs w:val="16"/>
          <w:lang w:eastAsia="en-US"/>
        </w:rPr>
      </w:pPr>
      <w:r w:rsidRPr="00FA321B">
        <w:rPr>
          <w:rFonts w:eastAsia="Calibri"/>
          <w:sz w:val="16"/>
          <w:szCs w:val="16"/>
          <w:lang w:eastAsia="en-US"/>
        </w:rPr>
        <w:t>в) на территории, включающей участок для выжигания сухой травянистой растительности, не действует особый противопожарный режим;</w:t>
      </w:r>
    </w:p>
    <w:p w:rsidR="009F75B4" w:rsidRDefault="00FA321B" w:rsidP="009F75B4">
      <w:pPr>
        <w:ind w:firstLine="709"/>
        <w:jc w:val="both"/>
        <w:rPr>
          <w:rFonts w:eastAsia="Calibri"/>
          <w:sz w:val="16"/>
          <w:szCs w:val="16"/>
          <w:lang w:eastAsia="en-US"/>
        </w:rPr>
      </w:pPr>
      <w:r w:rsidRPr="00FA321B">
        <w:rPr>
          <w:rFonts w:eastAsia="Calibri"/>
          <w:sz w:val="16"/>
          <w:szCs w:val="16"/>
          <w:lang w:eastAsia="en-US"/>
        </w:rPr>
        <w:t>г) лица, участвующие в выжигании сухой травянистой растительности, обеспечены первичными средствами пожаротушения.</w:t>
      </w:r>
    </w:p>
    <w:p w:rsidR="00FA321B" w:rsidRPr="00FA321B" w:rsidRDefault="00FA321B" w:rsidP="009F75B4">
      <w:pPr>
        <w:ind w:firstLine="709"/>
        <w:jc w:val="both"/>
        <w:rPr>
          <w:bCs/>
          <w:color w:val="000000"/>
          <w:sz w:val="16"/>
          <w:szCs w:val="16"/>
        </w:rPr>
      </w:pPr>
      <w:r w:rsidRPr="00FA321B">
        <w:rPr>
          <w:bCs/>
          <w:color w:val="000000"/>
          <w:sz w:val="16"/>
          <w:szCs w:val="16"/>
        </w:rPr>
        <w:t>11. Опубликовать настоящее постановление в «Информационном вестнике Билибинского района» и разместить на официальном сайте муниципального образования Билибинский муниципальный район.</w:t>
      </w:r>
    </w:p>
    <w:p w:rsidR="00FA321B" w:rsidRPr="00FA321B" w:rsidRDefault="00FA321B" w:rsidP="009F75B4">
      <w:pPr>
        <w:tabs>
          <w:tab w:val="left" w:pos="709"/>
          <w:tab w:val="left" w:pos="1418"/>
        </w:tabs>
        <w:ind w:firstLine="709"/>
        <w:jc w:val="both"/>
        <w:rPr>
          <w:bCs/>
          <w:color w:val="000000"/>
          <w:sz w:val="16"/>
          <w:szCs w:val="16"/>
        </w:rPr>
      </w:pPr>
      <w:r w:rsidRPr="00FA321B">
        <w:rPr>
          <w:bCs/>
          <w:color w:val="000000"/>
          <w:sz w:val="16"/>
          <w:szCs w:val="16"/>
        </w:rPr>
        <w:t xml:space="preserve">12. Настоящее постановление вступает в законную силу с момента официального опубликования. </w:t>
      </w:r>
    </w:p>
    <w:p w:rsidR="00FA321B" w:rsidRPr="00FA321B" w:rsidRDefault="00FA321B" w:rsidP="009F75B4">
      <w:pPr>
        <w:ind w:firstLine="709"/>
        <w:jc w:val="both"/>
        <w:rPr>
          <w:sz w:val="16"/>
          <w:szCs w:val="16"/>
        </w:rPr>
      </w:pPr>
      <w:r w:rsidRPr="00FA321B">
        <w:rPr>
          <w:sz w:val="16"/>
          <w:szCs w:val="16"/>
        </w:rPr>
        <w:t xml:space="preserve">13. </w:t>
      </w:r>
      <w:proofErr w:type="gramStart"/>
      <w:r w:rsidRPr="00FA321B">
        <w:rPr>
          <w:sz w:val="16"/>
          <w:szCs w:val="16"/>
        </w:rPr>
        <w:t>Контроль за</w:t>
      </w:r>
      <w:proofErr w:type="gramEnd"/>
      <w:r w:rsidRPr="00FA321B">
        <w:rPr>
          <w:sz w:val="16"/>
          <w:szCs w:val="16"/>
        </w:rPr>
        <w:t xml:space="preserve"> исполнением настоящего постановления оставляю за собой.</w:t>
      </w:r>
    </w:p>
    <w:p w:rsidR="00FA321B" w:rsidRPr="00FA321B" w:rsidRDefault="00FA321B" w:rsidP="00FA321B">
      <w:pPr>
        <w:jc w:val="both"/>
        <w:rPr>
          <w:sz w:val="16"/>
          <w:szCs w:val="16"/>
        </w:rPr>
      </w:pPr>
    </w:p>
    <w:p w:rsidR="00FA321B" w:rsidRPr="00FA321B" w:rsidRDefault="00FA321B" w:rsidP="00FA321B">
      <w:pPr>
        <w:jc w:val="both"/>
        <w:rPr>
          <w:sz w:val="16"/>
          <w:szCs w:val="16"/>
        </w:rPr>
      </w:pPr>
    </w:p>
    <w:p w:rsidR="00FA321B" w:rsidRPr="00FA321B" w:rsidRDefault="00FA321B" w:rsidP="00FA321B">
      <w:pPr>
        <w:jc w:val="both"/>
        <w:rPr>
          <w:sz w:val="16"/>
          <w:szCs w:val="16"/>
        </w:rPr>
      </w:pPr>
    </w:p>
    <w:p w:rsidR="00FA321B" w:rsidRPr="00FA321B" w:rsidRDefault="00FA321B" w:rsidP="00FA321B">
      <w:pPr>
        <w:jc w:val="both"/>
        <w:rPr>
          <w:sz w:val="16"/>
          <w:szCs w:val="16"/>
        </w:rPr>
      </w:pPr>
      <w:r w:rsidRPr="00FA321B">
        <w:rPr>
          <w:sz w:val="16"/>
          <w:szCs w:val="16"/>
        </w:rPr>
        <w:t xml:space="preserve">Глава Администрации                              </w:t>
      </w:r>
      <w:r w:rsidR="009F75B4">
        <w:rPr>
          <w:sz w:val="16"/>
          <w:szCs w:val="16"/>
        </w:rPr>
        <w:t xml:space="preserve">                                                                                              </w:t>
      </w:r>
      <w:r w:rsidRPr="00FA321B">
        <w:rPr>
          <w:sz w:val="16"/>
          <w:szCs w:val="16"/>
        </w:rPr>
        <w:t xml:space="preserve">                                                        Е.З. Сафонов</w:t>
      </w:r>
    </w:p>
    <w:p w:rsidR="00FA321B" w:rsidRPr="00FA321B" w:rsidRDefault="00FA321B" w:rsidP="00FA321B">
      <w:pPr>
        <w:jc w:val="both"/>
        <w:rPr>
          <w:sz w:val="16"/>
          <w:szCs w:val="16"/>
        </w:rPr>
      </w:pPr>
    </w:p>
    <w:p w:rsidR="0040306A" w:rsidRPr="00FA321B" w:rsidRDefault="0040306A" w:rsidP="00245995">
      <w:pPr>
        <w:tabs>
          <w:tab w:val="left" w:pos="900"/>
          <w:tab w:val="left" w:pos="1080"/>
        </w:tabs>
        <w:jc w:val="both"/>
        <w:outlineLvl w:val="0"/>
        <w:rPr>
          <w:sz w:val="16"/>
          <w:szCs w:val="16"/>
        </w:rPr>
      </w:pPr>
    </w:p>
    <w:p w:rsidR="004539B3" w:rsidRPr="004539B3" w:rsidRDefault="004539B3" w:rsidP="004539B3">
      <w:pPr>
        <w:tabs>
          <w:tab w:val="left" w:pos="900"/>
          <w:tab w:val="left" w:pos="1080"/>
        </w:tabs>
        <w:jc w:val="both"/>
        <w:outlineLvl w:val="0"/>
        <w:rPr>
          <w:sz w:val="16"/>
          <w:szCs w:val="16"/>
        </w:rPr>
      </w:pPr>
      <w:r>
        <w:rPr>
          <w:sz w:val="16"/>
          <w:szCs w:val="16"/>
        </w:rPr>
        <w:t xml:space="preserve">                                                                                                                                                         </w:t>
      </w:r>
      <w:r w:rsidRPr="004539B3">
        <w:rPr>
          <w:sz w:val="16"/>
          <w:szCs w:val="16"/>
        </w:rPr>
        <w:t>Приложение 1</w:t>
      </w:r>
    </w:p>
    <w:p w:rsidR="004539B3" w:rsidRDefault="004539B3" w:rsidP="004539B3">
      <w:pPr>
        <w:tabs>
          <w:tab w:val="left" w:pos="900"/>
          <w:tab w:val="left" w:pos="1080"/>
        </w:tabs>
        <w:jc w:val="both"/>
        <w:outlineLvl w:val="0"/>
        <w:rPr>
          <w:sz w:val="16"/>
          <w:szCs w:val="16"/>
        </w:rPr>
      </w:pPr>
      <w:r>
        <w:rPr>
          <w:sz w:val="16"/>
          <w:szCs w:val="16"/>
        </w:rPr>
        <w:t xml:space="preserve">                                                                                                                                                         </w:t>
      </w:r>
      <w:r w:rsidRPr="004539B3">
        <w:rPr>
          <w:sz w:val="16"/>
          <w:szCs w:val="16"/>
        </w:rPr>
        <w:t xml:space="preserve">к Постановлению Администрации </w:t>
      </w:r>
    </w:p>
    <w:p w:rsidR="004539B3" w:rsidRDefault="004539B3" w:rsidP="004539B3">
      <w:pPr>
        <w:tabs>
          <w:tab w:val="left" w:pos="900"/>
          <w:tab w:val="left" w:pos="1080"/>
        </w:tabs>
        <w:jc w:val="both"/>
        <w:outlineLvl w:val="0"/>
        <w:rPr>
          <w:sz w:val="16"/>
          <w:szCs w:val="16"/>
        </w:rPr>
      </w:pPr>
      <w:r>
        <w:rPr>
          <w:sz w:val="16"/>
          <w:szCs w:val="16"/>
        </w:rPr>
        <w:t xml:space="preserve">                                                                                                                                                         </w:t>
      </w:r>
      <w:r w:rsidRPr="004539B3">
        <w:rPr>
          <w:sz w:val="16"/>
          <w:szCs w:val="16"/>
        </w:rPr>
        <w:t xml:space="preserve">муниципального образования </w:t>
      </w:r>
    </w:p>
    <w:p w:rsidR="004539B3" w:rsidRPr="004539B3" w:rsidRDefault="004539B3" w:rsidP="004539B3">
      <w:pPr>
        <w:tabs>
          <w:tab w:val="left" w:pos="900"/>
          <w:tab w:val="left" w:pos="1080"/>
        </w:tabs>
        <w:jc w:val="both"/>
        <w:outlineLvl w:val="0"/>
        <w:rPr>
          <w:sz w:val="16"/>
          <w:szCs w:val="16"/>
        </w:rPr>
      </w:pPr>
      <w:r>
        <w:rPr>
          <w:sz w:val="16"/>
          <w:szCs w:val="16"/>
        </w:rPr>
        <w:t xml:space="preserve">                                                                                                                                                         </w:t>
      </w:r>
      <w:r w:rsidRPr="004539B3">
        <w:rPr>
          <w:sz w:val="16"/>
          <w:szCs w:val="16"/>
        </w:rPr>
        <w:t>Билибинский муниципальный район</w:t>
      </w:r>
    </w:p>
    <w:p w:rsidR="0040306A" w:rsidRPr="00FA321B" w:rsidRDefault="004539B3" w:rsidP="004539B3">
      <w:pPr>
        <w:tabs>
          <w:tab w:val="left" w:pos="900"/>
          <w:tab w:val="left" w:pos="1080"/>
        </w:tabs>
        <w:jc w:val="both"/>
        <w:outlineLvl w:val="0"/>
        <w:rPr>
          <w:sz w:val="16"/>
          <w:szCs w:val="16"/>
        </w:rPr>
      </w:pPr>
      <w:r>
        <w:rPr>
          <w:sz w:val="16"/>
          <w:szCs w:val="16"/>
        </w:rPr>
        <w:t xml:space="preserve">                                                                                                                                                         </w:t>
      </w:r>
      <w:r w:rsidRPr="004539B3">
        <w:rPr>
          <w:sz w:val="16"/>
          <w:szCs w:val="16"/>
        </w:rPr>
        <w:t>от «26» марта 2025 года № 222</w:t>
      </w:r>
    </w:p>
    <w:p w:rsidR="0040306A" w:rsidRPr="00FA321B" w:rsidRDefault="0040306A" w:rsidP="00245995">
      <w:pPr>
        <w:tabs>
          <w:tab w:val="left" w:pos="900"/>
          <w:tab w:val="left" w:pos="1080"/>
        </w:tabs>
        <w:jc w:val="both"/>
        <w:outlineLvl w:val="0"/>
        <w:rPr>
          <w:sz w:val="16"/>
          <w:szCs w:val="16"/>
        </w:rPr>
      </w:pPr>
    </w:p>
    <w:p w:rsidR="004539B3" w:rsidRPr="004539B3" w:rsidRDefault="004539B3" w:rsidP="004539B3">
      <w:pPr>
        <w:tabs>
          <w:tab w:val="left" w:pos="900"/>
          <w:tab w:val="left" w:pos="1080"/>
        </w:tabs>
        <w:jc w:val="center"/>
        <w:outlineLvl w:val="0"/>
        <w:rPr>
          <w:b/>
          <w:sz w:val="16"/>
          <w:szCs w:val="16"/>
        </w:rPr>
      </w:pPr>
      <w:r w:rsidRPr="004539B3">
        <w:rPr>
          <w:b/>
          <w:sz w:val="16"/>
          <w:szCs w:val="16"/>
        </w:rPr>
        <w:t>ПЛАН</w:t>
      </w:r>
    </w:p>
    <w:p w:rsidR="004539B3" w:rsidRPr="004539B3" w:rsidRDefault="004539B3" w:rsidP="004539B3">
      <w:pPr>
        <w:tabs>
          <w:tab w:val="left" w:pos="900"/>
          <w:tab w:val="left" w:pos="1080"/>
        </w:tabs>
        <w:jc w:val="center"/>
        <w:outlineLvl w:val="0"/>
        <w:rPr>
          <w:b/>
          <w:sz w:val="16"/>
          <w:szCs w:val="16"/>
        </w:rPr>
      </w:pPr>
      <w:r w:rsidRPr="004539B3">
        <w:rPr>
          <w:b/>
          <w:sz w:val="16"/>
          <w:szCs w:val="16"/>
        </w:rPr>
        <w:t>мероприятий по предупреждению, обнаружению и тушению лесных и тундровых пожаров на территории</w:t>
      </w:r>
    </w:p>
    <w:p w:rsidR="004539B3" w:rsidRPr="004539B3" w:rsidRDefault="004539B3" w:rsidP="004539B3">
      <w:pPr>
        <w:tabs>
          <w:tab w:val="left" w:pos="900"/>
          <w:tab w:val="left" w:pos="1080"/>
        </w:tabs>
        <w:jc w:val="center"/>
        <w:outlineLvl w:val="0"/>
        <w:rPr>
          <w:b/>
          <w:sz w:val="16"/>
          <w:szCs w:val="16"/>
        </w:rPr>
      </w:pPr>
      <w:r w:rsidRPr="004539B3">
        <w:rPr>
          <w:b/>
          <w:sz w:val="16"/>
          <w:szCs w:val="16"/>
        </w:rPr>
        <w:t>муниципального образования Билибинский муниципальный район в 2025 году</w:t>
      </w:r>
    </w:p>
    <w:p w:rsidR="0040306A" w:rsidRPr="00B825E6" w:rsidRDefault="0040306A" w:rsidP="00245995">
      <w:pPr>
        <w:tabs>
          <w:tab w:val="left" w:pos="900"/>
          <w:tab w:val="left" w:pos="1080"/>
        </w:tabs>
        <w:jc w:val="both"/>
        <w:outlineLvl w:val="0"/>
        <w:rPr>
          <w:sz w:val="16"/>
          <w:szCs w:val="16"/>
        </w:rPr>
      </w:pPr>
    </w:p>
    <w:p w:rsidR="0040306A" w:rsidRPr="00B825E6" w:rsidRDefault="0040306A" w:rsidP="00245995">
      <w:pPr>
        <w:tabs>
          <w:tab w:val="left" w:pos="900"/>
          <w:tab w:val="left" w:pos="1080"/>
        </w:tabs>
        <w:jc w:val="both"/>
        <w:outlineLvl w:val="0"/>
        <w:rPr>
          <w:sz w:val="16"/>
          <w:szCs w:val="16"/>
        </w:rPr>
      </w:pPr>
    </w:p>
    <w:tbl>
      <w:tblPr>
        <w:tblW w:w="9923"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9"/>
        <w:gridCol w:w="2259"/>
        <w:gridCol w:w="1417"/>
        <w:gridCol w:w="2835"/>
        <w:gridCol w:w="2693"/>
      </w:tblGrid>
      <w:tr w:rsidR="00B825E6" w:rsidRPr="00B825E6" w:rsidTr="00B825E6">
        <w:tc>
          <w:tcPr>
            <w:tcW w:w="719" w:type="dxa"/>
            <w:tcBorders>
              <w:top w:val="single" w:sz="4" w:space="0" w:color="000000"/>
              <w:left w:val="single" w:sz="4" w:space="0" w:color="000000"/>
              <w:bottom w:val="single" w:sz="4" w:space="0" w:color="000000"/>
              <w:right w:val="single" w:sz="4" w:space="0" w:color="000000"/>
            </w:tcBorders>
            <w:hideMark/>
          </w:tcPr>
          <w:p w:rsidR="00B825E6" w:rsidRPr="00B825E6" w:rsidRDefault="00B825E6" w:rsidP="00B825E6">
            <w:pPr>
              <w:jc w:val="center"/>
              <w:rPr>
                <w:b/>
                <w:sz w:val="16"/>
                <w:szCs w:val="16"/>
              </w:rPr>
            </w:pPr>
            <w:r w:rsidRPr="00B825E6">
              <w:rPr>
                <w:b/>
                <w:sz w:val="16"/>
                <w:szCs w:val="16"/>
              </w:rPr>
              <w:t xml:space="preserve">№ </w:t>
            </w:r>
            <w:proofErr w:type="gramStart"/>
            <w:r w:rsidRPr="00B825E6">
              <w:rPr>
                <w:b/>
                <w:sz w:val="16"/>
                <w:szCs w:val="16"/>
              </w:rPr>
              <w:t>п</w:t>
            </w:r>
            <w:proofErr w:type="gramEnd"/>
            <w:r w:rsidRPr="00B825E6">
              <w:rPr>
                <w:b/>
                <w:sz w:val="16"/>
                <w:szCs w:val="16"/>
              </w:rPr>
              <w:t>/п</w:t>
            </w:r>
          </w:p>
        </w:tc>
        <w:tc>
          <w:tcPr>
            <w:tcW w:w="2259" w:type="dxa"/>
            <w:tcBorders>
              <w:top w:val="single" w:sz="4" w:space="0" w:color="000000"/>
              <w:left w:val="single" w:sz="4" w:space="0" w:color="000000"/>
              <w:bottom w:val="single" w:sz="4" w:space="0" w:color="000000"/>
              <w:right w:val="single" w:sz="4" w:space="0" w:color="000000"/>
            </w:tcBorders>
            <w:hideMark/>
          </w:tcPr>
          <w:p w:rsidR="00B825E6" w:rsidRPr="00B825E6" w:rsidRDefault="00B825E6" w:rsidP="00B825E6">
            <w:pPr>
              <w:jc w:val="center"/>
              <w:rPr>
                <w:b/>
                <w:sz w:val="16"/>
                <w:szCs w:val="16"/>
              </w:rPr>
            </w:pPr>
            <w:r w:rsidRPr="00B825E6">
              <w:rPr>
                <w:b/>
                <w:sz w:val="16"/>
                <w:szCs w:val="16"/>
              </w:rPr>
              <w:t>Наименование мероприятий</w:t>
            </w:r>
          </w:p>
        </w:tc>
        <w:tc>
          <w:tcPr>
            <w:tcW w:w="1417" w:type="dxa"/>
            <w:tcBorders>
              <w:top w:val="single" w:sz="4" w:space="0" w:color="000000"/>
              <w:left w:val="single" w:sz="4" w:space="0" w:color="000000"/>
              <w:bottom w:val="single" w:sz="4" w:space="0" w:color="000000"/>
              <w:right w:val="single" w:sz="4" w:space="0" w:color="000000"/>
            </w:tcBorders>
            <w:hideMark/>
          </w:tcPr>
          <w:p w:rsidR="00B825E6" w:rsidRPr="00B825E6" w:rsidRDefault="00B825E6" w:rsidP="00B825E6">
            <w:pPr>
              <w:jc w:val="center"/>
              <w:rPr>
                <w:b/>
                <w:sz w:val="16"/>
                <w:szCs w:val="16"/>
              </w:rPr>
            </w:pPr>
            <w:r w:rsidRPr="00B825E6">
              <w:rPr>
                <w:b/>
                <w:sz w:val="16"/>
                <w:szCs w:val="16"/>
              </w:rPr>
              <w:t>Сроки исполнения</w:t>
            </w:r>
          </w:p>
        </w:tc>
        <w:tc>
          <w:tcPr>
            <w:tcW w:w="2835" w:type="dxa"/>
            <w:tcBorders>
              <w:top w:val="single" w:sz="4" w:space="0" w:color="000000"/>
              <w:left w:val="single" w:sz="4" w:space="0" w:color="000000"/>
              <w:bottom w:val="single" w:sz="4" w:space="0" w:color="000000"/>
              <w:right w:val="single" w:sz="4" w:space="0" w:color="000000"/>
            </w:tcBorders>
            <w:hideMark/>
          </w:tcPr>
          <w:p w:rsidR="00B825E6" w:rsidRPr="00B825E6" w:rsidRDefault="00B825E6" w:rsidP="00B825E6">
            <w:pPr>
              <w:jc w:val="center"/>
              <w:rPr>
                <w:b/>
                <w:sz w:val="16"/>
                <w:szCs w:val="16"/>
              </w:rPr>
            </w:pPr>
            <w:r w:rsidRPr="00B825E6">
              <w:rPr>
                <w:b/>
                <w:sz w:val="16"/>
                <w:szCs w:val="16"/>
              </w:rPr>
              <w:t>Содержание мероприятий</w:t>
            </w:r>
          </w:p>
        </w:tc>
        <w:tc>
          <w:tcPr>
            <w:tcW w:w="2693" w:type="dxa"/>
            <w:tcBorders>
              <w:top w:val="single" w:sz="4" w:space="0" w:color="000000"/>
              <w:left w:val="single" w:sz="4" w:space="0" w:color="000000"/>
              <w:bottom w:val="single" w:sz="4" w:space="0" w:color="000000"/>
              <w:right w:val="single" w:sz="4" w:space="0" w:color="000000"/>
            </w:tcBorders>
            <w:hideMark/>
          </w:tcPr>
          <w:p w:rsidR="00B825E6" w:rsidRPr="00B825E6" w:rsidRDefault="00B825E6" w:rsidP="00B825E6">
            <w:pPr>
              <w:jc w:val="center"/>
              <w:rPr>
                <w:b/>
                <w:sz w:val="16"/>
                <w:szCs w:val="16"/>
              </w:rPr>
            </w:pPr>
            <w:r w:rsidRPr="00B825E6">
              <w:rPr>
                <w:b/>
                <w:sz w:val="16"/>
                <w:szCs w:val="16"/>
              </w:rPr>
              <w:t>Ответственные исполнители</w:t>
            </w:r>
          </w:p>
        </w:tc>
      </w:tr>
      <w:tr w:rsidR="00B825E6" w:rsidRPr="00B825E6" w:rsidTr="00B825E6">
        <w:tc>
          <w:tcPr>
            <w:tcW w:w="719" w:type="dxa"/>
            <w:tcBorders>
              <w:top w:val="single" w:sz="4" w:space="0" w:color="000000"/>
              <w:left w:val="single" w:sz="4" w:space="0" w:color="000000"/>
              <w:bottom w:val="single" w:sz="4" w:space="0" w:color="000000"/>
              <w:right w:val="single" w:sz="4" w:space="0" w:color="000000"/>
            </w:tcBorders>
            <w:hideMark/>
          </w:tcPr>
          <w:p w:rsidR="00B825E6" w:rsidRPr="00B825E6" w:rsidRDefault="00B825E6" w:rsidP="00B825E6">
            <w:pPr>
              <w:jc w:val="center"/>
              <w:rPr>
                <w:b/>
                <w:sz w:val="16"/>
                <w:szCs w:val="16"/>
              </w:rPr>
            </w:pPr>
            <w:r w:rsidRPr="00B825E6">
              <w:rPr>
                <w:b/>
                <w:sz w:val="16"/>
                <w:szCs w:val="16"/>
              </w:rPr>
              <w:t>1</w:t>
            </w:r>
          </w:p>
        </w:tc>
        <w:tc>
          <w:tcPr>
            <w:tcW w:w="2259" w:type="dxa"/>
            <w:tcBorders>
              <w:top w:val="single" w:sz="4" w:space="0" w:color="000000"/>
              <w:left w:val="single" w:sz="4" w:space="0" w:color="000000"/>
              <w:bottom w:val="single" w:sz="4" w:space="0" w:color="000000"/>
              <w:right w:val="single" w:sz="4" w:space="0" w:color="000000"/>
            </w:tcBorders>
            <w:hideMark/>
          </w:tcPr>
          <w:p w:rsidR="00B825E6" w:rsidRPr="00B825E6" w:rsidRDefault="00B825E6" w:rsidP="00B825E6">
            <w:pPr>
              <w:jc w:val="center"/>
              <w:rPr>
                <w:b/>
                <w:sz w:val="16"/>
                <w:szCs w:val="16"/>
              </w:rPr>
            </w:pPr>
            <w:r w:rsidRPr="00B825E6">
              <w:rPr>
                <w:b/>
                <w:sz w:val="16"/>
                <w:szCs w:val="16"/>
              </w:rPr>
              <w:t>2</w:t>
            </w:r>
          </w:p>
        </w:tc>
        <w:tc>
          <w:tcPr>
            <w:tcW w:w="1417" w:type="dxa"/>
            <w:tcBorders>
              <w:top w:val="single" w:sz="4" w:space="0" w:color="000000"/>
              <w:left w:val="single" w:sz="4" w:space="0" w:color="000000"/>
              <w:bottom w:val="single" w:sz="4" w:space="0" w:color="000000"/>
              <w:right w:val="single" w:sz="4" w:space="0" w:color="000000"/>
            </w:tcBorders>
            <w:hideMark/>
          </w:tcPr>
          <w:p w:rsidR="00B825E6" w:rsidRPr="00B825E6" w:rsidRDefault="00B825E6" w:rsidP="00B825E6">
            <w:pPr>
              <w:jc w:val="center"/>
              <w:rPr>
                <w:b/>
                <w:sz w:val="16"/>
                <w:szCs w:val="16"/>
              </w:rPr>
            </w:pPr>
            <w:r w:rsidRPr="00B825E6">
              <w:rPr>
                <w:b/>
                <w:sz w:val="16"/>
                <w:szCs w:val="16"/>
              </w:rPr>
              <w:t>3</w:t>
            </w:r>
          </w:p>
        </w:tc>
        <w:tc>
          <w:tcPr>
            <w:tcW w:w="2835" w:type="dxa"/>
            <w:tcBorders>
              <w:top w:val="single" w:sz="4" w:space="0" w:color="000000"/>
              <w:left w:val="single" w:sz="4" w:space="0" w:color="000000"/>
              <w:bottom w:val="single" w:sz="4" w:space="0" w:color="000000"/>
              <w:right w:val="single" w:sz="4" w:space="0" w:color="000000"/>
            </w:tcBorders>
            <w:hideMark/>
          </w:tcPr>
          <w:p w:rsidR="00B825E6" w:rsidRPr="00B825E6" w:rsidRDefault="00B825E6" w:rsidP="00B825E6">
            <w:pPr>
              <w:jc w:val="center"/>
              <w:rPr>
                <w:b/>
                <w:sz w:val="16"/>
                <w:szCs w:val="16"/>
              </w:rPr>
            </w:pPr>
            <w:r w:rsidRPr="00B825E6">
              <w:rPr>
                <w:b/>
                <w:sz w:val="16"/>
                <w:szCs w:val="16"/>
              </w:rPr>
              <w:t>4</w:t>
            </w:r>
          </w:p>
        </w:tc>
        <w:tc>
          <w:tcPr>
            <w:tcW w:w="2693" w:type="dxa"/>
            <w:tcBorders>
              <w:top w:val="single" w:sz="4" w:space="0" w:color="000000"/>
              <w:left w:val="single" w:sz="4" w:space="0" w:color="000000"/>
              <w:bottom w:val="single" w:sz="4" w:space="0" w:color="000000"/>
              <w:right w:val="single" w:sz="4" w:space="0" w:color="000000"/>
            </w:tcBorders>
            <w:hideMark/>
          </w:tcPr>
          <w:p w:rsidR="00B825E6" w:rsidRPr="00B825E6" w:rsidRDefault="00B825E6" w:rsidP="00B825E6">
            <w:pPr>
              <w:jc w:val="center"/>
              <w:rPr>
                <w:b/>
                <w:sz w:val="16"/>
                <w:szCs w:val="16"/>
              </w:rPr>
            </w:pPr>
            <w:r w:rsidRPr="00B825E6">
              <w:rPr>
                <w:b/>
                <w:sz w:val="16"/>
                <w:szCs w:val="16"/>
              </w:rPr>
              <w:t>5</w:t>
            </w:r>
          </w:p>
        </w:tc>
      </w:tr>
      <w:tr w:rsidR="00B825E6" w:rsidRPr="00B825E6" w:rsidTr="00B825E6">
        <w:tc>
          <w:tcPr>
            <w:tcW w:w="9923" w:type="dxa"/>
            <w:gridSpan w:val="5"/>
            <w:tcBorders>
              <w:top w:val="single" w:sz="4" w:space="0" w:color="000000"/>
              <w:left w:val="single" w:sz="4" w:space="0" w:color="000000"/>
              <w:bottom w:val="single" w:sz="4" w:space="0" w:color="000000"/>
              <w:right w:val="single" w:sz="4" w:space="0" w:color="000000"/>
            </w:tcBorders>
            <w:hideMark/>
          </w:tcPr>
          <w:p w:rsidR="00B825E6" w:rsidRPr="00B825E6" w:rsidRDefault="00B825E6" w:rsidP="00B825E6">
            <w:pPr>
              <w:ind w:left="-720"/>
              <w:jc w:val="center"/>
              <w:rPr>
                <w:b/>
                <w:sz w:val="16"/>
                <w:szCs w:val="16"/>
              </w:rPr>
            </w:pPr>
            <w:r w:rsidRPr="00B825E6">
              <w:rPr>
                <w:b/>
                <w:sz w:val="16"/>
                <w:szCs w:val="16"/>
                <w:lang w:val="en-US"/>
              </w:rPr>
              <w:t>I</w:t>
            </w:r>
            <w:r w:rsidRPr="00B825E6">
              <w:rPr>
                <w:b/>
                <w:sz w:val="16"/>
                <w:szCs w:val="16"/>
              </w:rPr>
              <w:t>. Совместные организационные мероприятия</w:t>
            </w:r>
          </w:p>
        </w:tc>
      </w:tr>
      <w:tr w:rsidR="00B825E6" w:rsidRPr="00B825E6" w:rsidTr="00B825E6">
        <w:tc>
          <w:tcPr>
            <w:tcW w:w="719" w:type="dxa"/>
            <w:tcBorders>
              <w:top w:val="single" w:sz="4" w:space="0" w:color="000000"/>
              <w:left w:val="single" w:sz="4" w:space="0" w:color="000000"/>
              <w:bottom w:val="single" w:sz="4" w:space="0" w:color="000000"/>
              <w:right w:val="single" w:sz="4" w:space="0" w:color="000000"/>
            </w:tcBorders>
            <w:hideMark/>
          </w:tcPr>
          <w:p w:rsidR="00B825E6" w:rsidRPr="00B825E6" w:rsidRDefault="00B825E6" w:rsidP="00B825E6">
            <w:pPr>
              <w:jc w:val="center"/>
              <w:rPr>
                <w:sz w:val="16"/>
                <w:szCs w:val="16"/>
              </w:rPr>
            </w:pPr>
            <w:r w:rsidRPr="00B825E6">
              <w:rPr>
                <w:sz w:val="16"/>
                <w:szCs w:val="16"/>
              </w:rPr>
              <w:t>1.</w:t>
            </w:r>
          </w:p>
        </w:tc>
        <w:tc>
          <w:tcPr>
            <w:tcW w:w="2259" w:type="dxa"/>
            <w:tcBorders>
              <w:top w:val="single" w:sz="4" w:space="0" w:color="000000"/>
              <w:left w:val="single" w:sz="4" w:space="0" w:color="000000"/>
              <w:bottom w:val="single" w:sz="4" w:space="0" w:color="000000"/>
              <w:right w:val="single" w:sz="4" w:space="0" w:color="000000"/>
            </w:tcBorders>
            <w:hideMark/>
          </w:tcPr>
          <w:p w:rsidR="00B825E6" w:rsidRPr="00B825E6" w:rsidRDefault="00B825E6" w:rsidP="00B825E6">
            <w:pPr>
              <w:jc w:val="both"/>
              <w:rPr>
                <w:sz w:val="16"/>
                <w:szCs w:val="16"/>
              </w:rPr>
            </w:pPr>
            <w:r w:rsidRPr="00B825E6">
              <w:rPr>
                <w:sz w:val="16"/>
                <w:szCs w:val="16"/>
              </w:rPr>
              <w:t>Проведение заседания Комиссии по предупреждению и ликвидации чрезвычайных ситуаций и обеспечению пожарной безопасности муниципального образования Билибинский муниципальный район Чукотского автономного округа</w:t>
            </w:r>
          </w:p>
        </w:tc>
        <w:tc>
          <w:tcPr>
            <w:tcW w:w="1417" w:type="dxa"/>
            <w:tcBorders>
              <w:top w:val="single" w:sz="4" w:space="0" w:color="000000"/>
              <w:left w:val="single" w:sz="4" w:space="0" w:color="000000"/>
              <w:bottom w:val="single" w:sz="4" w:space="0" w:color="000000"/>
              <w:right w:val="single" w:sz="4" w:space="0" w:color="000000"/>
            </w:tcBorders>
            <w:hideMark/>
          </w:tcPr>
          <w:p w:rsidR="00B825E6" w:rsidRPr="00B825E6" w:rsidRDefault="00B825E6" w:rsidP="00B825E6">
            <w:pPr>
              <w:jc w:val="center"/>
              <w:rPr>
                <w:sz w:val="16"/>
                <w:szCs w:val="16"/>
              </w:rPr>
            </w:pPr>
            <w:r w:rsidRPr="00B825E6">
              <w:rPr>
                <w:sz w:val="16"/>
                <w:szCs w:val="16"/>
              </w:rPr>
              <w:t xml:space="preserve">Апрель-май </w:t>
            </w:r>
          </w:p>
        </w:tc>
        <w:tc>
          <w:tcPr>
            <w:tcW w:w="2835" w:type="dxa"/>
            <w:tcBorders>
              <w:top w:val="single" w:sz="4" w:space="0" w:color="000000"/>
              <w:left w:val="single" w:sz="4" w:space="0" w:color="000000"/>
              <w:bottom w:val="single" w:sz="4" w:space="0" w:color="000000"/>
              <w:right w:val="single" w:sz="4" w:space="0" w:color="000000"/>
            </w:tcBorders>
            <w:hideMark/>
          </w:tcPr>
          <w:p w:rsidR="00B825E6" w:rsidRPr="00B825E6" w:rsidRDefault="00B825E6" w:rsidP="00B825E6">
            <w:pPr>
              <w:shd w:val="clear" w:color="auto" w:fill="FFFFFF"/>
              <w:jc w:val="both"/>
              <w:rPr>
                <w:sz w:val="16"/>
                <w:szCs w:val="16"/>
              </w:rPr>
            </w:pPr>
            <w:r w:rsidRPr="00B825E6">
              <w:rPr>
                <w:sz w:val="16"/>
                <w:szCs w:val="16"/>
              </w:rPr>
              <w:t>Постановка задач на 2025 год, выработка конкретных решений с определением ответственных исполнителей и источников финансирования в целях создания финансовых и материально-технических резервов;</w:t>
            </w:r>
          </w:p>
          <w:p w:rsidR="00B825E6" w:rsidRPr="00B825E6" w:rsidRDefault="00B825E6" w:rsidP="00B825E6">
            <w:pPr>
              <w:shd w:val="clear" w:color="auto" w:fill="FFFFFF"/>
              <w:jc w:val="both"/>
              <w:rPr>
                <w:sz w:val="16"/>
                <w:szCs w:val="16"/>
              </w:rPr>
            </w:pPr>
            <w:r w:rsidRPr="00B825E6">
              <w:rPr>
                <w:sz w:val="16"/>
                <w:szCs w:val="16"/>
              </w:rPr>
              <w:t>рассмотрение хода подготовки к пожароопасному сезону 2025 года и мер по усилению охраны лесов и оленьих пастбищ от пожаров, назначение ответственных лиц по осуществлению взаимодействия служб в период возникновения чрезвычайной ситуации</w:t>
            </w:r>
          </w:p>
        </w:tc>
        <w:tc>
          <w:tcPr>
            <w:tcW w:w="2693" w:type="dxa"/>
            <w:tcBorders>
              <w:top w:val="single" w:sz="4" w:space="0" w:color="000000"/>
              <w:left w:val="single" w:sz="4" w:space="0" w:color="000000"/>
              <w:bottom w:val="single" w:sz="4" w:space="0" w:color="000000"/>
              <w:right w:val="single" w:sz="4" w:space="0" w:color="000000"/>
            </w:tcBorders>
          </w:tcPr>
          <w:p w:rsidR="00B825E6" w:rsidRPr="00B825E6" w:rsidRDefault="00B825E6" w:rsidP="00B825E6">
            <w:pPr>
              <w:shd w:val="clear" w:color="auto" w:fill="FFFFFF"/>
              <w:jc w:val="center"/>
              <w:rPr>
                <w:sz w:val="16"/>
                <w:szCs w:val="16"/>
              </w:rPr>
            </w:pPr>
            <w:r w:rsidRPr="00B825E6">
              <w:rPr>
                <w:sz w:val="16"/>
                <w:szCs w:val="16"/>
              </w:rPr>
              <w:t>Председатель Комиссии по предупреждению и ликвидации чрезвычайных ситуаций и обеспечению пожарной безопасности муниципального образования Билибинский муниципальный район Чукотского автономного округа</w:t>
            </w:r>
          </w:p>
          <w:p w:rsidR="00B825E6" w:rsidRPr="00B825E6" w:rsidRDefault="00B825E6" w:rsidP="00B825E6">
            <w:pPr>
              <w:shd w:val="clear" w:color="auto" w:fill="FFFFFF"/>
              <w:jc w:val="center"/>
              <w:rPr>
                <w:sz w:val="16"/>
                <w:szCs w:val="16"/>
              </w:rPr>
            </w:pPr>
          </w:p>
          <w:p w:rsidR="00B825E6" w:rsidRPr="00B825E6" w:rsidRDefault="00B825E6" w:rsidP="00B825E6">
            <w:pPr>
              <w:shd w:val="clear" w:color="auto" w:fill="FFFFFF"/>
              <w:jc w:val="center"/>
              <w:rPr>
                <w:sz w:val="16"/>
                <w:szCs w:val="16"/>
              </w:rPr>
            </w:pPr>
          </w:p>
        </w:tc>
      </w:tr>
      <w:tr w:rsidR="00B825E6" w:rsidRPr="00B825E6" w:rsidTr="00B825E6">
        <w:tc>
          <w:tcPr>
            <w:tcW w:w="719" w:type="dxa"/>
            <w:tcBorders>
              <w:top w:val="single" w:sz="4" w:space="0" w:color="000000"/>
              <w:left w:val="single" w:sz="4" w:space="0" w:color="000000"/>
              <w:bottom w:val="single" w:sz="4" w:space="0" w:color="000000"/>
              <w:right w:val="single" w:sz="4" w:space="0" w:color="000000"/>
            </w:tcBorders>
            <w:hideMark/>
          </w:tcPr>
          <w:p w:rsidR="00B825E6" w:rsidRPr="00B825E6" w:rsidRDefault="00B825E6" w:rsidP="00B825E6">
            <w:pPr>
              <w:jc w:val="center"/>
              <w:rPr>
                <w:sz w:val="16"/>
                <w:szCs w:val="16"/>
              </w:rPr>
            </w:pPr>
            <w:r w:rsidRPr="00B825E6">
              <w:rPr>
                <w:sz w:val="16"/>
                <w:szCs w:val="16"/>
              </w:rPr>
              <w:t>2.</w:t>
            </w:r>
          </w:p>
        </w:tc>
        <w:tc>
          <w:tcPr>
            <w:tcW w:w="2259" w:type="dxa"/>
            <w:tcBorders>
              <w:top w:val="single" w:sz="4" w:space="0" w:color="000000"/>
              <w:left w:val="single" w:sz="4" w:space="0" w:color="000000"/>
              <w:bottom w:val="single" w:sz="4" w:space="0" w:color="000000"/>
              <w:right w:val="single" w:sz="4" w:space="0" w:color="000000"/>
            </w:tcBorders>
            <w:hideMark/>
          </w:tcPr>
          <w:p w:rsidR="00B825E6" w:rsidRPr="00B825E6" w:rsidRDefault="00B825E6" w:rsidP="00B825E6">
            <w:pPr>
              <w:shd w:val="clear" w:color="auto" w:fill="FFFFFF"/>
              <w:jc w:val="both"/>
              <w:rPr>
                <w:sz w:val="16"/>
                <w:szCs w:val="16"/>
              </w:rPr>
            </w:pPr>
            <w:r w:rsidRPr="00B825E6">
              <w:rPr>
                <w:sz w:val="16"/>
                <w:szCs w:val="16"/>
              </w:rPr>
              <w:t xml:space="preserve">Подготовка и оперативный </w:t>
            </w:r>
            <w:proofErr w:type="gramStart"/>
            <w:r w:rsidRPr="00B825E6">
              <w:rPr>
                <w:sz w:val="16"/>
                <w:szCs w:val="16"/>
              </w:rPr>
              <w:t>контроль за</w:t>
            </w:r>
            <w:proofErr w:type="gramEnd"/>
            <w:r w:rsidRPr="00B825E6">
              <w:rPr>
                <w:sz w:val="16"/>
                <w:szCs w:val="16"/>
              </w:rPr>
              <w:t xml:space="preserve"> подготовкой к пожароопасному сезону 2025 года муниципального образования Билибинский муниципальный район Чукотского автономного округа, юридических и физических лиц, осуществляющих хозяйственную деятельность в лесах и на оленьих пастбищах </w:t>
            </w:r>
          </w:p>
        </w:tc>
        <w:tc>
          <w:tcPr>
            <w:tcW w:w="1417" w:type="dxa"/>
            <w:tcBorders>
              <w:top w:val="single" w:sz="4" w:space="0" w:color="000000"/>
              <w:left w:val="single" w:sz="4" w:space="0" w:color="000000"/>
              <w:bottom w:val="single" w:sz="4" w:space="0" w:color="000000"/>
              <w:right w:val="single" w:sz="4" w:space="0" w:color="000000"/>
            </w:tcBorders>
            <w:hideMark/>
          </w:tcPr>
          <w:p w:rsidR="00B825E6" w:rsidRPr="00B825E6" w:rsidRDefault="00B825E6" w:rsidP="00B825E6">
            <w:pPr>
              <w:shd w:val="clear" w:color="auto" w:fill="FFFFFF"/>
              <w:jc w:val="center"/>
              <w:rPr>
                <w:sz w:val="16"/>
                <w:szCs w:val="16"/>
              </w:rPr>
            </w:pPr>
            <w:r w:rsidRPr="00B825E6">
              <w:rPr>
                <w:sz w:val="16"/>
                <w:szCs w:val="16"/>
              </w:rPr>
              <w:t>До 15 мая</w:t>
            </w:r>
          </w:p>
        </w:tc>
        <w:tc>
          <w:tcPr>
            <w:tcW w:w="2835" w:type="dxa"/>
            <w:tcBorders>
              <w:top w:val="single" w:sz="4" w:space="0" w:color="000000"/>
              <w:left w:val="single" w:sz="4" w:space="0" w:color="000000"/>
              <w:bottom w:val="single" w:sz="4" w:space="0" w:color="000000"/>
              <w:right w:val="single" w:sz="4" w:space="0" w:color="000000"/>
            </w:tcBorders>
            <w:hideMark/>
          </w:tcPr>
          <w:p w:rsidR="00B825E6" w:rsidRPr="00B825E6" w:rsidRDefault="00B825E6" w:rsidP="00B825E6">
            <w:pPr>
              <w:shd w:val="clear" w:color="auto" w:fill="FFFFFF"/>
              <w:jc w:val="both"/>
              <w:rPr>
                <w:sz w:val="16"/>
                <w:szCs w:val="16"/>
              </w:rPr>
            </w:pPr>
            <w:proofErr w:type="gramStart"/>
            <w:r w:rsidRPr="00B825E6">
              <w:rPr>
                <w:sz w:val="16"/>
                <w:szCs w:val="16"/>
              </w:rPr>
              <w:t>Системный мониторинг подготовки муниципальных образований, расположенных в лесотундровой зоне, к пожароопасному сезону 2025 года в части обеспечения пожарной безопасности и готовности сил и средств пожаротушения, включенных в утвержденный в установленном порядке Сводный план тушения лесных пожаров на территории Чукотского автономного округа в 2025 году.</w:t>
            </w:r>
            <w:proofErr w:type="gramEnd"/>
          </w:p>
          <w:p w:rsidR="00B825E6" w:rsidRPr="00B825E6" w:rsidRDefault="00B825E6" w:rsidP="00B825E6">
            <w:pPr>
              <w:shd w:val="clear" w:color="auto" w:fill="FFFFFF"/>
              <w:jc w:val="both"/>
              <w:rPr>
                <w:sz w:val="16"/>
                <w:szCs w:val="16"/>
              </w:rPr>
            </w:pPr>
            <w:r w:rsidRPr="00B825E6">
              <w:rPr>
                <w:sz w:val="16"/>
                <w:szCs w:val="16"/>
              </w:rPr>
              <w:t>Проверка наличия и технического состояния инвентаря и средств пожаротушения; достаточность принимаемых мер по приобретению недостающего инвентаря и подготовке транспортных средств, используемых при тушении пожаров;</w:t>
            </w:r>
          </w:p>
          <w:p w:rsidR="00B825E6" w:rsidRPr="00B825E6" w:rsidRDefault="00B825E6" w:rsidP="00B825E6">
            <w:pPr>
              <w:shd w:val="clear" w:color="auto" w:fill="FFFFFF"/>
              <w:jc w:val="both"/>
              <w:rPr>
                <w:sz w:val="16"/>
                <w:szCs w:val="16"/>
              </w:rPr>
            </w:pPr>
            <w:r w:rsidRPr="00B825E6">
              <w:rPr>
                <w:sz w:val="16"/>
                <w:szCs w:val="16"/>
              </w:rPr>
              <w:t>наличие зарегистрированной добровольной пожарной охраны;</w:t>
            </w:r>
          </w:p>
          <w:p w:rsidR="00B825E6" w:rsidRPr="00B825E6" w:rsidRDefault="00B825E6" w:rsidP="00B825E6">
            <w:pPr>
              <w:shd w:val="clear" w:color="auto" w:fill="FFFFFF"/>
              <w:jc w:val="both"/>
              <w:rPr>
                <w:sz w:val="16"/>
                <w:szCs w:val="16"/>
              </w:rPr>
            </w:pPr>
            <w:r w:rsidRPr="00B825E6">
              <w:rPr>
                <w:sz w:val="16"/>
                <w:szCs w:val="16"/>
              </w:rPr>
              <w:t xml:space="preserve">подбор, медицинское освидетельствование, </w:t>
            </w:r>
            <w:proofErr w:type="gramStart"/>
            <w:r w:rsidRPr="00B825E6">
              <w:rPr>
                <w:sz w:val="16"/>
                <w:szCs w:val="16"/>
              </w:rPr>
              <w:t>обучение по программе</w:t>
            </w:r>
            <w:proofErr w:type="gramEnd"/>
            <w:r w:rsidRPr="00B825E6">
              <w:rPr>
                <w:sz w:val="16"/>
                <w:szCs w:val="16"/>
              </w:rPr>
              <w:t xml:space="preserve"> первоначальной профессиональной подготовки добровольных пожарных, страхование добровольных пожарных, планируемых к привлечению для тушения лесных и тундровых пожаров в 2025 году, из расчета 10-15 человек на одно поселение (в зависимости от численности населения)</w:t>
            </w:r>
          </w:p>
        </w:tc>
        <w:tc>
          <w:tcPr>
            <w:tcW w:w="2693" w:type="dxa"/>
            <w:tcBorders>
              <w:top w:val="single" w:sz="4" w:space="0" w:color="000000"/>
              <w:left w:val="single" w:sz="4" w:space="0" w:color="000000"/>
              <w:bottom w:val="single" w:sz="4" w:space="0" w:color="000000"/>
              <w:right w:val="single" w:sz="4" w:space="0" w:color="000000"/>
            </w:tcBorders>
            <w:vAlign w:val="center"/>
          </w:tcPr>
          <w:p w:rsidR="00B825E6" w:rsidRPr="00B825E6" w:rsidRDefault="00B825E6" w:rsidP="00B825E6">
            <w:pPr>
              <w:shd w:val="clear" w:color="auto" w:fill="FFFFFF"/>
              <w:jc w:val="center"/>
              <w:rPr>
                <w:sz w:val="16"/>
                <w:szCs w:val="16"/>
              </w:rPr>
            </w:pPr>
            <w:r w:rsidRPr="00B825E6">
              <w:rPr>
                <w:sz w:val="16"/>
                <w:szCs w:val="16"/>
              </w:rPr>
              <w:t>Комиссия по предупреждению и ликвидации чрезвычайных ситуаций и обеспечению пожарной безопасности муниципального образования Билибинский муниципальный район Чукотского автономного округа;</w:t>
            </w:r>
          </w:p>
          <w:p w:rsidR="00B825E6" w:rsidRPr="00B825E6" w:rsidRDefault="00B825E6" w:rsidP="00B825E6">
            <w:pPr>
              <w:shd w:val="clear" w:color="auto" w:fill="FFFFFF"/>
              <w:jc w:val="center"/>
              <w:rPr>
                <w:sz w:val="16"/>
                <w:szCs w:val="16"/>
              </w:rPr>
            </w:pPr>
            <w:r w:rsidRPr="00B825E6">
              <w:rPr>
                <w:sz w:val="16"/>
                <w:szCs w:val="16"/>
              </w:rPr>
              <w:t>7 Пожарно-спасательная часть Пожарно-спасательного отряда Федеральной противопожарной службы Государственной противопожарной службы Главного управления МЧС России по Чукотскому автономному округу;</w:t>
            </w:r>
          </w:p>
          <w:p w:rsidR="00B825E6" w:rsidRPr="00B825E6" w:rsidRDefault="00B825E6" w:rsidP="00B825E6">
            <w:pPr>
              <w:jc w:val="center"/>
              <w:rPr>
                <w:color w:val="000000"/>
                <w:sz w:val="16"/>
                <w:szCs w:val="16"/>
              </w:rPr>
            </w:pPr>
            <w:r w:rsidRPr="00B825E6">
              <w:rPr>
                <w:color w:val="000000"/>
                <w:sz w:val="16"/>
                <w:szCs w:val="16"/>
              </w:rPr>
              <w:t xml:space="preserve">отделение надзорной деятельности и профилактической работы по </w:t>
            </w:r>
            <w:proofErr w:type="spellStart"/>
            <w:r w:rsidRPr="00B825E6">
              <w:rPr>
                <w:color w:val="000000"/>
                <w:sz w:val="16"/>
                <w:szCs w:val="16"/>
              </w:rPr>
              <w:t>Билибинскому</w:t>
            </w:r>
            <w:proofErr w:type="spellEnd"/>
            <w:r w:rsidRPr="00B825E6">
              <w:rPr>
                <w:color w:val="000000"/>
                <w:sz w:val="16"/>
                <w:szCs w:val="16"/>
              </w:rPr>
              <w:t xml:space="preserve"> муниципальному району управления надзорной деятельности и профилактической работы Главного управления МЧС России по Чукотскому автономному округу;</w:t>
            </w:r>
          </w:p>
          <w:p w:rsidR="00B825E6" w:rsidRPr="00B825E6" w:rsidRDefault="00B825E6" w:rsidP="00B825E6">
            <w:pPr>
              <w:shd w:val="clear" w:color="auto" w:fill="FFFFFF"/>
              <w:jc w:val="center"/>
              <w:rPr>
                <w:sz w:val="16"/>
                <w:szCs w:val="16"/>
              </w:rPr>
            </w:pPr>
            <w:r w:rsidRPr="00B825E6">
              <w:rPr>
                <w:sz w:val="16"/>
                <w:szCs w:val="16"/>
              </w:rPr>
              <w:t>Государственное казённое учреждение Чукотского автономного округа «Чукотское лесничество»</w:t>
            </w:r>
          </w:p>
        </w:tc>
      </w:tr>
      <w:tr w:rsidR="00B825E6" w:rsidRPr="00B825E6" w:rsidTr="00B825E6">
        <w:tc>
          <w:tcPr>
            <w:tcW w:w="719" w:type="dxa"/>
            <w:tcBorders>
              <w:top w:val="single" w:sz="4" w:space="0" w:color="000000"/>
              <w:left w:val="single" w:sz="4" w:space="0" w:color="000000"/>
              <w:bottom w:val="single" w:sz="4" w:space="0" w:color="000000"/>
              <w:right w:val="single" w:sz="4" w:space="0" w:color="000000"/>
            </w:tcBorders>
            <w:hideMark/>
          </w:tcPr>
          <w:p w:rsidR="00B825E6" w:rsidRPr="00B825E6" w:rsidRDefault="00B825E6" w:rsidP="00B825E6">
            <w:pPr>
              <w:shd w:val="clear" w:color="auto" w:fill="FFFFFF"/>
              <w:jc w:val="center"/>
              <w:rPr>
                <w:sz w:val="16"/>
                <w:szCs w:val="16"/>
              </w:rPr>
            </w:pPr>
            <w:r w:rsidRPr="00B825E6">
              <w:rPr>
                <w:sz w:val="16"/>
                <w:szCs w:val="16"/>
              </w:rPr>
              <w:t>3.</w:t>
            </w:r>
          </w:p>
        </w:tc>
        <w:tc>
          <w:tcPr>
            <w:tcW w:w="2259" w:type="dxa"/>
            <w:tcBorders>
              <w:top w:val="single" w:sz="4" w:space="0" w:color="000000"/>
              <w:left w:val="single" w:sz="4" w:space="0" w:color="000000"/>
              <w:bottom w:val="single" w:sz="4" w:space="0" w:color="000000"/>
              <w:right w:val="single" w:sz="4" w:space="0" w:color="000000"/>
            </w:tcBorders>
            <w:hideMark/>
          </w:tcPr>
          <w:p w:rsidR="00B825E6" w:rsidRPr="00B825E6" w:rsidRDefault="00B825E6" w:rsidP="00B825E6">
            <w:pPr>
              <w:widowControl w:val="0"/>
              <w:autoSpaceDE w:val="0"/>
              <w:autoSpaceDN w:val="0"/>
              <w:adjustRightInd w:val="0"/>
              <w:jc w:val="both"/>
              <w:rPr>
                <w:sz w:val="16"/>
                <w:szCs w:val="16"/>
              </w:rPr>
            </w:pPr>
            <w:r w:rsidRPr="00B825E6">
              <w:rPr>
                <w:sz w:val="16"/>
                <w:szCs w:val="16"/>
              </w:rPr>
              <w:t xml:space="preserve">Оперативное информирование о возгораниях в лесах и на оленьих пастбищах региональной диспетчерской службы Государственного </w:t>
            </w:r>
            <w:r w:rsidRPr="00B825E6">
              <w:rPr>
                <w:sz w:val="16"/>
                <w:szCs w:val="16"/>
              </w:rPr>
              <w:lastRenderedPageBreak/>
              <w:t>автономного учреждения Чукотского автономного округа «База авиационной охраны лесов», Государственного казённого учреждения Чукотского автономного округа «Чукотское лесничество»</w:t>
            </w:r>
          </w:p>
        </w:tc>
        <w:tc>
          <w:tcPr>
            <w:tcW w:w="1417" w:type="dxa"/>
            <w:tcBorders>
              <w:top w:val="single" w:sz="4" w:space="0" w:color="000000"/>
              <w:left w:val="single" w:sz="4" w:space="0" w:color="000000"/>
              <w:bottom w:val="single" w:sz="4" w:space="0" w:color="000000"/>
              <w:right w:val="single" w:sz="4" w:space="0" w:color="000000"/>
            </w:tcBorders>
            <w:hideMark/>
          </w:tcPr>
          <w:p w:rsidR="00B825E6" w:rsidRPr="00B825E6" w:rsidRDefault="00B825E6" w:rsidP="00B825E6">
            <w:pPr>
              <w:widowControl w:val="0"/>
              <w:autoSpaceDE w:val="0"/>
              <w:autoSpaceDN w:val="0"/>
              <w:adjustRightInd w:val="0"/>
              <w:jc w:val="center"/>
              <w:rPr>
                <w:sz w:val="16"/>
                <w:szCs w:val="16"/>
              </w:rPr>
            </w:pPr>
            <w:r w:rsidRPr="00B825E6">
              <w:rPr>
                <w:sz w:val="16"/>
                <w:szCs w:val="16"/>
              </w:rPr>
              <w:lastRenderedPageBreak/>
              <w:t xml:space="preserve">В течение </w:t>
            </w:r>
            <w:proofErr w:type="spellStart"/>
            <w:r w:rsidRPr="00B825E6">
              <w:rPr>
                <w:sz w:val="16"/>
                <w:szCs w:val="16"/>
              </w:rPr>
              <w:t>пожароопас</w:t>
            </w:r>
            <w:proofErr w:type="spellEnd"/>
            <w:r w:rsidRPr="00B825E6">
              <w:rPr>
                <w:sz w:val="16"/>
                <w:szCs w:val="16"/>
              </w:rPr>
              <w:t>-</w:t>
            </w:r>
          </w:p>
          <w:p w:rsidR="00B825E6" w:rsidRPr="00B825E6" w:rsidRDefault="00B825E6" w:rsidP="00B825E6">
            <w:pPr>
              <w:widowControl w:val="0"/>
              <w:autoSpaceDE w:val="0"/>
              <w:autoSpaceDN w:val="0"/>
              <w:adjustRightInd w:val="0"/>
              <w:jc w:val="center"/>
              <w:rPr>
                <w:strike/>
                <w:sz w:val="16"/>
                <w:szCs w:val="16"/>
              </w:rPr>
            </w:pPr>
            <w:proofErr w:type="spellStart"/>
            <w:r w:rsidRPr="00B825E6">
              <w:rPr>
                <w:sz w:val="16"/>
                <w:szCs w:val="16"/>
              </w:rPr>
              <w:t>ного</w:t>
            </w:r>
            <w:proofErr w:type="spellEnd"/>
            <w:r w:rsidRPr="00B825E6">
              <w:rPr>
                <w:sz w:val="16"/>
                <w:szCs w:val="16"/>
              </w:rPr>
              <w:t xml:space="preserve"> сезона</w:t>
            </w:r>
          </w:p>
        </w:tc>
        <w:tc>
          <w:tcPr>
            <w:tcW w:w="2835" w:type="dxa"/>
            <w:tcBorders>
              <w:top w:val="single" w:sz="4" w:space="0" w:color="000000"/>
              <w:left w:val="single" w:sz="4" w:space="0" w:color="000000"/>
              <w:bottom w:val="single" w:sz="4" w:space="0" w:color="000000"/>
              <w:right w:val="single" w:sz="4" w:space="0" w:color="000000"/>
            </w:tcBorders>
          </w:tcPr>
          <w:p w:rsidR="00B825E6" w:rsidRPr="00B825E6" w:rsidRDefault="00B825E6" w:rsidP="00B825E6">
            <w:pPr>
              <w:widowControl w:val="0"/>
              <w:autoSpaceDE w:val="0"/>
              <w:autoSpaceDN w:val="0"/>
              <w:adjustRightInd w:val="0"/>
              <w:jc w:val="both"/>
              <w:rPr>
                <w:sz w:val="16"/>
                <w:szCs w:val="16"/>
              </w:rPr>
            </w:pPr>
            <w:r w:rsidRPr="00B825E6">
              <w:rPr>
                <w:sz w:val="16"/>
                <w:szCs w:val="16"/>
              </w:rPr>
              <w:t xml:space="preserve">Оперативная передача информации об обнаружении очагов возгорания с целью принятия мер по организации ликвидации, в соответствии со Сводным планом тушения лесных пожаров на территории Чукотского </w:t>
            </w:r>
            <w:r w:rsidRPr="00B825E6">
              <w:rPr>
                <w:sz w:val="16"/>
                <w:szCs w:val="16"/>
              </w:rPr>
              <w:lastRenderedPageBreak/>
              <w:t>автономного округа в 2025 году, в пределах своих полномочий</w:t>
            </w:r>
          </w:p>
          <w:p w:rsidR="00B825E6" w:rsidRPr="00B825E6" w:rsidRDefault="00B825E6" w:rsidP="00B825E6">
            <w:pPr>
              <w:widowControl w:val="0"/>
              <w:autoSpaceDE w:val="0"/>
              <w:autoSpaceDN w:val="0"/>
              <w:adjustRightInd w:val="0"/>
              <w:jc w:val="both"/>
              <w:rPr>
                <w:sz w:val="16"/>
                <w:szCs w:val="16"/>
              </w:rPr>
            </w:pPr>
          </w:p>
        </w:tc>
        <w:tc>
          <w:tcPr>
            <w:tcW w:w="2693" w:type="dxa"/>
            <w:tcBorders>
              <w:top w:val="single" w:sz="4" w:space="0" w:color="000000"/>
              <w:left w:val="single" w:sz="4" w:space="0" w:color="000000"/>
              <w:bottom w:val="single" w:sz="4" w:space="0" w:color="000000"/>
              <w:right w:val="single" w:sz="4" w:space="0" w:color="000000"/>
            </w:tcBorders>
            <w:hideMark/>
          </w:tcPr>
          <w:p w:rsidR="00B825E6" w:rsidRPr="00B825E6" w:rsidRDefault="00B825E6" w:rsidP="00B825E6">
            <w:pPr>
              <w:widowControl w:val="0"/>
              <w:autoSpaceDE w:val="0"/>
              <w:autoSpaceDN w:val="0"/>
              <w:adjustRightInd w:val="0"/>
              <w:jc w:val="center"/>
              <w:rPr>
                <w:sz w:val="16"/>
                <w:szCs w:val="16"/>
              </w:rPr>
            </w:pPr>
            <w:r w:rsidRPr="00B825E6">
              <w:rPr>
                <w:sz w:val="16"/>
                <w:szCs w:val="16"/>
              </w:rPr>
              <w:lastRenderedPageBreak/>
              <w:t>Администрация муниципального образования Билибинский муниципальный район;</w:t>
            </w:r>
          </w:p>
          <w:p w:rsidR="00B825E6" w:rsidRPr="00B825E6" w:rsidRDefault="00B825E6" w:rsidP="00B825E6">
            <w:pPr>
              <w:widowControl w:val="0"/>
              <w:autoSpaceDE w:val="0"/>
              <w:autoSpaceDN w:val="0"/>
              <w:adjustRightInd w:val="0"/>
              <w:jc w:val="center"/>
              <w:rPr>
                <w:sz w:val="16"/>
                <w:szCs w:val="16"/>
              </w:rPr>
            </w:pPr>
            <w:proofErr w:type="spellStart"/>
            <w:r w:rsidRPr="00B825E6">
              <w:rPr>
                <w:sz w:val="16"/>
                <w:szCs w:val="16"/>
              </w:rPr>
              <w:t>лесопользователи</w:t>
            </w:r>
            <w:proofErr w:type="spellEnd"/>
            <w:r w:rsidRPr="00B825E6">
              <w:rPr>
                <w:sz w:val="16"/>
                <w:szCs w:val="16"/>
              </w:rPr>
              <w:t xml:space="preserve">, организации и предприятия, осуществляющие свою деятельность на территории </w:t>
            </w:r>
            <w:r w:rsidRPr="00B825E6">
              <w:rPr>
                <w:sz w:val="16"/>
                <w:szCs w:val="16"/>
              </w:rPr>
              <w:lastRenderedPageBreak/>
              <w:t>лесного фонда и оленьих пастбищах муниципального образования Билибинский муниципальный район</w:t>
            </w:r>
          </w:p>
        </w:tc>
      </w:tr>
      <w:tr w:rsidR="00B825E6" w:rsidRPr="00B825E6" w:rsidTr="00B825E6">
        <w:tc>
          <w:tcPr>
            <w:tcW w:w="719" w:type="dxa"/>
            <w:tcBorders>
              <w:top w:val="single" w:sz="4" w:space="0" w:color="000000"/>
              <w:left w:val="single" w:sz="4" w:space="0" w:color="000000"/>
              <w:bottom w:val="single" w:sz="4" w:space="0" w:color="000000"/>
              <w:right w:val="single" w:sz="4" w:space="0" w:color="000000"/>
            </w:tcBorders>
            <w:hideMark/>
          </w:tcPr>
          <w:p w:rsidR="00B825E6" w:rsidRPr="00B825E6" w:rsidRDefault="00B825E6" w:rsidP="00B825E6">
            <w:pPr>
              <w:shd w:val="clear" w:color="auto" w:fill="FFFFFF"/>
              <w:jc w:val="center"/>
              <w:rPr>
                <w:sz w:val="16"/>
                <w:szCs w:val="16"/>
              </w:rPr>
            </w:pPr>
            <w:r w:rsidRPr="00B825E6">
              <w:rPr>
                <w:sz w:val="16"/>
                <w:szCs w:val="16"/>
              </w:rPr>
              <w:lastRenderedPageBreak/>
              <w:t>4.</w:t>
            </w:r>
          </w:p>
        </w:tc>
        <w:tc>
          <w:tcPr>
            <w:tcW w:w="2259" w:type="dxa"/>
            <w:tcBorders>
              <w:top w:val="single" w:sz="4" w:space="0" w:color="000000"/>
              <w:left w:val="single" w:sz="4" w:space="0" w:color="000000"/>
              <w:bottom w:val="single" w:sz="4" w:space="0" w:color="000000"/>
              <w:right w:val="single" w:sz="4" w:space="0" w:color="000000"/>
            </w:tcBorders>
          </w:tcPr>
          <w:p w:rsidR="00B825E6" w:rsidRPr="00B825E6" w:rsidRDefault="00B825E6" w:rsidP="00B825E6">
            <w:pPr>
              <w:widowControl w:val="0"/>
              <w:autoSpaceDE w:val="0"/>
              <w:autoSpaceDN w:val="0"/>
              <w:adjustRightInd w:val="0"/>
              <w:jc w:val="both"/>
              <w:rPr>
                <w:strike/>
                <w:sz w:val="16"/>
                <w:szCs w:val="16"/>
              </w:rPr>
            </w:pPr>
            <w:r w:rsidRPr="00B825E6">
              <w:rPr>
                <w:sz w:val="16"/>
                <w:szCs w:val="16"/>
              </w:rPr>
              <w:t>Оперативное информирование Главного управления МЧС России по Чукотскому автономному округу для осуществления сбора и обмена информацией в области защиты населения и территории от чрезвычайных ситуаций природного и техногенного характера</w:t>
            </w:r>
          </w:p>
          <w:p w:rsidR="00B825E6" w:rsidRPr="00B825E6" w:rsidRDefault="00B825E6" w:rsidP="00B825E6">
            <w:pPr>
              <w:jc w:val="both"/>
              <w:rPr>
                <w:sz w:val="16"/>
                <w:szCs w:val="16"/>
              </w:rPr>
            </w:pPr>
          </w:p>
        </w:tc>
        <w:tc>
          <w:tcPr>
            <w:tcW w:w="1417" w:type="dxa"/>
            <w:tcBorders>
              <w:top w:val="single" w:sz="4" w:space="0" w:color="000000"/>
              <w:left w:val="single" w:sz="4" w:space="0" w:color="000000"/>
              <w:bottom w:val="single" w:sz="4" w:space="0" w:color="000000"/>
              <w:right w:val="single" w:sz="4" w:space="0" w:color="000000"/>
            </w:tcBorders>
            <w:hideMark/>
          </w:tcPr>
          <w:p w:rsidR="00B825E6" w:rsidRPr="00B825E6" w:rsidRDefault="00B825E6" w:rsidP="00B825E6">
            <w:pPr>
              <w:widowControl w:val="0"/>
              <w:autoSpaceDE w:val="0"/>
              <w:autoSpaceDN w:val="0"/>
              <w:adjustRightInd w:val="0"/>
              <w:jc w:val="center"/>
              <w:rPr>
                <w:sz w:val="16"/>
                <w:szCs w:val="16"/>
              </w:rPr>
            </w:pPr>
            <w:r w:rsidRPr="00B825E6">
              <w:rPr>
                <w:sz w:val="16"/>
                <w:szCs w:val="16"/>
              </w:rPr>
              <w:t xml:space="preserve">В течение </w:t>
            </w:r>
            <w:proofErr w:type="spellStart"/>
            <w:r w:rsidRPr="00B825E6">
              <w:rPr>
                <w:sz w:val="16"/>
                <w:szCs w:val="16"/>
              </w:rPr>
              <w:t>пожароопас</w:t>
            </w:r>
            <w:proofErr w:type="spellEnd"/>
            <w:r w:rsidRPr="00B825E6">
              <w:rPr>
                <w:sz w:val="16"/>
                <w:szCs w:val="16"/>
              </w:rPr>
              <w:t>-</w:t>
            </w:r>
          </w:p>
          <w:p w:rsidR="00B825E6" w:rsidRPr="00B825E6" w:rsidRDefault="00B825E6" w:rsidP="00B825E6">
            <w:pPr>
              <w:widowControl w:val="0"/>
              <w:autoSpaceDE w:val="0"/>
              <w:autoSpaceDN w:val="0"/>
              <w:adjustRightInd w:val="0"/>
              <w:jc w:val="center"/>
              <w:rPr>
                <w:sz w:val="16"/>
                <w:szCs w:val="16"/>
              </w:rPr>
            </w:pPr>
            <w:proofErr w:type="spellStart"/>
            <w:r w:rsidRPr="00B825E6">
              <w:rPr>
                <w:sz w:val="16"/>
                <w:szCs w:val="16"/>
              </w:rPr>
              <w:t>ного</w:t>
            </w:r>
            <w:proofErr w:type="spellEnd"/>
            <w:r w:rsidRPr="00B825E6">
              <w:rPr>
                <w:sz w:val="16"/>
                <w:szCs w:val="16"/>
              </w:rPr>
              <w:t xml:space="preserve"> сезона</w:t>
            </w:r>
          </w:p>
        </w:tc>
        <w:tc>
          <w:tcPr>
            <w:tcW w:w="2835" w:type="dxa"/>
            <w:tcBorders>
              <w:top w:val="single" w:sz="4" w:space="0" w:color="000000"/>
              <w:left w:val="single" w:sz="4" w:space="0" w:color="000000"/>
              <w:bottom w:val="single" w:sz="4" w:space="0" w:color="000000"/>
              <w:right w:val="single" w:sz="4" w:space="0" w:color="000000"/>
            </w:tcBorders>
            <w:hideMark/>
          </w:tcPr>
          <w:p w:rsidR="00B825E6" w:rsidRPr="00B825E6" w:rsidRDefault="00B825E6" w:rsidP="00B825E6">
            <w:pPr>
              <w:widowControl w:val="0"/>
              <w:autoSpaceDE w:val="0"/>
              <w:autoSpaceDN w:val="0"/>
              <w:adjustRightInd w:val="0"/>
              <w:jc w:val="both"/>
              <w:rPr>
                <w:sz w:val="16"/>
                <w:szCs w:val="16"/>
              </w:rPr>
            </w:pPr>
            <w:r w:rsidRPr="00B825E6">
              <w:rPr>
                <w:sz w:val="16"/>
                <w:szCs w:val="16"/>
              </w:rPr>
              <w:t>Соблюдение Порядка сбора и обмена информацией в Чукотском автономном округе;</w:t>
            </w:r>
          </w:p>
          <w:p w:rsidR="00B825E6" w:rsidRPr="00B825E6" w:rsidRDefault="00B825E6" w:rsidP="00B825E6">
            <w:pPr>
              <w:widowControl w:val="0"/>
              <w:autoSpaceDE w:val="0"/>
              <w:autoSpaceDN w:val="0"/>
              <w:adjustRightInd w:val="0"/>
              <w:jc w:val="both"/>
              <w:rPr>
                <w:sz w:val="16"/>
                <w:szCs w:val="16"/>
              </w:rPr>
            </w:pPr>
            <w:r w:rsidRPr="00B825E6">
              <w:rPr>
                <w:sz w:val="16"/>
                <w:szCs w:val="16"/>
              </w:rPr>
              <w:t>своевременная оперативная передача информации для координации работ по сбору и обмену информацией и принятия необходимых мер в нештатный центр управления в кризисных ситуациях Главного управления МЧС России по Чукотскому автономному округу</w:t>
            </w:r>
          </w:p>
        </w:tc>
        <w:tc>
          <w:tcPr>
            <w:tcW w:w="2693" w:type="dxa"/>
            <w:tcBorders>
              <w:top w:val="single" w:sz="4" w:space="0" w:color="000000"/>
              <w:left w:val="single" w:sz="4" w:space="0" w:color="000000"/>
              <w:bottom w:val="single" w:sz="4" w:space="0" w:color="000000"/>
              <w:right w:val="single" w:sz="4" w:space="0" w:color="000000"/>
            </w:tcBorders>
          </w:tcPr>
          <w:p w:rsidR="00B825E6" w:rsidRPr="00B825E6" w:rsidRDefault="00B825E6" w:rsidP="00B825E6">
            <w:pPr>
              <w:widowControl w:val="0"/>
              <w:autoSpaceDE w:val="0"/>
              <w:autoSpaceDN w:val="0"/>
              <w:adjustRightInd w:val="0"/>
              <w:jc w:val="center"/>
              <w:rPr>
                <w:sz w:val="16"/>
                <w:szCs w:val="16"/>
              </w:rPr>
            </w:pPr>
            <w:r w:rsidRPr="00B825E6">
              <w:rPr>
                <w:sz w:val="16"/>
                <w:szCs w:val="16"/>
              </w:rPr>
              <w:t>Администрация муниципального образования Билибинский муниципальный район;</w:t>
            </w:r>
          </w:p>
          <w:p w:rsidR="00B825E6" w:rsidRPr="00B825E6" w:rsidRDefault="00B825E6" w:rsidP="00B825E6">
            <w:pPr>
              <w:widowControl w:val="0"/>
              <w:autoSpaceDE w:val="0"/>
              <w:autoSpaceDN w:val="0"/>
              <w:adjustRightInd w:val="0"/>
              <w:jc w:val="center"/>
              <w:rPr>
                <w:sz w:val="16"/>
                <w:szCs w:val="16"/>
              </w:rPr>
            </w:pPr>
            <w:r w:rsidRPr="00B825E6">
              <w:rPr>
                <w:sz w:val="16"/>
                <w:szCs w:val="16"/>
              </w:rPr>
              <w:t xml:space="preserve">Государственное казённое учреждение Чукотского автономного округа «Чукотское лесничество»; руководители организаций, сельхозпредприятий, </w:t>
            </w:r>
            <w:proofErr w:type="spellStart"/>
            <w:r w:rsidRPr="00B825E6">
              <w:rPr>
                <w:sz w:val="16"/>
                <w:szCs w:val="16"/>
              </w:rPr>
              <w:t>недропользователи</w:t>
            </w:r>
            <w:proofErr w:type="spellEnd"/>
            <w:r w:rsidRPr="00B825E6">
              <w:rPr>
                <w:sz w:val="16"/>
                <w:szCs w:val="16"/>
              </w:rPr>
              <w:t>, осуществляющие свою деятельность на территории лесного фонда и оленьих пастбищах муниципального образования Билибинский муниципальный район</w:t>
            </w:r>
          </w:p>
        </w:tc>
      </w:tr>
      <w:tr w:rsidR="00B825E6" w:rsidRPr="00B825E6" w:rsidTr="00B825E6">
        <w:tc>
          <w:tcPr>
            <w:tcW w:w="719" w:type="dxa"/>
            <w:tcBorders>
              <w:top w:val="single" w:sz="4" w:space="0" w:color="000000"/>
              <w:left w:val="single" w:sz="4" w:space="0" w:color="000000"/>
              <w:bottom w:val="single" w:sz="4" w:space="0" w:color="000000"/>
              <w:right w:val="single" w:sz="4" w:space="0" w:color="000000"/>
            </w:tcBorders>
            <w:hideMark/>
          </w:tcPr>
          <w:p w:rsidR="00B825E6" w:rsidRPr="00B825E6" w:rsidRDefault="00B825E6" w:rsidP="00B825E6">
            <w:pPr>
              <w:shd w:val="clear" w:color="auto" w:fill="FFFFFF"/>
              <w:jc w:val="center"/>
              <w:rPr>
                <w:sz w:val="16"/>
                <w:szCs w:val="16"/>
              </w:rPr>
            </w:pPr>
            <w:r w:rsidRPr="00B825E6">
              <w:rPr>
                <w:sz w:val="16"/>
                <w:szCs w:val="16"/>
              </w:rPr>
              <w:t>5.</w:t>
            </w:r>
          </w:p>
        </w:tc>
        <w:tc>
          <w:tcPr>
            <w:tcW w:w="2259" w:type="dxa"/>
            <w:tcBorders>
              <w:top w:val="single" w:sz="4" w:space="0" w:color="000000"/>
              <w:left w:val="single" w:sz="4" w:space="0" w:color="000000"/>
              <w:bottom w:val="single" w:sz="4" w:space="0" w:color="000000"/>
              <w:right w:val="single" w:sz="4" w:space="0" w:color="000000"/>
            </w:tcBorders>
          </w:tcPr>
          <w:p w:rsidR="00B825E6" w:rsidRPr="00B825E6" w:rsidRDefault="00B825E6" w:rsidP="00B825E6">
            <w:pPr>
              <w:jc w:val="both"/>
              <w:rPr>
                <w:sz w:val="16"/>
                <w:szCs w:val="16"/>
              </w:rPr>
            </w:pPr>
            <w:proofErr w:type="gramStart"/>
            <w:r w:rsidRPr="00B825E6">
              <w:rPr>
                <w:sz w:val="16"/>
                <w:szCs w:val="16"/>
              </w:rPr>
              <w:t>Осуществление информационного обмена между Государственным автономным учреждением Чукотского автономного            округа «База авиационной охраны лесов», Государственным казённым учреждением Чукотского автономного округа «Чукотское лесничество», Комиссией по предупреждению и ликвидации чрезвычайных ситуаций и обеспечению пожарной безопасности Администрации муниципального образования Билибинский муниципальный район, Главным управлением МЧС России по Чукотскому автономному округу с использованием данных информационной системы дистанционного мониторинга Федерального агентства лесного хозяйства,  мобильного приложения</w:t>
            </w:r>
            <w:proofErr w:type="gramEnd"/>
            <w:r w:rsidRPr="00B825E6">
              <w:rPr>
                <w:sz w:val="16"/>
                <w:szCs w:val="16"/>
              </w:rPr>
              <w:t xml:space="preserve"> и портала «Термические точки»</w:t>
            </w:r>
          </w:p>
        </w:tc>
        <w:tc>
          <w:tcPr>
            <w:tcW w:w="1417" w:type="dxa"/>
            <w:tcBorders>
              <w:top w:val="single" w:sz="4" w:space="0" w:color="000000"/>
              <w:left w:val="single" w:sz="4" w:space="0" w:color="000000"/>
              <w:bottom w:val="single" w:sz="4" w:space="0" w:color="000000"/>
              <w:right w:val="single" w:sz="4" w:space="0" w:color="000000"/>
            </w:tcBorders>
            <w:hideMark/>
          </w:tcPr>
          <w:p w:rsidR="00B825E6" w:rsidRPr="00B825E6" w:rsidRDefault="00B825E6" w:rsidP="00B825E6">
            <w:pPr>
              <w:shd w:val="clear" w:color="auto" w:fill="FFFFFF"/>
              <w:jc w:val="center"/>
              <w:rPr>
                <w:sz w:val="16"/>
                <w:szCs w:val="16"/>
              </w:rPr>
            </w:pPr>
            <w:r w:rsidRPr="00B825E6">
              <w:rPr>
                <w:sz w:val="16"/>
                <w:szCs w:val="16"/>
              </w:rPr>
              <w:t xml:space="preserve">В течение </w:t>
            </w:r>
            <w:proofErr w:type="spellStart"/>
            <w:r w:rsidRPr="00B825E6">
              <w:rPr>
                <w:sz w:val="16"/>
                <w:szCs w:val="16"/>
              </w:rPr>
              <w:t>пожароопас</w:t>
            </w:r>
            <w:proofErr w:type="spellEnd"/>
            <w:r w:rsidRPr="00B825E6">
              <w:rPr>
                <w:sz w:val="16"/>
                <w:szCs w:val="16"/>
              </w:rPr>
              <w:t>-</w:t>
            </w:r>
          </w:p>
          <w:p w:rsidR="00B825E6" w:rsidRPr="00B825E6" w:rsidRDefault="00B825E6" w:rsidP="00B825E6">
            <w:pPr>
              <w:shd w:val="clear" w:color="auto" w:fill="FFFFFF"/>
              <w:jc w:val="center"/>
              <w:rPr>
                <w:sz w:val="16"/>
                <w:szCs w:val="16"/>
              </w:rPr>
            </w:pPr>
            <w:proofErr w:type="spellStart"/>
            <w:r w:rsidRPr="00B825E6">
              <w:rPr>
                <w:sz w:val="16"/>
                <w:szCs w:val="16"/>
              </w:rPr>
              <w:t>ного</w:t>
            </w:r>
            <w:proofErr w:type="spellEnd"/>
            <w:r w:rsidRPr="00B825E6">
              <w:rPr>
                <w:sz w:val="16"/>
                <w:szCs w:val="16"/>
              </w:rPr>
              <w:t xml:space="preserve"> сезона</w:t>
            </w:r>
          </w:p>
        </w:tc>
        <w:tc>
          <w:tcPr>
            <w:tcW w:w="2835" w:type="dxa"/>
            <w:tcBorders>
              <w:top w:val="single" w:sz="4" w:space="0" w:color="000000"/>
              <w:left w:val="single" w:sz="4" w:space="0" w:color="000000"/>
              <w:bottom w:val="single" w:sz="4" w:space="0" w:color="000000"/>
              <w:right w:val="single" w:sz="4" w:space="0" w:color="000000"/>
            </w:tcBorders>
            <w:hideMark/>
          </w:tcPr>
          <w:p w:rsidR="00B825E6" w:rsidRPr="00B825E6" w:rsidRDefault="00B825E6" w:rsidP="00B825E6">
            <w:pPr>
              <w:ind w:firstLine="333"/>
              <w:jc w:val="both"/>
              <w:rPr>
                <w:sz w:val="16"/>
                <w:szCs w:val="16"/>
              </w:rPr>
            </w:pPr>
            <w:r w:rsidRPr="00B825E6">
              <w:rPr>
                <w:sz w:val="16"/>
                <w:szCs w:val="16"/>
              </w:rPr>
              <w:t xml:space="preserve">Мониторинг метеорологической и </w:t>
            </w:r>
            <w:proofErr w:type="spellStart"/>
            <w:r w:rsidRPr="00B825E6">
              <w:rPr>
                <w:sz w:val="16"/>
                <w:szCs w:val="16"/>
              </w:rPr>
              <w:t>лесопожарной</w:t>
            </w:r>
            <w:proofErr w:type="spellEnd"/>
            <w:r w:rsidRPr="00B825E6">
              <w:rPr>
                <w:sz w:val="16"/>
                <w:szCs w:val="16"/>
              </w:rPr>
              <w:t xml:space="preserve"> обстановки, с использованием данных информационной системы дистанционного мониторинга Федерального агентства лесного хозяйства, мобильного приложения и портала «Термические точки», с целью обеспечения раннего обнаружения возгораний и доведение информации заинтересованным организациям для принятия управленческих решений</w:t>
            </w:r>
          </w:p>
        </w:tc>
        <w:tc>
          <w:tcPr>
            <w:tcW w:w="2693" w:type="dxa"/>
            <w:tcBorders>
              <w:top w:val="single" w:sz="4" w:space="0" w:color="000000"/>
              <w:left w:val="single" w:sz="4" w:space="0" w:color="000000"/>
              <w:bottom w:val="single" w:sz="4" w:space="0" w:color="000000"/>
              <w:right w:val="single" w:sz="4" w:space="0" w:color="000000"/>
            </w:tcBorders>
            <w:hideMark/>
          </w:tcPr>
          <w:p w:rsidR="00B825E6" w:rsidRPr="00B825E6" w:rsidRDefault="00B825E6" w:rsidP="00B825E6">
            <w:pPr>
              <w:shd w:val="clear" w:color="auto" w:fill="FFFFFF"/>
              <w:jc w:val="center"/>
              <w:rPr>
                <w:sz w:val="16"/>
                <w:szCs w:val="16"/>
              </w:rPr>
            </w:pPr>
            <w:r w:rsidRPr="00B825E6">
              <w:rPr>
                <w:sz w:val="16"/>
                <w:szCs w:val="16"/>
              </w:rPr>
              <w:t>Администрация муниципального образования Билибинский муниципальный район;</w:t>
            </w:r>
          </w:p>
          <w:p w:rsidR="00B825E6" w:rsidRPr="00B825E6" w:rsidRDefault="00B825E6" w:rsidP="00B825E6">
            <w:pPr>
              <w:shd w:val="clear" w:color="auto" w:fill="FFFFFF"/>
              <w:jc w:val="center"/>
              <w:rPr>
                <w:sz w:val="16"/>
                <w:szCs w:val="16"/>
              </w:rPr>
            </w:pPr>
            <w:r w:rsidRPr="00B825E6">
              <w:rPr>
                <w:sz w:val="16"/>
                <w:szCs w:val="16"/>
              </w:rPr>
              <w:t>Государственное автономное учреждение Чукотского автономного округа «База авиационной охраны лесов»;</w:t>
            </w:r>
          </w:p>
          <w:p w:rsidR="00B825E6" w:rsidRPr="00B825E6" w:rsidRDefault="00B825E6" w:rsidP="00B825E6">
            <w:pPr>
              <w:shd w:val="clear" w:color="auto" w:fill="FFFFFF"/>
              <w:jc w:val="center"/>
              <w:rPr>
                <w:sz w:val="16"/>
                <w:szCs w:val="16"/>
              </w:rPr>
            </w:pPr>
            <w:r w:rsidRPr="00B825E6">
              <w:rPr>
                <w:sz w:val="16"/>
                <w:szCs w:val="16"/>
              </w:rPr>
              <w:t>Государственное казённое учреждение Чукотского автономного округа «Чукотское лесничество»</w:t>
            </w:r>
          </w:p>
          <w:p w:rsidR="00B825E6" w:rsidRPr="00B825E6" w:rsidRDefault="00B825E6" w:rsidP="00B825E6">
            <w:pPr>
              <w:shd w:val="clear" w:color="auto" w:fill="FFFFFF"/>
              <w:jc w:val="center"/>
              <w:rPr>
                <w:sz w:val="16"/>
                <w:szCs w:val="16"/>
              </w:rPr>
            </w:pPr>
          </w:p>
        </w:tc>
      </w:tr>
      <w:tr w:rsidR="00B825E6" w:rsidRPr="00B825E6" w:rsidTr="00B825E6">
        <w:tc>
          <w:tcPr>
            <w:tcW w:w="719" w:type="dxa"/>
            <w:tcBorders>
              <w:top w:val="single" w:sz="4" w:space="0" w:color="000000"/>
              <w:left w:val="single" w:sz="4" w:space="0" w:color="000000"/>
              <w:bottom w:val="single" w:sz="4" w:space="0" w:color="000000"/>
              <w:right w:val="single" w:sz="4" w:space="0" w:color="000000"/>
            </w:tcBorders>
            <w:hideMark/>
          </w:tcPr>
          <w:p w:rsidR="00B825E6" w:rsidRPr="00B825E6" w:rsidRDefault="00B825E6" w:rsidP="00B825E6">
            <w:pPr>
              <w:shd w:val="clear" w:color="auto" w:fill="FFFFFF"/>
              <w:jc w:val="center"/>
              <w:rPr>
                <w:sz w:val="16"/>
                <w:szCs w:val="16"/>
              </w:rPr>
            </w:pPr>
            <w:r w:rsidRPr="00B825E6">
              <w:rPr>
                <w:sz w:val="16"/>
                <w:szCs w:val="16"/>
              </w:rPr>
              <w:t>6.</w:t>
            </w:r>
          </w:p>
        </w:tc>
        <w:tc>
          <w:tcPr>
            <w:tcW w:w="2259" w:type="dxa"/>
            <w:tcBorders>
              <w:top w:val="single" w:sz="4" w:space="0" w:color="000000"/>
              <w:left w:val="single" w:sz="4" w:space="0" w:color="000000"/>
              <w:bottom w:val="single" w:sz="4" w:space="0" w:color="000000"/>
              <w:right w:val="single" w:sz="4" w:space="0" w:color="000000"/>
            </w:tcBorders>
          </w:tcPr>
          <w:p w:rsidR="00B825E6" w:rsidRPr="00B825E6" w:rsidRDefault="00B825E6" w:rsidP="00B825E6">
            <w:pPr>
              <w:widowControl w:val="0"/>
              <w:autoSpaceDE w:val="0"/>
              <w:autoSpaceDN w:val="0"/>
              <w:adjustRightInd w:val="0"/>
              <w:jc w:val="both"/>
              <w:rPr>
                <w:sz w:val="16"/>
                <w:szCs w:val="16"/>
              </w:rPr>
            </w:pPr>
            <w:r w:rsidRPr="00B825E6">
              <w:rPr>
                <w:sz w:val="16"/>
                <w:szCs w:val="16"/>
              </w:rPr>
              <w:t xml:space="preserve">Обеспечение учета лесных пожаров в лесном фонде, пожаров на оленьих пастбищах, предоставление материалов по природным пожарам в </w:t>
            </w:r>
            <w:r w:rsidRPr="00B825E6">
              <w:rPr>
                <w:color w:val="000000"/>
                <w:sz w:val="16"/>
                <w:szCs w:val="16"/>
              </w:rPr>
              <w:t xml:space="preserve">отделение надзорной деятельности и профилактической работы по </w:t>
            </w:r>
            <w:proofErr w:type="spellStart"/>
            <w:r w:rsidRPr="00B825E6">
              <w:rPr>
                <w:color w:val="000000"/>
                <w:sz w:val="16"/>
                <w:szCs w:val="16"/>
              </w:rPr>
              <w:t>Билибинскому</w:t>
            </w:r>
            <w:proofErr w:type="spellEnd"/>
            <w:r w:rsidRPr="00B825E6">
              <w:rPr>
                <w:color w:val="000000"/>
                <w:sz w:val="16"/>
                <w:szCs w:val="16"/>
              </w:rPr>
              <w:t xml:space="preserve"> муниципальному району управления надзорной деятельности и профилактической работы Главного управления МЧС России по Чукотскому автономному округу</w:t>
            </w:r>
          </w:p>
        </w:tc>
        <w:tc>
          <w:tcPr>
            <w:tcW w:w="1417" w:type="dxa"/>
            <w:tcBorders>
              <w:top w:val="single" w:sz="4" w:space="0" w:color="000000"/>
              <w:left w:val="single" w:sz="4" w:space="0" w:color="000000"/>
              <w:bottom w:val="single" w:sz="4" w:space="0" w:color="000000"/>
              <w:right w:val="single" w:sz="4" w:space="0" w:color="000000"/>
            </w:tcBorders>
            <w:hideMark/>
          </w:tcPr>
          <w:p w:rsidR="00B825E6" w:rsidRPr="00B825E6" w:rsidRDefault="00B825E6" w:rsidP="00B825E6">
            <w:pPr>
              <w:shd w:val="clear" w:color="auto" w:fill="FFFFFF"/>
              <w:jc w:val="center"/>
              <w:rPr>
                <w:sz w:val="16"/>
                <w:szCs w:val="16"/>
              </w:rPr>
            </w:pPr>
            <w:r w:rsidRPr="00B825E6">
              <w:rPr>
                <w:sz w:val="16"/>
                <w:szCs w:val="16"/>
              </w:rPr>
              <w:t xml:space="preserve">В течение </w:t>
            </w:r>
            <w:proofErr w:type="spellStart"/>
            <w:r w:rsidRPr="00B825E6">
              <w:rPr>
                <w:sz w:val="16"/>
                <w:szCs w:val="16"/>
              </w:rPr>
              <w:t>пожароопас</w:t>
            </w:r>
            <w:proofErr w:type="spellEnd"/>
            <w:r w:rsidRPr="00B825E6">
              <w:rPr>
                <w:sz w:val="16"/>
                <w:szCs w:val="16"/>
              </w:rPr>
              <w:t>-</w:t>
            </w:r>
          </w:p>
          <w:p w:rsidR="00B825E6" w:rsidRPr="00B825E6" w:rsidRDefault="00B825E6" w:rsidP="00B825E6">
            <w:pPr>
              <w:shd w:val="clear" w:color="auto" w:fill="FFFFFF"/>
              <w:jc w:val="center"/>
              <w:rPr>
                <w:sz w:val="16"/>
                <w:szCs w:val="16"/>
              </w:rPr>
            </w:pPr>
            <w:proofErr w:type="spellStart"/>
            <w:r w:rsidRPr="00B825E6">
              <w:rPr>
                <w:sz w:val="16"/>
                <w:szCs w:val="16"/>
              </w:rPr>
              <w:t>ного</w:t>
            </w:r>
            <w:proofErr w:type="spellEnd"/>
            <w:r w:rsidRPr="00B825E6">
              <w:rPr>
                <w:sz w:val="16"/>
                <w:szCs w:val="16"/>
              </w:rPr>
              <w:t xml:space="preserve"> сезона</w:t>
            </w:r>
          </w:p>
        </w:tc>
        <w:tc>
          <w:tcPr>
            <w:tcW w:w="2835" w:type="dxa"/>
            <w:tcBorders>
              <w:top w:val="single" w:sz="4" w:space="0" w:color="000000"/>
              <w:left w:val="single" w:sz="4" w:space="0" w:color="000000"/>
              <w:bottom w:val="single" w:sz="4" w:space="0" w:color="000000"/>
              <w:right w:val="single" w:sz="4" w:space="0" w:color="000000"/>
            </w:tcBorders>
            <w:hideMark/>
          </w:tcPr>
          <w:p w:rsidR="00B825E6" w:rsidRPr="00B825E6" w:rsidRDefault="00B825E6" w:rsidP="00B825E6">
            <w:pPr>
              <w:shd w:val="clear" w:color="auto" w:fill="FFFFFF"/>
              <w:jc w:val="both"/>
              <w:rPr>
                <w:sz w:val="16"/>
                <w:szCs w:val="16"/>
              </w:rPr>
            </w:pPr>
            <w:r w:rsidRPr="00B825E6">
              <w:rPr>
                <w:sz w:val="16"/>
                <w:szCs w:val="16"/>
              </w:rPr>
              <w:t>Доведение информации заинтересованным организациям</w:t>
            </w:r>
          </w:p>
        </w:tc>
        <w:tc>
          <w:tcPr>
            <w:tcW w:w="2693" w:type="dxa"/>
            <w:tcBorders>
              <w:top w:val="single" w:sz="4" w:space="0" w:color="000000"/>
              <w:left w:val="single" w:sz="4" w:space="0" w:color="000000"/>
              <w:bottom w:val="single" w:sz="4" w:space="0" w:color="000000"/>
              <w:right w:val="single" w:sz="4" w:space="0" w:color="000000"/>
            </w:tcBorders>
            <w:hideMark/>
          </w:tcPr>
          <w:p w:rsidR="00B825E6" w:rsidRPr="00B825E6" w:rsidRDefault="00B825E6" w:rsidP="00B825E6">
            <w:pPr>
              <w:shd w:val="clear" w:color="auto" w:fill="FFFFFF"/>
              <w:jc w:val="center"/>
              <w:rPr>
                <w:sz w:val="16"/>
                <w:szCs w:val="16"/>
              </w:rPr>
            </w:pPr>
            <w:r w:rsidRPr="00B825E6">
              <w:rPr>
                <w:sz w:val="16"/>
                <w:szCs w:val="16"/>
              </w:rPr>
              <w:t>Государственное автономное учреждение Чукотского автономного округа «База авиационной охраны лесов», Государственное казённое учреждение Чукотского автономного округа «Чукотское лесничество»;</w:t>
            </w:r>
          </w:p>
          <w:p w:rsidR="00B825E6" w:rsidRPr="00B825E6" w:rsidRDefault="00B825E6" w:rsidP="00B825E6">
            <w:pPr>
              <w:shd w:val="clear" w:color="auto" w:fill="FFFFFF"/>
              <w:jc w:val="center"/>
              <w:rPr>
                <w:sz w:val="16"/>
                <w:szCs w:val="16"/>
              </w:rPr>
            </w:pPr>
            <w:r w:rsidRPr="00B825E6">
              <w:rPr>
                <w:sz w:val="16"/>
                <w:szCs w:val="16"/>
              </w:rPr>
              <w:t>Администрация муниципального образования Билибинский муниципальный район;</w:t>
            </w:r>
          </w:p>
          <w:p w:rsidR="00B825E6" w:rsidRPr="00B825E6" w:rsidRDefault="00B825E6" w:rsidP="00B825E6">
            <w:pPr>
              <w:shd w:val="clear" w:color="auto" w:fill="FFFFFF"/>
              <w:jc w:val="center"/>
              <w:rPr>
                <w:sz w:val="16"/>
                <w:szCs w:val="16"/>
              </w:rPr>
            </w:pPr>
            <w:r w:rsidRPr="00B825E6">
              <w:rPr>
                <w:color w:val="000000"/>
                <w:sz w:val="16"/>
                <w:szCs w:val="16"/>
              </w:rPr>
              <w:t xml:space="preserve">Отделение надзорной деятельности и профилактической работы по </w:t>
            </w:r>
            <w:proofErr w:type="spellStart"/>
            <w:r w:rsidRPr="00B825E6">
              <w:rPr>
                <w:color w:val="000000"/>
                <w:sz w:val="16"/>
                <w:szCs w:val="16"/>
              </w:rPr>
              <w:t>Билибинскому</w:t>
            </w:r>
            <w:proofErr w:type="spellEnd"/>
            <w:r w:rsidRPr="00B825E6">
              <w:rPr>
                <w:color w:val="000000"/>
                <w:sz w:val="16"/>
                <w:szCs w:val="16"/>
              </w:rPr>
              <w:t xml:space="preserve"> муниципальному району управления надзорной деятельности и профилактической работы Главного управления МЧС России по Чукотскому автономному округу</w:t>
            </w:r>
          </w:p>
          <w:p w:rsidR="00B825E6" w:rsidRPr="00B825E6" w:rsidRDefault="00B825E6" w:rsidP="00B825E6">
            <w:pPr>
              <w:jc w:val="center"/>
              <w:rPr>
                <w:sz w:val="16"/>
                <w:szCs w:val="16"/>
              </w:rPr>
            </w:pPr>
            <w:r w:rsidRPr="00B825E6">
              <w:rPr>
                <w:sz w:val="16"/>
                <w:szCs w:val="16"/>
              </w:rPr>
              <w:t>7 Пожарно-спасательная часть Пожарно-спасательного отряда Федеральной противопожарной службы Государственной противопожарной службы Главного управления МЧС России по Чукотскому автономному округу</w:t>
            </w:r>
          </w:p>
        </w:tc>
      </w:tr>
      <w:tr w:rsidR="00B825E6" w:rsidRPr="00B825E6" w:rsidTr="00B825E6">
        <w:tc>
          <w:tcPr>
            <w:tcW w:w="719" w:type="dxa"/>
            <w:tcBorders>
              <w:top w:val="single" w:sz="4" w:space="0" w:color="000000"/>
              <w:left w:val="single" w:sz="4" w:space="0" w:color="000000"/>
              <w:bottom w:val="single" w:sz="4" w:space="0" w:color="000000"/>
              <w:right w:val="single" w:sz="4" w:space="0" w:color="000000"/>
            </w:tcBorders>
            <w:hideMark/>
          </w:tcPr>
          <w:p w:rsidR="00B825E6" w:rsidRPr="00B825E6" w:rsidRDefault="00B825E6" w:rsidP="00B825E6">
            <w:pPr>
              <w:shd w:val="clear" w:color="auto" w:fill="FFFFFF"/>
              <w:jc w:val="center"/>
              <w:rPr>
                <w:sz w:val="16"/>
                <w:szCs w:val="16"/>
              </w:rPr>
            </w:pPr>
            <w:r w:rsidRPr="00B825E6">
              <w:rPr>
                <w:sz w:val="16"/>
                <w:szCs w:val="16"/>
              </w:rPr>
              <w:t>7.</w:t>
            </w:r>
          </w:p>
        </w:tc>
        <w:tc>
          <w:tcPr>
            <w:tcW w:w="2259" w:type="dxa"/>
            <w:tcBorders>
              <w:top w:val="single" w:sz="4" w:space="0" w:color="000000"/>
              <w:left w:val="single" w:sz="4" w:space="0" w:color="000000"/>
              <w:bottom w:val="single" w:sz="4" w:space="0" w:color="000000"/>
              <w:right w:val="single" w:sz="4" w:space="0" w:color="000000"/>
            </w:tcBorders>
          </w:tcPr>
          <w:p w:rsidR="00B825E6" w:rsidRPr="00B825E6" w:rsidRDefault="00B825E6" w:rsidP="00B825E6">
            <w:pPr>
              <w:shd w:val="clear" w:color="auto" w:fill="FFFFFF"/>
              <w:jc w:val="both"/>
              <w:rPr>
                <w:sz w:val="16"/>
                <w:szCs w:val="16"/>
              </w:rPr>
            </w:pPr>
            <w:proofErr w:type="gramStart"/>
            <w:r w:rsidRPr="00B825E6">
              <w:rPr>
                <w:sz w:val="16"/>
                <w:szCs w:val="16"/>
              </w:rPr>
              <w:t>Обеспечение контроля за обязательным проведением работ по противопожарному обустройству населенных пунктов, баз горюче-</w:t>
            </w:r>
            <w:r w:rsidRPr="00B825E6">
              <w:rPr>
                <w:sz w:val="16"/>
                <w:szCs w:val="16"/>
              </w:rPr>
              <w:lastRenderedPageBreak/>
              <w:t xml:space="preserve">смазочных материалов, охранных зон линий электропередач, автозимников с продленным сроком эксплуатации, прочих объектов жизнеобеспечения и экономики, расположенных в лесном фонде, на оленьих пастбищах и на землях, граничащих с ними, соблюдение </w:t>
            </w:r>
            <w:proofErr w:type="spellStart"/>
            <w:r w:rsidRPr="00B825E6">
              <w:rPr>
                <w:sz w:val="16"/>
                <w:szCs w:val="16"/>
              </w:rPr>
              <w:t>лесопользователями</w:t>
            </w:r>
            <w:proofErr w:type="spellEnd"/>
            <w:r w:rsidRPr="00B825E6">
              <w:rPr>
                <w:sz w:val="16"/>
                <w:szCs w:val="16"/>
              </w:rPr>
              <w:t xml:space="preserve"> муниципального образования Билибинский муниципальный район договорных обязательств и положений проектов освоения лесов, в части обеспечения Правил пожарной</w:t>
            </w:r>
            <w:proofErr w:type="gramEnd"/>
            <w:r w:rsidRPr="00B825E6">
              <w:rPr>
                <w:sz w:val="16"/>
                <w:szCs w:val="16"/>
              </w:rPr>
              <w:t xml:space="preserve"> безопасности в лесах, утвержденных постановлением Правительства Российской Федерации </w:t>
            </w:r>
            <w:r w:rsidRPr="00B825E6">
              <w:rPr>
                <w:spacing w:val="-1"/>
                <w:sz w:val="16"/>
                <w:szCs w:val="16"/>
              </w:rPr>
              <w:t>от 7 октября 2020 года № 1614</w:t>
            </w:r>
            <w:r w:rsidRPr="00B825E6">
              <w:rPr>
                <w:sz w:val="16"/>
                <w:szCs w:val="16"/>
              </w:rPr>
              <w:t>, а также наличия групповых и индивидуальных средств тушения пожаров</w:t>
            </w:r>
          </w:p>
        </w:tc>
        <w:tc>
          <w:tcPr>
            <w:tcW w:w="1417" w:type="dxa"/>
            <w:tcBorders>
              <w:top w:val="single" w:sz="4" w:space="0" w:color="000000"/>
              <w:left w:val="single" w:sz="4" w:space="0" w:color="000000"/>
              <w:bottom w:val="single" w:sz="4" w:space="0" w:color="000000"/>
              <w:right w:val="single" w:sz="4" w:space="0" w:color="000000"/>
            </w:tcBorders>
            <w:hideMark/>
          </w:tcPr>
          <w:p w:rsidR="00B825E6" w:rsidRPr="00B825E6" w:rsidRDefault="00B825E6" w:rsidP="00B825E6">
            <w:pPr>
              <w:shd w:val="clear" w:color="auto" w:fill="FFFFFF"/>
              <w:jc w:val="center"/>
              <w:rPr>
                <w:sz w:val="16"/>
                <w:szCs w:val="16"/>
              </w:rPr>
            </w:pPr>
            <w:r w:rsidRPr="00B825E6">
              <w:rPr>
                <w:sz w:val="16"/>
                <w:szCs w:val="16"/>
              </w:rPr>
              <w:lastRenderedPageBreak/>
              <w:t>Постоянно</w:t>
            </w:r>
          </w:p>
        </w:tc>
        <w:tc>
          <w:tcPr>
            <w:tcW w:w="2835" w:type="dxa"/>
            <w:tcBorders>
              <w:top w:val="single" w:sz="4" w:space="0" w:color="000000"/>
              <w:left w:val="single" w:sz="4" w:space="0" w:color="000000"/>
              <w:bottom w:val="single" w:sz="4" w:space="0" w:color="000000"/>
              <w:right w:val="single" w:sz="4" w:space="0" w:color="000000"/>
            </w:tcBorders>
            <w:hideMark/>
          </w:tcPr>
          <w:p w:rsidR="00B825E6" w:rsidRPr="00B825E6" w:rsidRDefault="00B825E6" w:rsidP="00B825E6">
            <w:pPr>
              <w:widowControl w:val="0"/>
              <w:autoSpaceDE w:val="0"/>
              <w:autoSpaceDN w:val="0"/>
              <w:adjustRightInd w:val="0"/>
              <w:jc w:val="both"/>
              <w:rPr>
                <w:sz w:val="16"/>
                <w:szCs w:val="16"/>
              </w:rPr>
            </w:pPr>
            <w:r w:rsidRPr="00B825E6">
              <w:rPr>
                <w:sz w:val="16"/>
                <w:szCs w:val="16"/>
              </w:rPr>
              <w:t xml:space="preserve">Осуществление </w:t>
            </w:r>
            <w:proofErr w:type="gramStart"/>
            <w:r w:rsidRPr="00B825E6">
              <w:rPr>
                <w:sz w:val="16"/>
                <w:szCs w:val="16"/>
              </w:rPr>
              <w:t>контроля за</w:t>
            </w:r>
            <w:proofErr w:type="gramEnd"/>
            <w:r w:rsidRPr="00B825E6">
              <w:rPr>
                <w:sz w:val="16"/>
                <w:szCs w:val="16"/>
              </w:rPr>
              <w:t xml:space="preserve"> проведением противопожарных профилактических мероприятий в населенных пунктах и на прилегающих к ним территориях, на </w:t>
            </w:r>
            <w:r w:rsidRPr="00B825E6">
              <w:rPr>
                <w:sz w:val="16"/>
                <w:szCs w:val="16"/>
              </w:rPr>
              <w:lastRenderedPageBreak/>
              <w:t xml:space="preserve">объектах жизнеобеспечения и экономики </w:t>
            </w:r>
            <w:proofErr w:type="spellStart"/>
            <w:r w:rsidRPr="00B825E6">
              <w:rPr>
                <w:sz w:val="16"/>
                <w:szCs w:val="16"/>
              </w:rPr>
              <w:t>лесопользователей</w:t>
            </w:r>
            <w:proofErr w:type="spellEnd"/>
            <w:r w:rsidRPr="00B825E6">
              <w:rPr>
                <w:sz w:val="16"/>
                <w:szCs w:val="16"/>
              </w:rPr>
              <w:t>, организаций и предприятий, осуществляющих свою деятельность на территории лесного фонда и оленьих пастбищах при подготовке к пожароопасному сезону, наличием и техническим состоянием групповых и индивидуальных средств тушения пожаров</w:t>
            </w:r>
          </w:p>
        </w:tc>
        <w:tc>
          <w:tcPr>
            <w:tcW w:w="2693" w:type="dxa"/>
            <w:tcBorders>
              <w:top w:val="single" w:sz="4" w:space="0" w:color="000000"/>
              <w:left w:val="single" w:sz="4" w:space="0" w:color="000000"/>
              <w:bottom w:val="single" w:sz="4" w:space="0" w:color="000000"/>
              <w:right w:val="single" w:sz="4" w:space="0" w:color="000000"/>
            </w:tcBorders>
            <w:hideMark/>
          </w:tcPr>
          <w:p w:rsidR="00B825E6" w:rsidRPr="00B825E6" w:rsidRDefault="00B825E6" w:rsidP="00B825E6">
            <w:pPr>
              <w:jc w:val="center"/>
              <w:rPr>
                <w:sz w:val="16"/>
                <w:szCs w:val="16"/>
              </w:rPr>
            </w:pPr>
            <w:r w:rsidRPr="00B825E6">
              <w:rPr>
                <w:color w:val="000000"/>
                <w:sz w:val="16"/>
                <w:szCs w:val="16"/>
              </w:rPr>
              <w:lastRenderedPageBreak/>
              <w:t xml:space="preserve">Отделение надзорной деятельности и профилактической работы по </w:t>
            </w:r>
            <w:proofErr w:type="spellStart"/>
            <w:r w:rsidRPr="00B825E6">
              <w:rPr>
                <w:color w:val="000000"/>
                <w:sz w:val="16"/>
                <w:szCs w:val="16"/>
              </w:rPr>
              <w:t>Билибинскому</w:t>
            </w:r>
            <w:proofErr w:type="spellEnd"/>
            <w:r w:rsidRPr="00B825E6">
              <w:rPr>
                <w:color w:val="000000"/>
                <w:sz w:val="16"/>
                <w:szCs w:val="16"/>
              </w:rPr>
              <w:t xml:space="preserve"> муниципальному району Управления надзорной деятельности и профилактической </w:t>
            </w:r>
            <w:r w:rsidRPr="00B825E6">
              <w:rPr>
                <w:color w:val="000000"/>
                <w:sz w:val="16"/>
                <w:szCs w:val="16"/>
              </w:rPr>
              <w:lastRenderedPageBreak/>
              <w:t>работы Главного управления МЧС России по Чукотскому автономному округу</w:t>
            </w:r>
            <w:r w:rsidRPr="00B825E6">
              <w:rPr>
                <w:sz w:val="16"/>
                <w:szCs w:val="16"/>
              </w:rPr>
              <w:t>;</w:t>
            </w:r>
          </w:p>
          <w:p w:rsidR="00B825E6" w:rsidRPr="00B825E6" w:rsidRDefault="00B825E6" w:rsidP="00B825E6">
            <w:pPr>
              <w:jc w:val="center"/>
              <w:rPr>
                <w:sz w:val="16"/>
                <w:szCs w:val="16"/>
              </w:rPr>
            </w:pPr>
            <w:r w:rsidRPr="00B825E6">
              <w:rPr>
                <w:sz w:val="16"/>
                <w:szCs w:val="16"/>
              </w:rPr>
              <w:t xml:space="preserve">Администрация муниципального образования Билибинский </w:t>
            </w:r>
            <w:proofErr w:type="gramStart"/>
            <w:r w:rsidRPr="00B825E6">
              <w:rPr>
                <w:sz w:val="16"/>
                <w:szCs w:val="16"/>
              </w:rPr>
              <w:t>муниципальной</w:t>
            </w:r>
            <w:proofErr w:type="gramEnd"/>
            <w:r w:rsidRPr="00B825E6">
              <w:rPr>
                <w:sz w:val="16"/>
                <w:szCs w:val="16"/>
              </w:rPr>
              <w:t xml:space="preserve"> район;</w:t>
            </w:r>
          </w:p>
          <w:p w:rsidR="00B825E6" w:rsidRPr="00B825E6" w:rsidRDefault="00B825E6" w:rsidP="00B825E6">
            <w:pPr>
              <w:widowControl w:val="0"/>
              <w:autoSpaceDE w:val="0"/>
              <w:autoSpaceDN w:val="0"/>
              <w:adjustRightInd w:val="0"/>
              <w:jc w:val="center"/>
              <w:rPr>
                <w:sz w:val="16"/>
                <w:szCs w:val="16"/>
              </w:rPr>
            </w:pPr>
            <w:r w:rsidRPr="00B825E6">
              <w:rPr>
                <w:sz w:val="16"/>
                <w:szCs w:val="16"/>
              </w:rPr>
              <w:t>Государственное казённое учреждение Чукотского автономного округа «Чукотское лесничество»;</w:t>
            </w:r>
          </w:p>
          <w:p w:rsidR="00B825E6" w:rsidRPr="00B825E6" w:rsidRDefault="00B825E6" w:rsidP="00B825E6">
            <w:pPr>
              <w:jc w:val="center"/>
              <w:rPr>
                <w:sz w:val="16"/>
                <w:szCs w:val="16"/>
              </w:rPr>
            </w:pPr>
            <w:r w:rsidRPr="00B825E6">
              <w:rPr>
                <w:sz w:val="16"/>
                <w:szCs w:val="16"/>
              </w:rPr>
              <w:t>7 Пожарно-спасательная часть Пожарно-спасательного отряда Федеральной противопожарной службы Государственной противопожарной службы Главного управления МЧС России по Чукотскому автономному округу</w:t>
            </w:r>
          </w:p>
          <w:p w:rsidR="00B825E6" w:rsidRPr="00B825E6" w:rsidRDefault="00B825E6" w:rsidP="00B825E6">
            <w:pPr>
              <w:jc w:val="center"/>
              <w:rPr>
                <w:sz w:val="16"/>
                <w:szCs w:val="16"/>
              </w:rPr>
            </w:pPr>
          </w:p>
        </w:tc>
      </w:tr>
      <w:tr w:rsidR="00B825E6" w:rsidRPr="00B825E6" w:rsidTr="00B825E6">
        <w:tc>
          <w:tcPr>
            <w:tcW w:w="719" w:type="dxa"/>
            <w:tcBorders>
              <w:top w:val="single" w:sz="4" w:space="0" w:color="000000"/>
              <w:left w:val="single" w:sz="4" w:space="0" w:color="000000"/>
              <w:bottom w:val="single" w:sz="4" w:space="0" w:color="000000"/>
              <w:right w:val="single" w:sz="4" w:space="0" w:color="000000"/>
            </w:tcBorders>
            <w:hideMark/>
          </w:tcPr>
          <w:p w:rsidR="00B825E6" w:rsidRPr="00B825E6" w:rsidRDefault="00B825E6" w:rsidP="00B825E6">
            <w:pPr>
              <w:shd w:val="clear" w:color="auto" w:fill="FFFFFF"/>
              <w:jc w:val="center"/>
              <w:rPr>
                <w:sz w:val="16"/>
                <w:szCs w:val="16"/>
              </w:rPr>
            </w:pPr>
            <w:r w:rsidRPr="00B825E6">
              <w:rPr>
                <w:sz w:val="16"/>
                <w:szCs w:val="16"/>
              </w:rPr>
              <w:lastRenderedPageBreak/>
              <w:t>8.</w:t>
            </w:r>
          </w:p>
        </w:tc>
        <w:tc>
          <w:tcPr>
            <w:tcW w:w="2259" w:type="dxa"/>
            <w:tcBorders>
              <w:top w:val="single" w:sz="4" w:space="0" w:color="000000"/>
              <w:left w:val="single" w:sz="4" w:space="0" w:color="000000"/>
              <w:bottom w:val="single" w:sz="4" w:space="0" w:color="000000"/>
              <w:right w:val="single" w:sz="4" w:space="0" w:color="000000"/>
            </w:tcBorders>
            <w:hideMark/>
          </w:tcPr>
          <w:p w:rsidR="00B825E6" w:rsidRPr="00B825E6" w:rsidRDefault="00B825E6" w:rsidP="00B825E6">
            <w:pPr>
              <w:shd w:val="clear" w:color="auto" w:fill="FFFFFF"/>
              <w:jc w:val="both"/>
              <w:rPr>
                <w:sz w:val="16"/>
                <w:szCs w:val="16"/>
              </w:rPr>
            </w:pPr>
            <w:r w:rsidRPr="00B825E6">
              <w:rPr>
                <w:sz w:val="16"/>
                <w:szCs w:val="16"/>
              </w:rPr>
              <w:t>Создание материально-технических резервов и запасов горюче-смазочных материалов для использования в целях тушения пожаров на территории лесного фонда и оленьих пастбищах муниципального образования Билибинский муниципальный район</w:t>
            </w:r>
          </w:p>
        </w:tc>
        <w:tc>
          <w:tcPr>
            <w:tcW w:w="1417" w:type="dxa"/>
            <w:tcBorders>
              <w:top w:val="single" w:sz="4" w:space="0" w:color="000000"/>
              <w:left w:val="single" w:sz="4" w:space="0" w:color="000000"/>
              <w:bottom w:val="single" w:sz="4" w:space="0" w:color="000000"/>
              <w:right w:val="single" w:sz="4" w:space="0" w:color="000000"/>
            </w:tcBorders>
            <w:hideMark/>
          </w:tcPr>
          <w:p w:rsidR="00B825E6" w:rsidRPr="00B825E6" w:rsidRDefault="00B825E6" w:rsidP="00B825E6">
            <w:pPr>
              <w:shd w:val="clear" w:color="auto" w:fill="FFFFFF"/>
              <w:jc w:val="center"/>
              <w:rPr>
                <w:sz w:val="16"/>
                <w:szCs w:val="16"/>
              </w:rPr>
            </w:pPr>
            <w:r w:rsidRPr="00B825E6">
              <w:rPr>
                <w:sz w:val="16"/>
                <w:szCs w:val="16"/>
              </w:rPr>
              <w:t>До 15 апреля</w:t>
            </w:r>
          </w:p>
        </w:tc>
        <w:tc>
          <w:tcPr>
            <w:tcW w:w="2835" w:type="dxa"/>
            <w:tcBorders>
              <w:top w:val="single" w:sz="4" w:space="0" w:color="000000"/>
              <w:left w:val="single" w:sz="4" w:space="0" w:color="000000"/>
              <w:bottom w:val="single" w:sz="4" w:space="0" w:color="000000"/>
              <w:right w:val="single" w:sz="4" w:space="0" w:color="000000"/>
            </w:tcBorders>
          </w:tcPr>
          <w:p w:rsidR="00B825E6" w:rsidRPr="00B825E6" w:rsidRDefault="00B825E6" w:rsidP="00B825E6">
            <w:pPr>
              <w:shd w:val="clear" w:color="auto" w:fill="FFFFFF"/>
              <w:ind w:hanging="27"/>
              <w:jc w:val="both"/>
              <w:rPr>
                <w:sz w:val="16"/>
                <w:szCs w:val="16"/>
              </w:rPr>
            </w:pPr>
            <w:proofErr w:type="gramStart"/>
            <w:r w:rsidRPr="00B825E6">
              <w:rPr>
                <w:sz w:val="16"/>
                <w:szCs w:val="16"/>
              </w:rPr>
              <w:t xml:space="preserve">Материально-техническое обеспечение мероприятий по стабилизации </w:t>
            </w:r>
            <w:proofErr w:type="spellStart"/>
            <w:r w:rsidRPr="00B825E6">
              <w:rPr>
                <w:sz w:val="16"/>
                <w:szCs w:val="16"/>
              </w:rPr>
              <w:t>лесопожарной</w:t>
            </w:r>
            <w:proofErr w:type="spellEnd"/>
            <w:r w:rsidRPr="00B825E6">
              <w:rPr>
                <w:sz w:val="16"/>
                <w:szCs w:val="16"/>
              </w:rPr>
              <w:t xml:space="preserve"> обстановки в условиях высокой и чрезвычайной </w:t>
            </w:r>
            <w:proofErr w:type="spellStart"/>
            <w:r w:rsidRPr="00B825E6">
              <w:rPr>
                <w:sz w:val="16"/>
                <w:szCs w:val="16"/>
              </w:rPr>
              <w:t>горимости</w:t>
            </w:r>
            <w:proofErr w:type="spellEnd"/>
            <w:r w:rsidRPr="00B825E6">
              <w:rPr>
                <w:sz w:val="16"/>
                <w:szCs w:val="16"/>
              </w:rPr>
              <w:t xml:space="preserve"> лесов и оленьих пастбищ; инвентаризация наземных средств повышенной проходимости и землеройной техники, возможных к привлечению на тушение природных пожаров, включенных в Сводный план тушения лесных пожаров на территории Чукотского автономного округа, а также планы тушения природных пожаров в границах муниципальных образований Чукотского автономного округа</w:t>
            </w:r>
            <w:proofErr w:type="gramEnd"/>
          </w:p>
        </w:tc>
        <w:tc>
          <w:tcPr>
            <w:tcW w:w="2693" w:type="dxa"/>
            <w:tcBorders>
              <w:top w:val="single" w:sz="4" w:space="0" w:color="000000"/>
              <w:left w:val="single" w:sz="4" w:space="0" w:color="000000"/>
              <w:bottom w:val="single" w:sz="4" w:space="0" w:color="000000"/>
              <w:right w:val="single" w:sz="4" w:space="0" w:color="000000"/>
            </w:tcBorders>
            <w:hideMark/>
          </w:tcPr>
          <w:p w:rsidR="00B825E6" w:rsidRPr="00B825E6" w:rsidRDefault="00B825E6" w:rsidP="00B825E6">
            <w:pPr>
              <w:shd w:val="clear" w:color="auto" w:fill="FFFFFF"/>
              <w:jc w:val="center"/>
              <w:rPr>
                <w:sz w:val="16"/>
                <w:szCs w:val="16"/>
              </w:rPr>
            </w:pPr>
            <w:r w:rsidRPr="00B825E6">
              <w:rPr>
                <w:sz w:val="16"/>
                <w:szCs w:val="16"/>
              </w:rPr>
              <w:t>Руководители организаций;</w:t>
            </w:r>
          </w:p>
          <w:p w:rsidR="00B825E6" w:rsidRPr="00B825E6" w:rsidRDefault="00B825E6" w:rsidP="00B825E6">
            <w:pPr>
              <w:jc w:val="center"/>
              <w:rPr>
                <w:sz w:val="16"/>
                <w:szCs w:val="16"/>
              </w:rPr>
            </w:pPr>
            <w:r w:rsidRPr="00B825E6">
              <w:rPr>
                <w:sz w:val="16"/>
                <w:szCs w:val="16"/>
              </w:rPr>
              <w:t xml:space="preserve">Администрация муниципального образования Билибинский </w:t>
            </w:r>
            <w:proofErr w:type="gramStart"/>
            <w:r w:rsidRPr="00B825E6">
              <w:rPr>
                <w:sz w:val="16"/>
                <w:szCs w:val="16"/>
              </w:rPr>
              <w:t>муниципальной</w:t>
            </w:r>
            <w:proofErr w:type="gramEnd"/>
            <w:r w:rsidRPr="00B825E6">
              <w:rPr>
                <w:sz w:val="16"/>
                <w:szCs w:val="16"/>
              </w:rPr>
              <w:t xml:space="preserve"> район</w:t>
            </w:r>
          </w:p>
          <w:p w:rsidR="00B825E6" w:rsidRPr="00B825E6" w:rsidRDefault="00B825E6" w:rsidP="00B825E6">
            <w:pPr>
              <w:shd w:val="clear" w:color="auto" w:fill="FFFFFF"/>
              <w:jc w:val="center"/>
              <w:rPr>
                <w:sz w:val="16"/>
                <w:szCs w:val="16"/>
              </w:rPr>
            </w:pPr>
          </w:p>
        </w:tc>
      </w:tr>
      <w:tr w:rsidR="00B825E6" w:rsidRPr="00B825E6" w:rsidTr="00B825E6">
        <w:tc>
          <w:tcPr>
            <w:tcW w:w="719" w:type="dxa"/>
            <w:tcBorders>
              <w:top w:val="single" w:sz="4" w:space="0" w:color="000000"/>
              <w:left w:val="single" w:sz="4" w:space="0" w:color="000000"/>
              <w:bottom w:val="single" w:sz="4" w:space="0" w:color="000000"/>
              <w:right w:val="single" w:sz="4" w:space="0" w:color="000000"/>
            </w:tcBorders>
            <w:hideMark/>
          </w:tcPr>
          <w:p w:rsidR="00B825E6" w:rsidRPr="00B825E6" w:rsidRDefault="00B825E6" w:rsidP="00B825E6">
            <w:pPr>
              <w:shd w:val="clear" w:color="auto" w:fill="FFFFFF"/>
              <w:jc w:val="center"/>
              <w:rPr>
                <w:sz w:val="16"/>
                <w:szCs w:val="16"/>
              </w:rPr>
            </w:pPr>
            <w:r w:rsidRPr="00B825E6">
              <w:rPr>
                <w:sz w:val="16"/>
                <w:szCs w:val="16"/>
              </w:rPr>
              <w:t>9.</w:t>
            </w:r>
          </w:p>
        </w:tc>
        <w:tc>
          <w:tcPr>
            <w:tcW w:w="2259" w:type="dxa"/>
            <w:tcBorders>
              <w:top w:val="single" w:sz="4" w:space="0" w:color="000000"/>
              <w:left w:val="single" w:sz="4" w:space="0" w:color="000000"/>
              <w:bottom w:val="single" w:sz="4" w:space="0" w:color="000000"/>
              <w:right w:val="single" w:sz="4" w:space="0" w:color="000000"/>
            </w:tcBorders>
            <w:hideMark/>
          </w:tcPr>
          <w:p w:rsidR="00B825E6" w:rsidRPr="00B825E6" w:rsidRDefault="00B825E6" w:rsidP="00B825E6">
            <w:pPr>
              <w:jc w:val="both"/>
              <w:rPr>
                <w:sz w:val="16"/>
                <w:szCs w:val="16"/>
              </w:rPr>
            </w:pPr>
            <w:r w:rsidRPr="00B825E6">
              <w:rPr>
                <w:sz w:val="16"/>
                <w:szCs w:val="16"/>
              </w:rPr>
              <w:t>Подготовка сил и сре</w:t>
            </w:r>
            <w:proofErr w:type="gramStart"/>
            <w:r w:rsidRPr="00B825E6">
              <w:rPr>
                <w:sz w:val="16"/>
                <w:szCs w:val="16"/>
              </w:rPr>
              <w:t>дств к т</w:t>
            </w:r>
            <w:proofErr w:type="gramEnd"/>
            <w:r w:rsidRPr="00B825E6">
              <w:rPr>
                <w:sz w:val="16"/>
                <w:szCs w:val="16"/>
              </w:rPr>
              <w:t xml:space="preserve">ушению лесных и тундровых пожаров в районе выезда подразделений пожарной охраны, а также пожаров на оленьих пастбищах, в черте населенных пунктов  и объектах экономики муниципального образования Билибинский муниципальной район; </w:t>
            </w:r>
          </w:p>
          <w:p w:rsidR="00B825E6" w:rsidRPr="00B825E6" w:rsidRDefault="00B825E6" w:rsidP="00B825E6">
            <w:pPr>
              <w:jc w:val="both"/>
              <w:rPr>
                <w:sz w:val="16"/>
                <w:szCs w:val="16"/>
              </w:rPr>
            </w:pPr>
            <w:r w:rsidRPr="00B825E6">
              <w:rPr>
                <w:sz w:val="16"/>
                <w:szCs w:val="16"/>
              </w:rPr>
              <w:t>проведение тренировки по отработке тактики и технологии тушения лесных пожаров</w:t>
            </w:r>
          </w:p>
        </w:tc>
        <w:tc>
          <w:tcPr>
            <w:tcW w:w="1417" w:type="dxa"/>
            <w:tcBorders>
              <w:top w:val="single" w:sz="4" w:space="0" w:color="000000"/>
              <w:left w:val="single" w:sz="4" w:space="0" w:color="000000"/>
              <w:bottom w:val="single" w:sz="4" w:space="0" w:color="000000"/>
              <w:right w:val="single" w:sz="4" w:space="0" w:color="000000"/>
            </w:tcBorders>
            <w:hideMark/>
          </w:tcPr>
          <w:p w:rsidR="00B825E6" w:rsidRPr="00B825E6" w:rsidRDefault="00B825E6" w:rsidP="00B825E6">
            <w:pPr>
              <w:shd w:val="clear" w:color="auto" w:fill="FFFFFF"/>
              <w:jc w:val="center"/>
              <w:rPr>
                <w:sz w:val="16"/>
                <w:szCs w:val="16"/>
              </w:rPr>
            </w:pPr>
            <w:r w:rsidRPr="00B825E6">
              <w:rPr>
                <w:sz w:val="16"/>
                <w:szCs w:val="16"/>
              </w:rPr>
              <w:t>Апрель - июнь</w:t>
            </w:r>
          </w:p>
        </w:tc>
        <w:tc>
          <w:tcPr>
            <w:tcW w:w="2835" w:type="dxa"/>
            <w:tcBorders>
              <w:top w:val="single" w:sz="4" w:space="0" w:color="000000"/>
              <w:left w:val="single" w:sz="4" w:space="0" w:color="000000"/>
              <w:bottom w:val="single" w:sz="4" w:space="0" w:color="000000"/>
              <w:right w:val="single" w:sz="4" w:space="0" w:color="000000"/>
            </w:tcBorders>
            <w:hideMark/>
          </w:tcPr>
          <w:p w:rsidR="00B825E6" w:rsidRPr="00B825E6" w:rsidRDefault="00B825E6" w:rsidP="00B825E6">
            <w:pPr>
              <w:shd w:val="clear" w:color="auto" w:fill="FFFFFF"/>
              <w:ind w:hanging="27"/>
              <w:jc w:val="both"/>
              <w:rPr>
                <w:spacing w:val="-2"/>
                <w:sz w:val="16"/>
                <w:szCs w:val="16"/>
              </w:rPr>
            </w:pPr>
            <w:proofErr w:type="gramStart"/>
            <w:r w:rsidRPr="00B825E6">
              <w:rPr>
                <w:sz w:val="16"/>
                <w:szCs w:val="16"/>
              </w:rPr>
              <w:t>Проведение до начала пожароопасного сезона совместных тренировок органов управления, сил и средств Чукотской окружной подсистемы единой государственной системы предупреждения и ликвидации чрезвычайных ситуаций по отработке взаимодействия при тушении природных пожаров, в том числе по защите населенных пунктов и объектов экономики от</w:t>
            </w:r>
            <w:r w:rsidRPr="00B825E6">
              <w:rPr>
                <w:spacing w:val="-2"/>
                <w:sz w:val="16"/>
                <w:szCs w:val="16"/>
              </w:rPr>
              <w:t xml:space="preserve"> пожаров, с участием отобранных и подготовленных добровольных пожарных общественных объединений добровольной пожарной охраны из населенных пунктов, расположенных в лесотундровой</w:t>
            </w:r>
            <w:proofErr w:type="gramEnd"/>
            <w:r w:rsidRPr="00B825E6">
              <w:rPr>
                <w:spacing w:val="-2"/>
                <w:sz w:val="16"/>
                <w:szCs w:val="16"/>
              </w:rPr>
              <w:t xml:space="preserve"> зоне</w:t>
            </w:r>
          </w:p>
        </w:tc>
        <w:tc>
          <w:tcPr>
            <w:tcW w:w="2693" w:type="dxa"/>
            <w:tcBorders>
              <w:top w:val="single" w:sz="4" w:space="0" w:color="000000"/>
              <w:left w:val="single" w:sz="4" w:space="0" w:color="000000"/>
              <w:bottom w:val="single" w:sz="4" w:space="0" w:color="000000"/>
              <w:right w:val="single" w:sz="4" w:space="0" w:color="000000"/>
            </w:tcBorders>
            <w:hideMark/>
          </w:tcPr>
          <w:p w:rsidR="00B825E6" w:rsidRPr="00B825E6" w:rsidRDefault="00B825E6" w:rsidP="00B825E6">
            <w:pPr>
              <w:jc w:val="center"/>
              <w:rPr>
                <w:sz w:val="16"/>
                <w:szCs w:val="16"/>
              </w:rPr>
            </w:pPr>
            <w:r w:rsidRPr="00B825E6">
              <w:rPr>
                <w:color w:val="000000"/>
                <w:sz w:val="16"/>
                <w:szCs w:val="16"/>
              </w:rPr>
              <w:t>Главное управление МЧС России по Чукотскому автономному округу;</w:t>
            </w:r>
          </w:p>
          <w:p w:rsidR="00B825E6" w:rsidRPr="00B825E6" w:rsidRDefault="00B825E6" w:rsidP="00B825E6">
            <w:pPr>
              <w:jc w:val="center"/>
              <w:rPr>
                <w:sz w:val="16"/>
                <w:szCs w:val="16"/>
              </w:rPr>
            </w:pPr>
            <w:r w:rsidRPr="00B825E6">
              <w:rPr>
                <w:sz w:val="16"/>
                <w:szCs w:val="16"/>
              </w:rPr>
              <w:t>7 Пожарно-спасательная часть Пожарно-спасательного отряда Федеральной противопожарной службы Государственной противопожарной службы Главного управления МЧС России по Чукотскому автономному округу;</w:t>
            </w:r>
          </w:p>
          <w:p w:rsidR="00B825E6" w:rsidRPr="00B825E6" w:rsidRDefault="00B825E6" w:rsidP="00B825E6">
            <w:pPr>
              <w:shd w:val="clear" w:color="auto" w:fill="FFFFFF"/>
              <w:jc w:val="center"/>
              <w:rPr>
                <w:sz w:val="16"/>
                <w:szCs w:val="16"/>
              </w:rPr>
            </w:pPr>
            <w:r w:rsidRPr="00B825E6">
              <w:rPr>
                <w:sz w:val="16"/>
                <w:szCs w:val="16"/>
              </w:rPr>
              <w:t>Государственное казённое учреждение «Управление гражданской защиты и противопожарной службы Чукотского автономного округа» совместно с Администрацией муниципального образования Билибинский муниципальной район;</w:t>
            </w:r>
          </w:p>
          <w:p w:rsidR="00B825E6" w:rsidRPr="00B825E6" w:rsidRDefault="00B825E6" w:rsidP="00B825E6">
            <w:pPr>
              <w:shd w:val="clear" w:color="auto" w:fill="FFFFFF"/>
              <w:jc w:val="center"/>
              <w:rPr>
                <w:sz w:val="16"/>
                <w:szCs w:val="16"/>
              </w:rPr>
            </w:pPr>
            <w:r w:rsidRPr="00B825E6">
              <w:rPr>
                <w:sz w:val="16"/>
                <w:szCs w:val="16"/>
              </w:rPr>
              <w:t>руководители организаций</w:t>
            </w:r>
          </w:p>
        </w:tc>
      </w:tr>
      <w:tr w:rsidR="00B825E6" w:rsidRPr="00B825E6" w:rsidTr="00B825E6">
        <w:tc>
          <w:tcPr>
            <w:tcW w:w="719" w:type="dxa"/>
            <w:tcBorders>
              <w:top w:val="single" w:sz="4" w:space="0" w:color="000000"/>
              <w:left w:val="single" w:sz="4" w:space="0" w:color="000000"/>
              <w:bottom w:val="single" w:sz="4" w:space="0" w:color="000000"/>
              <w:right w:val="single" w:sz="4" w:space="0" w:color="000000"/>
            </w:tcBorders>
            <w:hideMark/>
          </w:tcPr>
          <w:p w:rsidR="00B825E6" w:rsidRPr="00B825E6" w:rsidRDefault="00B825E6" w:rsidP="00B825E6">
            <w:pPr>
              <w:shd w:val="clear" w:color="auto" w:fill="FFFFFF"/>
              <w:jc w:val="center"/>
              <w:rPr>
                <w:sz w:val="16"/>
                <w:szCs w:val="16"/>
              </w:rPr>
            </w:pPr>
            <w:r w:rsidRPr="00B825E6">
              <w:rPr>
                <w:sz w:val="16"/>
                <w:szCs w:val="16"/>
              </w:rPr>
              <w:t>10.</w:t>
            </w:r>
          </w:p>
        </w:tc>
        <w:tc>
          <w:tcPr>
            <w:tcW w:w="2259" w:type="dxa"/>
            <w:tcBorders>
              <w:top w:val="single" w:sz="4" w:space="0" w:color="000000"/>
              <w:left w:val="single" w:sz="4" w:space="0" w:color="000000"/>
              <w:bottom w:val="single" w:sz="4" w:space="0" w:color="000000"/>
              <w:right w:val="single" w:sz="4" w:space="0" w:color="000000"/>
            </w:tcBorders>
            <w:hideMark/>
          </w:tcPr>
          <w:p w:rsidR="00B825E6" w:rsidRPr="00B825E6" w:rsidRDefault="00B825E6" w:rsidP="00B825E6">
            <w:pPr>
              <w:shd w:val="clear" w:color="auto" w:fill="FFFFFF"/>
              <w:jc w:val="both"/>
              <w:rPr>
                <w:sz w:val="16"/>
                <w:szCs w:val="16"/>
              </w:rPr>
            </w:pPr>
            <w:r w:rsidRPr="00B825E6">
              <w:rPr>
                <w:sz w:val="16"/>
                <w:szCs w:val="16"/>
              </w:rPr>
              <w:t>Профилактические и агитационно-пропагандистские мероприятия</w:t>
            </w:r>
          </w:p>
        </w:tc>
        <w:tc>
          <w:tcPr>
            <w:tcW w:w="1417" w:type="dxa"/>
            <w:tcBorders>
              <w:top w:val="single" w:sz="4" w:space="0" w:color="000000"/>
              <w:left w:val="single" w:sz="4" w:space="0" w:color="000000"/>
              <w:bottom w:val="single" w:sz="4" w:space="0" w:color="000000"/>
              <w:right w:val="single" w:sz="4" w:space="0" w:color="000000"/>
            </w:tcBorders>
            <w:hideMark/>
          </w:tcPr>
          <w:p w:rsidR="00B825E6" w:rsidRPr="00B825E6" w:rsidRDefault="00B825E6" w:rsidP="00B825E6">
            <w:pPr>
              <w:shd w:val="clear" w:color="auto" w:fill="FFFFFF"/>
              <w:jc w:val="center"/>
              <w:rPr>
                <w:sz w:val="16"/>
                <w:szCs w:val="16"/>
              </w:rPr>
            </w:pPr>
            <w:r w:rsidRPr="00B825E6">
              <w:rPr>
                <w:sz w:val="16"/>
                <w:szCs w:val="16"/>
              </w:rPr>
              <w:t>Постоянно</w:t>
            </w:r>
          </w:p>
        </w:tc>
        <w:tc>
          <w:tcPr>
            <w:tcW w:w="2835" w:type="dxa"/>
            <w:tcBorders>
              <w:top w:val="single" w:sz="4" w:space="0" w:color="000000"/>
              <w:left w:val="single" w:sz="4" w:space="0" w:color="000000"/>
              <w:bottom w:val="single" w:sz="4" w:space="0" w:color="000000"/>
              <w:right w:val="single" w:sz="4" w:space="0" w:color="000000"/>
            </w:tcBorders>
            <w:hideMark/>
          </w:tcPr>
          <w:p w:rsidR="00B825E6" w:rsidRPr="00B825E6" w:rsidRDefault="00B825E6" w:rsidP="00B825E6">
            <w:pPr>
              <w:shd w:val="clear" w:color="auto" w:fill="FFFFFF"/>
              <w:jc w:val="both"/>
              <w:rPr>
                <w:sz w:val="16"/>
                <w:szCs w:val="16"/>
              </w:rPr>
            </w:pPr>
            <w:r w:rsidRPr="00B825E6">
              <w:rPr>
                <w:sz w:val="16"/>
                <w:szCs w:val="16"/>
              </w:rPr>
              <w:t xml:space="preserve">Привлечение средств массовой информации, общественности, руководителей учебных заведений, культурно-просветительских организаций, промышленных предприятий к проведению разъяснительной работы по профилактике лесных пожаров, распространение печатной продукции </w:t>
            </w:r>
            <w:proofErr w:type="spellStart"/>
            <w:r w:rsidRPr="00B825E6">
              <w:rPr>
                <w:sz w:val="16"/>
                <w:szCs w:val="16"/>
              </w:rPr>
              <w:t>природосберегающей</w:t>
            </w:r>
            <w:proofErr w:type="spellEnd"/>
            <w:r w:rsidRPr="00B825E6">
              <w:rPr>
                <w:sz w:val="16"/>
                <w:szCs w:val="16"/>
              </w:rPr>
              <w:t xml:space="preserve"> направленности</w:t>
            </w:r>
          </w:p>
        </w:tc>
        <w:tc>
          <w:tcPr>
            <w:tcW w:w="2693" w:type="dxa"/>
            <w:tcBorders>
              <w:top w:val="single" w:sz="4" w:space="0" w:color="000000"/>
              <w:left w:val="single" w:sz="4" w:space="0" w:color="000000"/>
              <w:bottom w:val="single" w:sz="4" w:space="0" w:color="000000"/>
              <w:right w:val="single" w:sz="4" w:space="0" w:color="000000"/>
            </w:tcBorders>
            <w:hideMark/>
          </w:tcPr>
          <w:p w:rsidR="00B825E6" w:rsidRPr="00B825E6" w:rsidRDefault="00B825E6" w:rsidP="00B825E6">
            <w:pPr>
              <w:shd w:val="clear" w:color="auto" w:fill="FFFFFF"/>
              <w:jc w:val="center"/>
              <w:rPr>
                <w:sz w:val="16"/>
                <w:szCs w:val="16"/>
              </w:rPr>
            </w:pPr>
            <w:r w:rsidRPr="00B825E6">
              <w:rPr>
                <w:sz w:val="16"/>
                <w:szCs w:val="16"/>
              </w:rPr>
              <w:t xml:space="preserve">Администрация муниципального образования Билибинский </w:t>
            </w:r>
            <w:proofErr w:type="gramStart"/>
            <w:r w:rsidRPr="00B825E6">
              <w:rPr>
                <w:sz w:val="16"/>
                <w:szCs w:val="16"/>
              </w:rPr>
              <w:t>муниципальной</w:t>
            </w:r>
            <w:proofErr w:type="gramEnd"/>
            <w:r w:rsidRPr="00B825E6">
              <w:rPr>
                <w:sz w:val="16"/>
                <w:szCs w:val="16"/>
              </w:rPr>
              <w:t xml:space="preserve"> район;</w:t>
            </w:r>
          </w:p>
          <w:p w:rsidR="00B825E6" w:rsidRPr="00B825E6" w:rsidRDefault="00B825E6" w:rsidP="00B825E6">
            <w:pPr>
              <w:shd w:val="clear" w:color="auto" w:fill="FFFFFF"/>
              <w:jc w:val="center"/>
              <w:rPr>
                <w:sz w:val="16"/>
                <w:szCs w:val="16"/>
              </w:rPr>
            </w:pPr>
            <w:r w:rsidRPr="00B825E6">
              <w:rPr>
                <w:sz w:val="16"/>
                <w:szCs w:val="16"/>
              </w:rPr>
              <w:t>руководители организаций;</w:t>
            </w:r>
          </w:p>
          <w:p w:rsidR="00B825E6" w:rsidRPr="00B825E6" w:rsidRDefault="00B825E6" w:rsidP="00B825E6">
            <w:pPr>
              <w:shd w:val="clear" w:color="auto" w:fill="FFFFFF"/>
              <w:jc w:val="center"/>
              <w:rPr>
                <w:sz w:val="16"/>
                <w:szCs w:val="16"/>
              </w:rPr>
            </w:pPr>
            <w:r w:rsidRPr="00B825E6">
              <w:rPr>
                <w:color w:val="000000"/>
                <w:sz w:val="16"/>
                <w:szCs w:val="16"/>
              </w:rPr>
              <w:t xml:space="preserve">отделение надзорной деятельности и профилактической работы по </w:t>
            </w:r>
            <w:proofErr w:type="spellStart"/>
            <w:r w:rsidRPr="00B825E6">
              <w:rPr>
                <w:color w:val="000000"/>
                <w:sz w:val="16"/>
                <w:szCs w:val="16"/>
              </w:rPr>
              <w:t>Билибинскому</w:t>
            </w:r>
            <w:proofErr w:type="spellEnd"/>
            <w:r w:rsidRPr="00B825E6">
              <w:rPr>
                <w:color w:val="000000"/>
                <w:sz w:val="16"/>
                <w:szCs w:val="16"/>
              </w:rPr>
              <w:t xml:space="preserve"> муниципальному району управления надзорной деятельности и профилактической работы Главного управления МЧС России по Чукотскому автономному округу</w:t>
            </w:r>
            <w:r w:rsidRPr="00B825E6">
              <w:rPr>
                <w:sz w:val="16"/>
                <w:szCs w:val="16"/>
              </w:rPr>
              <w:t>;</w:t>
            </w:r>
          </w:p>
          <w:p w:rsidR="00B825E6" w:rsidRPr="00B825E6" w:rsidRDefault="00B825E6" w:rsidP="00B825E6">
            <w:pPr>
              <w:shd w:val="clear" w:color="auto" w:fill="FFFFFF"/>
              <w:jc w:val="center"/>
              <w:rPr>
                <w:sz w:val="16"/>
                <w:szCs w:val="16"/>
              </w:rPr>
            </w:pPr>
            <w:r w:rsidRPr="00B825E6">
              <w:rPr>
                <w:sz w:val="16"/>
                <w:szCs w:val="16"/>
              </w:rPr>
              <w:t>Государственное казённое учреждение Чукотского автономного округа «Чукотское лесничество»;</w:t>
            </w:r>
          </w:p>
          <w:p w:rsidR="00B825E6" w:rsidRPr="00B825E6" w:rsidRDefault="00B825E6" w:rsidP="00B825E6">
            <w:pPr>
              <w:shd w:val="clear" w:color="auto" w:fill="FFFFFF"/>
              <w:jc w:val="center"/>
              <w:rPr>
                <w:sz w:val="16"/>
                <w:szCs w:val="16"/>
              </w:rPr>
            </w:pPr>
            <w:r w:rsidRPr="00B825E6">
              <w:rPr>
                <w:sz w:val="16"/>
                <w:szCs w:val="16"/>
              </w:rPr>
              <w:t>средства массовой информации</w:t>
            </w:r>
          </w:p>
        </w:tc>
      </w:tr>
      <w:tr w:rsidR="00B825E6" w:rsidRPr="00B825E6" w:rsidTr="00B825E6">
        <w:tc>
          <w:tcPr>
            <w:tcW w:w="719" w:type="dxa"/>
            <w:tcBorders>
              <w:top w:val="single" w:sz="4" w:space="0" w:color="000000"/>
              <w:left w:val="single" w:sz="4" w:space="0" w:color="000000"/>
              <w:bottom w:val="single" w:sz="4" w:space="0" w:color="000000"/>
              <w:right w:val="single" w:sz="4" w:space="0" w:color="000000"/>
            </w:tcBorders>
            <w:hideMark/>
          </w:tcPr>
          <w:p w:rsidR="00B825E6" w:rsidRPr="00B825E6" w:rsidRDefault="00B825E6" w:rsidP="00B825E6">
            <w:pPr>
              <w:shd w:val="clear" w:color="auto" w:fill="FFFFFF"/>
              <w:jc w:val="center"/>
              <w:rPr>
                <w:sz w:val="16"/>
                <w:szCs w:val="16"/>
              </w:rPr>
            </w:pPr>
            <w:r w:rsidRPr="00B825E6">
              <w:rPr>
                <w:sz w:val="16"/>
                <w:szCs w:val="16"/>
              </w:rPr>
              <w:t>11.</w:t>
            </w:r>
          </w:p>
        </w:tc>
        <w:tc>
          <w:tcPr>
            <w:tcW w:w="2259" w:type="dxa"/>
            <w:tcBorders>
              <w:top w:val="single" w:sz="4" w:space="0" w:color="000000"/>
              <w:left w:val="single" w:sz="4" w:space="0" w:color="000000"/>
              <w:bottom w:val="single" w:sz="4" w:space="0" w:color="000000"/>
              <w:right w:val="single" w:sz="4" w:space="0" w:color="000000"/>
            </w:tcBorders>
            <w:hideMark/>
          </w:tcPr>
          <w:p w:rsidR="00B825E6" w:rsidRPr="00B825E6" w:rsidRDefault="00B825E6" w:rsidP="00B825E6">
            <w:pPr>
              <w:widowControl w:val="0"/>
              <w:shd w:val="clear" w:color="auto" w:fill="FFFFFF"/>
              <w:jc w:val="both"/>
              <w:rPr>
                <w:sz w:val="16"/>
                <w:szCs w:val="16"/>
              </w:rPr>
            </w:pPr>
            <w:r w:rsidRPr="00B825E6">
              <w:rPr>
                <w:sz w:val="16"/>
                <w:szCs w:val="16"/>
              </w:rPr>
              <w:t xml:space="preserve">Организация работы патрульных, патрульно-маневренных, маневренных и </w:t>
            </w:r>
            <w:r w:rsidRPr="00B825E6">
              <w:rPr>
                <w:sz w:val="16"/>
                <w:szCs w:val="16"/>
              </w:rPr>
              <w:lastRenderedPageBreak/>
              <w:t xml:space="preserve">патрульно-контрольных групп для </w:t>
            </w:r>
            <w:proofErr w:type="gramStart"/>
            <w:r w:rsidRPr="00B825E6">
              <w:rPr>
                <w:sz w:val="16"/>
                <w:szCs w:val="16"/>
              </w:rPr>
              <w:t>контроля за</w:t>
            </w:r>
            <w:proofErr w:type="gramEnd"/>
            <w:r w:rsidRPr="00B825E6">
              <w:rPr>
                <w:sz w:val="16"/>
                <w:szCs w:val="16"/>
              </w:rPr>
              <w:t xml:space="preserve"> оперативной обстановкой в зоне применения наземных сил</w:t>
            </w:r>
          </w:p>
        </w:tc>
        <w:tc>
          <w:tcPr>
            <w:tcW w:w="1417" w:type="dxa"/>
            <w:tcBorders>
              <w:top w:val="single" w:sz="4" w:space="0" w:color="000000"/>
              <w:left w:val="single" w:sz="4" w:space="0" w:color="000000"/>
              <w:bottom w:val="single" w:sz="4" w:space="0" w:color="000000"/>
              <w:right w:val="single" w:sz="4" w:space="0" w:color="000000"/>
            </w:tcBorders>
            <w:hideMark/>
          </w:tcPr>
          <w:p w:rsidR="00B825E6" w:rsidRPr="00B825E6" w:rsidRDefault="00B825E6" w:rsidP="00B825E6">
            <w:pPr>
              <w:shd w:val="clear" w:color="auto" w:fill="FFFFFF"/>
              <w:jc w:val="center"/>
              <w:rPr>
                <w:sz w:val="16"/>
                <w:szCs w:val="16"/>
              </w:rPr>
            </w:pPr>
            <w:r w:rsidRPr="00B825E6">
              <w:rPr>
                <w:sz w:val="16"/>
                <w:szCs w:val="16"/>
              </w:rPr>
              <w:lastRenderedPageBreak/>
              <w:t>В течение пожароопасного сезона</w:t>
            </w:r>
          </w:p>
        </w:tc>
        <w:tc>
          <w:tcPr>
            <w:tcW w:w="2835" w:type="dxa"/>
            <w:tcBorders>
              <w:top w:val="single" w:sz="4" w:space="0" w:color="000000"/>
              <w:left w:val="single" w:sz="4" w:space="0" w:color="000000"/>
              <w:bottom w:val="single" w:sz="4" w:space="0" w:color="000000"/>
              <w:right w:val="single" w:sz="4" w:space="0" w:color="000000"/>
            </w:tcBorders>
            <w:hideMark/>
          </w:tcPr>
          <w:p w:rsidR="00B825E6" w:rsidRPr="00B825E6" w:rsidRDefault="00B825E6" w:rsidP="00B825E6">
            <w:pPr>
              <w:shd w:val="clear" w:color="auto" w:fill="FFFFFF"/>
              <w:jc w:val="both"/>
              <w:rPr>
                <w:sz w:val="16"/>
                <w:szCs w:val="16"/>
              </w:rPr>
            </w:pPr>
            <w:r w:rsidRPr="00B825E6">
              <w:rPr>
                <w:sz w:val="16"/>
                <w:szCs w:val="16"/>
              </w:rPr>
              <w:t>Утверждение перечня, состава, оснащения и порядка применения</w:t>
            </w:r>
          </w:p>
        </w:tc>
        <w:tc>
          <w:tcPr>
            <w:tcW w:w="2693" w:type="dxa"/>
            <w:tcBorders>
              <w:top w:val="single" w:sz="4" w:space="0" w:color="000000"/>
              <w:left w:val="single" w:sz="4" w:space="0" w:color="000000"/>
              <w:bottom w:val="single" w:sz="4" w:space="0" w:color="000000"/>
              <w:right w:val="single" w:sz="4" w:space="0" w:color="000000"/>
            </w:tcBorders>
            <w:hideMark/>
          </w:tcPr>
          <w:p w:rsidR="00B825E6" w:rsidRPr="00B825E6" w:rsidRDefault="00B825E6" w:rsidP="00B825E6">
            <w:pPr>
              <w:shd w:val="clear" w:color="auto" w:fill="FFFFFF"/>
              <w:jc w:val="center"/>
              <w:rPr>
                <w:sz w:val="16"/>
                <w:szCs w:val="16"/>
              </w:rPr>
            </w:pPr>
            <w:r w:rsidRPr="00B825E6">
              <w:rPr>
                <w:sz w:val="16"/>
                <w:szCs w:val="16"/>
              </w:rPr>
              <w:t xml:space="preserve">Администрация муниципального образования Билибинский </w:t>
            </w:r>
            <w:proofErr w:type="gramStart"/>
            <w:r w:rsidRPr="00B825E6">
              <w:rPr>
                <w:sz w:val="16"/>
                <w:szCs w:val="16"/>
              </w:rPr>
              <w:t>муниципальной</w:t>
            </w:r>
            <w:proofErr w:type="gramEnd"/>
            <w:r w:rsidRPr="00B825E6">
              <w:rPr>
                <w:sz w:val="16"/>
                <w:szCs w:val="16"/>
              </w:rPr>
              <w:t xml:space="preserve"> район; </w:t>
            </w:r>
          </w:p>
          <w:p w:rsidR="00B825E6" w:rsidRPr="00B825E6" w:rsidRDefault="00B825E6" w:rsidP="00B825E6">
            <w:pPr>
              <w:shd w:val="clear" w:color="auto" w:fill="FFFFFF"/>
              <w:jc w:val="center"/>
              <w:rPr>
                <w:sz w:val="16"/>
                <w:szCs w:val="16"/>
              </w:rPr>
            </w:pPr>
            <w:r w:rsidRPr="00B825E6">
              <w:rPr>
                <w:sz w:val="16"/>
                <w:szCs w:val="16"/>
              </w:rPr>
              <w:lastRenderedPageBreak/>
              <w:t>руководители организаций;</w:t>
            </w:r>
          </w:p>
          <w:p w:rsidR="00B825E6" w:rsidRPr="00B825E6" w:rsidRDefault="00B825E6" w:rsidP="00B825E6">
            <w:pPr>
              <w:shd w:val="clear" w:color="auto" w:fill="FFFFFF"/>
              <w:jc w:val="center"/>
              <w:rPr>
                <w:sz w:val="16"/>
                <w:szCs w:val="16"/>
              </w:rPr>
            </w:pPr>
            <w:r w:rsidRPr="00B825E6">
              <w:rPr>
                <w:color w:val="000000"/>
                <w:sz w:val="16"/>
                <w:szCs w:val="16"/>
              </w:rPr>
              <w:t xml:space="preserve">Отделение надзорной деятельности и профилактической работы по </w:t>
            </w:r>
            <w:proofErr w:type="spellStart"/>
            <w:r w:rsidRPr="00B825E6">
              <w:rPr>
                <w:color w:val="000000"/>
                <w:sz w:val="16"/>
                <w:szCs w:val="16"/>
              </w:rPr>
              <w:t>Билибинскому</w:t>
            </w:r>
            <w:proofErr w:type="spellEnd"/>
            <w:r w:rsidRPr="00B825E6">
              <w:rPr>
                <w:color w:val="000000"/>
                <w:sz w:val="16"/>
                <w:szCs w:val="16"/>
              </w:rPr>
              <w:t xml:space="preserve"> муниципальному району управления надзорной деятельности и профилактической работы Главного управления МЧС России по Чукотскому автономному округу</w:t>
            </w:r>
            <w:r w:rsidRPr="00B825E6">
              <w:rPr>
                <w:sz w:val="16"/>
                <w:szCs w:val="16"/>
              </w:rPr>
              <w:t xml:space="preserve">; </w:t>
            </w:r>
          </w:p>
          <w:p w:rsidR="00B825E6" w:rsidRPr="00B825E6" w:rsidRDefault="00B825E6" w:rsidP="00B825E6">
            <w:pPr>
              <w:shd w:val="clear" w:color="auto" w:fill="FFFFFF"/>
              <w:jc w:val="center"/>
              <w:rPr>
                <w:sz w:val="16"/>
                <w:szCs w:val="16"/>
              </w:rPr>
            </w:pPr>
            <w:r w:rsidRPr="00B825E6">
              <w:rPr>
                <w:sz w:val="16"/>
                <w:szCs w:val="16"/>
              </w:rPr>
              <w:t>МОМВД России «Билибинский», участковые уполномоченные в сельских населенных пунктах</w:t>
            </w:r>
          </w:p>
        </w:tc>
      </w:tr>
      <w:tr w:rsidR="00B825E6" w:rsidRPr="00B825E6" w:rsidTr="00B825E6">
        <w:tc>
          <w:tcPr>
            <w:tcW w:w="719" w:type="dxa"/>
            <w:tcBorders>
              <w:top w:val="single" w:sz="4" w:space="0" w:color="000000"/>
              <w:left w:val="single" w:sz="4" w:space="0" w:color="000000"/>
              <w:bottom w:val="single" w:sz="4" w:space="0" w:color="000000"/>
              <w:right w:val="single" w:sz="4" w:space="0" w:color="000000"/>
            </w:tcBorders>
            <w:hideMark/>
          </w:tcPr>
          <w:p w:rsidR="00B825E6" w:rsidRPr="00B825E6" w:rsidRDefault="00B825E6" w:rsidP="00B825E6">
            <w:pPr>
              <w:shd w:val="clear" w:color="auto" w:fill="FFFFFF"/>
              <w:jc w:val="center"/>
              <w:rPr>
                <w:sz w:val="16"/>
                <w:szCs w:val="16"/>
              </w:rPr>
            </w:pPr>
            <w:r w:rsidRPr="00B825E6">
              <w:rPr>
                <w:sz w:val="16"/>
                <w:szCs w:val="16"/>
              </w:rPr>
              <w:lastRenderedPageBreak/>
              <w:t>12.</w:t>
            </w:r>
          </w:p>
        </w:tc>
        <w:tc>
          <w:tcPr>
            <w:tcW w:w="2259" w:type="dxa"/>
            <w:tcBorders>
              <w:top w:val="single" w:sz="4" w:space="0" w:color="000000"/>
              <w:left w:val="single" w:sz="4" w:space="0" w:color="000000"/>
              <w:bottom w:val="single" w:sz="4" w:space="0" w:color="000000"/>
              <w:right w:val="single" w:sz="4" w:space="0" w:color="000000"/>
            </w:tcBorders>
            <w:hideMark/>
          </w:tcPr>
          <w:p w:rsidR="00B825E6" w:rsidRPr="00B825E6" w:rsidRDefault="00B825E6" w:rsidP="00B825E6">
            <w:pPr>
              <w:shd w:val="clear" w:color="auto" w:fill="FFFFFF"/>
              <w:jc w:val="both"/>
              <w:rPr>
                <w:sz w:val="16"/>
                <w:szCs w:val="16"/>
              </w:rPr>
            </w:pPr>
            <w:r w:rsidRPr="00B825E6">
              <w:rPr>
                <w:sz w:val="16"/>
                <w:szCs w:val="16"/>
              </w:rPr>
              <w:t>Подведение итогов пожароопасного сезона 2025 года и постановка задач на 2026 год</w:t>
            </w:r>
          </w:p>
        </w:tc>
        <w:tc>
          <w:tcPr>
            <w:tcW w:w="1417" w:type="dxa"/>
            <w:tcBorders>
              <w:top w:val="single" w:sz="4" w:space="0" w:color="000000"/>
              <w:left w:val="single" w:sz="4" w:space="0" w:color="000000"/>
              <w:bottom w:val="single" w:sz="4" w:space="0" w:color="000000"/>
              <w:right w:val="single" w:sz="4" w:space="0" w:color="000000"/>
            </w:tcBorders>
            <w:hideMark/>
          </w:tcPr>
          <w:p w:rsidR="00B825E6" w:rsidRPr="00B825E6" w:rsidRDefault="00B825E6" w:rsidP="00B825E6">
            <w:pPr>
              <w:shd w:val="clear" w:color="auto" w:fill="FFFFFF"/>
              <w:jc w:val="center"/>
              <w:rPr>
                <w:sz w:val="16"/>
                <w:szCs w:val="16"/>
              </w:rPr>
            </w:pPr>
            <w:r w:rsidRPr="00B825E6">
              <w:rPr>
                <w:sz w:val="16"/>
                <w:szCs w:val="16"/>
              </w:rPr>
              <w:t xml:space="preserve">Ноябрь </w:t>
            </w:r>
            <w:proofErr w:type="gramStart"/>
            <w:r w:rsidRPr="00B825E6">
              <w:rPr>
                <w:sz w:val="16"/>
                <w:szCs w:val="16"/>
              </w:rPr>
              <w:t>–д</w:t>
            </w:r>
            <w:proofErr w:type="gramEnd"/>
            <w:r w:rsidRPr="00B825E6">
              <w:rPr>
                <w:sz w:val="16"/>
                <w:szCs w:val="16"/>
              </w:rPr>
              <w:t>екабрь 2025 года</w:t>
            </w:r>
          </w:p>
        </w:tc>
        <w:tc>
          <w:tcPr>
            <w:tcW w:w="2835" w:type="dxa"/>
            <w:tcBorders>
              <w:top w:val="single" w:sz="4" w:space="0" w:color="000000"/>
              <w:left w:val="single" w:sz="4" w:space="0" w:color="000000"/>
              <w:bottom w:val="single" w:sz="4" w:space="0" w:color="000000"/>
              <w:right w:val="single" w:sz="4" w:space="0" w:color="000000"/>
            </w:tcBorders>
            <w:hideMark/>
          </w:tcPr>
          <w:p w:rsidR="00B825E6" w:rsidRPr="00B825E6" w:rsidRDefault="00B825E6" w:rsidP="00B825E6">
            <w:pPr>
              <w:shd w:val="clear" w:color="auto" w:fill="FFFFFF"/>
              <w:jc w:val="both"/>
              <w:rPr>
                <w:sz w:val="16"/>
                <w:szCs w:val="16"/>
              </w:rPr>
            </w:pPr>
            <w:r w:rsidRPr="00B825E6">
              <w:rPr>
                <w:sz w:val="16"/>
                <w:szCs w:val="16"/>
              </w:rPr>
              <w:t>Подготовка итоговой информации, рассмотрение её на Комиссии по предупреждению и ликвидации чрезвычайных ситуаций и обеспечению пожарной безопасности Чукотского автономного округа, обобщение и выработка конкретных рекомендаций по проведению пожароопасного сезона 2025 года</w:t>
            </w:r>
          </w:p>
        </w:tc>
        <w:tc>
          <w:tcPr>
            <w:tcW w:w="2693" w:type="dxa"/>
            <w:tcBorders>
              <w:top w:val="single" w:sz="4" w:space="0" w:color="000000"/>
              <w:left w:val="single" w:sz="4" w:space="0" w:color="000000"/>
              <w:bottom w:val="single" w:sz="4" w:space="0" w:color="000000"/>
              <w:right w:val="single" w:sz="4" w:space="0" w:color="000000"/>
            </w:tcBorders>
            <w:hideMark/>
          </w:tcPr>
          <w:p w:rsidR="00B825E6" w:rsidRPr="00B825E6" w:rsidRDefault="00B825E6" w:rsidP="00B825E6">
            <w:pPr>
              <w:shd w:val="clear" w:color="auto" w:fill="FFFFFF"/>
              <w:jc w:val="center"/>
              <w:rPr>
                <w:sz w:val="16"/>
                <w:szCs w:val="16"/>
              </w:rPr>
            </w:pPr>
            <w:r w:rsidRPr="00B825E6">
              <w:rPr>
                <w:sz w:val="16"/>
                <w:szCs w:val="16"/>
              </w:rPr>
              <w:t xml:space="preserve">Председатель Комиссии по предупреждению и ликвидации чрезвычайных ситуаций и обеспечению пожарной безопасности Администрации муниципального образования Билибинский муниципальной район; </w:t>
            </w:r>
            <w:r w:rsidRPr="00B825E6">
              <w:rPr>
                <w:color w:val="000000"/>
                <w:sz w:val="16"/>
                <w:szCs w:val="16"/>
              </w:rPr>
              <w:t xml:space="preserve">Отделение надзорной деятельности и профилактической работы по </w:t>
            </w:r>
            <w:proofErr w:type="spellStart"/>
            <w:r w:rsidRPr="00B825E6">
              <w:rPr>
                <w:color w:val="000000"/>
                <w:sz w:val="16"/>
                <w:szCs w:val="16"/>
              </w:rPr>
              <w:t>Билибинскому</w:t>
            </w:r>
            <w:proofErr w:type="spellEnd"/>
            <w:r w:rsidRPr="00B825E6">
              <w:rPr>
                <w:color w:val="000000"/>
                <w:sz w:val="16"/>
                <w:szCs w:val="16"/>
              </w:rPr>
              <w:t xml:space="preserve"> муниципальному району управления надзорной деятельности и профилактической работы Главного управления МЧС России по Чукотскому автономному округу; </w:t>
            </w:r>
            <w:r w:rsidRPr="00B825E6">
              <w:rPr>
                <w:sz w:val="16"/>
                <w:szCs w:val="16"/>
              </w:rPr>
              <w:t>7 Пожарно-спасательная часть Пожарно-спасательного отряда Федеральной противопожарной службы Государственной противопожарной службы Главного управления МЧС России по Чукотскому автономному округу; Государственное казённое учреждение Чукотского автономного округа «Чукотское лесничество»</w:t>
            </w:r>
          </w:p>
        </w:tc>
      </w:tr>
      <w:tr w:rsidR="00B825E6" w:rsidRPr="00B825E6" w:rsidTr="00B825E6">
        <w:tc>
          <w:tcPr>
            <w:tcW w:w="9923" w:type="dxa"/>
            <w:gridSpan w:val="5"/>
            <w:tcBorders>
              <w:top w:val="single" w:sz="4" w:space="0" w:color="000000"/>
              <w:left w:val="single" w:sz="4" w:space="0" w:color="000000"/>
              <w:bottom w:val="single" w:sz="4" w:space="0" w:color="000000"/>
              <w:right w:val="single" w:sz="4" w:space="0" w:color="000000"/>
            </w:tcBorders>
            <w:hideMark/>
          </w:tcPr>
          <w:p w:rsidR="00B825E6" w:rsidRPr="00B825E6" w:rsidRDefault="00B825E6" w:rsidP="00B825E6">
            <w:pPr>
              <w:shd w:val="clear" w:color="auto" w:fill="FFFFFF"/>
              <w:ind w:left="72" w:firstLine="333"/>
              <w:jc w:val="center"/>
              <w:rPr>
                <w:b/>
                <w:sz w:val="16"/>
                <w:szCs w:val="16"/>
              </w:rPr>
            </w:pPr>
            <w:r w:rsidRPr="00B825E6">
              <w:rPr>
                <w:b/>
                <w:sz w:val="16"/>
                <w:szCs w:val="16"/>
                <w:lang w:val="en-US"/>
              </w:rPr>
              <w:t>II</w:t>
            </w:r>
            <w:r w:rsidRPr="00B825E6">
              <w:rPr>
                <w:b/>
                <w:sz w:val="16"/>
                <w:szCs w:val="16"/>
              </w:rPr>
              <w:t>. Мероприятия Главного управления МЧС России по Чукотскому автономному округу в пределах полномочий постоянно действующего органа управления Чукотской окружной подсистемы единой государственной системы предупреждения и ликвидации чрезвычайных ситуаций</w:t>
            </w:r>
          </w:p>
        </w:tc>
      </w:tr>
      <w:tr w:rsidR="00B825E6" w:rsidRPr="00B825E6" w:rsidTr="00B825E6">
        <w:tc>
          <w:tcPr>
            <w:tcW w:w="719" w:type="dxa"/>
            <w:tcBorders>
              <w:top w:val="single" w:sz="4" w:space="0" w:color="000000"/>
              <w:left w:val="single" w:sz="4" w:space="0" w:color="000000"/>
              <w:bottom w:val="single" w:sz="4" w:space="0" w:color="000000"/>
              <w:right w:val="single" w:sz="4" w:space="0" w:color="000000"/>
            </w:tcBorders>
            <w:hideMark/>
          </w:tcPr>
          <w:p w:rsidR="00B825E6" w:rsidRPr="00B825E6" w:rsidRDefault="00B825E6" w:rsidP="00B825E6">
            <w:pPr>
              <w:shd w:val="clear" w:color="auto" w:fill="FFFFFF"/>
              <w:jc w:val="center"/>
              <w:rPr>
                <w:sz w:val="16"/>
                <w:szCs w:val="16"/>
              </w:rPr>
            </w:pPr>
            <w:r w:rsidRPr="00B825E6">
              <w:rPr>
                <w:sz w:val="16"/>
                <w:szCs w:val="16"/>
              </w:rPr>
              <w:t>13.</w:t>
            </w:r>
          </w:p>
        </w:tc>
        <w:tc>
          <w:tcPr>
            <w:tcW w:w="2259" w:type="dxa"/>
            <w:tcBorders>
              <w:top w:val="single" w:sz="4" w:space="0" w:color="000000"/>
              <w:left w:val="single" w:sz="4" w:space="0" w:color="000000"/>
              <w:bottom w:val="single" w:sz="4" w:space="0" w:color="000000"/>
              <w:right w:val="single" w:sz="4" w:space="0" w:color="000000"/>
            </w:tcBorders>
            <w:hideMark/>
          </w:tcPr>
          <w:p w:rsidR="00B825E6" w:rsidRPr="00B825E6" w:rsidRDefault="00B825E6" w:rsidP="00B825E6">
            <w:pPr>
              <w:shd w:val="clear" w:color="auto" w:fill="FFFFFF"/>
              <w:jc w:val="both"/>
              <w:rPr>
                <w:sz w:val="16"/>
                <w:szCs w:val="16"/>
              </w:rPr>
            </w:pPr>
            <w:r w:rsidRPr="00B825E6">
              <w:rPr>
                <w:sz w:val="16"/>
                <w:szCs w:val="16"/>
              </w:rPr>
              <w:t>Организация и обеспечение работы органов повседневного управления Билибинского районного звена Чукотской окружной подсистемы единой государственной системы предупреждения и ликвидации чрезвычайных ситуаций в соответствующих режимах функционирования в пожароопасный период  2025 года</w:t>
            </w:r>
          </w:p>
        </w:tc>
        <w:tc>
          <w:tcPr>
            <w:tcW w:w="1417" w:type="dxa"/>
            <w:tcBorders>
              <w:top w:val="single" w:sz="4" w:space="0" w:color="000000"/>
              <w:left w:val="single" w:sz="4" w:space="0" w:color="000000"/>
              <w:bottom w:val="single" w:sz="4" w:space="0" w:color="000000"/>
              <w:right w:val="single" w:sz="4" w:space="0" w:color="000000"/>
            </w:tcBorders>
            <w:hideMark/>
          </w:tcPr>
          <w:p w:rsidR="00B825E6" w:rsidRPr="00B825E6" w:rsidRDefault="00B825E6" w:rsidP="00B825E6">
            <w:pPr>
              <w:shd w:val="clear" w:color="auto" w:fill="FFFFFF"/>
              <w:jc w:val="center"/>
              <w:rPr>
                <w:sz w:val="16"/>
                <w:szCs w:val="16"/>
              </w:rPr>
            </w:pPr>
            <w:r w:rsidRPr="00B825E6">
              <w:rPr>
                <w:sz w:val="16"/>
                <w:szCs w:val="16"/>
              </w:rPr>
              <w:t>Постоянно</w:t>
            </w:r>
          </w:p>
        </w:tc>
        <w:tc>
          <w:tcPr>
            <w:tcW w:w="2835" w:type="dxa"/>
            <w:tcBorders>
              <w:top w:val="single" w:sz="4" w:space="0" w:color="000000"/>
              <w:left w:val="single" w:sz="4" w:space="0" w:color="000000"/>
              <w:bottom w:val="single" w:sz="4" w:space="0" w:color="000000"/>
              <w:right w:val="single" w:sz="4" w:space="0" w:color="000000"/>
            </w:tcBorders>
            <w:hideMark/>
          </w:tcPr>
          <w:p w:rsidR="00B825E6" w:rsidRPr="00B825E6" w:rsidRDefault="00B825E6" w:rsidP="00B825E6">
            <w:pPr>
              <w:shd w:val="clear" w:color="auto" w:fill="FFFFFF"/>
              <w:ind w:hanging="27"/>
              <w:jc w:val="both"/>
              <w:rPr>
                <w:sz w:val="16"/>
                <w:szCs w:val="16"/>
              </w:rPr>
            </w:pPr>
            <w:r w:rsidRPr="00B825E6">
              <w:rPr>
                <w:sz w:val="16"/>
                <w:szCs w:val="16"/>
              </w:rPr>
              <w:t>В соответствии с отдельным планом мероприятий</w:t>
            </w:r>
          </w:p>
        </w:tc>
        <w:tc>
          <w:tcPr>
            <w:tcW w:w="2693" w:type="dxa"/>
            <w:tcBorders>
              <w:top w:val="single" w:sz="4" w:space="0" w:color="000000"/>
              <w:left w:val="single" w:sz="4" w:space="0" w:color="000000"/>
              <w:bottom w:val="single" w:sz="4" w:space="0" w:color="000000"/>
              <w:right w:val="single" w:sz="4" w:space="0" w:color="000000"/>
            </w:tcBorders>
            <w:hideMark/>
          </w:tcPr>
          <w:p w:rsidR="00B825E6" w:rsidRPr="00B825E6" w:rsidRDefault="00B825E6" w:rsidP="00B825E6">
            <w:pPr>
              <w:shd w:val="clear" w:color="auto" w:fill="FFFFFF"/>
              <w:jc w:val="center"/>
              <w:rPr>
                <w:sz w:val="16"/>
                <w:szCs w:val="16"/>
              </w:rPr>
            </w:pPr>
            <w:r w:rsidRPr="00B825E6">
              <w:rPr>
                <w:sz w:val="16"/>
                <w:szCs w:val="16"/>
              </w:rPr>
              <w:t xml:space="preserve">Администрация муниципального образования Билибинский муниципальной район; </w:t>
            </w:r>
            <w:r w:rsidRPr="00B825E6">
              <w:rPr>
                <w:color w:val="000000"/>
                <w:sz w:val="16"/>
                <w:szCs w:val="16"/>
              </w:rPr>
              <w:t xml:space="preserve">Отделение надзорной деятельности и профилактической работы по </w:t>
            </w:r>
            <w:proofErr w:type="spellStart"/>
            <w:r w:rsidRPr="00B825E6">
              <w:rPr>
                <w:color w:val="000000"/>
                <w:sz w:val="16"/>
                <w:szCs w:val="16"/>
              </w:rPr>
              <w:t>Билибинскому</w:t>
            </w:r>
            <w:proofErr w:type="spellEnd"/>
            <w:r w:rsidRPr="00B825E6">
              <w:rPr>
                <w:color w:val="000000"/>
                <w:sz w:val="16"/>
                <w:szCs w:val="16"/>
              </w:rPr>
              <w:t xml:space="preserve"> муниципальному району управления надзорной деятельности и профилактической работы Главного управления МЧС России по Чукотскому автономному округу </w:t>
            </w:r>
          </w:p>
        </w:tc>
      </w:tr>
      <w:tr w:rsidR="00B825E6" w:rsidRPr="00B825E6" w:rsidTr="00B825E6">
        <w:tc>
          <w:tcPr>
            <w:tcW w:w="719" w:type="dxa"/>
            <w:tcBorders>
              <w:top w:val="single" w:sz="4" w:space="0" w:color="000000"/>
              <w:left w:val="single" w:sz="4" w:space="0" w:color="000000"/>
              <w:bottom w:val="single" w:sz="4" w:space="0" w:color="000000"/>
              <w:right w:val="single" w:sz="4" w:space="0" w:color="000000"/>
            </w:tcBorders>
            <w:hideMark/>
          </w:tcPr>
          <w:p w:rsidR="00B825E6" w:rsidRPr="00B825E6" w:rsidRDefault="00B825E6" w:rsidP="00B825E6">
            <w:pPr>
              <w:shd w:val="clear" w:color="auto" w:fill="FFFFFF"/>
              <w:jc w:val="center"/>
              <w:rPr>
                <w:sz w:val="16"/>
                <w:szCs w:val="16"/>
              </w:rPr>
            </w:pPr>
            <w:r w:rsidRPr="00B825E6">
              <w:rPr>
                <w:sz w:val="16"/>
                <w:szCs w:val="16"/>
              </w:rPr>
              <w:t>14.</w:t>
            </w:r>
          </w:p>
        </w:tc>
        <w:tc>
          <w:tcPr>
            <w:tcW w:w="2259" w:type="dxa"/>
            <w:tcBorders>
              <w:top w:val="single" w:sz="4" w:space="0" w:color="000000"/>
              <w:left w:val="single" w:sz="4" w:space="0" w:color="000000"/>
              <w:bottom w:val="single" w:sz="4" w:space="0" w:color="000000"/>
              <w:right w:val="single" w:sz="4" w:space="0" w:color="000000"/>
            </w:tcBorders>
          </w:tcPr>
          <w:p w:rsidR="00B825E6" w:rsidRPr="00B825E6" w:rsidRDefault="00B825E6" w:rsidP="00B825E6">
            <w:pPr>
              <w:shd w:val="clear" w:color="auto" w:fill="FFFFFF"/>
              <w:jc w:val="both"/>
              <w:rPr>
                <w:sz w:val="16"/>
                <w:szCs w:val="16"/>
              </w:rPr>
            </w:pPr>
            <w:r w:rsidRPr="00B825E6">
              <w:rPr>
                <w:sz w:val="16"/>
                <w:szCs w:val="16"/>
              </w:rPr>
              <w:t>Осуществление тушения пожаров в районе выезда подразделений пожарной охраны пожарно-спасательной части муниципального образования Билибинский муниципальный район в соответствии с утвержденными расписаниями выездов подразделений пожарной охраны для тушения пожаров и проведения аварийно-спасательных работ в соответствующих муниципальных образованиях</w:t>
            </w:r>
          </w:p>
        </w:tc>
        <w:tc>
          <w:tcPr>
            <w:tcW w:w="1417" w:type="dxa"/>
            <w:tcBorders>
              <w:top w:val="single" w:sz="4" w:space="0" w:color="000000"/>
              <w:left w:val="single" w:sz="4" w:space="0" w:color="000000"/>
              <w:bottom w:val="single" w:sz="4" w:space="0" w:color="000000"/>
              <w:right w:val="single" w:sz="4" w:space="0" w:color="000000"/>
            </w:tcBorders>
            <w:hideMark/>
          </w:tcPr>
          <w:p w:rsidR="00B825E6" w:rsidRPr="00B825E6" w:rsidRDefault="00B825E6" w:rsidP="00B825E6">
            <w:pPr>
              <w:shd w:val="clear" w:color="auto" w:fill="FFFFFF"/>
              <w:jc w:val="center"/>
              <w:rPr>
                <w:sz w:val="16"/>
                <w:szCs w:val="16"/>
              </w:rPr>
            </w:pPr>
            <w:r w:rsidRPr="00B825E6">
              <w:rPr>
                <w:sz w:val="16"/>
                <w:szCs w:val="16"/>
              </w:rPr>
              <w:t>Постоянно</w:t>
            </w:r>
          </w:p>
        </w:tc>
        <w:tc>
          <w:tcPr>
            <w:tcW w:w="2835" w:type="dxa"/>
            <w:tcBorders>
              <w:top w:val="single" w:sz="4" w:space="0" w:color="000000"/>
              <w:left w:val="single" w:sz="4" w:space="0" w:color="000000"/>
              <w:bottom w:val="single" w:sz="4" w:space="0" w:color="000000"/>
              <w:right w:val="single" w:sz="4" w:space="0" w:color="000000"/>
            </w:tcBorders>
            <w:hideMark/>
          </w:tcPr>
          <w:p w:rsidR="00B825E6" w:rsidRPr="00B825E6" w:rsidRDefault="00B825E6" w:rsidP="00B825E6">
            <w:pPr>
              <w:widowControl w:val="0"/>
              <w:autoSpaceDE w:val="0"/>
              <w:autoSpaceDN w:val="0"/>
              <w:adjustRightInd w:val="0"/>
              <w:jc w:val="both"/>
              <w:rPr>
                <w:strike/>
                <w:sz w:val="16"/>
                <w:szCs w:val="16"/>
              </w:rPr>
            </w:pPr>
            <w:r w:rsidRPr="00B825E6">
              <w:rPr>
                <w:sz w:val="16"/>
                <w:szCs w:val="16"/>
              </w:rPr>
              <w:t>Определение особенностей местности в целях использования в качестве естественных препятствий на пути предполагаемого распространения пожаров;</w:t>
            </w:r>
          </w:p>
          <w:p w:rsidR="00B825E6" w:rsidRPr="00B825E6" w:rsidRDefault="00B825E6" w:rsidP="00B825E6">
            <w:pPr>
              <w:widowControl w:val="0"/>
              <w:autoSpaceDE w:val="0"/>
              <w:autoSpaceDN w:val="0"/>
              <w:adjustRightInd w:val="0"/>
              <w:jc w:val="both"/>
              <w:rPr>
                <w:sz w:val="16"/>
                <w:szCs w:val="16"/>
              </w:rPr>
            </w:pPr>
            <w:r w:rsidRPr="00B825E6">
              <w:rPr>
                <w:sz w:val="16"/>
                <w:szCs w:val="16"/>
              </w:rPr>
              <w:t>предварительное планирование действий по тушению пожаров и проведению аварийно-спасательных работ на объектах различного функционального назначения в населённых пунктах округа</w:t>
            </w:r>
          </w:p>
        </w:tc>
        <w:tc>
          <w:tcPr>
            <w:tcW w:w="2693" w:type="dxa"/>
            <w:tcBorders>
              <w:top w:val="single" w:sz="4" w:space="0" w:color="000000"/>
              <w:left w:val="single" w:sz="4" w:space="0" w:color="000000"/>
              <w:bottom w:val="single" w:sz="4" w:space="0" w:color="000000"/>
              <w:right w:val="single" w:sz="4" w:space="0" w:color="000000"/>
            </w:tcBorders>
            <w:hideMark/>
          </w:tcPr>
          <w:p w:rsidR="00B825E6" w:rsidRPr="00B825E6" w:rsidRDefault="00B825E6" w:rsidP="00B825E6">
            <w:pPr>
              <w:shd w:val="clear" w:color="auto" w:fill="FFFFFF"/>
              <w:jc w:val="center"/>
              <w:rPr>
                <w:color w:val="000000"/>
                <w:sz w:val="16"/>
                <w:szCs w:val="16"/>
              </w:rPr>
            </w:pPr>
            <w:r w:rsidRPr="00B825E6">
              <w:rPr>
                <w:sz w:val="16"/>
                <w:szCs w:val="16"/>
              </w:rPr>
              <w:t xml:space="preserve">Администрация муниципального образования Билибинский </w:t>
            </w:r>
            <w:proofErr w:type="gramStart"/>
            <w:r w:rsidRPr="00B825E6">
              <w:rPr>
                <w:sz w:val="16"/>
                <w:szCs w:val="16"/>
              </w:rPr>
              <w:t>муниципальной</w:t>
            </w:r>
            <w:proofErr w:type="gramEnd"/>
            <w:r w:rsidRPr="00B825E6">
              <w:rPr>
                <w:sz w:val="16"/>
                <w:szCs w:val="16"/>
              </w:rPr>
              <w:t xml:space="preserve"> район;</w:t>
            </w:r>
          </w:p>
          <w:p w:rsidR="00B825E6" w:rsidRPr="00B825E6" w:rsidRDefault="00B825E6" w:rsidP="00B825E6">
            <w:pPr>
              <w:shd w:val="clear" w:color="auto" w:fill="FFFFFF"/>
              <w:jc w:val="center"/>
              <w:rPr>
                <w:sz w:val="16"/>
                <w:szCs w:val="16"/>
              </w:rPr>
            </w:pPr>
            <w:r w:rsidRPr="00B825E6">
              <w:rPr>
                <w:color w:val="000000"/>
                <w:sz w:val="16"/>
                <w:szCs w:val="16"/>
              </w:rPr>
              <w:t xml:space="preserve">Отделение надзорной деятельности и профилактической работы по </w:t>
            </w:r>
            <w:proofErr w:type="spellStart"/>
            <w:r w:rsidRPr="00B825E6">
              <w:rPr>
                <w:color w:val="000000"/>
                <w:sz w:val="16"/>
                <w:szCs w:val="16"/>
              </w:rPr>
              <w:t>Билибинскому</w:t>
            </w:r>
            <w:proofErr w:type="spellEnd"/>
            <w:r w:rsidRPr="00B825E6">
              <w:rPr>
                <w:color w:val="000000"/>
                <w:sz w:val="16"/>
                <w:szCs w:val="16"/>
              </w:rPr>
              <w:t xml:space="preserve"> муниципальному району управления надзорной деятельности и профилактической работы Главного управления МЧС России по Чукотскому автономному округу; </w:t>
            </w:r>
            <w:r w:rsidRPr="00B825E6">
              <w:rPr>
                <w:sz w:val="16"/>
                <w:szCs w:val="16"/>
              </w:rPr>
              <w:t>7 Пожарно-спасательная часть Пожарно-спасательного отряда Федеральной противопожарной службы Государственной противопожарной службы Главного управления МЧС России по Чукотскому автономному округу</w:t>
            </w:r>
          </w:p>
        </w:tc>
      </w:tr>
      <w:tr w:rsidR="00B825E6" w:rsidRPr="00B825E6" w:rsidTr="00B825E6">
        <w:tc>
          <w:tcPr>
            <w:tcW w:w="719" w:type="dxa"/>
            <w:tcBorders>
              <w:top w:val="single" w:sz="4" w:space="0" w:color="000000"/>
              <w:left w:val="single" w:sz="4" w:space="0" w:color="000000"/>
              <w:bottom w:val="single" w:sz="4" w:space="0" w:color="000000"/>
              <w:right w:val="single" w:sz="4" w:space="0" w:color="000000"/>
            </w:tcBorders>
            <w:hideMark/>
          </w:tcPr>
          <w:p w:rsidR="00B825E6" w:rsidRPr="00B825E6" w:rsidRDefault="00B825E6" w:rsidP="00B825E6">
            <w:pPr>
              <w:shd w:val="clear" w:color="auto" w:fill="FFFFFF"/>
              <w:jc w:val="center"/>
              <w:rPr>
                <w:sz w:val="16"/>
                <w:szCs w:val="16"/>
              </w:rPr>
            </w:pPr>
            <w:r w:rsidRPr="00B825E6">
              <w:rPr>
                <w:sz w:val="16"/>
                <w:szCs w:val="16"/>
              </w:rPr>
              <w:t>15.</w:t>
            </w:r>
          </w:p>
        </w:tc>
        <w:tc>
          <w:tcPr>
            <w:tcW w:w="2259" w:type="dxa"/>
            <w:tcBorders>
              <w:top w:val="single" w:sz="4" w:space="0" w:color="000000"/>
              <w:left w:val="single" w:sz="4" w:space="0" w:color="000000"/>
              <w:bottom w:val="single" w:sz="4" w:space="0" w:color="000000"/>
              <w:right w:val="single" w:sz="4" w:space="0" w:color="000000"/>
            </w:tcBorders>
            <w:hideMark/>
          </w:tcPr>
          <w:p w:rsidR="00B825E6" w:rsidRPr="00B825E6" w:rsidRDefault="00B825E6" w:rsidP="00B825E6">
            <w:pPr>
              <w:shd w:val="clear" w:color="auto" w:fill="FFFFFF"/>
              <w:jc w:val="both"/>
              <w:rPr>
                <w:sz w:val="16"/>
                <w:szCs w:val="16"/>
              </w:rPr>
            </w:pPr>
            <w:r w:rsidRPr="00B825E6">
              <w:rPr>
                <w:sz w:val="16"/>
                <w:szCs w:val="16"/>
              </w:rPr>
              <w:t>Повышение оперативности анализа, проверки и предоставления экстренной информации с мобильного приложения и портала «Термические точки», и каналам оперативной связи, для принятия управленческих решений</w:t>
            </w:r>
          </w:p>
        </w:tc>
        <w:tc>
          <w:tcPr>
            <w:tcW w:w="1417" w:type="dxa"/>
            <w:tcBorders>
              <w:top w:val="single" w:sz="4" w:space="0" w:color="000000"/>
              <w:left w:val="single" w:sz="4" w:space="0" w:color="000000"/>
              <w:bottom w:val="single" w:sz="4" w:space="0" w:color="000000"/>
              <w:right w:val="single" w:sz="4" w:space="0" w:color="000000"/>
            </w:tcBorders>
            <w:hideMark/>
          </w:tcPr>
          <w:p w:rsidR="00B825E6" w:rsidRPr="00B825E6" w:rsidRDefault="00B825E6" w:rsidP="00B825E6">
            <w:pPr>
              <w:shd w:val="clear" w:color="auto" w:fill="FFFFFF"/>
              <w:jc w:val="center"/>
              <w:rPr>
                <w:sz w:val="16"/>
                <w:szCs w:val="16"/>
              </w:rPr>
            </w:pPr>
            <w:r w:rsidRPr="00B825E6">
              <w:rPr>
                <w:sz w:val="16"/>
                <w:szCs w:val="16"/>
              </w:rPr>
              <w:t>Май-октябрь</w:t>
            </w:r>
          </w:p>
        </w:tc>
        <w:tc>
          <w:tcPr>
            <w:tcW w:w="2835" w:type="dxa"/>
            <w:tcBorders>
              <w:top w:val="single" w:sz="4" w:space="0" w:color="000000"/>
              <w:left w:val="single" w:sz="4" w:space="0" w:color="000000"/>
              <w:bottom w:val="single" w:sz="4" w:space="0" w:color="000000"/>
              <w:right w:val="single" w:sz="4" w:space="0" w:color="000000"/>
            </w:tcBorders>
            <w:hideMark/>
          </w:tcPr>
          <w:p w:rsidR="00B825E6" w:rsidRPr="00B825E6" w:rsidRDefault="00B825E6" w:rsidP="00B825E6">
            <w:pPr>
              <w:shd w:val="clear" w:color="auto" w:fill="FFFFFF"/>
              <w:jc w:val="both"/>
              <w:rPr>
                <w:sz w:val="16"/>
                <w:szCs w:val="16"/>
              </w:rPr>
            </w:pPr>
            <w:r w:rsidRPr="00B825E6">
              <w:rPr>
                <w:sz w:val="16"/>
                <w:szCs w:val="16"/>
              </w:rPr>
              <w:t>Обеспечение готовности функционирования центра мониторинга и прогнозирования Государственного казённого учреждения «Управление гражданской защиты и противопожарной службы Чукотского автономного округа»;</w:t>
            </w:r>
          </w:p>
          <w:p w:rsidR="00B825E6" w:rsidRPr="00B825E6" w:rsidRDefault="00B825E6" w:rsidP="00B825E6">
            <w:pPr>
              <w:shd w:val="clear" w:color="auto" w:fill="FFFFFF"/>
              <w:jc w:val="both"/>
              <w:rPr>
                <w:sz w:val="16"/>
                <w:szCs w:val="16"/>
              </w:rPr>
            </w:pPr>
            <w:r w:rsidRPr="00B825E6">
              <w:rPr>
                <w:sz w:val="16"/>
                <w:szCs w:val="16"/>
              </w:rPr>
              <w:t>предоставление в первоочередном порядке каналов телефонной связи субъектам пожаротушения на пожароопасный период</w:t>
            </w:r>
          </w:p>
        </w:tc>
        <w:tc>
          <w:tcPr>
            <w:tcW w:w="2693" w:type="dxa"/>
            <w:tcBorders>
              <w:top w:val="single" w:sz="4" w:space="0" w:color="000000"/>
              <w:left w:val="single" w:sz="4" w:space="0" w:color="000000"/>
              <w:bottom w:val="single" w:sz="4" w:space="0" w:color="000000"/>
              <w:right w:val="single" w:sz="4" w:space="0" w:color="000000"/>
            </w:tcBorders>
          </w:tcPr>
          <w:p w:rsidR="00B825E6" w:rsidRPr="00B825E6" w:rsidRDefault="00B825E6" w:rsidP="00B825E6">
            <w:pPr>
              <w:shd w:val="clear" w:color="auto" w:fill="FFFFFF"/>
              <w:jc w:val="center"/>
              <w:rPr>
                <w:sz w:val="16"/>
                <w:szCs w:val="16"/>
              </w:rPr>
            </w:pPr>
            <w:r w:rsidRPr="00B825E6">
              <w:rPr>
                <w:sz w:val="16"/>
                <w:szCs w:val="16"/>
              </w:rPr>
              <w:t>Государственное казённое учреждение «Управление гражданской защиты и противопожарной службы Чукотского автономного округа»;</w:t>
            </w:r>
          </w:p>
          <w:p w:rsidR="00B825E6" w:rsidRPr="00B825E6" w:rsidRDefault="00B825E6" w:rsidP="00B825E6">
            <w:pPr>
              <w:jc w:val="center"/>
              <w:rPr>
                <w:sz w:val="16"/>
                <w:szCs w:val="16"/>
              </w:rPr>
            </w:pPr>
            <w:r w:rsidRPr="00B825E6">
              <w:rPr>
                <w:sz w:val="16"/>
                <w:szCs w:val="16"/>
              </w:rPr>
              <w:t xml:space="preserve">Главное управление МЧС России по Чукотскому автономному округу совместно с Макрорегиональным филиалом «Дальний Восток» ПАО «Ростелеком»; Администрация муниципального образования </w:t>
            </w:r>
            <w:r w:rsidRPr="00B825E6">
              <w:rPr>
                <w:sz w:val="16"/>
                <w:szCs w:val="16"/>
              </w:rPr>
              <w:lastRenderedPageBreak/>
              <w:t>Билибинский муниципальной район</w:t>
            </w:r>
          </w:p>
        </w:tc>
      </w:tr>
      <w:tr w:rsidR="00B825E6" w:rsidRPr="00B825E6" w:rsidTr="00B825E6">
        <w:tc>
          <w:tcPr>
            <w:tcW w:w="719" w:type="dxa"/>
            <w:tcBorders>
              <w:top w:val="single" w:sz="4" w:space="0" w:color="000000"/>
              <w:left w:val="single" w:sz="4" w:space="0" w:color="000000"/>
              <w:bottom w:val="single" w:sz="4" w:space="0" w:color="000000"/>
              <w:right w:val="single" w:sz="4" w:space="0" w:color="000000"/>
            </w:tcBorders>
            <w:hideMark/>
          </w:tcPr>
          <w:p w:rsidR="00B825E6" w:rsidRPr="00B825E6" w:rsidRDefault="00B825E6" w:rsidP="00B825E6">
            <w:pPr>
              <w:shd w:val="clear" w:color="auto" w:fill="FFFFFF"/>
              <w:jc w:val="center"/>
              <w:rPr>
                <w:sz w:val="16"/>
                <w:szCs w:val="16"/>
              </w:rPr>
            </w:pPr>
            <w:r w:rsidRPr="00B825E6">
              <w:rPr>
                <w:sz w:val="16"/>
                <w:szCs w:val="16"/>
              </w:rPr>
              <w:lastRenderedPageBreak/>
              <w:t>16.</w:t>
            </w:r>
          </w:p>
        </w:tc>
        <w:tc>
          <w:tcPr>
            <w:tcW w:w="2259" w:type="dxa"/>
            <w:tcBorders>
              <w:top w:val="single" w:sz="4" w:space="0" w:color="000000"/>
              <w:left w:val="single" w:sz="4" w:space="0" w:color="000000"/>
              <w:bottom w:val="single" w:sz="4" w:space="0" w:color="000000"/>
              <w:right w:val="single" w:sz="4" w:space="0" w:color="000000"/>
            </w:tcBorders>
            <w:hideMark/>
          </w:tcPr>
          <w:p w:rsidR="00B825E6" w:rsidRPr="00B825E6" w:rsidRDefault="00B825E6" w:rsidP="00B825E6">
            <w:pPr>
              <w:widowControl w:val="0"/>
              <w:autoSpaceDE w:val="0"/>
              <w:autoSpaceDN w:val="0"/>
              <w:adjustRightInd w:val="0"/>
              <w:jc w:val="both"/>
              <w:rPr>
                <w:sz w:val="16"/>
                <w:szCs w:val="16"/>
              </w:rPr>
            </w:pPr>
            <w:r w:rsidRPr="00B825E6">
              <w:rPr>
                <w:sz w:val="16"/>
                <w:szCs w:val="16"/>
              </w:rPr>
              <w:t xml:space="preserve">Организация </w:t>
            </w:r>
            <w:proofErr w:type="gramStart"/>
            <w:r w:rsidRPr="00B825E6">
              <w:rPr>
                <w:sz w:val="16"/>
                <w:szCs w:val="16"/>
              </w:rPr>
              <w:t>контроля за</w:t>
            </w:r>
            <w:proofErr w:type="gramEnd"/>
            <w:r w:rsidRPr="00B825E6">
              <w:rPr>
                <w:sz w:val="16"/>
                <w:szCs w:val="16"/>
              </w:rPr>
              <w:t xml:space="preserve"> обеспечением готовности сил и средств Билибинского районного звена Чукотской территориальной подсистемы единой государственной системы предупреждения и ликвидации чрезвычайных ситуаций, применяемых для тушения природных пожаров</w:t>
            </w:r>
          </w:p>
        </w:tc>
        <w:tc>
          <w:tcPr>
            <w:tcW w:w="1417" w:type="dxa"/>
            <w:tcBorders>
              <w:top w:val="single" w:sz="4" w:space="0" w:color="000000"/>
              <w:left w:val="single" w:sz="4" w:space="0" w:color="000000"/>
              <w:bottom w:val="single" w:sz="4" w:space="0" w:color="000000"/>
              <w:right w:val="single" w:sz="4" w:space="0" w:color="000000"/>
            </w:tcBorders>
            <w:hideMark/>
          </w:tcPr>
          <w:p w:rsidR="00B825E6" w:rsidRPr="00B825E6" w:rsidRDefault="00B825E6" w:rsidP="00B825E6">
            <w:pPr>
              <w:widowControl w:val="0"/>
              <w:autoSpaceDE w:val="0"/>
              <w:autoSpaceDN w:val="0"/>
              <w:adjustRightInd w:val="0"/>
              <w:jc w:val="center"/>
              <w:rPr>
                <w:sz w:val="16"/>
                <w:szCs w:val="16"/>
              </w:rPr>
            </w:pPr>
            <w:r w:rsidRPr="00B825E6">
              <w:rPr>
                <w:sz w:val="16"/>
                <w:szCs w:val="16"/>
              </w:rPr>
              <w:t xml:space="preserve">В течение </w:t>
            </w:r>
            <w:proofErr w:type="spellStart"/>
            <w:r w:rsidRPr="00B825E6">
              <w:rPr>
                <w:sz w:val="16"/>
                <w:szCs w:val="16"/>
              </w:rPr>
              <w:t>пожар</w:t>
            </w:r>
            <w:proofErr w:type="gramStart"/>
            <w:r w:rsidRPr="00B825E6">
              <w:rPr>
                <w:sz w:val="16"/>
                <w:szCs w:val="16"/>
              </w:rPr>
              <w:t>о</w:t>
            </w:r>
            <w:proofErr w:type="spellEnd"/>
            <w:r w:rsidRPr="00B825E6">
              <w:rPr>
                <w:sz w:val="16"/>
                <w:szCs w:val="16"/>
              </w:rPr>
              <w:t>-</w:t>
            </w:r>
            <w:proofErr w:type="gramEnd"/>
            <w:r w:rsidRPr="00B825E6">
              <w:rPr>
                <w:sz w:val="16"/>
                <w:szCs w:val="16"/>
              </w:rPr>
              <w:t xml:space="preserve">  опасного сезона</w:t>
            </w:r>
          </w:p>
        </w:tc>
        <w:tc>
          <w:tcPr>
            <w:tcW w:w="2835" w:type="dxa"/>
            <w:tcBorders>
              <w:top w:val="single" w:sz="4" w:space="0" w:color="000000"/>
              <w:left w:val="single" w:sz="4" w:space="0" w:color="000000"/>
              <w:bottom w:val="single" w:sz="4" w:space="0" w:color="000000"/>
              <w:right w:val="single" w:sz="4" w:space="0" w:color="000000"/>
            </w:tcBorders>
            <w:hideMark/>
          </w:tcPr>
          <w:p w:rsidR="00B825E6" w:rsidRPr="00B825E6" w:rsidRDefault="00B825E6" w:rsidP="00B825E6">
            <w:pPr>
              <w:widowControl w:val="0"/>
              <w:autoSpaceDE w:val="0"/>
              <w:autoSpaceDN w:val="0"/>
              <w:adjustRightInd w:val="0"/>
              <w:ind w:firstLine="333"/>
              <w:jc w:val="both"/>
              <w:rPr>
                <w:sz w:val="16"/>
                <w:szCs w:val="16"/>
              </w:rPr>
            </w:pPr>
            <w:r w:rsidRPr="00B825E6">
              <w:rPr>
                <w:sz w:val="16"/>
                <w:szCs w:val="16"/>
              </w:rPr>
              <w:t>Поддержание постоянной готовности сил и средств аварийно-спасательных служб, пожарных, пожарно-спасательных формирований, имеющих задачи по проведению аварийно-спасательных работ и тушению природных пожаров, в том числе по защите населенных пунктов и объектов экономики от пожаров и проверка их готовности к применению по предназначению</w:t>
            </w:r>
          </w:p>
        </w:tc>
        <w:tc>
          <w:tcPr>
            <w:tcW w:w="2693" w:type="dxa"/>
            <w:tcBorders>
              <w:top w:val="single" w:sz="4" w:space="0" w:color="000000"/>
              <w:left w:val="single" w:sz="4" w:space="0" w:color="000000"/>
              <w:bottom w:val="single" w:sz="4" w:space="0" w:color="000000"/>
              <w:right w:val="single" w:sz="4" w:space="0" w:color="000000"/>
            </w:tcBorders>
            <w:hideMark/>
          </w:tcPr>
          <w:p w:rsidR="00B825E6" w:rsidRPr="00B825E6" w:rsidRDefault="00B825E6" w:rsidP="00B825E6">
            <w:pPr>
              <w:shd w:val="clear" w:color="auto" w:fill="FFFFFF"/>
              <w:jc w:val="center"/>
              <w:rPr>
                <w:sz w:val="16"/>
                <w:szCs w:val="16"/>
              </w:rPr>
            </w:pPr>
            <w:r w:rsidRPr="00B825E6">
              <w:rPr>
                <w:sz w:val="16"/>
                <w:szCs w:val="16"/>
              </w:rPr>
              <w:t>Главное управление МЧС России по Чукотскому автономному округу;</w:t>
            </w:r>
          </w:p>
          <w:p w:rsidR="00B825E6" w:rsidRPr="00B825E6" w:rsidRDefault="00B825E6" w:rsidP="00B825E6">
            <w:pPr>
              <w:shd w:val="clear" w:color="auto" w:fill="FFFFFF"/>
              <w:jc w:val="center"/>
              <w:rPr>
                <w:sz w:val="16"/>
                <w:szCs w:val="16"/>
              </w:rPr>
            </w:pPr>
            <w:r w:rsidRPr="00B825E6">
              <w:rPr>
                <w:sz w:val="16"/>
                <w:szCs w:val="16"/>
              </w:rPr>
              <w:t>Государственное казённое учреждение «Управление гражданской защиты и противопожарной службы Чукотского автономного округа» совместно с       Администрацией муниципального образования Билибинский муниципальный район</w:t>
            </w:r>
          </w:p>
        </w:tc>
      </w:tr>
      <w:tr w:rsidR="00B825E6" w:rsidRPr="00B825E6" w:rsidTr="00B825E6">
        <w:tc>
          <w:tcPr>
            <w:tcW w:w="719" w:type="dxa"/>
            <w:tcBorders>
              <w:top w:val="single" w:sz="4" w:space="0" w:color="000000"/>
              <w:left w:val="single" w:sz="4" w:space="0" w:color="000000"/>
              <w:bottom w:val="single" w:sz="4" w:space="0" w:color="000000"/>
              <w:right w:val="single" w:sz="4" w:space="0" w:color="000000"/>
            </w:tcBorders>
            <w:hideMark/>
          </w:tcPr>
          <w:p w:rsidR="00B825E6" w:rsidRPr="00B825E6" w:rsidRDefault="00B825E6" w:rsidP="00B825E6">
            <w:pPr>
              <w:shd w:val="clear" w:color="auto" w:fill="FFFFFF"/>
              <w:jc w:val="center"/>
              <w:rPr>
                <w:sz w:val="16"/>
                <w:szCs w:val="16"/>
              </w:rPr>
            </w:pPr>
            <w:r w:rsidRPr="00B825E6">
              <w:rPr>
                <w:sz w:val="16"/>
                <w:szCs w:val="16"/>
              </w:rPr>
              <w:t>17.</w:t>
            </w:r>
          </w:p>
        </w:tc>
        <w:tc>
          <w:tcPr>
            <w:tcW w:w="2259" w:type="dxa"/>
            <w:tcBorders>
              <w:top w:val="single" w:sz="4" w:space="0" w:color="000000"/>
              <w:left w:val="single" w:sz="4" w:space="0" w:color="000000"/>
              <w:bottom w:val="single" w:sz="4" w:space="0" w:color="000000"/>
              <w:right w:val="single" w:sz="4" w:space="0" w:color="000000"/>
            </w:tcBorders>
            <w:hideMark/>
          </w:tcPr>
          <w:p w:rsidR="00B825E6" w:rsidRPr="00B825E6" w:rsidRDefault="00B825E6" w:rsidP="00B825E6">
            <w:pPr>
              <w:shd w:val="clear" w:color="auto" w:fill="FFFFFF"/>
              <w:jc w:val="both"/>
              <w:rPr>
                <w:sz w:val="16"/>
                <w:szCs w:val="16"/>
              </w:rPr>
            </w:pPr>
            <w:r w:rsidRPr="00B825E6">
              <w:rPr>
                <w:sz w:val="16"/>
                <w:szCs w:val="16"/>
              </w:rPr>
              <w:t>Организация принятия своевременных мер по предупреждению возникновения и развития чрезвычайных ситуаций, обусловленных лесными и тундровыми пожарами</w:t>
            </w:r>
          </w:p>
        </w:tc>
        <w:tc>
          <w:tcPr>
            <w:tcW w:w="1417" w:type="dxa"/>
            <w:tcBorders>
              <w:top w:val="single" w:sz="4" w:space="0" w:color="000000"/>
              <w:left w:val="single" w:sz="4" w:space="0" w:color="000000"/>
              <w:bottom w:val="single" w:sz="4" w:space="0" w:color="000000"/>
              <w:right w:val="single" w:sz="4" w:space="0" w:color="000000"/>
            </w:tcBorders>
            <w:hideMark/>
          </w:tcPr>
          <w:p w:rsidR="00B825E6" w:rsidRPr="00B825E6" w:rsidRDefault="00B825E6" w:rsidP="00B825E6">
            <w:pPr>
              <w:shd w:val="clear" w:color="auto" w:fill="FFFFFF"/>
              <w:jc w:val="center"/>
              <w:rPr>
                <w:sz w:val="16"/>
                <w:szCs w:val="16"/>
              </w:rPr>
            </w:pPr>
            <w:r w:rsidRPr="00B825E6">
              <w:rPr>
                <w:sz w:val="16"/>
                <w:szCs w:val="16"/>
              </w:rPr>
              <w:t xml:space="preserve">В течение </w:t>
            </w:r>
            <w:proofErr w:type="spellStart"/>
            <w:proofErr w:type="gramStart"/>
            <w:r w:rsidRPr="00B825E6">
              <w:rPr>
                <w:sz w:val="16"/>
                <w:szCs w:val="16"/>
              </w:rPr>
              <w:t>пожароопас-ного</w:t>
            </w:r>
            <w:proofErr w:type="spellEnd"/>
            <w:proofErr w:type="gramEnd"/>
            <w:r w:rsidRPr="00B825E6">
              <w:rPr>
                <w:sz w:val="16"/>
                <w:szCs w:val="16"/>
              </w:rPr>
              <w:t xml:space="preserve"> сезона</w:t>
            </w:r>
          </w:p>
        </w:tc>
        <w:tc>
          <w:tcPr>
            <w:tcW w:w="2835" w:type="dxa"/>
            <w:tcBorders>
              <w:top w:val="single" w:sz="4" w:space="0" w:color="000000"/>
              <w:left w:val="single" w:sz="4" w:space="0" w:color="000000"/>
              <w:bottom w:val="single" w:sz="4" w:space="0" w:color="000000"/>
              <w:right w:val="single" w:sz="4" w:space="0" w:color="000000"/>
            </w:tcBorders>
            <w:hideMark/>
          </w:tcPr>
          <w:p w:rsidR="00B825E6" w:rsidRPr="00B825E6" w:rsidRDefault="00B825E6" w:rsidP="00B825E6">
            <w:pPr>
              <w:shd w:val="clear" w:color="auto" w:fill="FFFFFF"/>
              <w:ind w:firstLine="333"/>
              <w:jc w:val="both"/>
              <w:rPr>
                <w:sz w:val="16"/>
                <w:szCs w:val="16"/>
              </w:rPr>
            </w:pPr>
            <w:r w:rsidRPr="00B825E6">
              <w:rPr>
                <w:sz w:val="16"/>
                <w:szCs w:val="16"/>
              </w:rPr>
              <w:t>Привлечение сил и средств Чукотской окружной подсистемы единой государственной системы предупреждения и ликвидации чрезвычайных ситуаций</w:t>
            </w:r>
          </w:p>
        </w:tc>
        <w:tc>
          <w:tcPr>
            <w:tcW w:w="2693" w:type="dxa"/>
            <w:tcBorders>
              <w:top w:val="single" w:sz="4" w:space="0" w:color="000000"/>
              <w:left w:val="single" w:sz="4" w:space="0" w:color="000000"/>
              <w:bottom w:val="single" w:sz="4" w:space="0" w:color="000000"/>
              <w:right w:val="single" w:sz="4" w:space="0" w:color="000000"/>
            </w:tcBorders>
            <w:hideMark/>
          </w:tcPr>
          <w:p w:rsidR="00B825E6" w:rsidRPr="00B825E6" w:rsidRDefault="00B825E6" w:rsidP="00B825E6">
            <w:pPr>
              <w:shd w:val="clear" w:color="auto" w:fill="FFFFFF"/>
              <w:jc w:val="center"/>
              <w:rPr>
                <w:sz w:val="16"/>
                <w:szCs w:val="16"/>
              </w:rPr>
            </w:pPr>
            <w:r w:rsidRPr="00B825E6">
              <w:rPr>
                <w:sz w:val="16"/>
                <w:szCs w:val="16"/>
              </w:rPr>
              <w:t xml:space="preserve">Государственное автономное учреждение Чукотского автономного округа «База авиационной охраны лесов» совместно с Главным управлением МЧС России по Чукотскому автономному округу; </w:t>
            </w:r>
            <w:r w:rsidRPr="00B825E6">
              <w:rPr>
                <w:color w:val="000000"/>
                <w:sz w:val="16"/>
                <w:szCs w:val="16"/>
              </w:rPr>
              <w:t xml:space="preserve">Отделение надзорной деятельности и профилактической работы по </w:t>
            </w:r>
            <w:proofErr w:type="spellStart"/>
            <w:r w:rsidRPr="00B825E6">
              <w:rPr>
                <w:color w:val="000000"/>
                <w:sz w:val="16"/>
                <w:szCs w:val="16"/>
              </w:rPr>
              <w:t>Билибинскому</w:t>
            </w:r>
            <w:proofErr w:type="spellEnd"/>
            <w:r w:rsidRPr="00B825E6">
              <w:rPr>
                <w:color w:val="000000"/>
                <w:sz w:val="16"/>
                <w:szCs w:val="16"/>
              </w:rPr>
              <w:t xml:space="preserve"> муниципальному району управления надзорной деятельности и профилактической работы Главного управления МЧС России по Чукотскому автономному округу; </w:t>
            </w:r>
            <w:r w:rsidRPr="00B825E6">
              <w:rPr>
                <w:sz w:val="16"/>
                <w:szCs w:val="16"/>
              </w:rPr>
              <w:t>7 Пожарно-спасательная часть Пожарно-спасательного отряда Федеральной противопожарной службы Государственной противопожарной службы Главного управления МЧС России по Чукотскому автономному округу</w:t>
            </w:r>
          </w:p>
          <w:p w:rsidR="00B825E6" w:rsidRPr="00B825E6" w:rsidRDefault="00B825E6" w:rsidP="00B825E6">
            <w:pPr>
              <w:shd w:val="clear" w:color="auto" w:fill="FFFFFF"/>
              <w:jc w:val="center"/>
              <w:rPr>
                <w:sz w:val="16"/>
                <w:szCs w:val="16"/>
              </w:rPr>
            </w:pPr>
            <w:r w:rsidRPr="00B825E6">
              <w:rPr>
                <w:sz w:val="16"/>
                <w:szCs w:val="16"/>
              </w:rPr>
              <w:t>Департамент природных ресурсов и экологии Чукотского автономного округа;</w:t>
            </w:r>
          </w:p>
          <w:p w:rsidR="00B825E6" w:rsidRPr="00B825E6" w:rsidRDefault="00B825E6" w:rsidP="00B825E6">
            <w:pPr>
              <w:shd w:val="clear" w:color="auto" w:fill="FFFFFF"/>
              <w:jc w:val="center"/>
              <w:rPr>
                <w:sz w:val="16"/>
                <w:szCs w:val="16"/>
              </w:rPr>
            </w:pPr>
            <w:r w:rsidRPr="00B825E6">
              <w:rPr>
                <w:sz w:val="16"/>
                <w:szCs w:val="16"/>
              </w:rPr>
              <w:t>Администрация муниципального образования Билибинский муниципальный район</w:t>
            </w:r>
          </w:p>
          <w:p w:rsidR="00B825E6" w:rsidRPr="00B825E6" w:rsidRDefault="00B825E6" w:rsidP="00B825E6">
            <w:pPr>
              <w:shd w:val="clear" w:color="auto" w:fill="FFFFFF"/>
              <w:jc w:val="center"/>
              <w:rPr>
                <w:sz w:val="16"/>
                <w:szCs w:val="16"/>
              </w:rPr>
            </w:pPr>
          </w:p>
        </w:tc>
      </w:tr>
      <w:tr w:rsidR="00B825E6" w:rsidRPr="00B825E6" w:rsidTr="00B825E6">
        <w:tc>
          <w:tcPr>
            <w:tcW w:w="719" w:type="dxa"/>
            <w:tcBorders>
              <w:top w:val="single" w:sz="4" w:space="0" w:color="000000"/>
              <w:left w:val="single" w:sz="4" w:space="0" w:color="000000"/>
              <w:bottom w:val="single" w:sz="4" w:space="0" w:color="000000"/>
              <w:right w:val="single" w:sz="4" w:space="0" w:color="000000"/>
            </w:tcBorders>
            <w:hideMark/>
          </w:tcPr>
          <w:p w:rsidR="00B825E6" w:rsidRPr="00B825E6" w:rsidRDefault="00B825E6" w:rsidP="00B825E6">
            <w:pPr>
              <w:shd w:val="clear" w:color="auto" w:fill="FFFFFF"/>
              <w:jc w:val="center"/>
              <w:rPr>
                <w:sz w:val="16"/>
                <w:szCs w:val="16"/>
              </w:rPr>
            </w:pPr>
            <w:r w:rsidRPr="00B825E6">
              <w:rPr>
                <w:sz w:val="16"/>
                <w:szCs w:val="16"/>
              </w:rPr>
              <w:t>18.</w:t>
            </w:r>
          </w:p>
        </w:tc>
        <w:tc>
          <w:tcPr>
            <w:tcW w:w="2259" w:type="dxa"/>
            <w:tcBorders>
              <w:top w:val="single" w:sz="4" w:space="0" w:color="000000"/>
              <w:left w:val="single" w:sz="4" w:space="0" w:color="000000"/>
              <w:bottom w:val="single" w:sz="4" w:space="0" w:color="000000"/>
              <w:right w:val="single" w:sz="4" w:space="0" w:color="000000"/>
            </w:tcBorders>
          </w:tcPr>
          <w:p w:rsidR="00B825E6" w:rsidRPr="00B825E6" w:rsidRDefault="00B825E6" w:rsidP="00B825E6">
            <w:pPr>
              <w:shd w:val="clear" w:color="auto" w:fill="FFFFFF"/>
              <w:jc w:val="both"/>
              <w:rPr>
                <w:sz w:val="16"/>
                <w:szCs w:val="16"/>
              </w:rPr>
            </w:pPr>
            <w:r w:rsidRPr="00B825E6">
              <w:rPr>
                <w:sz w:val="16"/>
                <w:szCs w:val="16"/>
              </w:rPr>
              <w:t>Обеспечение готовности сил и средств пожарно-спасательной части муниципального образования Билибинский муниципальный район по реагированию на возможные чрезвычайные ситуации, связанные с переходом природных пожаров на населенные пункты и объекты экономики в районах выезда подразделений пожарной охраны</w:t>
            </w:r>
          </w:p>
        </w:tc>
        <w:tc>
          <w:tcPr>
            <w:tcW w:w="1417" w:type="dxa"/>
            <w:tcBorders>
              <w:top w:val="single" w:sz="4" w:space="0" w:color="000000"/>
              <w:left w:val="single" w:sz="4" w:space="0" w:color="000000"/>
              <w:bottom w:val="single" w:sz="4" w:space="0" w:color="000000"/>
              <w:right w:val="single" w:sz="4" w:space="0" w:color="000000"/>
            </w:tcBorders>
            <w:hideMark/>
          </w:tcPr>
          <w:p w:rsidR="00B825E6" w:rsidRPr="00B825E6" w:rsidRDefault="00B825E6" w:rsidP="00B825E6">
            <w:pPr>
              <w:shd w:val="clear" w:color="auto" w:fill="FFFFFF"/>
              <w:jc w:val="center"/>
              <w:rPr>
                <w:sz w:val="16"/>
                <w:szCs w:val="16"/>
              </w:rPr>
            </w:pPr>
            <w:r w:rsidRPr="00B825E6">
              <w:rPr>
                <w:sz w:val="16"/>
                <w:szCs w:val="16"/>
              </w:rPr>
              <w:t xml:space="preserve">В течение </w:t>
            </w:r>
            <w:proofErr w:type="spellStart"/>
            <w:proofErr w:type="gramStart"/>
            <w:r w:rsidRPr="00B825E6">
              <w:rPr>
                <w:sz w:val="16"/>
                <w:szCs w:val="16"/>
              </w:rPr>
              <w:t>пожароопас-ного</w:t>
            </w:r>
            <w:proofErr w:type="spellEnd"/>
            <w:proofErr w:type="gramEnd"/>
            <w:r w:rsidRPr="00B825E6">
              <w:rPr>
                <w:sz w:val="16"/>
                <w:szCs w:val="16"/>
              </w:rPr>
              <w:t xml:space="preserve"> сезона</w:t>
            </w:r>
          </w:p>
        </w:tc>
        <w:tc>
          <w:tcPr>
            <w:tcW w:w="2835" w:type="dxa"/>
            <w:tcBorders>
              <w:top w:val="single" w:sz="4" w:space="0" w:color="000000"/>
              <w:left w:val="single" w:sz="4" w:space="0" w:color="000000"/>
              <w:bottom w:val="single" w:sz="4" w:space="0" w:color="000000"/>
              <w:right w:val="single" w:sz="4" w:space="0" w:color="000000"/>
            </w:tcBorders>
            <w:hideMark/>
          </w:tcPr>
          <w:p w:rsidR="00B825E6" w:rsidRPr="00B825E6" w:rsidRDefault="00B825E6" w:rsidP="00B825E6">
            <w:pPr>
              <w:shd w:val="clear" w:color="auto" w:fill="FFFFFF"/>
              <w:jc w:val="both"/>
              <w:rPr>
                <w:sz w:val="16"/>
                <w:szCs w:val="16"/>
              </w:rPr>
            </w:pPr>
            <w:r w:rsidRPr="00B825E6">
              <w:rPr>
                <w:sz w:val="16"/>
                <w:szCs w:val="16"/>
              </w:rPr>
              <w:t>Подготовка запаса горюче-смазочных материалов, определение мест забора воды пожарными автомобилями из естественных водоемов вблизи населенных пунктов</w:t>
            </w:r>
          </w:p>
        </w:tc>
        <w:tc>
          <w:tcPr>
            <w:tcW w:w="2693" w:type="dxa"/>
            <w:tcBorders>
              <w:top w:val="single" w:sz="4" w:space="0" w:color="000000"/>
              <w:left w:val="single" w:sz="4" w:space="0" w:color="000000"/>
              <w:bottom w:val="single" w:sz="4" w:space="0" w:color="000000"/>
              <w:right w:val="single" w:sz="4" w:space="0" w:color="000000"/>
            </w:tcBorders>
            <w:hideMark/>
          </w:tcPr>
          <w:p w:rsidR="00B825E6" w:rsidRPr="00B825E6" w:rsidRDefault="00B825E6" w:rsidP="00B825E6">
            <w:pPr>
              <w:shd w:val="clear" w:color="auto" w:fill="FFFFFF"/>
              <w:jc w:val="both"/>
              <w:rPr>
                <w:b/>
                <w:sz w:val="16"/>
                <w:szCs w:val="16"/>
              </w:rPr>
            </w:pPr>
            <w:r w:rsidRPr="00B825E6">
              <w:rPr>
                <w:sz w:val="16"/>
                <w:szCs w:val="16"/>
              </w:rPr>
              <w:t>Главное управление МЧС России по Чукотскому автономному округу; 7 Пожарно-спасательная часть Пожарно-спасательного отряда Федеральной противопожарной службы Государственной противопожарной службы Главного управления МЧС России по Чукотскому автономному округу;</w:t>
            </w:r>
          </w:p>
          <w:p w:rsidR="00B825E6" w:rsidRPr="00B825E6" w:rsidRDefault="00B825E6" w:rsidP="00B825E6">
            <w:pPr>
              <w:shd w:val="clear" w:color="auto" w:fill="FFFFFF"/>
              <w:jc w:val="both"/>
              <w:rPr>
                <w:sz w:val="16"/>
                <w:szCs w:val="16"/>
              </w:rPr>
            </w:pPr>
            <w:r w:rsidRPr="00B825E6">
              <w:rPr>
                <w:sz w:val="16"/>
                <w:szCs w:val="16"/>
              </w:rPr>
              <w:t>Государственное казённое учреждение «Управление гражданской защиты и противопожарной службы Чукотского автономного округа»;</w:t>
            </w:r>
          </w:p>
          <w:p w:rsidR="00B825E6" w:rsidRPr="00B825E6" w:rsidRDefault="00B825E6" w:rsidP="00B825E6">
            <w:pPr>
              <w:shd w:val="clear" w:color="auto" w:fill="FFFFFF"/>
              <w:jc w:val="both"/>
              <w:rPr>
                <w:sz w:val="16"/>
                <w:szCs w:val="16"/>
              </w:rPr>
            </w:pPr>
            <w:r w:rsidRPr="00B825E6">
              <w:rPr>
                <w:sz w:val="16"/>
                <w:szCs w:val="16"/>
              </w:rPr>
              <w:t>Администрация муниципального образования Билибинский муниципальный район</w:t>
            </w:r>
          </w:p>
        </w:tc>
      </w:tr>
      <w:tr w:rsidR="00B825E6" w:rsidRPr="00B825E6" w:rsidTr="00B825E6">
        <w:tc>
          <w:tcPr>
            <w:tcW w:w="719" w:type="dxa"/>
            <w:tcBorders>
              <w:top w:val="single" w:sz="4" w:space="0" w:color="000000"/>
              <w:left w:val="single" w:sz="4" w:space="0" w:color="000000"/>
              <w:bottom w:val="single" w:sz="4" w:space="0" w:color="000000"/>
              <w:right w:val="single" w:sz="4" w:space="0" w:color="000000"/>
            </w:tcBorders>
            <w:hideMark/>
          </w:tcPr>
          <w:p w:rsidR="00B825E6" w:rsidRPr="00B825E6" w:rsidRDefault="00B825E6" w:rsidP="00B825E6">
            <w:pPr>
              <w:shd w:val="clear" w:color="auto" w:fill="FFFFFF"/>
              <w:jc w:val="center"/>
              <w:rPr>
                <w:sz w:val="16"/>
                <w:szCs w:val="16"/>
              </w:rPr>
            </w:pPr>
            <w:r w:rsidRPr="00B825E6">
              <w:rPr>
                <w:sz w:val="16"/>
                <w:szCs w:val="16"/>
              </w:rPr>
              <w:t>19.</w:t>
            </w:r>
          </w:p>
        </w:tc>
        <w:tc>
          <w:tcPr>
            <w:tcW w:w="2259" w:type="dxa"/>
            <w:tcBorders>
              <w:top w:val="single" w:sz="4" w:space="0" w:color="000000"/>
              <w:left w:val="single" w:sz="4" w:space="0" w:color="000000"/>
              <w:bottom w:val="single" w:sz="4" w:space="0" w:color="000000"/>
              <w:right w:val="single" w:sz="4" w:space="0" w:color="000000"/>
            </w:tcBorders>
            <w:hideMark/>
          </w:tcPr>
          <w:p w:rsidR="00B825E6" w:rsidRPr="00B825E6" w:rsidRDefault="00B825E6" w:rsidP="00B825E6">
            <w:pPr>
              <w:shd w:val="clear" w:color="auto" w:fill="FFFFFF"/>
              <w:jc w:val="both"/>
              <w:rPr>
                <w:sz w:val="16"/>
                <w:szCs w:val="16"/>
              </w:rPr>
            </w:pPr>
            <w:r w:rsidRPr="00B825E6">
              <w:rPr>
                <w:sz w:val="16"/>
                <w:szCs w:val="16"/>
              </w:rPr>
              <w:t>Контроль над организацией готовности сил и средств Билибинского районного звена Чукотской окружной подсистемы единой государственной системы предупреждения и ликвидации чрезвычайных ситуаций к ликвидации чрезвычайных ситуаций, обусловленных лесными и тундровыми пожарами на территории муниципального образования Билибинский муниципальный район</w:t>
            </w:r>
          </w:p>
        </w:tc>
        <w:tc>
          <w:tcPr>
            <w:tcW w:w="1417" w:type="dxa"/>
            <w:tcBorders>
              <w:top w:val="single" w:sz="4" w:space="0" w:color="000000"/>
              <w:left w:val="single" w:sz="4" w:space="0" w:color="000000"/>
              <w:bottom w:val="single" w:sz="4" w:space="0" w:color="000000"/>
              <w:right w:val="single" w:sz="4" w:space="0" w:color="000000"/>
            </w:tcBorders>
            <w:hideMark/>
          </w:tcPr>
          <w:p w:rsidR="00B825E6" w:rsidRPr="00B825E6" w:rsidRDefault="00B825E6" w:rsidP="00B825E6">
            <w:pPr>
              <w:shd w:val="clear" w:color="auto" w:fill="FFFFFF"/>
              <w:jc w:val="center"/>
              <w:rPr>
                <w:sz w:val="16"/>
                <w:szCs w:val="16"/>
              </w:rPr>
            </w:pPr>
            <w:r w:rsidRPr="00B825E6">
              <w:rPr>
                <w:sz w:val="16"/>
                <w:szCs w:val="16"/>
              </w:rPr>
              <w:t>15 апреля</w:t>
            </w:r>
          </w:p>
        </w:tc>
        <w:tc>
          <w:tcPr>
            <w:tcW w:w="2835" w:type="dxa"/>
            <w:tcBorders>
              <w:top w:val="single" w:sz="4" w:space="0" w:color="000000"/>
              <w:left w:val="single" w:sz="4" w:space="0" w:color="000000"/>
              <w:bottom w:val="single" w:sz="4" w:space="0" w:color="000000"/>
              <w:right w:val="single" w:sz="4" w:space="0" w:color="000000"/>
            </w:tcBorders>
            <w:hideMark/>
          </w:tcPr>
          <w:p w:rsidR="00B825E6" w:rsidRPr="00B825E6" w:rsidRDefault="00B825E6" w:rsidP="00B825E6">
            <w:pPr>
              <w:shd w:val="clear" w:color="auto" w:fill="FFFFFF"/>
              <w:jc w:val="both"/>
              <w:rPr>
                <w:sz w:val="16"/>
                <w:szCs w:val="16"/>
              </w:rPr>
            </w:pPr>
            <w:r w:rsidRPr="00B825E6">
              <w:rPr>
                <w:sz w:val="16"/>
                <w:szCs w:val="16"/>
              </w:rPr>
              <w:t>Принятие постановлений администрациями Анадырского и Билибинского муниципальных районов «Об утверждении порядка мобилизации сил и средств организаций, мобилизации населения, противопожарной техники и других средств пожаротушения организаций в случае возникновения чрезвычайных ситуаций, обусловленных лесными и тундровыми пожарами на территории муниципального образования» и обеспечение их реализации</w:t>
            </w:r>
          </w:p>
        </w:tc>
        <w:tc>
          <w:tcPr>
            <w:tcW w:w="2693" w:type="dxa"/>
            <w:tcBorders>
              <w:top w:val="single" w:sz="4" w:space="0" w:color="000000"/>
              <w:left w:val="single" w:sz="4" w:space="0" w:color="000000"/>
              <w:bottom w:val="single" w:sz="4" w:space="0" w:color="000000"/>
              <w:right w:val="single" w:sz="4" w:space="0" w:color="000000"/>
            </w:tcBorders>
            <w:hideMark/>
          </w:tcPr>
          <w:p w:rsidR="00B825E6" w:rsidRPr="00B825E6" w:rsidRDefault="00B825E6" w:rsidP="00B825E6">
            <w:pPr>
              <w:shd w:val="clear" w:color="auto" w:fill="FFFFFF"/>
              <w:jc w:val="both"/>
              <w:rPr>
                <w:sz w:val="16"/>
                <w:szCs w:val="16"/>
              </w:rPr>
            </w:pPr>
            <w:r w:rsidRPr="00B825E6">
              <w:rPr>
                <w:sz w:val="16"/>
                <w:szCs w:val="16"/>
              </w:rPr>
              <w:t xml:space="preserve">Администрация муниципального образования Билибинский муниципальный район; Главное управление МЧС России по Чукотскому автономному округу;  </w:t>
            </w:r>
            <w:r w:rsidRPr="00B825E6">
              <w:rPr>
                <w:color w:val="000000"/>
                <w:sz w:val="16"/>
                <w:szCs w:val="16"/>
              </w:rPr>
              <w:t xml:space="preserve">Отделение надзорной деятельности и профилактической работы по </w:t>
            </w:r>
            <w:proofErr w:type="spellStart"/>
            <w:r w:rsidRPr="00B825E6">
              <w:rPr>
                <w:color w:val="000000"/>
                <w:sz w:val="16"/>
                <w:szCs w:val="16"/>
              </w:rPr>
              <w:t>Билибинскому</w:t>
            </w:r>
            <w:proofErr w:type="spellEnd"/>
            <w:r w:rsidRPr="00B825E6">
              <w:rPr>
                <w:color w:val="000000"/>
                <w:sz w:val="16"/>
                <w:szCs w:val="16"/>
              </w:rPr>
              <w:t xml:space="preserve"> муниципальному району управления надзорной деятельности и профилактической работы Главного управления МЧС России по Чукотскому автономному округу</w:t>
            </w:r>
          </w:p>
        </w:tc>
      </w:tr>
      <w:tr w:rsidR="00B825E6" w:rsidRPr="00B825E6" w:rsidTr="00B825E6">
        <w:tc>
          <w:tcPr>
            <w:tcW w:w="719" w:type="dxa"/>
            <w:tcBorders>
              <w:top w:val="single" w:sz="4" w:space="0" w:color="000000"/>
              <w:left w:val="single" w:sz="4" w:space="0" w:color="000000"/>
              <w:bottom w:val="single" w:sz="4" w:space="0" w:color="000000"/>
              <w:right w:val="single" w:sz="4" w:space="0" w:color="000000"/>
            </w:tcBorders>
            <w:hideMark/>
          </w:tcPr>
          <w:p w:rsidR="00B825E6" w:rsidRPr="00B825E6" w:rsidRDefault="00B825E6" w:rsidP="00B825E6">
            <w:pPr>
              <w:shd w:val="clear" w:color="auto" w:fill="FFFFFF"/>
              <w:jc w:val="center"/>
              <w:rPr>
                <w:sz w:val="16"/>
                <w:szCs w:val="16"/>
              </w:rPr>
            </w:pPr>
            <w:r w:rsidRPr="00B825E6">
              <w:rPr>
                <w:sz w:val="16"/>
                <w:szCs w:val="16"/>
              </w:rPr>
              <w:t>20.</w:t>
            </w:r>
          </w:p>
        </w:tc>
        <w:tc>
          <w:tcPr>
            <w:tcW w:w="2259" w:type="dxa"/>
            <w:tcBorders>
              <w:top w:val="single" w:sz="4" w:space="0" w:color="000000"/>
              <w:left w:val="single" w:sz="4" w:space="0" w:color="000000"/>
              <w:bottom w:val="single" w:sz="4" w:space="0" w:color="000000"/>
              <w:right w:val="single" w:sz="4" w:space="0" w:color="000000"/>
            </w:tcBorders>
            <w:hideMark/>
          </w:tcPr>
          <w:p w:rsidR="00B825E6" w:rsidRPr="00B825E6" w:rsidRDefault="00B825E6" w:rsidP="00B825E6">
            <w:pPr>
              <w:jc w:val="both"/>
              <w:rPr>
                <w:sz w:val="16"/>
                <w:szCs w:val="16"/>
              </w:rPr>
            </w:pPr>
            <w:r w:rsidRPr="00B825E6">
              <w:rPr>
                <w:sz w:val="16"/>
                <w:szCs w:val="16"/>
              </w:rPr>
              <w:t>Завершение подготовительных мероприятий пожароопасного сезона 2025 года на территории муниципального образования Билибинский муниципальный район</w:t>
            </w:r>
          </w:p>
        </w:tc>
        <w:tc>
          <w:tcPr>
            <w:tcW w:w="1417" w:type="dxa"/>
            <w:tcBorders>
              <w:top w:val="single" w:sz="4" w:space="0" w:color="000000"/>
              <w:left w:val="single" w:sz="4" w:space="0" w:color="000000"/>
              <w:bottom w:val="single" w:sz="4" w:space="0" w:color="000000"/>
              <w:right w:val="single" w:sz="4" w:space="0" w:color="000000"/>
            </w:tcBorders>
            <w:hideMark/>
          </w:tcPr>
          <w:p w:rsidR="00B825E6" w:rsidRPr="00B825E6" w:rsidRDefault="00B825E6" w:rsidP="00B825E6">
            <w:pPr>
              <w:shd w:val="clear" w:color="auto" w:fill="FFFFFF"/>
              <w:jc w:val="center"/>
              <w:rPr>
                <w:sz w:val="16"/>
                <w:szCs w:val="16"/>
              </w:rPr>
            </w:pPr>
            <w:r w:rsidRPr="00B825E6">
              <w:rPr>
                <w:sz w:val="16"/>
                <w:szCs w:val="16"/>
              </w:rPr>
              <w:t>15 мая</w:t>
            </w:r>
          </w:p>
        </w:tc>
        <w:tc>
          <w:tcPr>
            <w:tcW w:w="2835" w:type="dxa"/>
            <w:tcBorders>
              <w:top w:val="single" w:sz="4" w:space="0" w:color="000000"/>
              <w:left w:val="single" w:sz="4" w:space="0" w:color="000000"/>
              <w:bottom w:val="single" w:sz="4" w:space="0" w:color="000000"/>
              <w:right w:val="single" w:sz="4" w:space="0" w:color="000000"/>
            </w:tcBorders>
            <w:hideMark/>
          </w:tcPr>
          <w:p w:rsidR="00B825E6" w:rsidRPr="00B825E6" w:rsidRDefault="00B825E6" w:rsidP="00B825E6">
            <w:pPr>
              <w:shd w:val="clear" w:color="auto" w:fill="FFFFFF"/>
              <w:jc w:val="both"/>
              <w:rPr>
                <w:sz w:val="16"/>
                <w:szCs w:val="16"/>
              </w:rPr>
            </w:pPr>
            <w:r w:rsidRPr="00B825E6">
              <w:rPr>
                <w:sz w:val="16"/>
                <w:szCs w:val="16"/>
              </w:rPr>
              <w:t xml:space="preserve">В срок до 15 мая 2025 года завершить выполнение подготовительных мероприятий к пожароопасному периоду 2025 года, не позднее 30 мая 2025 года о готовности доложить в Комиссию по предупреждению и ликвидации чрезвычайных ситуаций и обеспечению пожарной безопасности Чукотского </w:t>
            </w:r>
            <w:r w:rsidRPr="00B825E6">
              <w:rPr>
                <w:sz w:val="16"/>
                <w:szCs w:val="16"/>
              </w:rPr>
              <w:lastRenderedPageBreak/>
              <w:t>автономного округа</w:t>
            </w:r>
          </w:p>
        </w:tc>
        <w:tc>
          <w:tcPr>
            <w:tcW w:w="2693" w:type="dxa"/>
            <w:tcBorders>
              <w:top w:val="single" w:sz="4" w:space="0" w:color="000000"/>
              <w:left w:val="single" w:sz="4" w:space="0" w:color="000000"/>
              <w:bottom w:val="single" w:sz="4" w:space="0" w:color="000000"/>
              <w:right w:val="single" w:sz="4" w:space="0" w:color="000000"/>
            </w:tcBorders>
            <w:hideMark/>
          </w:tcPr>
          <w:p w:rsidR="00B825E6" w:rsidRPr="00B825E6" w:rsidRDefault="00B825E6" w:rsidP="00B825E6">
            <w:pPr>
              <w:shd w:val="clear" w:color="auto" w:fill="FFFFFF"/>
              <w:jc w:val="both"/>
              <w:rPr>
                <w:sz w:val="16"/>
                <w:szCs w:val="16"/>
              </w:rPr>
            </w:pPr>
            <w:r w:rsidRPr="00B825E6">
              <w:rPr>
                <w:sz w:val="16"/>
                <w:szCs w:val="16"/>
              </w:rPr>
              <w:lastRenderedPageBreak/>
              <w:t xml:space="preserve">Главное управление МЧС России по Чукотскому автономному округу; </w:t>
            </w:r>
            <w:r w:rsidRPr="00B825E6">
              <w:rPr>
                <w:color w:val="000000"/>
                <w:sz w:val="16"/>
                <w:szCs w:val="16"/>
              </w:rPr>
              <w:t xml:space="preserve">отделение надзорной деятельности и профилактической работы по </w:t>
            </w:r>
            <w:proofErr w:type="spellStart"/>
            <w:r w:rsidRPr="00B825E6">
              <w:rPr>
                <w:color w:val="000000"/>
                <w:sz w:val="16"/>
                <w:szCs w:val="16"/>
              </w:rPr>
              <w:t>Билибинскому</w:t>
            </w:r>
            <w:proofErr w:type="spellEnd"/>
            <w:r w:rsidRPr="00B825E6">
              <w:rPr>
                <w:color w:val="000000"/>
                <w:sz w:val="16"/>
                <w:szCs w:val="16"/>
              </w:rPr>
              <w:t xml:space="preserve"> муниципальному району управления надзорной деятельности и профилактической работы Главного управления МЧС </w:t>
            </w:r>
            <w:r w:rsidRPr="00B825E6">
              <w:rPr>
                <w:color w:val="000000"/>
                <w:sz w:val="16"/>
                <w:szCs w:val="16"/>
              </w:rPr>
              <w:lastRenderedPageBreak/>
              <w:t xml:space="preserve">России по Чукотскому автономному округу; </w:t>
            </w:r>
            <w:r w:rsidRPr="00B825E6">
              <w:rPr>
                <w:sz w:val="16"/>
                <w:szCs w:val="16"/>
              </w:rPr>
              <w:t>Государственное казённое учреждение «Управление гражданской защиты и противопожарной службы Чукотского автономного округа»;</w:t>
            </w:r>
          </w:p>
          <w:p w:rsidR="00B825E6" w:rsidRPr="00B825E6" w:rsidRDefault="00B825E6" w:rsidP="00B825E6">
            <w:pPr>
              <w:shd w:val="clear" w:color="auto" w:fill="FFFFFF"/>
              <w:jc w:val="both"/>
              <w:rPr>
                <w:sz w:val="16"/>
                <w:szCs w:val="16"/>
              </w:rPr>
            </w:pPr>
            <w:r w:rsidRPr="00B825E6">
              <w:rPr>
                <w:sz w:val="16"/>
                <w:szCs w:val="16"/>
              </w:rPr>
              <w:t xml:space="preserve">Администрация муниципального образования Билибинского муниципального района  </w:t>
            </w:r>
          </w:p>
        </w:tc>
      </w:tr>
      <w:tr w:rsidR="00B825E6" w:rsidRPr="00B825E6" w:rsidTr="00B825E6">
        <w:tc>
          <w:tcPr>
            <w:tcW w:w="9923" w:type="dxa"/>
            <w:gridSpan w:val="5"/>
            <w:tcBorders>
              <w:top w:val="single" w:sz="4" w:space="0" w:color="000000"/>
              <w:left w:val="single" w:sz="4" w:space="0" w:color="000000"/>
              <w:bottom w:val="single" w:sz="4" w:space="0" w:color="000000"/>
              <w:right w:val="single" w:sz="4" w:space="0" w:color="000000"/>
            </w:tcBorders>
            <w:hideMark/>
          </w:tcPr>
          <w:p w:rsidR="00B825E6" w:rsidRPr="00B825E6" w:rsidRDefault="00B825E6" w:rsidP="00B825E6">
            <w:pPr>
              <w:ind w:left="-720"/>
              <w:jc w:val="center"/>
              <w:rPr>
                <w:b/>
                <w:sz w:val="16"/>
                <w:szCs w:val="16"/>
              </w:rPr>
            </w:pPr>
            <w:r w:rsidRPr="00B825E6">
              <w:rPr>
                <w:b/>
                <w:sz w:val="16"/>
                <w:szCs w:val="16"/>
                <w:lang w:val="en-US"/>
              </w:rPr>
              <w:lastRenderedPageBreak/>
              <w:t>III</w:t>
            </w:r>
            <w:r w:rsidRPr="00B825E6">
              <w:rPr>
                <w:b/>
                <w:sz w:val="16"/>
                <w:szCs w:val="16"/>
              </w:rPr>
              <w:t>. Мероприятия Администрации муниципального образования Билибинский муниципальный район</w:t>
            </w:r>
          </w:p>
        </w:tc>
      </w:tr>
      <w:tr w:rsidR="00B825E6" w:rsidRPr="00B825E6" w:rsidTr="00B825E6">
        <w:tc>
          <w:tcPr>
            <w:tcW w:w="719" w:type="dxa"/>
            <w:tcBorders>
              <w:top w:val="single" w:sz="4" w:space="0" w:color="000000"/>
              <w:left w:val="single" w:sz="4" w:space="0" w:color="000000"/>
              <w:bottom w:val="single" w:sz="4" w:space="0" w:color="000000"/>
              <w:right w:val="single" w:sz="4" w:space="0" w:color="000000"/>
            </w:tcBorders>
            <w:hideMark/>
          </w:tcPr>
          <w:p w:rsidR="00B825E6" w:rsidRPr="00B825E6" w:rsidRDefault="00B825E6" w:rsidP="00B825E6">
            <w:pPr>
              <w:shd w:val="clear" w:color="auto" w:fill="FFFFFF"/>
              <w:jc w:val="center"/>
              <w:rPr>
                <w:sz w:val="16"/>
                <w:szCs w:val="16"/>
              </w:rPr>
            </w:pPr>
            <w:r w:rsidRPr="00B825E6">
              <w:rPr>
                <w:sz w:val="16"/>
                <w:szCs w:val="16"/>
              </w:rPr>
              <w:t>21.</w:t>
            </w:r>
          </w:p>
        </w:tc>
        <w:tc>
          <w:tcPr>
            <w:tcW w:w="2259" w:type="dxa"/>
            <w:tcBorders>
              <w:top w:val="single" w:sz="4" w:space="0" w:color="000000"/>
              <w:left w:val="single" w:sz="4" w:space="0" w:color="000000"/>
              <w:bottom w:val="single" w:sz="4" w:space="0" w:color="000000"/>
              <w:right w:val="single" w:sz="4" w:space="0" w:color="000000"/>
            </w:tcBorders>
            <w:hideMark/>
          </w:tcPr>
          <w:p w:rsidR="00B825E6" w:rsidRPr="00B825E6" w:rsidRDefault="00B825E6" w:rsidP="00B825E6">
            <w:pPr>
              <w:shd w:val="clear" w:color="auto" w:fill="FFFFFF"/>
              <w:jc w:val="both"/>
              <w:rPr>
                <w:sz w:val="16"/>
                <w:szCs w:val="16"/>
              </w:rPr>
            </w:pPr>
            <w:r w:rsidRPr="00B825E6">
              <w:rPr>
                <w:sz w:val="16"/>
                <w:szCs w:val="16"/>
              </w:rPr>
              <w:t>Разработка и утверждение Администрацией муниципального образования Билибинский муниципальный район  плана тушения лесных и тундровых пожаров на территории муниципального образования Билибинский муниципальный район, представляющих угрозу населенным пунктам и объектам экономики, в том числе состав сил и средств, привлекаемых на выполнение противопожарных мероприятий</w:t>
            </w:r>
          </w:p>
        </w:tc>
        <w:tc>
          <w:tcPr>
            <w:tcW w:w="1417" w:type="dxa"/>
            <w:tcBorders>
              <w:top w:val="single" w:sz="4" w:space="0" w:color="000000"/>
              <w:left w:val="single" w:sz="4" w:space="0" w:color="000000"/>
              <w:bottom w:val="single" w:sz="4" w:space="0" w:color="000000"/>
              <w:right w:val="single" w:sz="4" w:space="0" w:color="000000"/>
            </w:tcBorders>
            <w:hideMark/>
          </w:tcPr>
          <w:p w:rsidR="00B825E6" w:rsidRPr="00B825E6" w:rsidRDefault="00B825E6" w:rsidP="00B825E6">
            <w:pPr>
              <w:shd w:val="clear" w:color="auto" w:fill="FFFFFF"/>
              <w:jc w:val="center"/>
              <w:rPr>
                <w:sz w:val="16"/>
                <w:szCs w:val="16"/>
              </w:rPr>
            </w:pPr>
            <w:r w:rsidRPr="00B825E6">
              <w:rPr>
                <w:sz w:val="16"/>
                <w:szCs w:val="16"/>
              </w:rPr>
              <w:t>До 10 февраля</w:t>
            </w:r>
          </w:p>
        </w:tc>
        <w:tc>
          <w:tcPr>
            <w:tcW w:w="2835" w:type="dxa"/>
            <w:tcBorders>
              <w:top w:val="single" w:sz="4" w:space="0" w:color="000000"/>
              <w:left w:val="single" w:sz="4" w:space="0" w:color="000000"/>
              <w:bottom w:val="single" w:sz="4" w:space="0" w:color="000000"/>
              <w:right w:val="single" w:sz="4" w:space="0" w:color="000000"/>
            </w:tcBorders>
          </w:tcPr>
          <w:p w:rsidR="00B825E6" w:rsidRPr="00B825E6" w:rsidRDefault="00B825E6" w:rsidP="00B825E6">
            <w:pPr>
              <w:shd w:val="clear" w:color="auto" w:fill="FFFFFF"/>
              <w:jc w:val="both"/>
              <w:rPr>
                <w:sz w:val="16"/>
                <w:szCs w:val="16"/>
              </w:rPr>
            </w:pPr>
            <w:r w:rsidRPr="00B825E6">
              <w:rPr>
                <w:sz w:val="16"/>
                <w:szCs w:val="16"/>
              </w:rPr>
              <w:t>Обеспечение подготовки к пожароопасному сезону 2025 года и выработка мер по защите населения и территорий от чрезвычайных ситуаций, обусловленных природными пожарами;</w:t>
            </w:r>
          </w:p>
          <w:p w:rsidR="00B825E6" w:rsidRPr="00B825E6" w:rsidRDefault="00B825E6" w:rsidP="00B825E6">
            <w:pPr>
              <w:shd w:val="clear" w:color="auto" w:fill="FFFFFF"/>
              <w:jc w:val="both"/>
              <w:rPr>
                <w:sz w:val="16"/>
                <w:szCs w:val="16"/>
              </w:rPr>
            </w:pPr>
            <w:r w:rsidRPr="00B825E6">
              <w:rPr>
                <w:sz w:val="16"/>
                <w:szCs w:val="16"/>
              </w:rPr>
              <w:t>обеспечение готовности к проведению аварийно-спасательных работ на подведомственных территориях.</w:t>
            </w:r>
          </w:p>
          <w:p w:rsidR="00B825E6" w:rsidRPr="00B825E6" w:rsidRDefault="00B825E6" w:rsidP="00B825E6">
            <w:pPr>
              <w:shd w:val="clear" w:color="auto" w:fill="FFFFFF"/>
              <w:jc w:val="both"/>
              <w:rPr>
                <w:sz w:val="16"/>
                <w:szCs w:val="16"/>
              </w:rPr>
            </w:pPr>
            <w:r w:rsidRPr="00B825E6">
              <w:rPr>
                <w:sz w:val="16"/>
                <w:szCs w:val="16"/>
              </w:rPr>
              <w:t>До 15 апреля 2025 года направить копии планов тушения природных пожаров, утвержденные органами местного самоуправления, в Главное управление МЧС России по Чукотскому автономному округу</w:t>
            </w:r>
          </w:p>
        </w:tc>
        <w:tc>
          <w:tcPr>
            <w:tcW w:w="2693" w:type="dxa"/>
            <w:tcBorders>
              <w:top w:val="single" w:sz="4" w:space="0" w:color="000000"/>
              <w:left w:val="single" w:sz="4" w:space="0" w:color="000000"/>
              <w:bottom w:val="single" w:sz="4" w:space="0" w:color="000000"/>
              <w:right w:val="single" w:sz="4" w:space="0" w:color="000000"/>
            </w:tcBorders>
            <w:hideMark/>
          </w:tcPr>
          <w:p w:rsidR="00B825E6" w:rsidRPr="00B825E6" w:rsidRDefault="00B825E6" w:rsidP="00B825E6">
            <w:pPr>
              <w:shd w:val="clear" w:color="auto" w:fill="FFFFFF"/>
              <w:jc w:val="both"/>
              <w:rPr>
                <w:sz w:val="16"/>
                <w:szCs w:val="16"/>
              </w:rPr>
            </w:pPr>
            <w:r w:rsidRPr="00B825E6">
              <w:rPr>
                <w:sz w:val="16"/>
                <w:szCs w:val="16"/>
              </w:rPr>
              <w:t>Администрация муниципального образования Билибинский муниципальный район</w:t>
            </w:r>
          </w:p>
        </w:tc>
      </w:tr>
      <w:tr w:rsidR="00B825E6" w:rsidRPr="00B825E6" w:rsidTr="00B825E6">
        <w:tc>
          <w:tcPr>
            <w:tcW w:w="719" w:type="dxa"/>
            <w:tcBorders>
              <w:top w:val="single" w:sz="4" w:space="0" w:color="000000"/>
              <w:left w:val="single" w:sz="4" w:space="0" w:color="000000"/>
              <w:bottom w:val="single" w:sz="4" w:space="0" w:color="000000"/>
              <w:right w:val="single" w:sz="4" w:space="0" w:color="000000"/>
            </w:tcBorders>
            <w:hideMark/>
          </w:tcPr>
          <w:p w:rsidR="00B825E6" w:rsidRPr="00B825E6" w:rsidRDefault="00B825E6" w:rsidP="00B825E6">
            <w:pPr>
              <w:shd w:val="clear" w:color="auto" w:fill="FFFFFF"/>
              <w:jc w:val="center"/>
              <w:rPr>
                <w:sz w:val="16"/>
                <w:szCs w:val="16"/>
              </w:rPr>
            </w:pPr>
            <w:r w:rsidRPr="00B825E6">
              <w:rPr>
                <w:sz w:val="16"/>
                <w:szCs w:val="16"/>
              </w:rPr>
              <w:t>22.</w:t>
            </w:r>
          </w:p>
        </w:tc>
        <w:tc>
          <w:tcPr>
            <w:tcW w:w="2259" w:type="dxa"/>
            <w:tcBorders>
              <w:top w:val="single" w:sz="4" w:space="0" w:color="000000"/>
              <w:left w:val="single" w:sz="4" w:space="0" w:color="000000"/>
              <w:bottom w:val="single" w:sz="4" w:space="0" w:color="000000"/>
              <w:right w:val="single" w:sz="4" w:space="0" w:color="000000"/>
            </w:tcBorders>
            <w:hideMark/>
          </w:tcPr>
          <w:p w:rsidR="00B825E6" w:rsidRPr="00B825E6" w:rsidRDefault="00B825E6" w:rsidP="00B825E6">
            <w:pPr>
              <w:shd w:val="clear" w:color="auto" w:fill="FFFFFF"/>
              <w:jc w:val="both"/>
              <w:rPr>
                <w:sz w:val="16"/>
                <w:szCs w:val="16"/>
              </w:rPr>
            </w:pPr>
            <w:r w:rsidRPr="00B825E6">
              <w:rPr>
                <w:sz w:val="16"/>
                <w:szCs w:val="16"/>
              </w:rPr>
              <w:t>Разработка и утверждение паспорта городского поселения Билибино и территории  ДОЛ «Молодая гвардия» для организации отдыха детей и их оздоровления к началу пожароопасного сезона на каждый населенный пункт и территорию организации отдыха детей и их оздоровления, подверженных угрозе лесных пожаров</w:t>
            </w:r>
          </w:p>
        </w:tc>
        <w:tc>
          <w:tcPr>
            <w:tcW w:w="1417" w:type="dxa"/>
            <w:tcBorders>
              <w:top w:val="single" w:sz="4" w:space="0" w:color="000000"/>
              <w:left w:val="single" w:sz="4" w:space="0" w:color="000000"/>
              <w:bottom w:val="single" w:sz="4" w:space="0" w:color="000000"/>
              <w:right w:val="single" w:sz="4" w:space="0" w:color="000000"/>
            </w:tcBorders>
          </w:tcPr>
          <w:p w:rsidR="00B825E6" w:rsidRPr="00B825E6" w:rsidRDefault="00B825E6" w:rsidP="00B825E6">
            <w:pPr>
              <w:shd w:val="clear" w:color="auto" w:fill="FFFFFF"/>
              <w:jc w:val="center"/>
              <w:rPr>
                <w:sz w:val="16"/>
                <w:szCs w:val="16"/>
              </w:rPr>
            </w:pPr>
            <w:r w:rsidRPr="00B825E6">
              <w:rPr>
                <w:sz w:val="16"/>
                <w:szCs w:val="16"/>
              </w:rPr>
              <w:t>В течение 15 дней со дня принятия нормативно-правового акта Чукотского автономного округа, утверждающего перечень населенных пунктов и территорий, подверженных угрозе лесных пожаров и других ландшафт-</w:t>
            </w:r>
            <w:proofErr w:type="spellStart"/>
            <w:r w:rsidRPr="00B825E6">
              <w:rPr>
                <w:sz w:val="16"/>
                <w:szCs w:val="16"/>
              </w:rPr>
              <w:t>ны</w:t>
            </w:r>
            <w:proofErr w:type="gramStart"/>
            <w:r w:rsidRPr="00B825E6">
              <w:rPr>
                <w:sz w:val="16"/>
                <w:szCs w:val="16"/>
              </w:rPr>
              <w:t>х</w:t>
            </w:r>
            <w:proofErr w:type="spellEnd"/>
            <w:r w:rsidRPr="00B825E6">
              <w:rPr>
                <w:sz w:val="16"/>
                <w:szCs w:val="16"/>
              </w:rPr>
              <w:t>(</w:t>
            </w:r>
            <w:proofErr w:type="gramEnd"/>
            <w:r w:rsidRPr="00B825E6">
              <w:rPr>
                <w:sz w:val="16"/>
                <w:szCs w:val="16"/>
              </w:rPr>
              <w:t>природ-</w:t>
            </w:r>
            <w:proofErr w:type="spellStart"/>
            <w:r w:rsidRPr="00B825E6">
              <w:rPr>
                <w:sz w:val="16"/>
                <w:szCs w:val="16"/>
              </w:rPr>
              <w:t>ных</w:t>
            </w:r>
            <w:proofErr w:type="spellEnd"/>
            <w:r w:rsidRPr="00B825E6">
              <w:rPr>
                <w:sz w:val="16"/>
                <w:szCs w:val="16"/>
              </w:rPr>
              <w:t>) пожаров</w:t>
            </w:r>
          </w:p>
        </w:tc>
        <w:tc>
          <w:tcPr>
            <w:tcW w:w="2835" w:type="dxa"/>
            <w:tcBorders>
              <w:top w:val="single" w:sz="4" w:space="0" w:color="000000"/>
              <w:left w:val="single" w:sz="4" w:space="0" w:color="000000"/>
              <w:bottom w:val="single" w:sz="4" w:space="0" w:color="000000"/>
              <w:right w:val="single" w:sz="4" w:space="0" w:color="000000"/>
            </w:tcBorders>
            <w:hideMark/>
          </w:tcPr>
          <w:p w:rsidR="00B825E6" w:rsidRPr="00B825E6" w:rsidRDefault="00B825E6" w:rsidP="00B825E6">
            <w:pPr>
              <w:shd w:val="clear" w:color="auto" w:fill="FFFFFF"/>
              <w:jc w:val="both"/>
              <w:rPr>
                <w:sz w:val="16"/>
                <w:szCs w:val="16"/>
              </w:rPr>
            </w:pPr>
            <w:r w:rsidRPr="00B825E6">
              <w:rPr>
                <w:sz w:val="16"/>
                <w:szCs w:val="16"/>
              </w:rPr>
              <w:t>В течение 3-х календарных дней представить экземпляр в Комиссию по предупреждению и ликвидации чрезвычайных ситуаций и обеспечению пожарной безопасности муниципального образования Билибинский муниципальный район, в Главное управление МЧС России по Чукотскому автономному округу</w:t>
            </w:r>
          </w:p>
        </w:tc>
        <w:tc>
          <w:tcPr>
            <w:tcW w:w="2693" w:type="dxa"/>
            <w:tcBorders>
              <w:top w:val="single" w:sz="4" w:space="0" w:color="000000"/>
              <w:left w:val="single" w:sz="4" w:space="0" w:color="000000"/>
              <w:bottom w:val="single" w:sz="4" w:space="0" w:color="000000"/>
              <w:right w:val="single" w:sz="4" w:space="0" w:color="000000"/>
            </w:tcBorders>
          </w:tcPr>
          <w:p w:rsidR="00B825E6" w:rsidRPr="00B825E6" w:rsidRDefault="00B825E6" w:rsidP="00B825E6">
            <w:pPr>
              <w:shd w:val="clear" w:color="auto" w:fill="FFFFFF"/>
              <w:jc w:val="both"/>
              <w:rPr>
                <w:sz w:val="16"/>
                <w:szCs w:val="16"/>
              </w:rPr>
            </w:pPr>
            <w:r w:rsidRPr="00B825E6">
              <w:rPr>
                <w:sz w:val="16"/>
                <w:szCs w:val="16"/>
              </w:rPr>
              <w:t xml:space="preserve">Администрация муниципального образования Билибинский муниципальный район </w:t>
            </w:r>
          </w:p>
        </w:tc>
      </w:tr>
      <w:tr w:rsidR="00B825E6" w:rsidRPr="00B825E6" w:rsidTr="00B825E6">
        <w:tc>
          <w:tcPr>
            <w:tcW w:w="719" w:type="dxa"/>
            <w:tcBorders>
              <w:top w:val="single" w:sz="4" w:space="0" w:color="000000"/>
              <w:left w:val="single" w:sz="4" w:space="0" w:color="000000"/>
              <w:bottom w:val="single" w:sz="4" w:space="0" w:color="000000"/>
              <w:right w:val="single" w:sz="4" w:space="0" w:color="000000"/>
            </w:tcBorders>
            <w:hideMark/>
          </w:tcPr>
          <w:p w:rsidR="00B825E6" w:rsidRPr="00B825E6" w:rsidRDefault="00B825E6" w:rsidP="00B825E6">
            <w:pPr>
              <w:shd w:val="clear" w:color="auto" w:fill="FFFFFF"/>
              <w:jc w:val="center"/>
              <w:rPr>
                <w:sz w:val="16"/>
                <w:szCs w:val="16"/>
              </w:rPr>
            </w:pPr>
            <w:r w:rsidRPr="00B825E6">
              <w:rPr>
                <w:sz w:val="16"/>
                <w:szCs w:val="16"/>
              </w:rPr>
              <w:t>23.</w:t>
            </w:r>
          </w:p>
        </w:tc>
        <w:tc>
          <w:tcPr>
            <w:tcW w:w="2259" w:type="dxa"/>
            <w:tcBorders>
              <w:top w:val="single" w:sz="4" w:space="0" w:color="000000"/>
              <w:left w:val="single" w:sz="4" w:space="0" w:color="000000"/>
              <w:bottom w:val="single" w:sz="4" w:space="0" w:color="000000"/>
              <w:right w:val="single" w:sz="4" w:space="0" w:color="000000"/>
            </w:tcBorders>
            <w:hideMark/>
          </w:tcPr>
          <w:p w:rsidR="00B825E6" w:rsidRPr="00B825E6" w:rsidRDefault="00B825E6" w:rsidP="00B825E6">
            <w:pPr>
              <w:shd w:val="clear" w:color="auto" w:fill="FFFFFF"/>
              <w:jc w:val="both"/>
              <w:rPr>
                <w:sz w:val="16"/>
                <w:szCs w:val="16"/>
              </w:rPr>
            </w:pPr>
            <w:r w:rsidRPr="00B825E6">
              <w:rPr>
                <w:sz w:val="16"/>
                <w:szCs w:val="16"/>
              </w:rPr>
              <w:t>Проведение профилактических мероприятий на территории городского поселения Билибино, сельских поселений муниципального образования Билибинский муниципальный район и землях прилегающих к чертам поселений –</w:t>
            </w:r>
            <w:r w:rsidRPr="00B825E6">
              <w:rPr>
                <w:b/>
                <w:sz w:val="16"/>
                <w:szCs w:val="16"/>
              </w:rPr>
              <w:t xml:space="preserve"> </w:t>
            </w:r>
            <w:r w:rsidRPr="00B825E6">
              <w:rPr>
                <w:sz w:val="16"/>
                <w:szCs w:val="16"/>
              </w:rPr>
              <w:t>местах массового отдыха населения</w:t>
            </w:r>
          </w:p>
        </w:tc>
        <w:tc>
          <w:tcPr>
            <w:tcW w:w="1417" w:type="dxa"/>
            <w:tcBorders>
              <w:top w:val="single" w:sz="4" w:space="0" w:color="000000"/>
              <w:left w:val="single" w:sz="4" w:space="0" w:color="000000"/>
              <w:bottom w:val="single" w:sz="4" w:space="0" w:color="000000"/>
              <w:right w:val="single" w:sz="4" w:space="0" w:color="000000"/>
            </w:tcBorders>
            <w:hideMark/>
          </w:tcPr>
          <w:p w:rsidR="00B825E6" w:rsidRPr="00B825E6" w:rsidRDefault="00B825E6" w:rsidP="00B825E6">
            <w:pPr>
              <w:shd w:val="clear" w:color="auto" w:fill="FFFFFF"/>
              <w:jc w:val="center"/>
              <w:rPr>
                <w:sz w:val="16"/>
                <w:szCs w:val="16"/>
              </w:rPr>
            </w:pPr>
            <w:r w:rsidRPr="00B825E6">
              <w:rPr>
                <w:sz w:val="16"/>
                <w:szCs w:val="16"/>
              </w:rPr>
              <w:t>Постоянно в период со дня схода снежного покрова до установления устойчивой дождливой осенней погоды или образования снежного покрова</w:t>
            </w:r>
          </w:p>
        </w:tc>
        <w:tc>
          <w:tcPr>
            <w:tcW w:w="2835" w:type="dxa"/>
            <w:tcBorders>
              <w:top w:val="single" w:sz="4" w:space="0" w:color="000000"/>
              <w:left w:val="single" w:sz="4" w:space="0" w:color="000000"/>
              <w:bottom w:val="single" w:sz="4" w:space="0" w:color="000000"/>
              <w:right w:val="single" w:sz="4" w:space="0" w:color="000000"/>
            </w:tcBorders>
            <w:hideMark/>
          </w:tcPr>
          <w:p w:rsidR="00B825E6" w:rsidRPr="00B825E6" w:rsidRDefault="00B825E6" w:rsidP="00B825E6">
            <w:pPr>
              <w:shd w:val="clear" w:color="auto" w:fill="FFFFFF"/>
              <w:jc w:val="both"/>
              <w:rPr>
                <w:sz w:val="16"/>
                <w:szCs w:val="16"/>
              </w:rPr>
            </w:pPr>
            <w:proofErr w:type="gramStart"/>
            <w:r w:rsidRPr="00B825E6">
              <w:rPr>
                <w:sz w:val="16"/>
                <w:szCs w:val="16"/>
              </w:rPr>
              <w:t>Обеспечение техникой, необходимой для создания противопожарных минерализованных полос и противопожарных разрывов, создание по периметру границ территорий поселений, противопожарных минерализованных полос и противопожарных разрывов, исключающих переход природных пожаров на территорию населенных пунктов, обустройство мест массового отдыха и размещение средств наглядной агитации противопожарной направленности, а также предупредительных информационных знаков о классах природной пожарной опасности по условиям погоды и требованиям к мерам пожарной</w:t>
            </w:r>
            <w:proofErr w:type="gramEnd"/>
            <w:r w:rsidRPr="00B825E6">
              <w:rPr>
                <w:sz w:val="16"/>
                <w:szCs w:val="16"/>
              </w:rPr>
              <w:t xml:space="preserve"> безопасности, оборудование подъездов к источникам водоснабжения, обеспечение функциональной готовности систем оповещения населения о чрезвычайных ситуациях, обусловленных  природными пожарами</w:t>
            </w:r>
          </w:p>
        </w:tc>
        <w:tc>
          <w:tcPr>
            <w:tcW w:w="2693" w:type="dxa"/>
            <w:tcBorders>
              <w:top w:val="single" w:sz="4" w:space="0" w:color="000000"/>
              <w:left w:val="single" w:sz="4" w:space="0" w:color="000000"/>
              <w:bottom w:val="single" w:sz="4" w:space="0" w:color="000000"/>
              <w:right w:val="single" w:sz="4" w:space="0" w:color="000000"/>
            </w:tcBorders>
          </w:tcPr>
          <w:p w:rsidR="00B825E6" w:rsidRPr="00B825E6" w:rsidRDefault="00B825E6" w:rsidP="00B825E6">
            <w:pPr>
              <w:shd w:val="clear" w:color="auto" w:fill="FFFFFF"/>
              <w:jc w:val="both"/>
              <w:rPr>
                <w:sz w:val="16"/>
                <w:szCs w:val="16"/>
              </w:rPr>
            </w:pPr>
            <w:r w:rsidRPr="00B825E6">
              <w:rPr>
                <w:sz w:val="16"/>
                <w:szCs w:val="16"/>
              </w:rPr>
              <w:t xml:space="preserve">Администрация муниципального образования Билибинский муниципальный район; руководители организаций </w:t>
            </w:r>
          </w:p>
          <w:p w:rsidR="00B825E6" w:rsidRPr="00B825E6" w:rsidRDefault="00B825E6" w:rsidP="00B825E6">
            <w:pPr>
              <w:shd w:val="clear" w:color="auto" w:fill="FFFFFF"/>
              <w:jc w:val="both"/>
              <w:rPr>
                <w:sz w:val="16"/>
                <w:szCs w:val="16"/>
              </w:rPr>
            </w:pPr>
          </w:p>
          <w:p w:rsidR="00B825E6" w:rsidRPr="00B825E6" w:rsidRDefault="00B825E6" w:rsidP="00B825E6">
            <w:pPr>
              <w:shd w:val="clear" w:color="auto" w:fill="FFFFFF"/>
              <w:jc w:val="both"/>
              <w:rPr>
                <w:sz w:val="16"/>
                <w:szCs w:val="16"/>
              </w:rPr>
            </w:pPr>
          </w:p>
        </w:tc>
      </w:tr>
      <w:tr w:rsidR="00B825E6" w:rsidRPr="00B825E6" w:rsidTr="00B825E6">
        <w:tc>
          <w:tcPr>
            <w:tcW w:w="719" w:type="dxa"/>
            <w:tcBorders>
              <w:top w:val="single" w:sz="4" w:space="0" w:color="000000"/>
              <w:left w:val="single" w:sz="4" w:space="0" w:color="000000"/>
              <w:bottom w:val="single" w:sz="4" w:space="0" w:color="000000"/>
              <w:right w:val="single" w:sz="4" w:space="0" w:color="000000"/>
            </w:tcBorders>
            <w:hideMark/>
          </w:tcPr>
          <w:p w:rsidR="00B825E6" w:rsidRPr="00B825E6" w:rsidRDefault="00B825E6" w:rsidP="00B825E6">
            <w:pPr>
              <w:shd w:val="clear" w:color="auto" w:fill="FFFFFF"/>
              <w:jc w:val="center"/>
              <w:rPr>
                <w:sz w:val="16"/>
                <w:szCs w:val="16"/>
              </w:rPr>
            </w:pPr>
            <w:r w:rsidRPr="00B825E6">
              <w:rPr>
                <w:sz w:val="16"/>
                <w:szCs w:val="16"/>
              </w:rPr>
              <w:t>24.</w:t>
            </w:r>
          </w:p>
        </w:tc>
        <w:tc>
          <w:tcPr>
            <w:tcW w:w="2259" w:type="dxa"/>
            <w:tcBorders>
              <w:top w:val="single" w:sz="4" w:space="0" w:color="000000"/>
              <w:left w:val="single" w:sz="4" w:space="0" w:color="000000"/>
              <w:bottom w:val="single" w:sz="4" w:space="0" w:color="000000"/>
              <w:right w:val="single" w:sz="4" w:space="0" w:color="000000"/>
            </w:tcBorders>
          </w:tcPr>
          <w:p w:rsidR="00B825E6" w:rsidRPr="00B825E6" w:rsidRDefault="00B825E6" w:rsidP="00B825E6">
            <w:pPr>
              <w:shd w:val="clear" w:color="auto" w:fill="FFFFFF"/>
              <w:jc w:val="both"/>
              <w:rPr>
                <w:sz w:val="16"/>
                <w:szCs w:val="16"/>
              </w:rPr>
            </w:pPr>
            <w:r w:rsidRPr="00B825E6">
              <w:rPr>
                <w:sz w:val="16"/>
                <w:szCs w:val="16"/>
              </w:rPr>
              <w:t xml:space="preserve">Обеспечение проведения комплекса мероприятий по оснащению и функционированию добровольных противопожарных формирований для тушения пожаров в населенных пунктах и на прилегающих к ним территориях лесного </w:t>
            </w:r>
            <w:r w:rsidRPr="00B825E6">
              <w:rPr>
                <w:sz w:val="16"/>
                <w:szCs w:val="16"/>
              </w:rPr>
              <w:lastRenderedPageBreak/>
              <w:t>фонда и оленьих пастбищ</w:t>
            </w:r>
          </w:p>
          <w:p w:rsidR="00B825E6" w:rsidRPr="00B825E6" w:rsidRDefault="00B825E6" w:rsidP="00B825E6">
            <w:pPr>
              <w:shd w:val="clear" w:color="auto" w:fill="FFFFFF"/>
              <w:jc w:val="both"/>
              <w:rPr>
                <w:sz w:val="16"/>
                <w:szCs w:val="16"/>
              </w:rPr>
            </w:pPr>
          </w:p>
        </w:tc>
        <w:tc>
          <w:tcPr>
            <w:tcW w:w="1417" w:type="dxa"/>
            <w:tcBorders>
              <w:top w:val="single" w:sz="4" w:space="0" w:color="000000"/>
              <w:left w:val="single" w:sz="4" w:space="0" w:color="000000"/>
              <w:bottom w:val="single" w:sz="4" w:space="0" w:color="000000"/>
              <w:right w:val="single" w:sz="4" w:space="0" w:color="000000"/>
            </w:tcBorders>
            <w:hideMark/>
          </w:tcPr>
          <w:p w:rsidR="00B825E6" w:rsidRPr="00B825E6" w:rsidRDefault="00B825E6" w:rsidP="00B825E6">
            <w:pPr>
              <w:shd w:val="clear" w:color="auto" w:fill="FFFFFF"/>
              <w:jc w:val="center"/>
              <w:rPr>
                <w:sz w:val="16"/>
                <w:szCs w:val="16"/>
              </w:rPr>
            </w:pPr>
            <w:r w:rsidRPr="00B825E6">
              <w:rPr>
                <w:sz w:val="16"/>
                <w:szCs w:val="16"/>
              </w:rPr>
              <w:lastRenderedPageBreak/>
              <w:t>Апрель-май</w:t>
            </w:r>
          </w:p>
        </w:tc>
        <w:tc>
          <w:tcPr>
            <w:tcW w:w="2835" w:type="dxa"/>
            <w:tcBorders>
              <w:top w:val="single" w:sz="4" w:space="0" w:color="000000"/>
              <w:left w:val="single" w:sz="4" w:space="0" w:color="000000"/>
              <w:bottom w:val="single" w:sz="4" w:space="0" w:color="000000"/>
              <w:right w:val="single" w:sz="4" w:space="0" w:color="000000"/>
            </w:tcBorders>
          </w:tcPr>
          <w:p w:rsidR="00B825E6" w:rsidRPr="00B825E6" w:rsidRDefault="00B825E6" w:rsidP="00B825E6">
            <w:pPr>
              <w:shd w:val="clear" w:color="auto" w:fill="FFFFFF"/>
              <w:jc w:val="both"/>
              <w:rPr>
                <w:sz w:val="16"/>
                <w:szCs w:val="16"/>
              </w:rPr>
            </w:pPr>
            <w:r w:rsidRPr="00B825E6">
              <w:rPr>
                <w:sz w:val="16"/>
                <w:szCs w:val="16"/>
              </w:rPr>
              <w:t>Организация мероприятий по содействию общественным организациям добровольной противопожарной охраны.</w:t>
            </w:r>
          </w:p>
          <w:p w:rsidR="00B825E6" w:rsidRPr="00B825E6" w:rsidRDefault="00B825E6" w:rsidP="00B825E6">
            <w:pPr>
              <w:shd w:val="clear" w:color="auto" w:fill="FFFFFF"/>
              <w:jc w:val="both"/>
              <w:rPr>
                <w:sz w:val="16"/>
                <w:szCs w:val="16"/>
              </w:rPr>
            </w:pPr>
            <w:r w:rsidRPr="00B825E6">
              <w:rPr>
                <w:sz w:val="16"/>
                <w:szCs w:val="16"/>
              </w:rPr>
              <w:t xml:space="preserve">Оснащение добровольных противопожарных формирований в сельских поселениях необходимыми техническими средствами для тушения пожаров, боевой одеждой, снаряжением, пожарно-техническим </w:t>
            </w:r>
            <w:r w:rsidRPr="00B825E6">
              <w:rPr>
                <w:sz w:val="16"/>
                <w:szCs w:val="16"/>
              </w:rPr>
              <w:lastRenderedPageBreak/>
              <w:t>вооружением и снаряжением (рукава, стволы, шанцевый инструмент и другое).</w:t>
            </w:r>
          </w:p>
          <w:p w:rsidR="00B825E6" w:rsidRPr="00B825E6" w:rsidRDefault="00B825E6" w:rsidP="00B825E6">
            <w:pPr>
              <w:shd w:val="clear" w:color="auto" w:fill="FFFFFF"/>
              <w:jc w:val="both"/>
              <w:rPr>
                <w:sz w:val="16"/>
                <w:szCs w:val="16"/>
              </w:rPr>
            </w:pPr>
            <w:r w:rsidRPr="00B825E6">
              <w:rPr>
                <w:sz w:val="16"/>
                <w:szCs w:val="16"/>
              </w:rPr>
              <w:t>Создание пунктов сосредоточения средств пожаротушения в населенных пунктах и местах компактного проживания населения вне границ населенных пунктов</w:t>
            </w:r>
          </w:p>
        </w:tc>
        <w:tc>
          <w:tcPr>
            <w:tcW w:w="2693" w:type="dxa"/>
            <w:tcBorders>
              <w:top w:val="single" w:sz="4" w:space="0" w:color="000000"/>
              <w:left w:val="single" w:sz="4" w:space="0" w:color="000000"/>
              <w:bottom w:val="single" w:sz="4" w:space="0" w:color="000000"/>
              <w:right w:val="single" w:sz="4" w:space="0" w:color="000000"/>
            </w:tcBorders>
            <w:hideMark/>
          </w:tcPr>
          <w:p w:rsidR="00B825E6" w:rsidRPr="00B825E6" w:rsidRDefault="00B825E6" w:rsidP="00B825E6">
            <w:pPr>
              <w:shd w:val="clear" w:color="auto" w:fill="FFFFFF"/>
              <w:jc w:val="both"/>
              <w:rPr>
                <w:sz w:val="16"/>
                <w:szCs w:val="16"/>
              </w:rPr>
            </w:pPr>
            <w:r w:rsidRPr="00B825E6">
              <w:rPr>
                <w:sz w:val="16"/>
                <w:szCs w:val="16"/>
              </w:rPr>
              <w:lastRenderedPageBreak/>
              <w:t>Администрация муниципального образования Билибинский муниципальный район и администрации сельских населенных пунктов; руководители организаций</w:t>
            </w:r>
          </w:p>
        </w:tc>
      </w:tr>
      <w:tr w:rsidR="00B825E6" w:rsidRPr="00B825E6" w:rsidTr="00B825E6">
        <w:tc>
          <w:tcPr>
            <w:tcW w:w="719" w:type="dxa"/>
            <w:tcBorders>
              <w:top w:val="single" w:sz="4" w:space="0" w:color="000000"/>
              <w:left w:val="single" w:sz="4" w:space="0" w:color="000000"/>
              <w:bottom w:val="single" w:sz="4" w:space="0" w:color="000000"/>
              <w:right w:val="single" w:sz="4" w:space="0" w:color="000000"/>
            </w:tcBorders>
            <w:hideMark/>
          </w:tcPr>
          <w:p w:rsidR="00B825E6" w:rsidRPr="00B825E6" w:rsidRDefault="00B825E6" w:rsidP="00B825E6">
            <w:pPr>
              <w:shd w:val="clear" w:color="auto" w:fill="FFFFFF"/>
              <w:jc w:val="center"/>
              <w:rPr>
                <w:sz w:val="16"/>
                <w:szCs w:val="16"/>
              </w:rPr>
            </w:pPr>
            <w:r w:rsidRPr="00B825E6">
              <w:rPr>
                <w:sz w:val="16"/>
                <w:szCs w:val="16"/>
              </w:rPr>
              <w:lastRenderedPageBreak/>
              <w:t>25.</w:t>
            </w:r>
          </w:p>
        </w:tc>
        <w:tc>
          <w:tcPr>
            <w:tcW w:w="2259" w:type="dxa"/>
            <w:tcBorders>
              <w:top w:val="single" w:sz="4" w:space="0" w:color="000000"/>
              <w:left w:val="single" w:sz="4" w:space="0" w:color="000000"/>
              <w:bottom w:val="single" w:sz="4" w:space="0" w:color="000000"/>
              <w:right w:val="single" w:sz="4" w:space="0" w:color="000000"/>
            </w:tcBorders>
            <w:hideMark/>
          </w:tcPr>
          <w:p w:rsidR="00B825E6" w:rsidRPr="00B825E6" w:rsidRDefault="00B825E6" w:rsidP="00B825E6">
            <w:pPr>
              <w:shd w:val="clear" w:color="auto" w:fill="FFFFFF"/>
              <w:jc w:val="both"/>
              <w:rPr>
                <w:sz w:val="16"/>
                <w:szCs w:val="16"/>
              </w:rPr>
            </w:pPr>
            <w:r w:rsidRPr="00B825E6">
              <w:rPr>
                <w:sz w:val="16"/>
                <w:szCs w:val="16"/>
              </w:rPr>
              <w:t>Обеспечение первичных мер пожарной безопасности в границах городского поселения Билибино и сельских населенных пунктов муниципального образования Билибинский муниципальный район</w:t>
            </w:r>
          </w:p>
        </w:tc>
        <w:tc>
          <w:tcPr>
            <w:tcW w:w="1417" w:type="dxa"/>
            <w:tcBorders>
              <w:top w:val="single" w:sz="4" w:space="0" w:color="000000"/>
              <w:left w:val="single" w:sz="4" w:space="0" w:color="000000"/>
              <w:bottom w:val="single" w:sz="4" w:space="0" w:color="000000"/>
              <w:right w:val="single" w:sz="4" w:space="0" w:color="000000"/>
            </w:tcBorders>
            <w:hideMark/>
          </w:tcPr>
          <w:p w:rsidR="00B825E6" w:rsidRPr="00B825E6" w:rsidRDefault="00B825E6" w:rsidP="00B825E6">
            <w:pPr>
              <w:shd w:val="clear" w:color="auto" w:fill="FFFFFF"/>
              <w:jc w:val="center"/>
              <w:rPr>
                <w:sz w:val="16"/>
                <w:szCs w:val="16"/>
              </w:rPr>
            </w:pPr>
            <w:r w:rsidRPr="00B825E6">
              <w:rPr>
                <w:sz w:val="16"/>
                <w:szCs w:val="16"/>
              </w:rPr>
              <w:t xml:space="preserve">В течение </w:t>
            </w:r>
            <w:proofErr w:type="spellStart"/>
            <w:r w:rsidRPr="00B825E6">
              <w:rPr>
                <w:sz w:val="16"/>
                <w:szCs w:val="16"/>
              </w:rPr>
              <w:t>пожароопас</w:t>
            </w:r>
            <w:proofErr w:type="spellEnd"/>
            <w:r w:rsidRPr="00B825E6">
              <w:rPr>
                <w:sz w:val="16"/>
                <w:szCs w:val="16"/>
              </w:rPr>
              <w:t>-</w:t>
            </w:r>
          </w:p>
          <w:p w:rsidR="00B825E6" w:rsidRPr="00B825E6" w:rsidRDefault="00B825E6" w:rsidP="00B825E6">
            <w:pPr>
              <w:shd w:val="clear" w:color="auto" w:fill="FFFFFF"/>
              <w:jc w:val="center"/>
              <w:rPr>
                <w:sz w:val="16"/>
                <w:szCs w:val="16"/>
              </w:rPr>
            </w:pPr>
            <w:proofErr w:type="spellStart"/>
            <w:r w:rsidRPr="00B825E6">
              <w:rPr>
                <w:sz w:val="16"/>
                <w:szCs w:val="16"/>
              </w:rPr>
              <w:t>ного</w:t>
            </w:r>
            <w:proofErr w:type="spellEnd"/>
            <w:r w:rsidRPr="00B825E6">
              <w:rPr>
                <w:sz w:val="16"/>
                <w:szCs w:val="16"/>
              </w:rPr>
              <w:t xml:space="preserve"> сезона</w:t>
            </w:r>
          </w:p>
        </w:tc>
        <w:tc>
          <w:tcPr>
            <w:tcW w:w="2835" w:type="dxa"/>
            <w:tcBorders>
              <w:top w:val="single" w:sz="4" w:space="0" w:color="000000"/>
              <w:left w:val="single" w:sz="4" w:space="0" w:color="000000"/>
              <w:bottom w:val="single" w:sz="4" w:space="0" w:color="000000"/>
              <w:right w:val="single" w:sz="4" w:space="0" w:color="000000"/>
            </w:tcBorders>
          </w:tcPr>
          <w:p w:rsidR="00B825E6" w:rsidRPr="00B825E6" w:rsidRDefault="00B825E6" w:rsidP="00B825E6">
            <w:pPr>
              <w:jc w:val="both"/>
              <w:rPr>
                <w:sz w:val="16"/>
                <w:szCs w:val="16"/>
              </w:rPr>
            </w:pPr>
            <w:r w:rsidRPr="00B825E6">
              <w:rPr>
                <w:sz w:val="16"/>
                <w:szCs w:val="16"/>
              </w:rPr>
              <w:t>Создание в целях пожаротушения условий для забора воды из источников наружного противопожарного водоснабжения, расположенных в сельских и городских поселениях, а также на прилегающих к ним территориях, обустройство противопожарных водоемов и подъездов к ним;</w:t>
            </w:r>
          </w:p>
          <w:p w:rsidR="00B825E6" w:rsidRPr="00B825E6" w:rsidRDefault="00B825E6" w:rsidP="00B825E6">
            <w:pPr>
              <w:jc w:val="both"/>
              <w:rPr>
                <w:sz w:val="16"/>
                <w:szCs w:val="16"/>
              </w:rPr>
            </w:pPr>
            <w:r w:rsidRPr="00B825E6">
              <w:rPr>
                <w:sz w:val="16"/>
                <w:szCs w:val="16"/>
              </w:rPr>
              <w:t>оснащение территорий общего пользования населенных пунктов первичными средствами тушения пожаров и противопожарным инвентарем;</w:t>
            </w:r>
          </w:p>
          <w:p w:rsidR="00B825E6" w:rsidRPr="00B825E6" w:rsidRDefault="00B825E6" w:rsidP="00B825E6">
            <w:pPr>
              <w:jc w:val="both"/>
              <w:rPr>
                <w:sz w:val="16"/>
                <w:szCs w:val="16"/>
              </w:rPr>
            </w:pPr>
            <w:r w:rsidRPr="00B825E6">
              <w:rPr>
                <w:sz w:val="16"/>
                <w:szCs w:val="16"/>
              </w:rPr>
              <w:t>организация и принятие мер по оповещению населения и подразделений Государственной противопожарной службы о пожаре;</w:t>
            </w:r>
          </w:p>
          <w:p w:rsidR="00B825E6" w:rsidRPr="00B825E6" w:rsidRDefault="00B825E6" w:rsidP="00B825E6">
            <w:pPr>
              <w:jc w:val="both"/>
              <w:rPr>
                <w:sz w:val="16"/>
                <w:szCs w:val="16"/>
              </w:rPr>
            </w:pPr>
            <w:r w:rsidRPr="00B825E6">
              <w:rPr>
                <w:sz w:val="16"/>
                <w:szCs w:val="16"/>
              </w:rPr>
              <w:t>принятие мер по локализации пожара и спасению людей и имущества до прибытия подразделения Государственной противопожарной службы;</w:t>
            </w:r>
          </w:p>
          <w:p w:rsidR="00B825E6" w:rsidRPr="00B825E6" w:rsidRDefault="00B825E6" w:rsidP="00B825E6">
            <w:pPr>
              <w:shd w:val="clear" w:color="auto" w:fill="FFFFFF"/>
              <w:jc w:val="both"/>
              <w:rPr>
                <w:sz w:val="16"/>
                <w:szCs w:val="16"/>
              </w:rPr>
            </w:pPr>
            <w:r w:rsidRPr="00B825E6">
              <w:rPr>
                <w:sz w:val="16"/>
                <w:szCs w:val="16"/>
              </w:rPr>
              <w:t>проведение очистки территорий поселений от сухой травы и сгораемого мусора,   сухостойных деревьев и кустарников;</w:t>
            </w:r>
          </w:p>
          <w:p w:rsidR="00B825E6" w:rsidRPr="00B825E6" w:rsidRDefault="00B825E6" w:rsidP="00B825E6">
            <w:pPr>
              <w:shd w:val="clear" w:color="auto" w:fill="FFFFFF"/>
              <w:jc w:val="both"/>
              <w:rPr>
                <w:sz w:val="16"/>
                <w:szCs w:val="16"/>
              </w:rPr>
            </w:pPr>
            <w:r w:rsidRPr="00B825E6">
              <w:rPr>
                <w:sz w:val="16"/>
                <w:szCs w:val="16"/>
              </w:rPr>
              <w:t>обеспечение работ по организации наземных пунктов наблюдения, с подготовкой необходимого количества наблюдателей, обеспечение их средствами связи в целях раннего обнаружения пожаров в зонах массового отдыха и на лесных участках, граничащих с землями поселений и объектами экономики и жизнеобеспечения;</w:t>
            </w:r>
          </w:p>
          <w:p w:rsidR="00B825E6" w:rsidRPr="00B825E6" w:rsidRDefault="00B825E6" w:rsidP="00B825E6">
            <w:pPr>
              <w:shd w:val="clear" w:color="auto" w:fill="FFFFFF"/>
              <w:jc w:val="both"/>
              <w:rPr>
                <w:sz w:val="16"/>
                <w:szCs w:val="16"/>
              </w:rPr>
            </w:pPr>
            <w:r w:rsidRPr="00B825E6">
              <w:rPr>
                <w:sz w:val="16"/>
                <w:szCs w:val="16"/>
              </w:rPr>
              <w:t>организация и содержание временных контрольно-пропускных пунктов на дорогах и водотоках, ведущих в места массового отдыха;</w:t>
            </w:r>
          </w:p>
          <w:p w:rsidR="00B825E6" w:rsidRPr="00B825E6" w:rsidRDefault="00B825E6" w:rsidP="00B825E6">
            <w:pPr>
              <w:shd w:val="clear" w:color="auto" w:fill="FFFFFF"/>
              <w:jc w:val="both"/>
              <w:rPr>
                <w:sz w:val="16"/>
                <w:szCs w:val="16"/>
              </w:rPr>
            </w:pPr>
            <w:r w:rsidRPr="00B825E6">
              <w:rPr>
                <w:sz w:val="16"/>
                <w:szCs w:val="16"/>
              </w:rPr>
              <w:t>создание и содержание пунктов сосредоточения противопожарного группового и индивидуального инвентаря, полевого имущества, медикаментов, спецодежды и продовольствия для экипировки добровольных пожарных в период работы в полевых условиях</w:t>
            </w:r>
          </w:p>
        </w:tc>
        <w:tc>
          <w:tcPr>
            <w:tcW w:w="2693" w:type="dxa"/>
            <w:tcBorders>
              <w:top w:val="single" w:sz="4" w:space="0" w:color="000000"/>
              <w:left w:val="single" w:sz="4" w:space="0" w:color="000000"/>
              <w:bottom w:val="single" w:sz="4" w:space="0" w:color="000000"/>
              <w:right w:val="single" w:sz="4" w:space="0" w:color="000000"/>
            </w:tcBorders>
            <w:hideMark/>
          </w:tcPr>
          <w:p w:rsidR="00B825E6" w:rsidRPr="00B825E6" w:rsidRDefault="00B825E6" w:rsidP="00B825E6">
            <w:pPr>
              <w:shd w:val="clear" w:color="auto" w:fill="FFFFFF"/>
              <w:jc w:val="both"/>
              <w:rPr>
                <w:sz w:val="16"/>
                <w:szCs w:val="16"/>
              </w:rPr>
            </w:pPr>
            <w:r w:rsidRPr="00B825E6">
              <w:rPr>
                <w:sz w:val="16"/>
                <w:szCs w:val="16"/>
              </w:rPr>
              <w:t>Администрация муниципального образования Билибинский муниципальный район и администрации сельских населенных пунктов; руководители организаций</w:t>
            </w:r>
          </w:p>
        </w:tc>
      </w:tr>
      <w:tr w:rsidR="00B825E6" w:rsidRPr="00B825E6" w:rsidTr="00B825E6">
        <w:tc>
          <w:tcPr>
            <w:tcW w:w="719" w:type="dxa"/>
            <w:tcBorders>
              <w:top w:val="single" w:sz="4" w:space="0" w:color="000000"/>
              <w:left w:val="single" w:sz="4" w:space="0" w:color="000000"/>
              <w:bottom w:val="single" w:sz="4" w:space="0" w:color="000000"/>
              <w:right w:val="single" w:sz="4" w:space="0" w:color="000000"/>
            </w:tcBorders>
            <w:hideMark/>
          </w:tcPr>
          <w:p w:rsidR="00B825E6" w:rsidRPr="00B825E6" w:rsidRDefault="00B825E6" w:rsidP="00B825E6">
            <w:pPr>
              <w:shd w:val="clear" w:color="auto" w:fill="FFFFFF"/>
              <w:jc w:val="center"/>
              <w:rPr>
                <w:sz w:val="16"/>
                <w:szCs w:val="16"/>
              </w:rPr>
            </w:pPr>
            <w:r w:rsidRPr="00B825E6">
              <w:rPr>
                <w:sz w:val="16"/>
                <w:szCs w:val="16"/>
              </w:rPr>
              <w:t>26.</w:t>
            </w:r>
          </w:p>
        </w:tc>
        <w:tc>
          <w:tcPr>
            <w:tcW w:w="2259" w:type="dxa"/>
            <w:tcBorders>
              <w:top w:val="single" w:sz="4" w:space="0" w:color="000000"/>
              <w:left w:val="single" w:sz="4" w:space="0" w:color="000000"/>
              <w:bottom w:val="single" w:sz="4" w:space="0" w:color="000000"/>
              <w:right w:val="single" w:sz="4" w:space="0" w:color="000000"/>
            </w:tcBorders>
          </w:tcPr>
          <w:p w:rsidR="00B825E6" w:rsidRPr="00B825E6" w:rsidRDefault="00B825E6" w:rsidP="00B825E6">
            <w:pPr>
              <w:shd w:val="clear" w:color="auto" w:fill="FFFFFF"/>
              <w:jc w:val="both"/>
              <w:rPr>
                <w:sz w:val="16"/>
                <w:szCs w:val="16"/>
              </w:rPr>
            </w:pPr>
            <w:r w:rsidRPr="00B825E6">
              <w:rPr>
                <w:sz w:val="16"/>
                <w:szCs w:val="16"/>
              </w:rPr>
              <w:t xml:space="preserve">Обеспечение систематического информирования населения о пожароопасной обстановке; </w:t>
            </w:r>
          </w:p>
          <w:p w:rsidR="00B825E6" w:rsidRPr="00B825E6" w:rsidRDefault="00B825E6" w:rsidP="00B825E6">
            <w:pPr>
              <w:shd w:val="clear" w:color="auto" w:fill="FFFFFF"/>
              <w:jc w:val="both"/>
              <w:rPr>
                <w:sz w:val="16"/>
                <w:szCs w:val="16"/>
              </w:rPr>
            </w:pPr>
            <w:r w:rsidRPr="00B825E6">
              <w:rPr>
                <w:sz w:val="16"/>
                <w:szCs w:val="16"/>
              </w:rPr>
              <w:t>обеспечение постоянной связи с Государственным автономным учреждением Чукотского автономного округа «База авиационной охраны лесов» и Государственным казённым учреждением Чукотского автономного округа «Чукотское лесничество» по вопросам пожароопасной обстановки;</w:t>
            </w:r>
          </w:p>
          <w:p w:rsidR="00B825E6" w:rsidRPr="00B825E6" w:rsidRDefault="00B825E6" w:rsidP="00B825E6">
            <w:pPr>
              <w:jc w:val="both"/>
              <w:rPr>
                <w:sz w:val="16"/>
                <w:szCs w:val="16"/>
              </w:rPr>
            </w:pPr>
            <w:r w:rsidRPr="00B825E6">
              <w:rPr>
                <w:sz w:val="16"/>
                <w:szCs w:val="16"/>
              </w:rPr>
              <w:t xml:space="preserve">обеспечение населенных пунктов муниципального образования Билибинский муниципальный район звуковыми системами оповещения населения о пожаре </w:t>
            </w:r>
          </w:p>
        </w:tc>
        <w:tc>
          <w:tcPr>
            <w:tcW w:w="1417" w:type="dxa"/>
            <w:tcBorders>
              <w:top w:val="single" w:sz="4" w:space="0" w:color="000000"/>
              <w:left w:val="single" w:sz="4" w:space="0" w:color="000000"/>
              <w:bottom w:val="single" w:sz="4" w:space="0" w:color="000000"/>
              <w:right w:val="single" w:sz="4" w:space="0" w:color="000000"/>
            </w:tcBorders>
            <w:hideMark/>
          </w:tcPr>
          <w:p w:rsidR="00B825E6" w:rsidRPr="00B825E6" w:rsidRDefault="00B825E6" w:rsidP="00B825E6">
            <w:pPr>
              <w:shd w:val="clear" w:color="auto" w:fill="FFFFFF"/>
              <w:jc w:val="center"/>
              <w:rPr>
                <w:sz w:val="16"/>
                <w:szCs w:val="16"/>
              </w:rPr>
            </w:pPr>
            <w:r w:rsidRPr="00B825E6">
              <w:rPr>
                <w:sz w:val="16"/>
                <w:szCs w:val="16"/>
              </w:rPr>
              <w:t xml:space="preserve">В течение </w:t>
            </w:r>
            <w:proofErr w:type="spellStart"/>
            <w:r w:rsidRPr="00B825E6">
              <w:rPr>
                <w:sz w:val="16"/>
                <w:szCs w:val="16"/>
              </w:rPr>
              <w:t>пожароопас</w:t>
            </w:r>
            <w:proofErr w:type="spellEnd"/>
            <w:r w:rsidRPr="00B825E6">
              <w:rPr>
                <w:sz w:val="16"/>
                <w:szCs w:val="16"/>
              </w:rPr>
              <w:t>-</w:t>
            </w:r>
          </w:p>
          <w:p w:rsidR="00B825E6" w:rsidRPr="00B825E6" w:rsidRDefault="00B825E6" w:rsidP="00B825E6">
            <w:pPr>
              <w:shd w:val="clear" w:color="auto" w:fill="FFFFFF"/>
              <w:jc w:val="center"/>
              <w:rPr>
                <w:sz w:val="16"/>
                <w:szCs w:val="16"/>
              </w:rPr>
            </w:pPr>
            <w:proofErr w:type="spellStart"/>
            <w:r w:rsidRPr="00B825E6">
              <w:rPr>
                <w:sz w:val="16"/>
                <w:szCs w:val="16"/>
              </w:rPr>
              <w:t>ного</w:t>
            </w:r>
            <w:proofErr w:type="spellEnd"/>
            <w:r w:rsidRPr="00B825E6">
              <w:rPr>
                <w:sz w:val="16"/>
                <w:szCs w:val="16"/>
              </w:rPr>
              <w:t xml:space="preserve"> сезона</w:t>
            </w:r>
          </w:p>
        </w:tc>
        <w:tc>
          <w:tcPr>
            <w:tcW w:w="2835" w:type="dxa"/>
            <w:tcBorders>
              <w:top w:val="single" w:sz="4" w:space="0" w:color="000000"/>
              <w:left w:val="single" w:sz="4" w:space="0" w:color="000000"/>
              <w:bottom w:val="single" w:sz="4" w:space="0" w:color="000000"/>
              <w:right w:val="single" w:sz="4" w:space="0" w:color="000000"/>
            </w:tcBorders>
            <w:hideMark/>
          </w:tcPr>
          <w:p w:rsidR="00B825E6" w:rsidRPr="00B825E6" w:rsidRDefault="00B825E6" w:rsidP="00B825E6">
            <w:pPr>
              <w:jc w:val="both"/>
              <w:rPr>
                <w:sz w:val="16"/>
                <w:szCs w:val="16"/>
              </w:rPr>
            </w:pPr>
            <w:r w:rsidRPr="00B825E6">
              <w:rPr>
                <w:sz w:val="16"/>
                <w:szCs w:val="16"/>
              </w:rPr>
              <w:t xml:space="preserve">Создание громкой связи и условных сигналов оповещения; </w:t>
            </w:r>
          </w:p>
          <w:p w:rsidR="00B825E6" w:rsidRPr="00B825E6" w:rsidRDefault="00B825E6" w:rsidP="00B825E6">
            <w:pPr>
              <w:jc w:val="both"/>
              <w:rPr>
                <w:sz w:val="16"/>
                <w:szCs w:val="16"/>
              </w:rPr>
            </w:pPr>
            <w:r w:rsidRPr="00B825E6">
              <w:rPr>
                <w:sz w:val="16"/>
                <w:szCs w:val="16"/>
              </w:rPr>
              <w:t xml:space="preserve">Организация и обеспечение систематического информирования населения о пожароопасной обстановке и ограничениях посещений лесов, с целью снижения риска возникновения возгораний и несчастных случаев по причине неосторожного обращения с огнем; </w:t>
            </w:r>
          </w:p>
          <w:p w:rsidR="00B825E6" w:rsidRPr="00B825E6" w:rsidRDefault="00B825E6" w:rsidP="00B825E6">
            <w:pPr>
              <w:jc w:val="both"/>
              <w:rPr>
                <w:sz w:val="16"/>
                <w:szCs w:val="16"/>
              </w:rPr>
            </w:pPr>
            <w:r w:rsidRPr="00B825E6">
              <w:rPr>
                <w:sz w:val="16"/>
                <w:szCs w:val="16"/>
              </w:rPr>
              <w:t>обеспечение оперативного проведения необходимых превентивных, мобилизационно-эвакуационных мероприятий и аварийно-спасательных работ при ликвидации чрезвычайных ситуаций, обусловленных природными ландшафтными пожарами</w:t>
            </w:r>
          </w:p>
        </w:tc>
        <w:tc>
          <w:tcPr>
            <w:tcW w:w="2693" w:type="dxa"/>
            <w:tcBorders>
              <w:top w:val="single" w:sz="4" w:space="0" w:color="000000"/>
              <w:left w:val="single" w:sz="4" w:space="0" w:color="000000"/>
              <w:bottom w:val="single" w:sz="4" w:space="0" w:color="000000"/>
              <w:right w:val="single" w:sz="4" w:space="0" w:color="000000"/>
            </w:tcBorders>
            <w:hideMark/>
          </w:tcPr>
          <w:p w:rsidR="00B825E6" w:rsidRPr="00B825E6" w:rsidRDefault="00B825E6" w:rsidP="00B825E6">
            <w:pPr>
              <w:shd w:val="clear" w:color="auto" w:fill="FFFFFF"/>
              <w:jc w:val="both"/>
              <w:rPr>
                <w:sz w:val="16"/>
                <w:szCs w:val="16"/>
              </w:rPr>
            </w:pPr>
            <w:r w:rsidRPr="00B825E6">
              <w:rPr>
                <w:sz w:val="16"/>
                <w:szCs w:val="16"/>
              </w:rPr>
              <w:t>Администрация муниципального образования Билибинский муниципальный район; администрации сельских населенных пунктов; средства массовой информации муниципального образования Билибинский муниципальный район</w:t>
            </w:r>
          </w:p>
        </w:tc>
      </w:tr>
      <w:tr w:rsidR="00B825E6" w:rsidRPr="00B825E6" w:rsidTr="00B825E6">
        <w:tc>
          <w:tcPr>
            <w:tcW w:w="719" w:type="dxa"/>
            <w:tcBorders>
              <w:top w:val="single" w:sz="4" w:space="0" w:color="000000"/>
              <w:left w:val="single" w:sz="4" w:space="0" w:color="000000"/>
              <w:bottom w:val="single" w:sz="4" w:space="0" w:color="000000"/>
              <w:right w:val="single" w:sz="4" w:space="0" w:color="000000"/>
            </w:tcBorders>
            <w:hideMark/>
          </w:tcPr>
          <w:p w:rsidR="00B825E6" w:rsidRPr="00B825E6" w:rsidRDefault="00B825E6" w:rsidP="00B825E6">
            <w:pPr>
              <w:shd w:val="clear" w:color="auto" w:fill="FFFFFF"/>
              <w:jc w:val="center"/>
              <w:rPr>
                <w:sz w:val="16"/>
                <w:szCs w:val="16"/>
              </w:rPr>
            </w:pPr>
            <w:r w:rsidRPr="00B825E6">
              <w:rPr>
                <w:sz w:val="16"/>
                <w:szCs w:val="16"/>
              </w:rPr>
              <w:t>27.</w:t>
            </w:r>
          </w:p>
        </w:tc>
        <w:tc>
          <w:tcPr>
            <w:tcW w:w="2259" w:type="dxa"/>
            <w:tcBorders>
              <w:top w:val="single" w:sz="4" w:space="0" w:color="000000"/>
              <w:left w:val="single" w:sz="4" w:space="0" w:color="000000"/>
              <w:bottom w:val="single" w:sz="4" w:space="0" w:color="000000"/>
              <w:right w:val="single" w:sz="4" w:space="0" w:color="000000"/>
            </w:tcBorders>
            <w:hideMark/>
          </w:tcPr>
          <w:p w:rsidR="00B825E6" w:rsidRPr="00B825E6" w:rsidRDefault="00B825E6" w:rsidP="00B825E6">
            <w:pPr>
              <w:shd w:val="clear" w:color="auto" w:fill="FFFFFF"/>
              <w:jc w:val="both"/>
              <w:rPr>
                <w:sz w:val="16"/>
                <w:szCs w:val="16"/>
              </w:rPr>
            </w:pPr>
            <w:r w:rsidRPr="00B825E6">
              <w:rPr>
                <w:sz w:val="16"/>
                <w:szCs w:val="16"/>
              </w:rPr>
              <w:t xml:space="preserve">Подготовка и согласование проектов постановлений Администрацией муниципального образования Билибинский </w:t>
            </w:r>
            <w:r w:rsidRPr="00B825E6">
              <w:rPr>
                <w:sz w:val="16"/>
                <w:szCs w:val="16"/>
              </w:rPr>
              <w:lastRenderedPageBreak/>
              <w:t>муниципальный район об утверждении порядка мобилизации сил и средств организаций, мобилизации населения, противопожарной техники и других средств пожаротушения указанных организаций в случае возникновения чрезвычайных ситуаций, обусловленных лесными и тундровыми пожарами на территории муниципального образования Билибинский муниципальный район Чукотского автономного округа</w:t>
            </w:r>
          </w:p>
        </w:tc>
        <w:tc>
          <w:tcPr>
            <w:tcW w:w="1417" w:type="dxa"/>
            <w:tcBorders>
              <w:top w:val="single" w:sz="4" w:space="0" w:color="000000"/>
              <w:left w:val="single" w:sz="4" w:space="0" w:color="000000"/>
              <w:bottom w:val="single" w:sz="4" w:space="0" w:color="000000"/>
              <w:right w:val="single" w:sz="4" w:space="0" w:color="000000"/>
            </w:tcBorders>
            <w:hideMark/>
          </w:tcPr>
          <w:p w:rsidR="00B825E6" w:rsidRPr="00B825E6" w:rsidRDefault="00B825E6" w:rsidP="00B825E6">
            <w:pPr>
              <w:shd w:val="clear" w:color="auto" w:fill="FFFFFF"/>
              <w:jc w:val="center"/>
              <w:rPr>
                <w:sz w:val="16"/>
                <w:szCs w:val="16"/>
              </w:rPr>
            </w:pPr>
            <w:r w:rsidRPr="00B825E6">
              <w:rPr>
                <w:sz w:val="16"/>
                <w:szCs w:val="16"/>
              </w:rPr>
              <w:lastRenderedPageBreak/>
              <w:t xml:space="preserve">До 15 апреля </w:t>
            </w:r>
          </w:p>
        </w:tc>
        <w:tc>
          <w:tcPr>
            <w:tcW w:w="2835" w:type="dxa"/>
            <w:tcBorders>
              <w:top w:val="single" w:sz="4" w:space="0" w:color="000000"/>
              <w:left w:val="single" w:sz="4" w:space="0" w:color="000000"/>
              <w:bottom w:val="single" w:sz="4" w:space="0" w:color="000000"/>
              <w:right w:val="single" w:sz="4" w:space="0" w:color="000000"/>
            </w:tcBorders>
            <w:hideMark/>
          </w:tcPr>
          <w:p w:rsidR="00B825E6" w:rsidRPr="00B825E6" w:rsidRDefault="00B825E6" w:rsidP="00B825E6">
            <w:pPr>
              <w:jc w:val="both"/>
              <w:rPr>
                <w:sz w:val="16"/>
                <w:szCs w:val="16"/>
              </w:rPr>
            </w:pPr>
            <w:r w:rsidRPr="00B825E6">
              <w:rPr>
                <w:sz w:val="16"/>
                <w:szCs w:val="16"/>
              </w:rPr>
              <w:t xml:space="preserve">Установление в муниципальных образованиях порядка привлечения населения, работников коммерческих и некоммерческих организаций, противопожарной техники и других </w:t>
            </w:r>
            <w:r w:rsidRPr="00B825E6">
              <w:rPr>
                <w:sz w:val="16"/>
                <w:szCs w:val="16"/>
              </w:rPr>
              <w:lastRenderedPageBreak/>
              <w:t>средств пожаротушения указанных организаций для тушения лесных и тундровых пожаров</w:t>
            </w:r>
          </w:p>
        </w:tc>
        <w:tc>
          <w:tcPr>
            <w:tcW w:w="2693" w:type="dxa"/>
            <w:tcBorders>
              <w:top w:val="single" w:sz="4" w:space="0" w:color="000000"/>
              <w:left w:val="single" w:sz="4" w:space="0" w:color="000000"/>
              <w:bottom w:val="single" w:sz="4" w:space="0" w:color="000000"/>
              <w:right w:val="single" w:sz="4" w:space="0" w:color="000000"/>
            </w:tcBorders>
          </w:tcPr>
          <w:p w:rsidR="00B825E6" w:rsidRPr="00B825E6" w:rsidRDefault="00B825E6" w:rsidP="00B825E6">
            <w:pPr>
              <w:shd w:val="clear" w:color="auto" w:fill="FFFFFF"/>
              <w:jc w:val="both"/>
              <w:rPr>
                <w:sz w:val="16"/>
                <w:szCs w:val="16"/>
              </w:rPr>
            </w:pPr>
            <w:r w:rsidRPr="00B825E6">
              <w:rPr>
                <w:sz w:val="16"/>
                <w:szCs w:val="16"/>
              </w:rPr>
              <w:lastRenderedPageBreak/>
              <w:t>Администрация  муниципального образования Билибинский муниципальный район</w:t>
            </w:r>
          </w:p>
          <w:p w:rsidR="00B825E6" w:rsidRPr="00B825E6" w:rsidRDefault="00B825E6" w:rsidP="00B825E6">
            <w:pPr>
              <w:shd w:val="clear" w:color="auto" w:fill="FFFFFF"/>
              <w:jc w:val="both"/>
              <w:rPr>
                <w:sz w:val="16"/>
                <w:szCs w:val="16"/>
              </w:rPr>
            </w:pPr>
          </w:p>
          <w:p w:rsidR="00B825E6" w:rsidRPr="00B825E6" w:rsidRDefault="00B825E6" w:rsidP="00B825E6">
            <w:pPr>
              <w:shd w:val="clear" w:color="auto" w:fill="FFFFFF"/>
              <w:jc w:val="both"/>
              <w:rPr>
                <w:sz w:val="16"/>
                <w:szCs w:val="16"/>
              </w:rPr>
            </w:pPr>
          </w:p>
        </w:tc>
      </w:tr>
      <w:tr w:rsidR="00B825E6" w:rsidRPr="00B825E6" w:rsidTr="00B825E6">
        <w:tc>
          <w:tcPr>
            <w:tcW w:w="719" w:type="dxa"/>
            <w:tcBorders>
              <w:top w:val="single" w:sz="4" w:space="0" w:color="000000"/>
              <w:left w:val="single" w:sz="4" w:space="0" w:color="000000"/>
              <w:bottom w:val="single" w:sz="4" w:space="0" w:color="000000"/>
              <w:right w:val="single" w:sz="4" w:space="0" w:color="000000"/>
            </w:tcBorders>
            <w:hideMark/>
          </w:tcPr>
          <w:p w:rsidR="00B825E6" w:rsidRPr="00B825E6" w:rsidRDefault="00B825E6" w:rsidP="00B825E6">
            <w:pPr>
              <w:shd w:val="clear" w:color="auto" w:fill="FFFFFF"/>
              <w:jc w:val="center"/>
              <w:rPr>
                <w:sz w:val="16"/>
                <w:szCs w:val="16"/>
              </w:rPr>
            </w:pPr>
            <w:r w:rsidRPr="00B825E6">
              <w:rPr>
                <w:sz w:val="16"/>
                <w:szCs w:val="16"/>
              </w:rPr>
              <w:lastRenderedPageBreak/>
              <w:t>28.</w:t>
            </w:r>
          </w:p>
        </w:tc>
        <w:tc>
          <w:tcPr>
            <w:tcW w:w="2259" w:type="dxa"/>
            <w:tcBorders>
              <w:top w:val="single" w:sz="4" w:space="0" w:color="000000"/>
              <w:left w:val="single" w:sz="4" w:space="0" w:color="000000"/>
              <w:bottom w:val="single" w:sz="4" w:space="0" w:color="000000"/>
              <w:right w:val="single" w:sz="4" w:space="0" w:color="000000"/>
            </w:tcBorders>
          </w:tcPr>
          <w:p w:rsidR="00B825E6" w:rsidRPr="00B825E6" w:rsidRDefault="00B825E6" w:rsidP="00B825E6">
            <w:pPr>
              <w:shd w:val="clear" w:color="auto" w:fill="FFFFFF"/>
              <w:jc w:val="both"/>
              <w:rPr>
                <w:sz w:val="16"/>
                <w:szCs w:val="16"/>
              </w:rPr>
            </w:pPr>
            <w:proofErr w:type="gramStart"/>
            <w:r w:rsidRPr="00B825E6">
              <w:rPr>
                <w:sz w:val="16"/>
                <w:szCs w:val="16"/>
              </w:rPr>
              <w:t>Обеспечение привлечения достаточного количества сил и средств добровольной пожарной охраны, населения, работников коммерческих и некоммерческих организаций, противопожарной техники и других средств пожаротушения организаций для тушения лесных и тундровых пожаров в соответствии с планами тушения лесных и тундровых пожаров на территории муниципального образования Билибинский муниципальный район, Сводным планом тушения лесных пожаров на территории Чукотского автономного округа в 2025 году</w:t>
            </w:r>
            <w:proofErr w:type="gramEnd"/>
          </w:p>
          <w:p w:rsidR="00B825E6" w:rsidRPr="00B825E6" w:rsidRDefault="00B825E6" w:rsidP="00B825E6">
            <w:pPr>
              <w:shd w:val="clear" w:color="auto" w:fill="FFFFFF"/>
              <w:jc w:val="both"/>
              <w:rPr>
                <w:sz w:val="16"/>
                <w:szCs w:val="16"/>
              </w:rPr>
            </w:pPr>
          </w:p>
        </w:tc>
        <w:tc>
          <w:tcPr>
            <w:tcW w:w="1417" w:type="dxa"/>
            <w:tcBorders>
              <w:top w:val="single" w:sz="4" w:space="0" w:color="000000"/>
              <w:left w:val="single" w:sz="4" w:space="0" w:color="000000"/>
              <w:bottom w:val="single" w:sz="4" w:space="0" w:color="000000"/>
              <w:right w:val="single" w:sz="4" w:space="0" w:color="000000"/>
            </w:tcBorders>
            <w:hideMark/>
          </w:tcPr>
          <w:p w:rsidR="00B825E6" w:rsidRPr="00B825E6" w:rsidRDefault="00B825E6" w:rsidP="00B825E6">
            <w:pPr>
              <w:shd w:val="clear" w:color="auto" w:fill="FFFFFF"/>
              <w:jc w:val="center"/>
              <w:rPr>
                <w:sz w:val="16"/>
                <w:szCs w:val="16"/>
              </w:rPr>
            </w:pPr>
            <w:r w:rsidRPr="00B825E6">
              <w:rPr>
                <w:sz w:val="16"/>
                <w:szCs w:val="16"/>
              </w:rPr>
              <w:t xml:space="preserve">В течение </w:t>
            </w:r>
            <w:proofErr w:type="spellStart"/>
            <w:r w:rsidRPr="00B825E6">
              <w:rPr>
                <w:sz w:val="16"/>
                <w:szCs w:val="16"/>
              </w:rPr>
              <w:t>пожароопас</w:t>
            </w:r>
            <w:proofErr w:type="spellEnd"/>
            <w:r w:rsidRPr="00B825E6">
              <w:rPr>
                <w:sz w:val="16"/>
                <w:szCs w:val="16"/>
              </w:rPr>
              <w:t>-</w:t>
            </w:r>
          </w:p>
          <w:p w:rsidR="00B825E6" w:rsidRPr="00B825E6" w:rsidRDefault="00B825E6" w:rsidP="00B825E6">
            <w:pPr>
              <w:shd w:val="clear" w:color="auto" w:fill="FFFFFF"/>
              <w:jc w:val="center"/>
              <w:rPr>
                <w:sz w:val="16"/>
                <w:szCs w:val="16"/>
              </w:rPr>
            </w:pPr>
            <w:proofErr w:type="spellStart"/>
            <w:r w:rsidRPr="00B825E6">
              <w:rPr>
                <w:sz w:val="16"/>
                <w:szCs w:val="16"/>
              </w:rPr>
              <w:t>ного</w:t>
            </w:r>
            <w:proofErr w:type="spellEnd"/>
            <w:r w:rsidRPr="00B825E6">
              <w:rPr>
                <w:sz w:val="16"/>
                <w:szCs w:val="16"/>
              </w:rPr>
              <w:t xml:space="preserve"> периода</w:t>
            </w:r>
          </w:p>
        </w:tc>
        <w:tc>
          <w:tcPr>
            <w:tcW w:w="2835" w:type="dxa"/>
            <w:tcBorders>
              <w:top w:val="single" w:sz="4" w:space="0" w:color="000000"/>
              <w:left w:val="single" w:sz="4" w:space="0" w:color="000000"/>
              <w:bottom w:val="single" w:sz="4" w:space="0" w:color="000000"/>
              <w:right w:val="single" w:sz="4" w:space="0" w:color="000000"/>
            </w:tcBorders>
            <w:hideMark/>
          </w:tcPr>
          <w:p w:rsidR="00B825E6" w:rsidRPr="00B825E6" w:rsidRDefault="00B825E6" w:rsidP="00B825E6">
            <w:pPr>
              <w:jc w:val="both"/>
              <w:rPr>
                <w:sz w:val="16"/>
                <w:szCs w:val="16"/>
              </w:rPr>
            </w:pPr>
            <w:r w:rsidRPr="00B825E6">
              <w:rPr>
                <w:sz w:val="16"/>
                <w:szCs w:val="16"/>
              </w:rPr>
              <w:t>Привлечение руководителями тушения пожара достаточного количества сил и сре</w:t>
            </w:r>
            <w:proofErr w:type="gramStart"/>
            <w:r w:rsidRPr="00B825E6">
              <w:rPr>
                <w:sz w:val="16"/>
                <w:szCs w:val="16"/>
              </w:rPr>
              <w:t>дств дл</w:t>
            </w:r>
            <w:proofErr w:type="gramEnd"/>
            <w:r w:rsidRPr="00B825E6">
              <w:rPr>
                <w:sz w:val="16"/>
                <w:szCs w:val="16"/>
              </w:rPr>
              <w:t>я локализации и тушения лесных и тундровых пожаров в кратчайшие сроки</w:t>
            </w:r>
          </w:p>
        </w:tc>
        <w:tc>
          <w:tcPr>
            <w:tcW w:w="2693" w:type="dxa"/>
            <w:tcBorders>
              <w:top w:val="single" w:sz="4" w:space="0" w:color="000000"/>
              <w:left w:val="single" w:sz="4" w:space="0" w:color="000000"/>
              <w:bottom w:val="single" w:sz="4" w:space="0" w:color="000000"/>
              <w:right w:val="single" w:sz="4" w:space="0" w:color="000000"/>
            </w:tcBorders>
          </w:tcPr>
          <w:p w:rsidR="00B825E6" w:rsidRPr="00B825E6" w:rsidRDefault="00B825E6" w:rsidP="00B825E6">
            <w:pPr>
              <w:shd w:val="clear" w:color="auto" w:fill="FFFFFF"/>
              <w:jc w:val="both"/>
              <w:rPr>
                <w:sz w:val="16"/>
                <w:szCs w:val="16"/>
              </w:rPr>
            </w:pPr>
            <w:r w:rsidRPr="00B825E6">
              <w:rPr>
                <w:sz w:val="16"/>
                <w:szCs w:val="16"/>
              </w:rPr>
              <w:t>Администрация  муниципального образования Билибинский муниципальный район</w:t>
            </w:r>
          </w:p>
          <w:p w:rsidR="00B825E6" w:rsidRPr="00B825E6" w:rsidRDefault="00B825E6" w:rsidP="00B825E6">
            <w:pPr>
              <w:shd w:val="clear" w:color="auto" w:fill="FFFFFF"/>
              <w:jc w:val="both"/>
              <w:rPr>
                <w:sz w:val="16"/>
                <w:szCs w:val="16"/>
              </w:rPr>
            </w:pPr>
          </w:p>
        </w:tc>
      </w:tr>
      <w:tr w:rsidR="00B825E6" w:rsidRPr="00B825E6" w:rsidTr="00B825E6">
        <w:tc>
          <w:tcPr>
            <w:tcW w:w="719" w:type="dxa"/>
            <w:tcBorders>
              <w:top w:val="single" w:sz="4" w:space="0" w:color="000000"/>
              <w:left w:val="single" w:sz="4" w:space="0" w:color="000000"/>
              <w:bottom w:val="single" w:sz="4" w:space="0" w:color="000000"/>
              <w:right w:val="single" w:sz="4" w:space="0" w:color="000000"/>
            </w:tcBorders>
            <w:hideMark/>
          </w:tcPr>
          <w:p w:rsidR="00B825E6" w:rsidRPr="00B825E6" w:rsidRDefault="00B825E6" w:rsidP="00B825E6">
            <w:pPr>
              <w:shd w:val="clear" w:color="auto" w:fill="FFFFFF"/>
              <w:jc w:val="center"/>
              <w:rPr>
                <w:sz w:val="16"/>
                <w:szCs w:val="16"/>
              </w:rPr>
            </w:pPr>
            <w:r w:rsidRPr="00B825E6">
              <w:rPr>
                <w:sz w:val="16"/>
                <w:szCs w:val="16"/>
              </w:rPr>
              <w:t>29.</w:t>
            </w:r>
          </w:p>
        </w:tc>
        <w:tc>
          <w:tcPr>
            <w:tcW w:w="2259" w:type="dxa"/>
            <w:tcBorders>
              <w:top w:val="single" w:sz="4" w:space="0" w:color="000000"/>
              <w:left w:val="single" w:sz="4" w:space="0" w:color="000000"/>
              <w:bottom w:val="single" w:sz="4" w:space="0" w:color="000000"/>
              <w:right w:val="single" w:sz="4" w:space="0" w:color="000000"/>
            </w:tcBorders>
            <w:hideMark/>
          </w:tcPr>
          <w:p w:rsidR="00B825E6" w:rsidRPr="00B825E6" w:rsidRDefault="00B825E6" w:rsidP="00B825E6">
            <w:pPr>
              <w:shd w:val="clear" w:color="auto" w:fill="FFFFFF"/>
              <w:jc w:val="both"/>
              <w:rPr>
                <w:sz w:val="16"/>
                <w:szCs w:val="16"/>
              </w:rPr>
            </w:pPr>
            <w:r w:rsidRPr="00B825E6">
              <w:rPr>
                <w:sz w:val="16"/>
                <w:szCs w:val="16"/>
              </w:rPr>
              <w:t>Завершение подготовительных мероприятий пожароопасного сезона 2025 года</w:t>
            </w:r>
          </w:p>
        </w:tc>
        <w:tc>
          <w:tcPr>
            <w:tcW w:w="1417" w:type="dxa"/>
            <w:tcBorders>
              <w:top w:val="single" w:sz="4" w:space="0" w:color="000000"/>
              <w:left w:val="single" w:sz="4" w:space="0" w:color="000000"/>
              <w:bottom w:val="single" w:sz="4" w:space="0" w:color="000000"/>
              <w:right w:val="single" w:sz="4" w:space="0" w:color="000000"/>
            </w:tcBorders>
            <w:hideMark/>
          </w:tcPr>
          <w:p w:rsidR="00B825E6" w:rsidRPr="00B825E6" w:rsidRDefault="00B825E6" w:rsidP="00B825E6">
            <w:pPr>
              <w:shd w:val="clear" w:color="auto" w:fill="FFFFFF"/>
              <w:jc w:val="center"/>
              <w:rPr>
                <w:sz w:val="16"/>
                <w:szCs w:val="16"/>
              </w:rPr>
            </w:pPr>
            <w:r w:rsidRPr="00B825E6">
              <w:rPr>
                <w:sz w:val="16"/>
                <w:szCs w:val="16"/>
              </w:rPr>
              <w:t>До 15 мая</w:t>
            </w:r>
          </w:p>
        </w:tc>
        <w:tc>
          <w:tcPr>
            <w:tcW w:w="2835" w:type="dxa"/>
            <w:tcBorders>
              <w:top w:val="single" w:sz="4" w:space="0" w:color="000000"/>
              <w:left w:val="single" w:sz="4" w:space="0" w:color="000000"/>
              <w:bottom w:val="single" w:sz="4" w:space="0" w:color="000000"/>
              <w:right w:val="single" w:sz="4" w:space="0" w:color="000000"/>
            </w:tcBorders>
            <w:hideMark/>
          </w:tcPr>
          <w:p w:rsidR="00B825E6" w:rsidRPr="00B825E6" w:rsidRDefault="00B825E6" w:rsidP="00B825E6">
            <w:pPr>
              <w:shd w:val="clear" w:color="auto" w:fill="FFFFFF"/>
              <w:jc w:val="both"/>
              <w:rPr>
                <w:sz w:val="16"/>
                <w:szCs w:val="16"/>
              </w:rPr>
            </w:pPr>
            <w:r w:rsidRPr="00B825E6">
              <w:rPr>
                <w:sz w:val="16"/>
                <w:szCs w:val="16"/>
              </w:rPr>
              <w:t>В срок до 15 мая 2025 года завершить подготовительные мероприятия к пожароопасному периоду, не позднее               30 мая 2025 года доложить о готовности в Главное управление МЧС России по Чукотскому автономному округу</w:t>
            </w:r>
          </w:p>
        </w:tc>
        <w:tc>
          <w:tcPr>
            <w:tcW w:w="2693" w:type="dxa"/>
            <w:tcBorders>
              <w:top w:val="single" w:sz="4" w:space="0" w:color="000000"/>
              <w:left w:val="single" w:sz="4" w:space="0" w:color="000000"/>
              <w:bottom w:val="single" w:sz="4" w:space="0" w:color="000000"/>
              <w:right w:val="single" w:sz="4" w:space="0" w:color="000000"/>
            </w:tcBorders>
            <w:hideMark/>
          </w:tcPr>
          <w:p w:rsidR="00B825E6" w:rsidRPr="00B825E6" w:rsidRDefault="00B825E6" w:rsidP="00B825E6">
            <w:pPr>
              <w:shd w:val="clear" w:color="auto" w:fill="FFFFFF"/>
              <w:jc w:val="both"/>
              <w:rPr>
                <w:sz w:val="16"/>
                <w:szCs w:val="16"/>
              </w:rPr>
            </w:pPr>
            <w:r w:rsidRPr="00B825E6">
              <w:rPr>
                <w:sz w:val="16"/>
                <w:szCs w:val="16"/>
              </w:rPr>
              <w:t>Администрация  муниципального образования Билибинский муниципальный район</w:t>
            </w:r>
          </w:p>
          <w:p w:rsidR="00B825E6" w:rsidRPr="00B825E6" w:rsidRDefault="00B825E6" w:rsidP="00B825E6">
            <w:pPr>
              <w:shd w:val="clear" w:color="auto" w:fill="FFFFFF"/>
              <w:jc w:val="both"/>
              <w:rPr>
                <w:sz w:val="16"/>
                <w:szCs w:val="16"/>
              </w:rPr>
            </w:pPr>
          </w:p>
        </w:tc>
      </w:tr>
      <w:tr w:rsidR="00B825E6" w:rsidRPr="00B825E6" w:rsidTr="00B825E6">
        <w:tc>
          <w:tcPr>
            <w:tcW w:w="9923" w:type="dxa"/>
            <w:gridSpan w:val="5"/>
            <w:tcBorders>
              <w:top w:val="single" w:sz="4" w:space="0" w:color="000000"/>
              <w:left w:val="single" w:sz="4" w:space="0" w:color="000000"/>
              <w:bottom w:val="single" w:sz="4" w:space="0" w:color="000000"/>
              <w:right w:val="single" w:sz="4" w:space="0" w:color="000000"/>
            </w:tcBorders>
            <w:hideMark/>
          </w:tcPr>
          <w:p w:rsidR="00B825E6" w:rsidRPr="00B825E6" w:rsidRDefault="00B825E6" w:rsidP="00B825E6">
            <w:pPr>
              <w:ind w:left="-720"/>
              <w:jc w:val="center"/>
              <w:rPr>
                <w:b/>
                <w:sz w:val="16"/>
                <w:szCs w:val="16"/>
              </w:rPr>
            </w:pPr>
            <w:r w:rsidRPr="00B825E6">
              <w:rPr>
                <w:b/>
                <w:sz w:val="16"/>
                <w:szCs w:val="16"/>
                <w:lang w:val="en-US"/>
              </w:rPr>
              <w:t>IV</w:t>
            </w:r>
            <w:r w:rsidRPr="00B825E6">
              <w:rPr>
                <w:b/>
                <w:sz w:val="16"/>
                <w:szCs w:val="16"/>
              </w:rPr>
              <w:t xml:space="preserve">. Мероприятия организаций, расположенных и осуществляющих свою деятельность на территории </w:t>
            </w:r>
          </w:p>
          <w:p w:rsidR="00B825E6" w:rsidRPr="00B825E6" w:rsidRDefault="00B825E6" w:rsidP="00B825E6">
            <w:pPr>
              <w:ind w:left="-720"/>
              <w:jc w:val="center"/>
              <w:rPr>
                <w:b/>
                <w:sz w:val="16"/>
                <w:szCs w:val="16"/>
              </w:rPr>
            </w:pPr>
            <w:r w:rsidRPr="00B825E6">
              <w:rPr>
                <w:b/>
                <w:sz w:val="16"/>
                <w:szCs w:val="16"/>
              </w:rPr>
              <w:t>муниципального образования Билибинский муниципальный район</w:t>
            </w:r>
          </w:p>
          <w:p w:rsidR="00B825E6" w:rsidRPr="00B825E6" w:rsidRDefault="00B825E6" w:rsidP="00B825E6">
            <w:pPr>
              <w:ind w:left="-720"/>
              <w:jc w:val="center"/>
              <w:rPr>
                <w:b/>
                <w:sz w:val="16"/>
                <w:szCs w:val="16"/>
              </w:rPr>
            </w:pPr>
            <w:r w:rsidRPr="00B825E6">
              <w:rPr>
                <w:b/>
                <w:sz w:val="16"/>
                <w:szCs w:val="16"/>
              </w:rPr>
              <w:t>независимо от организационно-правовой формы и формы собственности</w:t>
            </w:r>
          </w:p>
        </w:tc>
      </w:tr>
      <w:tr w:rsidR="00B825E6" w:rsidRPr="00B825E6" w:rsidTr="00B825E6">
        <w:tc>
          <w:tcPr>
            <w:tcW w:w="719" w:type="dxa"/>
            <w:tcBorders>
              <w:top w:val="single" w:sz="4" w:space="0" w:color="000000"/>
              <w:left w:val="single" w:sz="4" w:space="0" w:color="000000"/>
              <w:bottom w:val="single" w:sz="4" w:space="0" w:color="000000"/>
              <w:right w:val="single" w:sz="4" w:space="0" w:color="000000"/>
            </w:tcBorders>
            <w:hideMark/>
          </w:tcPr>
          <w:p w:rsidR="00B825E6" w:rsidRPr="00B825E6" w:rsidRDefault="00B825E6" w:rsidP="00B825E6">
            <w:pPr>
              <w:shd w:val="clear" w:color="auto" w:fill="FFFFFF"/>
              <w:jc w:val="center"/>
              <w:rPr>
                <w:sz w:val="16"/>
                <w:szCs w:val="16"/>
              </w:rPr>
            </w:pPr>
            <w:r w:rsidRPr="00B825E6">
              <w:rPr>
                <w:sz w:val="16"/>
                <w:szCs w:val="16"/>
              </w:rPr>
              <w:t>30.</w:t>
            </w:r>
          </w:p>
        </w:tc>
        <w:tc>
          <w:tcPr>
            <w:tcW w:w="2259" w:type="dxa"/>
            <w:tcBorders>
              <w:top w:val="single" w:sz="4" w:space="0" w:color="000000"/>
              <w:left w:val="single" w:sz="4" w:space="0" w:color="000000"/>
              <w:bottom w:val="single" w:sz="4" w:space="0" w:color="000000"/>
              <w:right w:val="single" w:sz="4" w:space="0" w:color="000000"/>
            </w:tcBorders>
          </w:tcPr>
          <w:p w:rsidR="00B825E6" w:rsidRPr="00B825E6" w:rsidRDefault="00B825E6" w:rsidP="00B825E6">
            <w:pPr>
              <w:shd w:val="clear" w:color="auto" w:fill="FFFFFF"/>
              <w:jc w:val="both"/>
              <w:rPr>
                <w:sz w:val="16"/>
                <w:szCs w:val="16"/>
              </w:rPr>
            </w:pPr>
            <w:r w:rsidRPr="00B825E6">
              <w:rPr>
                <w:sz w:val="16"/>
                <w:szCs w:val="16"/>
              </w:rPr>
              <w:t>Организация и осуществление мероприятий по обеспечению мер пожарной безопасности на ведомственных объектах, расположенных в лесах, либо граничащих с лесными участками</w:t>
            </w:r>
          </w:p>
          <w:p w:rsidR="00B825E6" w:rsidRPr="00B825E6" w:rsidRDefault="00B825E6" w:rsidP="00B825E6">
            <w:pPr>
              <w:shd w:val="clear" w:color="auto" w:fill="FFFFFF"/>
              <w:jc w:val="both"/>
              <w:rPr>
                <w:sz w:val="16"/>
                <w:szCs w:val="16"/>
              </w:rPr>
            </w:pPr>
          </w:p>
        </w:tc>
        <w:tc>
          <w:tcPr>
            <w:tcW w:w="1417" w:type="dxa"/>
            <w:tcBorders>
              <w:top w:val="single" w:sz="4" w:space="0" w:color="000000"/>
              <w:left w:val="single" w:sz="4" w:space="0" w:color="000000"/>
              <w:bottom w:val="single" w:sz="4" w:space="0" w:color="000000"/>
              <w:right w:val="single" w:sz="4" w:space="0" w:color="000000"/>
            </w:tcBorders>
            <w:hideMark/>
          </w:tcPr>
          <w:p w:rsidR="00B825E6" w:rsidRPr="00B825E6" w:rsidRDefault="00B825E6" w:rsidP="00B825E6">
            <w:pPr>
              <w:shd w:val="clear" w:color="auto" w:fill="FFFFFF"/>
              <w:jc w:val="center"/>
              <w:rPr>
                <w:sz w:val="16"/>
                <w:szCs w:val="16"/>
              </w:rPr>
            </w:pPr>
            <w:r w:rsidRPr="00B825E6">
              <w:rPr>
                <w:sz w:val="16"/>
                <w:szCs w:val="16"/>
              </w:rPr>
              <w:t>До 15 мая</w:t>
            </w:r>
          </w:p>
        </w:tc>
        <w:tc>
          <w:tcPr>
            <w:tcW w:w="2835" w:type="dxa"/>
            <w:tcBorders>
              <w:top w:val="single" w:sz="4" w:space="0" w:color="000000"/>
              <w:left w:val="single" w:sz="4" w:space="0" w:color="000000"/>
              <w:bottom w:val="single" w:sz="4" w:space="0" w:color="000000"/>
              <w:right w:val="single" w:sz="4" w:space="0" w:color="000000"/>
            </w:tcBorders>
          </w:tcPr>
          <w:p w:rsidR="00B825E6" w:rsidRPr="00B825E6" w:rsidRDefault="00B825E6" w:rsidP="00B825E6">
            <w:pPr>
              <w:shd w:val="clear" w:color="auto" w:fill="FFFFFF"/>
              <w:jc w:val="both"/>
              <w:rPr>
                <w:sz w:val="16"/>
                <w:szCs w:val="16"/>
              </w:rPr>
            </w:pPr>
            <w:r w:rsidRPr="00B825E6">
              <w:rPr>
                <w:sz w:val="16"/>
                <w:szCs w:val="16"/>
              </w:rPr>
              <w:t>Создание систем противопожарных барьеров устройство противопожарных минерализованных полос по границам объектов, исключающих переход природных пожаров на объекты экономики;</w:t>
            </w:r>
          </w:p>
          <w:p w:rsidR="00B825E6" w:rsidRPr="00B825E6" w:rsidRDefault="00B825E6" w:rsidP="00B825E6">
            <w:pPr>
              <w:shd w:val="clear" w:color="auto" w:fill="FFFFFF"/>
              <w:jc w:val="both"/>
              <w:rPr>
                <w:sz w:val="16"/>
                <w:szCs w:val="16"/>
              </w:rPr>
            </w:pPr>
            <w:r w:rsidRPr="00B825E6">
              <w:rPr>
                <w:sz w:val="16"/>
                <w:szCs w:val="16"/>
              </w:rPr>
              <w:t>обеспечение очистки территорий производственных объектов от захламления, сухой травы и сгораемого мусора, сухостойных деревьев и кустарников, в том числе в границах полос отвода, санитарно-защитных полос и запретных зон;</w:t>
            </w:r>
          </w:p>
          <w:p w:rsidR="00B825E6" w:rsidRPr="00B825E6" w:rsidRDefault="00B825E6" w:rsidP="00B825E6">
            <w:pPr>
              <w:shd w:val="clear" w:color="auto" w:fill="FFFFFF"/>
              <w:jc w:val="both"/>
              <w:rPr>
                <w:sz w:val="16"/>
                <w:szCs w:val="16"/>
              </w:rPr>
            </w:pPr>
            <w:r w:rsidRPr="00B825E6">
              <w:rPr>
                <w:sz w:val="16"/>
                <w:szCs w:val="16"/>
              </w:rPr>
              <w:t>обеспечение средствами пожаротушения объектов экономики и жизнеобеспечения;</w:t>
            </w:r>
          </w:p>
          <w:p w:rsidR="00B825E6" w:rsidRPr="00B825E6" w:rsidRDefault="00B825E6" w:rsidP="00B825E6">
            <w:pPr>
              <w:shd w:val="clear" w:color="auto" w:fill="FFFFFF"/>
              <w:jc w:val="both"/>
              <w:rPr>
                <w:sz w:val="16"/>
                <w:szCs w:val="16"/>
              </w:rPr>
            </w:pPr>
            <w:r w:rsidRPr="00B825E6">
              <w:rPr>
                <w:sz w:val="16"/>
                <w:szCs w:val="16"/>
              </w:rPr>
              <w:t>издание приказов о назначении лиц, ответственных за соблюдение правил пожарной безопасности в лесах</w:t>
            </w:r>
          </w:p>
        </w:tc>
        <w:tc>
          <w:tcPr>
            <w:tcW w:w="2693" w:type="dxa"/>
            <w:tcBorders>
              <w:top w:val="single" w:sz="4" w:space="0" w:color="000000"/>
              <w:left w:val="single" w:sz="4" w:space="0" w:color="000000"/>
              <w:bottom w:val="single" w:sz="4" w:space="0" w:color="000000"/>
              <w:right w:val="single" w:sz="4" w:space="0" w:color="000000"/>
            </w:tcBorders>
            <w:hideMark/>
          </w:tcPr>
          <w:p w:rsidR="00B825E6" w:rsidRPr="00B825E6" w:rsidRDefault="00B825E6" w:rsidP="00B825E6">
            <w:pPr>
              <w:shd w:val="clear" w:color="auto" w:fill="FFFFFF"/>
              <w:jc w:val="both"/>
              <w:rPr>
                <w:sz w:val="16"/>
                <w:szCs w:val="16"/>
              </w:rPr>
            </w:pPr>
            <w:r w:rsidRPr="00B825E6">
              <w:rPr>
                <w:sz w:val="16"/>
                <w:szCs w:val="16"/>
              </w:rPr>
              <w:t>МП ЖКХ Билибинского муниципального района;</w:t>
            </w:r>
          </w:p>
          <w:p w:rsidR="00B825E6" w:rsidRPr="00B825E6" w:rsidRDefault="00B825E6" w:rsidP="00B825E6">
            <w:pPr>
              <w:shd w:val="clear" w:color="auto" w:fill="FFFFFF"/>
              <w:jc w:val="both"/>
              <w:rPr>
                <w:sz w:val="16"/>
                <w:szCs w:val="16"/>
              </w:rPr>
            </w:pPr>
            <w:r w:rsidRPr="00B825E6">
              <w:rPr>
                <w:sz w:val="16"/>
                <w:szCs w:val="16"/>
              </w:rPr>
              <w:t>Филиала АО «Концерн Росэнергоатом» «Билибинская атомная станция»;</w:t>
            </w:r>
          </w:p>
          <w:p w:rsidR="00B825E6" w:rsidRPr="00B825E6" w:rsidRDefault="00B825E6" w:rsidP="00B825E6">
            <w:pPr>
              <w:rPr>
                <w:sz w:val="16"/>
                <w:szCs w:val="16"/>
              </w:rPr>
            </w:pPr>
            <w:r w:rsidRPr="00B825E6">
              <w:rPr>
                <w:color w:val="000000"/>
                <w:sz w:val="16"/>
                <w:szCs w:val="16"/>
              </w:rPr>
              <w:t xml:space="preserve">Общество с ограниченной ответственностью </w:t>
            </w:r>
            <w:r w:rsidRPr="00B825E6">
              <w:rPr>
                <w:sz w:val="16"/>
                <w:szCs w:val="16"/>
              </w:rPr>
              <w:t>«Билибинская торговая компания»;</w:t>
            </w:r>
          </w:p>
          <w:p w:rsidR="00B825E6" w:rsidRPr="00B825E6" w:rsidRDefault="00B825E6" w:rsidP="00B825E6">
            <w:pPr>
              <w:rPr>
                <w:sz w:val="16"/>
                <w:szCs w:val="16"/>
              </w:rPr>
            </w:pPr>
            <w:r w:rsidRPr="00B825E6">
              <w:rPr>
                <w:sz w:val="16"/>
                <w:szCs w:val="16"/>
              </w:rPr>
              <w:t xml:space="preserve">Филиал открытого акционерного общества энергетики и </w:t>
            </w:r>
            <w:proofErr w:type="spellStart"/>
            <w:r w:rsidRPr="00B825E6">
              <w:rPr>
                <w:sz w:val="16"/>
                <w:szCs w:val="16"/>
              </w:rPr>
              <w:t>электрофикации</w:t>
            </w:r>
            <w:proofErr w:type="spellEnd"/>
            <w:r w:rsidRPr="00B825E6">
              <w:rPr>
                <w:sz w:val="16"/>
                <w:szCs w:val="16"/>
              </w:rPr>
              <w:t xml:space="preserve"> «</w:t>
            </w:r>
            <w:proofErr w:type="spellStart"/>
            <w:r w:rsidRPr="00B825E6">
              <w:rPr>
                <w:sz w:val="16"/>
                <w:szCs w:val="16"/>
              </w:rPr>
              <w:t>Чукотэнерго</w:t>
            </w:r>
            <w:proofErr w:type="spellEnd"/>
            <w:r w:rsidRPr="00B825E6">
              <w:rPr>
                <w:sz w:val="16"/>
                <w:szCs w:val="16"/>
              </w:rPr>
              <w:t>» Северные электрические сети;</w:t>
            </w:r>
          </w:p>
          <w:p w:rsidR="00B825E6" w:rsidRPr="00B825E6" w:rsidRDefault="00B825E6" w:rsidP="00B825E6">
            <w:pPr>
              <w:rPr>
                <w:sz w:val="16"/>
                <w:szCs w:val="16"/>
              </w:rPr>
            </w:pPr>
            <w:r w:rsidRPr="00B825E6">
              <w:rPr>
                <w:sz w:val="16"/>
                <w:szCs w:val="16"/>
              </w:rPr>
              <w:t>Федеральное казённое предприятие «Аэропорты Чукотки»</w:t>
            </w:r>
          </w:p>
          <w:p w:rsidR="00B825E6" w:rsidRPr="00B825E6" w:rsidRDefault="00B825E6" w:rsidP="00B825E6">
            <w:pPr>
              <w:rPr>
                <w:sz w:val="16"/>
                <w:szCs w:val="16"/>
              </w:rPr>
            </w:pPr>
            <w:r w:rsidRPr="00B825E6">
              <w:rPr>
                <w:sz w:val="16"/>
                <w:szCs w:val="16"/>
              </w:rPr>
              <w:t>филиал аэропорт Кепервеем</w:t>
            </w:r>
          </w:p>
          <w:p w:rsidR="00B825E6" w:rsidRPr="00B825E6" w:rsidRDefault="00B825E6" w:rsidP="00B825E6">
            <w:pPr>
              <w:rPr>
                <w:sz w:val="16"/>
                <w:szCs w:val="16"/>
              </w:rPr>
            </w:pPr>
          </w:p>
        </w:tc>
      </w:tr>
      <w:tr w:rsidR="00B825E6" w:rsidRPr="00B825E6" w:rsidTr="00B825E6">
        <w:tc>
          <w:tcPr>
            <w:tcW w:w="719" w:type="dxa"/>
            <w:tcBorders>
              <w:top w:val="single" w:sz="4" w:space="0" w:color="000000"/>
              <w:left w:val="single" w:sz="4" w:space="0" w:color="000000"/>
              <w:bottom w:val="single" w:sz="4" w:space="0" w:color="000000"/>
              <w:right w:val="single" w:sz="4" w:space="0" w:color="000000"/>
            </w:tcBorders>
            <w:hideMark/>
          </w:tcPr>
          <w:p w:rsidR="00B825E6" w:rsidRPr="00B825E6" w:rsidRDefault="00B825E6" w:rsidP="00B825E6">
            <w:pPr>
              <w:shd w:val="clear" w:color="auto" w:fill="FFFFFF"/>
              <w:jc w:val="center"/>
              <w:rPr>
                <w:sz w:val="16"/>
                <w:szCs w:val="16"/>
              </w:rPr>
            </w:pPr>
            <w:r w:rsidRPr="00B825E6">
              <w:rPr>
                <w:sz w:val="16"/>
                <w:szCs w:val="16"/>
              </w:rPr>
              <w:t>31.</w:t>
            </w:r>
          </w:p>
        </w:tc>
        <w:tc>
          <w:tcPr>
            <w:tcW w:w="2259" w:type="dxa"/>
            <w:tcBorders>
              <w:top w:val="single" w:sz="4" w:space="0" w:color="000000"/>
              <w:left w:val="single" w:sz="4" w:space="0" w:color="000000"/>
              <w:bottom w:val="single" w:sz="4" w:space="0" w:color="000000"/>
              <w:right w:val="single" w:sz="4" w:space="0" w:color="000000"/>
            </w:tcBorders>
          </w:tcPr>
          <w:p w:rsidR="00B825E6" w:rsidRPr="00B825E6" w:rsidRDefault="00B825E6" w:rsidP="00B825E6">
            <w:pPr>
              <w:shd w:val="clear" w:color="auto" w:fill="FFFFFF"/>
              <w:jc w:val="both"/>
              <w:rPr>
                <w:sz w:val="16"/>
                <w:szCs w:val="16"/>
              </w:rPr>
            </w:pPr>
            <w:r w:rsidRPr="00B825E6">
              <w:rPr>
                <w:sz w:val="16"/>
                <w:szCs w:val="16"/>
              </w:rPr>
              <w:t>Обеспечение первичных мер пожарной и санитарной безопасности на объектах, наличия доступа к противопожарным водоёмам, а также подъездов к ним</w:t>
            </w:r>
          </w:p>
          <w:p w:rsidR="00B825E6" w:rsidRPr="00B825E6" w:rsidRDefault="00B825E6" w:rsidP="00B825E6">
            <w:pPr>
              <w:shd w:val="clear" w:color="auto" w:fill="FFFFFF"/>
              <w:jc w:val="both"/>
              <w:rPr>
                <w:sz w:val="16"/>
                <w:szCs w:val="16"/>
              </w:rPr>
            </w:pPr>
          </w:p>
        </w:tc>
        <w:tc>
          <w:tcPr>
            <w:tcW w:w="1417" w:type="dxa"/>
            <w:tcBorders>
              <w:top w:val="single" w:sz="4" w:space="0" w:color="000000"/>
              <w:left w:val="single" w:sz="4" w:space="0" w:color="000000"/>
              <w:bottom w:val="single" w:sz="4" w:space="0" w:color="000000"/>
              <w:right w:val="single" w:sz="4" w:space="0" w:color="000000"/>
            </w:tcBorders>
            <w:hideMark/>
          </w:tcPr>
          <w:p w:rsidR="00B825E6" w:rsidRPr="00B825E6" w:rsidRDefault="00B825E6" w:rsidP="00B825E6">
            <w:pPr>
              <w:shd w:val="clear" w:color="auto" w:fill="FFFFFF"/>
              <w:jc w:val="center"/>
              <w:rPr>
                <w:sz w:val="16"/>
                <w:szCs w:val="16"/>
              </w:rPr>
            </w:pPr>
            <w:r w:rsidRPr="00B825E6">
              <w:rPr>
                <w:sz w:val="16"/>
                <w:szCs w:val="16"/>
              </w:rPr>
              <w:t xml:space="preserve">До начала </w:t>
            </w:r>
            <w:proofErr w:type="spellStart"/>
            <w:r w:rsidRPr="00B825E6">
              <w:rPr>
                <w:sz w:val="16"/>
                <w:szCs w:val="16"/>
              </w:rPr>
              <w:t>пожароопас</w:t>
            </w:r>
            <w:proofErr w:type="spellEnd"/>
            <w:r w:rsidRPr="00B825E6">
              <w:rPr>
                <w:sz w:val="16"/>
                <w:szCs w:val="16"/>
              </w:rPr>
              <w:t>-</w:t>
            </w:r>
          </w:p>
          <w:p w:rsidR="00B825E6" w:rsidRPr="00B825E6" w:rsidRDefault="00B825E6" w:rsidP="00B825E6">
            <w:pPr>
              <w:shd w:val="clear" w:color="auto" w:fill="FFFFFF"/>
              <w:jc w:val="center"/>
              <w:rPr>
                <w:sz w:val="16"/>
                <w:szCs w:val="16"/>
              </w:rPr>
            </w:pPr>
            <w:proofErr w:type="spellStart"/>
            <w:r w:rsidRPr="00B825E6">
              <w:rPr>
                <w:sz w:val="16"/>
                <w:szCs w:val="16"/>
              </w:rPr>
              <w:t>ного</w:t>
            </w:r>
            <w:proofErr w:type="spellEnd"/>
            <w:r w:rsidRPr="00B825E6">
              <w:rPr>
                <w:sz w:val="16"/>
                <w:szCs w:val="16"/>
              </w:rPr>
              <w:t xml:space="preserve"> сезона</w:t>
            </w:r>
          </w:p>
        </w:tc>
        <w:tc>
          <w:tcPr>
            <w:tcW w:w="2835" w:type="dxa"/>
            <w:tcBorders>
              <w:top w:val="single" w:sz="4" w:space="0" w:color="000000"/>
              <w:left w:val="single" w:sz="4" w:space="0" w:color="000000"/>
              <w:bottom w:val="single" w:sz="4" w:space="0" w:color="000000"/>
              <w:right w:val="single" w:sz="4" w:space="0" w:color="000000"/>
            </w:tcBorders>
          </w:tcPr>
          <w:p w:rsidR="00B825E6" w:rsidRPr="00B825E6" w:rsidRDefault="00B825E6" w:rsidP="00B825E6">
            <w:pPr>
              <w:shd w:val="clear" w:color="auto" w:fill="FFFFFF"/>
              <w:jc w:val="both"/>
              <w:rPr>
                <w:b/>
                <w:sz w:val="16"/>
                <w:szCs w:val="16"/>
              </w:rPr>
            </w:pPr>
            <w:r w:rsidRPr="00B825E6">
              <w:rPr>
                <w:sz w:val="16"/>
                <w:szCs w:val="16"/>
              </w:rPr>
              <w:t>Обеспечение первичными средствами пожаротушения, проведение инструктажа с работниками организаций, распространение плакатов, листовок противопожарной направленности</w:t>
            </w:r>
          </w:p>
        </w:tc>
        <w:tc>
          <w:tcPr>
            <w:tcW w:w="2693" w:type="dxa"/>
            <w:tcBorders>
              <w:top w:val="single" w:sz="4" w:space="0" w:color="000000"/>
              <w:left w:val="single" w:sz="4" w:space="0" w:color="000000"/>
              <w:bottom w:val="single" w:sz="4" w:space="0" w:color="000000"/>
              <w:right w:val="single" w:sz="4" w:space="0" w:color="000000"/>
            </w:tcBorders>
            <w:hideMark/>
          </w:tcPr>
          <w:p w:rsidR="00B825E6" w:rsidRPr="00B825E6" w:rsidRDefault="00B825E6" w:rsidP="00B825E6">
            <w:pPr>
              <w:shd w:val="clear" w:color="auto" w:fill="FFFFFF"/>
              <w:jc w:val="both"/>
              <w:rPr>
                <w:sz w:val="16"/>
                <w:szCs w:val="16"/>
              </w:rPr>
            </w:pPr>
            <w:r w:rsidRPr="00B825E6">
              <w:rPr>
                <w:sz w:val="16"/>
                <w:szCs w:val="16"/>
              </w:rPr>
              <w:t>МП ЖКХ Билибинского муниципального района; Филиала АО «Концерн Росэнергоатом» «Билибинская атомная станция»;</w:t>
            </w:r>
          </w:p>
          <w:p w:rsidR="00B825E6" w:rsidRPr="00B825E6" w:rsidRDefault="00B825E6" w:rsidP="00B825E6">
            <w:pPr>
              <w:shd w:val="clear" w:color="auto" w:fill="FFFFFF"/>
              <w:jc w:val="both"/>
              <w:rPr>
                <w:sz w:val="16"/>
                <w:szCs w:val="16"/>
              </w:rPr>
            </w:pPr>
            <w:r w:rsidRPr="00B825E6">
              <w:rPr>
                <w:color w:val="000000"/>
                <w:sz w:val="16"/>
                <w:szCs w:val="16"/>
              </w:rPr>
              <w:t xml:space="preserve">Общество с ограниченной ответственностью </w:t>
            </w:r>
            <w:r w:rsidRPr="00B825E6">
              <w:rPr>
                <w:sz w:val="16"/>
                <w:szCs w:val="16"/>
              </w:rPr>
              <w:t xml:space="preserve">«Билибинская торговая компания»; Филиал открытого акционерного общества энергетики и </w:t>
            </w:r>
            <w:proofErr w:type="spellStart"/>
            <w:r w:rsidRPr="00B825E6">
              <w:rPr>
                <w:sz w:val="16"/>
                <w:szCs w:val="16"/>
              </w:rPr>
              <w:t>электрофикации</w:t>
            </w:r>
            <w:proofErr w:type="spellEnd"/>
            <w:r w:rsidRPr="00B825E6">
              <w:rPr>
                <w:sz w:val="16"/>
                <w:szCs w:val="16"/>
              </w:rPr>
              <w:t xml:space="preserve"> «</w:t>
            </w:r>
            <w:proofErr w:type="spellStart"/>
            <w:r w:rsidRPr="00B825E6">
              <w:rPr>
                <w:sz w:val="16"/>
                <w:szCs w:val="16"/>
              </w:rPr>
              <w:t>Чукотэнерго</w:t>
            </w:r>
            <w:proofErr w:type="spellEnd"/>
            <w:r w:rsidRPr="00B825E6">
              <w:rPr>
                <w:sz w:val="16"/>
                <w:szCs w:val="16"/>
              </w:rPr>
              <w:t>» Северные электрические сети;</w:t>
            </w:r>
          </w:p>
          <w:p w:rsidR="00B825E6" w:rsidRPr="00B825E6" w:rsidRDefault="00B825E6" w:rsidP="00B825E6">
            <w:pPr>
              <w:rPr>
                <w:sz w:val="16"/>
                <w:szCs w:val="16"/>
              </w:rPr>
            </w:pPr>
            <w:r w:rsidRPr="00B825E6">
              <w:rPr>
                <w:sz w:val="16"/>
                <w:szCs w:val="16"/>
              </w:rPr>
              <w:t>Федеральное казённое предприятие «Аэропорты Чукотки»</w:t>
            </w:r>
          </w:p>
          <w:p w:rsidR="00B825E6" w:rsidRPr="00B825E6" w:rsidRDefault="00B825E6" w:rsidP="00B825E6">
            <w:pPr>
              <w:rPr>
                <w:sz w:val="16"/>
                <w:szCs w:val="16"/>
              </w:rPr>
            </w:pPr>
            <w:r w:rsidRPr="00B825E6">
              <w:rPr>
                <w:sz w:val="16"/>
                <w:szCs w:val="16"/>
              </w:rPr>
              <w:t>филиал аэропорт Кепервеем</w:t>
            </w:r>
          </w:p>
        </w:tc>
      </w:tr>
      <w:tr w:rsidR="00B825E6" w:rsidRPr="00B825E6" w:rsidTr="00B825E6">
        <w:tc>
          <w:tcPr>
            <w:tcW w:w="719" w:type="dxa"/>
            <w:tcBorders>
              <w:top w:val="single" w:sz="4" w:space="0" w:color="000000"/>
              <w:left w:val="single" w:sz="4" w:space="0" w:color="000000"/>
              <w:bottom w:val="single" w:sz="4" w:space="0" w:color="000000"/>
              <w:right w:val="single" w:sz="4" w:space="0" w:color="000000"/>
            </w:tcBorders>
            <w:hideMark/>
          </w:tcPr>
          <w:p w:rsidR="00B825E6" w:rsidRPr="00B825E6" w:rsidRDefault="00B825E6" w:rsidP="00B825E6">
            <w:pPr>
              <w:shd w:val="clear" w:color="auto" w:fill="FFFFFF"/>
              <w:jc w:val="center"/>
              <w:rPr>
                <w:sz w:val="16"/>
                <w:szCs w:val="16"/>
              </w:rPr>
            </w:pPr>
            <w:r w:rsidRPr="00B825E6">
              <w:rPr>
                <w:sz w:val="16"/>
                <w:szCs w:val="16"/>
              </w:rPr>
              <w:t>32.</w:t>
            </w:r>
          </w:p>
        </w:tc>
        <w:tc>
          <w:tcPr>
            <w:tcW w:w="2259" w:type="dxa"/>
            <w:tcBorders>
              <w:top w:val="single" w:sz="4" w:space="0" w:color="000000"/>
              <w:left w:val="single" w:sz="4" w:space="0" w:color="000000"/>
              <w:bottom w:val="single" w:sz="4" w:space="0" w:color="000000"/>
              <w:right w:val="single" w:sz="4" w:space="0" w:color="000000"/>
            </w:tcBorders>
          </w:tcPr>
          <w:p w:rsidR="00B825E6" w:rsidRPr="00B825E6" w:rsidRDefault="00B825E6" w:rsidP="00B825E6">
            <w:pPr>
              <w:shd w:val="clear" w:color="auto" w:fill="FFFFFF"/>
              <w:jc w:val="both"/>
              <w:rPr>
                <w:sz w:val="16"/>
                <w:szCs w:val="16"/>
              </w:rPr>
            </w:pPr>
            <w:r w:rsidRPr="00B825E6">
              <w:rPr>
                <w:sz w:val="16"/>
                <w:szCs w:val="16"/>
              </w:rPr>
              <w:t xml:space="preserve">Проведение комплекса </w:t>
            </w:r>
            <w:r w:rsidRPr="00B825E6">
              <w:rPr>
                <w:sz w:val="16"/>
                <w:szCs w:val="16"/>
              </w:rPr>
              <w:lastRenderedPageBreak/>
              <w:t>мероприятий по созданию и оснащению организаций муниципального образования Билибинский муниципальный район средствами для тушения пожаров на объектах и прилегающих к ним территориях</w:t>
            </w:r>
          </w:p>
          <w:p w:rsidR="00B825E6" w:rsidRPr="00B825E6" w:rsidRDefault="00B825E6" w:rsidP="00B825E6">
            <w:pPr>
              <w:shd w:val="clear" w:color="auto" w:fill="FFFFFF"/>
              <w:jc w:val="both"/>
              <w:rPr>
                <w:sz w:val="16"/>
                <w:szCs w:val="16"/>
              </w:rPr>
            </w:pPr>
          </w:p>
        </w:tc>
        <w:tc>
          <w:tcPr>
            <w:tcW w:w="1417" w:type="dxa"/>
            <w:tcBorders>
              <w:top w:val="single" w:sz="4" w:space="0" w:color="000000"/>
              <w:left w:val="single" w:sz="4" w:space="0" w:color="000000"/>
              <w:bottom w:val="single" w:sz="4" w:space="0" w:color="000000"/>
              <w:right w:val="single" w:sz="4" w:space="0" w:color="000000"/>
            </w:tcBorders>
            <w:hideMark/>
          </w:tcPr>
          <w:p w:rsidR="00B825E6" w:rsidRPr="00B825E6" w:rsidRDefault="00B825E6" w:rsidP="00B825E6">
            <w:pPr>
              <w:shd w:val="clear" w:color="auto" w:fill="FFFFFF"/>
              <w:jc w:val="center"/>
              <w:rPr>
                <w:sz w:val="16"/>
                <w:szCs w:val="16"/>
              </w:rPr>
            </w:pPr>
            <w:r w:rsidRPr="00B825E6">
              <w:rPr>
                <w:sz w:val="16"/>
                <w:szCs w:val="16"/>
              </w:rPr>
              <w:lastRenderedPageBreak/>
              <w:t xml:space="preserve">До начала </w:t>
            </w:r>
            <w:proofErr w:type="spellStart"/>
            <w:r w:rsidRPr="00B825E6">
              <w:rPr>
                <w:sz w:val="16"/>
                <w:szCs w:val="16"/>
              </w:rPr>
              <w:lastRenderedPageBreak/>
              <w:t>пожароопас</w:t>
            </w:r>
            <w:proofErr w:type="spellEnd"/>
            <w:r w:rsidRPr="00B825E6">
              <w:rPr>
                <w:sz w:val="16"/>
                <w:szCs w:val="16"/>
              </w:rPr>
              <w:t>-</w:t>
            </w:r>
          </w:p>
          <w:p w:rsidR="00B825E6" w:rsidRPr="00B825E6" w:rsidRDefault="00B825E6" w:rsidP="00B825E6">
            <w:pPr>
              <w:shd w:val="clear" w:color="auto" w:fill="FFFFFF"/>
              <w:jc w:val="center"/>
              <w:rPr>
                <w:sz w:val="16"/>
                <w:szCs w:val="16"/>
              </w:rPr>
            </w:pPr>
            <w:proofErr w:type="spellStart"/>
            <w:r w:rsidRPr="00B825E6">
              <w:rPr>
                <w:sz w:val="16"/>
                <w:szCs w:val="16"/>
              </w:rPr>
              <w:t>ного</w:t>
            </w:r>
            <w:proofErr w:type="spellEnd"/>
            <w:r w:rsidRPr="00B825E6">
              <w:rPr>
                <w:sz w:val="16"/>
                <w:szCs w:val="16"/>
              </w:rPr>
              <w:t xml:space="preserve"> сезона</w:t>
            </w:r>
          </w:p>
        </w:tc>
        <w:tc>
          <w:tcPr>
            <w:tcW w:w="2835" w:type="dxa"/>
            <w:tcBorders>
              <w:top w:val="single" w:sz="4" w:space="0" w:color="000000"/>
              <w:left w:val="single" w:sz="4" w:space="0" w:color="000000"/>
              <w:bottom w:val="single" w:sz="4" w:space="0" w:color="000000"/>
              <w:right w:val="single" w:sz="4" w:space="0" w:color="000000"/>
            </w:tcBorders>
            <w:hideMark/>
          </w:tcPr>
          <w:p w:rsidR="00B825E6" w:rsidRPr="00B825E6" w:rsidRDefault="00B825E6" w:rsidP="00B825E6">
            <w:pPr>
              <w:shd w:val="clear" w:color="auto" w:fill="FFFFFF"/>
              <w:jc w:val="both"/>
              <w:rPr>
                <w:sz w:val="16"/>
                <w:szCs w:val="16"/>
              </w:rPr>
            </w:pPr>
            <w:r w:rsidRPr="00B825E6">
              <w:rPr>
                <w:sz w:val="16"/>
                <w:szCs w:val="16"/>
              </w:rPr>
              <w:lastRenderedPageBreak/>
              <w:t xml:space="preserve">Создание пунктов сосредоточения </w:t>
            </w:r>
            <w:r w:rsidRPr="00B825E6">
              <w:rPr>
                <w:sz w:val="16"/>
                <w:szCs w:val="16"/>
              </w:rPr>
              <w:lastRenderedPageBreak/>
              <w:t>противопожарного инвентаря, проверка наличия и технического состояния противопожарного инвентаря и средств пожаротушения, приобретение недостающего инвентаря и закрепление его за конкретными подразделениями</w:t>
            </w:r>
          </w:p>
        </w:tc>
        <w:tc>
          <w:tcPr>
            <w:tcW w:w="2693" w:type="dxa"/>
            <w:tcBorders>
              <w:top w:val="single" w:sz="4" w:space="0" w:color="000000"/>
              <w:left w:val="single" w:sz="4" w:space="0" w:color="000000"/>
              <w:bottom w:val="single" w:sz="4" w:space="0" w:color="000000"/>
              <w:right w:val="single" w:sz="4" w:space="0" w:color="000000"/>
            </w:tcBorders>
            <w:hideMark/>
          </w:tcPr>
          <w:p w:rsidR="00B825E6" w:rsidRPr="00B825E6" w:rsidRDefault="00B825E6" w:rsidP="00B825E6">
            <w:pPr>
              <w:shd w:val="clear" w:color="auto" w:fill="FFFFFF"/>
              <w:jc w:val="both"/>
              <w:rPr>
                <w:sz w:val="16"/>
                <w:szCs w:val="16"/>
              </w:rPr>
            </w:pPr>
            <w:r w:rsidRPr="00B825E6">
              <w:rPr>
                <w:sz w:val="16"/>
                <w:szCs w:val="16"/>
              </w:rPr>
              <w:lastRenderedPageBreak/>
              <w:t xml:space="preserve">МП ЖКХ Билибинского </w:t>
            </w:r>
            <w:r w:rsidRPr="00B825E6">
              <w:rPr>
                <w:sz w:val="16"/>
                <w:szCs w:val="16"/>
              </w:rPr>
              <w:lastRenderedPageBreak/>
              <w:t>муниципального района;</w:t>
            </w:r>
          </w:p>
          <w:p w:rsidR="00B825E6" w:rsidRPr="00B825E6" w:rsidRDefault="00B825E6" w:rsidP="00B825E6">
            <w:pPr>
              <w:shd w:val="clear" w:color="auto" w:fill="FFFFFF"/>
              <w:jc w:val="both"/>
              <w:rPr>
                <w:sz w:val="16"/>
                <w:szCs w:val="16"/>
              </w:rPr>
            </w:pPr>
            <w:r w:rsidRPr="00B825E6">
              <w:rPr>
                <w:color w:val="000000"/>
                <w:sz w:val="16"/>
                <w:szCs w:val="16"/>
              </w:rPr>
              <w:t xml:space="preserve">Общество с ограниченной ответственностью </w:t>
            </w:r>
            <w:r w:rsidRPr="00B825E6">
              <w:rPr>
                <w:sz w:val="16"/>
                <w:szCs w:val="16"/>
              </w:rPr>
              <w:t>«Билибинская торговая компания»; Филиала АО «Концерн Росэнергоатом» «Билибинская атомная станция»;</w:t>
            </w:r>
          </w:p>
          <w:p w:rsidR="00B825E6" w:rsidRPr="00B825E6" w:rsidRDefault="00B825E6" w:rsidP="00B825E6">
            <w:pPr>
              <w:shd w:val="clear" w:color="auto" w:fill="FFFFFF"/>
              <w:jc w:val="both"/>
              <w:rPr>
                <w:sz w:val="16"/>
                <w:szCs w:val="16"/>
              </w:rPr>
            </w:pPr>
            <w:r w:rsidRPr="00B825E6">
              <w:rPr>
                <w:sz w:val="16"/>
                <w:szCs w:val="16"/>
              </w:rPr>
              <w:t xml:space="preserve">Филиал открытого акционерного общества энергетики и </w:t>
            </w:r>
            <w:proofErr w:type="spellStart"/>
            <w:r w:rsidRPr="00B825E6">
              <w:rPr>
                <w:sz w:val="16"/>
                <w:szCs w:val="16"/>
              </w:rPr>
              <w:t>электрофикации</w:t>
            </w:r>
            <w:proofErr w:type="spellEnd"/>
            <w:r w:rsidRPr="00B825E6">
              <w:rPr>
                <w:sz w:val="16"/>
                <w:szCs w:val="16"/>
              </w:rPr>
              <w:t xml:space="preserve"> «</w:t>
            </w:r>
            <w:proofErr w:type="spellStart"/>
            <w:r w:rsidRPr="00B825E6">
              <w:rPr>
                <w:sz w:val="16"/>
                <w:szCs w:val="16"/>
              </w:rPr>
              <w:t>Чукотэнерго</w:t>
            </w:r>
            <w:proofErr w:type="spellEnd"/>
            <w:r w:rsidRPr="00B825E6">
              <w:rPr>
                <w:sz w:val="16"/>
                <w:szCs w:val="16"/>
              </w:rPr>
              <w:t>» Северные электрические сети;</w:t>
            </w:r>
          </w:p>
          <w:p w:rsidR="00B825E6" w:rsidRPr="00B825E6" w:rsidRDefault="00B825E6" w:rsidP="00B825E6">
            <w:pPr>
              <w:rPr>
                <w:sz w:val="16"/>
                <w:szCs w:val="16"/>
              </w:rPr>
            </w:pPr>
            <w:r w:rsidRPr="00B825E6">
              <w:rPr>
                <w:sz w:val="16"/>
                <w:szCs w:val="16"/>
              </w:rPr>
              <w:t>Федеральное казённое предприятие «Аэропорты Чукотки» филиал аэропорт Кепервеем</w:t>
            </w:r>
          </w:p>
        </w:tc>
      </w:tr>
      <w:tr w:rsidR="00B825E6" w:rsidRPr="00B825E6" w:rsidTr="00B825E6">
        <w:tc>
          <w:tcPr>
            <w:tcW w:w="719" w:type="dxa"/>
            <w:tcBorders>
              <w:top w:val="single" w:sz="4" w:space="0" w:color="000000"/>
              <w:left w:val="single" w:sz="4" w:space="0" w:color="000000"/>
              <w:bottom w:val="single" w:sz="4" w:space="0" w:color="000000"/>
              <w:right w:val="single" w:sz="4" w:space="0" w:color="000000"/>
            </w:tcBorders>
            <w:hideMark/>
          </w:tcPr>
          <w:p w:rsidR="00B825E6" w:rsidRPr="00B825E6" w:rsidRDefault="00B825E6" w:rsidP="00B825E6">
            <w:pPr>
              <w:shd w:val="clear" w:color="auto" w:fill="FFFFFF"/>
              <w:jc w:val="center"/>
              <w:rPr>
                <w:sz w:val="16"/>
                <w:szCs w:val="16"/>
              </w:rPr>
            </w:pPr>
            <w:r w:rsidRPr="00B825E6">
              <w:rPr>
                <w:sz w:val="16"/>
                <w:szCs w:val="16"/>
              </w:rPr>
              <w:lastRenderedPageBreak/>
              <w:t>33.</w:t>
            </w:r>
          </w:p>
        </w:tc>
        <w:tc>
          <w:tcPr>
            <w:tcW w:w="2259" w:type="dxa"/>
            <w:tcBorders>
              <w:top w:val="single" w:sz="4" w:space="0" w:color="000000"/>
              <w:left w:val="single" w:sz="4" w:space="0" w:color="000000"/>
              <w:bottom w:val="single" w:sz="4" w:space="0" w:color="000000"/>
              <w:right w:val="single" w:sz="4" w:space="0" w:color="000000"/>
            </w:tcBorders>
          </w:tcPr>
          <w:p w:rsidR="00B825E6" w:rsidRPr="00B825E6" w:rsidRDefault="00B825E6" w:rsidP="00B825E6">
            <w:pPr>
              <w:shd w:val="clear" w:color="auto" w:fill="FFFFFF"/>
              <w:jc w:val="both"/>
              <w:rPr>
                <w:sz w:val="16"/>
                <w:szCs w:val="16"/>
              </w:rPr>
            </w:pPr>
            <w:r w:rsidRPr="00B825E6">
              <w:rPr>
                <w:sz w:val="16"/>
                <w:szCs w:val="16"/>
              </w:rPr>
              <w:t>Проведение тренировок по отработке тактики и технологии тушения природных пожаров;</w:t>
            </w:r>
          </w:p>
          <w:p w:rsidR="00B825E6" w:rsidRPr="00B825E6" w:rsidRDefault="00B825E6" w:rsidP="00B825E6">
            <w:pPr>
              <w:shd w:val="clear" w:color="auto" w:fill="FFFFFF"/>
              <w:jc w:val="both"/>
              <w:rPr>
                <w:sz w:val="16"/>
                <w:szCs w:val="16"/>
              </w:rPr>
            </w:pPr>
            <w:r w:rsidRPr="00B825E6">
              <w:rPr>
                <w:sz w:val="16"/>
                <w:szCs w:val="16"/>
              </w:rPr>
              <w:t xml:space="preserve">обеспечение дежурства лиц из числа добровольной пожарной охраны на объектах экономики муниципального образования Билибинский муниципальный район </w:t>
            </w:r>
          </w:p>
          <w:p w:rsidR="00B825E6" w:rsidRPr="00B825E6" w:rsidRDefault="00B825E6" w:rsidP="00B825E6">
            <w:pPr>
              <w:shd w:val="clear" w:color="auto" w:fill="FFFFFF"/>
              <w:jc w:val="both"/>
              <w:rPr>
                <w:sz w:val="16"/>
                <w:szCs w:val="16"/>
              </w:rPr>
            </w:pPr>
            <w:r w:rsidRPr="00B825E6">
              <w:rPr>
                <w:sz w:val="16"/>
                <w:szCs w:val="16"/>
              </w:rPr>
              <w:t xml:space="preserve"> </w:t>
            </w:r>
          </w:p>
        </w:tc>
        <w:tc>
          <w:tcPr>
            <w:tcW w:w="1417" w:type="dxa"/>
            <w:tcBorders>
              <w:top w:val="single" w:sz="4" w:space="0" w:color="000000"/>
              <w:left w:val="single" w:sz="4" w:space="0" w:color="000000"/>
              <w:bottom w:val="single" w:sz="4" w:space="0" w:color="000000"/>
              <w:right w:val="single" w:sz="4" w:space="0" w:color="000000"/>
            </w:tcBorders>
          </w:tcPr>
          <w:p w:rsidR="00B825E6" w:rsidRPr="00B825E6" w:rsidRDefault="00B825E6" w:rsidP="00B825E6">
            <w:pPr>
              <w:shd w:val="clear" w:color="auto" w:fill="FFFFFF"/>
              <w:jc w:val="center"/>
              <w:rPr>
                <w:sz w:val="16"/>
                <w:szCs w:val="16"/>
              </w:rPr>
            </w:pPr>
            <w:r w:rsidRPr="00B825E6">
              <w:rPr>
                <w:sz w:val="16"/>
                <w:szCs w:val="16"/>
              </w:rPr>
              <w:t>Апрель - июнь,</w:t>
            </w:r>
          </w:p>
          <w:p w:rsidR="00B825E6" w:rsidRPr="00B825E6" w:rsidRDefault="00B825E6" w:rsidP="00B825E6">
            <w:pPr>
              <w:shd w:val="clear" w:color="auto" w:fill="FFFFFF"/>
              <w:jc w:val="center"/>
              <w:rPr>
                <w:sz w:val="16"/>
                <w:szCs w:val="16"/>
              </w:rPr>
            </w:pPr>
            <w:r w:rsidRPr="00B825E6">
              <w:rPr>
                <w:sz w:val="16"/>
                <w:szCs w:val="16"/>
              </w:rPr>
              <w:t xml:space="preserve">в течение </w:t>
            </w:r>
            <w:proofErr w:type="spellStart"/>
            <w:r w:rsidRPr="00B825E6">
              <w:rPr>
                <w:sz w:val="16"/>
                <w:szCs w:val="16"/>
              </w:rPr>
              <w:t>пожароопас</w:t>
            </w:r>
            <w:proofErr w:type="spellEnd"/>
            <w:r w:rsidRPr="00B825E6">
              <w:rPr>
                <w:sz w:val="16"/>
                <w:szCs w:val="16"/>
              </w:rPr>
              <w:t>-</w:t>
            </w:r>
          </w:p>
          <w:p w:rsidR="00B825E6" w:rsidRPr="00B825E6" w:rsidRDefault="00B825E6" w:rsidP="00B825E6">
            <w:pPr>
              <w:shd w:val="clear" w:color="auto" w:fill="FFFFFF"/>
              <w:jc w:val="center"/>
              <w:rPr>
                <w:sz w:val="16"/>
                <w:szCs w:val="16"/>
              </w:rPr>
            </w:pPr>
            <w:proofErr w:type="spellStart"/>
            <w:r w:rsidRPr="00B825E6">
              <w:rPr>
                <w:sz w:val="16"/>
                <w:szCs w:val="16"/>
              </w:rPr>
              <w:t>ного</w:t>
            </w:r>
            <w:proofErr w:type="spellEnd"/>
            <w:r w:rsidRPr="00B825E6">
              <w:rPr>
                <w:sz w:val="16"/>
                <w:szCs w:val="16"/>
              </w:rPr>
              <w:t xml:space="preserve"> сезона</w:t>
            </w:r>
          </w:p>
          <w:p w:rsidR="00B825E6" w:rsidRPr="00B825E6" w:rsidRDefault="00B825E6" w:rsidP="00B825E6">
            <w:pPr>
              <w:shd w:val="clear" w:color="auto" w:fill="FFFFFF"/>
              <w:jc w:val="center"/>
              <w:rPr>
                <w:sz w:val="16"/>
                <w:szCs w:val="16"/>
              </w:rPr>
            </w:pPr>
          </w:p>
        </w:tc>
        <w:tc>
          <w:tcPr>
            <w:tcW w:w="2835" w:type="dxa"/>
            <w:tcBorders>
              <w:top w:val="single" w:sz="4" w:space="0" w:color="000000"/>
              <w:left w:val="single" w:sz="4" w:space="0" w:color="000000"/>
              <w:bottom w:val="single" w:sz="4" w:space="0" w:color="000000"/>
              <w:right w:val="single" w:sz="4" w:space="0" w:color="000000"/>
            </w:tcBorders>
            <w:hideMark/>
          </w:tcPr>
          <w:p w:rsidR="00B825E6" w:rsidRPr="00B825E6" w:rsidRDefault="00B825E6" w:rsidP="00B825E6">
            <w:pPr>
              <w:shd w:val="clear" w:color="auto" w:fill="FFFFFF"/>
              <w:jc w:val="both"/>
              <w:rPr>
                <w:sz w:val="16"/>
                <w:szCs w:val="16"/>
              </w:rPr>
            </w:pPr>
            <w:r w:rsidRPr="00B825E6">
              <w:rPr>
                <w:sz w:val="16"/>
                <w:szCs w:val="16"/>
              </w:rPr>
              <w:t>Подбор кадров для добровольной пожарной охраны с обеспечением прохождения медицинского осмотра, утверждение графика дежурств, обеспечение средствами пожаротушения и техникой (автомобильной, гусеничной и землеройной)</w:t>
            </w:r>
          </w:p>
        </w:tc>
        <w:tc>
          <w:tcPr>
            <w:tcW w:w="2693" w:type="dxa"/>
            <w:tcBorders>
              <w:top w:val="single" w:sz="4" w:space="0" w:color="000000"/>
              <w:left w:val="single" w:sz="4" w:space="0" w:color="000000"/>
              <w:bottom w:val="single" w:sz="4" w:space="0" w:color="000000"/>
              <w:right w:val="single" w:sz="4" w:space="0" w:color="000000"/>
            </w:tcBorders>
            <w:hideMark/>
          </w:tcPr>
          <w:p w:rsidR="00B825E6" w:rsidRPr="00B825E6" w:rsidRDefault="00B825E6" w:rsidP="00B825E6">
            <w:pPr>
              <w:shd w:val="clear" w:color="auto" w:fill="FFFFFF"/>
              <w:jc w:val="both"/>
              <w:rPr>
                <w:sz w:val="16"/>
                <w:szCs w:val="16"/>
              </w:rPr>
            </w:pPr>
            <w:r w:rsidRPr="00B825E6">
              <w:rPr>
                <w:sz w:val="16"/>
                <w:szCs w:val="16"/>
              </w:rPr>
              <w:t>МП ЖКХ Билибинского муниципального района; Филиала АО «Концерн Росэнергоатом» «Билибинская атомная станция»;</w:t>
            </w:r>
          </w:p>
          <w:p w:rsidR="00B825E6" w:rsidRPr="00B825E6" w:rsidRDefault="00B825E6" w:rsidP="00B825E6">
            <w:pPr>
              <w:shd w:val="clear" w:color="auto" w:fill="FFFFFF"/>
              <w:jc w:val="both"/>
              <w:rPr>
                <w:sz w:val="16"/>
                <w:szCs w:val="16"/>
              </w:rPr>
            </w:pPr>
            <w:r w:rsidRPr="00B825E6">
              <w:rPr>
                <w:color w:val="000000"/>
                <w:sz w:val="16"/>
                <w:szCs w:val="16"/>
              </w:rPr>
              <w:t xml:space="preserve">Общество с ограниченной ответственностью </w:t>
            </w:r>
            <w:r w:rsidRPr="00B825E6">
              <w:rPr>
                <w:sz w:val="16"/>
                <w:szCs w:val="16"/>
              </w:rPr>
              <w:t xml:space="preserve">«Билибинская торговая компания»; Филиал открытого акционерного общества энергетики и </w:t>
            </w:r>
            <w:proofErr w:type="spellStart"/>
            <w:r w:rsidRPr="00B825E6">
              <w:rPr>
                <w:sz w:val="16"/>
                <w:szCs w:val="16"/>
              </w:rPr>
              <w:t>электрофикации</w:t>
            </w:r>
            <w:proofErr w:type="spellEnd"/>
            <w:r w:rsidRPr="00B825E6">
              <w:rPr>
                <w:sz w:val="16"/>
                <w:szCs w:val="16"/>
              </w:rPr>
              <w:t xml:space="preserve"> «</w:t>
            </w:r>
            <w:proofErr w:type="spellStart"/>
            <w:r w:rsidRPr="00B825E6">
              <w:rPr>
                <w:sz w:val="16"/>
                <w:szCs w:val="16"/>
              </w:rPr>
              <w:t>Чукотэнерго</w:t>
            </w:r>
            <w:proofErr w:type="spellEnd"/>
            <w:r w:rsidRPr="00B825E6">
              <w:rPr>
                <w:sz w:val="16"/>
                <w:szCs w:val="16"/>
              </w:rPr>
              <w:t>» Северные электрические сети; Федеральное казённое предприятие «Аэропорты Чукотки» филиал аэропорт Кепервеем</w:t>
            </w:r>
          </w:p>
        </w:tc>
      </w:tr>
      <w:tr w:rsidR="00B825E6" w:rsidRPr="00B825E6" w:rsidTr="00B825E6">
        <w:tc>
          <w:tcPr>
            <w:tcW w:w="719" w:type="dxa"/>
            <w:tcBorders>
              <w:top w:val="single" w:sz="4" w:space="0" w:color="000000"/>
              <w:left w:val="single" w:sz="4" w:space="0" w:color="000000"/>
              <w:bottom w:val="single" w:sz="4" w:space="0" w:color="000000"/>
              <w:right w:val="single" w:sz="4" w:space="0" w:color="000000"/>
            </w:tcBorders>
            <w:hideMark/>
          </w:tcPr>
          <w:p w:rsidR="00B825E6" w:rsidRPr="00B825E6" w:rsidRDefault="00B825E6" w:rsidP="00B825E6">
            <w:pPr>
              <w:shd w:val="clear" w:color="auto" w:fill="FFFFFF"/>
              <w:jc w:val="center"/>
              <w:rPr>
                <w:sz w:val="16"/>
                <w:szCs w:val="16"/>
              </w:rPr>
            </w:pPr>
            <w:r w:rsidRPr="00B825E6">
              <w:rPr>
                <w:sz w:val="16"/>
                <w:szCs w:val="16"/>
              </w:rPr>
              <w:t>34.</w:t>
            </w:r>
          </w:p>
        </w:tc>
        <w:tc>
          <w:tcPr>
            <w:tcW w:w="2259" w:type="dxa"/>
            <w:tcBorders>
              <w:top w:val="single" w:sz="4" w:space="0" w:color="000000"/>
              <w:left w:val="single" w:sz="4" w:space="0" w:color="000000"/>
              <w:bottom w:val="single" w:sz="4" w:space="0" w:color="000000"/>
              <w:right w:val="single" w:sz="4" w:space="0" w:color="000000"/>
            </w:tcBorders>
            <w:hideMark/>
          </w:tcPr>
          <w:p w:rsidR="00B825E6" w:rsidRPr="00B825E6" w:rsidRDefault="00B825E6" w:rsidP="00B825E6">
            <w:pPr>
              <w:shd w:val="clear" w:color="auto" w:fill="FFFFFF"/>
              <w:jc w:val="both"/>
              <w:rPr>
                <w:sz w:val="16"/>
                <w:szCs w:val="16"/>
              </w:rPr>
            </w:pPr>
            <w:r w:rsidRPr="00B825E6">
              <w:rPr>
                <w:sz w:val="16"/>
                <w:szCs w:val="16"/>
              </w:rPr>
              <w:t>Завершение подготовительных мероприятий к пожароопасному сезону 2025 года</w:t>
            </w:r>
          </w:p>
        </w:tc>
        <w:tc>
          <w:tcPr>
            <w:tcW w:w="1417" w:type="dxa"/>
            <w:tcBorders>
              <w:top w:val="single" w:sz="4" w:space="0" w:color="000000"/>
              <w:left w:val="single" w:sz="4" w:space="0" w:color="000000"/>
              <w:bottom w:val="single" w:sz="4" w:space="0" w:color="000000"/>
              <w:right w:val="single" w:sz="4" w:space="0" w:color="000000"/>
            </w:tcBorders>
            <w:hideMark/>
          </w:tcPr>
          <w:p w:rsidR="00B825E6" w:rsidRPr="00B825E6" w:rsidRDefault="00B825E6" w:rsidP="00B825E6">
            <w:pPr>
              <w:shd w:val="clear" w:color="auto" w:fill="FFFFFF"/>
              <w:jc w:val="center"/>
              <w:rPr>
                <w:sz w:val="16"/>
                <w:szCs w:val="16"/>
              </w:rPr>
            </w:pPr>
            <w:r w:rsidRPr="00B825E6">
              <w:rPr>
                <w:sz w:val="16"/>
                <w:szCs w:val="16"/>
              </w:rPr>
              <w:t>До 15 мая</w:t>
            </w:r>
          </w:p>
        </w:tc>
        <w:tc>
          <w:tcPr>
            <w:tcW w:w="2835" w:type="dxa"/>
            <w:tcBorders>
              <w:top w:val="single" w:sz="4" w:space="0" w:color="000000"/>
              <w:left w:val="single" w:sz="4" w:space="0" w:color="000000"/>
              <w:bottom w:val="single" w:sz="4" w:space="0" w:color="000000"/>
              <w:right w:val="single" w:sz="4" w:space="0" w:color="000000"/>
            </w:tcBorders>
          </w:tcPr>
          <w:p w:rsidR="00B825E6" w:rsidRPr="00B825E6" w:rsidRDefault="00B825E6" w:rsidP="00B825E6">
            <w:pPr>
              <w:shd w:val="clear" w:color="auto" w:fill="FFFFFF"/>
              <w:jc w:val="both"/>
              <w:rPr>
                <w:sz w:val="16"/>
                <w:szCs w:val="16"/>
              </w:rPr>
            </w:pPr>
            <w:r w:rsidRPr="00B825E6">
              <w:rPr>
                <w:sz w:val="16"/>
                <w:szCs w:val="16"/>
              </w:rPr>
              <w:t>В срок до 15 мая 2025 года завершить подготовительные мероприятия к пожароопасному периоду, не позднее               30 мая 2025 года доложить о готовности в Главное управление МЧС России по Чукотскому автономному округу</w:t>
            </w:r>
          </w:p>
        </w:tc>
        <w:tc>
          <w:tcPr>
            <w:tcW w:w="2693" w:type="dxa"/>
            <w:tcBorders>
              <w:top w:val="single" w:sz="4" w:space="0" w:color="000000"/>
              <w:left w:val="single" w:sz="4" w:space="0" w:color="000000"/>
              <w:bottom w:val="single" w:sz="4" w:space="0" w:color="000000"/>
              <w:right w:val="single" w:sz="4" w:space="0" w:color="000000"/>
            </w:tcBorders>
            <w:hideMark/>
          </w:tcPr>
          <w:p w:rsidR="00B825E6" w:rsidRPr="00B825E6" w:rsidRDefault="00B825E6" w:rsidP="00B825E6">
            <w:pPr>
              <w:shd w:val="clear" w:color="auto" w:fill="FFFFFF"/>
              <w:jc w:val="both"/>
              <w:rPr>
                <w:sz w:val="16"/>
                <w:szCs w:val="16"/>
              </w:rPr>
            </w:pPr>
            <w:r w:rsidRPr="00B825E6">
              <w:rPr>
                <w:sz w:val="16"/>
                <w:szCs w:val="16"/>
              </w:rPr>
              <w:t>МП ЖКХ Билибинского муниципального района; Филиала АО «Концерн Росэнергоатом» «Билибинская атомная станция»;</w:t>
            </w:r>
          </w:p>
          <w:p w:rsidR="00B825E6" w:rsidRPr="00B825E6" w:rsidRDefault="00B825E6" w:rsidP="00B825E6">
            <w:pPr>
              <w:shd w:val="clear" w:color="auto" w:fill="FFFFFF"/>
              <w:jc w:val="both"/>
              <w:rPr>
                <w:sz w:val="16"/>
                <w:szCs w:val="16"/>
              </w:rPr>
            </w:pPr>
            <w:r w:rsidRPr="00B825E6">
              <w:rPr>
                <w:color w:val="000000"/>
                <w:sz w:val="16"/>
                <w:szCs w:val="16"/>
              </w:rPr>
              <w:t xml:space="preserve">Общество с ограниченной ответственностью </w:t>
            </w:r>
            <w:r w:rsidRPr="00B825E6">
              <w:rPr>
                <w:sz w:val="16"/>
                <w:szCs w:val="16"/>
              </w:rPr>
              <w:t xml:space="preserve">«Билибинская торговая компания»; Филиал открытого акционерного общества энергетики и </w:t>
            </w:r>
            <w:proofErr w:type="spellStart"/>
            <w:r w:rsidRPr="00B825E6">
              <w:rPr>
                <w:sz w:val="16"/>
                <w:szCs w:val="16"/>
              </w:rPr>
              <w:t>электрофикации</w:t>
            </w:r>
            <w:proofErr w:type="spellEnd"/>
            <w:r w:rsidRPr="00B825E6">
              <w:rPr>
                <w:sz w:val="16"/>
                <w:szCs w:val="16"/>
              </w:rPr>
              <w:t xml:space="preserve"> «</w:t>
            </w:r>
            <w:proofErr w:type="spellStart"/>
            <w:r w:rsidRPr="00B825E6">
              <w:rPr>
                <w:sz w:val="16"/>
                <w:szCs w:val="16"/>
              </w:rPr>
              <w:t>Чукотэнерго</w:t>
            </w:r>
            <w:proofErr w:type="spellEnd"/>
            <w:r w:rsidRPr="00B825E6">
              <w:rPr>
                <w:sz w:val="16"/>
                <w:szCs w:val="16"/>
              </w:rPr>
              <w:t>» Северные электрические сети;</w:t>
            </w:r>
          </w:p>
          <w:p w:rsidR="00B825E6" w:rsidRPr="00B825E6" w:rsidRDefault="00B825E6" w:rsidP="00B825E6">
            <w:pPr>
              <w:rPr>
                <w:sz w:val="16"/>
                <w:szCs w:val="16"/>
              </w:rPr>
            </w:pPr>
            <w:r w:rsidRPr="00B825E6">
              <w:rPr>
                <w:sz w:val="16"/>
                <w:szCs w:val="16"/>
              </w:rPr>
              <w:t>Федеральное казённое предприятие «Аэропорты Чукотки»</w:t>
            </w:r>
          </w:p>
          <w:p w:rsidR="00B825E6" w:rsidRPr="00B825E6" w:rsidRDefault="00B825E6" w:rsidP="00B825E6">
            <w:pPr>
              <w:shd w:val="clear" w:color="auto" w:fill="FFFFFF"/>
              <w:jc w:val="both"/>
              <w:rPr>
                <w:sz w:val="16"/>
                <w:szCs w:val="16"/>
              </w:rPr>
            </w:pPr>
            <w:r w:rsidRPr="00B825E6">
              <w:rPr>
                <w:sz w:val="16"/>
                <w:szCs w:val="16"/>
              </w:rPr>
              <w:t>филиал аэропорт Кепервеем</w:t>
            </w:r>
          </w:p>
        </w:tc>
      </w:tr>
    </w:tbl>
    <w:p w:rsidR="0040306A" w:rsidRPr="00FA321B" w:rsidRDefault="0040306A" w:rsidP="00245995">
      <w:pPr>
        <w:tabs>
          <w:tab w:val="left" w:pos="900"/>
          <w:tab w:val="left" w:pos="1080"/>
        </w:tabs>
        <w:jc w:val="both"/>
        <w:outlineLvl w:val="0"/>
        <w:rPr>
          <w:sz w:val="16"/>
          <w:szCs w:val="16"/>
        </w:rPr>
      </w:pPr>
    </w:p>
    <w:p w:rsidR="0040306A" w:rsidRPr="00FA321B" w:rsidRDefault="0040306A" w:rsidP="00245995">
      <w:pPr>
        <w:tabs>
          <w:tab w:val="left" w:pos="900"/>
          <w:tab w:val="left" w:pos="1080"/>
        </w:tabs>
        <w:jc w:val="both"/>
        <w:outlineLvl w:val="0"/>
        <w:rPr>
          <w:sz w:val="16"/>
          <w:szCs w:val="16"/>
        </w:rPr>
      </w:pPr>
    </w:p>
    <w:tbl>
      <w:tblPr>
        <w:tblW w:w="0" w:type="auto"/>
        <w:tblLook w:val="01E0" w:firstRow="1" w:lastRow="1" w:firstColumn="1" w:lastColumn="1" w:noHBand="0" w:noVBand="0"/>
      </w:tblPr>
      <w:tblGrid>
        <w:gridCol w:w="3283"/>
        <w:gridCol w:w="2070"/>
        <w:gridCol w:w="4500"/>
      </w:tblGrid>
      <w:tr w:rsidR="00433A6E" w:rsidRPr="00433A6E" w:rsidTr="00556910">
        <w:tc>
          <w:tcPr>
            <w:tcW w:w="3283" w:type="dxa"/>
            <w:shd w:val="clear" w:color="auto" w:fill="auto"/>
          </w:tcPr>
          <w:p w:rsidR="00433A6E" w:rsidRPr="00433A6E" w:rsidRDefault="00433A6E" w:rsidP="00433A6E">
            <w:pPr>
              <w:rPr>
                <w:sz w:val="16"/>
                <w:szCs w:val="16"/>
              </w:rPr>
            </w:pPr>
          </w:p>
        </w:tc>
        <w:tc>
          <w:tcPr>
            <w:tcW w:w="2070" w:type="dxa"/>
            <w:shd w:val="clear" w:color="auto" w:fill="auto"/>
          </w:tcPr>
          <w:p w:rsidR="00433A6E" w:rsidRPr="00433A6E" w:rsidRDefault="00433A6E" w:rsidP="00433A6E">
            <w:pPr>
              <w:rPr>
                <w:sz w:val="16"/>
                <w:szCs w:val="16"/>
              </w:rPr>
            </w:pPr>
          </w:p>
        </w:tc>
        <w:tc>
          <w:tcPr>
            <w:tcW w:w="4500" w:type="dxa"/>
            <w:shd w:val="clear" w:color="auto" w:fill="auto"/>
          </w:tcPr>
          <w:p w:rsidR="00433A6E" w:rsidRPr="00433A6E" w:rsidRDefault="00433A6E" w:rsidP="00433A6E">
            <w:pPr>
              <w:rPr>
                <w:sz w:val="16"/>
                <w:szCs w:val="16"/>
              </w:rPr>
            </w:pPr>
            <w:r w:rsidRPr="00433A6E">
              <w:rPr>
                <w:sz w:val="16"/>
                <w:szCs w:val="16"/>
              </w:rPr>
              <w:t>Приложение 4</w:t>
            </w:r>
          </w:p>
          <w:p w:rsidR="00433A6E" w:rsidRPr="00433A6E" w:rsidRDefault="00433A6E" w:rsidP="00433A6E">
            <w:pPr>
              <w:rPr>
                <w:sz w:val="16"/>
                <w:szCs w:val="16"/>
              </w:rPr>
            </w:pPr>
            <w:r w:rsidRPr="00433A6E">
              <w:rPr>
                <w:sz w:val="16"/>
                <w:szCs w:val="16"/>
              </w:rPr>
              <w:t>к Постановлению Администрации муниципального образования Билибинский муниципальный район</w:t>
            </w:r>
          </w:p>
          <w:p w:rsidR="00433A6E" w:rsidRPr="00433A6E" w:rsidRDefault="00433A6E" w:rsidP="00433A6E">
            <w:pPr>
              <w:rPr>
                <w:sz w:val="16"/>
                <w:szCs w:val="16"/>
              </w:rPr>
            </w:pPr>
            <w:r w:rsidRPr="00433A6E">
              <w:rPr>
                <w:sz w:val="16"/>
                <w:szCs w:val="16"/>
              </w:rPr>
              <w:t>от 26 марта 2025 года № 222</w:t>
            </w:r>
          </w:p>
        </w:tc>
      </w:tr>
      <w:tr w:rsidR="00433A6E" w:rsidRPr="00433A6E" w:rsidTr="00556910">
        <w:tc>
          <w:tcPr>
            <w:tcW w:w="3283" w:type="dxa"/>
            <w:shd w:val="clear" w:color="auto" w:fill="auto"/>
          </w:tcPr>
          <w:p w:rsidR="00433A6E" w:rsidRPr="00433A6E" w:rsidRDefault="00433A6E" w:rsidP="00433A6E">
            <w:pPr>
              <w:rPr>
                <w:sz w:val="16"/>
                <w:szCs w:val="16"/>
              </w:rPr>
            </w:pPr>
          </w:p>
        </w:tc>
        <w:tc>
          <w:tcPr>
            <w:tcW w:w="2070" w:type="dxa"/>
            <w:shd w:val="clear" w:color="auto" w:fill="auto"/>
          </w:tcPr>
          <w:p w:rsidR="00433A6E" w:rsidRPr="00433A6E" w:rsidRDefault="00433A6E" w:rsidP="00433A6E">
            <w:pPr>
              <w:rPr>
                <w:sz w:val="16"/>
                <w:szCs w:val="16"/>
              </w:rPr>
            </w:pPr>
          </w:p>
        </w:tc>
        <w:tc>
          <w:tcPr>
            <w:tcW w:w="4500" w:type="dxa"/>
            <w:shd w:val="clear" w:color="auto" w:fill="auto"/>
          </w:tcPr>
          <w:p w:rsidR="00433A6E" w:rsidRPr="00433A6E" w:rsidRDefault="00433A6E" w:rsidP="00433A6E">
            <w:pPr>
              <w:rPr>
                <w:sz w:val="16"/>
                <w:szCs w:val="16"/>
              </w:rPr>
            </w:pPr>
          </w:p>
        </w:tc>
      </w:tr>
      <w:tr w:rsidR="00433A6E" w:rsidRPr="00433A6E" w:rsidTr="00556910">
        <w:tc>
          <w:tcPr>
            <w:tcW w:w="3283" w:type="dxa"/>
            <w:shd w:val="clear" w:color="auto" w:fill="auto"/>
          </w:tcPr>
          <w:p w:rsidR="00433A6E" w:rsidRPr="00433A6E" w:rsidRDefault="00433A6E" w:rsidP="00433A6E">
            <w:pPr>
              <w:rPr>
                <w:sz w:val="16"/>
                <w:szCs w:val="16"/>
              </w:rPr>
            </w:pPr>
          </w:p>
        </w:tc>
        <w:tc>
          <w:tcPr>
            <w:tcW w:w="2070" w:type="dxa"/>
            <w:shd w:val="clear" w:color="auto" w:fill="auto"/>
          </w:tcPr>
          <w:p w:rsidR="00433A6E" w:rsidRPr="00433A6E" w:rsidRDefault="00433A6E" w:rsidP="00433A6E">
            <w:pPr>
              <w:rPr>
                <w:sz w:val="16"/>
                <w:szCs w:val="16"/>
              </w:rPr>
            </w:pPr>
          </w:p>
        </w:tc>
        <w:tc>
          <w:tcPr>
            <w:tcW w:w="4500" w:type="dxa"/>
            <w:shd w:val="clear" w:color="auto" w:fill="auto"/>
          </w:tcPr>
          <w:p w:rsidR="00433A6E" w:rsidRPr="00433A6E" w:rsidRDefault="00433A6E" w:rsidP="00433A6E">
            <w:pPr>
              <w:rPr>
                <w:sz w:val="16"/>
                <w:szCs w:val="16"/>
              </w:rPr>
            </w:pPr>
            <w:r w:rsidRPr="00433A6E">
              <w:rPr>
                <w:sz w:val="16"/>
                <w:szCs w:val="16"/>
              </w:rPr>
              <w:t>Главе Администрации муниципального образования</w:t>
            </w:r>
          </w:p>
          <w:p w:rsidR="00433A6E" w:rsidRPr="00433A6E" w:rsidRDefault="00433A6E" w:rsidP="00433A6E">
            <w:pPr>
              <w:rPr>
                <w:sz w:val="16"/>
                <w:szCs w:val="16"/>
              </w:rPr>
            </w:pPr>
            <w:r w:rsidRPr="00433A6E">
              <w:rPr>
                <w:sz w:val="16"/>
                <w:szCs w:val="16"/>
              </w:rPr>
              <w:t>Билибинский муниципальный район</w:t>
            </w:r>
          </w:p>
          <w:p w:rsidR="00433A6E" w:rsidRPr="00433A6E" w:rsidRDefault="00433A6E" w:rsidP="00433A6E">
            <w:pPr>
              <w:rPr>
                <w:sz w:val="16"/>
                <w:szCs w:val="16"/>
              </w:rPr>
            </w:pPr>
            <w:r w:rsidRPr="00433A6E">
              <w:rPr>
                <w:sz w:val="16"/>
                <w:szCs w:val="16"/>
              </w:rPr>
              <w:t>Сафонову Е.З.</w:t>
            </w:r>
          </w:p>
        </w:tc>
      </w:tr>
    </w:tbl>
    <w:p w:rsidR="00433A6E" w:rsidRPr="00433A6E" w:rsidRDefault="00433A6E" w:rsidP="00433A6E">
      <w:pPr>
        <w:rPr>
          <w:sz w:val="16"/>
          <w:szCs w:val="16"/>
        </w:rPr>
      </w:pPr>
    </w:p>
    <w:p w:rsidR="00433A6E" w:rsidRPr="00433A6E" w:rsidRDefault="00433A6E" w:rsidP="00433A6E">
      <w:pPr>
        <w:jc w:val="center"/>
        <w:rPr>
          <w:b/>
          <w:sz w:val="16"/>
          <w:szCs w:val="16"/>
        </w:rPr>
      </w:pPr>
      <w:proofErr w:type="gramStart"/>
      <w:r w:rsidRPr="00433A6E">
        <w:rPr>
          <w:b/>
          <w:sz w:val="16"/>
          <w:szCs w:val="16"/>
        </w:rPr>
        <w:t>З</w:t>
      </w:r>
      <w:proofErr w:type="gramEnd"/>
      <w:r w:rsidRPr="00433A6E">
        <w:rPr>
          <w:b/>
          <w:sz w:val="16"/>
          <w:szCs w:val="16"/>
        </w:rPr>
        <w:t xml:space="preserve"> А Я В К А</w:t>
      </w:r>
    </w:p>
    <w:p w:rsidR="00433A6E" w:rsidRPr="00433A6E" w:rsidRDefault="00433A6E" w:rsidP="00433A6E">
      <w:pPr>
        <w:jc w:val="both"/>
        <w:rPr>
          <w:sz w:val="16"/>
          <w:szCs w:val="16"/>
        </w:rPr>
      </w:pPr>
      <w:r w:rsidRPr="00433A6E">
        <w:rPr>
          <w:sz w:val="16"/>
          <w:szCs w:val="16"/>
        </w:rPr>
        <w:tab/>
        <w:t>Прошу разрешить выезд в лесотундровую зону на транспортном средстве__________________________________________________________________</w:t>
      </w:r>
    </w:p>
    <w:p w:rsidR="00433A6E" w:rsidRPr="00433A6E" w:rsidRDefault="00433A6E" w:rsidP="00433A6E">
      <w:pPr>
        <w:jc w:val="center"/>
        <w:rPr>
          <w:sz w:val="16"/>
          <w:szCs w:val="16"/>
        </w:rPr>
      </w:pPr>
      <w:r w:rsidRPr="00433A6E">
        <w:rPr>
          <w:sz w:val="16"/>
          <w:szCs w:val="16"/>
        </w:rPr>
        <w:t>(тип транспортного средства, государственный номер)</w:t>
      </w:r>
    </w:p>
    <w:p w:rsidR="00433A6E" w:rsidRPr="00433A6E" w:rsidRDefault="00433A6E" w:rsidP="00433A6E">
      <w:pPr>
        <w:jc w:val="center"/>
        <w:rPr>
          <w:sz w:val="16"/>
          <w:szCs w:val="16"/>
        </w:rPr>
      </w:pPr>
      <w:r w:rsidRPr="00433A6E">
        <w:rPr>
          <w:sz w:val="16"/>
          <w:szCs w:val="16"/>
        </w:rPr>
        <w:t>_________________________________________________________________________ ,</w:t>
      </w:r>
    </w:p>
    <w:p w:rsidR="00433A6E" w:rsidRPr="00433A6E" w:rsidRDefault="00433A6E" w:rsidP="00433A6E">
      <w:pPr>
        <w:jc w:val="center"/>
        <w:rPr>
          <w:sz w:val="16"/>
          <w:szCs w:val="16"/>
        </w:rPr>
      </w:pPr>
      <w:r w:rsidRPr="00433A6E">
        <w:rPr>
          <w:sz w:val="16"/>
          <w:szCs w:val="16"/>
        </w:rPr>
        <w:t>(фамилия, имя, отчество водителя)</w:t>
      </w:r>
    </w:p>
    <w:p w:rsidR="00433A6E" w:rsidRPr="00433A6E" w:rsidRDefault="00433A6E" w:rsidP="00433A6E">
      <w:pPr>
        <w:jc w:val="both"/>
        <w:rPr>
          <w:sz w:val="16"/>
          <w:szCs w:val="16"/>
        </w:rPr>
      </w:pPr>
      <w:r w:rsidRPr="00433A6E">
        <w:rPr>
          <w:sz w:val="16"/>
          <w:szCs w:val="16"/>
        </w:rPr>
        <w:t>принадлежащего __________________________________________________________</w:t>
      </w:r>
    </w:p>
    <w:p w:rsidR="00433A6E" w:rsidRPr="00433A6E" w:rsidRDefault="00433A6E" w:rsidP="00433A6E">
      <w:pPr>
        <w:jc w:val="center"/>
        <w:rPr>
          <w:sz w:val="16"/>
          <w:szCs w:val="16"/>
        </w:rPr>
      </w:pPr>
      <w:r w:rsidRPr="00433A6E">
        <w:rPr>
          <w:sz w:val="16"/>
          <w:szCs w:val="16"/>
        </w:rPr>
        <w:t xml:space="preserve">                            (наименование организации, Ф.И.О. частного владельца)</w:t>
      </w:r>
    </w:p>
    <w:p w:rsidR="00433A6E" w:rsidRPr="00433A6E" w:rsidRDefault="00433A6E" w:rsidP="00433A6E">
      <w:pPr>
        <w:jc w:val="both"/>
        <w:rPr>
          <w:sz w:val="16"/>
          <w:szCs w:val="16"/>
        </w:rPr>
      </w:pPr>
      <w:r w:rsidRPr="00433A6E">
        <w:rPr>
          <w:sz w:val="16"/>
          <w:szCs w:val="16"/>
        </w:rPr>
        <w:t>_________________________________________________________________________</w:t>
      </w:r>
    </w:p>
    <w:p w:rsidR="00433A6E" w:rsidRPr="00433A6E" w:rsidRDefault="00433A6E" w:rsidP="00433A6E">
      <w:pPr>
        <w:jc w:val="both"/>
        <w:rPr>
          <w:sz w:val="16"/>
          <w:szCs w:val="16"/>
        </w:rPr>
      </w:pPr>
    </w:p>
    <w:p w:rsidR="00433A6E" w:rsidRPr="00433A6E" w:rsidRDefault="00433A6E" w:rsidP="00433A6E">
      <w:pPr>
        <w:jc w:val="both"/>
        <w:rPr>
          <w:sz w:val="16"/>
          <w:szCs w:val="16"/>
        </w:rPr>
      </w:pPr>
      <w:r w:rsidRPr="00433A6E">
        <w:rPr>
          <w:sz w:val="16"/>
          <w:szCs w:val="16"/>
        </w:rPr>
        <w:t xml:space="preserve">Цель выезда ______________________________________________________________ </w:t>
      </w:r>
    </w:p>
    <w:p w:rsidR="00433A6E" w:rsidRPr="00433A6E" w:rsidRDefault="00433A6E" w:rsidP="00433A6E">
      <w:pPr>
        <w:jc w:val="both"/>
        <w:rPr>
          <w:sz w:val="16"/>
          <w:szCs w:val="16"/>
        </w:rPr>
      </w:pPr>
      <w:r w:rsidRPr="00433A6E">
        <w:rPr>
          <w:sz w:val="16"/>
          <w:szCs w:val="16"/>
        </w:rPr>
        <w:t xml:space="preserve">_________________________________________________________________________ </w:t>
      </w:r>
    </w:p>
    <w:p w:rsidR="00433A6E" w:rsidRPr="00433A6E" w:rsidRDefault="00433A6E" w:rsidP="00433A6E">
      <w:pPr>
        <w:jc w:val="center"/>
        <w:rPr>
          <w:sz w:val="16"/>
          <w:szCs w:val="16"/>
        </w:rPr>
      </w:pPr>
      <w:r w:rsidRPr="00433A6E">
        <w:rPr>
          <w:sz w:val="16"/>
          <w:szCs w:val="16"/>
        </w:rPr>
        <w:t>(коротко обосновать цель выезда и нахождения в лесотундровой зоне)</w:t>
      </w:r>
    </w:p>
    <w:p w:rsidR="00433A6E" w:rsidRPr="00433A6E" w:rsidRDefault="00433A6E" w:rsidP="00433A6E">
      <w:pPr>
        <w:jc w:val="center"/>
        <w:rPr>
          <w:sz w:val="16"/>
          <w:szCs w:val="16"/>
        </w:rPr>
      </w:pPr>
      <w:r w:rsidRPr="00433A6E">
        <w:rPr>
          <w:sz w:val="16"/>
          <w:szCs w:val="16"/>
        </w:rPr>
        <w:t xml:space="preserve">Маршрут________________________________________________________________ </w:t>
      </w:r>
    </w:p>
    <w:p w:rsidR="00433A6E" w:rsidRPr="00433A6E" w:rsidRDefault="00433A6E" w:rsidP="00433A6E">
      <w:pPr>
        <w:jc w:val="center"/>
        <w:rPr>
          <w:sz w:val="16"/>
          <w:szCs w:val="16"/>
        </w:rPr>
      </w:pPr>
    </w:p>
    <w:p w:rsidR="00433A6E" w:rsidRPr="00433A6E" w:rsidRDefault="00433A6E" w:rsidP="00433A6E">
      <w:pPr>
        <w:jc w:val="both"/>
        <w:rPr>
          <w:sz w:val="16"/>
          <w:szCs w:val="16"/>
        </w:rPr>
      </w:pPr>
      <w:r w:rsidRPr="00433A6E">
        <w:rPr>
          <w:sz w:val="16"/>
          <w:szCs w:val="16"/>
        </w:rPr>
        <w:t xml:space="preserve">Период нахождения в лесотундровой зоне_____________________________________ </w:t>
      </w:r>
    </w:p>
    <w:p w:rsidR="00433A6E" w:rsidRPr="00433A6E" w:rsidRDefault="00433A6E" w:rsidP="00433A6E">
      <w:pPr>
        <w:jc w:val="both"/>
        <w:rPr>
          <w:sz w:val="16"/>
          <w:szCs w:val="16"/>
        </w:rPr>
      </w:pPr>
      <w:r w:rsidRPr="00433A6E">
        <w:rPr>
          <w:sz w:val="16"/>
          <w:szCs w:val="16"/>
        </w:rPr>
        <w:t xml:space="preserve">Я, _______________________________________________________________________ </w:t>
      </w:r>
    </w:p>
    <w:p w:rsidR="00433A6E" w:rsidRPr="00433A6E" w:rsidRDefault="00433A6E" w:rsidP="00433A6E">
      <w:pPr>
        <w:jc w:val="center"/>
        <w:rPr>
          <w:sz w:val="16"/>
          <w:szCs w:val="16"/>
        </w:rPr>
      </w:pPr>
      <w:r w:rsidRPr="00433A6E">
        <w:rPr>
          <w:sz w:val="16"/>
          <w:szCs w:val="16"/>
        </w:rPr>
        <w:t>(фамилия, имя, отчество, должность владельца транспортного средства)</w:t>
      </w:r>
    </w:p>
    <w:p w:rsidR="00433A6E" w:rsidRPr="00433A6E" w:rsidRDefault="00433A6E" w:rsidP="00433A6E">
      <w:pPr>
        <w:jc w:val="center"/>
        <w:rPr>
          <w:sz w:val="16"/>
          <w:szCs w:val="16"/>
        </w:rPr>
      </w:pPr>
      <w:r w:rsidRPr="00433A6E">
        <w:rPr>
          <w:sz w:val="16"/>
          <w:szCs w:val="16"/>
        </w:rPr>
        <w:t xml:space="preserve">_________________________________________________________________________ </w:t>
      </w:r>
    </w:p>
    <w:p w:rsidR="00433A6E" w:rsidRPr="00433A6E" w:rsidRDefault="00433A6E" w:rsidP="00433A6E">
      <w:pPr>
        <w:jc w:val="both"/>
        <w:rPr>
          <w:sz w:val="16"/>
          <w:szCs w:val="16"/>
        </w:rPr>
      </w:pPr>
      <w:r w:rsidRPr="00433A6E">
        <w:rPr>
          <w:sz w:val="16"/>
          <w:szCs w:val="16"/>
        </w:rPr>
        <w:t xml:space="preserve">несу персональную ответственность за нарушение правил пожарной безопасности при нахождении транспортного средства и прибывших на нем людей </w:t>
      </w:r>
      <w:proofErr w:type="gramStart"/>
      <w:r w:rsidRPr="00433A6E">
        <w:rPr>
          <w:sz w:val="16"/>
          <w:szCs w:val="16"/>
        </w:rPr>
        <w:t>в</w:t>
      </w:r>
      <w:proofErr w:type="gramEnd"/>
      <w:r w:rsidRPr="00433A6E">
        <w:rPr>
          <w:sz w:val="16"/>
          <w:szCs w:val="16"/>
        </w:rPr>
        <w:t xml:space="preserve"> лесотундровой</w:t>
      </w:r>
    </w:p>
    <w:p w:rsidR="00433A6E" w:rsidRPr="00433A6E" w:rsidRDefault="00433A6E" w:rsidP="00433A6E">
      <w:pPr>
        <w:jc w:val="both"/>
        <w:rPr>
          <w:sz w:val="16"/>
          <w:szCs w:val="16"/>
        </w:rPr>
      </w:pPr>
      <w:r w:rsidRPr="00433A6E">
        <w:rPr>
          <w:sz w:val="16"/>
          <w:szCs w:val="16"/>
        </w:rPr>
        <w:t>зоне. Транспортное средство оборудовано дополнительными искрогасителями, укомплектовано необходимыми средствами пожаротушения, спасательным снаряжением, водой, медицинской аптечкой.</w:t>
      </w:r>
    </w:p>
    <w:p w:rsidR="00433A6E" w:rsidRPr="00433A6E" w:rsidRDefault="00433A6E" w:rsidP="00433A6E">
      <w:pPr>
        <w:jc w:val="both"/>
        <w:rPr>
          <w:sz w:val="16"/>
          <w:szCs w:val="16"/>
        </w:rPr>
      </w:pPr>
    </w:p>
    <w:p w:rsidR="00433A6E" w:rsidRPr="00433A6E" w:rsidRDefault="00433A6E" w:rsidP="00433A6E">
      <w:pPr>
        <w:jc w:val="both"/>
        <w:rPr>
          <w:sz w:val="16"/>
          <w:szCs w:val="16"/>
        </w:rPr>
      </w:pPr>
      <w:r w:rsidRPr="00433A6E">
        <w:rPr>
          <w:sz w:val="16"/>
          <w:szCs w:val="16"/>
        </w:rPr>
        <w:t xml:space="preserve">«___» _____________ 2025 г.                                                            ___________________ </w:t>
      </w:r>
    </w:p>
    <w:p w:rsidR="00433A6E" w:rsidRPr="00433A6E" w:rsidRDefault="00433A6E" w:rsidP="00433A6E">
      <w:pPr>
        <w:jc w:val="both"/>
        <w:rPr>
          <w:sz w:val="16"/>
          <w:szCs w:val="16"/>
        </w:rPr>
      </w:pPr>
      <w:r w:rsidRPr="00433A6E">
        <w:rPr>
          <w:sz w:val="16"/>
          <w:szCs w:val="16"/>
        </w:rPr>
        <w:t xml:space="preserve">                                                                                                                        (подпись)</w:t>
      </w:r>
    </w:p>
    <w:p w:rsidR="00433A6E" w:rsidRPr="00433A6E" w:rsidRDefault="00433A6E" w:rsidP="00433A6E">
      <w:pPr>
        <w:jc w:val="both"/>
        <w:rPr>
          <w:b/>
          <w:sz w:val="16"/>
          <w:szCs w:val="16"/>
        </w:rPr>
      </w:pPr>
      <w:r w:rsidRPr="00433A6E">
        <w:rPr>
          <w:b/>
          <w:sz w:val="16"/>
          <w:szCs w:val="16"/>
        </w:rPr>
        <w:t>Согласовано:</w:t>
      </w:r>
    </w:p>
    <w:tbl>
      <w:tblPr>
        <w:tblW w:w="9808" w:type="dxa"/>
        <w:tblLook w:val="01E0" w:firstRow="1" w:lastRow="1" w:firstColumn="1" w:lastColumn="1" w:noHBand="0" w:noVBand="0"/>
      </w:tblPr>
      <w:tblGrid>
        <w:gridCol w:w="4508"/>
        <w:gridCol w:w="658"/>
        <w:gridCol w:w="2313"/>
        <w:gridCol w:w="2282"/>
        <w:gridCol w:w="47"/>
      </w:tblGrid>
      <w:tr w:rsidR="00433A6E" w:rsidRPr="00433A6E" w:rsidTr="00556910">
        <w:tc>
          <w:tcPr>
            <w:tcW w:w="4508" w:type="dxa"/>
            <w:tcBorders>
              <w:bottom w:val="single" w:sz="4" w:space="0" w:color="auto"/>
            </w:tcBorders>
            <w:shd w:val="clear" w:color="auto" w:fill="auto"/>
          </w:tcPr>
          <w:p w:rsidR="00433A6E" w:rsidRPr="00433A6E" w:rsidRDefault="00433A6E" w:rsidP="00433A6E">
            <w:pPr>
              <w:rPr>
                <w:sz w:val="16"/>
                <w:szCs w:val="16"/>
              </w:rPr>
            </w:pPr>
            <w:r w:rsidRPr="00433A6E">
              <w:rPr>
                <w:sz w:val="16"/>
                <w:szCs w:val="16"/>
              </w:rPr>
              <w:t>Заместитель Главы Администрации муниципального образования</w:t>
            </w:r>
          </w:p>
        </w:tc>
        <w:tc>
          <w:tcPr>
            <w:tcW w:w="2971" w:type="dxa"/>
            <w:gridSpan w:val="2"/>
            <w:tcBorders>
              <w:bottom w:val="single" w:sz="4" w:space="0" w:color="auto"/>
            </w:tcBorders>
            <w:shd w:val="clear" w:color="auto" w:fill="auto"/>
          </w:tcPr>
          <w:p w:rsidR="00433A6E" w:rsidRPr="00433A6E" w:rsidRDefault="00433A6E" w:rsidP="00433A6E">
            <w:pPr>
              <w:jc w:val="both"/>
              <w:rPr>
                <w:sz w:val="16"/>
                <w:szCs w:val="16"/>
              </w:rPr>
            </w:pPr>
          </w:p>
        </w:tc>
        <w:tc>
          <w:tcPr>
            <w:tcW w:w="2329" w:type="dxa"/>
            <w:gridSpan w:val="2"/>
            <w:tcBorders>
              <w:bottom w:val="single" w:sz="4" w:space="0" w:color="auto"/>
            </w:tcBorders>
            <w:shd w:val="clear" w:color="auto" w:fill="auto"/>
          </w:tcPr>
          <w:p w:rsidR="00433A6E" w:rsidRPr="00433A6E" w:rsidRDefault="00433A6E" w:rsidP="00433A6E">
            <w:pPr>
              <w:jc w:val="both"/>
              <w:rPr>
                <w:sz w:val="16"/>
                <w:szCs w:val="16"/>
              </w:rPr>
            </w:pPr>
          </w:p>
          <w:p w:rsidR="00433A6E" w:rsidRPr="00433A6E" w:rsidRDefault="00433A6E" w:rsidP="00433A6E">
            <w:pPr>
              <w:jc w:val="both"/>
              <w:rPr>
                <w:sz w:val="16"/>
                <w:szCs w:val="16"/>
              </w:rPr>
            </w:pPr>
            <w:r w:rsidRPr="00433A6E">
              <w:rPr>
                <w:sz w:val="16"/>
                <w:szCs w:val="16"/>
              </w:rPr>
              <w:t>В.В. Гизбрехт</w:t>
            </w:r>
          </w:p>
        </w:tc>
      </w:tr>
      <w:tr w:rsidR="00433A6E" w:rsidRPr="00433A6E" w:rsidTr="00556910">
        <w:tc>
          <w:tcPr>
            <w:tcW w:w="4508" w:type="dxa"/>
            <w:tcBorders>
              <w:top w:val="single" w:sz="4" w:space="0" w:color="auto"/>
              <w:bottom w:val="single" w:sz="4" w:space="0" w:color="auto"/>
            </w:tcBorders>
            <w:shd w:val="clear" w:color="auto" w:fill="auto"/>
          </w:tcPr>
          <w:p w:rsidR="00433A6E" w:rsidRPr="00433A6E" w:rsidRDefault="00433A6E" w:rsidP="00433A6E">
            <w:pPr>
              <w:rPr>
                <w:sz w:val="16"/>
                <w:szCs w:val="16"/>
              </w:rPr>
            </w:pPr>
            <w:r w:rsidRPr="00433A6E">
              <w:rPr>
                <w:sz w:val="16"/>
                <w:szCs w:val="16"/>
              </w:rPr>
              <w:t>Директор ГКУ Чукотского АО «Чукотское лесничество»</w:t>
            </w:r>
          </w:p>
        </w:tc>
        <w:tc>
          <w:tcPr>
            <w:tcW w:w="2971" w:type="dxa"/>
            <w:gridSpan w:val="2"/>
            <w:tcBorders>
              <w:top w:val="single" w:sz="4" w:space="0" w:color="auto"/>
              <w:bottom w:val="single" w:sz="4" w:space="0" w:color="auto"/>
            </w:tcBorders>
            <w:shd w:val="clear" w:color="auto" w:fill="auto"/>
          </w:tcPr>
          <w:p w:rsidR="00433A6E" w:rsidRPr="00433A6E" w:rsidRDefault="00433A6E" w:rsidP="00433A6E">
            <w:pPr>
              <w:jc w:val="both"/>
              <w:rPr>
                <w:sz w:val="16"/>
                <w:szCs w:val="16"/>
              </w:rPr>
            </w:pPr>
          </w:p>
        </w:tc>
        <w:tc>
          <w:tcPr>
            <w:tcW w:w="2329" w:type="dxa"/>
            <w:gridSpan w:val="2"/>
            <w:tcBorders>
              <w:top w:val="single" w:sz="4" w:space="0" w:color="auto"/>
              <w:bottom w:val="single" w:sz="4" w:space="0" w:color="auto"/>
            </w:tcBorders>
            <w:shd w:val="clear" w:color="auto" w:fill="auto"/>
          </w:tcPr>
          <w:p w:rsidR="00433A6E" w:rsidRPr="00433A6E" w:rsidRDefault="00433A6E" w:rsidP="00433A6E">
            <w:pPr>
              <w:jc w:val="both"/>
              <w:rPr>
                <w:sz w:val="16"/>
                <w:szCs w:val="16"/>
              </w:rPr>
            </w:pPr>
            <w:r w:rsidRPr="00433A6E">
              <w:rPr>
                <w:sz w:val="16"/>
                <w:szCs w:val="16"/>
              </w:rPr>
              <w:t xml:space="preserve">     </w:t>
            </w:r>
          </w:p>
          <w:p w:rsidR="00433A6E" w:rsidRPr="00433A6E" w:rsidRDefault="00433A6E" w:rsidP="00433A6E">
            <w:pPr>
              <w:jc w:val="both"/>
              <w:rPr>
                <w:sz w:val="16"/>
                <w:szCs w:val="16"/>
              </w:rPr>
            </w:pPr>
            <w:r w:rsidRPr="00433A6E">
              <w:rPr>
                <w:sz w:val="16"/>
                <w:szCs w:val="16"/>
              </w:rPr>
              <w:t xml:space="preserve">З.С. </w:t>
            </w:r>
            <w:proofErr w:type="spellStart"/>
            <w:r w:rsidRPr="00433A6E">
              <w:rPr>
                <w:sz w:val="16"/>
                <w:szCs w:val="16"/>
              </w:rPr>
              <w:t>Маруга</w:t>
            </w:r>
            <w:proofErr w:type="spellEnd"/>
          </w:p>
        </w:tc>
      </w:tr>
      <w:tr w:rsidR="00433A6E" w:rsidRPr="00433A6E" w:rsidTr="00556910">
        <w:tc>
          <w:tcPr>
            <w:tcW w:w="4508" w:type="dxa"/>
            <w:tcBorders>
              <w:top w:val="single" w:sz="4" w:space="0" w:color="auto"/>
              <w:bottom w:val="single" w:sz="4" w:space="0" w:color="auto"/>
            </w:tcBorders>
            <w:shd w:val="clear" w:color="auto" w:fill="auto"/>
          </w:tcPr>
          <w:p w:rsidR="00433A6E" w:rsidRPr="00433A6E" w:rsidRDefault="00433A6E" w:rsidP="00433A6E">
            <w:pPr>
              <w:rPr>
                <w:sz w:val="16"/>
                <w:szCs w:val="16"/>
              </w:rPr>
            </w:pPr>
            <w:r w:rsidRPr="00433A6E">
              <w:rPr>
                <w:sz w:val="16"/>
                <w:szCs w:val="16"/>
              </w:rPr>
              <w:t xml:space="preserve">Начальник ОНД и </w:t>
            </w:r>
            <w:proofErr w:type="gramStart"/>
            <w:r w:rsidRPr="00433A6E">
              <w:rPr>
                <w:sz w:val="16"/>
                <w:szCs w:val="16"/>
              </w:rPr>
              <w:t>ПР</w:t>
            </w:r>
            <w:proofErr w:type="gramEnd"/>
            <w:r w:rsidRPr="00433A6E">
              <w:rPr>
                <w:sz w:val="16"/>
                <w:szCs w:val="16"/>
              </w:rPr>
              <w:t xml:space="preserve"> по </w:t>
            </w:r>
            <w:proofErr w:type="spellStart"/>
            <w:r w:rsidRPr="00433A6E">
              <w:rPr>
                <w:sz w:val="16"/>
                <w:szCs w:val="16"/>
              </w:rPr>
              <w:t>Билибинскому</w:t>
            </w:r>
            <w:proofErr w:type="spellEnd"/>
            <w:r w:rsidRPr="00433A6E">
              <w:rPr>
                <w:sz w:val="16"/>
                <w:szCs w:val="16"/>
              </w:rPr>
              <w:t xml:space="preserve"> МР</w:t>
            </w:r>
          </w:p>
        </w:tc>
        <w:tc>
          <w:tcPr>
            <w:tcW w:w="2971" w:type="dxa"/>
            <w:gridSpan w:val="2"/>
            <w:tcBorders>
              <w:top w:val="single" w:sz="4" w:space="0" w:color="auto"/>
              <w:bottom w:val="single" w:sz="4" w:space="0" w:color="auto"/>
            </w:tcBorders>
            <w:shd w:val="clear" w:color="auto" w:fill="auto"/>
          </w:tcPr>
          <w:p w:rsidR="00433A6E" w:rsidRPr="00433A6E" w:rsidRDefault="00433A6E" w:rsidP="00433A6E">
            <w:pPr>
              <w:jc w:val="both"/>
              <w:rPr>
                <w:sz w:val="16"/>
                <w:szCs w:val="16"/>
              </w:rPr>
            </w:pPr>
          </w:p>
        </w:tc>
        <w:tc>
          <w:tcPr>
            <w:tcW w:w="2329" w:type="dxa"/>
            <w:gridSpan w:val="2"/>
            <w:tcBorders>
              <w:top w:val="single" w:sz="4" w:space="0" w:color="auto"/>
              <w:bottom w:val="single" w:sz="4" w:space="0" w:color="auto"/>
            </w:tcBorders>
            <w:shd w:val="clear" w:color="auto" w:fill="auto"/>
          </w:tcPr>
          <w:p w:rsidR="00433A6E" w:rsidRPr="00433A6E" w:rsidRDefault="00433A6E" w:rsidP="00433A6E">
            <w:pPr>
              <w:jc w:val="both"/>
              <w:rPr>
                <w:sz w:val="16"/>
                <w:szCs w:val="16"/>
              </w:rPr>
            </w:pPr>
          </w:p>
          <w:p w:rsidR="00433A6E" w:rsidRPr="00433A6E" w:rsidRDefault="00433A6E" w:rsidP="00433A6E">
            <w:pPr>
              <w:jc w:val="both"/>
              <w:rPr>
                <w:sz w:val="16"/>
                <w:szCs w:val="16"/>
              </w:rPr>
            </w:pPr>
            <w:r w:rsidRPr="00433A6E">
              <w:rPr>
                <w:sz w:val="16"/>
                <w:szCs w:val="16"/>
              </w:rPr>
              <w:t>М.Ю. Чаленко</w:t>
            </w:r>
          </w:p>
        </w:tc>
      </w:tr>
      <w:tr w:rsidR="00556910" w:rsidRPr="00556910" w:rsidTr="00556910">
        <w:tblPrEx>
          <w:jc w:val="right"/>
        </w:tblPrEx>
        <w:trPr>
          <w:gridBefore w:val="2"/>
          <w:gridAfter w:val="1"/>
          <w:wBefore w:w="5166" w:type="dxa"/>
          <w:wAfter w:w="47" w:type="dxa"/>
          <w:jc w:val="right"/>
        </w:trPr>
        <w:tc>
          <w:tcPr>
            <w:tcW w:w="4595" w:type="dxa"/>
            <w:gridSpan w:val="2"/>
            <w:shd w:val="clear" w:color="auto" w:fill="auto"/>
          </w:tcPr>
          <w:p w:rsidR="00556910" w:rsidRPr="00626E5A" w:rsidRDefault="00556910" w:rsidP="00556910">
            <w:pPr>
              <w:rPr>
                <w:sz w:val="16"/>
                <w:szCs w:val="16"/>
              </w:rPr>
            </w:pPr>
            <w:r w:rsidRPr="00626E5A">
              <w:rPr>
                <w:sz w:val="16"/>
                <w:szCs w:val="16"/>
              </w:rPr>
              <w:lastRenderedPageBreak/>
              <w:t>Приложение 5</w:t>
            </w:r>
          </w:p>
          <w:p w:rsidR="00556910" w:rsidRPr="00626E5A" w:rsidRDefault="00556910" w:rsidP="00556910">
            <w:pPr>
              <w:rPr>
                <w:sz w:val="16"/>
                <w:szCs w:val="16"/>
              </w:rPr>
            </w:pPr>
            <w:r w:rsidRPr="00626E5A">
              <w:rPr>
                <w:sz w:val="16"/>
                <w:szCs w:val="16"/>
              </w:rPr>
              <w:t>к Постановлению Администрации муниципального образования Билибинский муниципальный район</w:t>
            </w:r>
          </w:p>
          <w:p w:rsidR="00556910" w:rsidRPr="00556910" w:rsidRDefault="00556910" w:rsidP="00556910">
            <w:pPr>
              <w:rPr>
                <w:sz w:val="26"/>
                <w:szCs w:val="26"/>
              </w:rPr>
            </w:pPr>
            <w:r w:rsidRPr="00626E5A">
              <w:rPr>
                <w:sz w:val="16"/>
                <w:szCs w:val="16"/>
              </w:rPr>
              <w:t>от 26 марта  2025 года № 222</w:t>
            </w:r>
          </w:p>
        </w:tc>
      </w:tr>
    </w:tbl>
    <w:p w:rsidR="00556910" w:rsidRPr="00556910" w:rsidRDefault="00556910" w:rsidP="00556910">
      <w:pPr>
        <w:jc w:val="center"/>
      </w:pPr>
    </w:p>
    <w:p w:rsidR="00556910" w:rsidRPr="00556910" w:rsidRDefault="00556910" w:rsidP="00556910">
      <w:pPr>
        <w:jc w:val="center"/>
        <w:rPr>
          <w:b/>
          <w:sz w:val="26"/>
          <w:szCs w:val="26"/>
        </w:rPr>
      </w:pPr>
    </w:p>
    <w:p w:rsidR="00556910" w:rsidRPr="00CE0992" w:rsidRDefault="00556910" w:rsidP="00556910">
      <w:pPr>
        <w:jc w:val="center"/>
        <w:rPr>
          <w:b/>
          <w:sz w:val="16"/>
          <w:szCs w:val="16"/>
        </w:rPr>
      </w:pPr>
      <w:r w:rsidRPr="00CE0992">
        <w:rPr>
          <w:b/>
          <w:sz w:val="16"/>
          <w:szCs w:val="16"/>
        </w:rPr>
        <w:t>ГРАФИК</w:t>
      </w:r>
    </w:p>
    <w:p w:rsidR="00556910" w:rsidRPr="00CE0992" w:rsidRDefault="00556910" w:rsidP="00556910">
      <w:pPr>
        <w:jc w:val="center"/>
        <w:rPr>
          <w:b/>
          <w:sz w:val="16"/>
          <w:szCs w:val="16"/>
        </w:rPr>
      </w:pPr>
      <w:r w:rsidRPr="00CE0992">
        <w:rPr>
          <w:b/>
          <w:sz w:val="16"/>
          <w:szCs w:val="16"/>
        </w:rPr>
        <w:t xml:space="preserve">дежурства предприятий Билибинского муниципального района в выходные </w:t>
      </w:r>
    </w:p>
    <w:p w:rsidR="00556910" w:rsidRPr="00CE0992" w:rsidRDefault="00556910" w:rsidP="00556910">
      <w:pPr>
        <w:jc w:val="center"/>
        <w:rPr>
          <w:b/>
          <w:sz w:val="16"/>
          <w:szCs w:val="16"/>
        </w:rPr>
      </w:pPr>
      <w:r w:rsidRPr="00CE0992">
        <w:rPr>
          <w:b/>
          <w:sz w:val="16"/>
          <w:szCs w:val="16"/>
        </w:rPr>
        <w:t>и праздничные дни пожароопасного сезона 2025 года</w:t>
      </w:r>
    </w:p>
    <w:p w:rsidR="00556910" w:rsidRPr="00CE0992" w:rsidRDefault="00556910" w:rsidP="00556910">
      <w:pPr>
        <w:jc w:val="center"/>
        <w:rPr>
          <w:b/>
          <w:sz w:val="16"/>
          <w:szCs w:val="16"/>
        </w:rPr>
      </w:pPr>
    </w:p>
    <w:tbl>
      <w:tblPr>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939"/>
        <w:gridCol w:w="567"/>
        <w:gridCol w:w="567"/>
        <w:gridCol w:w="567"/>
        <w:gridCol w:w="567"/>
        <w:gridCol w:w="567"/>
        <w:gridCol w:w="426"/>
        <w:gridCol w:w="425"/>
        <w:gridCol w:w="425"/>
        <w:gridCol w:w="425"/>
        <w:gridCol w:w="426"/>
        <w:gridCol w:w="425"/>
        <w:gridCol w:w="425"/>
        <w:gridCol w:w="567"/>
        <w:gridCol w:w="567"/>
        <w:gridCol w:w="425"/>
        <w:gridCol w:w="567"/>
        <w:gridCol w:w="567"/>
      </w:tblGrid>
      <w:tr w:rsidR="00556910" w:rsidRPr="00CE0992" w:rsidTr="00785D24">
        <w:tc>
          <w:tcPr>
            <w:tcW w:w="588" w:type="dxa"/>
            <w:vMerge w:val="restart"/>
            <w:shd w:val="clear" w:color="auto" w:fill="auto"/>
          </w:tcPr>
          <w:p w:rsidR="00556910" w:rsidRPr="00CE0992" w:rsidRDefault="00556910" w:rsidP="00556910">
            <w:pPr>
              <w:jc w:val="center"/>
              <w:rPr>
                <w:b/>
                <w:sz w:val="16"/>
                <w:szCs w:val="16"/>
              </w:rPr>
            </w:pPr>
            <w:r w:rsidRPr="00CE0992">
              <w:rPr>
                <w:b/>
                <w:sz w:val="16"/>
                <w:szCs w:val="16"/>
              </w:rPr>
              <w:t>№</w:t>
            </w:r>
          </w:p>
          <w:p w:rsidR="00556910" w:rsidRPr="00CE0992" w:rsidRDefault="00556910" w:rsidP="00556910">
            <w:pPr>
              <w:jc w:val="center"/>
              <w:rPr>
                <w:b/>
                <w:sz w:val="16"/>
                <w:szCs w:val="16"/>
              </w:rPr>
            </w:pPr>
            <w:proofErr w:type="gramStart"/>
            <w:r w:rsidRPr="00CE0992">
              <w:rPr>
                <w:b/>
                <w:sz w:val="16"/>
                <w:szCs w:val="16"/>
              </w:rPr>
              <w:t>п</w:t>
            </w:r>
            <w:proofErr w:type="gramEnd"/>
            <w:r w:rsidRPr="00CE0992">
              <w:rPr>
                <w:b/>
                <w:sz w:val="16"/>
                <w:szCs w:val="16"/>
              </w:rPr>
              <w:t>/п</w:t>
            </w:r>
          </w:p>
        </w:tc>
        <w:tc>
          <w:tcPr>
            <w:tcW w:w="939" w:type="dxa"/>
            <w:vMerge w:val="restart"/>
            <w:shd w:val="clear" w:color="auto" w:fill="auto"/>
          </w:tcPr>
          <w:p w:rsidR="00556910" w:rsidRPr="00CE0992" w:rsidRDefault="00556910" w:rsidP="00556910">
            <w:pPr>
              <w:jc w:val="center"/>
              <w:rPr>
                <w:b/>
                <w:sz w:val="16"/>
                <w:szCs w:val="16"/>
              </w:rPr>
            </w:pPr>
            <w:r w:rsidRPr="00CE0992">
              <w:rPr>
                <w:b/>
                <w:sz w:val="16"/>
                <w:szCs w:val="16"/>
              </w:rPr>
              <w:t>Наименование</w:t>
            </w:r>
          </w:p>
          <w:p w:rsidR="00556910" w:rsidRPr="00CE0992" w:rsidRDefault="00556910" w:rsidP="00556910">
            <w:pPr>
              <w:jc w:val="center"/>
              <w:rPr>
                <w:b/>
                <w:sz w:val="16"/>
                <w:szCs w:val="16"/>
              </w:rPr>
            </w:pPr>
            <w:r w:rsidRPr="00CE0992">
              <w:rPr>
                <w:b/>
                <w:sz w:val="16"/>
                <w:szCs w:val="16"/>
              </w:rPr>
              <w:t>организации</w:t>
            </w:r>
          </w:p>
          <w:p w:rsidR="00556910" w:rsidRPr="00CE0992" w:rsidRDefault="00556910" w:rsidP="00556910">
            <w:pPr>
              <w:jc w:val="center"/>
              <w:rPr>
                <w:b/>
                <w:sz w:val="16"/>
                <w:szCs w:val="16"/>
              </w:rPr>
            </w:pPr>
          </w:p>
        </w:tc>
        <w:tc>
          <w:tcPr>
            <w:tcW w:w="1701" w:type="dxa"/>
            <w:gridSpan w:val="3"/>
            <w:shd w:val="clear" w:color="auto" w:fill="auto"/>
          </w:tcPr>
          <w:p w:rsidR="00556910" w:rsidRPr="00CE0992" w:rsidRDefault="00556910" w:rsidP="00556910">
            <w:pPr>
              <w:jc w:val="center"/>
              <w:rPr>
                <w:b/>
                <w:sz w:val="16"/>
                <w:szCs w:val="16"/>
              </w:rPr>
            </w:pPr>
            <w:r w:rsidRPr="00CE0992">
              <w:rPr>
                <w:b/>
                <w:sz w:val="16"/>
                <w:szCs w:val="16"/>
              </w:rPr>
              <w:t>МАЙ</w:t>
            </w:r>
          </w:p>
        </w:tc>
        <w:tc>
          <w:tcPr>
            <w:tcW w:w="2410" w:type="dxa"/>
            <w:gridSpan w:val="5"/>
            <w:shd w:val="clear" w:color="auto" w:fill="auto"/>
          </w:tcPr>
          <w:p w:rsidR="00556910" w:rsidRPr="00CE0992" w:rsidRDefault="00556910" w:rsidP="00556910">
            <w:pPr>
              <w:jc w:val="center"/>
              <w:rPr>
                <w:b/>
                <w:sz w:val="16"/>
                <w:szCs w:val="16"/>
              </w:rPr>
            </w:pPr>
            <w:r w:rsidRPr="00CE0992">
              <w:rPr>
                <w:b/>
                <w:sz w:val="16"/>
                <w:szCs w:val="16"/>
              </w:rPr>
              <w:t>ИЮНЬ</w:t>
            </w:r>
          </w:p>
        </w:tc>
        <w:tc>
          <w:tcPr>
            <w:tcW w:w="1701" w:type="dxa"/>
            <w:gridSpan w:val="4"/>
            <w:shd w:val="clear" w:color="auto" w:fill="auto"/>
          </w:tcPr>
          <w:p w:rsidR="00556910" w:rsidRPr="00CE0992" w:rsidRDefault="00556910" w:rsidP="00556910">
            <w:pPr>
              <w:jc w:val="center"/>
              <w:rPr>
                <w:b/>
                <w:sz w:val="16"/>
                <w:szCs w:val="16"/>
              </w:rPr>
            </w:pPr>
            <w:r w:rsidRPr="00CE0992">
              <w:rPr>
                <w:b/>
                <w:sz w:val="16"/>
                <w:szCs w:val="16"/>
              </w:rPr>
              <w:t>ИЮЛЬ</w:t>
            </w:r>
          </w:p>
        </w:tc>
        <w:tc>
          <w:tcPr>
            <w:tcW w:w="2693" w:type="dxa"/>
            <w:gridSpan w:val="5"/>
            <w:shd w:val="clear" w:color="auto" w:fill="auto"/>
          </w:tcPr>
          <w:p w:rsidR="00556910" w:rsidRPr="00CE0992" w:rsidRDefault="00556910" w:rsidP="00556910">
            <w:pPr>
              <w:jc w:val="center"/>
              <w:rPr>
                <w:b/>
                <w:sz w:val="16"/>
                <w:szCs w:val="16"/>
              </w:rPr>
            </w:pPr>
            <w:r w:rsidRPr="00CE0992">
              <w:rPr>
                <w:b/>
                <w:sz w:val="16"/>
                <w:szCs w:val="16"/>
              </w:rPr>
              <w:t>АВГУСТ</w:t>
            </w:r>
          </w:p>
        </w:tc>
      </w:tr>
      <w:tr w:rsidR="00556910" w:rsidRPr="00CE0992" w:rsidTr="00785D24">
        <w:tc>
          <w:tcPr>
            <w:tcW w:w="588" w:type="dxa"/>
            <w:vMerge/>
            <w:shd w:val="clear" w:color="auto" w:fill="auto"/>
          </w:tcPr>
          <w:p w:rsidR="00556910" w:rsidRPr="00CE0992" w:rsidRDefault="00556910" w:rsidP="00556910">
            <w:pPr>
              <w:jc w:val="center"/>
              <w:rPr>
                <w:b/>
                <w:sz w:val="16"/>
                <w:szCs w:val="16"/>
              </w:rPr>
            </w:pPr>
          </w:p>
        </w:tc>
        <w:tc>
          <w:tcPr>
            <w:tcW w:w="939" w:type="dxa"/>
            <w:vMerge/>
            <w:shd w:val="clear" w:color="auto" w:fill="auto"/>
          </w:tcPr>
          <w:p w:rsidR="00556910" w:rsidRPr="00CE0992" w:rsidRDefault="00556910" w:rsidP="00556910">
            <w:pPr>
              <w:jc w:val="center"/>
              <w:rPr>
                <w:b/>
                <w:sz w:val="16"/>
                <w:szCs w:val="16"/>
              </w:rPr>
            </w:pPr>
          </w:p>
        </w:tc>
        <w:tc>
          <w:tcPr>
            <w:tcW w:w="567" w:type="dxa"/>
            <w:shd w:val="clear" w:color="auto" w:fill="auto"/>
          </w:tcPr>
          <w:p w:rsidR="00785D24" w:rsidRDefault="00556910" w:rsidP="00556910">
            <w:pPr>
              <w:jc w:val="center"/>
              <w:rPr>
                <w:b/>
                <w:sz w:val="16"/>
                <w:szCs w:val="16"/>
              </w:rPr>
            </w:pPr>
            <w:r w:rsidRPr="00CE0992">
              <w:rPr>
                <w:b/>
                <w:sz w:val="16"/>
                <w:szCs w:val="16"/>
              </w:rPr>
              <w:t>16,</w:t>
            </w:r>
          </w:p>
          <w:p w:rsidR="00556910" w:rsidRPr="00CE0992" w:rsidRDefault="00556910" w:rsidP="00556910">
            <w:pPr>
              <w:jc w:val="center"/>
              <w:rPr>
                <w:b/>
                <w:sz w:val="16"/>
                <w:szCs w:val="16"/>
              </w:rPr>
            </w:pPr>
            <w:r w:rsidRPr="00CE0992">
              <w:rPr>
                <w:b/>
                <w:sz w:val="16"/>
                <w:szCs w:val="16"/>
              </w:rPr>
              <w:t>17</w:t>
            </w:r>
          </w:p>
        </w:tc>
        <w:tc>
          <w:tcPr>
            <w:tcW w:w="567" w:type="dxa"/>
            <w:shd w:val="clear" w:color="auto" w:fill="auto"/>
          </w:tcPr>
          <w:p w:rsidR="00556910" w:rsidRPr="00CE0992" w:rsidRDefault="00556910" w:rsidP="00556910">
            <w:pPr>
              <w:jc w:val="center"/>
              <w:rPr>
                <w:b/>
                <w:sz w:val="16"/>
                <w:szCs w:val="16"/>
              </w:rPr>
            </w:pPr>
            <w:r w:rsidRPr="00CE0992">
              <w:rPr>
                <w:b/>
                <w:sz w:val="16"/>
                <w:szCs w:val="16"/>
              </w:rPr>
              <w:t>23,24</w:t>
            </w:r>
          </w:p>
        </w:tc>
        <w:tc>
          <w:tcPr>
            <w:tcW w:w="567" w:type="dxa"/>
            <w:shd w:val="clear" w:color="auto" w:fill="auto"/>
          </w:tcPr>
          <w:p w:rsidR="00556910" w:rsidRPr="00CE0992" w:rsidRDefault="00556910" w:rsidP="00556910">
            <w:pPr>
              <w:rPr>
                <w:b/>
                <w:sz w:val="16"/>
                <w:szCs w:val="16"/>
              </w:rPr>
            </w:pPr>
            <w:r w:rsidRPr="00CE0992">
              <w:rPr>
                <w:b/>
                <w:sz w:val="16"/>
                <w:szCs w:val="16"/>
              </w:rPr>
              <w:t>30, 31</w:t>
            </w:r>
          </w:p>
        </w:tc>
        <w:tc>
          <w:tcPr>
            <w:tcW w:w="567" w:type="dxa"/>
            <w:shd w:val="clear" w:color="auto" w:fill="auto"/>
          </w:tcPr>
          <w:p w:rsidR="00556910" w:rsidRPr="00CE0992" w:rsidRDefault="00556910" w:rsidP="00556910">
            <w:pPr>
              <w:rPr>
                <w:b/>
                <w:sz w:val="16"/>
                <w:szCs w:val="16"/>
              </w:rPr>
            </w:pPr>
            <w:r w:rsidRPr="00CE0992">
              <w:rPr>
                <w:b/>
                <w:sz w:val="16"/>
                <w:szCs w:val="16"/>
              </w:rPr>
              <w:t>6,7</w:t>
            </w:r>
          </w:p>
        </w:tc>
        <w:tc>
          <w:tcPr>
            <w:tcW w:w="567" w:type="dxa"/>
            <w:shd w:val="clear" w:color="auto" w:fill="auto"/>
          </w:tcPr>
          <w:p w:rsidR="00556910" w:rsidRPr="00CE0992" w:rsidRDefault="00556910" w:rsidP="00556910">
            <w:pPr>
              <w:jc w:val="center"/>
              <w:rPr>
                <w:b/>
                <w:sz w:val="16"/>
                <w:szCs w:val="16"/>
              </w:rPr>
            </w:pPr>
            <w:r w:rsidRPr="00CE0992">
              <w:rPr>
                <w:b/>
                <w:sz w:val="16"/>
                <w:szCs w:val="16"/>
              </w:rPr>
              <w:t>12</w:t>
            </w:r>
          </w:p>
        </w:tc>
        <w:tc>
          <w:tcPr>
            <w:tcW w:w="426" w:type="dxa"/>
            <w:shd w:val="clear" w:color="auto" w:fill="auto"/>
          </w:tcPr>
          <w:p w:rsidR="00556910" w:rsidRPr="00CE0992" w:rsidRDefault="00556910" w:rsidP="00556910">
            <w:pPr>
              <w:jc w:val="center"/>
              <w:rPr>
                <w:b/>
                <w:sz w:val="16"/>
                <w:szCs w:val="16"/>
              </w:rPr>
            </w:pPr>
            <w:r w:rsidRPr="00CE0992">
              <w:rPr>
                <w:b/>
                <w:sz w:val="16"/>
                <w:szCs w:val="16"/>
              </w:rPr>
              <w:t>13,14</w:t>
            </w:r>
          </w:p>
        </w:tc>
        <w:tc>
          <w:tcPr>
            <w:tcW w:w="425" w:type="dxa"/>
            <w:shd w:val="clear" w:color="auto" w:fill="auto"/>
          </w:tcPr>
          <w:p w:rsidR="00556910" w:rsidRPr="00CE0992" w:rsidRDefault="00556910" w:rsidP="00556910">
            <w:pPr>
              <w:jc w:val="center"/>
              <w:rPr>
                <w:b/>
                <w:sz w:val="16"/>
                <w:szCs w:val="16"/>
              </w:rPr>
            </w:pPr>
            <w:r w:rsidRPr="00CE0992">
              <w:rPr>
                <w:b/>
                <w:sz w:val="16"/>
                <w:szCs w:val="16"/>
              </w:rPr>
              <w:t>20,21</w:t>
            </w:r>
          </w:p>
        </w:tc>
        <w:tc>
          <w:tcPr>
            <w:tcW w:w="425" w:type="dxa"/>
            <w:shd w:val="clear" w:color="auto" w:fill="auto"/>
          </w:tcPr>
          <w:p w:rsidR="00556910" w:rsidRPr="00CE0992" w:rsidRDefault="00556910" w:rsidP="00556910">
            <w:pPr>
              <w:jc w:val="center"/>
              <w:rPr>
                <w:b/>
                <w:sz w:val="16"/>
                <w:szCs w:val="16"/>
              </w:rPr>
            </w:pPr>
            <w:r w:rsidRPr="00CE0992">
              <w:rPr>
                <w:b/>
                <w:sz w:val="16"/>
                <w:szCs w:val="16"/>
              </w:rPr>
              <w:t>27,28</w:t>
            </w:r>
          </w:p>
        </w:tc>
        <w:tc>
          <w:tcPr>
            <w:tcW w:w="425" w:type="dxa"/>
            <w:shd w:val="clear" w:color="auto" w:fill="auto"/>
          </w:tcPr>
          <w:p w:rsidR="00556910" w:rsidRPr="00CE0992" w:rsidRDefault="00556910" w:rsidP="00556910">
            <w:pPr>
              <w:jc w:val="center"/>
              <w:rPr>
                <w:b/>
                <w:sz w:val="16"/>
                <w:szCs w:val="16"/>
              </w:rPr>
            </w:pPr>
            <w:r w:rsidRPr="00CE0992">
              <w:rPr>
                <w:b/>
                <w:sz w:val="16"/>
                <w:szCs w:val="16"/>
              </w:rPr>
              <w:t>4,5</w:t>
            </w:r>
          </w:p>
        </w:tc>
        <w:tc>
          <w:tcPr>
            <w:tcW w:w="426" w:type="dxa"/>
            <w:shd w:val="clear" w:color="auto" w:fill="auto"/>
          </w:tcPr>
          <w:p w:rsidR="00556910" w:rsidRPr="00CE0992" w:rsidRDefault="00556910" w:rsidP="00556910">
            <w:pPr>
              <w:jc w:val="center"/>
              <w:rPr>
                <w:b/>
                <w:sz w:val="16"/>
                <w:szCs w:val="16"/>
              </w:rPr>
            </w:pPr>
            <w:r w:rsidRPr="00CE0992">
              <w:rPr>
                <w:b/>
                <w:sz w:val="16"/>
                <w:szCs w:val="16"/>
              </w:rPr>
              <w:t>11,12</w:t>
            </w:r>
          </w:p>
        </w:tc>
        <w:tc>
          <w:tcPr>
            <w:tcW w:w="425" w:type="dxa"/>
            <w:shd w:val="clear" w:color="auto" w:fill="auto"/>
          </w:tcPr>
          <w:p w:rsidR="00556910" w:rsidRPr="00CE0992" w:rsidRDefault="00556910" w:rsidP="00556910">
            <w:pPr>
              <w:jc w:val="center"/>
              <w:rPr>
                <w:b/>
                <w:sz w:val="16"/>
                <w:szCs w:val="16"/>
              </w:rPr>
            </w:pPr>
            <w:r w:rsidRPr="00CE0992">
              <w:rPr>
                <w:b/>
                <w:sz w:val="16"/>
                <w:szCs w:val="16"/>
              </w:rPr>
              <w:t>18,19</w:t>
            </w:r>
          </w:p>
        </w:tc>
        <w:tc>
          <w:tcPr>
            <w:tcW w:w="425" w:type="dxa"/>
            <w:shd w:val="clear" w:color="auto" w:fill="auto"/>
          </w:tcPr>
          <w:p w:rsidR="00556910" w:rsidRPr="00CE0992" w:rsidRDefault="00556910" w:rsidP="00556910">
            <w:pPr>
              <w:jc w:val="center"/>
              <w:rPr>
                <w:b/>
                <w:sz w:val="16"/>
                <w:szCs w:val="16"/>
              </w:rPr>
            </w:pPr>
            <w:r w:rsidRPr="00CE0992">
              <w:rPr>
                <w:b/>
                <w:sz w:val="16"/>
                <w:szCs w:val="16"/>
              </w:rPr>
              <w:t>25,26</w:t>
            </w:r>
          </w:p>
        </w:tc>
        <w:tc>
          <w:tcPr>
            <w:tcW w:w="567" w:type="dxa"/>
            <w:shd w:val="clear" w:color="auto" w:fill="auto"/>
          </w:tcPr>
          <w:p w:rsidR="00556910" w:rsidRPr="00CE0992" w:rsidRDefault="00556910" w:rsidP="00556910">
            <w:pPr>
              <w:jc w:val="center"/>
              <w:rPr>
                <w:b/>
                <w:sz w:val="16"/>
                <w:szCs w:val="16"/>
              </w:rPr>
            </w:pPr>
            <w:r w:rsidRPr="00CE0992">
              <w:rPr>
                <w:b/>
                <w:sz w:val="16"/>
                <w:szCs w:val="16"/>
              </w:rPr>
              <w:t>1,2</w:t>
            </w:r>
          </w:p>
        </w:tc>
        <w:tc>
          <w:tcPr>
            <w:tcW w:w="567" w:type="dxa"/>
            <w:shd w:val="clear" w:color="auto" w:fill="auto"/>
          </w:tcPr>
          <w:p w:rsidR="00556910" w:rsidRPr="00CE0992" w:rsidRDefault="00556910" w:rsidP="00556910">
            <w:pPr>
              <w:jc w:val="center"/>
              <w:rPr>
                <w:b/>
                <w:sz w:val="16"/>
                <w:szCs w:val="16"/>
              </w:rPr>
            </w:pPr>
            <w:r w:rsidRPr="00CE0992">
              <w:rPr>
                <w:b/>
                <w:sz w:val="16"/>
                <w:szCs w:val="16"/>
              </w:rPr>
              <w:t>8,9</w:t>
            </w:r>
          </w:p>
        </w:tc>
        <w:tc>
          <w:tcPr>
            <w:tcW w:w="425" w:type="dxa"/>
            <w:shd w:val="clear" w:color="auto" w:fill="auto"/>
          </w:tcPr>
          <w:p w:rsidR="00556910" w:rsidRPr="00CE0992" w:rsidRDefault="00556910" w:rsidP="00556910">
            <w:pPr>
              <w:jc w:val="center"/>
              <w:rPr>
                <w:b/>
                <w:sz w:val="16"/>
                <w:szCs w:val="16"/>
              </w:rPr>
            </w:pPr>
            <w:r w:rsidRPr="00CE0992">
              <w:rPr>
                <w:b/>
                <w:sz w:val="16"/>
                <w:szCs w:val="16"/>
              </w:rPr>
              <w:t>15,16</w:t>
            </w:r>
          </w:p>
        </w:tc>
        <w:tc>
          <w:tcPr>
            <w:tcW w:w="567" w:type="dxa"/>
            <w:shd w:val="clear" w:color="auto" w:fill="auto"/>
          </w:tcPr>
          <w:p w:rsidR="00785D24" w:rsidRDefault="00556910" w:rsidP="00556910">
            <w:pPr>
              <w:jc w:val="center"/>
              <w:rPr>
                <w:b/>
                <w:sz w:val="16"/>
                <w:szCs w:val="16"/>
              </w:rPr>
            </w:pPr>
            <w:r w:rsidRPr="00CE0992">
              <w:rPr>
                <w:b/>
                <w:sz w:val="16"/>
                <w:szCs w:val="16"/>
              </w:rPr>
              <w:t>22,</w:t>
            </w:r>
          </w:p>
          <w:p w:rsidR="00556910" w:rsidRPr="00CE0992" w:rsidRDefault="00556910" w:rsidP="00556910">
            <w:pPr>
              <w:jc w:val="center"/>
              <w:rPr>
                <w:b/>
                <w:sz w:val="16"/>
                <w:szCs w:val="16"/>
              </w:rPr>
            </w:pPr>
            <w:r w:rsidRPr="00CE0992">
              <w:rPr>
                <w:b/>
                <w:sz w:val="16"/>
                <w:szCs w:val="16"/>
              </w:rPr>
              <w:t>23</w:t>
            </w:r>
          </w:p>
        </w:tc>
        <w:tc>
          <w:tcPr>
            <w:tcW w:w="567" w:type="dxa"/>
            <w:shd w:val="clear" w:color="auto" w:fill="auto"/>
          </w:tcPr>
          <w:p w:rsidR="00785D24" w:rsidRDefault="00556910" w:rsidP="00556910">
            <w:pPr>
              <w:jc w:val="center"/>
              <w:rPr>
                <w:b/>
                <w:sz w:val="16"/>
                <w:szCs w:val="16"/>
              </w:rPr>
            </w:pPr>
            <w:r w:rsidRPr="00CE0992">
              <w:rPr>
                <w:b/>
                <w:sz w:val="16"/>
                <w:szCs w:val="16"/>
              </w:rPr>
              <w:t>29,</w:t>
            </w:r>
          </w:p>
          <w:p w:rsidR="00556910" w:rsidRPr="00CE0992" w:rsidRDefault="00556910" w:rsidP="00556910">
            <w:pPr>
              <w:jc w:val="center"/>
              <w:rPr>
                <w:b/>
                <w:sz w:val="16"/>
                <w:szCs w:val="16"/>
              </w:rPr>
            </w:pPr>
            <w:r w:rsidRPr="00CE0992">
              <w:rPr>
                <w:b/>
                <w:sz w:val="16"/>
                <w:szCs w:val="16"/>
              </w:rPr>
              <w:t>30</w:t>
            </w:r>
          </w:p>
        </w:tc>
      </w:tr>
      <w:tr w:rsidR="00556910" w:rsidRPr="00CE0992" w:rsidTr="00785D24">
        <w:tc>
          <w:tcPr>
            <w:tcW w:w="588" w:type="dxa"/>
            <w:shd w:val="clear" w:color="auto" w:fill="auto"/>
          </w:tcPr>
          <w:p w:rsidR="00556910" w:rsidRPr="00CE0992" w:rsidRDefault="00556910" w:rsidP="00556910">
            <w:pPr>
              <w:jc w:val="center"/>
              <w:rPr>
                <w:sz w:val="16"/>
                <w:szCs w:val="16"/>
              </w:rPr>
            </w:pPr>
            <w:r w:rsidRPr="00CE0992">
              <w:rPr>
                <w:sz w:val="16"/>
                <w:szCs w:val="16"/>
              </w:rPr>
              <w:t>1</w:t>
            </w:r>
          </w:p>
        </w:tc>
        <w:tc>
          <w:tcPr>
            <w:tcW w:w="939" w:type="dxa"/>
            <w:shd w:val="clear" w:color="auto" w:fill="auto"/>
          </w:tcPr>
          <w:p w:rsidR="00556910" w:rsidRPr="00CE0992" w:rsidRDefault="00556910" w:rsidP="00556910">
            <w:pPr>
              <w:rPr>
                <w:sz w:val="16"/>
                <w:szCs w:val="16"/>
              </w:rPr>
            </w:pPr>
            <w:r w:rsidRPr="00CE0992">
              <w:rPr>
                <w:sz w:val="16"/>
                <w:szCs w:val="16"/>
              </w:rPr>
              <w:t>АО «Рудник Каральвеем»</w:t>
            </w:r>
          </w:p>
        </w:tc>
        <w:tc>
          <w:tcPr>
            <w:tcW w:w="567" w:type="dxa"/>
            <w:shd w:val="clear" w:color="auto" w:fill="auto"/>
          </w:tcPr>
          <w:p w:rsidR="00556910" w:rsidRPr="00CE0992" w:rsidRDefault="00556910" w:rsidP="00556910">
            <w:pPr>
              <w:jc w:val="center"/>
              <w:rPr>
                <w:b/>
                <w:sz w:val="16"/>
                <w:szCs w:val="16"/>
              </w:rPr>
            </w:pPr>
            <w:proofErr w:type="spellStart"/>
            <w:r w:rsidRPr="00CE0992">
              <w:rPr>
                <w:b/>
                <w:sz w:val="16"/>
                <w:szCs w:val="16"/>
              </w:rPr>
              <w:t>хх</w:t>
            </w:r>
            <w:proofErr w:type="spellEnd"/>
          </w:p>
        </w:tc>
        <w:tc>
          <w:tcPr>
            <w:tcW w:w="567" w:type="dxa"/>
            <w:shd w:val="clear" w:color="auto" w:fill="auto"/>
          </w:tcPr>
          <w:p w:rsidR="00556910" w:rsidRPr="00CE0992" w:rsidRDefault="00556910" w:rsidP="00556910">
            <w:pPr>
              <w:jc w:val="center"/>
              <w:rPr>
                <w:b/>
                <w:sz w:val="16"/>
                <w:szCs w:val="16"/>
              </w:rPr>
            </w:pPr>
          </w:p>
        </w:tc>
        <w:tc>
          <w:tcPr>
            <w:tcW w:w="567" w:type="dxa"/>
            <w:shd w:val="clear" w:color="auto" w:fill="auto"/>
          </w:tcPr>
          <w:p w:rsidR="00556910" w:rsidRPr="00CE0992" w:rsidRDefault="00556910" w:rsidP="00556910">
            <w:pPr>
              <w:jc w:val="center"/>
              <w:rPr>
                <w:b/>
                <w:sz w:val="16"/>
                <w:szCs w:val="16"/>
              </w:rPr>
            </w:pPr>
          </w:p>
        </w:tc>
        <w:tc>
          <w:tcPr>
            <w:tcW w:w="567" w:type="dxa"/>
            <w:shd w:val="clear" w:color="auto" w:fill="auto"/>
          </w:tcPr>
          <w:p w:rsidR="00556910" w:rsidRPr="00CE0992" w:rsidRDefault="00556910" w:rsidP="00556910">
            <w:pPr>
              <w:jc w:val="center"/>
              <w:rPr>
                <w:b/>
                <w:sz w:val="16"/>
                <w:szCs w:val="16"/>
              </w:rPr>
            </w:pPr>
          </w:p>
        </w:tc>
        <w:tc>
          <w:tcPr>
            <w:tcW w:w="567" w:type="dxa"/>
            <w:shd w:val="clear" w:color="auto" w:fill="auto"/>
          </w:tcPr>
          <w:p w:rsidR="00556910" w:rsidRPr="00CE0992" w:rsidRDefault="00556910" w:rsidP="00556910">
            <w:pPr>
              <w:jc w:val="center"/>
              <w:rPr>
                <w:b/>
                <w:sz w:val="16"/>
                <w:szCs w:val="16"/>
              </w:rPr>
            </w:pPr>
          </w:p>
        </w:tc>
        <w:tc>
          <w:tcPr>
            <w:tcW w:w="426" w:type="dxa"/>
            <w:shd w:val="clear" w:color="auto" w:fill="auto"/>
          </w:tcPr>
          <w:p w:rsidR="00556910" w:rsidRPr="00CE0992" w:rsidRDefault="00556910" w:rsidP="00556910">
            <w:pPr>
              <w:jc w:val="center"/>
              <w:rPr>
                <w:b/>
                <w:sz w:val="16"/>
                <w:szCs w:val="16"/>
              </w:rPr>
            </w:pPr>
          </w:p>
        </w:tc>
        <w:tc>
          <w:tcPr>
            <w:tcW w:w="425" w:type="dxa"/>
            <w:shd w:val="clear" w:color="auto" w:fill="auto"/>
          </w:tcPr>
          <w:p w:rsidR="00556910" w:rsidRPr="00CE0992" w:rsidRDefault="00556910" w:rsidP="00556910">
            <w:pPr>
              <w:jc w:val="center"/>
              <w:rPr>
                <w:b/>
                <w:sz w:val="16"/>
                <w:szCs w:val="16"/>
              </w:rPr>
            </w:pPr>
            <w:proofErr w:type="spellStart"/>
            <w:r w:rsidRPr="00CE0992">
              <w:rPr>
                <w:b/>
                <w:sz w:val="16"/>
                <w:szCs w:val="16"/>
              </w:rPr>
              <w:t>хх</w:t>
            </w:r>
            <w:proofErr w:type="spellEnd"/>
          </w:p>
        </w:tc>
        <w:tc>
          <w:tcPr>
            <w:tcW w:w="425" w:type="dxa"/>
            <w:shd w:val="clear" w:color="auto" w:fill="auto"/>
          </w:tcPr>
          <w:p w:rsidR="00556910" w:rsidRPr="00CE0992" w:rsidRDefault="00556910" w:rsidP="00556910">
            <w:pPr>
              <w:jc w:val="center"/>
              <w:rPr>
                <w:b/>
                <w:sz w:val="16"/>
                <w:szCs w:val="16"/>
              </w:rPr>
            </w:pPr>
          </w:p>
        </w:tc>
        <w:tc>
          <w:tcPr>
            <w:tcW w:w="425" w:type="dxa"/>
            <w:shd w:val="clear" w:color="auto" w:fill="auto"/>
          </w:tcPr>
          <w:p w:rsidR="00556910" w:rsidRPr="00CE0992" w:rsidRDefault="00556910" w:rsidP="00556910">
            <w:pPr>
              <w:jc w:val="center"/>
              <w:rPr>
                <w:b/>
                <w:sz w:val="16"/>
                <w:szCs w:val="16"/>
              </w:rPr>
            </w:pPr>
          </w:p>
        </w:tc>
        <w:tc>
          <w:tcPr>
            <w:tcW w:w="426" w:type="dxa"/>
            <w:shd w:val="clear" w:color="auto" w:fill="auto"/>
          </w:tcPr>
          <w:p w:rsidR="00556910" w:rsidRPr="00CE0992" w:rsidRDefault="00556910" w:rsidP="00556910">
            <w:pPr>
              <w:jc w:val="center"/>
              <w:rPr>
                <w:b/>
                <w:sz w:val="16"/>
                <w:szCs w:val="16"/>
              </w:rPr>
            </w:pPr>
          </w:p>
        </w:tc>
        <w:tc>
          <w:tcPr>
            <w:tcW w:w="425" w:type="dxa"/>
            <w:shd w:val="clear" w:color="auto" w:fill="auto"/>
          </w:tcPr>
          <w:p w:rsidR="00556910" w:rsidRPr="00CE0992" w:rsidRDefault="00556910" w:rsidP="00556910">
            <w:pPr>
              <w:jc w:val="center"/>
              <w:rPr>
                <w:b/>
                <w:sz w:val="16"/>
                <w:szCs w:val="16"/>
              </w:rPr>
            </w:pPr>
          </w:p>
        </w:tc>
        <w:tc>
          <w:tcPr>
            <w:tcW w:w="425" w:type="dxa"/>
            <w:shd w:val="clear" w:color="auto" w:fill="auto"/>
          </w:tcPr>
          <w:p w:rsidR="00556910" w:rsidRPr="00CE0992" w:rsidRDefault="00556910" w:rsidP="00556910">
            <w:pPr>
              <w:jc w:val="center"/>
              <w:rPr>
                <w:b/>
                <w:sz w:val="16"/>
                <w:szCs w:val="16"/>
              </w:rPr>
            </w:pPr>
          </w:p>
        </w:tc>
        <w:tc>
          <w:tcPr>
            <w:tcW w:w="567" w:type="dxa"/>
            <w:shd w:val="clear" w:color="auto" w:fill="auto"/>
          </w:tcPr>
          <w:p w:rsidR="00556910" w:rsidRPr="00CE0992" w:rsidRDefault="00556910" w:rsidP="00556910">
            <w:pPr>
              <w:jc w:val="center"/>
              <w:rPr>
                <w:b/>
                <w:sz w:val="16"/>
                <w:szCs w:val="16"/>
              </w:rPr>
            </w:pPr>
            <w:proofErr w:type="spellStart"/>
            <w:r w:rsidRPr="00CE0992">
              <w:rPr>
                <w:b/>
                <w:sz w:val="16"/>
                <w:szCs w:val="16"/>
              </w:rPr>
              <w:t>хх</w:t>
            </w:r>
            <w:proofErr w:type="spellEnd"/>
          </w:p>
        </w:tc>
        <w:tc>
          <w:tcPr>
            <w:tcW w:w="567" w:type="dxa"/>
            <w:shd w:val="clear" w:color="auto" w:fill="auto"/>
          </w:tcPr>
          <w:p w:rsidR="00556910" w:rsidRPr="00CE0992" w:rsidRDefault="00556910" w:rsidP="00556910">
            <w:pPr>
              <w:jc w:val="center"/>
              <w:rPr>
                <w:b/>
                <w:sz w:val="16"/>
                <w:szCs w:val="16"/>
              </w:rPr>
            </w:pPr>
          </w:p>
        </w:tc>
        <w:tc>
          <w:tcPr>
            <w:tcW w:w="425" w:type="dxa"/>
            <w:shd w:val="clear" w:color="auto" w:fill="auto"/>
          </w:tcPr>
          <w:p w:rsidR="00556910" w:rsidRPr="00CE0992" w:rsidRDefault="00556910" w:rsidP="00556910">
            <w:pPr>
              <w:jc w:val="center"/>
              <w:rPr>
                <w:b/>
                <w:sz w:val="16"/>
                <w:szCs w:val="16"/>
              </w:rPr>
            </w:pPr>
          </w:p>
        </w:tc>
        <w:tc>
          <w:tcPr>
            <w:tcW w:w="567" w:type="dxa"/>
            <w:shd w:val="clear" w:color="auto" w:fill="auto"/>
          </w:tcPr>
          <w:p w:rsidR="00556910" w:rsidRPr="00CE0992" w:rsidRDefault="00556910" w:rsidP="00556910">
            <w:pPr>
              <w:jc w:val="center"/>
              <w:rPr>
                <w:b/>
                <w:sz w:val="16"/>
                <w:szCs w:val="16"/>
              </w:rPr>
            </w:pPr>
          </w:p>
        </w:tc>
        <w:tc>
          <w:tcPr>
            <w:tcW w:w="567" w:type="dxa"/>
            <w:shd w:val="clear" w:color="auto" w:fill="auto"/>
          </w:tcPr>
          <w:p w:rsidR="00556910" w:rsidRPr="00CE0992" w:rsidRDefault="00556910" w:rsidP="00556910">
            <w:pPr>
              <w:jc w:val="center"/>
              <w:rPr>
                <w:b/>
                <w:sz w:val="16"/>
                <w:szCs w:val="16"/>
              </w:rPr>
            </w:pPr>
          </w:p>
        </w:tc>
      </w:tr>
      <w:tr w:rsidR="00556910" w:rsidRPr="00CE0992" w:rsidTr="00785D24">
        <w:tc>
          <w:tcPr>
            <w:tcW w:w="588" w:type="dxa"/>
            <w:shd w:val="clear" w:color="auto" w:fill="auto"/>
          </w:tcPr>
          <w:p w:rsidR="00556910" w:rsidRPr="00CE0992" w:rsidRDefault="00556910" w:rsidP="00556910">
            <w:pPr>
              <w:jc w:val="center"/>
              <w:rPr>
                <w:sz w:val="16"/>
                <w:szCs w:val="16"/>
              </w:rPr>
            </w:pPr>
            <w:r w:rsidRPr="00CE0992">
              <w:rPr>
                <w:sz w:val="16"/>
                <w:szCs w:val="16"/>
              </w:rPr>
              <w:t>2</w:t>
            </w:r>
          </w:p>
        </w:tc>
        <w:tc>
          <w:tcPr>
            <w:tcW w:w="939" w:type="dxa"/>
            <w:shd w:val="clear" w:color="auto" w:fill="auto"/>
          </w:tcPr>
          <w:p w:rsidR="00556910" w:rsidRPr="00CE0992" w:rsidRDefault="00556910" w:rsidP="00556910">
            <w:pPr>
              <w:rPr>
                <w:sz w:val="16"/>
                <w:szCs w:val="16"/>
              </w:rPr>
            </w:pPr>
            <w:r w:rsidRPr="00CE0992">
              <w:rPr>
                <w:sz w:val="16"/>
                <w:szCs w:val="16"/>
              </w:rPr>
              <w:t>Муниципальное автотранспортное предприятие</w:t>
            </w:r>
          </w:p>
        </w:tc>
        <w:tc>
          <w:tcPr>
            <w:tcW w:w="567" w:type="dxa"/>
            <w:shd w:val="clear" w:color="auto" w:fill="auto"/>
          </w:tcPr>
          <w:p w:rsidR="00556910" w:rsidRPr="00CE0992" w:rsidRDefault="00556910" w:rsidP="00556910">
            <w:pPr>
              <w:jc w:val="center"/>
              <w:rPr>
                <w:b/>
                <w:sz w:val="16"/>
                <w:szCs w:val="16"/>
              </w:rPr>
            </w:pPr>
          </w:p>
        </w:tc>
        <w:tc>
          <w:tcPr>
            <w:tcW w:w="567" w:type="dxa"/>
            <w:shd w:val="clear" w:color="auto" w:fill="auto"/>
          </w:tcPr>
          <w:p w:rsidR="00556910" w:rsidRPr="00CE0992" w:rsidRDefault="00556910" w:rsidP="00556910">
            <w:pPr>
              <w:jc w:val="center"/>
              <w:rPr>
                <w:b/>
                <w:sz w:val="16"/>
                <w:szCs w:val="16"/>
              </w:rPr>
            </w:pPr>
            <w:proofErr w:type="spellStart"/>
            <w:r w:rsidRPr="00CE0992">
              <w:rPr>
                <w:b/>
                <w:sz w:val="16"/>
                <w:szCs w:val="16"/>
              </w:rPr>
              <w:t>хх</w:t>
            </w:r>
            <w:proofErr w:type="spellEnd"/>
          </w:p>
        </w:tc>
        <w:tc>
          <w:tcPr>
            <w:tcW w:w="567" w:type="dxa"/>
            <w:shd w:val="clear" w:color="auto" w:fill="auto"/>
          </w:tcPr>
          <w:p w:rsidR="00556910" w:rsidRPr="00CE0992" w:rsidRDefault="00556910" w:rsidP="00556910">
            <w:pPr>
              <w:jc w:val="center"/>
              <w:rPr>
                <w:b/>
                <w:sz w:val="16"/>
                <w:szCs w:val="16"/>
              </w:rPr>
            </w:pPr>
          </w:p>
        </w:tc>
        <w:tc>
          <w:tcPr>
            <w:tcW w:w="567" w:type="dxa"/>
            <w:shd w:val="clear" w:color="auto" w:fill="auto"/>
          </w:tcPr>
          <w:p w:rsidR="00556910" w:rsidRPr="00CE0992" w:rsidRDefault="00556910" w:rsidP="00556910">
            <w:pPr>
              <w:jc w:val="center"/>
              <w:rPr>
                <w:b/>
                <w:sz w:val="16"/>
                <w:szCs w:val="16"/>
              </w:rPr>
            </w:pPr>
          </w:p>
        </w:tc>
        <w:tc>
          <w:tcPr>
            <w:tcW w:w="567" w:type="dxa"/>
            <w:shd w:val="clear" w:color="auto" w:fill="auto"/>
          </w:tcPr>
          <w:p w:rsidR="00556910" w:rsidRPr="00CE0992" w:rsidRDefault="00556910" w:rsidP="00556910">
            <w:pPr>
              <w:jc w:val="center"/>
              <w:rPr>
                <w:b/>
                <w:sz w:val="16"/>
                <w:szCs w:val="16"/>
              </w:rPr>
            </w:pPr>
          </w:p>
        </w:tc>
        <w:tc>
          <w:tcPr>
            <w:tcW w:w="426" w:type="dxa"/>
            <w:shd w:val="clear" w:color="auto" w:fill="auto"/>
          </w:tcPr>
          <w:p w:rsidR="00556910" w:rsidRPr="00CE0992" w:rsidRDefault="00556910" w:rsidP="00556910">
            <w:pPr>
              <w:jc w:val="center"/>
              <w:rPr>
                <w:b/>
                <w:sz w:val="16"/>
                <w:szCs w:val="16"/>
              </w:rPr>
            </w:pPr>
          </w:p>
        </w:tc>
        <w:tc>
          <w:tcPr>
            <w:tcW w:w="425" w:type="dxa"/>
            <w:shd w:val="clear" w:color="auto" w:fill="auto"/>
          </w:tcPr>
          <w:p w:rsidR="00556910" w:rsidRPr="00CE0992" w:rsidRDefault="00556910" w:rsidP="00556910">
            <w:pPr>
              <w:jc w:val="center"/>
              <w:rPr>
                <w:b/>
                <w:sz w:val="16"/>
                <w:szCs w:val="16"/>
              </w:rPr>
            </w:pPr>
          </w:p>
        </w:tc>
        <w:tc>
          <w:tcPr>
            <w:tcW w:w="425" w:type="dxa"/>
            <w:shd w:val="clear" w:color="auto" w:fill="auto"/>
          </w:tcPr>
          <w:p w:rsidR="00556910" w:rsidRPr="00CE0992" w:rsidRDefault="00556910" w:rsidP="00556910">
            <w:pPr>
              <w:jc w:val="center"/>
              <w:rPr>
                <w:b/>
                <w:sz w:val="16"/>
                <w:szCs w:val="16"/>
              </w:rPr>
            </w:pPr>
            <w:proofErr w:type="spellStart"/>
            <w:r w:rsidRPr="00CE0992">
              <w:rPr>
                <w:b/>
                <w:sz w:val="16"/>
                <w:szCs w:val="16"/>
              </w:rPr>
              <w:t>хх</w:t>
            </w:r>
            <w:proofErr w:type="spellEnd"/>
          </w:p>
        </w:tc>
        <w:tc>
          <w:tcPr>
            <w:tcW w:w="425" w:type="dxa"/>
            <w:shd w:val="clear" w:color="auto" w:fill="auto"/>
          </w:tcPr>
          <w:p w:rsidR="00556910" w:rsidRPr="00CE0992" w:rsidRDefault="00556910" w:rsidP="00556910">
            <w:pPr>
              <w:jc w:val="center"/>
              <w:rPr>
                <w:b/>
                <w:sz w:val="16"/>
                <w:szCs w:val="16"/>
              </w:rPr>
            </w:pPr>
          </w:p>
        </w:tc>
        <w:tc>
          <w:tcPr>
            <w:tcW w:w="426" w:type="dxa"/>
            <w:shd w:val="clear" w:color="auto" w:fill="auto"/>
          </w:tcPr>
          <w:p w:rsidR="00556910" w:rsidRPr="00CE0992" w:rsidRDefault="00556910" w:rsidP="00556910">
            <w:pPr>
              <w:jc w:val="center"/>
              <w:rPr>
                <w:b/>
                <w:sz w:val="16"/>
                <w:szCs w:val="16"/>
              </w:rPr>
            </w:pPr>
          </w:p>
        </w:tc>
        <w:tc>
          <w:tcPr>
            <w:tcW w:w="425" w:type="dxa"/>
            <w:shd w:val="clear" w:color="auto" w:fill="auto"/>
          </w:tcPr>
          <w:p w:rsidR="00556910" w:rsidRPr="00CE0992" w:rsidRDefault="00556910" w:rsidP="00556910">
            <w:pPr>
              <w:jc w:val="center"/>
              <w:rPr>
                <w:b/>
                <w:sz w:val="16"/>
                <w:szCs w:val="16"/>
              </w:rPr>
            </w:pPr>
          </w:p>
        </w:tc>
        <w:tc>
          <w:tcPr>
            <w:tcW w:w="425" w:type="dxa"/>
            <w:shd w:val="clear" w:color="auto" w:fill="auto"/>
          </w:tcPr>
          <w:p w:rsidR="00556910" w:rsidRPr="00CE0992" w:rsidRDefault="00556910" w:rsidP="00556910">
            <w:pPr>
              <w:jc w:val="center"/>
              <w:rPr>
                <w:b/>
                <w:sz w:val="16"/>
                <w:szCs w:val="16"/>
              </w:rPr>
            </w:pPr>
          </w:p>
        </w:tc>
        <w:tc>
          <w:tcPr>
            <w:tcW w:w="567" w:type="dxa"/>
            <w:shd w:val="clear" w:color="auto" w:fill="auto"/>
          </w:tcPr>
          <w:p w:rsidR="00556910" w:rsidRPr="00CE0992" w:rsidRDefault="00556910" w:rsidP="00556910">
            <w:pPr>
              <w:jc w:val="center"/>
              <w:rPr>
                <w:b/>
                <w:sz w:val="16"/>
                <w:szCs w:val="16"/>
              </w:rPr>
            </w:pPr>
          </w:p>
        </w:tc>
        <w:tc>
          <w:tcPr>
            <w:tcW w:w="567" w:type="dxa"/>
            <w:shd w:val="clear" w:color="auto" w:fill="auto"/>
          </w:tcPr>
          <w:p w:rsidR="00556910" w:rsidRPr="00CE0992" w:rsidRDefault="00556910" w:rsidP="00556910">
            <w:pPr>
              <w:jc w:val="center"/>
              <w:rPr>
                <w:b/>
                <w:sz w:val="16"/>
                <w:szCs w:val="16"/>
              </w:rPr>
            </w:pPr>
            <w:proofErr w:type="spellStart"/>
            <w:r w:rsidRPr="00CE0992">
              <w:rPr>
                <w:b/>
                <w:sz w:val="16"/>
                <w:szCs w:val="16"/>
              </w:rPr>
              <w:t>хх</w:t>
            </w:r>
            <w:proofErr w:type="spellEnd"/>
          </w:p>
        </w:tc>
        <w:tc>
          <w:tcPr>
            <w:tcW w:w="425" w:type="dxa"/>
            <w:shd w:val="clear" w:color="auto" w:fill="auto"/>
          </w:tcPr>
          <w:p w:rsidR="00556910" w:rsidRPr="00CE0992" w:rsidRDefault="00556910" w:rsidP="00556910">
            <w:pPr>
              <w:jc w:val="center"/>
              <w:rPr>
                <w:b/>
                <w:sz w:val="16"/>
                <w:szCs w:val="16"/>
              </w:rPr>
            </w:pPr>
          </w:p>
        </w:tc>
        <w:tc>
          <w:tcPr>
            <w:tcW w:w="567" w:type="dxa"/>
            <w:shd w:val="clear" w:color="auto" w:fill="auto"/>
          </w:tcPr>
          <w:p w:rsidR="00556910" w:rsidRPr="00CE0992" w:rsidRDefault="00556910" w:rsidP="00556910">
            <w:pPr>
              <w:jc w:val="center"/>
              <w:rPr>
                <w:b/>
                <w:sz w:val="16"/>
                <w:szCs w:val="16"/>
              </w:rPr>
            </w:pPr>
          </w:p>
        </w:tc>
        <w:tc>
          <w:tcPr>
            <w:tcW w:w="567" w:type="dxa"/>
            <w:shd w:val="clear" w:color="auto" w:fill="auto"/>
          </w:tcPr>
          <w:p w:rsidR="00556910" w:rsidRPr="00CE0992" w:rsidRDefault="00556910" w:rsidP="00556910">
            <w:pPr>
              <w:jc w:val="center"/>
              <w:rPr>
                <w:b/>
                <w:sz w:val="16"/>
                <w:szCs w:val="16"/>
              </w:rPr>
            </w:pPr>
          </w:p>
        </w:tc>
      </w:tr>
      <w:tr w:rsidR="00556910" w:rsidRPr="00CE0992" w:rsidTr="00785D24">
        <w:tc>
          <w:tcPr>
            <w:tcW w:w="588" w:type="dxa"/>
            <w:shd w:val="clear" w:color="auto" w:fill="auto"/>
          </w:tcPr>
          <w:p w:rsidR="00556910" w:rsidRPr="00CE0992" w:rsidRDefault="00556910" w:rsidP="00556910">
            <w:pPr>
              <w:jc w:val="center"/>
              <w:rPr>
                <w:sz w:val="16"/>
                <w:szCs w:val="16"/>
              </w:rPr>
            </w:pPr>
            <w:r w:rsidRPr="00CE0992">
              <w:rPr>
                <w:sz w:val="16"/>
                <w:szCs w:val="16"/>
              </w:rPr>
              <w:t>3</w:t>
            </w:r>
          </w:p>
        </w:tc>
        <w:tc>
          <w:tcPr>
            <w:tcW w:w="939" w:type="dxa"/>
            <w:shd w:val="clear" w:color="auto" w:fill="auto"/>
          </w:tcPr>
          <w:p w:rsidR="00556910" w:rsidRPr="00CE0992" w:rsidRDefault="00556910" w:rsidP="00556910">
            <w:pPr>
              <w:rPr>
                <w:sz w:val="16"/>
                <w:szCs w:val="16"/>
              </w:rPr>
            </w:pPr>
            <w:r w:rsidRPr="00CE0992">
              <w:rPr>
                <w:sz w:val="16"/>
                <w:szCs w:val="16"/>
              </w:rPr>
              <w:t>ООО «БДРСУ»</w:t>
            </w:r>
          </w:p>
        </w:tc>
        <w:tc>
          <w:tcPr>
            <w:tcW w:w="567" w:type="dxa"/>
            <w:shd w:val="clear" w:color="auto" w:fill="auto"/>
          </w:tcPr>
          <w:p w:rsidR="00556910" w:rsidRPr="00CE0992" w:rsidRDefault="00556910" w:rsidP="00556910">
            <w:pPr>
              <w:jc w:val="center"/>
              <w:rPr>
                <w:b/>
                <w:sz w:val="16"/>
                <w:szCs w:val="16"/>
              </w:rPr>
            </w:pPr>
          </w:p>
        </w:tc>
        <w:tc>
          <w:tcPr>
            <w:tcW w:w="567" w:type="dxa"/>
            <w:shd w:val="clear" w:color="auto" w:fill="auto"/>
          </w:tcPr>
          <w:p w:rsidR="00556910" w:rsidRPr="00CE0992" w:rsidRDefault="00556910" w:rsidP="00556910">
            <w:pPr>
              <w:jc w:val="center"/>
              <w:rPr>
                <w:b/>
                <w:sz w:val="16"/>
                <w:szCs w:val="16"/>
              </w:rPr>
            </w:pPr>
          </w:p>
        </w:tc>
        <w:tc>
          <w:tcPr>
            <w:tcW w:w="567" w:type="dxa"/>
            <w:shd w:val="clear" w:color="auto" w:fill="auto"/>
          </w:tcPr>
          <w:p w:rsidR="00556910" w:rsidRPr="00CE0992" w:rsidRDefault="00556910" w:rsidP="00556910">
            <w:pPr>
              <w:jc w:val="center"/>
              <w:rPr>
                <w:b/>
                <w:sz w:val="16"/>
                <w:szCs w:val="16"/>
              </w:rPr>
            </w:pPr>
            <w:proofErr w:type="spellStart"/>
            <w:r w:rsidRPr="00CE0992">
              <w:rPr>
                <w:b/>
                <w:sz w:val="16"/>
                <w:szCs w:val="16"/>
              </w:rPr>
              <w:t>хх</w:t>
            </w:r>
            <w:proofErr w:type="spellEnd"/>
          </w:p>
        </w:tc>
        <w:tc>
          <w:tcPr>
            <w:tcW w:w="567" w:type="dxa"/>
            <w:shd w:val="clear" w:color="auto" w:fill="auto"/>
          </w:tcPr>
          <w:p w:rsidR="00556910" w:rsidRPr="00CE0992" w:rsidRDefault="00556910" w:rsidP="00556910">
            <w:pPr>
              <w:jc w:val="center"/>
              <w:rPr>
                <w:b/>
                <w:sz w:val="16"/>
                <w:szCs w:val="16"/>
              </w:rPr>
            </w:pPr>
          </w:p>
        </w:tc>
        <w:tc>
          <w:tcPr>
            <w:tcW w:w="567" w:type="dxa"/>
            <w:shd w:val="clear" w:color="auto" w:fill="auto"/>
          </w:tcPr>
          <w:p w:rsidR="00556910" w:rsidRPr="00CE0992" w:rsidRDefault="00556910" w:rsidP="00556910">
            <w:pPr>
              <w:jc w:val="center"/>
              <w:rPr>
                <w:b/>
                <w:sz w:val="16"/>
                <w:szCs w:val="16"/>
              </w:rPr>
            </w:pPr>
          </w:p>
        </w:tc>
        <w:tc>
          <w:tcPr>
            <w:tcW w:w="426" w:type="dxa"/>
            <w:shd w:val="clear" w:color="auto" w:fill="auto"/>
          </w:tcPr>
          <w:p w:rsidR="00556910" w:rsidRPr="00CE0992" w:rsidRDefault="00556910" w:rsidP="00556910">
            <w:pPr>
              <w:jc w:val="center"/>
              <w:rPr>
                <w:b/>
                <w:sz w:val="16"/>
                <w:szCs w:val="16"/>
              </w:rPr>
            </w:pPr>
          </w:p>
        </w:tc>
        <w:tc>
          <w:tcPr>
            <w:tcW w:w="425" w:type="dxa"/>
            <w:shd w:val="clear" w:color="auto" w:fill="auto"/>
          </w:tcPr>
          <w:p w:rsidR="00556910" w:rsidRPr="00CE0992" w:rsidRDefault="00556910" w:rsidP="00556910">
            <w:pPr>
              <w:jc w:val="center"/>
              <w:rPr>
                <w:b/>
                <w:sz w:val="16"/>
                <w:szCs w:val="16"/>
              </w:rPr>
            </w:pPr>
          </w:p>
        </w:tc>
        <w:tc>
          <w:tcPr>
            <w:tcW w:w="425" w:type="dxa"/>
            <w:shd w:val="clear" w:color="auto" w:fill="auto"/>
          </w:tcPr>
          <w:p w:rsidR="00556910" w:rsidRPr="00CE0992" w:rsidRDefault="00556910" w:rsidP="00556910">
            <w:pPr>
              <w:jc w:val="center"/>
              <w:rPr>
                <w:b/>
                <w:sz w:val="16"/>
                <w:szCs w:val="16"/>
              </w:rPr>
            </w:pPr>
          </w:p>
        </w:tc>
        <w:tc>
          <w:tcPr>
            <w:tcW w:w="425" w:type="dxa"/>
            <w:shd w:val="clear" w:color="auto" w:fill="auto"/>
          </w:tcPr>
          <w:p w:rsidR="00556910" w:rsidRPr="00CE0992" w:rsidRDefault="00556910" w:rsidP="00556910">
            <w:pPr>
              <w:jc w:val="center"/>
              <w:rPr>
                <w:b/>
                <w:sz w:val="16"/>
                <w:szCs w:val="16"/>
              </w:rPr>
            </w:pPr>
            <w:proofErr w:type="spellStart"/>
            <w:r w:rsidRPr="00CE0992">
              <w:rPr>
                <w:b/>
                <w:sz w:val="16"/>
                <w:szCs w:val="16"/>
              </w:rPr>
              <w:t>хх</w:t>
            </w:r>
            <w:proofErr w:type="spellEnd"/>
          </w:p>
        </w:tc>
        <w:tc>
          <w:tcPr>
            <w:tcW w:w="426" w:type="dxa"/>
            <w:shd w:val="clear" w:color="auto" w:fill="auto"/>
          </w:tcPr>
          <w:p w:rsidR="00556910" w:rsidRPr="00CE0992" w:rsidRDefault="00556910" w:rsidP="00556910">
            <w:pPr>
              <w:jc w:val="center"/>
              <w:rPr>
                <w:b/>
                <w:sz w:val="16"/>
                <w:szCs w:val="16"/>
              </w:rPr>
            </w:pPr>
          </w:p>
        </w:tc>
        <w:tc>
          <w:tcPr>
            <w:tcW w:w="425" w:type="dxa"/>
            <w:shd w:val="clear" w:color="auto" w:fill="auto"/>
          </w:tcPr>
          <w:p w:rsidR="00556910" w:rsidRPr="00CE0992" w:rsidRDefault="00556910" w:rsidP="00556910">
            <w:pPr>
              <w:jc w:val="center"/>
              <w:rPr>
                <w:b/>
                <w:sz w:val="16"/>
                <w:szCs w:val="16"/>
              </w:rPr>
            </w:pPr>
          </w:p>
        </w:tc>
        <w:tc>
          <w:tcPr>
            <w:tcW w:w="425" w:type="dxa"/>
            <w:shd w:val="clear" w:color="auto" w:fill="auto"/>
          </w:tcPr>
          <w:p w:rsidR="00556910" w:rsidRPr="00CE0992" w:rsidRDefault="00556910" w:rsidP="00556910">
            <w:pPr>
              <w:jc w:val="center"/>
              <w:rPr>
                <w:b/>
                <w:sz w:val="16"/>
                <w:szCs w:val="16"/>
              </w:rPr>
            </w:pPr>
          </w:p>
        </w:tc>
        <w:tc>
          <w:tcPr>
            <w:tcW w:w="567" w:type="dxa"/>
            <w:shd w:val="clear" w:color="auto" w:fill="auto"/>
          </w:tcPr>
          <w:p w:rsidR="00556910" w:rsidRPr="00CE0992" w:rsidRDefault="00556910" w:rsidP="00556910">
            <w:pPr>
              <w:jc w:val="center"/>
              <w:rPr>
                <w:b/>
                <w:sz w:val="16"/>
                <w:szCs w:val="16"/>
              </w:rPr>
            </w:pPr>
          </w:p>
        </w:tc>
        <w:tc>
          <w:tcPr>
            <w:tcW w:w="567" w:type="dxa"/>
            <w:shd w:val="clear" w:color="auto" w:fill="auto"/>
          </w:tcPr>
          <w:p w:rsidR="00556910" w:rsidRPr="00CE0992" w:rsidRDefault="00556910" w:rsidP="00556910">
            <w:pPr>
              <w:jc w:val="center"/>
              <w:rPr>
                <w:b/>
                <w:sz w:val="16"/>
                <w:szCs w:val="16"/>
              </w:rPr>
            </w:pPr>
          </w:p>
        </w:tc>
        <w:tc>
          <w:tcPr>
            <w:tcW w:w="425" w:type="dxa"/>
            <w:shd w:val="clear" w:color="auto" w:fill="auto"/>
          </w:tcPr>
          <w:p w:rsidR="00556910" w:rsidRPr="00CE0992" w:rsidRDefault="00556910" w:rsidP="00556910">
            <w:pPr>
              <w:jc w:val="center"/>
              <w:rPr>
                <w:b/>
                <w:sz w:val="16"/>
                <w:szCs w:val="16"/>
              </w:rPr>
            </w:pPr>
            <w:proofErr w:type="spellStart"/>
            <w:r w:rsidRPr="00CE0992">
              <w:rPr>
                <w:b/>
                <w:sz w:val="16"/>
                <w:szCs w:val="16"/>
              </w:rPr>
              <w:t>хх</w:t>
            </w:r>
            <w:proofErr w:type="spellEnd"/>
          </w:p>
        </w:tc>
        <w:tc>
          <w:tcPr>
            <w:tcW w:w="567" w:type="dxa"/>
            <w:shd w:val="clear" w:color="auto" w:fill="auto"/>
          </w:tcPr>
          <w:p w:rsidR="00556910" w:rsidRPr="00CE0992" w:rsidRDefault="00556910" w:rsidP="00556910">
            <w:pPr>
              <w:jc w:val="center"/>
              <w:rPr>
                <w:b/>
                <w:sz w:val="16"/>
                <w:szCs w:val="16"/>
              </w:rPr>
            </w:pPr>
          </w:p>
        </w:tc>
        <w:tc>
          <w:tcPr>
            <w:tcW w:w="567" w:type="dxa"/>
            <w:shd w:val="clear" w:color="auto" w:fill="auto"/>
          </w:tcPr>
          <w:p w:rsidR="00556910" w:rsidRPr="00CE0992" w:rsidRDefault="00556910" w:rsidP="00556910">
            <w:pPr>
              <w:jc w:val="center"/>
              <w:rPr>
                <w:b/>
                <w:sz w:val="16"/>
                <w:szCs w:val="16"/>
              </w:rPr>
            </w:pPr>
          </w:p>
        </w:tc>
      </w:tr>
      <w:tr w:rsidR="00556910" w:rsidRPr="00CE0992" w:rsidTr="00785D24">
        <w:tc>
          <w:tcPr>
            <w:tcW w:w="588" w:type="dxa"/>
            <w:shd w:val="clear" w:color="auto" w:fill="auto"/>
          </w:tcPr>
          <w:p w:rsidR="00556910" w:rsidRPr="00CE0992" w:rsidRDefault="00556910" w:rsidP="00556910">
            <w:pPr>
              <w:jc w:val="center"/>
              <w:rPr>
                <w:sz w:val="16"/>
                <w:szCs w:val="16"/>
              </w:rPr>
            </w:pPr>
            <w:r w:rsidRPr="00CE0992">
              <w:rPr>
                <w:sz w:val="16"/>
                <w:szCs w:val="16"/>
              </w:rPr>
              <w:t>4</w:t>
            </w:r>
          </w:p>
        </w:tc>
        <w:tc>
          <w:tcPr>
            <w:tcW w:w="939" w:type="dxa"/>
            <w:shd w:val="clear" w:color="auto" w:fill="auto"/>
          </w:tcPr>
          <w:p w:rsidR="00556910" w:rsidRPr="00CE0992" w:rsidRDefault="00556910" w:rsidP="00556910">
            <w:pPr>
              <w:rPr>
                <w:sz w:val="16"/>
                <w:szCs w:val="16"/>
              </w:rPr>
            </w:pPr>
            <w:r w:rsidRPr="00CE0992">
              <w:rPr>
                <w:sz w:val="16"/>
                <w:szCs w:val="16"/>
              </w:rPr>
              <w:t>Филиал ОАО «</w:t>
            </w:r>
            <w:proofErr w:type="spellStart"/>
            <w:r w:rsidRPr="00CE0992">
              <w:rPr>
                <w:sz w:val="16"/>
                <w:szCs w:val="16"/>
              </w:rPr>
              <w:t>Чукотэнерго</w:t>
            </w:r>
            <w:proofErr w:type="spellEnd"/>
            <w:r w:rsidRPr="00CE0992">
              <w:rPr>
                <w:sz w:val="16"/>
                <w:szCs w:val="16"/>
              </w:rPr>
              <w:t>» Северные эл. сети</w:t>
            </w:r>
          </w:p>
        </w:tc>
        <w:tc>
          <w:tcPr>
            <w:tcW w:w="567" w:type="dxa"/>
            <w:shd w:val="clear" w:color="auto" w:fill="auto"/>
          </w:tcPr>
          <w:p w:rsidR="00556910" w:rsidRPr="00CE0992" w:rsidRDefault="00556910" w:rsidP="00556910">
            <w:pPr>
              <w:jc w:val="center"/>
              <w:rPr>
                <w:b/>
                <w:sz w:val="16"/>
                <w:szCs w:val="16"/>
              </w:rPr>
            </w:pPr>
          </w:p>
        </w:tc>
        <w:tc>
          <w:tcPr>
            <w:tcW w:w="567" w:type="dxa"/>
            <w:shd w:val="clear" w:color="auto" w:fill="auto"/>
          </w:tcPr>
          <w:p w:rsidR="00556910" w:rsidRPr="00CE0992" w:rsidRDefault="00556910" w:rsidP="00556910">
            <w:pPr>
              <w:jc w:val="center"/>
              <w:rPr>
                <w:b/>
                <w:sz w:val="16"/>
                <w:szCs w:val="16"/>
              </w:rPr>
            </w:pPr>
          </w:p>
        </w:tc>
        <w:tc>
          <w:tcPr>
            <w:tcW w:w="567" w:type="dxa"/>
            <w:shd w:val="clear" w:color="auto" w:fill="auto"/>
          </w:tcPr>
          <w:p w:rsidR="00556910" w:rsidRPr="00CE0992" w:rsidRDefault="00556910" w:rsidP="00556910">
            <w:pPr>
              <w:jc w:val="center"/>
              <w:rPr>
                <w:b/>
                <w:sz w:val="16"/>
                <w:szCs w:val="16"/>
              </w:rPr>
            </w:pPr>
          </w:p>
        </w:tc>
        <w:tc>
          <w:tcPr>
            <w:tcW w:w="567" w:type="dxa"/>
            <w:shd w:val="clear" w:color="auto" w:fill="auto"/>
          </w:tcPr>
          <w:p w:rsidR="00556910" w:rsidRPr="00CE0992" w:rsidRDefault="00556910" w:rsidP="00556910">
            <w:pPr>
              <w:jc w:val="center"/>
              <w:rPr>
                <w:b/>
                <w:sz w:val="16"/>
                <w:szCs w:val="16"/>
              </w:rPr>
            </w:pPr>
            <w:proofErr w:type="spellStart"/>
            <w:r w:rsidRPr="00CE0992">
              <w:rPr>
                <w:b/>
                <w:sz w:val="16"/>
                <w:szCs w:val="16"/>
              </w:rPr>
              <w:t>хх</w:t>
            </w:r>
            <w:proofErr w:type="spellEnd"/>
          </w:p>
        </w:tc>
        <w:tc>
          <w:tcPr>
            <w:tcW w:w="567" w:type="dxa"/>
            <w:shd w:val="clear" w:color="auto" w:fill="auto"/>
          </w:tcPr>
          <w:p w:rsidR="00556910" w:rsidRPr="00CE0992" w:rsidRDefault="00556910" w:rsidP="00556910">
            <w:pPr>
              <w:jc w:val="center"/>
              <w:rPr>
                <w:b/>
                <w:sz w:val="16"/>
                <w:szCs w:val="16"/>
              </w:rPr>
            </w:pPr>
          </w:p>
        </w:tc>
        <w:tc>
          <w:tcPr>
            <w:tcW w:w="426" w:type="dxa"/>
            <w:shd w:val="clear" w:color="auto" w:fill="auto"/>
          </w:tcPr>
          <w:p w:rsidR="00556910" w:rsidRPr="00CE0992" w:rsidRDefault="00556910" w:rsidP="00556910">
            <w:pPr>
              <w:jc w:val="center"/>
              <w:rPr>
                <w:b/>
                <w:sz w:val="16"/>
                <w:szCs w:val="16"/>
              </w:rPr>
            </w:pPr>
          </w:p>
        </w:tc>
        <w:tc>
          <w:tcPr>
            <w:tcW w:w="425" w:type="dxa"/>
            <w:shd w:val="clear" w:color="auto" w:fill="auto"/>
          </w:tcPr>
          <w:p w:rsidR="00556910" w:rsidRPr="00CE0992" w:rsidRDefault="00556910" w:rsidP="00556910">
            <w:pPr>
              <w:jc w:val="center"/>
              <w:rPr>
                <w:b/>
                <w:sz w:val="16"/>
                <w:szCs w:val="16"/>
              </w:rPr>
            </w:pPr>
          </w:p>
        </w:tc>
        <w:tc>
          <w:tcPr>
            <w:tcW w:w="425" w:type="dxa"/>
            <w:shd w:val="clear" w:color="auto" w:fill="auto"/>
          </w:tcPr>
          <w:p w:rsidR="00556910" w:rsidRPr="00CE0992" w:rsidRDefault="00556910" w:rsidP="00556910">
            <w:pPr>
              <w:jc w:val="center"/>
              <w:rPr>
                <w:b/>
                <w:sz w:val="16"/>
                <w:szCs w:val="16"/>
              </w:rPr>
            </w:pPr>
          </w:p>
        </w:tc>
        <w:tc>
          <w:tcPr>
            <w:tcW w:w="425" w:type="dxa"/>
            <w:shd w:val="clear" w:color="auto" w:fill="auto"/>
          </w:tcPr>
          <w:p w:rsidR="00556910" w:rsidRPr="00CE0992" w:rsidRDefault="00556910" w:rsidP="00556910">
            <w:pPr>
              <w:jc w:val="center"/>
              <w:rPr>
                <w:b/>
                <w:sz w:val="16"/>
                <w:szCs w:val="16"/>
              </w:rPr>
            </w:pPr>
          </w:p>
        </w:tc>
        <w:tc>
          <w:tcPr>
            <w:tcW w:w="426" w:type="dxa"/>
            <w:shd w:val="clear" w:color="auto" w:fill="auto"/>
          </w:tcPr>
          <w:p w:rsidR="00556910" w:rsidRPr="00CE0992" w:rsidRDefault="00556910" w:rsidP="00556910">
            <w:pPr>
              <w:jc w:val="center"/>
              <w:rPr>
                <w:b/>
                <w:sz w:val="16"/>
                <w:szCs w:val="16"/>
              </w:rPr>
            </w:pPr>
            <w:proofErr w:type="spellStart"/>
            <w:r w:rsidRPr="00CE0992">
              <w:rPr>
                <w:b/>
                <w:sz w:val="16"/>
                <w:szCs w:val="16"/>
              </w:rPr>
              <w:t>хх</w:t>
            </w:r>
            <w:proofErr w:type="spellEnd"/>
          </w:p>
        </w:tc>
        <w:tc>
          <w:tcPr>
            <w:tcW w:w="425" w:type="dxa"/>
            <w:shd w:val="clear" w:color="auto" w:fill="auto"/>
          </w:tcPr>
          <w:p w:rsidR="00556910" w:rsidRPr="00CE0992" w:rsidRDefault="00556910" w:rsidP="00556910">
            <w:pPr>
              <w:jc w:val="center"/>
              <w:rPr>
                <w:b/>
                <w:sz w:val="16"/>
                <w:szCs w:val="16"/>
              </w:rPr>
            </w:pPr>
          </w:p>
        </w:tc>
        <w:tc>
          <w:tcPr>
            <w:tcW w:w="425" w:type="dxa"/>
            <w:shd w:val="clear" w:color="auto" w:fill="auto"/>
          </w:tcPr>
          <w:p w:rsidR="00556910" w:rsidRPr="00CE0992" w:rsidRDefault="00556910" w:rsidP="00556910">
            <w:pPr>
              <w:jc w:val="center"/>
              <w:rPr>
                <w:b/>
                <w:sz w:val="16"/>
                <w:szCs w:val="16"/>
              </w:rPr>
            </w:pPr>
          </w:p>
        </w:tc>
        <w:tc>
          <w:tcPr>
            <w:tcW w:w="567" w:type="dxa"/>
            <w:shd w:val="clear" w:color="auto" w:fill="auto"/>
          </w:tcPr>
          <w:p w:rsidR="00556910" w:rsidRPr="00CE0992" w:rsidRDefault="00556910" w:rsidP="00556910">
            <w:pPr>
              <w:jc w:val="center"/>
              <w:rPr>
                <w:b/>
                <w:sz w:val="16"/>
                <w:szCs w:val="16"/>
              </w:rPr>
            </w:pPr>
          </w:p>
        </w:tc>
        <w:tc>
          <w:tcPr>
            <w:tcW w:w="567" w:type="dxa"/>
            <w:shd w:val="clear" w:color="auto" w:fill="auto"/>
          </w:tcPr>
          <w:p w:rsidR="00556910" w:rsidRPr="00CE0992" w:rsidRDefault="00556910" w:rsidP="00556910">
            <w:pPr>
              <w:jc w:val="center"/>
              <w:rPr>
                <w:b/>
                <w:sz w:val="16"/>
                <w:szCs w:val="16"/>
              </w:rPr>
            </w:pPr>
          </w:p>
        </w:tc>
        <w:tc>
          <w:tcPr>
            <w:tcW w:w="425" w:type="dxa"/>
            <w:shd w:val="clear" w:color="auto" w:fill="auto"/>
          </w:tcPr>
          <w:p w:rsidR="00556910" w:rsidRPr="00CE0992" w:rsidRDefault="00556910" w:rsidP="00556910">
            <w:pPr>
              <w:jc w:val="center"/>
              <w:rPr>
                <w:b/>
                <w:sz w:val="16"/>
                <w:szCs w:val="16"/>
              </w:rPr>
            </w:pPr>
          </w:p>
        </w:tc>
        <w:tc>
          <w:tcPr>
            <w:tcW w:w="567" w:type="dxa"/>
            <w:shd w:val="clear" w:color="auto" w:fill="auto"/>
          </w:tcPr>
          <w:p w:rsidR="00556910" w:rsidRPr="00CE0992" w:rsidRDefault="00556910" w:rsidP="00556910">
            <w:pPr>
              <w:jc w:val="center"/>
              <w:rPr>
                <w:b/>
                <w:sz w:val="16"/>
                <w:szCs w:val="16"/>
              </w:rPr>
            </w:pPr>
            <w:proofErr w:type="spellStart"/>
            <w:r w:rsidRPr="00CE0992">
              <w:rPr>
                <w:b/>
                <w:sz w:val="16"/>
                <w:szCs w:val="16"/>
              </w:rPr>
              <w:t>хх</w:t>
            </w:r>
            <w:proofErr w:type="spellEnd"/>
          </w:p>
        </w:tc>
        <w:tc>
          <w:tcPr>
            <w:tcW w:w="567" w:type="dxa"/>
            <w:shd w:val="clear" w:color="auto" w:fill="auto"/>
          </w:tcPr>
          <w:p w:rsidR="00556910" w:rsidRPr="00CE0992" w:rsidRDefault="00556910" w:rsidP="00556910">
            <w:pPr>
              <w:jc w:val="center"/>
              <w:rPr>
                <w:b/>
                <w:sz w:val="16"/>
                <w:szCs w:val="16"/>
              </w:rPr>
            </w:pPr>
          </w:p>
        </w:tc>
      </w:tr>
      <w:tr w:rsidR="00556910" w:rsidRPr="00CE0992" w:rsidTr="00785D24">
        <w:tc>
          <w:tcPr>
            <w:tcW w:w="588" w:type="dxa"/>
            <w:shd w:val="clear" w:color="auto" w:fill="auto"/>
          </w:tcPr>
          <w:p w:rsidR="00556910" w:rsidRPr="00CE0992" w:rsidRDefault="00556910" w:rsidP="00556910">
            <w:pPr>
              <w:jc w:val="center"/>
              <w:rPr>
                <w:sz w:val="16"/>
                <w:szCs w:val="16"/>
              </w:rPr>
            </w:pPr>
            <w:r w:rsidRPr="00CE0992">
              <w:rPr>
                <w:sz w:val="16"/>
                <w:szCs w:val="16"/>
              </w:rPr>
              <w:t>5</w:t>
            </w:r>
          </w:p>
        </w:tc>
        <w:tc>
          <w:tcPr>
            <w:tcW w:w="939" w:type="dxa"/>
            <w:shd w:val="clear" w:color="auto" w:fill="auto"/>
          </w:tcPr>
          <w:p w:rsidR="00556910" w:rsidRPr="00CE0992" w:rsidRDefault="00556910" w:rsidP="00556910">
            <w:pPr>
              <w:rPr>
                <w:sz w:val="16"/>
                <w:szCs w:val="16"/>
              </w:rPr>
            </w:pPr>
            <w:r w:rsidRPr="00CE0992">
              <w:rPr>
                <w:sz w:val="16"/>
                <w:szCs w:val="16"/>
              </w:rPr>
              <w:t>Муниципальное предприятие ЖКХ</w:t>
            </w:r>
          </w:p>
        </w:tc>
        <w:tc>
          <w:tcPr>
            <w:tcW w:w="567" w:type="dxa"/>
            <w:shd w:val="clear" w:color="auto" w:fill="auto"/>
          </w:tcPr>
          <w:p w:rsidR="00556910" w:rsidRPr="00CE0992" w:rsidRDefault="00556910" w:rsidP="00556910">
            <w:pPr>
              <w:jc w:val="center"/>
              <w:rPr>
                <w:b/>
                <w:sz w:val="16"/>
                <w:szCs w:val="16"/>
              </w:rPr>
            </w:pPr>
          </w:p>
        </w:tc>
        <w:tc>
          <w:tcPr>
            <w:tcW w:w="567" w:type="dxa"/>
            <w:shd w:val="clear" w:color="auto" w:fill="auto"/>
          </w:tcPr>
          <w:p w:rsidR="00556910" w:rsidRPr="00CE0992" w:rsidRDefault="00556910" w:rsidP="00556910">
            <w:pPr>
              <w:jc w:val="center"/>
              <w:rPr>
                <w:b/>
                <w:sz w:val="16"/>
                <w:szCs w:val="16"/>
              </w:rPr>
            </w:pPr>
          </w:p>
        </w:tc>
        <w:tc>
          <w:tcPr>
            <w:tcW w:w="567" w:type="dxa"/>
            <w:shd w:val="clear" w:color="auto" w:fill="auto"/>
          </w:tcPr>
          <w:p w:rsidR="00556910" w:rsidRPr="00CE0992" w:rsidRDefault="00556910" w:rsidP="00556910">
            <w:pPr>
              <w:jc w:val="center"/>
              <w:rPr>
                <w:b/>
                <w:sz w:val="16"/>
                <w:szCs w:val="16"/>
              </w:rPr>
            </w:pPr>
          </w:p>
        </w:tc>
        <w:tc>
          <w:tcPr>
            <w:tcW w:w="567" w:type="dxa"/>
            <w:shd w:val="clear" w:color="auto" w:fill="auto"/>
          </w:tcPr>
          <w:p w:rsidR="00556910" w:rsidRPr="00CE0992" w:rsidRDefault="00556910" w:rsidP="00556910">
            <w:pPr>
              <w:jc w:val="center"/>
              <w:rPr>
                <w:b/>
                <w:sz w:val="16"/>
                <w:szCs w:val="16"/>
              </w:rPr>
            </w:pPr>
          </w:p>
        </w:tc>
        <w:tc>
          <w:tcPr>
            <w:tcW w:w="567" w:type="dxa"/>
            <w:shd w:val="clear" w:color="auto" w:fill="auto"/>
          </w:tcPr>
          <w:p w:rsidR="00556910" w:rsidRPr="00CE0992" w:rsidRDefault="00556910" w:rsidP="00556910">
            <w:pPr>
              <w:jc w:val="center"/>
              <w:rPr>
                <w:b/>
                <w:sz w:val="16"/>
                <w:szCs w:val="16"/>
              </w:rPr>
            </w:pPr>
            <w:r w:rsidRPr="00CE0992">
              <w:rPr>
                <w:b/>
                <w:sz w:val="16"/>
                <w:szCs w:val="16"/>
              </w:rPr>
              <w:t>х</w:t>
            </w:r>
          </w:p>
        </w:tc>
        <w:tc>
          <w:tcPr>
            <w:tcW w:w="426" w:type="dxa"/>
            <w:shd w:val="clear" w:color="auto" w:fill="auto"/>
          </w:tcPr>
          <w:p w:rsidR="00556910" w:rsidRPr="00CE0992" w:rsidRDefault="00556910" w:rsidP="00556910">
            <w:pPr>
              <w:jc w:val="center"/>
              <w:rPr>
                <w:b/>
                <w:sz w:val="16"/>
                <w:szCs w:val="16"/>
              </w:rPr>
            </w:pPr>
          </w:p>
        </w:tc>
        <w:tc>
          <w:tcPr>
            <w:tcW w:w="425" w:type="dxa"/>
            <w:shd w:val="clear" w:color="auto" w:fill="auto"/>
          </w:tcPr>
          <w:p w:rsidR="00556910" w:rsidRPr="00CE0992" w:rsidRDefault="00556910" w:rsidP="00556910">
            <w:pPr>
              <w:jc w:val="center"/>
              <w:rPr>
                <w:b/>
                <w:sz w:val="16"/>
                <w:szCs w:val="16"/>
              </w:rPr>
            </w:pPr>
          </w:p>
        </w:tc>
        <w:tc>
          <w:tcPr>
            <w:tcW w:w="425" w:type="dxa"/>
            <w:shd w:val="clear" w:color="auto" w:fill="auto"/>
          </w:tcPr>
          <w:p w:rsidR="00556910" w:rsidRPr="00CE0992" w:rsidRDefault="00556910" w:rsidP="00556910">
            <w:pPr>
              <w:jc w:val="center"/>
              <w:rPr>
                <w:b/>
                <w:sz w:val="16"/>
                <w:szCs w:val="16"/>
              </w:rPr>
            </w:pPr>
          </w:p>
        </w:tc>
        <w:tc>
          <w:tcPr>
            <w:tcW w:w="425" w:type="dxa"/>
            <w:shd w:val="clear" w:color="auto" w:fill="auto"/>
          </w:tcPr>
          <w:p w:rsidR="00556910" w:rsidRPr="00CE0992" w:rsidRDefault="00556910" w:rsidP="00556910">
            <w:pPr>
              <w:jc w:val="center"/>
              <w:rPr>
                <w:b/>
                <w:sz w:val="16"/>
                <w:szCs w:val="16"/>
              </w:rPr>
            </w:pPr>
          </w:p>
        </w:tc>
        <w:tc>
          <w:tcPr>
            <w:tcW w:w="426" w:type="dxa"/>
            <w:shd w:val="clear" w:color="auto" w:fill="auto"/>
          </w:tcPr>
          <w:p w:rsidR="00556910" w:rsidRPr="00CE0992" w:rsidRDefault="00556910" w:rsidP="00556910">
            <w:pPr>
              <w:jc w:val="center"/>
              <w:rPr>
                <w:b/>
                <w:sz w:val="16"/>
                <w:szCs w:val="16"/>
              </w:rPr>
            </w:pPr>
          </w:p>
        </w:tc>
        <w:tc>
          <w:tcPr>
            <w:tcW w:w="425" w:type="dxa"/>
            <w:shd w:val="clear" w:color="auto" w:fill="auto"/>
          </w:tcPr>
          <w:p w:rsidR="00556910" w:rsidRPr="00CE0992" w:rsidRDefault="00556910" w:rsidP="00556910">
            <w:pPr>
              <w:jc w:val="center"/>
              <w:rPr>
                <w:b/>
                <w:sz w:val="16"/>
                <w:szCs w:val="16"/>
              </w:rPr>
            </w:pPr>
            <w:proofErr w:type="spellStart"/>
            <w:r w:rsidRPr="00CE0992">
              <w:rPr>
                <w:b/>
                <w:sz w:val="16"/>
                <w:szCs w:val="16"/>
              </w:rPr>
              <w:t>хх</w:t>
            </w:r>
            <w:proofErr w:type="spellEnd"/>
          </w:p>
        </w:tc>
        <w:tc>
          <w:tcPr>
            <w:tcW w:w="425" w:type="dxa"/>
            <w:shd w:val="clear" w:color="auto" w:fill="auto"/>
          </w:tcPr>
          <w:p w:rsidR="00556910" w:rsidRPr="00CE0992" w:rsidRDefault="00556910" w:rsidP="00556910">
            <w:pPr>
              <w:jc w:val="center"/>
              <w:rPr>
                <w:b/>
                <w:sz w:val="16"/>
                <w:szCs w:val="16"/>
              </w:rPr>
            </w:pPr>
          </w:p>
        </w:tc>
        <w:tc>
          <w:tcPr>
            <w:tcW w:w="567" w:type="dxa"/>
            <w:shd w:val="clear" w:color="auto" w:fill="auto"/>
          </w:tcPr>
          <w:p w:rsidR="00556910" w:rsidRPr="00CE0992" w:rsidRDefault="00556910" w:rsidP="00556910">
            <w:pPr>
              <w:jc w:val="center"/>
              <w:rPr>
                <w:b/>
                <w:sz w:val="16"/>
                <w:szCs w:val="16"/>
              </w:rPr>
            </w:pPr>
          </w:p>
        </w:tc>
        <w:tc>
          <w:tcPr>
            <w:tcW w:w="567" w:type="dxa"/>
            <w:shd w:val="clear" w:color="auto" w:fill="auto"/>
          </w:tcPr>
          <w:p w:rsidR="00556910" w:rsidRPr="00CE0992" w:rsidRDefault="00556910" w:rsidP="00556910">
            <w:pPr>
              <w:jc w:val="center"/>
              <w:rPr>
                <w:b/>
                <w:sz w:val="16"/>
                <w:szCs w:val="16"/>
              </w:rPr>
            </w:pPr>
          </w:p>
        </w:tc>
        <w:tc>
          <w:tcPr>
            <w:tcW w:w="425" w:type="dxa"/>
            <w:shd w:val="clear" w:color="auto" w:fill="auto"/>
          </w:tcPr>
          <w:p w:rsidR="00556910" w:rsidRPr="00CE0992" w:rsidRDefault="00556910" w:rsidP="00556910">
            <w:pPr>
              <w:jc w:val="center"/>
              <w:rPr>
                <w:b/>
                <w:sz w:val="16"/>
                <w:szCs w:val="16"/>
              </w:rPr>
            </w:pPr>
          </w:p>
        </w:tc>
        <w:tc>
          <w:tcPr>
            <w:tcW w:w="567" w:type="dxa"/>
            <w:shd w:val="clear" w:color="auto" w:fill="auto"/>
          </w:tcPr>
          <w:p w:rsidR="00556910" w:rsidRPr="00CE0992" w:rsidRDefault="00556910" w:rsidP="00556910">
            <w:pPr>
              <w:jc w:val="center"/>
              <w:rPr>
                <w:b/>
                <w:sz w:val="16"/>
                <w:szCs w:val="16"/>
              </w:rPr>
            </w:pPr>
          </w:p>
        </w:tc>
        <w:tc>
          <w:tcPr>
            <w:tcW w:w="567" w:type="dxa"/>
            <w:shd w:val="clear" w:color="auto" w:fill="auto"/>
          </w:tcPr>
          <w:p w:rsidR="00556910" w:rsidRPr="00CE0992" w:rsidRDefault="00556910" w:rsidP="00556910">
            <w:pPr>
              <w:jc w:val="center"/>
              <w:rPr>
                <w:b/>
                <w:sz w:val="16"/>
                <w:szCs w:val="16"/>
              </w:rPr>
            </w:pPr>
            <w:proofErr w:type="spellStart"/>
            <w:r w:rsidRPr="00CE0992">
              <w:rPr>
                <w:b/>
                <w:sz w:val="16"/>
                <w:szCs w:val="16"/>
              </w:rPr>
              <w:t>хх</w:t>
            </w:r>
            <w:proofErr w:type="spellEnd"/>
          </w:p>
        </w:tc>
      </w:tr>
      <w:tr w:rsidR="00556910" w:rsidRPr="00CE0992" w:rsidTr="00785D24">
        <w:tc>
          <w:tcPr>
            <w:tcW w:w="588" w:type="dxa"/>
            <w:shd w:val="clear" w:color="auto" w:fill="auto"/>
          </w:tcPr>
          <w:p w:rsidR="00556910" w:rsidRPr="00CE0992" w:rsidRDefault="00556910" w:rsidP="00556910">
            <w:pPr>
              <w:jc w:val="center"/>
              <w:rPr>
                <w:sz w:val="16"/>
                <w:szCs w:val="16"/>
              </w:rPr>
            </w:pPr>
            <w:r w:rsidRPr="00CE0992">
              <w:rPr>
                <w:sz w:val="16"/>
                <w:szCs w:val="16"/>
              </w:rPr>
              <w:t>6</w:t>
            </w:r>
          </w:p>
        </w:tc>
        <w:tc>
          <w:tcPr>
            <w:tcW w:w="939" w:type="dxa"/>
            <w:shd w:val="clear" w:color="auto" w:fill="auto"/>
          </w:tcPr>
          <w:p w:rsidR="00556910" w:rsidRPr="00CE0992" w:rsidRDefault="00556910" w:rsidP="00556910">
            <w:pPr>
              <w:rPr>
                <w:sz w:val="16"/>
                <w:szCs w:val="16"/>
              </w:rPr>
            </w:pPr>
            <w:r w:rsidRPr="00CE0992">
              <w:rPr>
                <w:sz w:val="16"/>
                <w:szCs w:val="16"/>
              </w:rPr>
              <w:t>Филиал АО «Концерн Росэнергоатом» Билибинская атомная станция</w:t>
            </w:r>
          </w:p>
        </w:tc>
        <w:tc>
          <w:tcPr>
            <w:tcW w:w="567" w:type="dxa"/>
            <w:shd w:val="clear" w:color="auto" w:fill="auto"/>
          </w:tcPr>
          <w:p w:rsidR="00556910" w:rsidRPr="00CE0992" w:rsidRDefault="00556910" w:rsidP="00556910">
            <w:pPr>
              <w:jc w:val="center"/>
              <w:rPr>
                <w:b/>
                <w:sz w:val="16"/>
                <w:szCs w:val="16"/>
              </w:rPr>
            </w:pPr>
          </w:p>
        </w:tc>
        <w:tc>
          <w:tcPr>
            <w:tcW w:w="567" w:type="dxa"/>
            <w:shd w:val="clear" w:color="auto" w:fill="auto"/>
          </w:tcPr>
          <w:p w:rsidR="00556910" w:rsidRPr="00CE0992" w:rsidRDefault="00556910" w:rsidP="00556910">
            <w:pPr>
              <w:jc w:val="center"/>
              <w:rPr>
                <w:b/>
                <w:sz w:val="16"/>
                <w:szCs w:val="16"/>
              </w:rPr>
            </w:pPr>
          </w:p>
        </w:tc>
        <w:tc>
          <w:tcPr>
            <w:tcW w:w="567" w:type="dxa"/>
            <w:shd w:val="clear" w:color="auto" w:fill="auto"/>
          </w:tcPr>
          <w:p w:rsidR="00556910" w:rsidRPr="00CE0992" w:rsidRDefault="00556910" w:rsidP="00556910">
            <w:pPr>
              <w:jc w:val="center"/>
              <w:rPr>
                <w:b/>
                <w:sz w:val="16"/>
                <w:szCs w:val="16"/>
              </w:rPr>
            </w:pPr>
          </w:p>
        </w:tc>
        <w:tc>
          <w:tcPr>
            <w:tcW w:w="567" w:type="dxa"/>
            <w:shd w:val="clear" w:color="auto" w:fill="auto"/>
          </w:tcPr>
          <w:p w:rsidR="00556910" w:rsidRPr="00CE0992" w:rsidRDefault="00556910" w:rsidP="00556910">
            <w:pPr>
              <w:jc w:val="center"/>
              <w:rPr>
                <w:b/>
                <w:sz w:val="16"/>
                <w:szCs w:val="16"/>
              </w:rPr>
            </w:pPr>
          </w:p>
        </w:tc>
        <w:tc>
          <w:tcPr>
            <w:tcW w:w="567" w:type="dxa"/>
            <w:shd w:val="clear" w:color="auto" w:fill="auto"/>
          </w:tcPr>
          <w:p w:rsidR="00556910" w:rsidRPr="00CE0992" w:rsidRDefault="00556910" w:rsidP="00556910">
            <w:pPr>
              <w:jc w:val="center"/>
              <w:rPr>
                <w:b/>
                <w:sz w:val="16"/>
                <w:szCs w:val="16"/>
              </w:rPr>
            </w:pPr>
          </w:p>
        </w:tc>
        <w:tc>
          <w:tcPr>
            <w:tcW w:w="426" w:type="dxa"/>
            <w:shd w:val="clear" w:color="auto" w:fill="auto"/>
          </w:tcPr>
          <w:p w:rsidR="00556910" w:rsidRPr="00CE0992" w:rsidRDefault="00556910" w:rsidP="00556910">
            <w:pPr>
              <w:jc w:val="center"/>
              <w:rPr>
                <w:b/>
                <w:sz w:val="16"/>
                <w:szCs w:val="16"/>
              </w:rPr>
            </w:pPr>
            <w:proofErr w:type="spellStart"/>
            <w:r w:rsidRPr="00CE0992">
              <w:rPr>
                <w:b/>
                <w:sz w:val="16"/>
                <w:szCs w:val="16"/>
              </w:rPr>
              <w:t>хх</w:t>
            </w:r>
            <w:proofErr w:type="spellEnd"/>
          </w:p>
        </w:tc>
        <w:tc>
          <w:tcPr>
            <w:tcW w:w="425" w:type="dxa"/>
            <w:shd w:val="clear" w:color="auto" w:fill="auto"/>
          </w:tcPr>
          <w:p w:rsidR="00556910" w:rsidRPr="00CE0992" w:rsidRDefault="00556910" w:rsidP="00556910">
            <w:pPr>
              <w:jc w:val="center"/>
              <w:rPr>
                <w:b/>
                <w:sz w:val="16"/>
                <w:szCs w:val="16"/>
              </w:rPr>
            </w:pPr>
          </w:p>
        </w:tc>
        <w:tc>
          <w:tcPr>
            <w:tcW w:w="425" w:type="dxa"/>
            <w:shd w:val="clear" w:color="auto" w:fill="auto"/>
          </w:tcPr>
          <w:p w:rsidR="00556910" w:rsidRPr="00CE0992" w:rsidRDefault="00556910" w:rsidP="00556910">
            <w:pPr>
              <w:jc w:val="center"/>
              <w:rPr>
                <w:b/>
                <w:sz w:val="16"/>
                <w:szCs w:val="16"/>
              </w:rPr>
            </w:pPr>
          </w:p>
        </w:tc>
        <w:tc>
          <w:tcPr>
            <w:tcW w:w="425" w:type="dxa"/>
            <w:shd w:val="clear" w:color="auto" w:fill="auto"/>
          </w:tcPr>
          <w:p w:rsidR="00556910" w:rsidRPr="00CE0992" w:rsidRDefault="00556910" w:rsidP="00556910">
            <w:pPr>
              <w:jc w:val="center"/>
              <w:rPr>
                <w:b/>
                <w:sz w:val="16"/>
                <w:szCs w:val="16"/>
              </w:rPr>
            </w:pPr>
          </w:p>
        </w:tc>
        <w:tc>
          <w:tcPr>
            <w:tcW w:w="426" w:type="dxa"/>
            <w:shd w:val="clear" w:color="auto" w:fill="auto"/>
          </w:tcPr>
          <w:p w:rsidR="00556910" w:rsidRPr="00CE0992" w:rsidRDefault="00556910" w:rsidP="00556910">
            <w:pPr>
              <w:jc w:val="center"/>
              <w:rPr>
                <w:b/>
                <w:sz w:val="16"/>
                <w:szCs w:val="16"/>
              </w:rPr>
            </w:pPr>
          </w:p>
        </w:tc>
        <w:tc>
          <w:tcPr>
            <w:tcW w:w="425" w:type="dxa"/>
            <w:shd w:val="clear" w:color="auto" w:fill="auto"/>
          </w:tcPr>
          <w:p w:rsidR="00556910" w:rsidRPr="00CE0992" w:rsidRDefault="00556910" w:rsidP="00556910">
            <w:pPr>
              <w:jc w:val="center"/>
              <w:rPr>
                <w:b/>
                <w:sz w:val="16"/>
                <w:szCs w:val="16"/>
              </w:rPr>
            </w:pPr>
          </w:p>
        </w:tc>
        <w:tc>
          <w:tcPr>
            <w:tcW w:w="425" w:type="dxa"/>
            <w:shd w:val="clear" w:color="auto" w:fill="auto"/>
          </w:tcPr>
          <w:p w:rsidR="00556910" w:rsidRPr="00CE0992" w:rsidRDefault="00556910" w:rsidP="00556910">
            <w:pPr>
              <w:jc w:val="center"/>
              <w:rPr>
                <w:b/>
                <w:sz w:val="16"/>
                <w:szCs w:val="16"/>
              </w:rPr>
            </w:pPr>
            <w:proofErr w:type="spellStart"/>
            <w:r w:rsidRPr="00CE0992">
              <w:rPr>
                <w:b/>
                <w:sz w:val="16"/>
                <w:szCs w:val="16"/>
              </w:rPr>
              <w:t>хх</w:t>
            </w:r>
            <w:proofErr w:type="spellEnd"/>
          </w:p>
        </w:tc>
        <w:tc>
          <w:tcPr>
            <w:tcW w:w="567" w:type="dxa"/>
            <w:shd w:val="clear" w:color="auto" w:fill="auto"/>
          </w:tcPr>
          <w:p w:rsidR="00556910" w:rsidRPr="00CE0992" w:rsidRDefault="00556910" w:rsidP="00556910">
            <w:pPr>
              <w:jc w:val="center"/>
              <w:rPr>
                <w:b/>
                <w:sz w:val="16"/>
                <w:szCs w:val="16"/>
              </w:rPr>
            </w:pPr>
          </w:p>
        </w:tc>
        <w:tc>
          <w:tcPr>
            <w:tcW w:w="567" w:type="dxa"/>
            <w:shd w:val="clear" w:color="auto" w:fill="auto"/>
          </w:tcPr>
          <w:p w:rsidR="00556910" w:rsidRPr="00CE0992" w:rsidRDefault="00556910" w:rsidP="00556910">
            <w:pPr>
              <w:jc w:val="center"/>
              <w:rPr>
                <w:b/>
                <w:sz w:val="16"/>
                <w:szCs w:val="16"/>
              </w:rPr>
            </w:pPr>
          </w:p>
        </w:tc>
        <w:tc>
          <w:tcPr>
            <w:tcW w:w="425" w:type="dxa"/>
            <w:shd w:val="clear" w:color="auto" w:fill="auto"/>
          </w:tcPr>
          <w:p w:rsidR="00556910" w:rsidRPr="00CE0992" w:rsidRDefault="00556910" w:rsidP="00556910">
            <w:pPr>
              <w:jc w:val="center"/>
              <w:rPr>
                <w:b/>
                <w:sz w:val="16"/>
                <w:szCs w:val="16"/>
              </w:rPr>
            </w:pPr>
          </w:p>
        </w:tc>
        <w:tc>
          <w:tcPr>
            <w:tcW w:w="567" w:type="dxa"/>
            <w:shd w:val="clear" w:color="auto" w:fill="auto"/>
          </w:tcPr>
          <w:p w:rsidR="00556910" w:rsidRPr="00CE0992" w:rsidRDefault="00556910" w:rsidP="00556910">
            <w:pPr>
              <w:jc w:val="center"/>
              <w:rPr>
                <w:b/>
                <w:sz w:val="16"/>
                <w:szCs w:val="16"/>
              </w:rPr>
            </w:pPr>
          </w:p>
        </w:tc>
        <w:tc>
          <w:tcPr>
            <w:tcW w:w="567" w:type="dxa"/>
            <w:shd w:val="clear" w:color="auto" w:fill="auto"/>
          </w:tcPr>
          <w:p w:rsidR="00556910" w:rsidRPr="00CE0992" w:rsidRDefault="00556910" w:rsidP="00556910">
            <w:pPr>
              <w:jc w:val="center"/>
              <w:rPr>
                <w:b/>
                <w:sz w:val="16"/>
                <w:szCs w:val="16"/>
              </w:rPr>
            </w:pPr>
          </w:p>
        </w:tc>
      </w:tr>
    </w:tbl>
    <w:p w:rsidR="00556910" w:rsidRPr="00CE0992" w:rsidRDefault="00556910" w:rsidP="00556910">
      <w:pPr>
        <w:rPr>
          <w:sz w:val="16"/>
          <w:szCs w:val="16"/>
        </w:rPr>
      </w:pPr>
    </w:p>
    <w:p w:rsidR="00556910" w:rsidRPr="00CE0992" w:rsidRDefault="00556910" w:rsidP="00556910">
      <w:pPr>
        <w:jc w:val="both"/>
        <w:rPr>
          <w:b/>
          <w:sz w:val="16"/>
          <w:szCs w:val="16"/>
        </w:rPr>
      </w:pPr>
      <w:r w:rsidRPr="00CE0992">
        <w:rPr>
          <w:b/>
          <w:sz w:val="16"/>
          <w:szCs w:val="16"/>
        </w:rPr>
        <w:t xml:space="preserve">ПРИМЕЧАНИЕ: Дежурные предприятия принимают неотложные, первичные меры к  локализации и ликвидации пожара. </w:t>
      </w:r>
    </w:p>
    <w:p w:rsidR="00556910" w:rsidRPr="00CE0992" w:rsidRDefault="00556910" w:rsidP="00556910">
      <w:pPr>
        <w:jc w:val="both"/>
        <w:rPr>
          <w:b/>
          <w:sz w:val="16"/>
          <w:szCs w:val="16"/>
        </w:rPr>
      </w:pPr>
      <w:r w:rsidRPr="00CE0992">
        <w:rPr>
          <w:b/>
          <w:sz w:val="16"/>
          <w:szCs w:val="16"/>
        </w:rPr>
        <w:t xml:space="preserve">В этих целях обеспечивают выделение сил и средств (людей, техники, пожарного инвентаря). </w:t>
      </w:r>
    </w:p>
    <w:p w:rsidR="00556910" w:rsidRPr="00CE0992" w:rsidRDefault="00556910" w:rsidP="00556910">
      <w:pPr>
        <w:rPr>
          <w:sz w:val="16"/>
          <w:szCs w:val="16"/>
        </w:rPr>
      </w:pPr>
    </w:p>
    <w:tbl>
      <w:tblPr>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1221"/>
        <w:gridCol w:w="1703"/>
        <w:gridCol w:w="1843"/>
        <w:gridCol w:w="1701"/>
        <w:gridCol w:w="2976"/>
      </w:tblGrid>
      <w:tr w:rsidR="00556910" w:rsidRPr="00CE0992" w:rsidTr="00626E5A">
        <w:tc>
          <w:tcPr>
            <w:tcW w:w="588" w:type="dxa"/>
            <w:vMerge w:val="restart"/>
            <w:shd w:val="clear" w:color="auto" w:fill="auto"/>
          </w:tcPr>
          <w:p w:rsidR="00556910" w:rsidRPr="00CE0992" w:rsidRDefault="00556910" w:rsidP="00556910">
            <w:pPr>
              <w:jc w:val="center"/>
              <w:rPr>
                <w:b/>
                <w:sz w:val="16"/>
                <w:szCs w:val="16"/>
              </w:rPr>
            </w:pPr>
            <w:r w:rsidRPr="00CE0992">
              <w:rPr>
                <w:b/>
                <w:sz w:val="16"/>
                <w:szCs w:val="16"/>
              </w:rPr>
              <w:t>№</w:t>
            </w:r>
          </w:p>
          <w:p w:rsidR="00556910" w:rsidRPr="00CE0992" w:rsidRDefault="00556910" w:rsidP="00556910">
            <w:pPr>
              <w:jc w:val="center"/>
              <w:rPr>
                <w:b/>
                <w:sz w:val="16"/>
                <w:szCs w:val="16"/>
              </w:rPr>
            </w:pPr>
            <w:proofErr w:type="gramStart"/>
            <w:r w:rsidRPr="00CE0992">
              <w:rPr>
                <w:b/>
                <w:sz w:val="16"/>
                <w:szCs w:val="16"/>
              </w:rPr>
              <w:t>п</w:t>
            </w:r>
            <w:proofErr w:type="gramEnd"/>
            <w:r w:rsidRPr="00CE0992">
              <w:rPr>
                <w:b/>
                <w:sz w:val="16"/>
                <w:szCs w:val="16"/>
              </w:rPr>
              <w:t>/п</w:t>
            </w:r>
          </w:p>
        </w:tc>
        <w:tc>
          <w:tcPr>
            <w:tcW w:w="1221" w:type="dxa"/>
            <w:vMerge w:val="restart"/>
            <w:shd w:val="clear" w:color="auto" w:fill="auto"/>
          </w:tcPr>
          <w:p w:rsidR="00556910" w:rsidRPr="00CE0992" w:rsidRDefault="00556910" w:rsidP="00556910">
            <w:pPr>
              <w:jc w:val="center"/>
              <w:rPr>
                <w:b/>
                <w:sz w:val="16"/>
                <w:szCs w:val="16"/>
              </w:rPr>
            </w:pPr>
            <w:r w:rsidRPr="00CE0992">
              <w:rPr>
                <w:b/>
                <w:sz w:val="16"/>
                <w:szCs w:val="16"/>
              </w:rPr>
              <w:t>Наименование</w:t>
            </w:r>
          </w:p>
          <w:p w:rsidR="00556910" w:rsidRPr="00CE0992" w:rsidRDefault="00556910" w:rsidP="00556910">
            <w:pPr>
              <w:jc w:val="center"/>
              <w:rPr>
                <w:b/>
                <w:sz w:val="16"/>
                <w:szCs w:val="16"/>
              </w:rPr>
            </w:pPr>
            <w:r w:rsidRPr="00CE0992">
              <w:rPr>
                <w:b/>
                <w:sz w:val="16"/>
                <w:szCs w:val="16"/>
              </w:rPr>
              <w:t>организации</w:t>
            </w:r>
          </w:p>
          <w:p w:rsidR="00556910" w:rsidRPr="00CE0992" w:rsidRDefault="00556910" w:rsidP="00556910">
            <w:pPr>
              <w:jc w:val="center"/>
              <w:rPr>
                <w:b/>
                <w:sz w:val="16"/>
                <w:szCs w:val="16"/>
              </w:rPr>
            </w:pPr>
          </w:p>
        </w:tc>
        <w:tc>
          <w:tcPr>
            <w:tcW w:w="8223" w:type="dxa"/>
            <w:gridSpan w:val="4"/>
            <w:shd w:val="clear" w:color="auto" w:fill="auto"/>
          </w:tcPr>
          <w:p w:rsidR="00556910" w:rsidRPr="00CE0992" w:rsidRDefault="00556910" w:rsidP="00556910">
            <w:pPr>
              <w:jc w:val="center"/>
              <w:rPr>
                <w:b/>
                <w:sz w:val="16"/>
                <w:szCs w:val="16"/>
              </w:rPr>
            </w:pPr>
            <w:r w:rsidRPr="00CE0992">
              <w:rPr>
                <w:b/>
                <w:sz w:val="16"/>
                <w:szCs w:val="16"/>
              </w:rPr>
              <w:t>СЕНТЯБРЬ</w:t>
            </w:r>
          </w:p>
          <w:p w:rsidR="00556910" w:rsidRPr="00CE0992" w:rsidRDefault="00556910" w:rsidP="00556910">
            <w:pPr>
              <w:jc w:val="center"/>
              <w:rPr>
                <w:b/>
                <w:sz w:val="16"/>
                <w:szCs w:val="16"/>
              </w:rPr>
            </w:pPr>
          </w:p>
        </w:tc>
      </w:tr>
      <w:tr w:rsidR="00556910" w:rsidRPr="00CE0992" w:rsidTr="00626E5A">
        <w:tc>
          <w:tcPr>
            <w:tcW w:w="588" w:type="dxa"/>
            <w:vMerge/>
            <w:shd w:val="clear" w:color="auto" w:fill="auto"/>
          </w:tcPr>
          <w:p w:rsidR="00556910" w:rsidRPr="00CE0992" w:rsidRDefault="00556910" w:rsidP="00556910">
            <w:pPr>
              <w:jc w:val="center"/>
              <w:rPr>
                <w:b/>
                <w:sz w:val="16"/>
                <w:szCs w:val="16"/>
              </w:rPr>
            </w:pPr>
          </w:p>
        </w:tc>
        <w:tc>
          <w:tcPr>
            <w:tcW w:w="1221" w:type="dxa"/>
            <w:vMerge/>
            <w:shd w:val="clear" w:color="auto" w:fill="auto"/>
          </w:tcPr>
          <w:p w:rsidR="00556910" w:rsidRPr="00CE0992" w:rsidRDefault="00556910" w:rsidP="00556910">
            <w:pPr>
              <w:jc w:val="center"/>
              <w:rPr>
                <w:b/>
                <w:sz w:val="16"/>
                <w:szCs w:val="16"/>
              </w:rPr>
            </w:pPr>
          </w:p>
        </w:tc>
        <w:tc>
          <w:tcPr>
            <w:tcW w:w="1703" w:type="dxa"/>
            <w:shd w:val="clear" w:color="auto" w:fill="auto"/>
          </w:tcPr>
          <w:p w:rsidR="00556910" w:rsidRPr="00CE0992" w:rsidRDefault="00556910" w:rsidP="00556910">
            <w:pPr>
              <w:jc w:val="center"/>
              <w:rPr>
                <w:b/>
                <w:sz w:val="16"/>
                <w:szCs w:val="16"/>
              </w:rPr>
            </w:pPr>
            <w:r w:rsidRPr="00CE0992">
              <w:rPr>
                <w:b/>
                <w:sz w:val="16"/>
                <w:szCs w:val="16"/>
              </w:rPr>
              <w:t>5,6</w:t>
            </w:r>
          </w:p>
          <w:p w:rsidR="00556910" w:rsidRPr="00CE0992" w:rsidRDefault="00556910" w:rsidP="00556910">
            <w:pPr>
              <w:jc w:val="center"/>
              <w:rPr>
                <w:b/>
                <w:sz w:val="16"/>
                <w:szCs w:val="16"/>
              </w:rPr>
            </w:pPr>
          </w:p>
        </w:tc>
        <w:tc>
          <w:tcPr>
            <w:tcW w:w="1843" w:type="dxa"/>
            <w:shd w:val="clear" w:color="auto" w:fill="auto"/>
          </w:tcPr>
          <w:p w:rsidR="00556910" w:rsidRPr="00CE0992" w:rsidRDefault="00556910" w:rsidP="00556910">
            <w:pPr>
              <w:jc w:val="center"/>
              <w:rPr>
                <w:b/>
                <w:sz w:val="16"/>
                <w:szCs w:val="16"/>
              </w:rPr>
            </w:pPr>
            <w:r w:rsidRPr="00CE0992">
              <w:rPr>
                <w:b/>
                <w:sz w:val="16"/>
                <w:szCs w:val="16"/>
              </w:rPr>
              <w:t>12,13</w:t>
            </w:r>
          </w:p>
        </w:tc>
        <w:tc>
          <w:tcPr>
            <w:tcW w:w="1701" w:type="dxa"/>
            <w:shd w:val="clear" w:color="auto" w:fill="auto"/>
          </w:tcPr>
          <w:p w:rsidR="00556910" w:rsidRPr="00CE0992" w:rsidRDefault="00556910" w:rsidP="00556910">
            <w:pPr>
              <w:jc w:val="center"/>
              <w:rPr>
                <w:b/>
                <w:sz w:val="16"/>
                <w:szCs w:val="16"/>
              </w:rPr>
            </w:pPr>
            <w:r w:rsidRPr="00CE0992">
              <w:rPr>
                <w:b/>
                <w:sz w:val="16"/>
                <w:szCs w:val="16"/>
              </w:rPr>
              <w:t>19,20</w:t>
            </w:r>
          </w:p>
        </w:tc>
        <w:tc>
          <w:tcPr>
            <w:tcW w:w="2976" w:type="dxa"/>
            <w:shd w:val="clear" w:color="auto" w:fill="auto"/>
          </w:tcPr>
          <w:p w:rsidR="00556910" w:rsidRPr="00CE0992" w:rsidRDefault="00556910" w:rsidP="00556910">
            <w:pPr>
              <w:jc w:val="center"/>
              <w:rPr>
                <w:b/>
                <w:sz w:val="16"/>
                <w:szCs w:val="16"/>
              </w:rPr>
            </w:pPr>
            <w:r w:rsidRPr="00CE0992">
              <w:rPr>
                <w:b/>
                <w:sz w:val="16"/>
                <w:szCs w:val="16"/>
              </w:rPr>
              <w:t>26,27</w:t>
            </w:r>
          </w:p>
        </w:tc>
      </w:tr>
      <w:tr w:rsidR="00556910" w:rsidRPr="00CE0992" w:rsidTr="00626E5A">
        <w:tc>
          <w:tcPr>
            <w:tcW w:w="588" w:type="dxa"/>
            <w:shd w:val="clear" w:color="auto" w:fill="auto"/>
          </w:tcPr>
          <w:p w:rsidR="00556910" w:rsidRPr="00CE0992" w:rsidRDefault="00556910" w:rsidP="00556910">
            <w:pPr>
              <w:jc w:val="center"/>
              <w:rPr>
                <w:sz w:val="16"/>
                <w:szCs w:val="16"/>
              </w:rPr>
            </w:pPr>
            <w:r w:rsidRPr="00CE0992">
              <w:rPr>
                <w:sz w:val="16"/>
                <w:szCs w:val="16"/>
              </w:rPr>
              <w:t>1</w:t>
            </w:r>
          </w:p>
        </w:tc>
        <w:tc>
          <w:tcPr>
            <w:tcW w:w="1221" w:type="dxa"/>
            <w:shd w:val="clear" w:color="auto" w:fill="auto"/>
          </w:tcPr>
          <w:p w:rsidR="00556910" w:rsidRPr="00CE0992" w:rsidRDefault="00556910" w:rsidP="00556910">
            <w:pPr>
              <w:rPr>
                <w:sz w:val="16"/>
                <w:szCs w:val="16"/>
              </w:rPr>
            </w:pPr>
            <w:r w:rsidRPr="00CE0992">
              <w:rPr>
                <w:sz w:val="16"/>
                <w:szCs w:val="16"/>
              </w:rPr>
              <w:t>АО «Рудник Каральвеем»</w:t>
            </w:r>
          </w:p>
        </w:tc>
        <w:tc>
          <w:tcPr>
            <w:tcW w:w="1703" w:type="dxa"/>
            <w:shd w:val="clear" w:color="auto" w:fill="auto"/>
          </w:tcPr>
          <w:p w:rsidR="00556910" w:rsidRPr="00CE0992" w:rsidRDefault="00556910" w:rsidP="00556910">
            <w:pPr>
              <w:jc w:val="center"/>
              <w:rPr>
                <w:b/>
                <w:sz w:val="16"/>
                <w:szCs w:val="16"/>
              </w:rPr>
            </w:pPr>
          </w:p>
        </w:tc>
        <w:tc>
          <w:tcPr>
            <w:tcW w:w="1843" w:type="dxa"/>
            <w:shd w:val="clear" w:color="auto" w:fill="auto"/>
          </w:tcPr>
          <w:p w:rsidR="00556910" w:rsidRPr="00CE0992" w:rsidRDefault="00556910" w:rsidP="00556910">
            <w:pPr>
              <w:jc w:val="center"/>
              <w:rPr>
                <w:b/>
                <w:sz w:val="16"/>
                <w:szCs w:val="16"/>
              </w:rPr>
            </w:pPr>
            <w:proofErr w:type="spellStart"/>
            <w:r w:rsidRPr="00CE0992">
              <w:rPr>
                <w:b/>
                <w:sz w:val="16"/>
                <w:szCs w:val="16"/>
              </w:rPr>
              <w:t>хх</w:t>
            </w:r>
            <w:proofErr w:type="spellEnd"/>
          </w:p>
        </w:tc>
        <w:tc>
          <w:tcPr>
            <w:tcW w:w="1701" w:type="dxa"/>
            <w:shd w:val="clear" w:color="auto" w:fill="auto"/>
          </w:tcPr>
          <w:p w:rsidR="00556910" w:rsidRPr="00CE0992" w:rsidRDefault="00556910" w:rsidP="00556910">
            <w:pPr>
              <w:jc w:val="center"/>
              <w:rPr>
                <w:b/>
                <w:sz w:val="16"/>
                <w:szCs w:val="16"/>
              </w:rPr>
            </w:pPr>
          </w:p>
        </w:tc>
        <w:tc>
          <w:tcPr>
            <w:tcW w:w="2976" w:type="dxa"/>
            <w:shd w:val="clear" w:color="auto" w:fill="auto"/>
          </w:tcPr>
          <w:p w:rsidR="00556910" w:rsidRPr="00CE0992" w:rsidRDefault="00556910" w:rsidP="00556910">
            <w:pPr>
              <w:jc w:val="center"/>
              <w:rPr>
                <w:b/>
                <w:sz w:val="16"/>
                <w:szCs w:val="16"/>
              </w:rPr>
            </w:pPr>
          </w:p>
        </w:tc>
      </w:tr>
      <w:tr w:rsidR="00556910" w:rsidRPr="00CE0992" w:rsidTr="00626E5A">
        <w:tc>
          <w:tcPr>
            <w:tcW w:w="588" w:type="dxa"/>
            <w:shd w:val="clear" w:color="auto" w:fill="auto"/>
          </w:tcPr>
          <w:p w:rsidR="00556910" w:rsidRPr="00CE0992" w:rsidRDefault="00556910" w:rsidP="00556910">
            <w:pPr>
              <w:jc w:val="center"/>
              <w:rPr>
                <w:sz w:val="16"/>
                <w:szCs w:val="16"/>
              </w:rPr>
            </w:pPr>
            <w:r w:rsidRPr="00CE0992">
              <w:rPr>
                <w:sz w:val="16"/>
                <w:szCs w:val="16"/>
              </w:rPr>
              <w:t>2</w:t>
            </w:r>
          </w:p>
        </w:tc>
        <w:tc>
          <w:tcPr>
            <w:tcW w:w="1221" w:type="dxa"/>
            <w:shd w:val="clear" w:color="auto" w:fill="auto"/>
          </w:tcPr>
          <w:p w:rsidR="00556910" w:rsidRPr="00CE0992" w:rsidRDefault="00556910" w:rsidP="00556910">
            <w:pPr>
              <w:rPr>
                <w:sz w:val="16"/>
                <w:szCs w:val="16"/>
              </w:rPr>
            </w:pPr>
            <w:r w:rsidRPr="00CE0992">
              <w:rPr>
                <w:sz w:val="16"/>
                <w:szCs w:val="16"/>
              </w:rPr>
              <w:t>Муниципальное автотранспортное предприятие</w:t>
            </w:r>
          </w:p>
        </w:tc>
        <w:tc>
          <w:tcPr>
            <w:tcW w:w="1703" w:type="dxa"/>
            <w:shd w:val="clear" w:color="auto" w:fill="auto"/>
          </w:tcPr>
          <w:p w:rsidR="00556910" w:rsidRPr="00CE0992" w:rsidRDefault="00556910" w:rsidP="00556910">
            <w:pPr>
              <w:jc w:val="center"/>
              <w:rPr>
                <w:b/>
                <w:sz w:val="16"/>
                <w:szCs w:val="16"/>
              </w:rPr>
            </w:pPr>
          </w:p>
        </w:tc>
        <w:tc>
          <w:tcPr>
            <w:tcW w:w="1843" w:type="dxa"/>
            <w:shd w:val="clear" w:color="auto" w:fill="auto"/>
          </w:tcPr>
          <w:p w:rsidR="00556910" w:rsidRPr="00CE0992" w:rsidRDefault="00556910" w:rsidP="00556910">
            <w:pPr>
              <w:jc w:val="center"/>
              <w:rPr>
                <w:b/>
                <w:sz w:val="16"/>
                <w:szCs w:val="16"/>
              </w:rPr>
            </w:pPr>
          </w:p>
        </w:tc>
        <w:tc>
          <w:tcPr>
            <w:tcW w:w="1701" w:type="dxa"/>
            <w:shd w:val="clear" w:color="auto" w:fill="auto"/>
          </w:tcPr>
          <w:p w:rsidR="00556910" w:rsidRPr="00CE0992" w:rsidRDefault="00556910" w:rsidP="00556910">
            <w:pPr>
              <w:jc w:val="center"/>
              <w:rPr>
                <w:b/>
                <w:sz w:val="16"/>
                <w:szCs w:val="16"/>
              </w:rPr>
            </w:pPr>
            <w:proofErr w:type="spellStart"/>
            <w:r w:rsidRPr="00CE0992">
              <w:rPr>
                <w:b/>
                <w:sz w:val="16"/>
                <w:szCs w:val="16"/>
              </w:rPr>
              <w:t>хх</w:t>
            </w:r>
            <w:proofErr w:type="spellEnd"/>
          </w:p>
        </w:tc>
        <w:tc>
          <w:tcPr>
            <w:tcW w:w="2976" w:type="dxa"/>
            <w:shd w:val="clear" w:color="auto" w:fill="auto"/>
          </w:tcPr>
          <w:p w:rsidR="00556910" w:rsidRPr="00CE0992" w:rsidRDefault="00556910" w:rsidP="00556910">
            <w:pPr>
              <w:jc w:val="center"/>
              <w:rPr>
                <w:b/>
                <w:sz w:val="16"/>
                <w:szCs w:val="16"/>
              </w:rPr>
            </w:pPr>
          </w:p>
        </w:tc>
      </w:tr>
      <w:tr w:rsidR="00556910" w:rsidRPr="00CE0992" w:rsidTr="00626E5A">
        <w:tc>
          <w:tcPr>
            <w:tcW w:w="588" w:type="dxa"/>
            <w:shd w:val="clear" w:color="auto" w:fill="auto"/>
          </w:tcPr>
          <w:p w:rsidR="00556910" w:rsidRPr="00CE0992" w:rsidRDefault="00556910" w:rsidP="00556910">
            <w:pPr>
              <w:jc w:val="center"/>
              <w:rPr>
                <w:sz w:val="16"/>
                <w:szCs w:val="16"/>
              </w:rPr>
            </w:pPr>
            <w:r w:rsidRPr="00CE0992">
              <w:rPr>
                <w:sz w:val="16"/>
                <w:szCs w:val="16"/>
              </w:rPr>
              <w:t>3</w:t>
            </w:r>
          </w:p>
        </w:tc>
        <w:tc>
          <w:tcPr>
            <w:tcW w:w="1221" w:type="dxa"/>
            <w:shd w:val="clear" w:color="auto" w:fill="auto"/>
          </w:tcPr>
          <w:p w:rsidR="00556910" w:rsidRPr="00CE0992" w:rsidRDefault="00556910" w:rsidP="00556910">
            <w:pPr>
              <w:rPr>
                <w:sz w:val="16"/>
                <w:szCs w:val="16"/>
              </w:rPr>
            </w:pPr>
            <w:r w:rsidRPr="00CE0992">
              <w:rPr>
                <w:sz w:val="16"/>
                <w:szCs w:val="16"/>
              </w:rPr>
              <w:t>ООО «БДРСУ»</w:t>
            </w:r>
          </w:p>
        </w:tc>
        <w:tc>
          <w:tcPr>
            <w:tcW w:w="1703" w:type="dxa"/>
            <w:shd w:val="clear" w:color="auto" w:fill="auto"/>
          </w:tcPr>
          <w:p w:rsidR="00556910" w:rsidRPr="00CE0992" w:rsidRDefault="00556910" w:rsidP="00556910">
            <w:pPr>
              <w:jc w:val="center"/>
              <w:rPr>
                <w:b/>
                <w:sz w:val="16"/>
                <w:szCs w:val="16"/>
              </w:rPr>
            </w:pPr>
          </w:p>
        </w:tc>
        <w:tc>
          <w:tcPr>
            <w:tcW w:w="1843" w:type="dxa"/>
            <w:shd w:val="clear" w:color="auto" w:fill="auto"/>
          </w:tcPr>
          <w:p w:rsidR="00556910" w:rsidRPr="00CE0992" w:rsidRDefault="00556910" w:rsidP="00556910">
            <w:pPr>
              <w:jc w:val="center"/>
              <w:rPr>
                <w:b/>
                <w:sz w:val="16"/>
                <w:szCs w:val="16"/>
              </w:rPr>
            </w:pPr>
          </w:p>
        </w:tc>
        <w:tc>
          <w:tcPr>
            <w:tcW w:w="1701" w:type="dxa"/>
            <w:shd w:val="clear" w:color="auto" w:fill="auto"/>
          </w:tcPr>
          <w:p w:rsidR="00556910" w:rsidRPr="00CE0992" w:rsidRDefault="00556910" w:rsidP="00556910">
            <w:pPr>
              <w:jc w:val="center"/>
              <w:rPr>
                <w:b/>
                <w:sz w:val="16"/>
                <w:szCs w:val="16"/>
              </w:rPr>
            </w:pPr>
          </w:p>
        </w:tc>
        <w:tc>
          <w:tcPr>
            <w:tcW w:w="2976" w:type="dxa"/>
            <w:shd w:val="clear" w:color="auto" w:fill="auto"/>
          </w:tcPr>
          <w:p w:rsidR="00556910" w:rsidRPr="00CE0992" w:rsidRDefault="00556910" w:rsidP="00556910">
            <w:pPr>
              <w:jc w:val="center"/>
              <w:rPr>
                <w:b/>
                <w:sz w:val="16"/>
                <w:szCs w:val="16"/>
              </w:rPr>
            </w:pPr>
            <w:proofErr w:type="spellStart"/>
            <w:r w:rsidRPr="00CE0992">
              <w:rPr>
                <w:b/>
                <w:sz w:val="16"/>
                <w:szCs w:val="16"/>
              </w:rPr>
              <w:t>хх</w:t>
            </w:r>
            <w:proofErr w:type="spellEnd"/>
          </w:p>
        </w:tc>
      </w:tr>
      <w:tr w:rsidR="00556910" w:rsidRPr="00CE0992" w:rsidTr="00626E5A">
        <w:tc>
          <w:tcPr>
            <w:tcW w:w="588" w:type="dxa"/>
            <w:shd w:val="clear" w:color="auto" w:fill="auto"/>
          </w:tcPr>
          <w:p w:rsidR="00556910" w:rsidRPr="00CE0992" w:rsidRDefault="00556910" w:rsidP="00556910">
            <w:pPr>
              <w:jc w:val="center"/>
              <w:rPr>
                <w:sz w:val="16"/>
                <w:szCs w:val="16"/>
              </w:rPr>
            </w:pPr>
            <w:r w:rsidRPr="00CE0992">
              <w:rPr>
                <w:sz w:val="16"/>
                <w:szCs w:val="16"/>
              </w:rPr>
              <w:t>4</w:t>
            </w:r>
          </w:p>
        </w:tc>
        <w:tc>
          <w:tcPr>
            <w:tcW w:w="1221" w:type="dxa"/>
            <w:shd w:val="clear" w:color="auto" w:fill="auto"/>
          </w:tcPr>
          <w:p w:rsidR="00556910" w:rsidRPr="00CE0992" w:rsidRDefault="00556910" w:rsidP="00556910">
            <w:pPr>
              <w:rPr>
                <w:sz w:val="16"/>
                <w:szCs w:val="16"/>
              </w:rPr>
            </w:pPr>
            <w:r w:rsidRPr="00CE0992">
              <w:rPr>
                <w:sz w:val="16"/>
                <w:szCs w:val="16"/>
              </w:rPr>
              <w:t>Филиал АО «</w:t>
            </w:r>
            <w:proofErr w:type="spellStart"/>
            <w:r w:rsidRPr="00CE0992">
              <w:rPr>
                <w:sz w:val="16"/>
                <w:szCs w:val="16"/>
              </w:rPr>
              <w:t>Чукотэнерго</w:t>
            </w:r>
            <w:proofErr w:type="spellEnd"/>
            <w:r w:rsidRPr="00CE0992">
              <w:rPr>
                <w:sz w:val="16"/>
                <w:szCs w:val="16"/>
              </w:rPr>
              <w:t>» Северные эл. сети</w:t>
            </w:r>
          </w:p>
        </w:tc>
        <w:tc>
          <w:tcPr>
            <w:tcW w:w="1703" w:type="dxa"/>
            <w:shd w:val="clear" w:color="auto" w:fill="auto"/>
          </w:tcPr>
          <w:p w:rsidR="00556910" w:rsidRPr="00CE0992" w:rsidRDefault="00556910" w:rsidP="00556910">
            <w:pPr>
              <w:jc w:val="center"/>
              <w:rPr>
                <w:b/>
                <w:sz w:val="16"/>
                <w:szCs w:val="16"/>
              </w:rPr>
            </w:pPr>
          </w:p>
        </w:tc>
        <w:tc>
          <w:tcPr>
            <w:tcW w:w="1843" w:type="dxa"/>
            <w:shd w:val="clear" w:color="auto" w:fill="auto"/>
          </w:tcPr>
          <w:p w:rsidR="00556910" w:rsidRPr="00CE0992" w:rsidRDefault="00556910" w:rsidP="00556910">
            <w:pPr>
              <w:jc w:val="center"/>
              <w:rPr>
                <w:b/>
                <w:sz w:val="16"/>
                <w:szCs w:val="16"/>
              </w:rPr>
            </w:pPr>
          </w:p>
        </w:tc>
        <w:tc>
          <w:tcPr>
            <w:tcW w:w="1701" w:type="dxa"/>
            <w:shd w:val="clear" w:color="auto" w:fill="auto"/>
          </w:tcPr>
          <w:p w:rsidR="00556910" w:rsidRPr="00CE0992" w:rsidRDefault="00556910" w:rsidP="00556910">
            <w:pPr>
              <w:jc w:val="center"/>
              <w:rPr>
                <w:b/>
                <w:sz w:val="16"/>
                <w:szCs w:val="16"/>
              </w:rPr>
            </w:pPr>
          </w:p>
        </w:tc>
        <w:tc>
          <w:tcPr>
            <w:tcW w:w="2976" w:type="dxa"/>
            <w:shd w:val="clear" w:color="auto" w:fill="auto"/>
          </w:tcPr>
          <w:p w:rsidR="00556910" w:rsidRPr="00CE0992" w:rsidRDefault="00556910" w:rsidP="00556910">
            <w:pPr>
              <w:jc w:val="center"/>
              <w:rPr>
                <w:b/>
                <w:sz w:val="16"/>
                <w:szCs w:val="16"/>
              </w:rPr>
            </w:pPr>
          </w:p>
        </w:tc>
      </w:tr>
      <w:tr w:rsidR="00556910" w:rsidRPr="00CE0992" w:rsidTr="00626E5A">
        <w:tc>
          <w:tcPr>
            <w:tcW w:w="588" w:type="dxa"/>
            <w:shd w:val="clear" w:color="auto" w:fill="auto"/>
          </w:tcPr>
          <w:p w:rsidR="00556910" w:rsidRPr="00CE0992" w:rsidRDefault="00556910" w:rsidP="00556910">
            <w:pPr>
              <w:jc w:val="center"/>
              <w:rPr>
                <w:sz w:val="16"/>
                <w:szCs w:val="16"/>
              </w:rPr>
            </w:pPr>
            <w:r w:rsidRPr="00CE0992">
              <w:rPr>
                <w:sz w:val="16"/>
                <w:szCs w:val="16"/>
              </w:rPr>
              <w:t>5</w:t>
            </w:r>
          </w:p>
        </w:tc>
        <w:tc>
          <w:tcPr>
            <w:tcW w:w="1221" w:type="dxa"/>
            <w:shd w:val="clear" w:color="auto" w:fill="auto"/>
          </w:tcPr>
          <w:p w:rsidR="00556910" w:rsidRPr="00CE0992" w:rsidRDefault="00556910" w:rsidP="00556910">
            <w:pPr>
              <w:rPr>
                <w:sz w:val="16"/>
                <w:szCs w:val="16"/>
              </w:rPr>
            </w:pPr>
            <w:r w:rsidRPr="00CE0992">
              <w:rPr>
                <w:sz w:val="16"/>
                <w:szCs w:val="16"/>
              </w:rPr>
              <w:t>Муниципальное предприятие ЖКХ</w:t>
            </w:r>
          </w:p>
        </w:tc>
        <w:tc>
          <w:tcPr>
            <w:tcW w:w="1703" w:type="dxa"/>
            <w:shd w:val="clear" w:color="auto" w:fill="auto"/>
          </w:tcPr>
          <w:p w:rsidR="00556910" w:rsidRPr="00CE0992" w:rsidRDefault="00556910" w:rsidP="00556910">
            <w:pPr>
              <w:jc w:val="center"/>
              <w:rPr>
                <w:b/>
                <w:sz w:val="16"/>
                <w:szCs w:val="16"/>
              </w:rPr>
            </w:pPr>
          </w:p>
        </w:tc>
        <w:tc>
          <w:tcPr>
            <w:tcW w:w="1843" w:type="dxa"/>
            <w:shd w:val="clear" w:color="auto" w:fill="auto"/>
          </w:tcPr>
          <w:p w:rsidR="00556910" w:rsidRPr="00CE0992" w:rsidRDefault="00556910" w:rsidP="00556910">
            <w:pPr>
              <w:jc w:val="center"/>
              <w:rPr>
                <w:b/>
                <w:sz w:val="16"/>
                <w:szCs w:val="16"/>
              </w:rPr>
            </w:pPr>
          </w:p>
        </w:tc>
        <w:tc>
          <w:tcPr>
            <w:tcW w:w="1701" w:type="dxa"/>
            <w:shd w:val="clear" w:color="auto" w:fill="auto"/>
          </w:tcPr>
          <w:p w:rsidR="00556910" w:rsidRPr="00CE0992" w:rsidRDefault="00556910" w:rsidP="00556910">
            <w:pPr>
              <w:jc w:val="center"/>
              <w:rPr>
                <w:b/>
                <w:sz w:val="16"/>
                <w:szCs w:val="16"/>
              </w:rPr>
            </w:pPr>
          </w:p>
        </w:tc>
        <w:tc>
          <w:tcPr>
            <w:tcW w:w="2976" w:type="dxa"/>
            <w:shd w:val="clear" w:color="auto" w:fill="auto"/>
          </w:tcPr>
          <w:p w:rsidR="00556910" w:rsidRPr="00CE0992" w:rsidRDefault="00556910" w:rsidP="00556910">
            <w:pPr>
              <w:jc w:val="center"/>
              <w:rPr>
                <w:b/>
                <w:sz w:val="16"/>
                <w:szCs w:val="16"/>
              </w:rPr>
            </w:pPr>
          </w:p>
        </w:tc>
      </w:tr>
      <w:tr w:rsidR="00556910" w:rsidRPr="00CE0992" w:rsidTr="00626E5A">
        <w:tc>
          <w:tcPr>
            <w:tcW w:w="588" w:type="dxa"/>
            <w:shd w:val="clear" w:color="auto" w:fill="auto"/>
          </w:tcPr>
          <w:p w:rsidR="00556910" w:rsidRPr="00CE0992" w:rsidRDefault="00556910" w:rsidP="00556910">
            <w:pPr>
              <w:jc w:val="center"/>
              <w:rPr>
                <w:sz w:val="16"/>
                <w:szCs w:val="16"/>
              </w:rPr>
            </w:pPr>
            <w:r w:rsidRPr="00CE0992">
              <w:rPr>
                <w:sz w:val="16"/>
                <w:szCs w:val="16"/>
              </w:rPr>
              <w:t>6</w:t>
            </w:r>
          </w:p>
        </w:tc>
        <w:tc>
          <w:tcPr>
            <w:tcW w:w="1221" w:type="dxa"/>
            <w:shd w:val="clear" w:color="auto" w:fill="auto"/>
          </w:tcPr>
          <w:p w:rsidR="00556910" w:rsidRPr="00CE0992" w:rsidRDefault="00556910" w:rsidP="00556910">
            <w:pPr>
              <w:rPr>
                <w:sz w:val="16"/>
                <w:szCs w:val="16"/>
              </w:rPr>
            </w:pPr>
            <w:r w:rsidRPr="00CE0992">
              <w:rPr>
                <w:sz w:val="16"/>
                <w:szCs w:val="16"/>
              </w:rPr>
              <w:t>Филиал АО «Концерн Росэнергоатом» Билибинская атомная станция</w:t>
            </w:r>
          </w:p>
        </w:tc>
        <w:tc>
          <w:tcPr>
            <w:tcW w:w="1703" w:type="dxa"/>
            <w:shd w:val="clear" w:color="auto" w:fill="auto"/>
          </w:tcPr>
          <w:p w:rsidR="00556910" w:rsidRPr="00CE0992" w:rsidRDefault="00556910" w:rsidP="00556910">
            <w:pPr>
              <w:jc w:val="center"/>
              <w:rPr>
                <w:b/>
                <w:sz w:val="16"/>
                <w:szCs w:val="16"/>
              </w:rPr>
            </w:pPr>
            <w:proofErr w:type="spellStart"/>
            <w:r w:rsidRPr="00CE0992">
              <w:rPr>
                <w:b/>
                <w:sz w:val="16"/>
                <w:szCs w:val="16"/>
              </w:rPr>
              <w:t>хх</w:t>
            </w:r>
            <w:proofErr w:type="spellEnd"/>
          </w:p>
        </w:tc>
        <w:tc>
          <w:tcPr>
            <w:tcW w:w="1843" w:type="dxa"/>
            <w:shd w:val="clear" w:color="auto" w:fill="auto"/>
          </w:tcPr>
          <w:p w:rsidR="00556910" w:rsidRPr="00CE0992" w:rsidRDefault="00556910" w:rsidP="00556910">
            <w:pPr>
              <w:jc w:val="center"/>
              <w:rPr>
                <w:b/>
                <w:sz w:val="16"/>
                <w:szCs w:val="16"/>
              </w:rPr>
            </w:pPr>
          </w:p>
        </w:tc>
        <w:tc>
          <w:tcPr>
            <w:tcW w:w="1701" w:type="dxa"/>
            <w:shd w:val="clear" w:color="auto" w:fill="auto"/>
          </w:tcPr>
          <w:p w:rsidR="00556910" w:rsidRPr="00CE0992" w:rsidRDefault="00556910" w:rsidP="00556910">
            <w:pPr>
              <w:jc w:val="center"/>
              <w:rPr>
                <w:b/>
                <w:sz w:val="16"/>
                <w:szCs w:val="16"/>
              </w:rPr>
            </w:pPr>
          </w:p>
        </w:tc>
        <w:tc>
          <w:tcPr>
            <w:tcW w:w="2976" w:type="dxa"/>
            <w:shd w:val="clear" w:color="auto" w:fill="auto"/>
          </w:tcPr>
          <w:p w:rsidR="00556910" w:rsidRPr="00CE0992" w:rsidRDefault="00556910" w:rsidP="00556910">
            <w:pPr>
              <w:jc w:val="center"/>
              <w:rPr>
                <w:b/>
                <w:sz w:val="16"/>
                <w:szCs w:val="16"/>
              </w:rPr>
            </w:pPr>
          </w:p>
        </w:tc>
      </w:tr>
    </w:tbl>
    <w:p w:rsidR="00556910" w:rsidRPr="00CE0992" w:rsidRDefault="00556910" w:rsidP="00556910">
      <w:pPr>
        <w:jc w:val="both"/>
        <w:rPr>
          <w:b/>
          <w:sz w:val="16"/>
          <w:szCs w:val="16"/>
        </w:rPr>
      </w:pPr>
    </w:p>
    <w:p w:rsidR="00556910" w:rsidRPr="00CE0992" w:rsidRDefault="00556910" w:rsidP="00556910">
      <w:pPr>
        <w:jc w:val="both"/>
        <w:rPr>
          <w:b/>
          <w:sz w:val="16"/>
          <w:szCs w:val="16"/>
        </w:rPr>
      </w:pPr>
      <w:r w:rsidRPr="00CE0992">
        <w:rPr>
          <w:b/>
          <w:sz w:val="16"/>
          <w:szCs w:val="16"/>
        </w:rPr>
        <w:t xml:space="preserve">ПРИМЕЧАНИЕ: Дежурные предприятия принимают неотложные, первичные меры к  локализации и ликвидации пожара. </w:t>
      </w:r>
    </w:p>
    <w:p w:rsidR="00556910" w:rsidRPr="00CE0992" w:rsidRDefault="00556910" w:rsidP="00556910">
      <w:pPr>
        <w:jc w:val="both"/>
        <w:rPr>
          <w:b/>
          <w:sz w:val="16"/>
          <w:szCs w:val="16"/>
        </w:rPr>
      </w:pPr>
      <w:r w:rsidRPr="00CE0992">
        <w:rPr>
          <w:b/>
          <w:sz w:val="16"/>
          <w:szCs w:val="16"/>
        </w:rPr>
        <w:t xml:space="preserve">В этих целях обеспечивают выделение сил и средств (людей, техники, пожарного инвентаря). </w:t>
      </w:r>
    </w:p>
    <w:p w:rsidR="00433A6E" w:rsidRPr="00433A6E" w:rsidRDefault="00433A6E" w:rsidP="00433A6E">
      <w:pPr>
        <w:jc w:val="both"/>
        <w:rPr>
          <w:sz w:val="16"/>
          <w:szCs w:val="16"/>
        </w:rPr>
      </w:pPr>
    </w:p>
    <w:p w:rsidR="0040306A" w:rsidRPr="00433A6E" w:rsidRDefault="0040306A" w:rsidP="00245995">
      <w:pPr>
        <w:tabs>
          <w:tab w:val="left" w:pos="900"/>
          <w:tab w:val="left" w:pos="1080"/>
        </w:tabs>
        <w:jc w:val="both"/>
        <w:outlineLvl w:val="0"/>
        <w:rPr>
          <w:sz w:val="16"/>
          <w:szCs w:val="16"/>
        </w:rPr>
      </w:pPr>
    </w:p>
    <w:p w:rsidR="00C5533D" w:rsidRPr="00C5533D" w:rsidRDefault="00C5533D" w:rsidP="00C5533D">
      <w:pPr>
        <w:jc w:val="center"/>
        <w:rPr>
          <w:b/>
          <w:sz w:val="16"/>
          <w:szCs w:val="16"/>
        </w:rPr>
      </w:pPr>
      <w:r w:rsidRPr="00C5533D">
        <w:rPr>
          <w:b/>
          <w:sz w:val="16"/>
          <w:szCs w:val="16"/>
        </w:rPr>
        <w:lastRenderedPageBreak/>
        <w:t>АДМИНИСТРАЦИЯ</w:t>
      </w:r>
    </w:p>
    <w:p w:rsidR="00C5533D" w:rsidRPr="00C5533D" w:rsidRDefault="00C5533D" w:rsidP="00C5533D">
      <w:pPr>
        <w:jc w:val="center"/>
        <w:rPr>
          <w:b/>
          <w:sz w:val="16"/>
          <w:szCs w:val="16"/>
        </w:rPr>
      </w:pPr>
      <w:r w:rsidRPr="00C5533D">
        <w:rPr>
          <w:b/>
          <w:sz w:val="16"/>
          <w:szCs w:val="16"/>
        </w:rPr>
        <w:t>МУНИЦИПАЛЬНОГО ОБРАЗОВАНИЯ</w:t>
      </w:r>
    </w:p>
    <w:p w:rsidR="00C5533D" w:rsidRPr="00C5533D" w:rsidRDefault="00C5533D" w:rsidP="00C5533D">
      <w:pPr>
        <w:jc w:val="center"/>
        <w:rPr>
          <w:b/>
          <w:sz w:val="16"/>
          <w:szCs w:val="16"/>
        </w:rPr>
      </w:pPr>
      <w:r w:rsidRPr="00C5533D">
        <w:rPr>
          <w:b/>
          <w:sz w:val="16"/>
          <w:szCs w:val="16"/>
        </w:rPr>
        <w:t>БИЛИБИНСКИЙ МУНИЦИПАЛЬНЫЙ РАЙОН</w:t>
      </w:r>
    </w:p>
    <w:p w:rsidR="00C5533D" w:rsidRPr="00C5533D" w:rsidRDefault="00C5533D" w:rsidP="00C5533D">
      <w:pPr>
        <w:jc w:val="center"/>
        <w:rPr>
          <w:b/>
          <w:sz w:val="16"/>
          <w:szCs w:val="16"/>
        </w:rPr>
      </w:pPr>
      <w:r w:rsidRPr="00C5533D">
        <w:rPr>
          <w:b/>
          <w:sz w:val="16"/>
          <w:szCs w:val="16"/>
        </w:rPr>
        <w:t>ЧУКОТСКОГО АВТОНОМНОГО ОКРУГА</w:t>
      </w:r>
    </w:p>
    <w:p w:rsidR="00C5533D" w:rsidRPr="00C5533D" w:rsidRDefault="00C5533D" w:rsidP="00C5533D">
      <w:pPr>
        <w:jc w:val="center"/>
        <w:rPr>
          <w:sz w:val="16"/>
          <w:szCs w:val="16"/>
        </w:rPr>
      </w:pPr>
    </w:p>
    <w:p w:rsidR="00C5533D" w:rsidRPr="00C5533D" w:rsidRDefault="00C5533D" w:rsidP="00C5533D">
      <w:pPr>
        <w:jc w:val="center"/>
        <w:rPr>
          <w:b/>
          <w:sz w:val="16"/>
          <w:szCs w:val="16"/>
        </w:rPr>
      </w:pPr>
      <w:proofErr w:type="gramStart"/>
      <w:r w:rsidRPr="00C5533D">
        <w:rPr>
          <w:b/>
          <w:sz w:val="16"/>
          <w:szCs w:val="16"/>
        </w:rPr>
        <w:t>П</w:t>
      </w:r>
      <w:proofErr w:type="gramEnd"/>
      <w:r w:rsidRPr="00C5533D">
        <w:rPr>
          <w:b/>
          <w:sz w:val="16"/>
          <w:szCs w:val="16"/>
        </w:rPr>
        <w:t xml:space="preserve"> О С Т А Н О В Л Е Н И Е</w:t>
      </w:r>
    </w:p>
    <w:p w:rsidR="00C5533D" w:rsidRPr="00C5533D" w:rsidRDefault="00C5533D" w:rsidP="00C5533D">
      <w:pPr>
        <w:jc w:val="center"/>
        <w:rPr>
          <w:b/>
          <w:sz w:val="16"/>
          <w:szCs w:val="16"/>
        </w:rPr>
      </w:pPr>
    </w:p>
    <w:p w:rsidR="00C5533D" w:rsidRPr="00C5533D" w:rsidRDefault="00C5533D" w:rsidP="00C5533D">
      <w:pPr>
        <w:jc w:val="center"/>
        <w:rPr>
          <w:b/>
          <w:sz w:val="16"/>
          <w:szCs w:val="16"/>
        </w:rPr>
      </w:pPr>
    </w:p>
    <w:tbl>
      <w:tblPr>
        <w:tblW w:w="10008" w:type="dxa"/>
        <w:tblLook w:val="01E0" w:firstRow="1" w:lastRow="1" w:firstColumn="1" w:lastColumn="1" w:noHBand="0" w:noVBand="0"/>
      </w:tblPr>
      <w:tblGrid>
        <w:gridCol w:w="3308"/>
        <w:gridCol w:w="3381"/>
        <w:gridCol w:w="3319"/>
      </w:tblGrid>
      <w:tr w:rsidR="00C5533D" w:rsidRPr="00C5533D" w:rsidTr="003043ED">
        <w:tc>
          <w:tcPr>
            <w:tcW w:w="3308" w:type="dxa"/>
            <w:shd w:val="clear" w:color="auto" w:fill="auto"/>
          </w:tcPr>
          <w:p w:rsidR="00C5533D" w:rsidRPr="00C5533D" w:rsidRDefault="00C5533D" w:rsidP="00C5533D">
            <w:pPr>
              <w:jc w:val="both"/>
              <w:rPr>
                <w:sz w:val="16"/>
                <w:szCs w:val="16"/>
              </w:rPr>
            </w:pPr>
            <w:r w:rsidRPr="00C5533D">
              <w:rPr>
                <w:sz w:val="16"/>
                <w:szCs w:val="16"/>
              </w:rPr>
              <w:t>от 26 марта 2025 года</w:t>
            </w:r>
          </w:p>
        </w:tc>
        <w:tc>
          <w:tcPr>
            <w:tcW w:w="3381" w:type="dxa"/>
            <w:shd w:val="clear" w:color="auto" w:fill="auto"/>
          </w:tcPr>
          <w:p w:rsidR="00C5533D" w:rsidRPr="00C5533D" w:rsidRDefault="00C5533D" w:rsidP="00C5533D">
            <w:pPr>
              <w:rPr>
                <w:sz w:val="16"/>
                <w:szCs w:val="16"/>
              </w:rPr>
            </w:pPr>
            <w:r w:rsidRPr="00C5533D">
              <w:rPr>
                <w:sz w:val="16"/>
                <w:szCs w:val="16"/>
              </w:rPr>
              <w:t xml:space="preserve">             </w:t>
            </w:r>
            <w:r w:rsidR="003043ED">
              <w:rPr>
                <w:sz w:val="16"/>
                <w:szCs w:val="16"/>
              </w:rPr>
              <w:t xml:space="preserve">                        </w:t>
            </w:r>
            <w:r w:rsidRPr="00C5533D">
              <w:rPr>
                <w:sz w:val="16"/>
                <w:szCs w:val="16"/>
              </w:rPr>
              <w:t>№ 223</w:t>
            </w:r>
          </w:p>
        </w:tc>
        <w:tc>
          <w:tcPr>
            <w:tcW w:w="3319" w:type="dxa"/>
            <w:shd w:val="clear" w:color="auto" w:fill="auto"/>
          </w:tcPr>
          <w:p w:rsidR="00C5533D" w:rsidRPr="00C5533D" w:rsidRDefault="00C5533D" w:rsidP="00C5533D">
            <w:pPr>
              <w:jc w:val="right"/>
              <w:rPr>
                <w:sz w:val="16"/>
                <w:szCs w:val="16"/>
              </w:rPr>
            </w:pPr>
            <w:r w:rsidRPr="00C5533D">
              <w:rPr>
                <w:sz w:val="16"/>
                <w:szCs w:val="16"/>
              </w:rPr>
              <w:t>г. Билибино</w:t>
            </w:r>
          </w:p>
        </w:tc>
      </w:tr>
    </w:tbl>
    <w:p w:rsidR="00C5533D" w:rsidRPr="00C5533D" w:rsidRDefault="00C5533D" w:rsidP="00C5533D">
      <w:pPr>
        <w:jc w:val="both"/>
        <w:rPr>
          <w:sz w:val="16"/>
          <w:szCs w:val="16"/>
        </w:rPr>
      </w:pPr>
    </w:p>
    <w:p w:rsidR="00C5533D" w:rsidRPr="00C5533D" w:rsidRDefault="00C5533D" w:rsidP="00C5533D">
      <w:pPr>
        <w:jc w:val="both"/>
        <w:rPr>
          <w:sz w:val="16"/>
          <w:szCs w:val="16"/>
        </w:rPr>
      </w:pPr>
    </w:p>
    <w:tbl>
      <w:tblPr>
        <w:tblW w:w="0" w:type="auto"/>
        <w:tblLook w:val="01E0" w:firstRow="1" w:lastRow="1" w:firstColumn="1" w:lastColumn="1" w:noHBand="0" w:noVBand="0"/>
      </w:tblPr>
      <w:tblGrid>
        <w:gridCol w:w="9322"/>
      </w:tblGrid>
      <w:tr w:rsidR="00C5533D" w:rsidRPr="00C5533D" w:rsidTr="003043ED">
        <w:tc>
          <w:tcPr>
            <w:tcW w:w="9322" w:type="dxa"/>
            <w:shd w:val="clear" w:color="auto" w:fill="auto"/>
          </w:tcPr>
          <w:p w:rsidR="00C5533D" w:rsidRPr="00C5533D" w:rsidRDefault="00C5533D" w:rsidP="00C5533D">
            <w:pPr>
              <w:rPr>
                <w:sz w:val="16"/>
                <w:szCs w:val="16"/>
              </w:rPr>
            </w:pPr>
            <w:r w:rsidRPr="00C5533D">
              <w:rPr>
                <w:sz w:val="16"/>
                <w:szCs w:val="16"/>
              </w:rPr>
              <w:t>О комиссии по установлению фактов проживания граждан в жилых помещениях, находящихся    в    зоне     чрезвычайной    ситуации,    нарушения    условий    их жизнедеятельности и   утраты    ими    имущества   в    результате    чрезвычайной ситуации в муниципальном  образовании   Билибинский   муниципальный  район</w:t>
            </w:r>
          </w:p>
        </w:tc>
      </w:tr>
    </w:tbl>
    <w:p w:rsidR="00C5533D" w:rsidRPr="00C5533D" w:rsidRDefault="00C5533D" w:rsidP="00C5533D">
      <w:pPr>
        <w:jc w:val="both"/>
        <w:rPr>
          <w:sz w:val="16"/>
          <w:szCs w:val="16"/>
        </w:rPr>
      </w:pPr>
    </w:p>
    <w:p w:rsidR="00C5533D" w:rsidRPr="00C5533D" w:rsidRDefault="00C5533D" w:rsidP="0013719E">
      <w:pPr>
        <w:ind w:firstLine="709"/>
        <w:jc w:val="both"/>
        <w:rPr>
          <w:spacing w:val="20"/>
          <w:sz w:val="16"/>
          <w:szCs w:val="16"/>
        </w:rPr>
      </w:pPr>
      <w:proofErr w:type="gramStart"/>
      <w:r w:rsidRPr="00C5533D">
        <w:rPr>
          <w:sz w:val="16"/>
          <w:szCs w:val="16"/>
        </w:rPr>
        <w:t>В соответствии с Федеральным законо</w:t>
      </w:r>
      <w:r w:rsidR="00AA0777">
        <w:rPr>
          <w:sz w:val="16"/>
          <w:szCs w:val="16"/>
        </w:rPr>
        <w:t>м Российской Федерации от 21 де</w:t>
      </w:r>
      <w:r w:rsidRPr="00C5533D">
        <w:rPr>
          <w:sz w:val="16"/>
          <w:szCs w:val="16"/>
        </w:rPr>
        <w:t>кабря 1994 года № 68-ФЗ «О защите населения и территорий от чрезвычайных ситуаций природного и техногенного характера», Федеральным законом от 6 октября 2003 года № 131-ФЗ «Об общих пр</w:t>
      </w:r>
      <w:r w:rsidR="00FA1166">
        <w:rPr>
          <w:sz w:val="16"/>
          <w:szCs w:val="16"/>
        </w:rPr>
        <w:t>инципах организации местного са</w:t>
      </w:r>
      <w:r w:rsidRPr="00C5533D">
        <w:rPr>
          <w:sz w:val="16"/>
          <w:szCs w:val="16"/>
        </w:rPr>
        <w:t xml:space="preserve">моуправления в Российской Федерации», </w:t>
      </w:r>
      <w:r w:rsidR="00FA1166">
        <w:rPr>
          <w:sz w:val="16"/>
          <w:szCs w:val="16"/>
        </w:rPr>
        <w:t>постановлением Правительства Чу</w:t>
      </w:r>
      <w:r w:rsidRPr="00C5533D">
        <w:rPr>
          <w:sz w:val="16"/>
          <w:szCs w:val="16"/>
        </w:rPr>
        <w:t>котского автономного округа от 22 июня 2022 года № 329 «Об утверждении Порядков по оказанию финансовой помощи</w:t>
      </w:r>
      <w:proofErr w:type="gramEnd"/>
      <w:r w:rsidRPr="00C5533D">
        <w:rPr>
          <w:sz w:val="16"/>
          <w:szCs w:val="16"/>
        </w:rPr>
        <w:t xml:space="preserve"> населению, проживающему н</w:t>
      </w:r>
      <w:r w:rsidR="00FA1166">
        <w:rPr>
          <w:sz w:val="16"/>
          <w:szCs w:val="16"/>
        </w:rPr>
        <w:t>а тер</w:t>
      </w:r>
      <w:r w:rsidRPr="00C5533D">
        <w:rPr>
          <w:sz w:val="16"/>
          <w:szCs w:val="16"/>
        </w:rPr>
        <w:t>ритории Чукотского автономного округа, по</w:t>
      </w:r>
      <w:r w:rsidR="00FA1166">
        <w:rPr>
          <w:sz w:val="16"/>
          <w:szCs w:val="16"/>
        </w:rPr>
        <w:t>страдавшему в результате чрезвы</w:t>
      </w:r>
      <w:r w:rsidRPr="00C5533D">
        <w:rPr>
          <w:sz w:val="16"/>
          <w:szCs w:val="16"/>
        </w:rPr>
        <w:t xml:space="preserve">чайных ситуаций природного или техногенного характера», на основании Устава муниципального образования Билибинский муниципальный район, Администрация муниципального образования Билибинский </w:t>
      </w:r>
      <w:r w:rsidRPr="00C5533D">
        <w:rPr>
          <w:spacing w:val="20"/>
          <w:sz w:val="16"/>
          <w:szCs w:val="16"/>
        </w:rPr>
        <w:t xml:space="preserve">муниципальный район </w:t>
      </w:r>
    </w:p>
    <w:p w:rsidR="00C5533D" w:rsidRPr="00C5533D" w:rsidRDefault="00C5533D" w:rsidP="00C5533D">
      <w:pPr>
        <w:jc w:val="both"/>
        <w:rPr>
          <w:b/>
          <w:sz w:val="16"/>
          <w:szCs w:val="16"/>
        </w:rPr>
      </w:pPr>
      <w:r w:rsidRPr="00C5533D">
        <w:rPr>
          <w:b/>
          <w:spacing w:val="20"/>
          <w:sz w:val="16"/>
          <w:szCs w:val="16"/>
        </w:rPr>
        <w:tab/>
        <w:t>ПОСТАНОВЛЯЕТ</w:t>
      </w:r>
      <w:r w:rsidRPr="00C5533D">
        <w:rPr>
          <w:b/>
          <w:sz w:val="16"/>
          <w:szCs w:val="16"/>
        </w:rPr>
        <w:t>:</w:t>
      </w:r>
    </w:p>
    <w:p w:rsidR="00C5533D" w:rsidRPr="00C5533D" w:rsidRDefault="00C5533D" w:rsidP="00C5533D">
      <w:pPr>
        <w:jc w:val="both"/>
        <w:rPr>
          <w:b/>
          <w:sz w:val="16"/>
          <w:szCs w:val="16"/>
        </w:rPr>
      </w:pPr>
    </w:p>
    <w:p w:rsidR="00C5533D" w:rsidRPr="00C5533D" w:rsidRDefault="00C5533D" w:rsidP="0013719E">
      <w:pPr>
        <w:ind w:firstLine="709"/>
        <w:jc w:val="both"/>
        <w:rPr>
          <w:sz w:val="16"/>
          <w:szCs w:val="16"/>
        </w:rPr>
      </w:pPr>
      <w:r w:rsidRPr="00C5533D">
        <w:rPr>
          <w:sz w:val="16"/>
          <w:szCs w:val="16"/>
        </w:rPr>
        <w:t>1. Утвердить Порядок деятельности комиссии по установлению фактов проживания граждан в жилых помещениях, находящихся в зоне чрезвычайной ситуации, нарушения условий их жизнедеятельности и утраты ими имущества в результате чрезвычайной ситуации в муниципальном образовании Билибинский муниципальный район</w:t>
      </w:r>
      <w:r w:rsidR="00FA1166">
        <w:rPr>
          <w:sz w:val="16"/>
          <w:szCs w:val="16"/>
        </w:rPr>
        <w:t xml:space="preserve"> со</w:t>
      </w:r>
      <w:r w:rsidRPr="00C5533D">
        <w:rPr>
          <w:sz w:val="16"/>
          <w:szCs w:val="16"/>
        </w:rPr>
        <w:t>гласно приложению 1 к настоящему постановлению.</w:t>
      </w:r>
    </w:p>
    <w:p w:rsidR="00C5533D" w:rsidRPr="00C5533D" w:rsidRDefault="00C5533D" w:rsidP="0013719E">
      <w:pPr>
        <w:ind w:firstLine="709"/>
        <w:jc w:val="both"/>
        <w:rPr>
          <w:sz w:val="16"/>
          <w:szCs w:val="16"/>
        </w:rPr>
      </w:pPr>
      <w:r w:rsidRPr="00C5533D">
        <w:rPr>
          <w:sz w:val="16"/>
          <w:szCs w:val="16"/>
        </w:rPr>
        <w:t>2. Утвердить перечень должностей, ко</w:t>
      </w:r>
      <w:r w:rsidR="00FA1166">
        <w:rPr>
          <w:sz w:val="16"/>
          <w:szCs w:val="16"/>
        </w:rPr>
        <w:t>торые включаются в состав комис</w:t>
      </w:r>
      <w:r w:rsidRPr="00C5533D">
        <w:rPr>
          <w:sz w:val="16"/>
          <w:szCs w:val="16"/>
        </w:rPr>
        <w:t>сии по установлению фактов проживания г</w:t>
      </w:r>
      <w:r w:rsidR="00FA1166">
        <w:rPr>
          <w:sz w:val="16"/>
          <w:szCs w:val="16"/>
        </w:rPr>
        <w:t>раждан в жилых помещениях, нахо</w:t>
      </w:r>
      <w:r w:rsidRPr="00C5533D">
        <w:rPr>
          <w:sz w:val="16"/>
          <w:szCs w:val="16"/>
        </w:rPr>
        <w:t>дящихся в зоне чрезвычайной ситуации, на</w:t>
      </w:r>
      <w:r w:rsidR="00FA1166">
        <w:rPr>
          <w:sz w:val="16"/>
          <w:szCs w:val="16"/>
        </w:rPr>
        <w:t>рушения условий их жизнедеятель</w:t>
      </w:r>
      <w:r w:rsidRPr="00C5533D">
        <w:rPr>
          <w:sz w:val="16"/>
          <w:szCs w:val="16"/>
        </w:rPr>
        <w:t>ности и утраты ими имущества в результате чрезвычайной ситуации в муниципальном образовании Билибинский муниципальный район согласно при</w:t>
      </w:r>
      <w:r w:rsidR="00FA1166">
        <w:rPr>
          <w:sz w:val="16"/>
          <w:szCs w:val="16"/>
        </w:rPr>
        <w:t>ложению 2 к настоящему постанов</w:t>
      </w:r>
      <w:r w:rsidRPr="00C5533D">
        <w:rPr>
          <w:sz w:val="16"/>
          <w:szCs w:val="16"/>
        </w:rPr>
        <w:t>лению.</w:t>
      </w:r>
    </w:p>
    <w:p w:rsidR="00C5533D" w:rsidRPr="00C5533D" w:rsidRDefault="00C5533D" w:rsidP="0013719E">
      <w:pPr>
        <w:tabs>
          <w:tab w:val="left" w:pos="709"/>
          <w:tab w:val="left" w:pos="993"/>
        </w:tabs>
        <w:ind w:firstLine="709"/>
        <w:jc w:val="both"/>
        <w:rPr>
          <w:sz w:val="16"/>
          <w:szCs w:val="16"/>
        </w:rPr>
      </w:pPr>
      <w:r w:rsidRPr="00C5533D">
        <w:rPr>
          <w:sz w:val="16"/>
          <w:szCs w:val="16"/>
        </w:rPr>
        <w:t>3. Настоящее постановление опубликовать в «Информационном вестнике Билибинского района» и разместить на официальном сайте Администрации муниципального образования Билибинский муниципальный район.</w:t>
      </w:r>
    </w:p>
    <w:p w:rsidR="00C5533D" w:rsidRPr="00C5533D" w:rsidRDefault="00C5533D" w:rsidP="0013719E">
      <w:pPr>
        <w:tabs>
          <w:tab w:val="left" w:pos="709"/>
          <w:tab w:val="left" w:pos="993"/>
        </w:tabs>
        <w:ind w:firstLine="709"/>
        <w:jc w:val="both"/>
        <w:rPr>
          <w:color w:val="000000"/>
          <w:sz w:val="16"/>
          <w:szCs w:val="16"/>
        </w:rPr>
      </w:pPr>
      <w:r w:rsidRPr="00C5533D">
        <w:rPr>
          <w:sz w:val="16"/>
          <w:szCs w:val="16"/>
        </w:rPr>
        <w:t xml:space="preserve">4. Настоящее постановление вступает </w:t>
      </w:r>
      <w:r w:rsidRPr="00C5533D">
        <w:rPr>
          <w:color w:val="000000"/>
          <w:sz w:val="16"/>
          <w:szCs w:val="16"/>
        </w:rPr>
        <w:t>в силу со дня его официального опубликования.</w:t>
      </w:r>
    </w:p>
    <w:p w:rsidR="00C5533D" w:rsidRPr="00C5533D" w:rsidRDefault="00FA1166" w:rsidP="0013719E">
      <w:pPr>
        <w:autoSpaceDE w:val="0"/>
        <w:autoSpaceDN w:val="0"/>
        <w:adjustRightInd w:val="0"/>
        <w:ind w:firstLine="709"/>
        <w:jc w:val="both"/>
        <w:rPr>
          <w:bCs/>
          <w:color w:val="000000"/>
          <w:sz w:val="16"/>
          <w:szCs w:val="16"/>
        </w:rPr>
      </w:pPr>
      <w:r>
        <w:rPr>
          <w:bCs/>
          <w:color w:val="000000"/>
          <w:sz w:val="16"/>
          <w:szCs w:val="16"/>
        </w:rPr>
        <w:t xml:space="preserve">5. </w:t>
      </w:r>
      <w:proofErr w:type="gramStart"/>
      <w:r w:rsidR="00C5533D" w:rsidRPr="00C5533D">
        <w:rPr>
          <w:bCs/>
          <w:color w:val="000000"/>
          <w:sz w:val="16"/>
          <w:szCs w:val="16"/>
        </w:rPr>
        <w:t>Контроль за</w:t>
      </w:r>
      <w:proofErr w:type="gramEnd"/>
      <w:r w:rsidR="00C5533D" w:rsidRPr="00C5533D">
        <w:rPr>
          <w:bCs/>
          <w:color w:val="000000"/>
          <w:sz w:val="16"/>
          <w:szCs w:val="16"/>
        </w:rPr>
        <w:t xml:space="preserve"> исполнением настоящего постановления оставляю за собой.</w:t>
      </w:r>
    </w:p>
    <w:p w:rsidR="00C5533D" w:rsidRPr="00C5533D" w:rsidRDefault="00C5533D" w:rsidP="00C5533D">
      <w:pPr>
        <w:jc w:val="both"/>
        <w:rPr>
          <w:sz w:val="16"/>
          <w:szCs w:val="16"/>
        </w:rPr>
      </w:pPr>
    </w:p>
    <w:p w:rsidR="00C5533D" w:rsidRPr="00C5533D" w:rsidRDefault="00C5533D" w:rsidP="00C5533D">
      <w:pPr>
        <w:jc w:val="both"/>
        <w:rPr>
          <w:sz w:val="16"/>
          <w:szCs w:val="16"/>
        </w:rPr>
      </w:pPr>
    </w:p>
    <w:p w:rsidR="00C5533D" w:rsidRPr="00C5533D" w:rsidRDefault="00C5533D" w:rsidP="00C5533D">
      <w:pPr>
        <w:jc w:val="both"/>
        <w:rPr>
          <w:sz w:val="16"/>
          <w:szCs w:val="16"/>
        </w:rPr>
      </w:pPr>
    </w:p>
    <w:p w:rsidR="00C5533D" w:rsidRPr="00C5533D" w:rsidRDefault="00C5533D" w:rsidP="00C5533D">
      <w:pPr>
        <w:jc w:val="both"/>
        <w:rPr>
          <w:sz w:val="16"/>
          <w:szCs w:val="16"/>
        </w:rPr>
      </w:pPr>
      <w:r w:rsidRPr="00C5533D">
        <w:rPr>
          <w:sz w:val="16"/>
          <w:szCs w:val="16"/>
        </w:rPr>
        <w:t xml:space="preserve">Глава Администрации                   </w:t>
      </w:r>
      <w:r w:rsidR="0013719E">
        <w:rPr>
          <w:sz w:val="16"/>
          <w:szCs w:val="16"/>
        </w:rPr>
        <w:t xml:space="preserve">                                                                                               </w:t>
      </w:r>
      <w:r w:rsidRPr="00C5533D">
        <w:rPr>
          <w:sz w:val="16"/>
          <w:szCs w:val="16"/>
        </w:rPr>
        <w:t xml:space="preserve">                                                                  Е.З. Сафонов</w:t>
      </w:r>
    </w:p>
    <w:p w:rsidR="00C5533D" w:rsidRPr="00C5533D" w:rsidRDefault="00C5533D" w:rsidP="00C5533D">
      <w:pPr>
        <w:jc w:val="both"/>
        <w:rPr>
          <w:sz w:val="16"/>
          <w:szCs w:val="16"/>
        </w:rPr>
      </w:pPr>
    </w:p>
    <w:p w:rsidR="00B825E6" w:rsidRPr="00433A6E" w:rsidRDefault="00B825E6" w:rsidP="00245995">
      <w:pPr>
        <w:tabs>
          <w:tab w:val="left" w:pos="900"/>
          <w:tab w:val="left" w:pos="1080"/>
        </w:tabs>
        <w:jc w:val="both"/>
        <w:outlineLvl w:val="0"/>
        <w:rPr>
          <w:sz w:val="16"/>
          <w:szCs w:val="16"/>
        </w:rPr>
      </w:pPr>
    </w:p>
    <w:p w:rsidR="007755AB" w:rsidRPr="007755AB" w:rsidRDefault="007755AB" w:rsidP="007755AB">
      <w:pPr>
        <w:jc w:val="right"/>
        <w:rPr>
          <w:sz w:val="16"/>
          <w:szCs w:val="16"/>
        </w:rPr>
      </w:pPr>
      <w:r w:rsidRPr="007755AB">
        <w:rPr>
          <w:sz w:val="16"/>
          <w:szCs w:val="16"/>
        </w:rPr>
        <w:t>Приложение 1</w:t>
      </w:r>
    </w:p>
    <w:p w:rsidR="007755AB" w:rsidRPr="007755AB" w:rsidRDefault="007755AB" w:rsidP="007755AB">
      <w:pPr>
        <w:jc w:val="right"/>
        <w:rPr>
          <w:sz w:val="16"/>
          <w:szCs w:val="16"/>
        </w:rPr>
      </w:pPr>
      <w:r w:rsidRPr="007755AB">
        <w:rPr>
          <w:sz w:val="16"/>
          <w:szCs w:val="16"/>
        </w:rPr>
        <w:t>к    постановлению   Администрации</w:t>
      </w:r>
      <w:r w:rsidRPr="007755AB">
        <w:rPr>
          <w:sz w:val="16"/>
          <w:szCs w:val="16"/>
        </w:rPr>
        <w:br/>
        <w:t xml:space="preserve">муниципального             образования </w:t>
      </w:r>
    </w:p>
    <w:p w:rsidR="007755AB" w:rsidRPr="007755AB" w:rsidRDefault="007755AB" w:rsidP="007755AB">
      <w:pPr>
        <w:jc w:val="right"/>
        <w:rPr>
          <w:sz w:val="16"/>
          <w:szCs w:val="16"/>
        </w:rPr>
      </w:pPr>
      <w:r w:rsidRPr="007755AB">
        <w:rPr>
          <w:sz w:val="16"/>
          <w:szCs w:val="16"/>
        </w:rPr>
        <w:t>Билибинский муниципальный район</w:t>
      </w:r>
    </w:p>
    <w:p w:rsidR="007755AB" w:rsidRPr="007755AB" w:rsidRDefault="007755AB" w:rsidP="007755AB">
      <w:pPr>
        <w:jc w:val="right"/>
        <w:rPr>
          <w:sz w:val="16"/>
          <w:szCs w:val="16"/>
        </w:rPr>
      </w:pPr>
      <w:r w:rsidRPr="007755AB">
        <w:rPr>
          <w:sz w:val="16"/>
          <w:szCs w:val="16"/>
        </w:rPr>
        <w:t>от 26 марта  2025 г. № 223</w:t>
      </w:r>
    </w:p>
    <w:p w:rsidR="007755AB" w:rsidRPr="007755AB" w:rsidRDefault="007755AB" w:rsidP="007755AB">
      <w:pPr>
        <w:keepNext/>
        <w:keepLines/>
        <w:widowControl w:val="0"/>
        <w:spacing w:line="322" w:lineRule="exact"/>
        <w:ind w:left="140"/>
        <w:jc w:val="center"/>
        <w:outlineLvl w:val="0"/>
        <w:rPr>
          <w:b/>
          <w:bCs/>
          <w:color w:val="000000"/>
          <w:sz w:val="16"/>
          <w:szCs w:val="16"/>
          <w:lang w:bidi="ru-RU"/>
        </w:rPr>
      </w:pPr>
      <w:bookmarkStart w:id="1" w:name="bookmark1"/>
    </w:p>
    <w:p w:rsidR="007755AB" w:rsidRPr="007755AB" w:rsidRDefault="007755AB" w:rsidP="007755AB">
      <w:pPr>
        <w:keepNext/>
        <w:keepLines/>
        <w:widowControl w:val="0"/>
        <w:jc w:val="center"/>
        <w:outlineLvl w:val="0"/>
        <w:rPr>
          <w:b/>
          <w:bCs/>
          <w:sz w:val="16"/>
          <w:szCs w:val="16"/>
          <w:lang w:eastAsia="en-US"/>
        </w:rPr>
      </w:pPr>
      <w:r w:rsidRPr="007755AB">
        <w:rPr>
          <w:b/>
          <w:bCs/>
          <w:color w:val="000000"/>
          <w:sz w:val="16"/>
          <w:szCs w:val="16"/>
          <w:lang w:bidi="ru-RU"/>
        </w:rPr>
        <w:t>ПОРЯДОК</w:t>
      </w:r>
      <w:bookmarkEnd w:id="1"/>
    </w:p>
    <w:p w:rsidR="007755AB" w:rsidRPr="007755AB" w:rsidRDefault="007755AB" w:rsidP="007755AB">
      <w:pPr>
        <w:widowControl w:val="0"/>
        <w:jc w:val="center"/>
        <w:rPr>
          <w:b/>
          <w:bCs/>
          <w:sz w:val="16"/>
          <w:szCs w:val="16"/>
          <w:lang w:eastAsia="en-US"/>
        </w:rPr>
      </w:pPr>
      <w:r w:rsidRPr="007755AB">
        <w:rPr>
          <w:b/>
          <w:bCs/>
          <w:color w:val="000000"/>
          <w:sz w:val="16"/>
          <w:szCs w:val="16"/>
          <w:lang w:bidi="ru-RU"/>
        </w:rPr>
        <w:t>деятельности комиссии по установлению факта проживания</w:t>
      </w:r>
      <w:r w:rsidRPr="007755AB">
        <w:rPr>
          <w:b/>
          <w:bCs/>
          <w:color w:val="000000"/>
          <w:sz w:val="16"/>
          <w:szCs w:val="16"/>
          <w:lang w:bidi="ru-RU"/>
        </w:rPr>
        <w:br/>
        <w:t>граждан в жилых помещениях, находящихся в зоне чрезвычайной</w:t>
      </w:r>
      <w:r w:rsidRPr="007755AB">
        <w:rPr>
          <w:b/>
          <w:bCs/>
          <w:color w:val="000000"/>
          <w:sz w:val="16"/>
          <w:szCs w:val="16"/>
          <w:lang w:bidi="ru-RU"/>
        </w:rPr>
        <w:br/>
        <w:t>ситуации, нарушения условий их жизнедеятельности и утраты</w:t>
      </w:r>
      <w:r w:rsidRPr="007755AB">
        <w:rPr>
          <w:b/>
          <w:bCs/>
          <w:color w:val="000000"/>
          <w:sz w:val="16"/>
          <w:szCs w:val="16"/>
          <w:lang w:bidi="ru-RU"/>
        </w:rPr>
        <w:br/>
        <w:t>ими имущества в результате чрезвычайной ситуации</w:t>
      </w:r>
      <w:r w:rsidRPr="007755AB">
        <w:rPr>
          <w:b/>
          <w:bCs/>
          <w:color w:val="000000"/>
          <w:sz w:val="16"/>
          <w:szCs w:val="16"/>
          <w:lang w:bidi="ru-RU"/>
        </w:rPr>
        <w:br/>
        <w:t>в муниципальном образовании Билибинский муниципальный район</w:t>
      </w:r>
    </w:p>
    <w:p w:rsidR="007755AB" w:rsidRPr="007755AB" w:rsidRDefault="007755AB" w:rsidP="007755AB">
      <w:pPr>
        <w:jc w:val="center"/>
        <w:rPr>
          <w:sz w:val="16"/>
          <w:szCs w:val="16"/>
        </w:rPr>
      </w:pPr>
      <w:r w:rsidRPr="007755AB">
        <w:rPr>
          <w:sz w:val="16"/>
          <w:szCs w:val="16"/>
        </w:rPr>
        <w:t>1. Общие положения</w:t>
      </w:r>
    </w:p>
    <w:p w:rsidR="007755AB" w:rsidRPr="007755AB" w:rsidRDefault="007755AB" w:rsidP="007755AB">
      <w:pPr>
        <w:jc w:val="center"/>
        <w:rPr>
          <w:sz w:val="16"/>
          <w:szCs w:val="16"/>
        </w:rPr>
      </w:pPr>
    </w:p>
    <w:p w:rsidR="007755AB" w:rsidRPr="007755AB" w:rsidRDefault="007755AB" w:rsidP="007755AB">
      <w:pPr>
        <w:jc w:val="both"/>
        <w:rPr>
          <w:sz w:val="16"/>
          <w:szCs w:val="16"/>
        </w:rPr>
      </w:pPr>
      <w:r w:rsidRPr="007755AB">
        <w:rPr>
          <w:sz w:val="16"/>
          <w:szCs w:val="16"/>
        </w:rPr>
        <w:tab/>
        <w:t>1.1. Настоящий Порядок определяет порядок и цели работы комиссии по установлению факта проживания граждан в жилых помещениях, находящихся в зоне чрезвычайной ситуации, нарушения ус</w:t>
      </w:r>
      <w:r w:rsidR="000A4829">
        <w:rPr>
          <w:sz w:val="16"/>
          <w:szCs w:val="16"/>
        </w:rPr>
        <w:t>ловий их жизнедеятельности и ут</w:t>
      </w:r>
      <w:r w:rsidRPr="007755AB">
        <w:rPr>
          <w:sz w:val="16"/>
          <w:szCs w:val="16"/>
        </w:rPr>
        <w:t>раты ими имущества в результате чрезвычайной ситуации на территории насе</w:t>
      </w:r>
      <w:r w:rsidRPr="007755AB">
        <w:rPr>
          <w:sz w:val="16"/>
          <w:szCs w:val="16"/>
        </w:rPr>
        <w:softHyphen/>
        <w:t>ленных пунктов муниципального образования Билибинский муниципальный район (далее - комиссия).</w:t>
      </w:r>
    </w:p>
    <w:p w:rsidR="007755AB" w:rsidRPr="007755AB" w:rsidRDefault="007755AB" w:rsidP="007755AB">
      <w:pPr>
        <w:jc w:val="both"/>
        <w:rPr>
          <w:sz w:val="16"/>
          <w:szCs w:val="16"/>
        </w:rPr>
      </w:pPr>
      <w:r w:rsidRPr="007755AB">
        <w:rPr>
          <w:sz w:val="16"/>
          <w:szCs w:val="16"/>
        </w:rPr>
        <w:tab/>
        <w:t xml:space="preserve">1.2. </w:t>
      </w:r>
      <w:proofErr w:type="gramStart"/>
      <w:r w:rsidRPr="007755AB">
        <w:rPr>
          <w:sz w:val="16"/>
          <w:szCs w:val="16"/>
        </w:rPr>
        <w:t>В своей деятельности комиссия р</w:t>
      </w:r>
      <w:r w:rsidR="000A4829">
        <w:rPr>
          <w:sz w:val="16"/>
          <w:szCs w:val="16"/>
        </w:rPr>
        <w:t>уководствуется требованиями час</w:t>
      </w:r>
      <w:r w:rsidRPr="007755AB">
        <w:rPr>
          <w:sz w:val="16"/>
          <w:szCs w:val="16"/>
        </w:rPr>
        <w:t>ти 2 статьи 11 Федерального закона от 21 де</w:t>
      </w:r>
      <w:r w:rsidR="000A4829">
        <w:rPr>
          <w:sz w:val="16"/>
          <w:szCs w:val="16"/>
        </w:rPr>
        <w:t>кабря 1994 года № 68-ФЗ «О защи</w:t>
      </w:r>
      <w:r w:rsidRPr="007755AB">
        <w:rPr>
          <w:sz w:val="16"/>
          <w:szCs w:val="16"/>
        </w:rPr>
        <w:t>те населения и территорий от чрезвычайных</w:t>
      </w:r>
      <w:r w:rsidR="000A4829">
        <w:rPr>
          <w:sz w:val="16"/>
          <w:szCs w:val="16"/>
        </w:rPr>
        <w:t xml:space="preserve"> ситуаций природного и техноген</w:t>
      </w:r>
      <w:r w:rsidRPr="007755AB">
        <w:rPr>
          <w:sz w:val="16"/>
          <w:szCs w:val="16"/>
        </w:rPr>
        <w:t>ного характера», Правилами предоставления иных межбюджетных трансфертов из федерального бюджета, источником фин</w:t>
      </w:r>
      <w:r w:rsidR="000A4829">
        <w:rPr>
          <w:sz w:val="16"/>
          <w:szCs w:val="16"/>
        </w:rPr>
        <w:t>ансового обеспечения которых яв</w:t>
      </w:r>
      <w:r w:rsidRPr="007755AB">
        <w:rPr>
          <w:sz w:val="16"/>
          <w:szCs w:val="16"/>
        </w:rPr>
        <w:t>ляются бюджетные ассигнования резервного фонда Правительства Российской Федерации, бюджетам субъектов Российск</w:t>
      </w:r>
      <w:r w:rsidR="000A4829">
        <w:rPr>
          <w:sz w:val="16"/>
          <w:szCs w:val="16"/>
        </w:rPr>
        <w:t>ой Федерации на финансовое обес</w:t>
      </w:r>
      <w:r w:rsidRPr="007755AB">
        <w:rPr>
          <w:sz w:val="16"/>
          <w:szCs w:val="16"/>
        </w:rPr>
        <w:t>печение отдельных мер по</w:t>
      </w:r>
      <w:proofErr w:type="gramEnd"/>
      <w:r w:rsidRPr="007755AB">
        <w:rPr>
          <w:sz w:val="16"/>
          <w:szCs w:val="16"/>
        </w:rPr>
        <w:t xml:space="preserve"> </w:t>
      </w:r>
      <w:proofErr w:type="gramStart"/>
      <w:r w:rsidRPr="007755AB">
        <w:rPr>
          <w:sz w:val="16"/>
          <w:szCs w:val="16"/>
        </w:rPr>
        <w:t>ликвидации чрезвычайных ситуаций природного и техногенного характера, осуществления компенсационных выплат физическим и юридическим лицам, которым был причине</w:t>
      </w:r>
      <w:r w:rsidR="00070C34">
        <w:rPr>
          <w:sz w:val="16"/>
          <w:szCs w:val="16"/>
        </w:rPr>
        <w:t>н ущерб в результате террористи</w:t>
      </w:r>
      <w:r w:rsidRPr="007755AB">
        <w:rPr>
          <w:sz w:val="16"/>
          <w:szCs w:val="16"/>
        </w:rPr>
        <w:t>ческого акта, и возмещения вреда, причине</w:t>
      </w:r>
      <w:r w:rsidR="00070C34">
        <w:rPr>
          <w:sz w:val="16"/>
          <w:szCs w:val="16"/>
        </w:rPr>
        <w:t>нного при пресечении террористи</w:t>
      </w:r>
      <w:r w:rsidRPr="007755AB">
        <w:rPr>
          <w:sz w:val="16"/>
          <w:szCs w:val="16"/>
        </w:rPr>
        <w:t>ческого акта правомерными действиями, у</w:t>
      </w:r>
      <w:r w:rsidR="00070C34">
        <w:rPr>
          <w:sz w:val="16"/>
          <w:szCs w:val="16"/>
        </w:rPr>
        <w:t>твержденными постановлением Пра</w:t>
      </w:r>
      <w:r w:rsidRPr="007755AB">
        <w:rPr>
          <w:sz w:val="16"/>
          <w:szCs w:val="16"/>
        </w:rPr>
        <w:t>вительства Российской Федерации от 28 декабря 2019 года № 1928, приказом МЧС России от 10 декабря 2021 года № 85</w:t>
      </w:r>
      <w:r w:rsidR="00070C34">
        <w:rPr>
          <w:sz w:val="16"/>
          <w:szCs w:val="16"/>
        </w:rPr>
        <w:t>8 «Об утверждении Порядка подго</w:t>
      </w:r>
      <w:r w:rsidRPr="007755AB">
        <w:rPr>
          <w:sz w:val="16"/>
          <w:szCs w:val="16"/>
        </w:rPr>
        <w:t>товки и представления высшим исполнительными</w:t>
      </w:r>
      <w:proofErr w:type="gramEnd"/>
      <w:r w:rsidRPr="007755AB">
        <w:rPr>
          <w:sz w:val="16"/>
          <w:szCs w:val="16"/>
        </w:rPr>
        <w:t xml:space="preserve"> органами государственной власти субъектов Российской Федерации д</w:t>
      </w:r>
      <w:r w:rsidR="00070C34">
        <w:rPr>
          <w:sz w:val="16"/>
          <w:szCs w:val="16"/>
        </w:rPr>
        <w:t>окументов в МЧС России для обос</w:t>
      </w:r>
      <w:r w:rsidRPr="007755AB">
        <w:rPr>
          <w:sz w:val="16"/>
          <w:szCs w:val="16"/>
        </w:rPr>
        <w:t xml:space="preserve">нования предельного </w:t>
      </w:r>
      <w:proofErr w:type="gramStart"/>
      <w:r w:rsidRPr="007755AB">
        <w:rPr>
          <w:sz w:val="16"/>
          <w:szCs w:val="16"/>
        </w:rPr>
        <w:t>объема</w:t>
      </w:r>
      <w:proofErr w:type="gramEnd"/>
      <w:r w:rsidRPr="007755AB">
        <w:rPr>
          <w:sz w:val="16"/>
          <w:szCs w:val="16"/>
        </w:rPr>
        <w:t xml:space="preserve"> запрашиваемых бюджетных ассигнований из ре</w:t>
      </w:r>
      <w:r w:rsidRPr="007755AB">
        <w:rPr>
          <w:sz w:val="16"/>
          <w:szCs w:val="16"/>
        </w:rPr>
        <w:softHyphen/>
        <w:t>зервного фонда Правительства Российской Федерации», постановлением Пра</w:t>
      </w:r>
      <w:r w:rsidRPr="007755AB">
        <w:rPr>
          <w:sz w:val="16"/>
          <w:szCs w:val="16"/>
        </w:rPr>
        <w:softHyphen/>
        <w:t>вительства Чукотского автономного округа от 22 июня 2022 года № 329 «Об утверждении Порядков по оказанию фин</w:t>
      </w:r>
      <w:r w:rsidR="00070C34">
        <w:rPr>
          <w:sz w:val="16"/>
          <w:szCs w:val="16"/>
        </w:rPr>
        <w:t>ансовой помощи населению, прожи</w:t>
      </w:r>
      <w:r w:rsidRPr="007755AB">
        <w:rPr>
          <w:sz w:val="16"/>
          <w:szCs w:val="16"/>
        </w:rPr>
        <w:t>вающему на территории Чукотского автономного округа, пострадавшему в ре</w:t>
      </w:r>
      <w:r w:rsidRPr="007755AB">
        <w:rPr>
          <w:sz w:val="16"/>
          <w:szCs w:val="16"/>
        </w:rPr>
        <w:softHyphen/>
        <w:t>зультате чрезвычайных ситуаций природного или техногенного характера», муниципальными правовыми актами Администрации муниципального образования Билибинский муниципальный район и настоящим Порядком.</w:t>
      </w:r>
    </w:p>
    <w:p w:rsidR="007755AB" w:rsidRPr="007755AB" w:rsidRDefault="007755AB" w:rsidP="007755AB">
      <w:pPr>
        <w:jc w:val="both"/>
        <w:rPr>
          <w:sz w:val="16"/>
          <w:szCs w:val="16"/>
        </w:rPr>
      </w:pPr>
      <w:r w:rsidRPr="007755AB">
        <w:rPr>
          <w:sz w:val="16"/>
          <w:szCs w:val="16"/>
        </w:rPr>
        <w:tab/>
        <w:t>1.3. Комиссия является временным действующим органом и осуществляет свою работу при введении режима чрезвычай</w:t>
      </w:r>
      <w:r w:rsidR="00070C34">
        <w:rPr>
          <w:sz w:val="16"/>
          <w:szCs w:val="16"/>
        </w:rPr>
        <w:t>ной ситуации природного и техно</w:t>
      </w:r>
      <w:r w:rsidRPr="007755AB">
        <w:rPr>
          <w:sz w:val="16"/>
          <w:szCs w:val="16"/>
        </w:rPr>
        <w:t xml:space="preserve">генного характера для установления </w:t>
      </w:r>
      <w:proofErr w:type="gramStart"/>
      <w:r w:rsidRPr="007755AB">
        <w:rPr>
          <w:sz w:val="16"/>
          <w:szCs w:val="16"/>
        </w:rPr>
        <w:t>факта н</w:t>
      </w:r>
      <w:r w:rsidR="00070C34">
        <w:rPr>
          <w:sz w:val="16"/>
          <w:szCs w:val="16"/>
        </w:rPr>
        <w:t>арушения условий жизнедеятельно</w:t>
      </w:r>
      <w:r w:rsidRPr="007755AB">
        <w:rPr>
          <w:sz w:val="16"/>
          <w:szCs w:val="16"/>
        </w:rPr>
        <w:t>сти граждан</w:t>
      </w:r>
      <w:proofErr w:type="gramEnd"/>
      <w:r w:rsidRPr="007755AB">
        <w:rPr>
          <w:sz w:val="16"/>
          <w:szCs w:val="16"/>
        </w:rPr>
        <w:t xml:space="preserve"> и обследования утраченного ими имущества первой необходимости, пострадавших в результате чрезвычайных ситуаций природного и техногенного характера на территории соответствующего поселения муниципального образования Билибинский муниципальный район.</w:t>
      </w:r>
    </w:p>
    <w:p w:rsidR="007755AB" w:rsidRPr="007755AB" w:rsidRDefault="007755AB" w:rsidP="007755AB">
      <w:pPr>
        <w:jc w:val="both"/>
        <w:rPr>
          <w:sz w:val="16"/>
          <w:szCs w:val="16"/>
        </w:rPr>
      </w:pPr>
      <w:r w:rsidRPr="007755AB">
        <w:rPr>
          <w:sz w:val="16"/>
          <w:szCs w:val="16"/>
        </w:rPr>
        <w:tab/>
        <w:t>1.4. Состав комиссии утверждается распоряжением Администрации муниципального образования Билибинский муниципальный район.</w:t>
      </w:r>
    </w:p>
    <w:p w:rsidR="007755AB" w:rsidRPr="007755AB" w:rsidRDefault="007755AB" w:rsidP="007755AB">
      <w:pPr>
        <w:jc w:val="both"/>
        <w:rPr>
          <w:sz w:val="16"/>
          <w:szCs w:val="16"/>
        </w:rPr>
      </w:pPr>
      <w:r w:rsidRPr="007755AB">
        <w:rPr>
          <w:sz w:val="16"/>
          <w:szCs w:val="16"/>
        </w:rPr>
        <w:tab/>
        <w:t xml:space="preserve">В состав комиссии включаются главы поселений муниципального образования Билибинский муниципальный район, на территории которых устанавливается факт проживания граждан в жилых помещениях, находящихся в зоне чрезвычайной ситуации, нарушения условий их жизнедеятельности и </w:t>
      </w:r>
      <w:r w:rsidR="00070C34">
        <w:rPr>
          <w:sz w:val="16"/>
          <w:szCs w:val="16"/>
        </w:rPr>
        <w:t>утраты ими имущества в результа</w:t>
      </w:r>
      <w:r w:rsidRPr="007755AB">
        <w:rPr>
          <w:sz w:val="16"/>
          <w:szCs w:val="16"/>
        </w:rPr>
        <w:t>те чрезвычайной ситуации.</w:t>
      </w:r>
    </w:p>
    <w:p w:rsidR="007755AB" w:rsidRPr="007755AB" w:rsidRDefault="007755AB" w:rsidP="007755AB">
      <w:pPr>
        <w:jc w:val="both"/>
        <w:rPr>
          <w:sz w:val="16"/>
          <w:szCs w:val="16"/>
        </w:rPr>
      </w:pPr>
      <w:r w:rsidRPr="007755AB">
        <w:rPr>
          <w:sz w:val="16"/>
          <w:szCs w:val="16"/>
        </w:rPr>
        <w:tab/>
        <w:t>1.5. К полномочиям комиссии относится установление фактов:</w:t>
      </w:r>
    </w:p>
    <w:p w:rsidR="007755AB" w:rsidRPr="007755AB" w:rsidRDefault="007755AB" w:rsidP="007755AB">
      <w:pPr>
        <w:jc w:val="both"/>
        <w:rPr>
          <w:sz w:val="16"/>
          <w:szCs w:val="16"/>
        </w:rPr>
      </w:pPr>
      <w:r w:rsidRPr="007755AB">
        <w:rPr>
          <w:sz w:val="16"/>
          <w:szCs w:val="16"/>
        </w:rPr>
        <w:lastRenderedPageBreak/>
        <w:tab/>
        <w:t>1) проживания граждан Российской Федерации, иностранных граждан и лиц без гражданства в жилых помещениях, находящихся в зоне чрезвычайной ситуации на территории муниципального образования Билибинский муниципальный район;</w:t>
      </w:r>
    </w:p>
    <w:p w:rsidR="007755AB" w:rsidRPr="007755AB" w:rsidRDefault="007755AB" w:rsidP="007755AB">
      <w:pPr>
        <w:jc w:val="both"/>
        <w:rPr>
          <w:sz w:val="16"/>
          <w:szCs w:val="16"/>
        </w:rPr>
      </w:pPr>
      <w:r w:rsidRPr="007755AB">
        <w:rPr>
          <w:sz w:val="16"/>
          <w:szCs w:val="16"/>
        </w:rPr>
        <w:tab/>
        <w:t>2) нарушения условий жизнедеятельности граждан в результате пора</w:t>
      </w:r>
      <w:r w:rsidRPr="007755AB">
        <w:rPr>
          <w:sz w:val="16"/>
          <w:szCs w:val="16"/>
        </w:rPr>
        <w:softHyphen/>
        <w:t>жающих факторов чрезвычайной ситуации;</w:t>
      </w:r>
    </w:p>
    <w:p w:rsidR="007755AB" w:rsidRPr="007755AB" w:rsidRDefault="007755AB" w:rsidP="007755AB">
      <w:pPr>
        <w:jc w:val="both"/>
        <w:rPr>
          <w:sz w:val="16"/>
          <w:szCs w:val="16"/>
        </w:rPr>
      </w:pPr>
      <w:r w:rsidRPr="007755AB">
        <w:rPr>
          <w:sz w:val="16"/>
          <w:szCs w:val="16"/>
        </w:rPr>
        <w:tab/>
        <w:t>3) полной или частичной утраты имущества первой необходимости в ре</w:t>
      </w:r>
      <w:r w:rsidRPr="007755AB">
        <w:rPr>
          <w:sz w:val="16"/>
          <w:szCs w:val="16"/>
        </w:rPr>
        <w:softHyphen/>
        <w:t>зультате поражающих факторов чрезвычайной ситуации.</w:t>
      </w:r>
    </w:p>
    <w:p w:rsidR="007755AB" w:rsidRPr="007755AB" w:rsidRDefault="007755AB" w:rsidP="007755AB">
      <w:pPr>
        <w:jc w:val="both"/>
        <w:rPr>
          <w:sz w:val="16"/>
          <w:szCs w:val="16"/>
        </w:rPr>
      </w:pPr>
      <w:r w:rsidRPr="007755AB">
        <w:rPr>
          <w:sz w:val="16"/>
          <w:szCs w:val="16"/>
        </w:rPr>
        <w:tab/>
      </w:r>
    </w:p>
    <w:p w:rsidR="007755AB" w:rsidRPr="007755AB" w:rsidRDefault="007755AB" w:rsidP="007755AB">
      <w:pPr>
        <w:jc w:val="center"/>
        <w:rPr>
          <w:sz w:val="16"/>
          <w:szCs w:val="16"/>
        </w:rPr>
      </w:pPr>
      <w:r w:rsidRPr="007755AB">
        <w:rPr>
          <w:sz w:val="16"/>
          <w:szCs w:val="16"/>
        </w:rPr>
        <w:t>2. Функции и организация работы комиссии</w:t>
      </w:r>
    </w:p>
    <w:p w:rsidR="007755AB" w:rsidRPr="007755AB" w:rsidRDefault="007755AB" w:rsidP="007755AB">
      <w:pPr>
        <w:jc w:val="center"/>
        <w:rPr>
          <w:sz w:val="16"/>
          <w:szCs w:val="16"/>
        </w:rPr>
      </w:pPr>
    </w:p>
    <w:p w:rsidR="007755AB" w:rsidRPr="007755AB" w:rsidRDefault="007755AB" w:rsidP="007755AB">
      <w:pPr>
        <w:jc w:val="both"/>
        <w:rPr>
          <w:sz w:val="16"/>
          <w:szCs w:val="16"/>
        </w:rPr>
      </w:pPr>
      <w:r w:rsidRPr="007755AB">
        <w:rPr>
          <w:sz w:val="16"/>
          <w:szCs w:val="16"/>
        </w:rPr>
        <w:tab/>
        <w:t xml:space="preserve">2.1. </w:t>
      </w:r>
      <w:proofErr w:type="gramStart"/>
      <w:r w:rsidRPr="007755AB">
        <w:rPr>
          <w:sz w:val="16"/>
          <w:szCs w:val="16"/>
        </w:rPr>
        <w:t>Основанием для начала работы комиссии является поступившее от Билибинского районный филиала Государственного бюджетного учреждения  «Чукотский окружной комплексный центр социального обслуживания населения» (далее - БРФ ГБУ «ЧОКЦСОН») либо пункта социального обслуживания по месту жительства, заявления гражданина о назначении единовременной материальной помощи за нарушение условий жизнедеятельности или финансовой помощи за утрату имущества первой необходимости (далее - заявление) в Администрацию муниципального образования Билибинский муниципальный район</w:t>
      </w:r>
      <w:proofErr w:type="gramEnd"/>
      <w:r w:rsidRPr="007755AB">
        <w:rPr>
          <w:sz w:val="16"/>
          <w:szCs w:val="16"/>
        </w:rPr>
        <w:t xml:space="preserve"> (далее - Администрация).</w:t>
      </w:r>
    </w:p>
    <w:p w:rsidR="007755AB" w:rsidRPr="007755AB" w:rsidRDefault="007755AB" w:rsidP="007755AB">
      <w:pPr>
        <w:jc w:val="both"/>
        <w:rPr>
          <w:sz w:val="16"/>
          <w:szCs w:val="16"/>
        </w:rPr>
      </w:pPr>
      <w:r w:rsidRPr="007755AB">
        <w:rPr>
          <w:sz w:val="16"/>
          <w:szCs w:val="16"/>
        </w:rPr>
        <w:tab/>
        <w:t>2.2. Обследование жилого помещения по адресу, указанному в заявлении, проводится в течение 10 рабочих дней с мом</w:t>
      </w:r>
      <w:r w:rsidR="00030021">
        <w:rPr>
          <w:sz w:val="16"/>
          <w:szCs w:val="16"/>
        </w:rPr>
        <w:t>ента поступления заявления в Ад</w:t>
      </w:r>
      <w:r w:rsidRPr="007755AB">
        <w:rPr>
          <w:sz w:val="16"/>
          <w:szCs w:val="16"/>
        </w:rPr>
        <w:t>министрацию.</w:t>
      </w:r>
    </w:p>
    <w:p w:rsidR="007755AB" w:rsidRPr="007755AB" w:rsidRDefault="007755AB" w:rsidP="007755AB">
      <w:pPr>
        <w:jc w:val="both"/>
        <w:rPr>
          <w:sz w:val="16"/>
          <w:szCs w:val="16"/>
        </w:rPr>
      </w:pPr>
      <w:r w:rsidRPr="007755AB">
        <w:rPr>
          <w:sz w:val="16"/>
          <w:szCs w:val="16"/>
        </w:rPr>
        <w:tab/>
        <w:t>Обследование жилого помещения может быть проведено комиссией и до поступления заявления на основании сведений о границах зоны чрезвычайной ситуации, в соответствии с муниципальн</w:t>
      </w:r>
      <w:r w:rsidR="00030021">
        <w:rPr>
          <w:sz w:val="16"/>
          <w:szCs w:val="16"/>
        </w:rPr>
        <w:t>ым нормативным актом Администра</w:t>
      </w:r>
      <w:r w:rsidRPr="007755AB">
        <w:rPr>
          <w:sz w:val="16"/>
          <w:szCs w:val="16"/>
        </w:rPr>
        <w:t>ции, по решению и в сроки, установленные Главой Администрации.</w:t>
      </w:r>
    </w:p>
    <w:p w:rsidR="007755AB" w:rsidRPr="007755AB" w:rsidRDefault="007755AB" w:rsidP="007755AB">
      <w:pPr>
        <w:jc w:val="both"/>
        <w:rPr>
          <w:sz w:val="16"/>
          <w:szCs w:val="16"/>
        </w:rPr>
      </w:pPr>
      <w:r w:rsidRPr="007755AB">
        <w:rPr>
          <w:sz w:val="16"/>
          <w:szCs w:val="16"/>
        </w:rPr>
        <w:tab/>
        <w:t>2.3. Уведомление заявителя о дате прибытия комиссии для проведения обследования осуществляется секретарем комиссии по адресу электронной почты или телефону, указанному в заявлении.</w:t>
      </w:r>
    </w:p>
    <w:p w:rsidR="007755AB" w:rsidRPr="007755AB" w:rsidRDefault="007755AB" w:rsidP="007755AB">
      <w:pPr>
        <w:jc w:val="both"/>
        <w:rPr>
          <w:sz w:val="16"/>
          <w:szCs w:val="16"/>
        </w:rPr>
      </w:pPr>
      <w:r w:rsidRPr="007755AB">
        <w:rPr>
          <w:sz w:val="16"/>
          <w:szCs w:val="16"/>
        </w:rPr>
        <w:tab/>
        <w:t>2.4. При отсутствии возможности доступа комиссии в жилое помещение по адресу, указанном в заявлении, для проведения обследования (в том числе по причине отсутствия заявителя на момент работы комиссии), данный факт фиксируется в заключени</w:t>
      </w:r>
      <w:proofErr w:type="gramStart"/>
      <w:r w:rsidRPr="007755AB">
        <w:rPr>
          <w:sz w:val="16"/>
          <w:szCs w:val="16"/>
        </w:rPr>
        <w:t>и</w:t>
      </w:r>
      <w:proofErr w:type="gramEnd"/>
      <w:r w:rsidRPr="007755AB">
        <w:rPr>
          <w:sz w:val="16"/>
          <w:szCs w:val="16"/>
        </w:rPr>
        <w:t xml:space="preserve"> комиссии с указа</w:t>
      </w:r>
      <w:r w:rsidR="00030021">
        <w:rPr>
          <w:sz w:val="16"/>
          <w:szCs w:val="16"/>
        </w:rPr>
        <w:t>нием даты, времени и фактов, ко</w:t>
      </w:r>
      <w:r w:rsidRPr="007755AB">
        <w:rPr>
          <w:sz w:val="16"/>
          <w:szCs w:val="16"/>
        </w:rPr>
        <w:t>торые послужили препятствием к проведению обследования с указанием даты уведомления заявителя. Комиссией составля</w:t>
      </w:r>
      <w:r w:rsidR="00030021">
        <w:rPr>
          <w:sz w:val="16"/>
          <w:szCs w:val="16"/>
        </w:rPr>
        <w:t>ется заключение (в одном экземп</w:t>
      </w:r>
      <w:r w:rsidRPr="007755AB">
        <w:rPr>
          <w:sz w:val="16"/>
          <w:szCs w:val="16"/>
        </w:rPr>
        <w:t>ляре) о невозможности обследования жилого</w:t>
      </w:r>
      <w:r w:rsidR="00030021">
        <w:rPr>
          <w:sz w:val="16"/>
          <w:szCs w:val="16"/>
        </w:rPr>
        <w:t xml:space="preserve"> помещения, заверенная копия ко</w:t>
      </w:r>
      <w:r w:rsidRPr="007755AB">
        <w:rPr>
          <w:sz w:val="16"/>
          <w:szCs w:val="16"/>
        </w:rPr>
        <w:t>торого предоставляется заявителю в течение 10 рабочих дней.</w:t>
      </w:r>
    </w:p>
    <w:p w:rsidR="007755AB" w:rsidRPr="007755AB" w:rsidRDefault="007755AB" w:rsidP="007755AB">
      <w:pPr>
        <w:jc w:val="both"/>
        <w:rPr>
          <w:sz w:val="16"/>
          <w:szCs w:val="16"/>
        </w:rPr>
      </w:pPr>
      <w:r w:rsidRPr="007755AB">
        <w:rPr>
          <w:sz w:val="16"/>
          <w:szCs w:val="16"/>
        </w:rPr>
        <w:tab/>
        <w:t xml:space="preserve"> В случае</w:t>
      </w:r>
      <w:proofErr w:type="gramStart"/>
      <w:r w:rsidRPr="007755AB">
        <w:rPr>
          <w:sz w:val="16"/>
          <w:szCs w:val="16"/>
        </w:rPr>
        <w:t>,</w:t>
      </w:r>
      <w:proofErr w:type="gramEnd"/>
      <w:r w:rsidRPr="007755AB">
        <w:rPr>
          <w:sz w:val="16"/>
          <w:szCs w:val="16"/>
        </w:rPr>
        <w:t xml:space="preserve"> если обследование не провед</w:t>
      </w:r>
      <w:r w:rsidR="00030021">
        <w:rPr>
          <w:sz w:val="16"/>
          <w:szCs w:val="16"/>
        </w:rPr>
        <w:t>ено по уважительной причине, ре</w:t>
      </w:r>
      <w:r w:rsidRPr="007755AB">
        <w:rPr>
          <w:sz w:val="16"/>
          <w:szCs w:val="16"/>
        </w:rPr>
        <w:t>шением комиссии назначается дата повтор</w:t>
      </w:r>
      <w:r w:rsidR="00294BD1">
        <w:rPr>
          <w:sz w:val="16"/>
          <w:szCs w:val="16"/>
        </w:rPr>
        <w:t>ного обследования жилого помеще</w:t>
      </w:r>
      <w:r w:rsidRPr="007755AB">
        <w:rPr>
          <w:sz w:val="16"/>
          <w:szCs w:val="16"/>
        </w:rPr>
        <w:t>ния с соблюдением сроков, установленных пунктом 2.2 настоящего Порядка. О повторной дате проведения обследования комиссии заявитель уведомляется секретарем комиссии.</w:t>
      </w:r>
    </w:p>
    <w:p w:rsidR="007755AB" w:rsidRPr="007755AB" w:rsidRDefault="007755AB" w:rsidP="007755AB">
      <w:pPr>
        <w:jc w:val="both"/>
        <w:rPr>
          <w:sz w:val="16"/>
          <w:szCs w:val="16"/>
        </w:rPr>
      </w:pPr>
      <w:r w:rsidRPr="007755AB">
        <w:rPr>
          <w:sz w:val="16"/>
          <w:szCs w:val="16"/>
        </w:rPr>
        <w:tab/>
        <w:t>2.5. Если обследование провести не п</w:t>
      </w:r>
      <w:r w:rsidR="00030021">
        <w:rPr>
          <w:sz w:val="16"/>
          <w:szCs w:val="16"/>
        </w:rPr>
        <w:t>редставляется возможным по при</w:t>
      </w:r>
      <w:r w:rsidRPr="007755AB">
        <w:rPr>
          <w:sz w:val="16"/>
          <w:szCs w:val="16"/>
        </w:rPr>
        <w:t>чинам, указанным в пункте 2.4 настоящего Порядка, заявитель не может быть включен в списки на выплату единовременной материальной помощи и (или) финансовой помощи по следующим основаниям:</w:t>
      </w:r>
    </w:p>
    <w:p w:rsidR="007755AB" w:rsidRPr="007755AB" w:rsidRDefault="007755AB" w:rsidP="007755AB">
      <w:pPr>
        <w:jc w:val="both"/>
        <w:rPr>
          <w:sz w:val="16"/>
          <w:szCs w:val="16"/>
        </w:rPr>
      </w:pPr>
      <w:r w:rsidRPr="007755AB">
        <w:rPr>
          <w:sz w:val="16"/>
          <w:szCs w:val="16"/>
        </w:rPr>
        <w:tab/>
        <w:t>1) факт проживания заявителя в жилом</w:t>
      </w:r>
      <w:r w:rsidR="00030021">
        <w:rPr>
          <w:sz w:val="16"/>
          <w:szCs w:val="16"/>
        </w:rPr>
        <w:t xml:space="preserve"> помещении, указанном в заявле</w:t>
      </w:r>
      <w:r w:rsidRPr="007755AB">
        <w:rPr>
          <w:sz w:val="16"/>
          <w:szCs w:val="16"/>
        </w:rPr>
        <w:t>нии, комиссией не установлен;</w:t>
      </w:r>
    </w:p>
    <w:p w:rsidR="007755AB" w:rsidRPr="007755AB" w:rsidRDefault="007755AB" w:rsidP="007755AB">
      <w:pPr>
        <w:jc w:val="both"/>
        <w:rPr>
          <w:sz w:val="16"/>
          <w:szCs w:val="16"/>
        </w:rPr>
      </w:pPr>
      <w:r w:rsidRPr="007755AB">
        <w:rPr>
          <w:sz w:val="16"/>
          <w:szCs w:val="16"/>
        </w:rPr>
        <w:tab/>
        <w:t>2) факт нарушения условий жизнедеятельности заявителя в результате воздействия поражающих факторов источн</w:t>
      </w:r>
      <w:r w:rsidR="00294BD1">
        <w:rPr>
          <w:sz w:val="16"/>
          <w:szCs w:val="16"/>
        </w:rPr>
        <w:t>ика чрезвычайной ситуации комис</w:t>
      </w:r>
      <w:r w:rsidRPr="007755AB">
        <w:rPr>
          <w:sz w:val="16"/>
          <w:szCs w:val="16"/>
        </w:rPr>
        <w:t>сией не установлен;</w:t>
      </w:r>
    </w:p>
    <w:p w:rsidR="007755AB" w:rsidRPr="007755AB" w:rsidRDefault="007755AB" w:rsidP="007755AB">
      <w:pPr>
        <w:jc w:val="both"/>
        <w:rPr>
          <w:sz w:val="16"/>
          <w:szCs w:val="16"/>
        </w:rPr>
      </w:pPr>
      <w:r w:rsidRPr="007755AB">
        <w:rPr>
          <w:sz w:val="16"/>
          <w:szCs w:val="16"/>
        </w:rPr>
        <w:tab/>
        <w:t>3) факт утраты имущества первой необ</w:t>
      </w:r>
      <w:r w:rsidR="00030021">
        <w:rPr>
          <w:sz w:val="16"/>
          <w:szCs w:val="16"/>
        </w:rPr>
        <w:t>ходимости в результате воздейст</w:t>
      </w:r>
      <w:r w:rsidRPr="007755AB">
        <w:rPr>
          <w:sz w:val="16"/>
          <w:szCs w:val="16"/>
        </w:rPr>
        <w:t>вия поражающих факторов источника чрезвычайной ситуации комиссией не установлен.</w:t>
      </w:r>
    </w:p>
    <w:p w:rsidR="007755AB" w:rsidRPr="007755AB" w:rsidRDefault="007755AB" w:rsidP="007755AB">
      <w:pPr>
        <w:jc w:val="both"/>
        <w:rPr>
          <w:sz w:val="16"/>
          <w:szCs w:val="16"/>
        </w:rPr>
      </w:pPr>
      <w:r w:rsidRPr="007755AB">
        <w:rPr>
          <w:sz w:val="16"/>
          <w:szCs w:val="16"/>
        </w:rPr>
        <w:tab/>
        <w:t>2.6. После проведения обследования ж</w:t>
      </w:r>
      <w:r w:rsidR="00030021">
        <w:rPr>
          <w:sz w:val="16"/>
          <w:szCs w:val="16"/>
        </w:rPr>
        <w:t>илого помещения (с фиксацией фо</w:t>
      </w:r>
      <w:r w:rsidRPr="007755AB">
        <w:rPr>
          <w:sz w:val="16"/>
          <w:szCs w:val="16"/>
        </w:rPr>
        <w:t>то и видео материалов), комиссия проводит анализ на предмет установления фактов, указанных в пункте 1.4 настоящего Порядка.</w:t>
      </w:r>
    </w:p>
    <w:p w:rsidR="007755AB" w:rsidRPr="007755AB" w:rsidRDefault="007755AB" w:rsidP="007755AB">
      <w:pPr>
        <w:jc w:val="both"/>
        <w:rPr>
          <w:sz w:val="16"/>
          <w:szCs w:val="16"/>
        </w:rPr>
      </w:pPr>
      <w:r w:rsidRPr="007755AB">
        <w:rPr>
          <w:sz w:val="16"/>
          <w:szCs w:val="16"/>
        </w:rPr>
        <w:tab/>
        <w:t>2.7. Работа комиссии оформляется заключениями:</w:t>
      </w:r>
    </w:p>
    <w:p w:rsidR="007755AB" w:rsidRPr="007755AB" w:rsidRDefault="007755AB" w:rsidP="007755AB">
      <w:pPr>
        <w:jc w:val="both"/>
        <w:rPr>
          <w:sz w:val="16"/>
          <w:szCs w:val="16"/>
        </w:rPr>
      </w:pPr>
      <w:r w:rsidRPr="007755AB">
        <w:rPr>
          <w:sz w:val="16"/>
          <w:szCs w:val="16"/>
        </w:rPr>
        <w:tab/>
        <w:t>1) об установлении факта проживания заявителя в жилом помещении, находящемся в зоне чрезвычайной ситуации</w:t>
      </w:r>
      <w:r w:rsidR="00294BD1">
        <w:rPr>
          <w:sz w:val="16"/>
          <w:szCs w:val="16"/>
        </w:rPr>
        <w:t>, и факта нарушения условий жиз</w:t>
      </w:r>
      <w:r w:rsidRPr="007755AB">
        <w:rPr>
          <w:sz w:val="16"/>
          <w:szCs w:val="16"/>
        </w:rPr>
        <w:t>недеятельности заявителя в результате чрез</w:t>
      </w:r>
      <w:r w:rsidR="00294BD1">
        <w:rPr>
          <w:sz w:val="16"/>
          <w:szCs w:val="16"/>
        </w:rPr>
        <w:t>вычайной ситуации по форме, при</w:t>
      </w:r>
      <w:r w:rsidRPr="007755AB">
        <w:rPr>
          <w:sz w:val="16"/>
          <w:szCs w:val="16"/>
        </w:rPr>
        <w:t>веденной в приложении 1 к настоящему Порядку;</w:t>
      </w:r>
    </w:p>
    <w:p w:rsidR="007755AB" w:rsidRPr="007755AB" w:rsidRDefault="007755AB" w:rsidP="007755AB">
      <w:pPr>
        <w:jc w:val="both"/>
        <w:rPr>
          <w:sz w:val="16"/>
          <w:szCs w:val="16"/>
        </w:rPr>
      </w:pPr>
      <w:r w:rsidRPr="007755AB">
        <w:rPr>
          <w:sz w:val="16"/>
          <w:szCs w:val="16"/>
        </w:rPr>
        <w:tab/>
        <w:t xml:space="preserve">2) об установлении факта проживания </w:t>
      </w:r>
      <w:r w:rsidR="00030021">
        <w:rPr>
          <w:sz w:val="16"/>
          <w:szCs w:val="16"/>
        </w:rPr>
        <w:t>заявителя в жилом помещении, на</w:t>
      </w:r>
      <w:r w:rsidRPr="007755AB">
        <w:rPr>
          <w:sz w:val="16"/>
          <w:szCs w:val="16"/>
        </w:rPr>
        <w:t xml:space="preserve">ходящемся в зоне чрезвычайной ситуации, </w:t>
      </w:r>
      <w:r w:rsidR="00294BD1">
        <w:rPr>
          <w:sz w:val="16"/>
          <w:szCs w:val="16"/>
        </w:rPr>
        <w:t>и факта утраты заявителем имуще</w:t>
      </w:r>
      <w:r w:rsidRPr="007755AB">
        <w:rPr>
          <w:sz w:val="16"/>
          <w:szCs w:val="16"/>
        </w:rPr>
        <w:t>ства первой необходимости в результате чрезвычайной ситуации по форме, приведенной в приложении 2 к настоящему Порядку.</w:t>
      </w:r>
    </w:p>
    <w:p w:rsidR="007755AB" w:rsidRPr="007755AB" w:rsidRDefault="007755AB" w:rsidP="007755AB">
      <w:pPr>
        <w:jc w:val="both"/>
        <w:rPr>
          <w:sz w:val="16"/>
          <w:szCs w:val="16"/>
        </w:rPr>
      </w:pPr>
      <w:r w:rsidRPr="007755AB">
        <w:rPr>
          <w:sz w:val="16"/>
          <w:szCs w:val="16"/>
        </w:rPr>
        <w:tab/>
        <w:t>Заключения комиссии могут быть подготовлены в отношении одного или нескольких граждан, проживающих в одном жилом помещении, находящемся в зоне чрезвычайной ситуации.</w:t>
      </w:r>
    </w:p>
    <w:p w:rsidR="007755AB" w:rsidRPr="007755AB" w:rsidRDefault="007755AB" w:rsidP="007755AB">
      <w:pPr>
        <w:jc w:val="both"/>
        <w:rPr>
          <w:sz w:val="16"/>
          <w:szCs w:val="16"/>
        </w:rPr>
      </w:pPr>
      <w:r w:rsidRPr="007755AB">
        <w:rPr>
          <w:sz w:val="16"/>
          <w:szCs w:val="16"/>
        </w:rPr>
        <w:tab/>
        <w:t>2.8. Заключение комиссии подписывается всеми членами комиссии. В случае отсутствия члена комиссии по уважительной причине, секретарем ко</w:t>
      </w:r>
      <w:r w:rsidRPr="007755AB">
        <w:rPr>
          <w:sz w:val="16"/>
          <w:szCs w:val="16"/>
        </w:rPr>
        <w:softHyphen/>
        <w:t>миссии в заключени</w:t>
      </w:r>
      <w:proofErr w:type="gramStart"/>
      <w:r w:rsidRPr="007755AB">
        <w:rPr>
          <w:sz w:val="16"/>
          <w:szCs w:val="16"/>
        </w:rPr>
        <w:t>и</w:t>
      </w:r>
      <w:proofErr w:type="gramEnd"/>
      <w:r w:rsidRPr="007755AB">
        <w:rPr>
          <w:sz w:val="16"/>
          <w:szCs w:val="16"/>
        </w:rPr>
        <w:t xml:space="preserve"> комиссии указывается </w:t>
      </w:r>
      <w:r w:rsidR="00294BD1">
        <w:rPr>
          <w:sz w:val="16"/>
          <w:szCs w:val="16"/>
        </w:rPr>
        <w:t>причина отсутствия, при этом ко</w:t>
      </w:r>
      <w:r w:rsidRPr="007755AB">
        <w:rPr>
          <w:sz w:val="16"/>
          <w:szCs w:val="16"/>
        </w:rPr>
        <w:t>личество членов комиссии, подписывающих заключение комиссии, не может быть менее 2/3 ее состава.</w:t>
      </w:r>
    </w:p>
    <w:p w:rsidR="007755AB" w:rsidRPr="007755AB" w:rsidRDefault="007755AB" w:rsidP="007755AB">
      <w:pPr>
        <w:jc w:val="both"/>
        <w:rPr>
          <w:sz w:val="16"/>
          <w:szCs w:val="16"/>
        </w:rPr>
      </w:pPr>
      <w:r w:rsidRPr="007755AB">
        <w:rPr>
          <w:sz w:val="16"/>
          <w:szCs w:val="16"/>
        </w:rPr>
        <w:tab/>
        <w:t>2.9. Заявитель (представитель заявителя</w:t>
      </w:r>
      <w:r w:rsidR="00294BD1">
        <w:rPr>
          <w:sz w:val="16"/>
          <w:szCs w:val="16"/>
        </w:rPr>
        <w:t>) обязан ознакомиться с заключе</w:t>
      </w:r>
      <w:r w:rsidRPr="007755AB">
        <w:rPr>
          <w:sz w:val="16"/>
          <w:szCs w:val="16"/>
        </w:rPr>
        <w:t>нием комиссии и зафиксировать это соотв</w:t>
      </w:r>
      <w:r w:rsidR="00294BD1">
        <w:rPr>
          <w:sz w:val="16"/>
          <w:szCs w:val="16"/>
        </w:rPr>
        <w:t>етствующей записью с личной под</w:t>
      </w:r>
      <w:r w:rsidRPr="007755AB">
        <w:rPr>
          <w:sz w:val="16"/>
          <w:szCs w:val="16"/>
        </w:rPr>
        <w:t>писью. Копия заключения комиссии направляется</w:t>
      </w:r>
      <w:r w:rsidR="00294BD1">
        <w:rPr>
          <w:sz w:val="16"/>
          <w:szCs w:val="16"/>
        </w:rPr>
        <w:t xml:space="preserve"> заявителю в течение 10 ра</w:t>
      </w:r>
      <w:r w:rsidRPr="007755AB">
        <w:rPr>
          <w:sz w:val="16"/>
          <w:szCs w:val="16"/>
        </w:rPr>
        <w:t>бочих дней.</w:t>
      </w:r>
    </w:p>
    <w:p w:rsidR="007755AB" w:rsidRPr="007755AB" w:rsidRDefault="007755AB" w:rsidP="007755AB">
      <w:pPr>
        <w:jc w:val="both"/>
        <w:rPr>
          <w:sz w:val="16"/>
          <w:szCs w:val="16"/>
        </w:rPr>
      </w:pPr>
      <w:r w:rsidRPr="007755AB">
        <w:rPr>
          <w:sz w:val="16"/>
          <w:szCs w:val="16"/>
        </w:rPr>
        <w:tab/>
        <w:t>2.10. Заключение комиссии составляется</w:t>
      </w:r>
      <w:r w:rsidR="00294BD1">
        <w:rPr>
          <w:sz w:val="16"/>
          <w:szCs w:val="16"/>
        </w:rPr>
        <w:t xml:space="preserve"> в двух экземплярах, утверждает</w:t>
      </w:r>
      <w:r w:rsidRPr="007755AB">
        <w:rPr>
          <w:sz w:val="16"/>
          <w:szCs w:val="16"/>
        </w:rPr>
        <w:t>ся Главой Администрации с расшифровкой п</w:t>
      </w:r>
      <w:r w:rsidR="00294BD1">
        <w:rPr>
          <w:sz w:val="16"/>
          <w:szCs w:val="16"/>
        </w:rPr>
        <w:t>одписи, проставлением даты и за</w:t>
      </w:r>
      <w:r w:rsidRPr="007755AB">
        <w:rPr>
          <w:sz w:val="16"/>
          <w:szCs w:val="16"/>
        </w:rPr>
        <w:t>веряется гербовой печатью Администрации.</w:t>
      </w:r>
    </w:p>
    <w:p w:rsidR="007755AB" w:rsidRPr="007755AB" w:rsidRDefault="007755AB" w:rsidP="007755AB">
      <w:pPr>
        <w:jc w:val="both"/>
        <w:rPr>
          <w:sz w:val="16"/>
          <w:szCs w:val="16"/>
        </w:rPr>
      </w:pPr>
      <w:r w:rsidRPr="007755AB">
        <w:rPr>
          <w:sz w:val="16"/>
          <w:szCs w:val="16"/>
        </w:rPr>
        <w:tab/>
        <w:t>2.11. По завершении работы комиссии секретарь комиссии в течение 5 рабочих дней формирует и направляет списк</w:t>
      </w:r>
      <w:r w:rsidR="00294BD1">
        <w:rPr>
          <w:sz w:val="16"/>
          <w:szCs w:val="16"/>
        </w:rPr>
        <w:t>и граждан, в соответствии с при</w:t>
      </w:r>
      <w:r w:rsidRPr="007755AB">
        <w:rPr>
          <w:sz w:val="16"/>
          <w:szCs w:val="16"/>
        </w:rPr>
        <w:t>ложениями 3 и 4 к настоящему Порядку, в Управление финансов, экономики и имущественных отношений Администрации</w:t>
      </w:r>
      <w:r w:rsidR="005717CF">
        <w:rPr>
          <w:sz w:val="16"/>
          <w:szCs w:val="16"/>
        </w:rPr>
        <w:t xml:space="preserve"> на бумажном носителе с приложе</w:t>
      </w:r>
      <w:r w:rsidRPr="007755AB">
        <w:rPr>
          <w:sz w:val="16"/>
          <w:szCs w:val="16"/>
        </w:rPr>
        <w:t>нием документов, на основании которых граждане включены в эти списки.</w:t>
      </w:r>
    </w:p>
    <w:p w:rsidR="007755AB" w:rsidRPr="007755AB" w:rsidRDefault="007755AB" w:rsidP="00294BD1">
      <w:pPr>
        <w:jc w:val="both"/>
        <w:rPr>
          <w:sz w:val="16"/>
          <w:szCs w:val="16"/>
        </w:rPr>
      </w:pPr>
      <w:r w:rsidRPr="007755AB">
        <w:rPr>
          <w:sz w:val="16"/>
          <w:szCs w:val="16"/>
        </w:rPr>
        <w:tab/>
        <w:t>3. Порядок установления фактов проживания граждан в жилых помещениях, находящихся в зоне чрезвычайной ситуации</w:t>
      </w:r>
    </w:p>
    <w:p w:rsidR="007755AB" w:rsidRPr="007755AB" w:rsidRDefault="007755AB" w:rsidP="007755AB">
      <w:pPr>
        <w:jc w:val="both"/>
        <w:rPr>
          <w:sz w:val="16"/>
          <w:szCs w:val="16"/>
        </w:rPr>
      </w:pPr>
      <w:r w:rsidRPr="007755AB">
        <w:rPr>
          <w:sz w:val="16"/>
          <w:szCs w:val="16"/>
        </w:rPr>
        <w:tab/>
        <w:t>3.1. Факт проживания граждан от 14 лет и старше в жилых помещениях, находящихся в зоне чрезвычайной ситуации,</w:t>
      </w:r>
      <w:r w:rsidR="005717CF">
        <w:rPr>
          <w:sz w:val="16"/>
          <w:szCs w:val="16"/>
        </w:rPr>
        <w:t xml:space="preserve"> устанавливается заключением ко</w:t>
      </w:r>
      <w:r w:rsidRPr="007755AB">
        <w:rPr>
          <w:sz w:val="16"/>
          <w:szCs w:val="16"/>
        </w:rPr>
        <w:t>миссии на основании следующих критериев:</w:t>
      </w:r>
    </w:p>
    <w:p w:rsidR="007755AB" w:rsidRPr="007755AB" w:rsidRDefault="007755AB" w:rsidP="007755AB">
      <w:pPr>
        <w:jc w:val="both"/>
        <w:rPr>
          <w:sz w:val="16"/>
          <w:szCs w:val="16"/>
        </w:rPr>
      </w:pPr>
      <w:r w:rsidRPr="007755AB">
        <w:rPr>
          <w:sz w:val="16"/>
          <w:szCs w:val="16"/>
        </w:rPr>
        <w:tab/>
        <w:t>1) гражданин зарегистрирован по месту жительства в жилом помещении, которое попало в зону чрезвычайной ситуации, на момент введения режима чрезвычайной ситуации для соответствующ</w:t>
      </w:r>
      <w:r w:rsidR="00294BD1">
        <w:rPr>
          <w:sz w:val="16"/>
          <w:szCs w:val="16"/>
        </w:rPr>
        <w:t>их органов управления и сил еди</w:t>
      </w:r>
      <w:r w:rsidRPr="007755AB">
        <w:rPr>
          <w:sz w:val="16"/>
          <w:szCs w:val="16"/>
        </w:rPr>
        <w:t>ной государственной системы предупреждения и ликвидации чрезвычайных ситуаций;</w:t>
      </w:r>
    </w:p>
    <w:p w:rsidR="007755AB" w:rsidRPr="007755AB" w:rsidRDefault="007755AB" w:rsidP="007755AB">
      <w:pPr>
        <w:jc w:val="both"/>
        <w:rPr>
          <w:sz w:val="16"/>
          <w:szCs w:val="16"/>
        </w:rPr>
      </w:pPr>
      <w:r w:rsidRPr="007755AB">
        <w:rPr>
          <w:sz w:val="16"/>
          <w:szCs w:val="16"/>
        </w:rPr>
        <w:tab/>
        <w:t>2) гражданин зарегистрирован по месту пребывания в жилом помещении, которое попало в зону чрезвычайной ситуации, на момент введения режима чрезвычайной ситуации для соответствующ</w:t>
      </w:r>
      <w:r w:rsidR="00294BD1">
        <w:rPr>
          <w:sz w:val="16"/>
          <w:szCs w:val="16"/>
        </w:rPr>
        <w:t>их органов управления и сил еди</w:t>
      </w:r>
      <w:r w:rsidRPr="007755AB">
        <w:rPr>
          <w:sz w:val="16"/>
          <w:szCs w:val="16"/>
        </w:rPr>
        <w:t>ной государственной системы предупреждения и ликвидации чрезвычайных ситуаций;</w:t>
      </w:r>
    </w:p>
    <w:p w:rsidR="007755AB" w:rsidRPr="007755AB" w:rsidRDefault="007755AB" w:rsidP="007755AB">
      <w:pPr>
        <w:jc w:val="both"/>
        <w:rPr>
          <w:sz w:val="16"/>
          <w:szCs w:val="16"/>
        </w:rPr>
      </w:pPr>
      <w:r w:rsidRPr="007755AB">
        <w:rPr>
          <w:sz w:val="16"/>
          <w:szCs w:val="16"/>
        </w:rPr>
        <w:tab/>
        <w:t>3) у гражданина имеется договор арен</w:t>
      </w:r>
      <w:r w:rsidR="005717CF">
        <w:rPr>
          <w:sz w:val="16"/>
          <w:szCs w:val="16"/>
        </w:rPr>
        <w:t>ды жилого помещения, которое по</w:t>
      </w:r>
      <w:r w:rsidRPr="007755AB">
        <w:rPr>
          <w:sz w:val="16"/>
          <w:szCs w:val="16"/>
        </w:rPr>
        <w:t>пало в зону чрезвычайной ситуации, заключ</w:t>
      </w:r>
      <w:r w:rsidR="005717CF">
        <w:rPr>
          <w:sz w:val="16"/>
          <w:szCs w:val="16"/>
        </w:rPr>
        <w:t>енный до введения режима чрезвы</w:t>
      </w:r>
      <w:r w:rsidRPr="007755AB">
        <w:rPr>
          <w:sz w:val="16"/>
          <w:szCs w:val="16"/>
        </w:rPr>
        <w:t>чайной ситуации для соответствующих орган</w:t>
      </w:r>
      <w:r w:rsidR="005717CF">
        <w:rPr>
          <w:sz w:val="16"/>
          <w:szCs w:val="16"/>
        </w:rPr>
        <w:t>ов управления и сил единой госу</w:t>
      </w:r>
      <w:r w:rsidRPr="007755AB">
        <w:rPr>
          <w:sz w:val="16"/>
          <w:szCs w:val="16"/>
        </w:rPr>
        <w:t>дарственной системы предупреждения и ликвидации чрезвычайных ситуаций;</w:t>
      </w:r>
    </w:p>
    <w:p w:rsidR="007755AB" w:rsidRPr="007755AB" w:rsidRDefault="007755AB" w:rsidP="007755AB">
      <w:pPr>
        <w:jc w:val="both"/>
        <w:rPr>
          <w:sz w:val="16"/>
          <w:szCs w:val="16"/>
        </w:rPr>
      </w:pPr>
      <w:r w:rsidRPr="007755AB">
        <w:rPr>
          <w:sz w:val="16"/>
          <w:szCs w:val="16"/>
        </w:rPr>
        <w:tab/>
        <w:t>4) у гражданина имеется договор социального найма жилого помещения, которое попало в зону чрезвычайной ситуа</w:t>
      </w:r>
      <w:r w:rsidR="005717CF">
        <w:rPr>
          <w:sz w:val="16"/>
          <w:szCs w:val="16"/>
        </w:rPr>
        <w:t>ции, заключенный до введения ре</w:t>
      </w:r>
      <w:r w:rsidRPr="007755AB">
        <w:rPr>
          <w:sz w:val="16"/>
          <w:szCs w:val="16"/>
        </w:rPr>
        <w:t>жима чрезвычайной ситуации для соответствующих органов управления и сил единой государственной системы предупреждения и ликвидации чрезвычайных ситуаций;</w:t>
      </w:r>
    </w:p>
    <w:p w:rsidR="007755AB" w:rsidRPr="007755AB" w:rsidRDefault="007755AB" w:rsidP="007755AB">
      <w:pPr>
        <w:jc w:val="both"/>
        <w:rPr>
          <w:sz w:val="16"/>
          <w:szCs w:val="16"/>
        </w:rPr>
      </w:pPr>
      <w:r w:rsidRPr="007755AB">
        <w:rPr>
          <w:sz w:val="16"/>
          <w:szCs w:val="16"/>
        </w:rPr>
        <w:tab/>
        <w:t>5) имеется выписка из домовой книги;</w:t>
      </w:r>
    </w:p>
    <w:p w:rsidR="007755AB" w:rsidRPr="007755AB" w:rsidRDefault="007755AB" w:rsidP="007755AB">
      <w:pPr>
        <w:jc w:val="both"/>
        <w:rPr>
          <w:sz w:val="16"/>
          <w:szCs w:val="16"/>
        </w:rPr>
      </w:pPr>
      <w:r w:rsidRPr="007755AB">
        <w:rPr>
          <w:sz w:val="16"/>
          <w:szCs w:val="16"/>
        </w:rPr>
        <w:tab/>
        <w:t>6) имеется вступившее в законную сил</w:t>
      </w:r>
      <w:r w:rsidR="005717CF">
        <w:rPr>
          <w:sz w:val="16"/>
          <w:szCs w:val="16"/>
        </w:rPr>
        <w:t>у судебное решение об установле</w:t>
      </w:r>
      <w:r w:rsidRPr="007755AB">
        <w:rPr>
          <w:sz w:val="16"/>
          <w:szCs w:val="16"/>
        </w:rPr>
        <w:t>нии факта проживания гражданина в жилом помещении, которое попало в зону чрезвычайной ситуации;</w:t>
      </w:r>
    </w:p>
    <w:p w:rsidR="007755AB" w:rsidRPr="007755AB" w:rsidRDefault="007755AB" w:rsidP="007755AB">
      <w:pPr>
        <w:jc w:val="both"/>
        <w:rPr>
          <w:sz w:val="16"/>
          <w:szCs w:val="16"/>
        </w:rPr>
      </w:pPr>
      <w:r w:rsidRPr="007755AB">
        <w:rPr>
          <w:sz w:val="16"/>
          <w:szCs w:val="16"/>
        </w:rPr>
        <w:tab/>
        <w:t>7) имеются справки с места работы или учебы, справки медицинских о</w:t>
      </w:r>
      <w:r w:rsidR="005717CF">
        <w:rPr>
          <w:sz w:val="16"/>
          <w:szCs w:val="16"/>
        </w:rPr>
        <w:t>р</w:t>
      </w:r>
      <w:r w:rsidRPr="007755AB">
        <w:rPr>
          <w:sz w:val="16"/>
          <w:szCs w:val="16"/>
        </w:rPr>
        <w:t>ганизаций;</w:t>
      </w:r>
    </w:p>
    <w:p w:rsidR="007755AB" w:rsidRPr="007755AB" w:rsidRDefault="007755AB" w:rsidP="007755AB">
      <w:pPr>
        <w:jc w:val="both"/>
        <w:rPr>
          <w:sz w:val="16"/>
          <w:szCs w:val="16"/>
        </w:rPr>
      </w:pPr>
      <w:r w:rsidRPr="007755AB">
        <w:rPr>
          <w:sz w:val="16"/>
          <w:szCs w:val="16"/>
        </w:rPr>
        <w:tab/>
        <w:t>8) имеются документы, подтверждающ</w:t>
      </w:r>
      <w:r w:rsidR="005717CF">
        <w:rPr>
          <w:sz w:val="16"/>
          <w:szCs w:val="16"/>
        </w:rPr>
        <w:t>ие оказание медицинских, образо</w:t>
      </w:r>
      <w:r w:rsidRPr="007755AB">
        <w:rPr>
          <w:sz w:val="16"/>
          <w:szCs w:val="16"/>
        </w:rPr>
        <w:t>вательных, социальных услуг и услуг почтовой связи;</w:t>
      </w:r>
    </w:p>
    <w:p w:rsidR="007755AB" w:rsidRPr="007755AB" w:rsidRDefault="007755AB" w:rsidP="007755AB">
      <w:pPr>
        <w:jc w:val="both"/>
        <w:rPr>
          <w:sz w:val="16"/>
          <w:szCs w:val="16"/>
        </w:rPr>
      </w:pPr>
      <w:r w:rsidRPr="007755AB">
        <w:rPr>
          <w:sz w:val="16"/>
          <w:szCs w:val="16"/>
        </w:rPr>
        <w:tab/>
        <w:t>9) иные сведения, которые могут быть предоставлены гражданином в инициативном порядке, получение которых не потребует от за</w:t>
      </w:r>
      <w:r w:rsidR="005717CF">
        <w:rPr>
          <w:sz w:val="16"/>
          <w:szCs w:val="16"/>
        </w:rPr>
        <w:t>явителя обраще</w:t>
      </w:r>
      <w:r w:rsidRPr="007755AB">
        <w:rPr>
          <w:sz w:val="16"/>
          <w:szCs w:val="16"/>
        </w:rPr>
        <w:t>ния за получением государственных (муниципальных) услуг, услуг организаций.</w:t>
      </w:r>
    </w:p>
    <w:p w:rsidR="007755AB" w:rsidRPr="007755AB" w:rsidRDefault="007755AB" w:rsidP="007755AB">
      <w:pPr>
        <w:jc w:val="both"/>
        <w:rPr>
          <w:sz w:val="16"/>
          <w:szCs w:val="16"/>
        </w:rPr>
      </w:pPr>
      <w:r w:rsidRPr="007755AB">
        <w:rPr>
          <w:sz w:val="16"/>
          <w:szCs w:val="16"/>
        </w:rPr>
        <w:tab/>
        <w:t>Одного из указанных критериев в подпунктах 1-9 настоящего пункта, достаточно для установления факта проживания граждан в жилых помещениях, находящихся в зоне чрезвычайной ситуации.</w:t>
      </w:r>
    </w:p>
    <w:p w:rsidR="007755AB" w:rsidRPr="007755AB" w:rsidRDefault="007755AB" w:rsidP="007755AB">
      <w:pPr>
        <w:jc w:val="both"/>
        <w:rPr>
          <w:sz w:val="16"/>
          <w:szCs w:val="16"/>
        </w:rPr>
      </w:pPr>
      <w:r w:rsidRPr="007755AB">
        <w:rPr>
          <w:sz w:val="16"/>
          <w:szCs w:val="16"/>
        </w:rPr>
        <w:tab/>
        <w:t>3.2. Факт проживания детей в возрасте до 14 лет в жилых помещениях, находящихся в зоне чрезвычайной ситуации, устанавливается решением комис</w:t>
      </w:r>
      <w:r w:rsidRPr="007755AB">
        <w:rPr>
          <w:sz w:val="16"/>
          <w:szCs w:val="16"/>
        </w:rPr>
        <w:softHyphen/>
        <w:t>сии, если установлен факт проживания в жилом помещении, находящемся в зо</w:t>
      </w:r>
      <w:r w:rsidRPr="007755AB">
        <w:rPr>
          <w:sz w:val="16"/>
          <w:szCs w:val="16"/>
        </w:rPr>
        <w:softHyphen/>
        <w:t>не чрезвычайной ситуации, хотя бы одного</w:t>
      </w:r>
      <w:r w:rsidR="008B3327">
        <w:rPr>
          <w:sz w:val="16"/>
          <w:szCs w:val="16"/>
        </w:rPr>
        <w:t xml:space="preserve"> из родителей или законных пред</w:t>
      </w:r>
      <w:r w:rsidRPr="007755AB">
        <w:rPr>
          <w:sz w:val="16"/>
          <w:szCs w:val="16"/>
        </w:rPr>
        <w:t>ставителей, с которым проживает ребенок.</w:t>
      </w:r>
    </w:p>
    <w:p w:rsidR="007755AB" w:rsidRPr="007755AB" w:rsidRDefault="007755AB" w:rsidP="005717CF">
      <w:pPr>
        <w:jc w:val="both"/>
        <w:rPr>
          <w:sz w:val="16"/>
          <w:szCs w:val="16"/>
        </w:rPr>
      </w:pPr>
      <w:r w:rsidRPr="007755AB">
        <w:rPr>
          <w:sz w:val="16"/>
          <w:szCs w:val="16"/>
        </w:rPr>
        <w:lastRenderedPageBreak/>
        <w:tab/>
        <w:t xml:space="preserve">4. Порядок </w:t>
      </w:r>
      <w:proofErr w:type="gramStart"/>
      <w:r w:rsidRPr="007755AB">
        <w:rPr>
          <w:sz w:val="16"/>
          <w:szCs w:val="16"/>
        </w:rPr>
        <w:t>установления факта нарушения условий жизнедеятельности граждан</w:t>
      </w:r>
      <w:proofErr w:type="gramEnd"/>
      <w:r w:rsidRPr="007755AB">
        <w:rPr>
          <w:sz w:val="16"/>
          <w:szCs w:val="16"/>
        </w:rPr>
        <w:t xml:space="preserve"> в результате чрезвычайной ситуации</w:t>
      </w:r>
    </w:p>
    <w:p w:rsidR="007755AB" w:rsidRPr="007755AB" w:rsidRDefault="007755AB" w:rsidP="007755AB">
      <w:pPr>
        <w:jc w:val="both"/>
        <w:rPr>
          <w:sz w:val="16"/>
          <w:szCs w:val="16"/>
        </w:rPr>
      </w:pPr>
      <w:r w:rsidRPr="007755AB">
        <w:rPr>
          <w:sz w:val="16"/>
          <w:szCs w:val="16"/>
        </w:rPr>
        <w:tab/>
        <w:t>4.1. Факт нарушения условий жизнедеятельности граждан в результате чрезвычайной ситуации определяется наличием либо отсутствием обстоятельств, которые возникли в результате чрезвычайной ситуации и при которых на определенной территории невозможно проживание людей в связи с гибелью или повреждением имущества, угрозой их жизни или здоровью.</w:t>
      </w:r>
    </w:p>
    <w:p w:rsidR="007755AB" w:rsidRPr="007755AB" w:rsidRDefault="007755AB" w:rsidP="007755AB">
      <w:pPr>
        <w:jc w:val="both"/>
        <w:rPr>
          <w:sz w:val="16"/>
          <w:szCs w:val="16"/>
        </w:rPr>
      </w:pPr>
      <w:r w:rsidRPr="007755AB">
        <w:rPr>
          <w:sz w:val="16"/>
          <w:szCs w:val="16"/>
        </w:rPr>
        <w:tab/>
        <w:t>Факт нарушения условий жизнедеятельности граждан в результате чрезвычайной ситуации устанавливается решением комиссии исходя из следующих критериев:</w:t>
      </w:r>
    </w:p>
    <w:p w:rsidR="007755AB" w:rsidRPr="007755AB" w:rsidRDefault="007755AB" w:rsidP="007755AB">
      <w:pPr>
        <w:jc w:val="both"/>
        <w:rPr>
          <w:sz w:val="16"/>
          <w:szCs w:val="16"/>
        </w:rPr>
      </w:pPr>
      <w:r w:rsidRPr="007755AB">
        <w:rPr>
          <w:sz w:val="16"/>
          <w:szCs w:val="16"/>
        </w:rPr>
        <w:tab/>
        <w:t>1) невозможность проживания граждан в жилых помещениях;</w:t>
      </w:r>
    </w:p>
    <w:p w:rsidR="007755AB" w:rsidRPr="007755AB" w:rsidRDefault="007755AB" w:rsidP="007755AB">
      <w:pPr>
        <w:jc w:val="both"/>
        <w:rPr>
          <w:sz w:val="16"/>
          <w:szCs w:val="16"/>
        </w:rPr>
      </w:pPr>
      <w:r w:rsidRPr="007755AB">
        <w:rPr>
          <w:sz w:val="16"/>
          <w:szCs w:val="16"/>
        </w:rPr>
        <w:tab/>
        <w:t>2) невозможность осуществления тр</w:t>
      </w:r>
      <w:r w:rsidR="008A337D">
        <w:rPr>
          <w:sz w:val="16"/>
          <w:szCs w:val="16"/>
        </w:rPr>
        <w:t>анспортного сообщения между тер</w:t>
      </w:r>
      <w:r w:rsidRPr="007755AB">
        <w:rPr>
          <w:sz w:val="16"/>
          <w:szCs w:val="16"/>
        </w:rPr>
        <w:t>риторией проживания граждан и иными тер</w:t>
      </w:r>
      <w:r w:rsidR="008A337D">
        <w:rPr>
          <w:sz w:val="16"/>
          <w:szCs w:val="16"/>
        </w:rPr>
        <w:t>риториями, где условия жизнедея</w:t>
      </w:r>
      <w:r w:rsidRPr="007755AB">
        <w:rPr>
          <w:sz w:val="16"/>
          <w:szCs w:val="16"/>
        </w:rPr>
        <w:t>тельности не были нарушены;</w:t>
      </w:r>
    </w:p>
    <w:p w:rsidR="007755AB" w:rsidRPr="007755AB" w:rsidRDefault="007755AB" w:rsidP="007755AB">
      <w:pPr>
        <w:jc w:val="both"/>
        <w:rPr>
          <w:sz w:val="16"/>
          <w:szCs w:val="16"/>
        </w:rPr>
      </w:pPr>
      <w:r w:rsidRPr="007755AB">
        <w:rPr>
          <w:sz w:val="16"/>
          <w:szCs w:val="16"/>
        </w:rPr>
        <w:tab/>
        <w:t>3) нарушение санитарно-эпидемиологического благополучия граждан. Факт нарушения условий жизнедеятельности</w:t>
      </w:r>
      <w:r w:rsidR="008A337D">
        <w:rPr>
          <w:sz w:val="16"/>
          <w:szCs w:val="16"/>
        </w:rPr>
        <w:t xml:space="preserve"> при чрезвычайной ситуации уста</w:t>
      </w:r>
      <w:r w:rsidRPr="007755AB">
        <w:rPr>
          <w:sz w:val="16"/>
          <w:szCs w:val="16"/>
        </w:rPr>
        <w:t>навливается по состоянию хотя бы одного из показателей критериев, указанных в подпунктах 1-3 настоящего пункта, хара</w:t>
      </w:r>
      <w:r w:rsidR="008A337D">
        <w:rPr>
          <w:sz w:val="16"/>
          <w:szCs w:val="16"/>
        </w:rPr>
        <w:t>ктеризующих невозможность прожи</w:t>
      </w:r>
      <w:r w:rsidRPr="007755AB">
        <w:rPr>
          <w:sz w:val="16"/>
          <w:szCs w:val="16"/>
        </w:rPr>
        <w:t>вания граждан в жилых помещениях.</w:t>
      </w:r>
    </w:p>
    <w:p w:rsidR="007755AB" w:rsidRPr="007755AB" w:rsidRDefault="007755AB" w:rsidP="007755AB">
      <w:pPr>
        <w:jc w:val="both"/>
        <w:rPr>
          <w:sz w:val="16"/>
          <w:szCs w:val="16"/>
        </w:rPr>
      </w:pPr>
      <w:r w:rsidRPr="007755AB">
        <w:rPr>
          <w:sz w:val="16"/>
          <w:szCs w:val="16"/>
        </w:rPr>
        <w:tab/>
        <w:t>4.2. Критерий невозможности проживания граждан в жилых помещениях оценивается по следующим показателям, состояния жилого помещения, характеризующим возможность или невозможность проживания в нем:</w:t>
      </w:r>
    </w:p>
    <w:p w:rsidR="007755AB" w:rsidRPr="007755AB" w:rsidRDefault="007755AB" w:rsidP="007755AB">
      <w:pPr>
        <w:jc w:val="both"/>
        <w:rPr>
          <w:sz w:val="16"/>
          <w:szCs w:val="16"/>
        </w:rPr>
      </w:pPr>
      <w:r w:rsidRPr="007755AB">
        <w:rPr>
          <w:sz w:val="16"/>
          <w:szCs w:val="16"/>
        </w:rPr>
        <w:tab/>
        <w:t>1) состояние здания (помещения);</w:t>
      </w:r>
    </w:p>
    <w:p w:rsidR="007755AB" w:rsidRPr="007755AB" w:rsidRDefault="007755AB" w:rsidP="007755AB">
      <w:pPr>
        <w:jc w:val="both"/>
        <w:rPr>
          <w:sz w:val="16"/>
          <w:szCs w:val="16"/>
        </w:rPr>
      </w:pPr>
      <w:r w:rsidRPr="007755AB">
        <w:rPr>
          <w:sz w:val="16"/>
          <w:szCs w:val="16"/>
        </w:rPr>
        <w:tab/>
        <w:t>2) состояние теплоснабжения здания (помещения);</w:t>
      </w:r>
    </w:p>
    <w:p w:rsidR="007755AB" w:rsidRPr="007755AB" w:rsidRDefault="007755AB" w:rsidP="007755AB">
      <w:pPr>
        <w:jc w:val="both"/>
        <w:rPr>
          <w:sz w:val="16"/>
          <w:szCs w:val="16"/>
        </w:rPr>
      </w:pPr>
      <w:r w:rsidRPr="007755AB">
        <w:rPr>
          <w:sz w:val="16"/>
          <w:szCs w:val="16"/>
        </w:rPr>
        <w:tab/>
        <w:t>3) состояние водоснабжения здания (помещения);</w:t>
      </w:r>
    </w:p>
    <w:p w:rsidR="007755AB" w:rsidRPr="007755AB" w:rsidRDefault="007755AB" w:rsidP="007755AB">
      <w:pPr>
        <w:jc w:val="both"/>
        <w:rPr>
          <w:sz w:val="16"/>
          <w:szCs w:val="16"/>
        </w:rPr>
      </w:pPr>
      <w:r w:rsidRPr="007755AB">
        <w:rPr>
          <w:sz w:val="16"/>
          <w:szCs w:val="16"/>
        </w:rPr>
        <w:tab/>
        <w:t>4) состояние водоснабжения здания (помещения).</w:t>
      </w:r>
    </w:p>
    <w:p w:rsidR="007755AB" w:rsidRPr="007755AB" w:rsidRDefault="007755AB" w:rsidP="007755AB">
      <w:pPr>
        <w:jc w:val="both"/>
        <w:rPr>
          <w:sz w:val="16"/>
          <w:szCs w:val="16"/>
        </w:rPr>
      </w:pPr>
      <w:r w:rsidRPr="007755AB">
        <w:rPr>
          <w:sz w:val="16"/>
          <w:szCs w:val="16"/>
        </w:rPr>
        <w:tab/>
        <w:t>Состояние здания (помещения) определяется визуально. Невозможность проживания гражданина в жилых помещениях констатируются, если в резуль</w:t>
      </w:r>
      <w:r w:rsidRPr="007755AB">
        <w:rPr>
          <w:sz w:val="16"/>
          <w:szCs w:val="16"/>
        </w:rPr>
        <w:softHyphen/>
        <w:t>тате чрезвычайной ситуации поврежден или частично разрушен хотя бы один из следующих конструктивных элементов здания: фундамент, стены, перего</w:t>
      </w:r>
      <w:r w:rsidRPr="007755AB">
        <w:rPr>
          <w:sz w:val="16"/>
          <w:szCs w:val="16"/>
        </w:rPr>
        <w:softHyphen/>
        <w:t>родки, полы, крыша, окна и двери, отделочные работы, прочие, печное отопле</w:t>
      </w:r>
      <w:r w:rsidRPr="007755AB">
        <w:rPr>
          <w:sz w:val="16"/>
          <w:szCs w:val="16"/>
        </w:rPr>
        <w:softHyphen/>
        <w:t>ние, электроосвещение.</w:t>
      </w:r>
    </w:p>
    <w:p w:rsidR="007755AB" w:rsidRPr="007755AB" w:rsidRDefault="007755AB" w:rsidP="007755AB">
      <w:pPr>
        <w:jc w:val="both"/>
        <w:rPr>
          <w:sz w:val="16"/>
          <w:szCs w:val="16"/>
        </w:rPr>
      </w:pPr>
      <w:r w:rsidRPr="007755AB">
        <w:rPr>
          <w:sz w:val="16"/>
          <w:szCs w:val="16"/>
        </w:rPr>
        <w:tab/>
        <w:t>Состояние водоснабжения здания (помещения) определяе</w:t>
      </w:r>
      <w:r w:rsidR="00047AF0">
        <w:rPr>
          <w:sz w:val="16"/>
          <w:szCs w:val="16"/>
        </w:rPr>
        <w:t>тся на основа</w:t>
      </w:r>
      <w:r w:rsidRPr="007755AB">
        <w:rPr>
          <w:sz w:val="16"/>
          <w:szCs w:val="16"/>
        </w:rPr>
        <w:t xml:space="preserve">нии информации </w:t>
      </w:r>
      <w:proofErr w:type="spellStart"/>
      <w:r w:rsidRPr="007755AB">
        <w:rPr>
          <w:sz w:val="16"/>
          <w:szCs w:val="16"/>
        </w:rPr>
        <w:t>ресурсоснабжающей</w:t>
      </w:r>
      <w:proofErr w:type="spellEnd"/>
      <w:r w:rsidRPr="007755AB">
        <w:rPr>
          <w:sz w:val="16"/>
          <w:szCs w:val="16"/>
        </w:rPr>
        <w:t xml:space="preserve"> орган</w:t>
      </w:r>
      <w:r w:rsidR="00047AF0">
        <w:rPr>
          <w:sz w:val="16"/>
          <w:szCs w:val="16"/>
        </w:rPr>
        <w:t>изации и сведений, предоставлен</w:t>
      </w:r>
      <w:r w:rsidRPr="007755AB">
        <w:rPr>
          <w:sz w:val="16"/>
          <w:szCs w:val="16"/>
        </w:rPr>
        <w:t>ных главой администрации муниципального образования о подвозе (отсутствии подвоза) воды населению соответствующе</w:t>
      </w:r>
      <w:r w:rsidR="00047AF0">
        <w:rPr>
          <w:sz w:val="16"/>
          <w:szCs w:val="16"/>
        </w:rPr>
        <w:t>й территории при прекращении во</w:t>
      </w:r>
      <w:r w:rsidRPr="007755AB">
        <w:rPr>
          <w:sz w:val="16"/>
          <w:szCs w:val="16"/>
        </w:rPr>
        <w:t>доснабжения.</w:t>
      </w:r>
    </w:p>
    <w:p w:rsidR="007755AB" w:rsidRPr="007755AB" w:rsidRDefault="007755AB" w:rsidP="007755AB">
      <w:pPr>
        <w:jc w:val="both"/>
        <w:rPr>
          <w:sz w:val="16"/>
          <w:szCs w:val="16"/>
        </w:rPr>
      </w:pPr>
      <w:r w:rsidRPr="007755AB">
        <w:rPr>
          <w:sz w:val="16"/>
          <w:szCs w:val="16"/>
        </w:rPr>
        <w:tab/>
        <w:t>Невозможность проживания гражданина в жилых помещениях констати</w:t>
      </w:r>
      <w:r w:rsidRPr="007755AB">
        <w:rPr>
          <w:sz w:val="16"/>
          <w:szCs w:val="16"/>
        </w:rPr>
        <w:softHyphen/>
        <w:t>руется, если в результате чрезвычайной сит</w:t>
      </w:r>
      <w:r w:rsidR="00047AF0">
        <w:rPr>
          <w:sz w:val="16"/>
          <w:szCs w:val="16"/>
        </w:rPr>
        <w:t>уации более суток прекращено во</w:t>
      </w:r>
      <w:r w:rsidRPr="007755AB">
        <w:rPr>
          <w:sz w:val="16"/>
          <w:szCs w:val="16"/>
        </w:rPr>
        <w:t>доснабжение и отсутствовал подвоз воды.</w:t>
      </w:r>
    </w:p>
    <w:p w:rsidR="007755AB" w:rsidRPr="007755AB" w:rsidRDefault="007755AB" w:rsidP="007755AB">
      <w:pPr>
        <w:jc w:val="both"/>
        <w:rPr>
          <w:sz w:val="16"/>
          <w:szCs w:val="16"/>
        </w:rPr>
      </w:pPr>
      <w:r w:rsidRPr="007755AB">
        <w:rPr>
          <w:sz w:val="16"/>
          <w:szCs w:val="16"/>
        </w:rPr>
        <w:tab/>
        <w:t>Состояние электроснабжения здания (помещения) определяется на осно</w:t>
      </w:r>
      <w:r w:rsidRPr="007755AB">
        <w:rPr>
          <w:sz w:val="16"/>
          <w:szCs w:val="16"/>
        </w:rPr>
        <w:softHyphen/>
        <w:t xml:space="preserve">вании информации </w:t>
      </w:r>
      <w:proofErr w:type="spellStart"/>
      <w:r w:rsidRPr="007755AB">
        <w:rPr>
          <w:sz w:val="16"/>
          <w:szCs w:val="16"/>
        </w:rPr>
        <w:t>ресурсоснабжающей</w:t>
      </w:r>
      <w:proofErr w:type="spellEnd"/>
      <w:r w:rsidRPr="007755AB">
        <w:rPr>
          <w:sz w:val="16"/>
          <w:szCs w:val="16"/>
        </w:rPr>
        <w:t xml:space="preserve"> организации.</w:t>
      </w:r>
    </w:p>
    <w:p w:rsidR="007755AB" w:rsidRPr="007755AB" w:rsidRDefault="007755AB" w:rsidP="007755AB">
      <w:pPr>
        <w:jc w:val="both"/>
        <w:rPr>
          <w:sz w:val="16"/>
          <w:szCs w:val="16"/>
        </w:rPr>
      </w:pPr>
      <w:r w:rsidRPr="007755AB">
        <w:rPr>
          <w:sz w:val="16"/>
          <w:szCs w:val="16"/>
        </w:rPr>
        <w:tab/>
        <w:t>Невозможность проживания гражданина в жилых помещениях констати</w:t>
      </w:r>
      <w:r w:rsidRPr="007755AB">
        <w:rPr>
          <w:sz w:val="16"/>
          <w:szCs w:val="16"/>
        </w:rPr>
        <w:softHyphen/>
        <w:t>руется, если в результате чрезвычайной ситуации более суток прекращено электроснабжение жилого здания (помещени</w:t>
      </w:r>
      <w:r w:rsidR="00047AF0">
        <w:rPr>
          <w:sz w:val="16"/>
          <w:szCs w:val="16"/>
        </w:rPr>
        <w:t>я), осуществляемое до чрезвычай</w:t>
      </w:r>
      <w:r w:rsidRPr="007755AB">
        <w:rPr>
          <w:sz w:val="16"/>
          <w:szCs w:val="16"/>
        </w:rPr>
        <w:t>ной ситуации.</w:t>
      </w:r>
    </w:p>
    <w:p w:rsidR="007755AB" w:rsidRPr="007755AB" w:rsidRDefault="007755AB" w:rsidP="007755AB">
      <w:pPr>
        <w:jc w:val="both"/>
        <w:rPr>
          <w:sz w:val="16"/>
          <w:szCs w:val="16"/>
        </w:rPr>
      </w:pPr>
      <w:r w:rsidRPr="007755AB">
        <w:rPr>
          <w:sz w:val="16"/>
          <w:szCs w:val="16"/>
        </w:rPr>
        <w:tab/>
        <w:t>4.3. Критерий невозможности осуществления транспортного сообщения между территорией проживания граждан и иными территориями, где условия жизнедеятельности не были нарушены, оценивается путем:</w:t>
      </w:r>
    </w:p>
    <w:p w:rsidR="007755AB" w:rsidRPr="007755AB" w:rsidRDefault="007755AB" w:rsidP="007755AB">
      <w:pPr>
        <w:jc w:val="both"/>
        <w:rPr>
          <w:sz w:val="16"/>
          <w:szCs w:val="16"/>
        </w:rPr>
      </w:pPr>
      <w:r w:rsidRPr="007755AB">
        <w:rPr>
          <w:sz w:val="16"/>
          <w:szCs w:val="16"/>
        </w:rPr>
        <w:tab/>
        <w:t>1) определения наличия и состава общественного транспорта в районе проживания гражданина;</w:t>
      </w:r>
    </w:p>
    <w:p w:rsidR="007755AB" w:rsidRPr="007755AB" w:rsidRDefault="007755AB" w:rsidP="007755AB">
      <w:pPr>
        <w:jc w:val="both"/>
        <w:rPr>
          <w:sz w:val="16"/>
          <w:szCs w:val="16"/>
        </w:rPr>
      </w:pPr>
      <w:r w:rsidRPr="007755AB">
        <w:rPr>
          <w:sz w:val="16"/>
          <w:szCs w:val="16"/>
        </w:rPr>
        <w:tab/>
        <w:t>2) определения возможности функц</w:t>
      </w:r>
      <w:r w:rsidR="00047AF0">
        <w:rPr>
          <w:sz w:val="16"/>
          <w:szCs w:val="16"/>
        </w:rPr>
        <w:t>ионирования общественного транс</w:t>
      </w:r>
      <w:r w:rsidRPr="007755AB">
        <w:rPr>
          <w:sz w:val="16"/>
          <w:szCs w:val="16"/>
        </w:rPr>
        <w:t>порта от ближайшего к гражданину остановочного пункта.</w:t>
      </w:r>
    </w:p>
    <w:p w:rsidR="007755AB" w:rsidRPr="007755AB" w:rsidRDefault="007755AB" w:rsidP="007755AB">
      <w:pPr>
        <w:jc w:val="both"/>
        <w:rPr>
          <w:sz w:val="16"/>
          <w:szCs w:val="16"/>
        </w:rPr>
      </w:pPr>
      <w:r w:rsidRPr="007755AB">
        <w:rPr>
          <w:sz w:val="16"/>
          <w:szCs w:val="16"/>
        </w:rPr>
        <w:tab/>
        <w:t>Невозможность осуществления транспортного сообщения констатируется при наличии абсолютной невозможности функционирования общественного транспорта между территорией проживания граждан и иными территориями, где условия жизнедеятельности не были нарушены.</w:t>
      </w:r>
    </w:p>
    <w:p w:rsidR="007755AB" w:rsidRPr="007755AB" w:rsidRDefault="007755AB" w:rsidP="007755AB">
      <w:pPr>
        <w:jc w:val="both"/>
        <w:rPr>
          <w:sz w:val="16"/>
          <w:szCs w:val="16"/>
        </w:rPr>
      </w:pPr>
      <w:r w:rsidRPr="007755AB">
        <w:rPr>
          <w:sz w:val="16"/>
          <w:szCs w:val="16"/>
        </w:rPr>
        <w:tab/>
        <w:t>4.4. Критерий нарушения санитарно-эпидемиологического благополучия граждан оценивается инструментально.</w:t>
      </w:r>
    </w:p>
    <w:p w:rsidR="007755AB" w:rsidRPr="007755AB" w:rsidRDefault="007755AB" w:rsidP="007755AB">
      <w:pPr>
        <w:jc w:val="both"/>
        <w:rPr>
          <w:sz w:val="16"/>
          <w:szCs w:val="16"/>
        </w:rPr>
      </w:pPr>
      <w:r w:rsidRPr="007755AB">
        <w:rPr>
          <w:sz w:val="16"/>
          <w:szCs w:val="16"/>
        </w:rPr>
        <w:tab/>
        <w:t>Нарушение санитарно-эпидемиологического благополучия гражданина констатируется, если в районе его прожива</w:t>
      </w:r>
      <w:r w:rsidR="00047AF0">
        <w:rPr>
          <w:sz w:val="16"/>
          <w:szCs w:val="16"/>
        </w:rPr>
        <w:t>ния в чрезвычайной ситуации про</w:t>
      </w:r>
      <w:r w:rsidRPr="007755AB">
        <w:rPr>
          <w:sz w:val="16"/>
          <w:szCs w:val="16"/>
        </w:rPr>
        <w:t>изошло загрязнение атмосферного воздуха, воды, почвы, загрязняющими веще</w:t>
      </w:r>
      <w:r w:rsidRPr="007755AB">
        <w:rPr>
          <w:sz w:val="16"/>
          <w:szCs w:val="16"/>
        </w:rPr>
        <w:softHyphen/>
        <w:t>ствами, превышающие предельно допустимые концентрации.</w:t>
      </w:r>
    </w:p>
    <w:p w:rsidR="007755AB" w:rsidRPr="007755AB" w:rsidRDefault="007755AB" w:rsidP="007755AB">
      <w:pPr>
        <w:jc w:val="both"/>
        <w:rPr>
          <w:sz w:val="16"/>
          <w:szCs w:val="16"/>
        </w:rPr>
      </w:pPr>
      <w:r w:rsidRPr="007755AB">
        <w:rPr>
          <w:sz w:val="16"/>
          <w:szCs w:val="16"/>
        </w:rPr>
        <w:tab/>
      </w:r>
    </w:p>
    <w:p w:rsidR="007755AB" w:rsidRPr="007755AB" w:rsidRDefault="007755AB" w:rsidP="007755AB">
      <w:pPr>
        <w:jc w:val="center"/>
        <w:rPr>
          <w:sz w:val="16"/>
          <w:szCs w:val="16"/>
        </w:rPr>
      </w:pPr>
      <w:r w:rsidRPr="007755AB">
        <w:rPr>
          <w:sz w:val="16"/>
          <w:szCs w:val="16"/>
        </w:rPr>
        <w:t>5. Установление факта утраты имущества первой необходимости гражданами в результате чрезвычайной ситуации</w:t>
      </w:r>
    </w:p>
    <w:p w:rsidR="007755AB" w:rsidRPr="007755AB" w:rsidRDefault="007755AB" w:rsidP="007755AB">
      <w:pPr>
        <w:jc w:val="center"/>
        <w:rPr>
          <w:sz w:val="16"/>
          <w:szCs w:val="16"/>
        </w:rPr>
      </w:pPr>
    </w:p>
    <w:p w:rsidR="007755AB" w:rsidRPr="007755AB" w:rsidRDefault="007755AB" w:rsidP="007755AB">
      <w:pPr>
        <w:jc w:val="both"/>
        <w:rPr>
          <w:sz w:val="16"/>
          <w:szCs w:val="16"/>
        </w:rPr>
      </w:pPr>
      <w:r w:rsidRPr="007755AB">
        <w:rPr>
          <w:sz w:val="16"/>
          <w:szCs w:val="16"/>
        </w:rPr>
        <w:tab/>
      </w:r>
      <w:proofErr w:type="gramStart"/>
      <w:r w:rsidRPr="007755AB">
        <w:rPr>
          <w:sz w:val="16"/>
          <w:szCs w:val="16"/>
        </w:rPr>
        <w:t>5.1 Факт и степень утраты имущества</w:t>
      </w:r>
      <w:r w:rsidR="00047AF0">
        <w:rPr>
          <w:sz w:val="16"/>
          <w:szCs w:val="16"/>
        </w:rPr>
        <w:t xml:space="preserve"> первой необходимости устанавли</w:t>
      </w:r>
      <w:r w:rsidRPr="007755AB">
        <w:rPr>
          <w:sz w:val="16"/>
          <w:szCs w:val="16"/>
        </w:rPr>
        <w:t xml:space="preserve">вается решением комиссии в соответствии </w:t>
      </w:r>
      <w:r w:rsidR="00047AF0">
        <w:rPr>
          <w:sz w:val="16"/>
          <w:szCs w:val="16"/>
        </w:rPr>
        <w:t>с разделом IV Методических реко</w:t>
      </w:r>
      <w:r w:rsidRPr="007755AB">
        <w:rPr>
          <w:sz w:val="16"/>
          <w:szCs w:val="16"/>
        </w:rPr>
        <w:t>мендаций по порядку подготовки списков граждан, нуждающихся в получении единовременной материальной помощи, финансовой помощи в связи с утратой ими имущества первой необходимости, едино</w:t>
      </w:r>
      <w:r w:rsidR="00047AF0">
        <w:rPr>
          <w:sz w:val="16"/>
          <w:szCs w:val="16"/>
        </w:rPr>
        <w:t>временного пособия в связи с ги</w:t>
      </w:r>
      <w:r w:rsidRPr="007755AB">
        <w:rPr>
          <w:sz w:val="16"/>
          <w:szCs w:val="16"/>
        </w:rPr>
        <w:t>белью (смертью) члена семьи (включая пособие на погребение погибшего (умершего) члена семьи) и единовременного пособия в</w:t>
      </w:r>
      <w:proofErr w:type="gramEnd"/>
      <w:r w:rsidRPr="007755AB">
        <w:rPr>
          <w:sz w:val="16"/>
          <w:szCs w:val="16"/>
        </w:rPr>
        <w:t xml:space="preserve"> связи с получением вреда здоровью при ликвидации последств</w:t>
      </w:r>
      <w:r w:rsidR="00047AF0">
        <w:rPr>
          <w:sz w:val="16"/>
          <w:szCs w:val="16"/>
        </w:rPr>
        <w:t>ий чрезвычайных ситуаций природ</w:t>
      </w:r>
      <w:r w:rsidRPr="007755AB">
        <w:rPr>
          <w:sz w:val="16"/>
          <w:szCs w:val="16"/>
        </w:rPr>
        <w:t>ного и техногенного характера, утвержденных МЧС России 3 марта 2022 года № 2-4-71-7-11.</w:t>
      </w:r>
    </w:p>
    <w:p w:rsidR="007755AB" w:rsidRPr="007755AB" w:rsidRDefault="007755AB" w:rsidP="007755AB">
      <w:pPr>
        <w:jc w:val="both"/>
        <w:rPr>
          <w:sz w:val="16"/>
          <w:szCs w:val="16"/>
        </w:rPr>
      </w:pPr>
      <w:r w:rsidRPr="007755AB">
        <w:rPr>
          <w:sz w:val="16"/>
          <w:szCs w:val="16"/>
        </w:rPr>
        <w:tab/>
        <w:t>5.2. Под имуществом первой необходимости понимается минимальный набор непродовольственных товаров обще</w:t>
      </w:r>
      <w:r w:rsidR="00047AF0">
        <w:rPr>
          <w:sz w:val="16"/>
          <w:szCs w:val="16"/>
        </w:rPr>
        <w:t>семейного пользования, необходи</w:t>
      </w:r>
      <w:r w:rsidRPr="007755AB">
        <w:rPr>
          <w:sz w:val="16"/>
          <w:szCs w:val="16"/>
        </w:rPr>
        <w:t>мых для сохранения здоровья человека и обеспечения его жизнедеятельности, включающий в себя:</w:t>
      </w:r>
    </w:p>
    <w:p w:rsidR="007755AB" w:rsidRPr="007755AB" w:rsidRDefault="007755AB" w:rsidP="007755AB">
      <w:pPr>
        <w:jc w:val="both"/>
        <w:rPr>
          <w:sz w:val="16"/>
          <w:szCs w:val="16"/>
        </w:rPr>
      </w:pPr>
      <w:r w:rsidRPr="007755AB">
        <w:rPr>
          <w:sz w:val="16"/>
          <w:szCs w:val="16"/>
        </w:rPr>
        <w:tab/>
        <w:t>1) предметы для хранения и приготовления пищи - холодильник, газовая плита (электроплита) и шкаф для посуды;</w:t>
      </w:r>
    </w:p>
    <w:p w:rsidR="007755AB" w:rsidRPr="007755AB" w:rsidRDefault="007755AB" w:rsidP="007755AB">
      <w:pPr>
        <w:jc w:val="both"/>
        <w:rPr>
          <w:sz w:val="16"/>
          <w:szCs w:val="16"/>
        </w:rPr>
      </w:pPr>
      <w:r w:rsidRPr="007755AB">
        <w:rPr>
          <w:sz w:val="16"/>
          <w:szCs w:val="16"/>
        </w:rPr>
        <w:tab/>
        <w:t>2) предметы мебели для приема пищи - стол и стул (табуретка);</w:t>
      </w:r>
    </w:p>
    <w:p w:rsidR="007755AB" w:rsidRPr="007755AB" w:rsidRDefault="007755AB" w:rsidP="007755AB">
      <w:pPr>
        <w:jc w:val="both"/>
        <w:rPr>
          <w:sz w:val="16"/>
          <w:szCs w:val="16"/>
        </w:rPr>
      </w:pPr>
      <w:r w:rsidRPr="007755AB">
        <w:rPr>
          <w:sz w:val="16"/>
          <w:szCs w:val="16"/>
        </w:rPr>
        <w:tab/>
        <w:t>3) предметы мебели для сна - кровать (диван);</w:t>
      </w:r>
    </w:p>
    <w:p w:rsidR="007755AB" w:rsidRPr="007755AB" w:rsidRDefault="007755AB" w:rsidP="007755AB">
      <w:pPr>
        <w:jc w:val="both"/>
        <w:rPr>
          <w:sz w:val="16"/>
          <w:szCs w:val="16"/>
        </w:rPr>
      </w:pPr>
      <w:r w:rsidRPr="007755AB">
        <w:rPr>
          <w:sz w:val="16"/>
          <w:szCs w:val="16"/>
        </w:rPr>
        <w:tab/>
        <w:t>4) предметы средств информирования граждан - телевизор (радио);</w:t>
      </w:r>
    </w:p>
    <w:p w:rsidR="007755AB" w:rsidRPr="007755AB" w:rsidRDefault="007755AB" w:rsidP="007755AB">
      <w:pPr>
        <w:jc w:val="both"/>
        <w:rPr>
          <w:sz w:val="16"/>
          <w:szCs w:val="16"/>
        </w:rPr>
      </w:pPr>
      <w:r w:rsidRPr="007755AB">
        <w:rPr>
          <w:sz w:val="16"/>
          <w:szCs w:val="16"/>
        </w:rPr>
        <w:tab/>
        <w:t>5) предметы средств водоснабжения и отопления (в случае отсутствия централизованного водоснабжения и отоплен</w:t>
      </w:r>
      <w:r w:rsidR="009D3608">
        <w:rPr>
          <w:sz w:val="16"/>
          <w:szCs w:val="16"/>
        </w:rPr>
        <w:t>ия) - насос для подачи воды, во</w:t>
      </w:r>
      <w:r w:rsidRPr="007755AB">
        <w:rPr>
          <w:sz w:val="16"/>
          <w:szCs w:val="16"/>
        </w:rPr>
        <w:t>донагреватель и отопительный котел (переносная печь).</w:t>
      </w:r>
    </w:p>
    <w:p w:rsidR="007755AB" w:rsidRPr="007755AB" w:rsidRDefault="007755AB" w:rsidP="007755AB">
      <w:pPr>
        <w:jc w:val="both"/>
        <w:rPr>
          <w:sz w:val="16"/>
          <w:szCs w:val="16"/>
        </w:rPr>
      </w:pPr>
      <w:r w:rsidRPr="007755AB">
        <w:rPr>
          <w:sz w:val="16"/>
          <w:szCs w:val="16"/>
        </w:rPr>
        <w:tab/>
        <w:t xml:space="preserve">5.3 Факт утраты имущества первой необходимости устанавливается </w:t>
      </w:r>
      <w:r w:rsidR="009D3608">
        <w:rPr>
          <w:sz w:val="16"/>
          <w:szCs w:val="16"/>
        </w:rPr>
        <w:t>ре</w:t>
      </w:r>
      <w:r w:rsidRPr="007755AB">
        <w:rPr>
          <w:sz w:val="16"/>
          <w:szCs w:val="16"/>
        </w:rPr>
        <w:t>шением комиссии исходя из следующих критериев:</w:t>
      </w:r>
    </w:p>
    <w:p w:rsidR="007755AB" w:rsidRPr="007755AB" w:rsidRDefault="007755AB" w:rsidP="007755AB">
      <w:pPr>
        <w:jc w:val="both"/>
        <w:rPr>
          <w:sz w:val="16"/>
          <w:szCs w:val="16"/>
        </w:rPr>
      </w:pPr>
      <w:r w:rsidRPr="007755AB">
        <w:rPr>
          <w:sz w:val="16"/>
          <w:szCs w:val="16"/>
        </w:rPr>
        <w:tab/>
        <w:t xml:space="preserve">1) частичная утрата имущества первой </w:t>
      </w:r>
      <w:r w:rsidR="009D3608">
        <w:rPr>
          <w:sz w:val="16"/>
          <w:szCs w:val="16"/>
        </w:rPr>
        <w:t>необходимости - приведение в ре</w:t>
      </w:r>
      <w:r w:rsidRPr="007755AB">
        <w:rPr>
          <w:sz w:val="16"/>
          <w:szCs w:val="16"/>
        </w:rPr>
        <w:t xml:space="preserve">зультате </w:t>
      </w:r>
      <w:proofErr w:type="gramStart"/>
      <w:r w:rsidRPr="007755AB">
        <w:rPr>
          <w:sz w:val="16"/>
          <w:szCs w:val="16"/>
        </w:rPr>
        <w:t>воздействия поражающих факторов источника чрезвычайной ситуации части находящегося</w:t>
      </w:r>
      <w:proofErr w:type="gramEnd"/>
      <w:r w:rsidRPr="007755AB">
        <w:rPr>
          <w:sz w:val="16"/>
          <w:szCs w:val="16"/>
        </w:rPr>
        <w:t xml:space="preserve"> в жилом помещении, попавшем в зону чрезвычай</w:t>
      </w:r>
      <w:r w:rsidR="009D3608">
        <w:rPr>
          <w:sz w:val="16"/>
          <w:szCs w:val="16"/>
        </w:rPr>
        <w:t>ной си</w:t>
      </w:r>
      <w:r w:rsidRPr="007755AB">
        <w:rPr>
          <w:sz w:val="16"/>
          <w:szCs w:val="16"/>
        </w:rPr>
        <w:t>туации, имущества первой необходимости (не менее 3 предметов имущества первой необходимости) в состояние, непри</w:t>
      </w:r>
      <w:r w:rsidR="009D3608">
        <w:rPr>
          <w:sz w:val="16"/>
          <w:szCs w:val="16"/>
        </w:rPr>
        <w:t>годное для дальнейшего использо</w:t>
      </w:r>
      <w:r w:rsidRPr="007755AB">
        <w:rPr>
          <w:sz w:val="16"/>
          <w:szCs w:val="16"/>
        </w:rPr>
        <w:t>вания;</w:t>
      </w:r>
    </w:p>
    <w:p w:rsidR="007755AB" w:rsidRPr="007755AB" w:rsidRDefault="007755AB" w:rsidP="007755AB">
      <w:pPr>
        <w:jc w:val="both"/>
        <w:rPr>
          <w:sz w:val="16"/>
          <w:szCs w:val="16"/>
        </w:rPr>
      </w:pPr>
      <w:r w:rsidRPr="007755AB">
        <w:rPr>
          <w:sz w:val="16"/>
          <w:szCs w:val="16"/>
        </w:rPr>
        <w:tab/>
        <w:t xml:space="preserve">2) полная утрата имущества первой </w:t>
      </w:r>
      <w:r w:rsidR="009D3608">
        <w:rPr>
          <w:sz w:val="16"/>
          <w:szCs w:val="16"/>
        </w:rPr>
        <w:t>необходимости - приведение в ре</w:t>
      </w:r>
      <w:r w:rsidRPr="007755AB">
        <w:rPr>
          <w:sz w:val="16"/>
          <w:szCs w:val="16"/>
        </w:rPr>
        <w:t xml:space="preserve">зультате воздействия поражающих факторов источника чрезвычайной ситуации всего находящегося в жилом помещении, </w:t>
      </w:r>
      <w:r w:rsidR="009D3608">
        <w:rPr>
          <w:sz w:val="16"/>
          <w:szCs w:val="16"/>
        </w:rPr>
        <w:t>попавшем в зону чрезвычайной си</w:t>
      </w:r>
      <w:r w:rsidRPr="007755AB">
        <w:rPr>
          <w:sz w:val="16"/>
          <w:szCs w:val="16"/>
        </w:rPr>
        <w:t xml:space="preserve">туации, имущества первой необходимости в </w:t>
      </w:r>
      <w:r w:rsidR="009D3608">
        <w:rPr>
          <w:sz w:val="16"/>
          <w:szCs w:val="16"/>
        </w:rPr>
        <w:t>состояние, непригодное для даль</w:t>
      </w:r>
      <w:r w:rsidRPr="007755AB">
        <w:rPr>
          <w:sz w:val="16"/>
          <w:szCs w:val="16"/>
        </w:rPr>
        <w:t>нейшего использования.</w:t>
      </w:r>
    </w:p>
    <w:p w:rsidR="007755AB" w:rsidRPr="007755AB" w:rsidRDefault="007755AB" w:rsidP="007755AB">
      <w:pPr>
        <w:jc w:val="both"/>
        <w:rPr>
          <w:sz w:val="16"/>
          <w:szCs w:val="16"/>
        </w:rPr>
      </w:pPr>
      <w:r w:rsidRPr="007755AB">
        <w:rPr>
          <w:sz w:val="16"/>
          <w:szCs w:val="16"/>
        </w:rPr>
        <w:tab/>
        <w:t>5.4. При определении степени утраты имущества первой необходимости учитывается утрата предметов имущества первой необходимости каждой кате</w:t>
      </w:r>
      <w:r w:rsidRPr="007755AB">
        <w:rPr>
          <w:sz w:val="16"/>
          <w:szCs w:val="16"/>
        </w:rPr>
        <w:softHyphen/>
        <w:t>гории однократно.</w:t>
      </w:r>
    </w:p>
    <w:p w:rsidR="007755AB" w:rsidRPr="007755AB" w:rsidRDefault="007755AB" w:rsidP="007755AB">
      <w:pPr>
        <w:jc w:val="center"/>
        <w:rPr>
          <w:sz w:val="16"/>
          <w:szCs w:val="16"/>
        </w:rPr>
      </w:pPr>
      <w:r w:rsidRPr="007755AB">
        <w:rPr>
          <w:sz w:val="16"/>
          <w:szCs w:val="16"/>
        </w:rPr>
        <w:t>6. Права комиссии</w:t>
      </w:r>
    </w:p>
    <w:p w:rsidR="007755AB" w:rsidRPr="007755AB" w:rsidRDefault="007755AB" w:rsidP="007755AB">
      <w:pPr>
        <w:jc w:val="center"/>
        <w:rPr>
          <w:sz w:val="16"/>
          <w:szCs w:val="16"/>
        </w:rPr>
      </w:pPr>
    </w:p>
    <w:p w:rsidR="007755AB" w:rsidRPr="007755AB" w:rsidRDefault="007755AB" w:rsidP="007755AB">
      <w:pPr>
        <w:jc w:val="both"/>
        <w:rPr>
          <w:sz w:val="16"/>
          <w:szCs w:val="16"/>
        </w:rPr>
      </w:pPr>
      <w:r w:rsidRPr="007755AB">
        <w:rPr>
          <w:sz w:val="16"/>
          <w:szCs w:val="16"/>
        </w:rPr>
        <w:tab/>
        <w:t>6.1. Комиссия в пределах своей компетенции имеет право:</w:t>
      </w:r>
    </w:p>
    <w:p w:rsidR="007755AB" w:rsidRPr="007755AB" w:rsidRDefault="007755AB" w:rsidP="007755AB">
      <w:pPr>
        <w:jc w:val="both"/>
        <w:rPr>
          <w:sz w:val="16"/>
          <w:szCs w:val="16"/>
        </w:rPr>
      </w:pPr>
      <w:r w:rsidRPr="007755AB">
        <w:rPr>
          <w:sz w:val="16"/>
          <w:szCs w:val="16"/>
        </w:rPr>
        <w:tab/>
        <w:t>1) обращаться к гражданам, подавшим</w:t>
      </w:r>
      <w:r w:rsidR="009D3608">
        <w:rPr>
          <w:sz w:val="16"/>
          <w:szCs w:val="16"/>
        </w:rPr>
        <w:t xml:space="preserve"> заявление, с целью оказания со</w:t>
      </w:r>
      <w:r w:rsidRPr="007755AB">
        <w:rPr>
          <w:sz w:val="16"/>
          <w:szCs w:val="16"/>
        </w:rPr>
        <w:t>действия комиссии в сборе документов и иных сведений о месте их проживания в жилых помещениях, находящихся в зоне чрезвычайной ситуации;</w:t>
      </w:r>
    </w:p>
    <w:p w:rsidR="007755AB" w:rsidRPr="007755AB" w:rsidRDefault="007755AB" w:rsidP="007755AB">
      <w:pPr>
        <w:jc w:val="both"/>
        <w:rPr>
          <w:sz w:val="16"/>
          <w:szCs w:val="16"/>
        </w:rPr>
      </w:pPr>
      <w:r w:rsidRPr="007755AB">
        <w:rPr>
          <w:sz w:val="16"/>
          <w:szCs w:val="16"/>
        </w:rPr>
        <w:tab/>
        <w:t xml:space="preserve">2) заслушивать на своих заседаниях </w:t>
      </w:r>
      <w:r w:rsidR="009D3608">
        <w:rPr>
          <w:sz w:val="16"/>
          <w:szCs w:val="16"/>
        </w:rPr>
        <w:t>представителей федеральных и ре</w:t>
      </w:r>
      <w:r w:rsidRPr="007755AB">
        <w:rPr>
          <w:sz w:val="16"/>
          <w:szCs w:val="16"/>
        </w:rPr>
        <w:t xml:space="preserve">гиональных органов исполнительной власти, структурных </w:t>
      </w:r>
      <w:r w:rsidR="009D3608">
        <w:rPr>
          <w:sz w:val="16"/>
          <w:szCs w:val="16"/>
        </w:rPr>
        <w:t>подразделений Ад</w:t>
      </w:r>
      <w:r w:rsidRPr="007755AB">
        <w:rPr>
          <w:sz w:val="16"/>
          <w:szCs w:val="16"/>
        </w:rPr>
        <w:t>министрации, должностных лиц предприятий</w:t>
      </w:r>
      <w:r w:rsidR="009D3608">
        <w:rPr>
          <w:sz w:val="16"/>
          <w:szCs w:val="16"/>
        </w:rPr>
        <w:t>, организаций и учреждений, гра</w:t>
      </w:r>
      <w:r w:rsidRPr="007755AB">
        <w:rPr>
          <w:sz w:val="16"/>
          <w:szCs w:val="16"/>
        </w:rPr>
        <w:t>ждан по вопросам, относящимся к предмету ведения комиссии;</w:t>
      </w:r>
    </w:p>
    <w:p w:rsidR="007755AB" w:rsidRPr="007755AB" w:rsidRDefault="007755AB" w:rsidP="007755AB">
      <w:pPr>
        <w:jc w:val="both"/>
        <w:rPr>
          <w:sz w:val="16"/>
          <w:szCs w:val="16"/>
        </w:rPr>
      </w:pPr>
      <w:r w:rsidRPr="007755AB">
        <w:rPr>
          <w:sz w:val="16"/>
          <w:szCs w:val="16"/>
        </w:rPr>
        <w:tab/>
        <w:t>3) привлекать для участия в своей работе представителей Администра</w:t>
      </w:r>
      <w:r w:rsidRPr="007755AB">
        <w:rPr>
          <w:sz w:val="16"/>
          <w:szCs w:val="16"/>
        </w:rPr>
        <w:softHyphen/>
        <w:t>ции, а также организаций по согласованию с их руководителями.</w:t>
      </w:r>
    </w:p>
    <w:p w:rsidR="007755AB" w:rsidRPr="007755AB" w:rsidRDefault="007755AB" w:rsidP="007755AB">
      <w:pPr>
        <w:jc w:val="both"/>
        <w:rPr>
          <w:sz w:val="16"/>
          <w:szCs w:val="16"/>
        </w:rPr>
      </w:pPr>
      <w:r w:rsidRPr="007755AB">
        <w:rPr>
          <w:sz w:val="16"/>
          <w:szCs w:val="16"/>
        </w:rPr>
        <w:tab/>
      </w:r>
    </w:p>
    <w:p w:rsidR="007755AB" w:rsidRPr="007755AB" w:rsidRDefault="007755AB" w:rsidP="007755AB">
      <w:pPr>
        <w:jc w:val="center"/>
        <w:rPr>
          <w:sz w:val="16"/>
          <w:szCs w:val="16"/>
        </w:rPr>
      </w:pPr>
      <w:r w:rsidRPr="007755AB">
        <w:rPr>
          <w:sz w:val="16"/>
          <w:szCs w:val="16"/>
        </w:rPr>
        <w:t>7. Регламент работы комиссии</w:t>
      </w:r>
    </w:p>
    <w:p w:rsidR="007755AB" w:rsidRPr="007755AB" w:rsidRDefault="007755AB" w:rsidP="007755AB">
      <w:pPr>
        <w:jc w:val="center"/>
        <w:rPr>
          <w:sz w:val="16"/>
          <w:szCs w:val="16"/>
        </w:rPr>
      </w:pPr>
    </w:p>
    <w:p w:rsidR="007755AB" w:rsidRPr="007755AB" w:rsidRDefault="007755AB" w:rsidP="007755AB">
      <w:pPr>
        <w:jc w:val="both"/>
        <w:rPr>
          <w:sz w:val="16"/>
          <w:szCs w:val="16"/>
        </w:rPr>
      </w:pPr>
      <w:r w:rsidRPr="007755AB">
        <w:rPr>
          <w:sz w:val="16"/>
          <w:szCs w:val="16"/>
        </w:rPr>
        <w:tab/>
        <w:t>7.1 Председатель комиссии руководит деятельностью комиссии и несет ответственность за выполнение возложенных на нее задач.</w:t>
      </w:r>
    </w:p>
    <w:p w:rsidR="007755AB" w:rsidRPr="007755AB" w:rsidRDefault="007755AB" w:rsidP="007755AB">
      <w:pPr>
        <w:jc w:val="both"/>
        <w:rPr>
          <w:sz w:val="16"/>
          <w:szCs w:val="16"/>
        </w:rPr>
      </w:pPr>
      <w:r w:rsidRPr="007755AB">
        <w:rPr>
          <w:sz w:val="16"/>
          <w:szCs w:val="16"/>
        </w:rPr>
        <w:tab/>
        <w:t>7.2. В период отсутствия председателя</w:t>
      </w:r>
      <w:r w:rsidR="009D3608">
        <w:rPr>
          <w:sz w:val="16"/>
          <w:szCs w:val="16"/>
        </w:rPr>
        <w:t xml:space="preserve"> комиссии исполнение его обязан</w:t>
      </w:r>
      <w:r w:rsidRPr="007755AB">
        <w:rPr>
          <w:sz w:val="16"/>
          <w:szCs w:val="16"/>
        </w:rPr>
        <w:t>ностей возлагается на лицо его замещающее.</w:t>
      </w:r>
    </w:p>
    <w:p w:rsidR="007755AB" w:rsidRPr="007755AB" w:rsidRDefault="007755AB" w:rsidP="007755AB">
      <w:pPr>
        <w:jc w:val="both"/>
        <w:rPr>
          <w:sz w:val="16"/>
          <w:szCs w:val="16"/>
        </w:rPr>
      </w:pPr>
      <w:r w:rsidRPr="007755AB">
        <w:rPr>
          <w:sz w:val="16"/>
          <w:szCs w:val="16"/>
        </w:rPr>
        <w:lastRenderedPageBreak/>
        <w:tab/>
        <w:t>7.3. В период отсутствия секретаря к</w:t>
      </w:r>
      <w:r w:rsidR="009D3608">
        <w:rPr>
          <w:sz w:val="16"/>
          <w:szCs w:val="16"/>
        </w:rPr>
        <w:t>омиссии его полномочия может ис</w:t>
      </w:r>
      <w:r w:rsidRPr="007755AB">
        <w:rPr>
          <w:sz w:val="16"/>
          <w:szCs w:val="16"/>
        </w:rPr>
        <w:t>полнять другой член комиссии по решению председателя.</w:t>
      </w:r>
    </w:p>
    <w:p w:rsidR="007755AB" w:rsidRPr="007755AB" w:rsidRDefault="007755AB" w:rsidP="007755AB">
      <w:pPr>
        <w:jc w:val="both"/>
        <w:rPr>
          <w:sz w:val="16"/>
          <w:szCs w:val="16"/>
        </w:rPr>
      </w:pPr>
      <w:r w:rsidRPr="007755AB">
        <w:rPr>
          <w:sz w:val="16"/>
          <w:szCs w:val="16"/>
        </w:rPr>
        <w:tab/>
        <w:t>7.4. Заседания комиссии созываются по мере необходимости.</w:t>
      </w:r>
    </w:p>
    <w:p w:rsidR="007755AB" w:rsidRPr="007755AB" w:rsidRDefault="007755AB" w:rsidP="007755AB">
      <w:pPr>
        <w:jc w:val="both"/>
        <w:rPr>
          <w:sz w:val="16"/>
          <w:szCs w:val="16"/>
        </w:rPr>
      </w:pPr>
      <w:r w:rsidRPr="007755AB">
        <w:rPr>
          <w:sz w:val="16"/>
          <w:szCs w:val="16"/>
        </w:rPr>
        <w:tab/>
        <w:t>7.5. Заседание комиссии является право</w:t>
      </w:r>
      <w:r w:rsidR="009D3608">
        <w:rPr>
          <w:sz w:val="16"/>
          <w:szCs w:val="16"/>
        </w:rPr>
        <w:t>мочным, если на нем присутству</w:t>
      </w:r>
      <w:r w:rsidRPr="007755AB">
        <w:rPr>
          <w:sz w:val="16"/>
          <w:szCs w:val="16"/>
        </w:rPr>
        <w:t>ет не менее 2/3 членов комиссии от общего состава.</w:t>
      </w:r>
    </w:p>
    <w:p w:rsidR="007755AB" w:rsidRPr="007755AB" w:rsidRDefault="007755AB" w:rsidP="007755AB">
      <w:pPr>
        <w:jc w:val="both"/>
        <w:rPr>
          <w:sz w:val="16"/>
          <w:szCs w:val="16"/>
        </w:rPr>
      </w:pPr>
      <w:r w:rsidRPr="007755AB">
        <w:rPr>
          <w:sz w:val="16"/>
          <w:szCs w:val="16"/>
        </w:rPr>
        <w:tab/>
        <w:t>7.6. Заседания комиссии оформляется протоколом.</w:t>
      </w:r>
    </w:p>
    <w:p w:rsidR="007755AB" w:rsidRPr="007755AB" w:rsidRDefault="007755AB" w:rsidP="007755AB">
      <w:pPr>
        <w:jc w:val="both"/>
        <w:rPr>
          <w:sz w:val="16"/>
          <w:szCs w:val="16"/>
        </w:rPr>
      </w:pPr>
      <w:r w:rsidRPr="007755AB">
        <w:rPr>
          <w:sz w:val="16"/>
          <w:szCs w:val="16"/>
        </w:rPr>
        <w:tab/>
        <w:t>7.7 Решения комиссии по установлению фактов проживания граждан в жилом помещении, находящемся в зоне чрезвычайной ситуации, нарушений условий жизнедеятельности и утраты имущ</w:t>
      </w:r>
      <w:r w:rsidR="00C2764C">
        <w:rPr>
          <w:sz w:val="16"/>
          <w:szCs w:val="16"/>
        </w:rPr>
        <w:t>ества первой необходимости граж</w:t>
      </w:r>
      <w:r w:rsidRPr="007755AB">
        <w:rPr>
          <w:sz w:val="16"/>
          <w:szCs w:val="16"/>
        </w:rPr>
        <w:t>данами, проживающими в жилых помещения</w:t>
      </w:r>
      <w:r w:rsidR="00C2764C">
        <w:rPr>
          <w:sz w:val="16"/>
          <w:szCs w:val="16"/>
        </w:rPr>
        <w:t>х, находящихся в зоне чрезвычай</w:t>
      </w:r>
      <w:r w:rsidRPr="007755AB">
        <w:rPr>
          <w:sz w:val="16"/>
          <w:szCs w:val="16"/>
        </w:rPr>
        <w:t>ной ситуации, могут быть обжалованы в порядке, установленном действующим законодательством.</w:t>
      </w:r>
    </w:p>
    <w:p w:rsidR="007755AB" w:rsidRPr="007755AB" w:rsidRDefault="007755AB" w:rsidP="007755AB">
      <w:pPr>
        <w:jc w:val="both"/>
        <w:rPr>
          <w:sz w:val="16"/>
          <w:szCs w:val="16"/>
        </w:rPr>
      </w:pPr>
      <w:r w:rsidRPr="007755AB">
        <w:rPr>
          <w:sz w:val="16"/>
          <w:szCs w:val="16"/>
        </w:rPr>
        <w:tab/>
        <w:t>7.8. Информация о заседаниях комиссии доводится до сведения ее членов секретарем комиссии.</w:t>
      </w:r>
    </w:p>
    <w:p w:rsidR="00B825E6" w:rsidRPr="00433A6E" w:rsidRDefault="00B825E6" w:rsidP="00245995">
      <w:pPr>
        <w:tabs>
          <w:tab w:val="left" w:pos="900"/>
          <w:tab w:val="left" w:pos="1080"/>
        </w:tabs>
        <w:jc w:val="both"/>
        <w:outlineLvl w:val="0"/>
        <w:rPr>
          <w:sz w:val="16"/>
          <w:szCs w:val="16"/>
        </w:rPr>
      </w:pPr>
    </w:p>
    <w:p w:rsidR="00B825E6" w:rsidRPr="00433A6E" w:rsidRDefault="00B825E6" w:rsidP="00245995">
      <w:pPr>
        <w:tabs>
          <w:tab w:val="left" w:pos="900"/>
          <w:tab w:val="left" w:pos="1080"/>
        </w:tabs>
        <w:jc w:val="both"/>
        <w:outlineLvl w:val="0"/>
        <w:rPr>
          <w:sz w:val="16"/>
          <w:szCs w:val="16"/>
        </w:rPr>
      </w:pPr>
    </w:p>
    <w:p w:rsidR="00F749DA" w:rsidRPr="00F749DA" w:rsidRDefault="00F749DA" w:rsidP="00F749DA">
      <w:pPr>
        <w:spacing w:line="322" w:lineRule="exact"/>
        <w:ind w:right="-1"/>
        <w:jc w:val="right"/>
        <w:rPr>
          <w:sz w:val="16"/>
          <w:szCs w:val="16"/>
        </w:rPr>
      </w:pPr>
      <w:r w:rsidRPr="00F749DA">
        <w:rPr>
          <w:color w:val="000000"/>
          <w:sz w:val="16"/>
          <w:szCs w:val="16"/>
          <w:lang w:bidi="ru-RU"/>
        </w:rPr>
        <w:t>Приложение 1</w:t>
      </w:r>
    </w:p>
    <w:p w:rsidR="00F749DA" w:rsidRPr="00F749DA" w:rsidRDefault="00F749DA" w:rsidP="00F749DA">
      <w:pPr>
        <w:jc w:val="right"/>
        <w:rPr>
          <w:sz w:val="16"/>
          <w:szCs w:val="16"/>
          <w:lang w:bidi="ru-RU"/>
        </w:rPr>
      </w:pPr>
      <w:r w:rsidRPr="00F749DA">
        <w:rPr>
          <w:sz w:val="16"/>
          <w:szCs w:val="16"/>
          <w:lang w:bidi="ru-RU"/>
        </w:rPr>
        <w:t>к    Порядку    деятельности   комиссии   по установлению</w:t>
      </w:r>
    </w:p>
    <w:p w:rsidR="00F749DA" w:rsidRPr="00F749DA" w:rsidRDefault="00F749DA" w:rsidP="00F749DA">
      <w:pPr>
        <w:jc w:val="right"/>
        <w:rPr>
          <w:sz w:val="16"/>
          <w:szCs w:val="16"/>
          <w:lang w:bidi="ru-RU"/>
        </w:rPr>
      </w:pPr>
      <w:r w:rsidRPr="00F749DA">
        <w:rPr>
          <w:sz w:val="16"/>
          <w:szCs w:val="16"/>
          <w:lang w:bidi="ru-RU"/>
        </w:rPr>
        <w:t xml:space="preserve"> фактов  проживания    гра</w:t>
      </w:r>
      <w:r w:rsidRPr="00F749DA">
        <w:rPr>
          <w:sz w:val="16"/>
          <w:szCs w:val="16"/>
          <w:lang w:bidi="ru-RU"/>
        </w:rPr>
        <w:softHyphen/>
        <w:t xml:space="preserve">ждан    в     жилых  помещениях, </w:t>
      </w:r>
    </w:p>
    <w:p w:rsidR="00F749DA" w:rsidRPr="00F749DA" w:rsidRDefault="00F749DA" w:rsidP="00F749DA">
      <w:pPr>
        <w:jc w:val="right"/>
        <w:rPr>
          <w:sz w:val="16"/>
          <w:szCs w:val="16"/>
          <w:lang w:bidi="ru-RU"/>
        </w:rPr>
      </w:pPr>
      <w:r w:rsidRPr="00F749DA">
        <w:rPr>
          <w:sz w:val="16"/>
          <w:szCs w:val="16"/>
          <w:lang w:bidi="ru-RU"/>
        </w:rPr>
        <w:t xml:space="preserve"> </w:t>
      </w:r>
      <w:proofErr w:type="gramStart"/>
      <w:r w:rsidRPr="00F749DA">
        <w:rPr>
          <w:sz w:val="16"/>
          <w:szCs w:val="16"/>
          <w:lang w:bidi="ru-RU"/>
        </w:rPr>
        <w:t>находя</w:t>
      </w:r>
      <w:r w:rsidRPr="00F749DA">
        <w:rPr>
          <w:sz w:val="16"/>
          <w:szCs w:val="16"/>
          <w:lang w:bidi="ru-RU"/>
        </w:rPr>
        <w:softHyphen/>
        <w:t>щихся</w:t>
      </w:r>
      <w:proofErr w:type="gramEnd"/>
      <w:r w:rsidRPr="00F749DA">
        <w:rPr>
          <w:sz w:val="16"/>
          <w:szCs w:val="16"/>
          <w:lang w:bidi="ru-RU"/>
        </w:rPr>
        <w:t xml:space="preserve">   в  зоне чрезвычайной ситуации, нарушения </w:t>
      </w:r>
    </w:p>
    <w:p w:rsidR="00F749DA" w:rsidRPr="00F749DA" w:rsidRDefault="00F749DA" w:rsidP="00F749DA">
      <w:pPr>
        <w:jc w:val="right"/>
        <w:rPr>
          <w:sz w:val="16"/>
          <w:szCs w:val="16"/>
          <w:lang w:bidi="ru-RU"/>
        </w:rPr>
      </w:pPr>
      <w:r w:rsidRPr="00F749DA">
        <w:rPr>
          <w:sz w:val="16"/>
          <w:szCs w:val="16"/>
          <w:lang w:bidi="ru-RU"/>
        </w:rPr>
        <w:t>условий их жизнедеятель</w:t>
      </w:r>
      <w:r w:rsidRPr="00F749DA">
        <w:rPr>
          <w:sz w:val="16"/>
          <w:szCs w:val="16"/>
          <w:lang w:bidi="ru-RU"/>
        </w:rPr>
        <w:softHyphen/>
        <w:t xml:space="preserve">ности и утраты ими имущества </w:t>
      </w:r>
      <w:proofErr w:type="gramStart"/>
      <w:r w:rsidRPr="00F749DA">
        <w:rPr>
          <w:sz w:val="16"/>
          <w:szCs w:val="16"/>
          <w:lang w:bidi="ru-RU"/>
        </w:rPr>
        <w:t>в</w:t>
      </w:r>
      <w:proofErr w:type="gramEnd"/>
    </w:p>
    <w:p w:rsidR="00F749DA" w:rsidRPr="00F749DA" w:rsidRDefault="00F749DA" w:rsidP="00F749DA">
      <w:pPr>
        <w:jc w:val="right"/>
        <w:rPr>
          <w:sz w:val="16"/>
          <w:szCs w:val="16"/>
          <w:lang w:bidi="ru-RU"/>
        </w:rPr>
      </w:pPr>
      <w:r w:rsidRPr="00F749DA">
        <w:rPr>
          <w:sz w:val="16"/>
          <w:szCs w:val="16"/>
          <w:lang w:bidi="ru-RU"/>
        </w:rPr>
        <w:t>ре</w:t>
      </w:r>
      <w:r w:rsidRPr="00F749DA">
        <w:rPr>
          <w:sz w:val="16"/>
          <w:szCs w:val="16"/>
          <w:lang w:bidi="ru-RU"/>
        </w:rPr>
        <w:softHyphen/>
        <w:t xml:space="preserve">зультате   чрезвычайной   ситуации   </w:t>
      </w:r>
      <w:proofErr w:type="gramStart"/>
      <w:r w:rsidRPr="00F749DA">
        <w:rPr>
          <w:sz w:val="16"/>
          <w:szCs w:val="16"/>
          <w:lang w:bidi="ru-RU"/>
        </w:rPr>
        <w:t>в</w:t>
      </w:r>
      <w:proofErr w:type="gramEnd"/>
      <w:r w:rsidRPr="00F749DA">
        <w:rPr>
          <w:sz w:val="16"/>
          <w:szCs w:val="16"/>
          <w:lang w:bidi="ru-RU"/>
        </w:rPr>
        <w:t xml:space="preserve">   муниципальном</w:t>
      </w:r>
    </w:p>
    <w:p w:rsidR="00F749DA" w:rsidRPr="00F749DA" w:rsidRDefault="00F749DA" w:rsidP="00F749DA">
      <w:pPr>
        <w:jc w:val="right"/>
        <w:rPr>
          <w:sz w:val="16"/>
          <w:szCs w:val="16"/>
        </w:rPr>
      </w:pPr>
      <w:proofErr w:type="gramStart"/>
      <w:r w:rsidRPr="00F749DA">
        <w:rPr>
          <w:sz w:val="16"/>
          <w:szCs w:val="16"/>
          <w:lang w:bidi="ru-RU"/>
        </w:rPr>
        <w:t>образовании</w:t>
      </w:r>
      <w:proofErr w:type="gramEnd"/>
      <w:r w:rsidRPr="00F749DA">
        <w:rPr>
          <w:sz w:val="16"/>
          <w:szCs w:val="16"/>
          <w:lang w:bidi="ru-RU"/>
        </w:rPr>
        <w:t xml:space="preserve">      Билибинский        муниципальный    район</w:t>
      </w:r>
    </w:p>
    <w:p w:rsidR="00F749DA" w:rsidRPr="00F749DA" w:rsidRDefault="00F749DA" w:rsidP="00F749DA">
      <w:pPr>
        <w:jc w:val="right"/>
        <w:rPr>
          <w:sz w:val="16"/>
          <w:szCs w:val="16"/>
        </w:rPr>
      </w:pPr>
    </w:p>
    <w:p w:rsidR="00F749DA" w:rsidRPr="00F749DA" w:rsidRDefault="00F749DA" w:rsidP="00F749DA">
      <w:pPr>
        <w:jc w:val="center"/>
        <w:rPr>
          <w:sz w:val="16"/>
          <w:szCs w:val="16"/>
        </w:rPr>
      </w:pPr>
      <w:r w:rsidRPr="00F749DA">
        <w:rPr>
          <w:sz w:val="16"/>
          <w:szCs w:val="16"/>
        </w:rPr>
        <w:t xml:space="preserve">                                                                                                              </w:t>
      </w:r>
      <w:r>
        <w:rPr>
          <w:sz w:val="16"/>
          <w:szCs w:val="16"/>
        </w:rPr>
        <w:t xml:space="preserve">                                                                           </w:t>
      </w:r>
      <w:r w:rsidRPr="00F749DA">
        <w:rPr>
          <w:sz w:val="16"/>
          <w:szCs w:val="16"/>
        </w:rPr>
        <w:t>УТВЕРЖДАЮ</w:t>
      </w:r>
    </w:p>
    <w:p w:rsidR="00F749DA" w:rsidRPr="00F749DA" w:rsidRDefault="00F749DA" w:rsidP="00F749DA">
      <w:pPr>
        <w:jc w:val="center"/>
        <w:rPr>
          <w:sz w:val="16"/>
          <w:szCs w:val="16"/>
        </w:rPr>
      </w:pPr>
    </w:p>
    <w:p w:rsidR="00F749DA" w:rsidRPr="00F749DA" w:rsidRDefault="00F749DA" w:rsidP="00F749DA">
      <w:pPr>
        <w:jc w:val="right"/>
        <w:rPr>
          <w:sz w:val="16"/>
          <w:szCs w:val="16"/>
        </w:rPr>
      </w:pPr>
      <w:r w:rsidRPr="00F749DA">
        <w:rPr>
          <w:sz w:val="16"/>
          <w:szCs w:val="16"/>
        </w:rPr>
        <w:t xml:space="preserve">Глава Администрации </w:t>
      </w:r>
    </w:p>
    <w:p w:rsidR="00F749DA" w:rsidRPr="00F749DA" w:rsidRDefault="00F749DA" w:rsidP="00F749DA">
      <w:pPr>
        <w:jc w:val="right"/>
        <w:rPr>
          <w:sz w:val="16"/>
          <w:szCs w:val="16"/>
        </w:rPr>
      </w:pPr>
      <w:r w:rsidRPr="00F749DA">
        <w:rPr>
          <w:sz w:val="16"/>
          <w:szCs w:val="16"/>
        </w:rPr>
        <w:t xml:space="preserve">муниципального образования </w:t>
      </w:r>
    </w:p>
    <w:p w:rsidR="00F749DA" w:rsidRPr="00F749DA" w:rsidRDefault="00F749DA" w:rsidP="00F749DA">
      <w:pPr>
        <w:jc w:val="right"/>
        <w:rPr>
          <w:sz w:val="16"/>
          <w:szCs w:val="16"/>
        </w:rPr>
      </w:pPr>
      <w:r w:rsidRPr="00F749DA">
        <w:rPr>
          <w:sz w:val="16"/>
          <w:szCs w:val="16"/>
        </w:rPr>
        <w:t>Билибинский муниципальный район</w:t>
      </w:r>
    </w:p>
    <w:p w:rsidR="00F749DA" w:rsidRPr="00F749DA" w:rsidRDefault="00F749DA" w:rsidP="00F749DA">
      <w:pPr>
        <w:jc w:val="right"/>
        <w:rPr>
          <w:sz w:val="16"/>
          <w:szCs w:val="16"/>
        </w:rPr>
      </w:pPr>
    </w:p>
    <w:p w:rsidR="00F749DA" w:rsidRPr="00F749DA" w:rsidRDefault="00F749DA" w:rsidP="00F749DA">
      <w:pPr>
        <w:jc w:val="right"/>
        <w:rPr>
          <w:sz w:val="16"/>
          <w:szCs w:val="16"/>
        </w:rPr>
      </w:pPr>
      <w:r w:rsidRPr="00F749DA">
        <w:rPr>
          <w:sz w:val="16"/>
          <w:szCs w:val="16"/>
        </w:rPr>
        <w:t>____________________Е.З. Сафонов</w:t>
      </w:r>
    </w:p>
    <w:p w:rsidR="00F749DA" w:rsidRPr="00F749DA" w:rsidRDefault="00F749DA" w:rsidP="00F749DA">
      <w:pPr>
        <w:jc w:val="right"/>
        <w:rPr>
          <w:sz w:val="16"/>
          <w:szCs w:val="16"/>
        </w:rPr>
      </w:pPr>
      <w:r w:rsidRPr="00F749DA">
        <w:rPr>
          <w:sz w:val="16"/>
          <w:szCs w:val="16"/>
        </w:rPr>
        <w:t>«____» _________________2025 года</w:t>
      </w:r>
    </w:p>
    <w:p w:rsidR="00F749DA" w:rsidRPr="00F749DA" w:rsidRDefault="00F749DA" w:rsidP="00F749DA">
      <w:pPr>
        <w:jc w:val="center"/>
        <w:rPr>
          <w:sz w:val="16"/>
          <w:szCs w:val="16"/>
        </w:rPr>
      </w:pPr>
      <w:r w:rsidRPr="00F749DA">
        <w:rPr>
          <w:sz w:val="16"/>
          <w:szCs w:val="16"/>
        </w:rPr>
        <w:t xml:space="preserve">                                                                                     М.П.</w:t>
      </w:r>
    </w:p>
    <w:p w:rsidR="00F749DA" w:rsidRPr="00F749DA" w:rsidRDefault="00F749DA" w:rsidP="00F749DA">
      <w:pPr>
        <w:jc w:val="right"/>
        <w:rPr>
          <w:sz w:val="16"/>
          <w:szCs w:val="16"/>
        </w:rPr>
      </w:pPr>
    </w:p>
    <w:p w:rsidR="00F749DA" w:rsidRPr="00F749DA" w:rsidRDefault="00F749DA" w:rsidP="00F749DA">
      <w:pPr>
        <w:keepNext/>
        <w:keepLines/>
        <w:widowControl w:val="0"/>
        <w:spacing w:line="322" w:lineRule="exact"/>
        <w:ind w:left="20"/>
        <w:jc w:val="center"/>
        <w:outlineLvl w:val="0"/>
        <w:rPr>
          <w:b/>
          <w:bCs/>
          <w:sz w:val="16"/>
          <w:szCs w:val="16"/>
          <w:lang w:eastAsia="en-US"/>
        </w:rPr>
      </w:pPr>
      <w:bookmarkStart w:id="2" w:name="bookmark2"/>
      <w:r w:rsidRPr="00F749DA">
        <w:rPr>
          <w:b/>
          <w:bCs/>
          <w:color w:val="000000"/>
          <w:sz w:val="16"/>
          <w:szCs w:val="16"/>
          <w:lang w:bidi="ru-RU"/>
        </w:rPr>
        <w:t>ЗАКЛЮЧЕНИЕ</w:t>
      </w:r>
      <w:bookmarkEnd w:id="2"/>
    </w:p>
    <w:p w:rsidR="00F749DA" w:rsidRPr="00F749DA" w:rsidRDefault="00F749DA" w:rsidP="00F749DA">
      <w:pPr>
        <w:widowControl w:val="0"/>
        <w:jc w:val="center"/>
        <w:rPr>
          <w:b/>
          <w:bCs/>
          <w:sz w:val="16"/>
          <w:szCs w:val="16"/>
          <w:lang w:eastAsia="en-US"/>
        </w:rPr>
      </w:pPr>
      <w:r w:rsidRPr="00F749DA">
        <w:rPr>
          <w:b/>
          <w:bCs/>
          <w:color w:val="000000"/>
          <w:sz w:val="16"/>
          <w:szCs w:val="16"/>
          <w:lang w:bidi="ru-RU"/>
        </w:rPr>
        <w:t>об установления факта проживания заявителя в жилом помещении,</w:t>
      </w:r>
      <w:r w:rsidRPr="00F749DA">
        <w:rPr>
          <w:b/>
          <w:bCs/>
          <w:color w:val="000000"/>
          <w:sz w:val="16"/>
          <w:szCs w:val="16"/>
          <w:lang w:bidi="ru-RU"/>
        </w:rPr>
        <w:br/>
        <w:t>находящемся в зоне чрезвычайной ситуации, и факта нарушения</w:t>
      </w:r>
      <w:r w:rsidRPr="00F749DA">
        <w:rPr>
          <w:b/>
          <w:bCs/>
          <w:color w:val="000000"/>
          <w:sz w:val="16"/>
          <w:szCs w:val="16"/>
          <w:lang w:bidi="ru-RU"/>
        </w:rPr>
        <w:br/>
        <w:t>условий жизнедеятельности заявителя в результате чрезвычайной</w:t>
      </w:r>
    </w:p>
    <w:p w:rsidR="00F749DA" w:rsidRPr="00F749DA" w:rsidRDefault="00F749DA" w:rsidP="00F749DA">
      <w:pPr>
        <w:widowControl w:val="0"/>
        <w:tabs>
          <w:tab w:val="left" w:leader="underscore" w:pos="8910"/>
        </w:tabs>
        <w:spacing w:line="322" w:lineRule="exact"/>
        <w:ind w:left="860"/>
        <w:jc w:val="both"/>
        <w:rPr>
          <w:b/>
          <w:bCs/>
          <w:sz w:val="16"/>
          <w:szCs w:val="16"/>
          <w:lang w:eastAsia="en-US"/>
        </w:rPr>
      </w:pPr>
      <w:r w:rsidRPr="00F749DA">
        <w:rPr>
          <w:b/>
          <w:bCs/>
          <w:color w:val="000000"/>
          <w:sz w:val="16"/>
          <w:szCs w:val="16"/>
          <w:lang w:bidi="ru-RU"/>
        </w:rPr>
        <w:t xml:space="preserve">ситуации </w:t>
      </w:r>
      <w:proofErr w:type="gramStart"/>
      <w:r w:rsidRPr="00F749DA">
        <w:rPr>
          <w:b/>
          <w:bCs/>
          <w:color w:val="000000"/>
          <w:sz w:val="16"/>
          <w:szCs w:val="16"/>
          <w:lang w:bidi="ru-RU"/>
        </w:rPr>
        <w:t>в</w:t>
      </w:r>
      <w:proofErr w:type="gramEnd"/>
      <w:r w:rsidRPr="00F749DA">
        <w:rPr>
          <w:b/>
          <w:bCs/>
          <w:color w:val="000000"/>
          <w:sz w:val="16"/>
          <w:szCs w:val="16"/>
          <w:lang w:bidi="ru-RU"/>
        </w:rPr>
        <w:tab/>
      </w:r>
    </w:p>
    <w:p w:rsidR="00F749DA" w:rsidRPr="00F749DA" w:rsidRDefault="00F749DA" w:rsidP="00F749DA">
      <w:pPr>
        <w:widowControl w:val="0"/>
        <w:spacing w:line="266" w:lineRule="exact"/>
        <w:ind w:left="4180"/>
        <w:rPr>
          <w:b/>
          <w:bCs/>
          <w:sz w:val="16"/>
          <w:szCs w:val="16"/>
          <w:lang w:eastAsia="en-US"/>
        </w:rPr>
      </w:pPr>
      <w:r w:rsidRPr="00F749DA">
        <w:rPr>
          <w:b/>
          <w:bCs/>
          <w:color w:val="000000"/>
          <w:sz w:val="16"/>
          <w:szCs w:val="16"/>
          <w:lang w:bidi="ru-RU"/>
        </w:rPr>
        <w:t>(наименование поселения)</w:t>
      </w:r>
    </w:p>
    <w:p w:rsidR="00F749DA" w:rsidRPr="00F749DA" w:rsidRDefault="00F749DA" w:rsidP="00F749DA">
      <w:pPr>
        <w:widowControl w:val="0"/>
        <w:spacing w:after="355" w:line="310" w:lineRule="exact"/>
        <w:ind w:left="20"/>
        <w:jc w:val="center"/>
        <w:rPr>
          <w:b/>
          <w:bCs/>
          <w:sz w:val="16"/>
          <w:szCs w:val="16"/>
          <w:lang w:eastAsia="en-US"/>
        </w:rPr>
      </w:pPr>
      <w:r w:rsidRPr="00F749DA">
        <w:rPr>
          <w:b/>
          <w:bCs/>
          <w:color w:val="000000"/>
          <w:sz w:val="16"/>
          <w:szCs w:val="16"/>
          <w:lang w:bidi="ru-RU"/>
        </w:rPr>
        <w:t>муниципального образования Билибинский муниципальный район</w:t>
      </w:r>
    </w:p>
    <w:p w:rsidR="00F749DA" w:rsidRPr="00F749DA" w:rsidRDefault="00F749DA" w:rsidP="00F749DA">
      <w:pPr>
        <w:widowControl w:val="0"/>
        <w:spacing w:line="266" w:lineRule="exact"/>
        <w:ind w:left="860"/>
        <w:jc w:val="both"/>
        <w:rPr>
          <w:b/>
          <w:bCs/>
          <w:color w:val="000000"/>
          <w:sz w:val="16"/>
          <w:szCs w:val="16"/>
          <w:lang w:bidi="ru-RU"/>
        </w:rPr>
      </w:pPr>
      <w:r w:rsidRPr="00F749DA">
        <w:rPr>
          <w:b/>
          <w:bCs/>
          <w:color w:val="000000"/>
          <w:sz w:val="16"/>
          <w:szCs w:val="16"/>
          <w:lang w:bidi="ru-RU"/>
        </w:rPr>
        <w:t>___________</w:t>
      </w:r>
    </w:p>
    <w:p w:rsidR="00F749DA" w:rsidRPr="00F749DA" w:rsidRDefault="00F749DA" w:rsidP="00F749DA">
      <w:pPr>
        <w:rPr>
          <w:sz w:val="16"/>
          <w:szCs w:val="16"/>
        </w:rPr>
      </w:pPr>
      <w:r w:rsidRPr="00F749DA">
        <w:rPr>
          <w:sz w:val="16"/>
          <w:szCs w:val="16"/>
        </w:rPr>
        <w:t>________________________________________________________________________________</w:t>
      </w:r>
    </w:p>
    <w:p w:rsidR="00F749DA" w:rsidRPr="00F749DA" w:rsidRDefault="00F749DA" w:rsidP="00F749DA">
      <w:pPr>
        <w:rPr>
          <w:sz w:val="16"/>
          <w:szCs w:val="16"/>
        </w:rPr>
      </w:pPr>
      <w:r w:rsidRPr="00F749DA">
        <w:rPr>
          <w:sz w:val="16"/>
          <w:szCs w:val="16"/>
        </w:rPr>
        <w:t xml:space="preserve">(реквизиты муниципального правового акта об отнесении сложившейся ситуации </w:t>
      </w:r>
      <w:proofErr w:type="gramStart"/>
      <w:r w:rsidRPr="00F749DA">
        <w:rPr>
          <w:sz w:val="16"/>
          <w:szCs w:val="16"/>
        </w:rPr>
        <w:t>к</w:t>
      </w:r>
      <w:proofErr w:type="gramEnd"/>
      <w:r w:rsidRPr="00F749DA">
        <w:rPr>
          <w:sz w:val="16"/>
          <w:szCs w:val="16"/>
        </w:rPr>
        <w:t xml:space="preserve"> чрезвычайной)</w:t>
      </w:r>
    </w:p>
    <w:p w:rsidR="00F749DA" w:rsidRPr="00F749DA" w:rsidRDefault="00F749DA" w:rsidP="00F749DA">
      <w:pPr>
        <w:rPr>
          <w:sz w:val="16"/>
          <w:szCs w:val="16"/>
        </w:rPr>
      </w:pPr>
    </w:p>
    <w:p w:rsidR="00F749DA" w:rsidRPr="00F749DA" w:rsidRDefault="00F749DA" w:rsidP="00F749DA">
      <w:pPr>
        <w:rPr>
          <w:sz w:val="16"/>
          <w:szCs w:val="16"/>
        </w:rPr>
      </w:pPr>
      <w:r w:rsidRPr="00F749DA">
        <w:rPr>
          <w:sz w:val="16"/>
          <w:szCs w:val="16"/>
        </w:rPr>
        <w:t>Комиссия, в составе:</w:t>
      </w:r>
    </w:p>
    <w:p w:rsidR="00F749DA" w:rsidRPr="00F749DA" w:rsidRDefault="00F749DA" w:rsidP="00F749DA">
      <w:pPr>
        <w:rPr>
          <w:sz w:val="16"/>
          <w:szCs w:val="16"/>
        </w:rPr>
      </w:pPr>
      <w:r w:rsidRPr="00F749DA">
        <w:rPr>
          <w:sz w:val="16"/>
          <w:szCs w:val="16"/>
        </w:rPr>
        <w:t>председатель комиссии: _________________________________________________________</w:t>
      </w:r>
    </w:p>
    <w:p w:rsidR="00F749DA" w:rsidRPr="00F749DA" w:rsidRDefault="00F749DA" w:rsidP="00F749DA">
      <w:pPr>
        <w:rPr>
          <w:sz w:val="16"/>
          <w:szCs w:val="16"/>
        </w:rPr>
      </w:pPr>
      <w:r w:rsidRPr="00F749DA">
        <w:rPr>
          <w:sz w:val="16"/>
          <w:szCs w:val="16"/>
        </w:rPr>
        <w:t>члены комиссии:</w:t>
      </w:r>
    </w:p>
    <w:p w:rsidR="00F749DA" w:rsidRPr="00F749DA" w:rsidRDefault="00F749DA" w:rsidP="00F749DA">
      <w:pPr>
        <w:rPr>
          <w:sz w:val="16"/>
          <w:szCs w:val="16"/>
        </w:rPr>
      </w:pPr>
      <w:r w:rsidRPr="00F749DA">
        <w:rPr>
          <w:sz w:val="16"/>
          <w:szCs w:val="16"/>
        </w:rPr>
        <w:t>______________________________________________________________________________</w:t>
      </w:r>
    </w:p>
    <w:p w:rsidR="00F749DA" w:rsidRPr="00F749DA" w:rsidRDefault="00F749DA" w:rsidP="00F749DA">
      <w:pPr>
        <w:rPr>
          <w:sz w:val="16"/>
          <w:szCs w:val="16"/>
        </w:rPr>
      </w:pPr>
      <w:r w:rsidRPr="00F749DA">
        <w:rPr>
          <w:sz w:val="16"/>
          <w:szCs w:val="16"/>
        </w:rPr>
        <w:t>______________________________________________________________________________</w:t>
      </w:r>
    </w:p>
    <w:p w:rsidR="00F749DA" w:rsidRPr="00F749DA" w:rsidRDefault="00F749DA" w:rsidP="00F749DA">
      <w:pPr>
        <w:rPr>
          <w:sz w:val="16"/>
          <w:szCs w:val="16"/>
        </w:rPr>
      </w:pPr>
      <w:r w:rsidRPr="00F749DA">
        <w:rPr>
          <w:sz w:val="16"/>
          <w:szCs w:val="16"/>
        </w:rPr>
        <w:t>______________________________________________________________________________</w:t>
      </w:r>
    </w:p>
    <w:p w:rsidR="00F749DA" w:rsidRPr="00F749DA" w:rsidRDefault="00F749DA" w:rsidP="00F749DA">
      <w:pPr>
        <w:rPr>
          <w:sz w:val="16"/>
          <w:szCs w:val="16"/>
        </w:rPr>
      </w:pPr>
    </w:p>
    <w:p w:rsidR="00F749DA" w:rsidRPr="00F749DA" w:rsidRDefault="00F749DA" w:rsidP="00F749DA">
      <w:pPr>
        <w:rPr>
          <w:sz w:val="16"/>
          <w:szCs w:val="16"/>
        </w:rPr>
      </w:pPr>
      <w:r w:rsidRPr="00F749DA">
        <w:rPr>
          <w:sz w:val="16"/>
          <w:szCs w:val="16"/>
        </w:rPr>
        <w:t>провела ______________________</w:t>
      </w:r>
      <w:r w:rsidRPr="00F749DA">
        <w:rPr>
          <w:sz w:val="16"/>
          <w:szCs w:val="16"/>
        </w:rPr>
        <w:tab/>
        <w:t>обследование условий жизнедеятельности заявителя:</w:t>
      </w:r>
    </w:p>
    <w:p w:rsidR="00F749DA" w:rsidRPr="00F749DA" w:rsidRDefault="00F749DA" w:rsidP="00F749DA">
      <w:pPr>
        <w:rPr>
          <w:sz w:val="16"/>
          <w:szCs w:val="16"/>
        </w:rPr>
      </w:pPr>
      <w:r w:rsidRPr="00F749DA">
        <w:rPr>
          <w:sz w:val="16"/>
          <w:szCs w:val="16"/>
        </w:rPr>
        <w:t xml:space="preserve">                               (дата)</w:t>
      </w:r>
    </w:p>
    <w:p w:rsidR="00F749DA" w:rsidRPr="00F749DA" w:rsidRDefault="00F749DA" w:rsidP="00F749DA">
      <w:pPr>
        <w:rPr>
          <w:sz w:val="16"/>
          <w:szCs w:val="16"/>
        </w:rPr>
      </w:pPr>
      <w:r w:rsidRPr="00F749DA">
        <w:rPr>
          <w:sz w:val="16"/>
          <w:szCs w:val="16"/>
        </w:rPr>
        <w:t>Ф.И.О. заявителя: ______________________________________________________________</w:t>
      </w:r>
    </w:p>
    <w:p w:rsidR="00F749DA" w:rsidRPr="00F749DA" w:rsidRDefault="00F749DA" w:rsidP="00F749DA">
      <w:pPr>
        <w:rPr>
          <w:sz w:val="16"/>
          <w:szCs w:val="16"/>
        </w:rPr>
      </w:pPr>
    </w:p>
    <w:p w:rsidR="00F749DA" w:rsidRPr="00F749DA" w:rsidRDefault="00F749DA" w:rsidP="00F749DA">
      <w:pPr>
        <w:rPr>
          <w:sz w:val="16"/>
          <w:szCs w:val="16"/>
        </w:rPr>
      </w:pPr>
      <w:r w:rsidRPr="00F749DA">
        <w:rPr>
          <w:sz w:val="16"/>
          <w:szCs w:val="16"/>
        </w:rPr>
        <w:t>Адрес места жительства:    ______________________________________________________</w:t>
      </w:r>
      <w:r w:rsidRPr="00F749DA">
        <w:rPr>
          <w:sz w:val="16"/>
          <w:szCs w:val="16"/>
        </w:rPr>
        <w:tab/>
      </w:r>
    </w:p>
    <w:p w:rsidR="00F749DA" w:rsidRPr="00F749DA" w:rsidRDefault="00F749DA" w:rsidP="00F749DA">
      <w:pPr>
        <w:rPr>
          <w:sz w:val="16"/>
          <w:szCs w:val="16"/>
        </w:rPr>
      </w:pPr>
      <w:r w:rsidRPr="00F749DA">
        <w:rPr>
          <w:sz w:val="16"/>
          <w:szCs w:val="16"/>
        </w:rPr>
        <w:t>Факт проживания в жилом помещении ____________________________________________</w:t>
      </w:r>
      <w:r w:rsidRPr="00F749DA">
        <w:rPr>
          <w:sz w:val="16"/>
          <w:szCs w:val="16"/>
        </w:rPr>
        <w:tab/>
        <w:t xml:space="preserve">                                                                               (Ф.И.О. заявителя)</w:t>
      </w:r>
    </w:p>
    <w:p w:rsidR="00F749DA" w:rsidRPr="00F749DA" w:rsidRDefault="00F749DA" w:rsidP="00F749DA">
      <w:pPr>
        <w:rPr>
          <w:sz w:val="16"/>
          <w:szCs w:val="16"/>
        </w:rPr>
      </w:pPr>
      <w:r w:rsidRPr="00F749DA">
        <w:rPr>
          <w:sz w:val="16"/>
          <w:szCs w:val="16"/>
        </w:rPr>
        <w:t>______________________________________________________________________________</w:t>
      </w:r>
    </w:p>
    <w:p w:rsidR="00F749DA" w:rsidRPr="00F749DA" w:rsidRDefault="00F749DA" w:rsidP="00F749DA">
      <w:pPr>
        <w:rPr>
          <w:sz w:val="16"/>
          <w:szCs w:val="16"/>
        </w:rPr>
      </w:pPr>
    </w:p>
    <w:p w:rsidR="00F749DA" w:rsidRPr="00F749DA" w:rsidRDefault="00F749DA" w:rsidP="00F749DA">
      <w:pPr>
        <w:rPr>
          <w:sz w:val="16"/>
          <w:szCs w:val="16"/>
        </w:rPr>
      </w:pPr>
      <w:proofErr w:type="gramStart"/>
      <w:r w:rsidRPr="00F749DA">
        <w:rPr>
          <w:sz w:val="16"/>
          <w:szCs w:val="16"/>
        </w:rPr>
        <w:t>установлен</w:t>
      </w:r>
      <w:proofErr w:type="gramEnd"/>
      <w:r w:rsidRPr="00F749DA">
        <w:rPr>
          <w:sz w:val="16"/>
          <w:szCs w:val="16"/>
        </w:rPr>
        <w:t>/не установлен на основании   __________________________________________</w:t>
      </w:r>
    </w:p>
    <w:p w:rsidR="00F749DA" w:rsidRPr="00F749DA" w:rsidRDefault="00F749DA" w:rsidP="00F749DA">
      <w:pPr>
        <w:rPr>
          <w:sz w:val="16"/>
          <w:szCs w:val="16"/>
        </w:rPr>
      </w:pPr>
      <w:r w:rsidRPr="00F749DA">
        <w:rPr>
          <w:sz w:val="16"/>
          <w:szCs w:val="16"/>
        </w:rPr>
        <w:t xml:space="preserve">   </w:t>
      </w:r>
      <w:proofErr w:type="gramStart"/>
      <w:r w:rsidRPr="00F749DA">
        <w:rPr>
          <w:sz w:val="16"/>
          <w:szCs w:val="16"/>
        </w:rPr>
        <w:t>(нужное подчеркнуть)</w:t>
      </w:r>
      <w:r w:rsidRPr="00F749DA">
        <w:rPr>
          <w:sz w:val="16"/>
          <w:szCs w:val="16"/>
        </w:rPr>
        <w:tab/>
        <w:t xml:space="preserve">                           (указать, если факт проживания установлен,</w:t>
      </w:r>
      <w:proofErr w:type="gramEnd"/>
    </w:p>
    <w:p w:rsidR="00F749DA" w:rsidRPr="00F749DA" w:rsidRDefault="00F749DA" w:rsidP="00F749DA">
      <w:pPr>
        <w:rPr>
          <w:sz w:val="16"/>
          <w:szCs w:val="16"/>
        </w:rPr>
      </w:pPr>
      <w:r w:rsidRPr="00F749DA">
        <w:rPr>
          <w:sz w:val="16"/>
          <w:szCs w:val="16"/>
        </w:rPr>
        <w:t>______________________________________________________________________________</w:t>
      </w:r>
    </w:p>
    <w:p w:rsidR="00F749DA" w:rsidRPr="00F749DA" w:rsidRDefault="00F749DA" w:rsidP="00F749DA">
      <w:pPr>
        <w:rPr>
          <w:sz w:val="16"/>
          <w:szCs w:val="16"/>
        </w:rPr>
      </w:pPr>
      <w:r w:rsidRPr="00F749DA">
        <w:rPr>
          <w:sz w:val="16"/>
          <w:szCs w:val="16"/>
        </w:rPr>
        <w:t>основания с указанием реквизитов документов)</w:t>
      </w:r>
    </w:p>
    <w:p w:rsidR="00F749DA" w:rsidRPr="00F749DA" w:rsidRDefault="00F749DA" w:rsidP="00F749DA">
      <w:pPr>
        <w:rPr>
          <w:sz w:val="16"/>
          <w:szCs w:val="16"/>
        </w:rPr>
      </w:pPr>
      <w:r w:rsidRPr="00F749DA">
        <w:rPr>
          <w:sz w:val="16"/>
          <w:szCs w:val="16"/>
        </w:rPr>
        <w:t>______________________________________________________________________________</w:t>
      </w:r>
      <w:r w:rsidRPr="00F749DA">
        <w:rPr>
          <w:sz w:val="16"/>
          <w:szCs w:val="16"/>
        </w:rPr>
        <w:br/>
        <w:t xml:space="preserve">           (договор аренды или социального найма жилого помещения, решение суда и др.)</w:t>
      </w:r>
    </w:p>
    <w:p w:rsidR="00F749DA" w:rsidRPr="00F749DA" w:rsidRDefault="00F749DA" w:rsidP="00F749DA">
      <w:pPr>
        <w:rPr>
          <w:sz w:val="16"/>
          <w:szCs w:val="16"/>
        </w:rPr>
      </w:pPr>
      <w:r w:rsidRPr="00F749DA">
        <w:rPr>
          <w:sz w:val="16"/>
          <w:szCs w:val="16"/>
        </w:rPr>
        <w:t>Дата начала нарушения условий жизнедеятельности:      _______________________________</w:t>
      </w:r>
    </w:p>
    <w:p w:rsidR="00F749DA" w:rsidRPr="00F749DA" w:rsidRDefault="00F749DA" w:rsidP="00F749DA">
      <w:pPr>
        <w:jc w:val="center"/>
        <w:rPr>
          <w:sz w:val="16"/>
          <w:szCs w:val="16"/>
        </w:rPr>
      </w:pPr>
    </w:p>
    <w:p w:rsidR="00F749DA" w:rsidRPr="00F749DA" w:rsidRDefault="00F749DA" w:rsidP="00F749DA">
      <w:pPr>
        <w:jc w:val="center"/>
        <w:rPr>
          <w:sz w:val="16"/>
          <w:szCs w:val="16"/>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2568"/>
        <w:gridCol w:w="2549"/>
        <w:gridCol w:w="4406"/>
      </w:tblGrid>
      <w:tr w:rsidR="00B56D5E" w:rsidRPr="000548D9" w:rsidTr="00B56D5E">
        <w:trPr>
          <w:trHeight w:val="990"/>
          <w:jc w:val="center"/>
        </w:trPr>
        <w:tc>
          <w:tcPr>
            <w:tcW w:w="2568" w:type="dxa"/>
            <w:vMerge w:val="restart"/>
            <w:tcBorders>
              <w:top w:val="single" w:sz="4" w:space="0" w:color="auto"/>
              <w:left w:val="single" w:sz="4" w:space="0" w:color="auto"/>
            </w:tcBorders>
            <w:shd w:val="clear" w:color="auto" w:fill="FFFFFF"/>
          </w:tcPr>
          <w:p w:rsidR="00B56D5E" w:rsidRPr="000548D9" w:rsidRDefault="00B56D5E" w:rsidP="00B56D5E">
            <w:pPr>
              <w:framePr w:w="9523" w:wrap="notBeside" w:vAnchor="text" w:hAnchor="page" w:x="1307" w:y="1735"/>
              <w:rPr>
                <w:sz w:val="16"/>
                <w:szCs w:val="16"/>
              </w:rPr>
            </w:pPr>
          </w:p>
        </w:tc>
        <w:tc>
          <w:tcPr>
            <w:tcW w:w="2549" w:type="dxa"/>
            <w:tcBorders>
              <w:top w:val="single" w:sz="4" w:space="0" w:color="auto"/>
              <w:left w:val="single" w:sz="4" w:space="0" w:color="auto"/>
            </w:tcBorders>
            <w:shd w:val="clear" w:color="auto" w:fill="FFFFFF"/>
          </w:tcPr>
          <w:p w:rsidR="00B56D5E" w:rsidRPr="000548D9" w:rsidRDefault="00B56D5E" w:rsidP="00B56D5E">
            <w:pPr>
              <w:framePr w:wrap="auto" w:vAnchor="text" w:hAnchor="page" w:x="1307" w:y="1735"/>
              <w:rPr>
                <w:sz w:val="16"/>
                <w:szCs w:val="16"/>
              </w:rPr>
            </w:pPr>
            <w:r w:rsidRPr="000548D9">
              <w:rPr>
                <w:sz w:val="16"/>
                <w:szCs w:val="16"/>
              </w:rPr>
              <w:t>прочие</w:t>
            </w:r>
          </w:p>
        </w:tc>
        <w:tc>
          <w:tcPr>
            <w:tcW w:w="4406" w:type="dxa"/>
            <w:tcBorders>
              <w:top w:val="single" w:sz="4" w:space="0" w:color="auto"/>
              <w:left w:val="single" w:sz="4" w:space="0" w:color="auto"/>
              <w:right w:val="single" w:sz="4" w:space="0" w:color="auto"/>
            </w:tcBorders>
            <w:shd w:val="clear" w:color="auto" w:fill="FFFFFF"/>
            <w:vAlign w:val="bottom"/>
          </w:tcPr>
          <w:p w:rsidR="00B56D5E" w:rsidRPr="000548D9" w:rsidRDefault="00B56D5E" w:rsidP="00B56D5E">
            <w:pPr>
              <w:framePr w:wrap="auto" w:vAnchor="text" w:hAnchor="page" w:x="1307" w:y="1735"/>
              <w:rPr>
                <w:sz w:val="16"/>
                <w:szCs w:val="16"/>
              </w:rPr>
            </w:pPr>
            <w:r w:rsidRPr="000548D9">
              <w:rPr>
                <w:sz w:val="16"/>
                <w:szCs w:val="16"/>
              </w:rPr>
              <w:t>повреждены (частично разрушены)/не повреждены (частично не разрушены)</w:t>
            </w:r>
          </w:p>
        </w:tc>
      </w:tr>
      <w:tr w:rsidR="00B56D5E" w:rsidRPr="000548D9" w:rsidTr="00A62A5D">
        <w:trPr>
          <w:trHeight w:hRule="exact" w:val="974"/>
          <w:jc w:val="center"/>
        </w:trPr>
        <w:tc>
          <w:tcPr>
            <w:tcW w:w="2568" w:type="dxa"/>
            <w:vMerge/>
            <w:tcBorders>
              <w:left w:val="single" w:sz="4" w:space="0" w:color="auto"/>
            </w:tcBorders>
            <w:shd w:val="clear" w:color="auto" w:fill="FFFFFF"/>
          </w:tcPr>
          <w:p w:rsidR="00B56D5E" w:rsidRPr="000548D9" w:rsidRDefault="00B56D5E" w:rsidP="00B56D5E">
            <w:pPr>
              <w:framePr w:w="9523" w:wrap="notBeside" w:vAnchor="text" w:hAnchor="page" w:x="1307" w:y="1735"/>
              <w:rPr>
                <w:sz w:val="16"/>
                <w:szCs w:val="16"/>
              </w:rPr>
            </w:pPr>
          </w:p>
        </w:tc>
        <w:tc>
          <w:tcPr>
            <w:tcW w:w="2549" w:type="dxa"/>
            <w:tcBorders>
              <w:top w:val="single" w:sz="4" w:space="0" w:color="auto"/>
              <w:left w:val="single" w:sz="4" w:space="0" w:color="auto"/>
            </w:tcBorders>
            <w:shd w:val="clear" w:color="auto" w:fill="FFFFFF"/>
            <w:vAlign w:val="bottom"/>
          </w:tcPr>
          <w:p w:rsidR="00B56D5E" w:rsidRPr="000548D9" w:rsidRDefault="00B56D5E" w:rsidP="00B56D5E">
            <w:pPr>
              <w:framePr w:w="9523" w:wrap="notBeside" w:vAnchor="text" w:hAnchor="page" w:x="1307" w:y="1735"/>
              <w:tabs>
                <w:tab w:val="left" w:pos="1406"/>
              </w:tabs>
              <w:rPr>
                <w:sz w:val="16"/>
                <w:szCs w:val="16"/>
              </w:rPr>
            </w:pPr>
            <w:r w:rsidRPr="000548D9">
              <w:rPr>
                <w:color w:val="000000"/>
                <w:sz w:val="16"/>
                <w:szCs w:val="16"/>
                <w:lang w:bidi="ru-RU"/>
              </w:rPr>
              <w:t>2) теплоснабжение здания</w:t>
            </w:r>
            <w:r w:rsidRPr="000548D9">
              <w:rPr>
                <w:color w:val="000000"/>
                <w:sz w:val="16"/>
                <w:szCs w:val="16"/>
                <w:lang w:bidi="ru-RU"/>
              </w:rPr>
              <w:tab/>
              <w:t>(жилого</w:t>
            </w:r>
          </w:p>
          <w:p w:rsidR="00B56D5E" w:rsidRPr="000548D9" w:rsidRDefault="00B56D5E" w:rsidP="00B56D5E">
            <w:pPr>
              <w:framePr w:w="9523" w:wrap="notBeside" w:vAnchor="text" w:hAnchor="page" w:x="1307" w:y="1735"/>
              <w:rPr>
                <w:sz w:val="16"/>
                <w:szCs w:val="16"/>
              </w:rPr>
            </w:pPr>
            <w:r w:rsidRPr="000548D9">
              <w:rPr>
                <w:color w:val="000000"/>
                <w:sz w:val="16"/>
                <w:szCs w:val="16"/>
                <w:lang w:bidi="ru-RU"/>
              </w:rPr>
              <w:t>помещения)</w:t>
            </w:r>
          </w:p>
        </w:tc>
        <w:tc>
          <w:tcPr>
            <w:tcW w:w="4406" w:type="dxa"/>
            <w:tcBorders>
              <w:top w:val="single" w:sz="4" w:space="0" w:color="auto"/>
              <w:left w:val="single" w:sz="4" w:space="0" w:color="auto"/>
              <w:right w:val="single" w:sz="4" w:space="0" w:color="auto"/>
            </w:tcBorders>
            <w:shd w:val="clear" w:color="auto" w:fill="FFFFFF"/>
          </w:tcPr>
          <w:p w:rsidR="00B56D5E" w:rsidRPr="000548D9" w:rsidRDefault="00B56D5E" w:rsidP="00B56D5E">
            <w:pPr>
              <w:framePr w:w="9523" w:wrap="notBeside" w:vAnchor="text" w:hAnchor="page" w:x="1307" w:y="1735"/>
              <w:jc w:val="both"/>
              <w:rPr>
                <w:sz w:val="16"/>
                <w:szCs w:val="16"/>
              </w:rPr>
            </w:pPr>
            <w:proofErr w:type="gramStart"/>
            <w:r w:rsidRPr="000548D9">
              <w:rPr>
                <w:color w:val="000000"/>
                <w:sz w:val="16"/>
                <w:szCs w:val="16"/>
                <w:lang w:bidi="ru-RU"/>
              </w:rPr>
              <w:t>нарушено</w:t>
            </w:r>
            <w:proofErr w:type="gramEnd"/>
            <w:r w:rsidRPr="000548D9">
              <w:rPr>
                <w:color w:val="000000"/>
                <w:sz w:val="16"/>
                <w:szCs w:val="16"/>
                <w:lang w:bidi="ru-RU"/>
              </w:rPr>
              <w:t>/не нарушено</w:t>
            </w:r>
          </w:p>
        </w:tc>
      </w:tr>
      <w:tr w:rsidR="00B56D5E" w:rsidRPr="000548D9" w:rsidTr="00A62A5D">
        <w:trPr>
          <w:trHeight w:hRule="exact" w:val="974"/>
          <w:jc w:val="center"/>
        </w:trPr>
        <w:tc>
          <w:tcPr>
            <w:tcW w:w="2568" w:type="dxa"/>
            <w:vMerge/>
            <w:tcBorders>
              <w:left w:val="single" w:sz="4" w:space="0" w:color="auto"/>
            </w:tcBorders>
            <w:shd w:val="clear" w:color="auto" w:fill="FFFFFF"/>
          </w:tcPr>
          <w:p w:rsidR="00B56D5E" w:rsidRPr="000548D9" w:rsidRDefault="00B56D5E" w:rsidP="00B56D5E">
            <w:pPr>
              <w:framePr w:w="9523" w:wrap="notBeside" w:vAnchor="text" w:hAnchor="page" w:x="1307" w:y="1735"/>
              <w:rPr>
                <w:sz w:val="16"/>
                <w:szCs w:val="16"/>
              </w:rPr>
            </w:pPr>
          </w:p>
        </w:tc>
        <w:tc>
          <w:tcPr>
            <w:tcW w:w="2549" w:type="dxa"/>
            <w:tcBorders>
              <w:top w:val="single" w:sz="4" w:space="0" w:color="auto"/>
              <w:left w:val="single" w:sz="4" w:space="0" w:color="auto"/>
            </w:tcBorders>
            <w:shd w:val="clear" w:color="auto" w:fill="FFFFFF"/>
            <w:vAlign w:val="bottom"/>
          </w:tcPr>
          <w:p w:rsidR="00B56D5E" w:rsidRPr="000548D9" w:rsidRDefault="00B56D5E" w:rsidP="00B56D5E">
            <w:pPr>
              <w:framePr w:w="9523" w:wrap="notBeside" w:vAnchor="text" w:hAnchor="page" w:x="1307" w:y="1735"/>
              <w:tabs>
                <w:tab w:val="left" w:pos="1406"/>
              </w:tabs>
              <w:rPr>
                <w:sz w:val="16"/>
                <w:szCs w:val="16"/>
              </w:rPr>
            </w:pPr>
            <w:r w:rsidRPr="000548D9">
              <w:rPr>
                <w:color w:val="000000"/>
                <w:sz w:val="16"/>
                <w:szCs w:val="16"/>
                <w:lang w:bidi="ru-RU"/>
              </w:rPr>
              <w:t>3) водоснабжение здания</w:t>
            </w:r>
            <w:r w:rsidRPr="000548D9">
              <w:rPr>
                <w:color w:val="000000"/>
                <w:sz w:val="16"/>
                <w:szCs w:val="16"/>
                <w:lang w:bidi="ru-RU"/>
              </w:rPr>
              <w:tab/>
              <w:t>(жилого</w:t>
            </w:r>
          </w:p>
          <w:p w:rsidR="00B56D5E" w:rsidRPr="000548D9" w:rsidRDefault="00B56D5E" w:rsidP="00B56D5E">
            <w:pPr>
              <w:framePr w:w="9523" w:wrap="notBeside" w:vAnchor="text" w:hAnchor="page" w:x="1307" w:y="1735"/>
              <w:rPr>
                <w:sz w:val="16"/>
                <w:szCs w:val="16"/>
              </w:rPr>
            </w:pPr>
            <w:r w:rsidRPr="000548D9">
              <w:rPr>
                <w:color w:val="000000"/>
                <w:sz w:val="16"/>
                <w:szCs w:val="16"/>
                <w:lang w:bidi="ru-RU"/>
              </w:rPr>
              <w:t>помещения)</w:t>
            </w:r>
          </w:p>
        </w:tc>
        <w:tc>
          <w:tcPr>
            <w:tcW w:w="4406" w:type="dxa"/>
            <w:tcBorders>
              <w:top w:val="single" w:sz="4" w:space="0" w:color="auto"/>
              <w:left w:val="single" w:sz="4" w:space="0" w:color="auto"/>
              <w:right w:val="single" w:sz="4" w:space="0" w:color="auto"/>
            </w:tcBorders>
            <w:shd w:val="clear" w:color="auto" w:fill="FFFFFF"/>
          </w:tcPr>
          <w:p w:rsidR="00B56D5E" w:rsidRPr="000548D9" w:rsidRDefault="00B56D5E" w:rsidP="00B56D5E">
            <w:pPr>
              <w:framePr w:w="9523" w:wrap="notBeside" w:vAnchor="text" w:hAnchor="page" w:x="1307" w:y="1735"/>
              <w:jc w:val="both"/>
              <w:rPr>
                <w:sz w:val="16"/>
                <w:szCs w:val="16"/>
              </w:rPr>
            </w:pPr>
            <w:proofErr w:type="gramStart"/>
            <w:r w:rsidRPr="000548D9">
              <w:rPr>
                <w:color w:val="000000"/>
                <w:sz w:val="16"/>
                <w:szCs w:val="16"/>
                <w:lang w:bidi="ru-RU"/>
              </w:rPr>
              <w:t>нарушено</w:t>
            </w:r>
            <w:proofErr w:type="gramEnd"/>
            <w:r w:rsidRPr="000548D9">
              <w:rPr>
                <w:color w:val="000000"/>
                <w:sz w:val="16"/>
                <w:szCs w:val="16"/>
                <w:lang w:bidi="ru-RU"/>
              </w:rPr>
              <w:t>/не нарушено</w:t>
            </w:r>
          </w:p>
        </w:tc>
      </w:tr>
      <w:tr w:rsidR="00B56D5E" w:rsidRPr="000548D9" w:rsidTr="00A62A5D">
        <w:trPr>
          <w:trHeight w:hRule="exact" w:val="979"/>
          <w:jc w:val="center"/>
        </w:trPr>
        <w:tc>
          <w:tcPr>
            <w:tcW w:w="2568" w:type="dxa"/>
            <w:vMerge/>
            <w:tcBorders>
              <w:left w:val="single" w:sz="4" w:space="0" w:color="auto"/>
            </w:tcBorders>
            <w:shd w:val="clear" w:color="auto" w:fill="FFFFFF"/>
          </w:tcPr>
          <w:p w:rsidR="00B56D5E" w:rsidRPr="000548D9" w:rsidRDefault="00B56D5E" w:rsidP="00B56D5E">
            <w:pPr>
              <w:framePr w:w="9523" w:wrap="notBeside" w:vAnchor="text" w:hAnchor="page" w:x="1307" w:y="1735"/>
              <w:rPr>
                <w:sz w:val="16"/>
                <w:szCs w:val="16"/>
              </w:rPr>
            </w:pPr>
          </w:p>
        </w:tc>
        <w:tc>
          <w:tcPr>
            <w:tcW w:w="2549" w:type="dxa"/>
            <w:tcBorders>
              <w:top w:val="single" w:sz="4" w:space="0" w:color="auto"/>
              <w:left w:val="single" w:sz="4" w:space="0" w:color="auto"/>
            </w:tcBorders>
            <w:shd w:val="clear" w:color="auto" w:fill="FFFFFF"/>
            <w:vAlign w:val="bottom"/>
          </w:tcPr>
          <w:p w:rsidR="00B56D5E" w:rsidRPr="000548D9" w:rsidRDefault="00B56D5E" w:rsidP="00B56D5E">
            <w:pPr>
              <w:framePr w:w="9523" w:wrap="notBeside" w:vAnchor="text" w:hAnchor="page" w:x="1307" w:y="1735"/>
              <w:rPr>
                <w:sz w:val="16"/>
                <w:szCs w:val="16"/>
              </w:rPr>
            </w:pPr>
            <w:r>
              <w:rPr>
                <w:color w:val="000000"/>
                <w:sz w:val="16"/>
                <w:szCs w:val="16"/>
                <w:lang w:bidi="ru-RU"/>
              </w:rPr>
              <w:t>4) электроснабже</w:t>
            </w:r>
            <w:r w:rsidRPr="000548D9">
              <w:rPr>
                <w:color w:val="000000"/>
                <w:sz w:val="16"/>
                <w:szCs w:val="16"/>
                <w:lang w:bidi="ru-RU"/>
              </w:rPr>
              <w:t>ние здания (жилого помещения)</w:t>
            </w:r>
          </w:p>
        </w:tc>
        <w:tc>
          <w:tcPr>
            <w:tcW w:w="4406" w:type="dxa"/>
            <w:tcBorders>
              <w:top w:val="single" w:sz="4" w:space="0" w:color="auto"/>
              <w:left w:val="single" w:sz="4" w:space="0" w:color="auto"/>
              <w:right w:val="single" w:sz="4" w:space="0" w:color="auto"/>
            </w:tcBorders>
            <w:shd w:val="clear" w:color="auto" w:fill="FFFFFF"/>
          </w:tcPr>
          <w:p w:rsidR="00B56D5E" w:rsidRPr="000548D9" w:rsidRDefault="00B56D5E" w:rsidP="00B56D5E">
            <w:pPr>
              <w:framePr w:w="9523" w:wrap="notBeside" w:vAnchor="text" w:hAnchor="page" w:x="1307" w:y="1735"/>
              <w:jc w:val="both"/>
              <w:rPr>
                <w:sz w:val="16"/>
                <w:szCs w:val="16"/>
              </w:rPr>
            </w:pPr>
            <w:proofErr w:type="gramStart"/>
            <w:r w:rsidRPr="000548D9">
              <w:rPr>
                <w:color w:val="000000"/>
                <w:sz w:val="16"/>
                <w:szCs w:val="16"/>
                <w:lang w:bidi="ru-RU"/>
              </w:rPr>
              <w:t>нарушено</w:t>
            </w:r>
            <w:proofErr w:type="gramEnd"/>
            <w:r w:rsidRPr="000548D9">
              <w:rPr>
                <w:color w:val="000000"/>
                <w:sz w:val="16"/>
                <w:szCs w:val="16"/>
                <w:lang w:bidi="ru-RU"/>
              </w:rPr>
              <w:t>/не нарушено</w:t>
            </w:r>
          </w:p>
        </w:tc>
      </w:tr>
      <w:tr w:rsidR="00B56D5E" w:rsidRPr="000548D9" w:rsidTr="00A62A5D">
        <w:trPr>
          <w:trHeight w:hRule="exact" w:val="1296"/>
          <w:jc w:val="center"/>
        </w:trPr>
        <w:tc>
          <w:tcPr>
            <w:tcW w:w="2568" w:type="dxa"/>
            <w:vMerge w:val="restart"/>
            <w:tcBorders>
              <w:top w:val="single" w:sz="4" w:space="0" w:color="auto"/>
              <w:left w:val="single" w:sz="4" w:space="0" w:color="auto"/>
            </w:tcBorders>
            <w:shd w:val="clear" w:color="auto" w:fill="FFFFFF"/>
          </w:tcPr>
          <w:p w:rsidR="00B56D5E" w:rsidRPr="000548D9" w:rsidRDefault="00B56D5E" w:rsidP="00B56D5E">
            <w:pPr>
              <w:framePr w:w="9523" w:wrap="notBeside" w:vAnchor="text" w:hAnchor="page" w:x="1307" w:y="1735"/>
              <w:rPr>
                <w:sz w:val="16"/>
                <w:szCs w:val="16"/>
              </w:rPr>
            </w:pPr>
            <w:r>
              <w:rPr>
                <w:color w:val="000000"/>
                <w:sz w:val="16"/>
                <w:szCs w:val="16"/>
                <w:lang w:bidi="ru-RU"/>
              </w:rPr>
              <w:t>Критерии наруше</w:t>
            </w:r>
            <w:r w:rsidRPr="000548D9">
              <w:rPr>
                <w:color w:val="000000"/>
                <w:sz w:val="16"/>
                <w:szCs w:val="16"/>
                <w:lang w:bidi="ru-RU"/>
              </w:rPr>
              <w:t>нии</w:t>
            </w:r>
          </w:p>
          <w:p w:rsidR="00B56D5E" w:rsidRPr="000548D9" w:rsidRDefault="00B56D5E" w:rsidP="00B56D5E">
            <w:pPr>
              <w:framePr w:w="9523" w:wrap="notBeside" w:vAnchor="text" w:hAnchor="page" w:x="1307" w:y="1735"/>
              <w:rPr>
                <w:sz w:val="16"/>
                <w:szCs w:val="16"/>
              </w:rPr>
            </w:pPr>
            <w:r w:rsidRPr="000548D9">
              <w:rPr>
                <w:color w:val="000000"/>
                <w:sz w:val="16"/>
                <w:szCs w:val="16"/>
                <w:lang w:bidi="ru-RU"/>
              </w:rPr>
              <w:t>условий</w:t>
            </w:r>
          </w:p>
          <w:p w:rsidR="00B56D5E" w:rsidRPr="000548D9" w:rsidRDefault="00B56D5E" w:rsidP="00B56D5E">
            <w:pPr>
              <w:framePr w:w="9523" w:wrap="notBeside" w:vAnchor="text" w:hAnchor="page" w:x="1307" w:y="1735"/>
              <w:rPr>
                <w:sz w:val="16"/>
                <w:szCs w:val="16"/>
              </w:rPr>
            </w:pPr>
            <w:r w:rsidRPr="000548D9">
              <w:rPr>
                <w:color w:val="000000"/>
                <w:sz w:val="16"/>
                <w:szCs w:val="16"/>
                <w:lang w:bidi="ru-RU"/>
              </w:rPr>
              <w:t>жизнедеятельности</w:t>
            </w:r>
          </w:p>
        </w:tc>
        <w:tc>
          <w:tcPr>
            <w:tcW w:w="2549" w:type="dxa"/>
            <w:tcBorders>
              <w:top w:val="single" w:sz="4" w:space="0" w:color="auto"/>
              <w:left w:val="single" w:sz="4" w:space="0" w:color="auto"/>
            </w:tcBorders>
            <w:shd w:val="clear" w:color="auto" w:fill="FFFFFF"/>
            <w:vAlign w:val="bottom"/>
          </w:tcPr>
          <w:p w:rsidR="00B56D5E" w:rsidRPr="000548D9" w:rsidRDefault="00B56D5E" w:rsidP="00B56D5E">
            <w:pPr>
              <w:framePr w:w="9523" w:wrap="notBeside" w:vAnchor="text" w:hAnchor="page" w:x="1307" w:y="1735"/>
              <w:tabs>
                <w:tab w:val="left" w:pos="1051"/>
              </w:tabs>
              <w:rPr>
                <w:sz w:val="16"/>
                <w:szCs w:val="16"/>
              </w:rPr>
            </w:pPr>
            <w:r>
              <w:rPr>
                <w:color w:val="000000"/>
                <w:sz w:val="16"/>
                <w:szCs w:val="16"/>
                <w:lang w:bidi="ru-RU"/>
              </w:rPr>
              <w:t>Показатели крите</w:t>
            </w:r>
            <w:r w:rsidRPr="000548D9">
              <w:rPr>
                <w:color w:val="000000"/>
                <w:sz w:val="16"/>
                <w:szCs w:val="16"/>
                <w:lang w:bidi="ru-RU"/>
              </w:rPr>
              <w:t>риев нарушения</w:t>
            </w:r>
          </w:p>
          <w:p w:rsidR="00B56D5E" w:rsidRPr="000548D9" w:rsidRDefault="00B56D5E" w:rsidP="00B56D5E">
            <w:pPr>
              <w:framePr w:w="9523" w:wrap="notBeside" w:vAnchor="text" w:hAnchor="page" w:x="1307" w:y="1735"/>
              <w:rPr>
                <w:color w:val="000000"/>
                <w:sz w:val="16"/>
                <w:szCs w:val="16"/>
                <w:lang w:bidi="ru-RU"/>
              </w:rPr>
            </w:pPr>
            <w:r w:rsidRPr="000548D9">
              <w:rPr>
                <w:color w:val="000000"/>
                <w:sz w:val="16"/>
                <w:szCs w:val="16"/>
                <w:lang w:bidi="ru-RU"/>
              </w:rPr>
              <w:t xml:space="preserve">условий </w:t>
            </w:r>
          </w:p>
          <w:p w:rsidR="00B56D5E" w:rsidRPr="000548D9" w:rsidRDefault="00B56D5E" w:rsidP="00B56D5E">
            <w:pPr>
              <w:framePr w:w="9523" w:wrap="notBeside" w:vAnchor="text" w:hAnchor="page" w:x="1307" w:y="1735"/>
              <w:rPr>
                <w:sz w:val="16"/>
                <w:szCs w:val="16"/>
              </w:rPr>
            </w:pPr>
            <w:r>
              <w:rPr>
                <w:color w:val="000000"/>
                <w:sz w:val="16"/>
                <w:szCs w:val="16"/>
                <w:lang w:bidi="ru-RU"/>
              </w:rPr>
              <w:t>жизнедея</w:t>
            </w:r>
            <w:r w:rsidRPr="000548D9">
              <w:rPr>
                <w:color w:val="000000"/>
                <w:sz w:val="16"/>
                <w:szCs w:val="16"/>
                <w:lang w:bidi="ru-RU"/>
              </w:rPr>
              <w:t>тельности</w:t>
            </w:r>
          </w:p>
        </w:tc>
        <w:tc>
          <w:tcPr>
            <w:tcW w:w="4406" w:type="dxa"/>
            <w:tcBorders>
              <w:top w:val="single" w:sz="4" w:space="0" w:color="auto"/>
              <w:left w:val="single" w:sz="4" w:space="0" w:color="auto"/>
              <w:right w:val="single" w:sz="4" w:space="0" w:color="auto"/>
            </w:tcBorders>
            <w:shd w:val="clear" w:color="auto" w:fill="FFFFFF"/>
          </w:tcPr>
          <w:p w:rsidR="00B56D5E" w:rsidRPr="000548D9" w:rsidRDefault="00B56D5E" w:rsidP="00B56D5E">
            <w:pPr>
              <w:framePr w:w="9523" w:wrap="notBeside" w:vAnchor="text" w:hAnchor="page" w:x="1307" w:y="1735"/>
              <w:jc w:val="both"/>
              <w:rPr>
                <w:sz w:val="16"/>
                <w:szCs w:val="16"/>
              </w:rPr>
            </w:pPr>
            <w:r w:rsidRPr="000548D9">
              <w:rPr>
                <w:color w:val="000000"/>
                <w:sz w:val="16"/>
                <w:szCs w:val="16"/>
                <w:lang w:bidi="ru-RU"/>
              </w:rPr>
              <w:t>состояние</w:t>
            </w:r>
          </w:p>
        </w:tc>
      </w:tr>
      <w:tr w:rsidR="00B56D5E" w:rsidRPr="000548D9" w:rsidTr="00A62A5D">
        <w:trPr>
          <w:trHeight w:hRule="exact" w:val="653"/>
          <w:jc w:val="center"/>
        </w:trPr>
        <w:tc>
          <w:tcPr>
            <w:tcW w:w="2568" w:type="dxa"/>
            <w:vMerge/>
            <w:tcBorders>
              <w:left w:val="single" w:sz="4" w:space="0" w:color="auto"/>
            </w:tcBorders>
            <w:shd w:val="clear" w:color="auto" w:fill="FFFFFF"/>
          </w:tcPr>
          <w:p w:rsidR="00B56D5E" w:rsidRPr="000548D9" w:rsidRDefault="00B56D5E" w:rsidP="00B56D5E">
            <w:pPr>
              <w:framePr w:w="9523" w:wrap="notBeside" w:vAnchor="text" w:hAnchor="page" w:x="1307" w:y="1735"/>
              <w:rPr>
                <w:sz w:val="16"/>
                <w:szCs w:val="16"/>
              </w:rPr>
            </w:pPr>
          </w:p>
        </w:tc>
        <w:tc>
          <w:tcPr>
            <w:tcW w:w="2549" w:type="dxa"/>
            <w:tcBorders>
              <w:top w:val="single" w:sz="4" w:space="0" w:color="auto"/>
              <w:left w:val="single" w:sz="4" w:space="0" w:color="auto"/>
            </w:tcBorders>
            <w:shd w:val="clear" w:color="auto" w:fill="FFFFFF"/>
            <w:vAlign w:val="bottom"/>
          </w:tcPr>
          <w:p w:rsidR="00B56D5E" w:rsidRPr="000548D9" w:rsidRDefault="00B56D5E" w:rsidP="00B56D5E">
            <w:pPr>
              <w:framePr w:w="9523" w:wrap="notBeside" w:vAnchor="text" w:hAnchor="page" w:x="1307" w:y="1735"/>
              <w:rPr>
                <w:color w:val="000000"/>
                <w:sz w:val="16"/>
                <w:szCs w:val="16"/>
                <w:lang w:bidi="ru-RU"/>
              </w:rPr>
            </w:pPr>
            <w:r w:rsidRPr="000548D9">
              <w:rPr>
                <w:color w:val="000000"/>
                <w:sz w:val="16"/>
                <w:szCs w:val="16"/>
                <w:lang w:bidi="ru-RU"/>
              </w:rPr>
              <w:t xml:space="preserve">5) возможность </w:t>
            </w:r>
          </w:p>
          <w:p w:rsidR="00B56D5E" w:rsidRPr="000548D9" w:rsidRDefault="00B56D5E" w:rsidP="00B56D5E">
            <w:pPr>
              <w:framePr w:w="9523" w:wrap="notBeside" w:vAnchor="text" w:hAnchor="page" w:x="1307" w:y="1735"/>
              <w:rPr>
                <w:sz w:val="16"/>
                <w:szCs w:val="16"/>
              </w:rPr>
            </w:pPr>
            <w:r>
              <w:rPr>
                <w:color w:val="000000"/>
                <w:sz w:val="16"/>
                <w:szCs w:val="16"/>
                <w:lang w:bidi="ru-RU"/>
              </w:rPr>
              <w:t>ис</w:t>
            </w:r>
            <w:r w:rsidRPr="000548D9">
              <w:rPr>
                <w:color w:val="000000"/>
                <w:sz w:val="16"/>
                <w:szCs w:val="16"/>
                <w:lang w:bidi="ru-RU"/>
              </w:rPr>
              <w:t>пользования лифта</w:t>
            </w:r>
          </w:p>
        </w:tc>
        <w:tc>
          <w:tcPr>
            <w:tcW w:w="4406" w:type="dxa"/>
            <w:tcBorders>
              <w:top w:val="single" w:sz="4" w:space="0" w:color="auto"/>
              <w:left w:val="single" w:sz="4" w:space="0" w:color="auto"/>
              <w:right w:val="single" w:sz="4" w:space="0" w:color="auto"/>
            </w:tcBorders>
            <w:shd w:val="clear" w:color="auto" w:fill="FFFFFF"/>
          </w:tcPr>
          <w:p w:rsidR="00B56D5E" w:rsidRPr="000548D9" w:rsidRDefault="00B56D5E" w:rsidP="00B56D5E">
            <w:pPr>
              <w:framePr w:w="9523" w:wrap="notBeside" w:vAnchor="text" w:hAnchor="page" w:x="1307" w:y="1735"/>
              <w:jc w:val="both"/>
              <w:rPr>
                <w:sz w:val="16"/>
                <w:szCs w:val="16"/>
              </w:rPr>
            </w:pPr>
            <w:proofErr w:type="gramStart"/>
            <w:r w:rsidRPr="000548D9">
              <w:rPr>
                <w:color w:val="000000"/>
                <w:sz w:val="16"/>
                <w:szCs w:val="16"/>
                <w:lang w:bidi="ru-RU"/>
              </w:rPr>
              <w:t>возможно</w:t>
            </w:r>
            <w:proofErr w:type="gramEnd"/>
            <w:r w:rsidRPr="000548D9">
              <w:rPr>
                <w:color w:val="000000"/>
                <w:sz w:val="16"/>
                <w:szCs w:val="16"/>
                <w:lang w:bidi="ru-RU"/>
              </w:rPr>
              <w:t>/невозможно</w:t>
            </w:r>
          </w:p>
        </w:tc>
      </w:tr>
      <w:tr w:rsidR="00B56D5E" w:rsidRPr="000548D9" w:rsidTr="000F4C34">
        <w:trPr>
          <w:trHeight w:hRule="exact" w:val="980"/>
          <w:jc w:val="center"/>
        </w:trPr>
        <w:tc>
          <w:tcPr>
            <w:tcW w:w="2568" w:type="dxa"/>
            <w:vMerge w:val="restart"/>
            <w:tcBorders>
              <w:top w:val="single" w:sz="4" w:space="0" w:color="auto"/>
              <w:left w:val="single" w:sz="4" w:space="0" w:color="auto"/>
            </w:tcBorders>
            <w:shd w:val="clear" w:color="auto" w:fill="FFFFFF"/>
            <w:vAlign w:val="bottom"/>
          </w:tcPr>
          <w:p w:rsidR="00B56D5E" w:rsidRPr="000548D9" w:rsidRDefault="00B56D5E" w:rsidP="00B56D5E">
            <w:pPr>
              <w:framePr w:w="9523" w:wrap="notBeside" w:vAnchor="text" w:hAnchor="page" w:x="1307" w:y="1735"/>
              <w:rPr>
                <w:sz w:val="16"/>
                <w:szCs w:val="16"/>
              </w:rPr>
            </w:pPr>
            <w:r w:rsidRPr="000548D9">
              <w:rPr>
                <w:color w:val="000000"/>
                <w:sz w:val="16"/>
                <w:szCs w:val="16"/>
                <w:lang w:bidi="ru-RU"/>
              </w:rPr>
              <w:t>Невозможность осуществления транспортного сообщения между территорией проживания заявителя и иными территориями, где условия</w:t>
            </w:r>
          </w:p>
          <w:p w:rsidR="00B56D5E" w:rsidRPr="000548D9" w:rsidRDefault="00B56D5E" w:rsidP="00B56D5E">
            <w:pPr>
              <w:framePr w:w="9523" w:wrap="notBeside" w:vAnchor="text" w:hAnchor="page" w:x="1307" w:y="1735"/>
              <w:rPr>
                <w:sz w:val="16"/>
                <w:szCs w:val="16"/>
              </w:rPr>
            </w:pPr>
            <w:r w:rsidRPr="000548D9">
              <w:rPr>
                <w:color w:val="000000"/>
                <w:sz w:val="16"/>
                <w:szCs w:val="16"/>
                <w:lang w:bidi="ru-RU"/>
              </w:rPr>
              <w:t>жизнедеятельности не были нарушены:</w:t>
            </w:r>
          </w:p>
        </w:tc>
        <w:tc>
          <w:tcPr>
            <w:tcW w:w="2549" w:type="dxa"/>
            <w:tcBorders>
              <w:top w:val="single" w:sz="4" w:space="0" w:color="auto"/>
              <w:left w:val="single" w:sz="4" w:space="0" w:color="auto"/>
            </w:tcBorders>
            <w:shd w:val="clear" w:color="auto" w:fill="FFFFFF"/>
          </w:tcPr>
          <w:p w:rsidR="00B56D5E" w:rsidRPr="000548D9" w:rsidRDefault="00B56D5E" w:rsidP="00B56D5E">
            <w:pPr>
              <w:framePr w:w="9523" w:wrap="notBeside" w:vAnchor="text" w:hAnchor="page" w:x="1307" w:y="1735"/>
              <w:tabs>
                <w:tab w:val="left" w:pos="917"/>
              </w:tabs>
              <w:rPr>
                <w:sz w:val="16"/>
                <w:szCs w:val="16"/>
              </w:rPr>
            </w:pPr>
            <w:r w:rsidRPr="000548D9">
              <w:rPr>
                <w:color w:val="000000"/>
                <w:sz w:val="16"/>
                <w:szCs w:val="16"/>
                <w:lang w:bidi="ru-RU"/>
              </w:rPr>
              <w:t>1) наличие и состав общественного тран</w:t>
            </w:r>
            <w:r>
              <w:rPr>
                <w:color w:val="000000"/>
                <w:sz w:val="16"/>
                <w:szCs w:val="16"/>
                <w:lang w:bidi="ru-RU"/>
              </w:rPr>
              <w:t>спорта в рай</w:t>
            </w:r>
            <w:r w:rsidRPr="000548D9">
              <w:rPr>
                <w:color w:val="000000"/>
                <w:sz w:val="16"/>
                <w:szCs w:val="16"/>
                <w:lang w:bidi="ru-RU"/>
              </w:rPr>
              <w:t>оне проживания</w:t>
            </w:r>
            <w:r w:rsidRPr="000548D9">
              <w:rPr>
                <w:sz w:val="16"/>
                <w:szCs w:val="16"/>
              </w:rPr>
              <w:t xml:space="preserve"> </w:t>
            </w:r>
            <w:r w:rsidRPr="000548D9">
              <w:rPr>
                <w:color w:val="000000"/>
                <w:sz w:val="16"/>
                <w:szCs w:val="16"/>
                <w:lang w:bidi="ru-RU"/>
              </w:rPr>
              <w:t>заявителя</w:t>
            </w:r>
          </w:p>
        </w:tc>
        <w:tc>
          <w:tcPr>
            <w:tcW w:w="4406" w:type="dxa"/>
            <w:tcBorders>
              <w:top w:val="single" w:sz="4" w:space="0" w:color="auto"/>
              <w:left w:val="single" w:sz="4" w:space="0" w:color="auto"/>
              <w:right w:val="single" w:sz="4" w:space="0" w:color="auto"/>
            </w:tcBorders>
            <w:shd w:val="clear" w:color="auto" w:fill="FFFFFF"/>
          </w:tcPr>
          <w:p w:rsidR="00B56D5E" w:rsidRPr="000548D9" w:rsidRDefault="00B56D5E" w:rsidP="00B56D5E">
            <w:pPr>
              <w:framePr w:w="9523" w:wrap="notBeside" w:vAnchor="text" w:hAnchor="page" w:x="1307" w:y="1735"/>
              <w:jc w:val="both"/>
              <w:rPr>
                <w:sz w:val="16"/>
                <w:szCs w:val="16"/>
              </w:rPr>
            </w:pPr>
            <w:r w:rsidRPr="000548D9">
              <w:rPr>
                <w:color w:val="000000"/>
                <w:sz w:val="16"/>
                <w:szCs w:val="16"/>
                <w:lang w:bidi="ru-RU"/>
              </w:rPr>
              <w:t>доступно/недоступно</w:t>
            </w:r>
          </w:p>
        </w:tc>
      </w:tr>
      <w:tr w:rsidR="00B56D5E" w:rsidRPr="000548D9" w:rsidTr="00B56D5E">
        <w:trPr>
          <w:trHeight w:hRule="exact" w:val="1355"/>
          <w:jc w:val="center"/>
        </w:trPr>
        <w:tc>
          <w:tcPr>
            <w:tcW w:w="2568" w:type="dxa"/>
            <w:vMerge/>
            <w:tcBorders>
              <w:left w:val="single" w:sz="4" w:space="0" w:color="auto"/>
            </w:tcBorders>
            <w:shd w:val="clear" w:color="auto" w:fill="FFFFFF"/>
            <w:vAlign w:val="bottom"/>
          </w:tcPr>
          <w:p w:rsidR="00B56D5E" w:rsidRPr="000548D9" w:rsidRDefault="00B56D5E" w:rsidP="00B56D5E">
            <w:pPr>
              <w:framePr w:w="9523" w:wrap="notBeside" w:vAnchor="text" w:hAnchor="page" w:x="1307" w:y="1735"/>
              <w:rPr>
                <w:sz w:val="16"/>
                <w:szCs w:val="16"/>
              </w:rPr>
            </w:pPr>
          </w:p>
        </w:tc>
        <w:tc>
          <w:tcPr>
            <w:tcW w:w="2549" w:type="dxa"/>
            <w:tcBorders>
              <w:top w:val="single" w:sz="4" w:space="0" w:color="auto"/>
              <w:left w:val="single" w:sz="4" w:space="0" w:color="auto"/>
            </w:tcBorders>
            <w:shd w:val="clear" w:color="auto" w:fill="FFFFFF"/>
            <w:vAlign w:val="bottom"/>
          </w:tcPr>
          <w:p w:rsidR="00B56D5E" w:rsidRPr="000548D9" w:rsidRDefault="00B56D5E" w:rsidP="00B56D5E">
            <w:pPr>
              <w:framePr w:w="9523" w:wrap="notBeside" w:vAnchor="text" w:hAnchor="page" w:x="1307" w:y="1735"/>
              <w:rPr>
                <w:color w:val="000000"/>
                <w:sz w:val="16"/>
                <w:szCs w:val="16"/>
                <w:lang w:bidi="ru-RU"/>
              </w:rPr>
            </w:pPr>
            <w:r>
              <w:rPr>
                <w:color w:val="000000"/>
                <w:sz w:val="16"/>
                <w:szCs w:val="16"/>
                <w:lang w:bidi="ru-RU"/>
              </w:rPr>
              <w:t>2) функционирова</w:t>
            </w:r>
            <w:r w:rsidRPr="000548D9">
              <w:rPr>
                <w:color w:val="000000"/>
                <w:sz w:val="16"/>
                <w:szCs w:val="16"/>
                <w:lang w:bidi="ru-RU"/>
              </w:rPr>
              <w:t xml:space="preserve">ние общественного транспорта </w:t>
            </w:r>
            <w:proofErr w:type="gramStart"/>
            <w:r w:rsidRPr="000548D9">
              <w:rPr>
                <w:color w:val="000000"/>
                <w:sz w:val="16"/>
                <w:szCs w:val="16"/>
                <w:lang w:bidi="ru-RU"/>
              </w:rPr>
              <w:t>от</w:t>
            </w:r>
            <w:proofErr w:type="gramEnd"/>
            <w:r w:rsidRPr="000548D9">
              <w:rPr>
                <w:color w:val="000000"/>
                <w:sz w:val="16"/>
                <w:szCs w:val="16"/>
                <w:lang w:bidi="ru-RU"/>
              </w:rPr>
              <w:t xml:space="preserve"> </w:t>
            </w:r>
          </w:p>
          <w:p w:rsidR="00B56D5E" w:rsidRPr="000548D9" w:rsidRDefault="00B56D5E" w:rsidP="00B56D5E">
            <w:pPr>
              <w:framePr w:w="9523" w:wrap="notBeside" w:vAnchor="text" w:hAnchor="page" w:x="1307" w:y="1735"/>
              <w:rPr>
                <w:sz w:val="16"/>
                <w:szCs w:val="16"/>
              </w:rPr>
            </w:pPr>
            <w:r>
              <w:rPr>
                <w:color w:val="000000"/>
                <w:sz w:val="16"/>
                <w:szCs w:val="16"/>
                <w:lang w:bidi="ru-RU"/>
              </w:rPr>
              <w:t>ближайшего к заявите</w:t>
            </w:r>
            <w:r w:rsidRPr="000548D9">
              <w:rPr>
                <w:color w:val="000000"/>
                <w:sz w:val="16"/>
                <w:szCs w:val="16"/>
                <w:lang w:bidi="ru-RU"/>
              </w:rPr>
              <w:t>лю остановочного пункта</w:t>
            </w:r>
          </w:p>
        </w:tc>
        <w:tc>
          <w:tcPr>
            <w:tcW w:w="4406" w:type="dxa"/>
            <w:tcBorders>
              <w:top w:val="single" w:sz="4" w:space="0" w:color="auto"/>
              <w:left w:val="single" w:sz="4" w:space="0" w:color="auto"/>
              <w:right w:val="single" w:sz="4" w:space="0" w:color="auto"/>
            </w:tcBorders>
            <w:shd w:val="clear" w:color="auto" w:fill="FFFFFF"/>
          </w:tcPr>
          <w:p w:rsidR="00B56D5E" w:rsidRPr="000548D9" w:rsidRDefault="00B56D5E" w:rsidP="00B56D5E">
            <w:pPr>
              <w:framePr w:w="9523" w:wrap="notBeside" w:vAnchor="text" w:hAnchor="page" w:x="1307" w:y="1735"/>
              <w:jc w:val="both"/>
              <w:rPr>
                <w:sz w:val="16"/>
                <w:szCs w:val="16"/>
              </w:rPr>
            </w:pPr>
            <w:proofErr w:type="gramStart"/>
            <w:r w:rsidRPr="000548D9">
              <w:rPr>
                <w:color w:val="000000"/>
                <w:sz w:val="16"/>
                <w:szCs w:val="16"/>
                <w:lang w:bidi="ru-RU"/>
              </w:rPr>
              <w:t>возможно</w:t>
            </w:r>
            <w:proofErr w:type="gramEnd"/>
            <w:r w:rsidRPr="000548D9">
              <w:rPr>
                <w:color w:val="000000"/>
                <w:sz w:val="16"/>
                <w:szCs w:val="16"/>
                <w:lang w:bidi="ru-RU"/>
              </w:rPr>
              <w:t>/невозможно</w:t>
            </w:r>
          </w:p>
        </w:tc>
      </w:tr>
      <w:tr w:rsidR="00B56D5E" w:rsidRPr="000548D9" w:rsidTr="00A62A5D">
        <w:trPr>
          <w:trHeight w:hRule="exact" w:val="1310"/>
          <w:jc w:val="center"/>
        </w:trPr>
        <w:tc>
          <w:tcPr>
            <w:tcW w:w="2568" w:type="dxa"/>
            <w:tcBorders>
              <w:top w:val="single" w:sz="4" w:space="0" w:color="auto"/>
              <w:left w:val="single" w:sz="4" w:space="0" w:color="auto"/>
              <w:bottom w:val="single" w:sz="4" w:space="0" w:color="auto"/>
            </w:tcBorders>
            <w:shd w:val="clear" w:color="auto" w:fill="FFFFFF"/>
            <w:vAlign w:val="bottom"/>
          </w:tcPr>
          <w:p w:rsidR="00B56D5E" w:rsidRPr="000548D9" w:rsidRDefault="00B56D5E" w:rsidP="00B56D5E">
            <w:pPr>
              <w:framePr w:w="9523" w:wrap="notBeside" w:vAnchor="text" w:hAnchor="page" w:x="1307" w:y="1735"/>
              <w:jc w:val="both"/>
              <w:rPr>
                <w:sz w:val="16"/>
                <w:szCs w:val="16"/>
              </w:rPr>
            </w:pPr>
            <w:r w:rsidRPr="000548D9">
              <w:rPr>
                <w:color w:val="000000"/>
                <w:sz w:val="16"/>
                <w:szCs w:val="16"/>
                <w:lang w:bidi="ru-RU"/>
              </w:rPr>
              <w:t>Нарушение санитарно-эпидемиоло</w:t>
            </w:r>
            <w:r w:rsidRPr="000548D9">
              <w:rPr>
                <w:color w:val="000000"/>
                <w:sz w:val="16"/>
                <w:szCs w:val="16"/>
                <w:lang w:bidi="ru-RU"/>
              </w:rPr>
              <w:softHyphen/>
              <w:t>гического благополучия заявителя</w:t>
            </w:r>
          </w:p>
        </w:tc>
        <w:tc>
          <w:tcPr>
            <w:tcW w:w="2549" w:type="dxa"/>
            <w:tcBorders>
              <w:top w:val="single" w:sz="4" w:space="0" w:color="auto"/>
              <w:left w:val="single" w:sz="4" w:space="0" w:color="auto"/>
              <w:bottom w:val="single" w:sz="4" w:space="0" w:color="auto"/>
            </w:tcBorders>
            <w:shd w:val="clear" w:color="auto" w:fill="FFFFFF"/>
          </w:tcPr>
          <w:p w:rsidR="00B56D5E" w:rsidRPr="000548D9" w:rsidRDefault="00B56D5E" w:rsidP="00B56D5E">
            <w:pPr>
              <w:framePr w:w="9523" w:wrap="notBeside" w:vAnchor="text" w:hAnchor="page" w:x="1307" w:y="1735"/>
              <w:rPr>
                <w:sz w:val="16"/>
                <w:szCs w:val="16"/>
              </w:rPr>
            </w:pPr>
          </w:p>
        </w:tc>
        <w:tc>
          <w:tcPr>
            <w:tcW w:w="4406" w:type="dxa"/>
            <w:tcBorders>
              <w:top w:val="single" w:sz="4" w:space="0" w:color="auto"/>
              <w:left w:val="single" w:sz="4" w:space="0" w:color="auto"/>
              <w:bottom w:val="single" w:sz="4" w:space="0" w:color="auto"/>
              <w:right w:val="single" w:sz="4" w:space="0" w:color="auto"/>
            </w:tcBorders>
            <w:shd w:val="clear" w:color="auto" w:fill="FFFFFF"/>
          </w:tcPr>
          <w:p w:rsidR="00B56D5E" w:rsidRPr="000548D9" w:rsidRDefault="00B56D5E" w:rsidP="00B56D5E">
            <w:pPr>
              <w:framePr w:w="9523" w:wrap="notBeside" w:vAnchor="text" w:hAnchor="page" w:x="1307" w:y="1735"/>
              <w:jc w:val="both"/>
              <w:rPr>
                <w:sz w:val="16"/>
                <w:szCs w:val="16"/>
              </w:rPr>
            </w:pPr>
            <w:proofErr w:type="gramStart"/>
            <w:r w:rsidRPr="000548D9">
              <w:rPr>
                <w:color w:val="000000"/>
                <w:sz w:val="16"/>
                <w:szCs w:val="16"/>
                <w:lang w:bidi="ru-RU"/>
              </w:rPr>
              <w:t>нарушено</w:t>
            </w:r>
            <w:proofErr w:type="gramEnd"/>
            <w:r w:rsidRPr="000548D9">
              <w:rPr>
                <w:color w:val="000000"/>
                <w:sz w:val="16"/>
                <w:szCs w:val="16"/>
                <w:lang w:bidi="ru-RU"/>
              </w:rPr>
              <w:t>/не нарушено</w:t>
            </w:r>
          </w:p>
        </w:tc>
      </w:tr>
    </w:tbl>
    <w:p w:rsidR="00B56D5E" w:rsidRPr="000548D9" w:rsidRDefault="00B56D5E" w:rsidP="00B56D5E">
      <w:pPr>
        <w:framePr w:w="9523" w:wrap="notBeside" w:vAnchor="text" w:hAnchor="page" w:x="1307" w:y="1735"/>
        <w:rPr>
          <w:sz w:val="16"/>
          <w:szCs w:val="16"/>
        </w:rPr>
      </w:pPr>
    </w:p>
    <w:p w:rsidR="00F749DA" w:rsidRPr="00F749DA" w:rsidRDefault="00F749DA" w:rsidP="00F749DA">
      <w:pPr>
        <w:jc w:val="center"/>
        <w:rPr>
          <w:sz w:val="16"/>
          <w:szCs w:val="16"/>
        </w:rPr>
      </w:pPr>
      <w:r w:rsidRPr="00F749DA">
        <w:rPr>
          <w:sz w:val="16"/>
          <w:szCs w:val="16"/>
        </w:rPr>
        <w:t>Характер нарушения условий жизнедеятельности</w:t>
      </w:r>
    </w:p>
    <w:tbl>
      <w:tblPr>
        <w:tblpPr w:leftFromText="180" w:rightFromText="180" w:vertAnchor="text" w:horzAnchor="margin" w:tblpY="107"/>
        <w:tblOverlap w:val="never"/>
        <w:tblW w:w="0" w:type="auto"/>
        <w:tblLayout w:type="fixed"/>
        <w:tblCellMar>
          <w:left w:w="10" w:type="dxa"/>
          <w:right w:w="10" w:type="dxa"/>
        </w:tblCellMar>
        <w:tblLook w:val="0000" w:firstRow="0" w:lastRow="0" w:firstColumn="0" w:lastColumn="0" w:noHBand="0" w:noVBand="0"/>
      </w:tblPr>
      <w:tblGrid>
        <w:gridCol w:w="2544"/>
        <w:gridCol w:w="2549"/>
        <w:gridCol w:w="4406"/>
      </w:tblGrid>
      <w:tr w:rsidR="00F749DA" w:rsidRPr="00F749DA" w:rsidTr="00A62A5D">
        <w:trPr>
          <w:trHeight w:hRule="exact" w:val="1148"/>
        </w:trPr>
        <w:tc>
          <w:tcPr>
            <w:tcW w:w="2544" w:type="dxa"/>
            <w:tcBorders>
              <w:top w:val="single" w:sz="4" w:space="0" w:color="auto"/>
              <w:left w:val="single" w:sz="4" w:space="0" w:color="auto"/>
            </w:tcBorders>
            <w:shd w:val="clear" w:color="auto" w:fill="FFFFFF"/>
            <w:vAlign w:val="center"/>
          </w:tcPr>
          <w:p w:rsidR="00F749DA" w:rsidRPr="00F749DA" w:rsidRDefault="00F749DA" w:rsidP="00F749DA">
            <w:pPr>
              <w:rPr>
                <w:sz w:val="16"/>
                <w:szCs w:val="16"/>
              </w:rPr>
            </w:pPr>
            <w:r w:rsidRPr="00F749DA">
              <w:rPr>
                <w:color w:val="000000"/>
                <w:sz w:val="16"/>
                <w:szCs w:val="16"/>
                <w:lang w:bidi="ru-RU"/>
              </w:rPr>
              <w:t>Критерии</w:t>
            </w:r>
          </w:p>
          <w:p w:rsidR="00F749DA" w:rsidRPr="00F749DA" w:rsidRDefault="00F749DA" w:rsidP="00F749DA">
            <w:pPr>
              <w:rPr>
                <w:sz w:val="16"/>
                <w:szCs w:val="16"/>
              </w:rPr>
            </w:pPr>
            <w:r w:rsidRPr="00F749DA">
              <w:rPr>
                <w:color w:val="000000"/>
                <w:sz w:val="16"/>
                <w:szCs w:val="16"/>
                <w:lang w:bidi="ru-RU"/>
              </w:rPr>
              <w:t>нарушения условий жизнедеятельности</w:t>
            </w:r>
          </w:p>
        </w:tc>
        <w:tc>
          <w:tcPr>
            <w:tcW w:w="2549" w:type="dxa"/>
            <w:tcBorders>
              <w:top w:val="single" w:sz="4" w:space="0" w:color="auto"/>
              <w:left w:val="single" w:sz="4" w:space="0" w:color="auto"/>
            </w:tcBorders>
            <w:shd w:val="clear" w:color="auto" w:fill="FFFFFF"/>
            <w:vAlign w:val="center"/>
          </w:tcPr>
          <w:p w:rsidR="00F749DA" w:rsidRPr="00F749DA" w:rsidRDefault="00F749DA" w:rsidP="00F749DA">
            <w:pPr>
              <w:rPr>
                <w:sz w:val="16"/>
                <w:szCs w:val="16"/>
              </w:rPr>
            </w:pPr>
            <w:r w:rsidRPr="00F749DA">
              <w:rPr>
                <w:color w:val="000000"/>
                <w:sz w:val="16"/>
                <w:szCs w:val="16"/>
                <w:lang w:bidi="ru-RU"/>
              </w:rPr>
              <w:t>Показатели критериев нарушения условий жизнедеятельности</w:t>
            </w:r>
          </w:p>
        </w:tc>
        <w:tc>
          <w:tcPr>
            <w:tcW w:w="4406" w:type="dxa"/>
            <w:tcBorders>
              <w:top w:val="single" w:sz="4" w:space="0" w:color="auto"/>
              <w:left w:val="single" w:sz="4" w:space="0" w:color="auto"/>
              <w:right w:val="single" w:sz="4" w:space="0" w:color="auto"/>
            </w:tcBorders>
            <w:shd w:val="clear" w:color="auto" w:fill="FFFFFF"/>
            <w:vAlign w:val="center"/>
          </w:tcPr>
          <w:p w:rsidR="00F749DA" w:rsidRPr="00F749DA" w:rsidRDefault="00F749DA" w:rsidP="00F749DA">
            <w:pPr>
              <w:rPr>
                <w:sz w:val="16"/>
                <w:szCs w:val="16"/>
              </w:rPr>
            </w:pPr>
            <w:r w:rsidRPr="00F749DA">
              <w:rPr>
                <w:color w:val="000000"/>
                <w:sz w:val="16"/>
                <w:szCs w:val="16"/>
                <w:lang w:bidi="ru-RU"/>
              </w:rPr>
              <w:t>Состояние</w:t>
            </w:r>
          </w:p>
        </w:tc>
      </w:tr>
      <w:tr w:rsidR="00F749DA" w:rsidRPr="00F749DA" w:rsidTr="00A62A5D">
        <w:trPr>
          <w:trHeight w:hRule="exact" w:val="331"/>
        </w:trPr>
        <w:tc>
          <w:tcPr>
            <w:tcW w:w="2544" w:type="dxa"/>
            <w:tcBorders>
              <w:top w:val="single" w:sz="4" w:space="0" w:color="auto"/>
              <w:left w:val="single" w:sz="4" w:space="0" w:color="auto"/>
            </w:tcBorders>
            <w:shd w:val="clear" w:color="auto" w:fill="FFFFFF"/>
            <w:vAlign w:val="bottom"/>
          </w:tcPr>
          <w:p w:rsidR="00F749DA" w:rsidRPr="00F749DA" w:rsidRDefault="00F749DA" w:rsidP="00F749DA">
            <w:pPr>
              <w:jc w:val="both"/>
              <w:rPr>
                <w:sz w:val="16"/>
                <w:szCs w:val="16"/>
              </w:rPr>
            </w:pPr>
            <w:r w:rsidRPr="00F749DA">
              <w:rPr>
                <w:color w:val="000000"/>
                <w:sz w:val="16"/>
                <w:szCs w:val="16"/>
                <w:lang w:bidi="ru-RU"/>
              </w:rPr>
              <w:t>Невозможность</w:t>
            </w:r>
            <w:r w:rsidRPr="00F749DA">
              <w:rPr>
                <w:sz w:val="16"/>
                <w:szCs w:val="16"/>
              </w:rPr>
              <w:t xml:space="preserve"> </w:t>
            </w:r>
          </w:p>
        </w:tc>
        <w:tc>
          <w:tcPr>
            <w:tcW w:w="6955" w:type="dxa"/>
            <w:gridSpan w:val="2"/>
            <w:tcBorders>
              <w:top w:val="single" w:sz="4" w:space="0" w:color="auto"/>
              <w:left w:val="single" w:sz="4" w:space="0" w:color="auto"/>
              <w:right w:val="single" w:sz="4" w:space="0" w:color="auto"/>
            </w:tcBorders>
            <w:shd w:val="clear" w:color="auto" w:fill="FFFFFF"/>
            <w:vAlign w:val="bottom"/>
          </w:tcPr>
          <w:p w:rsidR="00F749DA" w:rsidRPr="00F749DA" w:rsidRDefault="00F749DA" w:rsidP="00F749DA">
            <w:pPr>
              <w:rPr>
                <w:sz w:val="16"/>
                <w:szCs w:val="16"/>
              </w:rPr>
            </w:pPr>
            <w:r w:rsidRPr="00F749DA">
              <w:rPr>
                <w:sz w:val="16"/>
                <w:szCs w:val="16"/>
              </w:rPr>
              <w:t>1) здание (жилое помещение):</w:t>
            </w:r>
          </w:p>
        </w:tc>
      </w:tr>
      <w:tr w:rsidR="00F749DA" w:rsidRPr="00F749DA" w:rsidTr="00A62A5D">
        <w:trPr>
          <w:trHeight w:hRule="exact" w:val="374"/>
        </w:trPr>
        <w:tc>
          <w:tcPr>
            <w:tcW w:w="2544" w:type="dxa"/>
            <w:tcBorders>
              <w:left w:val="single" w:sz="4" w:space="0" w:color="auto"/>
            </w:tcBorders>
            <w:shd w:val="clear" w:color="auto" w:fill="FFFFFF"/>
            <w:vAlign w:val="bottom"/>
          </w:tcPr>
          <w:p w:rsidR="00F749DA" w:rsidRPr="00F749DA" w:rsidRDefault="00F749DA" w:rsidP="00F749DA">
            <w:pPr>
              <w:jc w:val="both"/>
              <w:rPr>
                <w:sz w:val="16"/>
                <w:szCs w:val="16"/>
              </w:rPr>
            </w:pPr>
            <w:r w:rsidRPr="00F749DA">
              <w:rPr>
                <w:color w:val="000000"/>
                <w:sz w:val="16"/>
                <w:szCs w:val="16"/>
                <w:lang w:bidi="ru-RU"/>
              </w:rPr>
              <w:t>проживания</w:t>
            </w:r>
          </w:p>
        </w:tc>
        <w:tc>
          <w:tcPr>
            <w:tcW w:w="2549" w:type="dxa"/>
            <w:tcBorders>
              <w:top w:val="single" w:sz="4" w:space="0" w:color="auto"/>
              <w:left w:val="single" w:sz="4" w:space="0" w:color="auto"/>
            </w:tcBorders>
            <w:shd w:val="clear" w:color="auto" w:fill="FFFFFF"/>
            <w:vAlign w:val="bottom"/>
          </w:tcPr>
          <w:p w:rsidR="00F749DA" w:rsidRPr="00F749DA" w:rsidRDefault="00F749DA" w:rsidP="00F749DA">
            <w:pPr>
              <w:rPr>
                <w:sz w:val="16"/>
                <w:szCs w:val="16"/>
              </w:rPr>
            </w:pPr>
            <w:r w:rsidRPr="00F749DA">
              <w:rPr>
                <w:sz w:val="16"/>
                <w:szCs w:val="16"/>
              </w:rPr>
              <w:t>фундамент</w:t>
            </w:r>
          </w:p>
        </w:tc>
        <w:tc>
          <w:tcPr>
            <w:tcW w:w="4406" w:type="dxa"/>
            <w:tcBorders>
              <w:top w:val="single" w:sz="4" w:space="0" w:color="auto"/>
              <w:left w:val="single" w:sz="4" w:space="0" w:color="auto"/>
              <w:right w:val="single" w:sz="4" w:space="0" w:color="auto"/>
            </w:tcBorders>
            <w:shd w:val="clear" w:color="auto" w:fill="FFFFFF"/>
            <w:vAlign w:val="bottom"/>
          </w:tcPr>
          <w:p w:rsidR="00F749DA" w:rsidRPr="00F749DA" w:rsidRDefault="00F749DA" w:rsidP="00F749DA">
            <w:pPr>
              <w:rPr>
                <w:sz w:val="16"/>
                <w:szCs w:val="16"/>
              </w:rPr>
            </w:pPr>
            <w:r w:rsidRPr="00F749DA">
              <w:rPr>
                <w:sz w:val="16"/>
                <w:szCs w:val="16"/>
              </w:rPr>
              <w:t>поврежден</w:t>
            </w:r>
            <w:r w:rsidRPr="00F749DA">
              <w:rPr>
                <w:sz w:val="16"/>
                <w:szCs w:val="16"/>
              </w:rPr>
              <w:tab/>
              <w:t>(частично разрушен)</w:t>
            </w:r>
            <w:r w:rsidRPr="00F749DA">
              <w:rPr>
                <w:sz w:val="16"/>
                <w:szCs w:val="16"/>
              </w:rPr>
              <w:tab/>
            </w:r>
          </w:p>
        </w:tc>
      </w:tr>
      <w:tr w:rsidR="00F749DA" w:rsidRPr="00F749DA" w:rsidTr="00A62A5D">
        <w:trPr>
          <w:trHeight w:hRule="exact" w:val="293"/>
        </w:trPr>
        <w:tc>
          <w:tcPr>
            <w:tcW w:w="2544" w:type="dxa"/>
            <w:tcBorders>
              <w:left w:val="single" w:sz="4" w:space="0" w:color="auto"/>
            </w:tcBorders>
            <w:shd w:val="clear" w:color="auto" w:fill="FFFFFF"/>
          </w:tcPr>
          <w:p w:rsidR="00F749DA" w:rsidRPr="00F749DA" w:rsidRDefault="00F749DA" w:rsidP="00F749DA">
            <w:pPr>
              <w:jc w:val="both"/>
              <w:rPr>
                <w:sz w:val="16"/>
                <w:szCs w:val="16"/>
              </w:rPr>
            </w:pPr>
            <w:r w:rsidRPr="00F749DA">
              <w:rPr>
                <w:color w:val="000000"/>
                <w:sz w:val="16"/>
                <w:szCs w:val="16"/>
                <w:lang w:bidi="ru-RU"/>
              </w:rPr>
              <w:t xml:space="preserve">заявителя в </w:t>
            </w:r>
            <w:proofErr w:type="gramStart"/>
            <w:r w:rsidRPr="00F749DA">
              <w:rPr>
                <w:color w:val="000000"/>
                <w:sz w:val="16"/>
                <w:szCs w:val="16"/>
                <w:lang w:bidi="ru-RU"/>
              </w:rPr>
              <w:t>жилом</w:t>
            </w:r>
            <w:proofErr w:type="gramEnd"/>
          </w:p>
        </w:tc>
        <w:tc>
          <w:tcPr>
            <w:tcW w:w="2549" w:type="dxa"/>
            <w:tcBorders>
              <w:left w:val="single" w:sz="4" w:space="0" w:color="auto"/>
            </w:tcBorders>
            <w:shd w:val="clear" w:color="auto" w:fill="FFFFFF"/>
          </w:tcPr>
          <w:p w:rsidR="00F749DA" w:rsidRPr="00F749DA" w:rsidRDefault="00F749DA" w:rsidP="00F749DA">
            <w:pPr>
              <w:rPr>
                <w:sz w:val="16"/>
                <w:szCs w:val="16"/>
              </w:rPr>
            </w:pPr>
          </w:p>
        </w:tc>
        <w:tc>
          <w:tcPr>
            <w:tcW w:w="4406" w:type="dxa"/>
            <w:tcBorders>
              <w:left w:val="single" w:sz="4" w:space="0" w:color="auto"/>
              <w:right w:val="single" w:sz="4" w:space="0" w:color="auto"/>
            </w:tcBorders>
            <w:shd w:val="clear" w:color="auto" w:fill="FFFFFF"/>
          </w:tcPr>
          <w:p w:rsidR="00F749DA" w:rsidRPr="00F749DA" w:rsidRDefault="00F749DA" w:rsidP="00F749DA">
            <w:pPr>
              <w:rPr>
                <w:sz w:val="16"/>
                <w:szCs w:val="16"/>
              </w:rPr>
            </w:pPr>
            <w:proofErr w:type="gramStart"/>
            <w:r w:rsidRPr="00F749DA">
              <w:rPr>
                <w:sz w:val="16"/>
                <w:szCs w:val="16"/>
              </w:rPr>
              <w:t xml:space="preserve">/не поврежден (частично не </w:t>
            </w:r>
            <w:proofErr w:type="gramEnd"/>
          </w:p>
        </w:tc>
      </w:tr>
      <w:tr w:rsidR="00F749DA" w:rsidRPr="00F749DA" w:rsidTr="00A62A5D">
        <w:trPr>
          <w:trHeight w:hRule="exact" w:val="307"/>
        </w:trPr>
        <w:tc>
          <w:tcPr>
            <w:tcW w:w="2544" w:type="dxa"/>
            <w:tcBorders>
              <w:left w:val="single" w:sz="4" w:space="0" w:color="auto"/>
            </w:tcBorders>
            <w:shd w:val="clear" w:color="auto" w:fill="FFFFFF"/>
            <w:vAlign w:val="bottom"/>
          </w:tcPr>
          <w:p w:rsidR="00F749DA" w:rsidRPr="00F749DA" w:rsidRDefault="00F749DA" w:rsidP="00F749DA">
            <w:pPr>
              <w:jc w:val="both"/>
              <w:rPr>
                <w:sz w:val="16"/>
                <w:szCs w:val="16"/>
              </w:rPr>
            </w:pPr>
            <w:proofErr w:type="gramStart"/>
            <w:r w:rsidRPr="00F749DA">
              <w:rPr>
                <w:color w:val="000000"/>
                <w:sz w:val="16"/>
                <w:szCs w:val="16"/>
                <w:lang w:bidi="ru-RU"/>
              </w:rPr>
              <w:t>помещении (месте</w:t>
            </w:r>
            <w:proofErr w:type="gramEnd"/>
          </w:p>
        </w:tc>
        <w:tc>
          <w:tcPr>
            <w:tcW w:w="2549" w:type="dxa"/>
            <w:tcBorders>
              <w:left w:val="single" w:sz="4" w:space="0" w:color="auto"/>
            </w:tcBorders>
            <w:shd w:val="clear" w:color="auto" w:fill="FFFFFF"/>
          </w:tcPr>
          <w:p w:rsidR="00F749DA" w:rsidRPr="00F749DA" w:rsidRDefault="00F749DA" w:rsidP="00F749DA">
            <w:pPr>
              <w:rPr>
                <w:sz w:val="16"/>
                <w:szCs w:val="16"/>
              </w:rPr>
            </w:pPr>
          </w:p>
        </w:tc>
        <w:tc>
          <w:tcPr>
            <w:tcW w:w="4406" w:type="dxa"/>
            <w:tcBorders>
              <w:left w:val="single" w:sz="4" w:space="0" w:color="auto"/>
              <w:right w:val="single" w:sz="4" w:space="0" w:color="auto"/>
            </w:tcBorders>
            <w:shd w:val="clear" w:color="auto" w:fill="FFFFFF"/>
            <w:vAlign w:val="bottom"/>
          </w:tcPr>
          <w:p w:rsidR="00F749DA" w:rsidRPr="00F749DA" w:rsidRDefault="00F749DA" w:rsidP="00F749DA">
            <w:pPr>
              <w:rPr>
                <w:sz w:val="16"/>
                <w:szCs w:val="16"/>
              </w:rPr>
            </w:pPr>
            <w:r w:rsidRPr="00F749DA">
              <w:rPr>
                <w:sz w:val="16"/>
                <w:szCs w:val="16"/>
              </w:rPr>
              <w:t>разрушен)</w:t>
            </w:r>
          </w:p>
        </w:tc>
      </w:tr>
      <w:tr w:rsidR="00F749DA" w:rsidRPr="00F749DA" w:rsidTr="00A62A5D">
        <w:trPr>
          <w:trHeight w:hRule="exact" w:val="661"/>
        </w:trPr>
        <w:tc>
          <w:tcPr>
            <w:tcW w:w="2544" w:type="dxa"/>
            <w:tcBorders>
              <w:left w:val="single" w:sz="4" w:space="0" w:color="auto"/>
            </w:tcBorders>
            <w:shd w:val="clear" w:color="auto" w:fill="FFFFFF"/>
          </w:tcPr>
          <w:p w:rsidR="00F749DA" w:rsidRPr="00F749DA" w:rsidRDefault="00F749DA" w:rsidP="00F749DA">
            <w:pPr>
              <w:jc w:val="both"/>
              <w:rPr>
                <w:sz w:val="16"/>
                <w:szCs w:val="16"/>
              </w:rPr>
            </w:pPr>
            <w:r w:rsidRPr="00F749DA">
              <w:rPr>
                <w:color w:val="000000"/>
                <w:sz w:val="16"/>
                <w:szCs w:val="16"/>
                <w:lang w:bidi="ru-RU"/>
              </w:rPr>
              <w:t>проживания):</w:t>
            </w:r>
          </w:p>
        </w:tc>
        <w:tc>
          <w:tcPr>
            <w:tcW w:w="2549" w:type="dxa"/>
            <w:tcBorders>
              <w:top w:val="single" w:sz="4" w:space="0" w:color="auto"/>
              <w:left w:val="single" w:sz="4" w:space="0" w:color="auto"/>
            </w:tcBorders>
            <w:shd w:val="clear" w:color="auto" w:fill="FFFFFF"/>
          </w:tcPr>
          <w:p w:rsidR="00F749DA" w:rsidRPr="00F749DA" w:rsidRDefault="00F749DA" w:rsidP="00F749DA">
            <w:pPr>
              <w:rPr>
                <w:sz w:val="16"/>
                <w:szCs w:val="16"/>
              </w:rPr>
            </w:pPr>
            <w:r w:rsidRPr="00F749DA">
              <w:rPr>
                <w:sz w:val="16"/>
                <w:szCs w:val="16"/>
              </w:rPr>
              <w:t>стены</w:t>
            </w:r>
          </w:p>
        </w:tc>
        <w:tc>
          <w:tcPr>
            <w:tcW w:w="4406" w:type="dxa"/>
            <w:tcBorders>
              <w:top w:val="single" w:sz="4" w:space="0" w:color="auto"/>
              <w:left w:val="single" w:sz="4" w:space="0" w:color="auto"/>
              <w:right w:val="single" w:sz="4" w:space="0" w:color="auto"/>
            </w:tcBorders>
            <w:shd w:val="clear" w:color="auto" w:fill="FFFFFF"/>
            <w:vAlign w:val="bottom"/>
          </w:tcPr>
          <w:p w:rsidR="00F749DA" w:rsidRPr="00F749DA" w:rsidRDefault="00F749DA" w:rsidP="00F749DA">
            <w:pPr>
              <w:rPr>
                <w:sz w:val="16"/>
                <w:szCs w:val="16"/>
              </w:rPr>
            </w:pPr>
            <w:r w:rsidRPr="00F749DA">
              <w:rPr>
                <w:sz w:val="16"/>
                <w:szCs w:val="16"/>
              </w:rPr>
              <w:t>повреждены (частично разрушены)/не повреждены (частично не разрушены)</w:t>
            </w:r>
          </w:p>
        </w:tc>
      </w:tr>
      <w:tr w:rsidR="00F749DA" w:rsidRPr="00F749DA" w:rsidTr="00A62A5D">
        <w:trPr>
          <w:trHeight w:hRule="exact" w:val="532"/>
        </w:trPr>
        <w:tc>
          <w:tcPr>
            <w:tcW w:w="2544" w:type="dxa"/>
            <w:tcBorders>
              <w:left w:val="single" w:sz="4" w:space="0" w:color="auto"/>
            </w:tcBorders>
            <w:shd w:val="clear" w:color="auto" w:fill="FFFFFF"/>
          </w:tcPr>
          <w:p w:rsidR="00F749DA" w:rsidRPr="00F749DA" w:rsidRDefault="00F749DA" w:rsidP="00F749DA">
            <w:pPr>
              <w:rPr>
                <w:sz w:val="16"/>
                <w:szCs w:val="16"/>
              </w:rPr>
            </w:pPr>
          </w:p>
        </w:tc>
        <w:tc>
          <w:tcPr>
            <w:tcW w:w="2549" w:type="dxa"/>
            <w:tcBorders>
              <w:top w:val="single" w:sz="4" w:space="0" w:color="auto"/>
              <w:left w:val="single" w:sz="4" w:space="0" w:color="auto"/>
            </w:tcBorders>
            <w:shd w:val="clear" w:color="auto" w:fill="FFFFFF"/>
          </w:tcPr>
          <w:p w:rsidR="00F749DA" w:rsidRPr="00F749DA" w:rsidRDefault="00F749DA" w:rsidP="00F749DA">
            <w:pPr>
              <w:rPr>
                <w:sz w:val="16"/>
                <w:szCs w:val="16"/>
              </w:rPr>
            </w:pPr>
            <w:r w:rsidRPr="00F749DA">
              <w:rPr>
                <w:sz w:val="16"/>
                <w:szCs w:val="16"/>
              </w:rPr>
              <w:t>перегородки</w:t>
            </w:r>
          </w:p>
        </w:tc>
        <w:tc>
          <w:tcPr>
            <w:tcW w:w="4406" w:type="dxa"/>
            <w:tcBorders>
              <w:top w:val="single" w:sz="4" w:space="0" w:color="auto"/>
              <w:left w:val="single" w:sz="4" w:space="0" w:color="auto"/>
              <w:right w:val="single" w:sz="4" w:space="0" w:color="auto"/>
            </w:tcBorders>
            <w:shd w:val="clear" w:color="auto" w:fill="FFFFFF"/>
            <w:vAlign w:val="bottom"/>
          </w:tcPr>
          <w:p w:rsidR="00F749DA" w:rsidRPr="00F749DA" w:rsidRDefault="00F749DA" w:rsidP="00F749DA">
            <w:pPr>
              <w:rPr>
                <w:sz w:val="16"/>
                <w:szCs w:val="16"/>
              </w:rPr>
            </w:pPr>
            <w:r w:rsidRPr="00F749DA">
              <w:rPr>
                <w:sz w:val="16"/>
                <w:szCs w:val="16"/>
              </w:rPr>
              <w:t>повреждены (частично разрушены)/не повреждены (частично не разрушены)</w:t>
            </w:r>
          </w:p>
        </w:tc>
      </w:tr>
      <w:tr w:rsidR="00F749DA" w:rsidRPr="00F749DA" w:rsidTr="00A62A5D">
        <w:trPr>
          <w:trHeight w:hRule="exact" w:val="547"/>
        </w:trPr>
        <w:tc>
          <w:tcPr>
            <w:tcW w:w="2544" w:type="dxa"/>
            <w:tcBorders>
              <w:left w:val="single" w:sz="4" w:space="0" w:color="auto"/>
            </w:tcBorders>
            <w:shd w:val="clear" w:color="auto" w:fill="FFFFFF"/>
          </w:tcPr>
          <w:p w:rsidR="00F749DA" w:rsidRPr="00F749DA" w:rsidRDefault="00F749DA" w:rsidP="00F749DA">
            <w:pPr>
              <w:rPr>
                <w:sz w:val="16"/>
                <w:szCs w:val="16"/>
              </w:rPr>
            </w:pPr>
          </w:p>
        </w:tc>
        <w:tc>
          <w:tcPr>
            <w:tcW w:w="2549" w:type="dxa"/>
            <w:tcBorders>
              <w:top w:val="single" w:sz="4" w:space="0" w:color="auto"/>
              <w:left w:val="single" w:sz="4" w:space="0" w:color="auto"/>
            </w:tcBorders>
            <w:shd w:val="clear" w:color="auto" w:fill="FFFFFF"/>
          </w:tcPr>
          <w:p w:rsidR="00F749DA" w:rsidRPr="00F749DA" w:rsidRDefault="00F749DA" w:rsidP="00F749DA">
            <w:pPr>
              <w:rPr>
                <w:sz w:val="16"/>
                <w:szCs w:val="16"/>
              </w:rPr>
            </w:pPr>
            <w:r w:rsidRPr="00F749DA">
              <w:rPr>
                <w:sz w:val="16"/>
                <w:szCs w:val="16"/>
              </w:rPr>
              <w:t>перекрытия</w:t>
            </w:r>
          </w:p>
        </w:tc>
        <w:tc>
          <w:tcPr>
            <w:tcW w:w="4406" w:type="dxa"/>
            <w:tcBorders>
              <w:top w:val="single" w:sz="4" w:space="0" w:color="auto"/>
              <w:left w:val="single" w:sz="4" w:space="0" w:color="auto"/>
              <w:right w:val="single" w:sz="4" w:space="0" w:color="auto"/>
            </w:tcBorders>
            <w:shd w:val="clear" w:color="auto" w:fill="FFFFFF"/>
            <w:vAlign w:val="bottom"/>
          </w:tcPr>
          <w:p w:rsidR="00F749DA" w:rsidRPr="00F749DA" w:rsidRDefault="00F749DA" w:rsidP="00F749DA">
            <w:pPr>
              <w:rPr>
                <w:sz w:val="16"/>
                <w:szCs w:val="16"/>
              </w:rPr>
            </w:pPr>
            <w:r w:rsidRPr="00F749DA">
              <w:rPr>
                <w:sz w:val="16"/>
                <w:szCs w:val="16"/>
              </w:rPr>
              <w:t>повреждены (частично разрушены)/не повреждены (частично не разрушены)</w:t>
            </w:r>
          </w:p>
        </w:tc>
      </w:tr>
      <w:tr w:rsidR="00F749DA" w:rsidRPr="00F749DA" w:rsidTr="00A62A5D">
        <w:trPr>
          <w:trHeight w:hRule="exact" w:val="702"/>
        </w:trPr>
        <w:tc>
          <w:tcPr>
            <w:tcW w:w="2544" w:type="dxa"/>
            <w:tcBorders>
              <w:left w:val="single" w:sz="4" w:space="0" w:color="auto"/>
            </w:tcBorders>
            <w:shd w:val="clear" w:color="auto" w:fill="FFFFFF"/>
          </w:tcPr>
          <w:p w:rsidR="00F749DA" w:rsidRPr="00F749DA" w:rsidRDefault="00F749DA" w:rsidP="00F749DA">
            <w:pPr>
              <w:rPr>
                <w:sz w:val="16"/>
                <w:szCs w:val="16"/>
              </w:rPr>
            </w:pPr>
          </w:p>
        </w:tc>
        <w:tc>
          <w:tcPr>
            <w:tcW w:w="2549" w:type="dxa"/>
            <w:tcBorders>
              <w:top w:val="single" w:sz="4" w:space="0" w:color="auto"/>
              <w:left w:val="single" w:sz="4" w:space="0" w:color="auto"/>
            </w:tcBorders>
            <w:shd w:val="clear" w:color="auto" w:fill="FFFFFF"/>
          </w:tcPr>
          <w:p w:rsidR="00F749DA" w:rsidRPr="00F749DA" w:rsidRDefault="00F749DA" w:rsidP="00F749DA">
            <w:pPr>
              <w:rPr>
                <w:sz w:val="16"/>
                <w:szCs w:val="16"/>
              </w:rPr>
            </w:pPr>
            <w:r w:rsidRPr="00F749DA">
              <w:rPr>
                <w:sz w:val="16"/>
                <w:szCs w:val="16"/>
              </w:rPr>
              <w:t>полы</w:t>
            </w:r>
          </w:p>
        </w:tc>
        <w:tc>
          <w:tcPr>
            <w:tcW w:w="4406" w:type="dxa"/>
            <w:tcBorders>
              <w:top w:val="single" w:sz="4" w:space="0" w:color="auto"/>
              <w:left w:val="single" w:sz="4" w:space="0" w:color="auto"/>
              <w:right w:val="single" w:sz="4" w:space="0" w:color="auto"/>
            </w:tcBorders>
            <w:shd w:val="clear" w:color="auto" w:fill="FFFFFF"/>
            <w:vAlign w:val="bottom"/>
          </w:tcPr>
          <w:p w:rsidR="00F749DA" w:rsidRPr="00F749DA" w:rsidRDefault="00F749DA" w:rsidP="00F749DA">
            <w:pPr>
              <w:rPr>
                <w:sz w:val="16"/>
                <w:szCs w:val="16"/>
              </w:rPr>
            </w:pPr>
            <w:r w:rsidRPr="00F749DA">
              <w:rPr>
                <w:sz w:val="16"/>
                <w:szCs w:val="16"/>
              </w:rPr>
              <w:t>повреждены (частично разрушены)/не повреждены (частично не разрушены)</w:t>
            </w:r>
          </w:p>
        </w:tc>
      </w:tr>
      <w:tr w:rsidR="00F749DA" w:rsidRPr="00F749DA" w:rsidTr="00A62A5D">
        <w:trPr>
          <w:trHeight w:hRule="exact" w:val="574"/>
        </w:trPr>
        <w:tc>
          <w:tcPr>
            <w:tcW w:w="2544" w:type="dxa"/>
            <w:tcBorders>
              <w:left w:val="single" w:sz="4" w:space="0" w:color="auto"/>
            </w:tcBorders>
            <w:shd w:val="clear" w:color="auto" w:fill="FFFFFF"/>
          </w:tcPr>
          <w:p w:rsidR="00F749DA" w:rsidRPr="00F749DA" w:rsidRDefault="00F749DA" w:rsidP="00F749DA">
            <w:pPr>
              <w:rPr>
                <w:sz w:val="16"/>
                <w:szCs w:val="16"/>
              </w:rPr>
            </w:pPr>
          </w:p>
        </w:tc>
        <w:tc>
          <w:tcPr>
            <w:tcW w:w="2549" w:type="dxa"/>
            <w:tcBorders>
              <w:top w:val="single" w:sz="4" w:space="0" w:color="auto"/>
              <w:left w:val="single" w:sz="4" w:space="0" w:color="auto"/>
            </w:tcBorders>
            <w:shd w:val="clear" w:color="auto" w:fill="FFFFFF"/>
          </w:tcPr>
          <w:p w:rsidR="00F749DA" w:rsidRPr="00F749DA" w:rsidRDefault="00F749DA" w:rsidP="00F749DA">
            <w:pPr>
              <w:rPr>
                <w:sz w:val="16"/>
                <w:szCs w:val="16"/>
              </w:rPr>
            </w:pPr>
            <w:r w:rsidRPr="00F749DA">
              <w:rPr>
                <w:sz w:val="16"/>
                <w:szCs w:val="16"/>
              </w:rPr>
              <w:t>крыша</w:t>
            </w:r>
          </w:p>
        </w:tc>
        <w:tc>
          <w:tcPr>
            <w:tcW w:w="4406" w:type="dxa"/>
            <w:tcBorders>
              <w:top w:val="single" w:sz="4" w:space="0" w:color="auto"/>
              <w:left w:val="single" w:sz="4" w:space="0" w:color="auto"/>
              <w:right w:val="single" w:sz="4" w:space="0" w:color="auto"/>
            </w:tcBorders>
            <w:shd w:val="clear" w:color="auto" w:fill="FFFFFF"/>
            <w:vAlign w:val="bottom"/>
          </w:tcPr>
          <w:p w:rsidR="00F749DA" w:rsidRPr="00F749DA" w:rsidRDefault="00F749DA" w:rsidP="00F749DA">
            <w:pPr>
              <w:rPr>
                <w:sz w:val="16"/>
                <w:szCs w:val="16"/>
              </w:rPr>
            </w:pPr>
            <w:r w:rsidRPr="00F749DA">
              <w:rPr>
                <w:sz w:val="16"/>
                <w:szCs w:val="16"/>
              </w:rPr>
              <w:t xml:space="preserve">повреждена (частично </w:t>
            </w:r>
            <w:proofErr w:type="spellStart"/>
            <w:r w:rsidRPr="00F749DA">
              <w:rPr>
                <w:sz w:val="16"/>
                <w:szCs w:val="16"/>
              </w:rPr>
              <w:t>разруш</w:t>
            </w:r>
            <w:proofErr w:type="gramStart"/>
            <w:r w:rsidRPr="00F749DA">
              <w:rPr>
                <w:sz w:val="16"/>
                <w:szCs w:val="16"/>
              </w:rPr>
              <w:t>е</w:t>
            </w:r>
            <w:proofErr w:type="spellEnd"/>
            <w:r w:rsidRPr="00F749DA">
              <w:rPr>
                <w:sz w:val="16"/>
                <w:szCs w:val="16"/>
              </w:rPr>
              <w:t>-</w:t>
            </w:r>
            <w:proofErr w:type="gramEnd"/>
            <w:r w:rsidRPr="00F749DA">
              <w:rPr>
                <w:sz w:val="16"/>
                <w:szCs w:val="16"/>
              </w:rPr>
              <w:t xml:space="preserve"> на)/не повреждена (частично не разрушена)</w:t>
            </w:r>
          </w:p>
        </w:tc>
      </w:tr>
      <w:tr w:rsidR="00F749DA" w:rsidRPr="00F749DA" w:rsidTr="00A62A5D">
        <w:trPr>
          <w:trHeight w:hRule="exact" w:val="710"/>
        </w:trPr>
        <w:tc>
          <w:tcPr>
            <w:tcW w:w="2544" w:type="dxa"/>
            <w:tcBorders>
              <w:left w:val="single" w:sz="4" w:space="0" w:color="auto"/>
            </w:tcBorders>
            <w:shd w:val="clear" w:color="auto" w:fill="FFFFFF"/>
          </w:tcPr>
          <w:p w:rsidR="00F749DA" w:rsidRPr="00F749DA" w:rsidRDefault="00F749DA" w:rsidP="00F749DA">
            <w:pPr>
              <w:rPr>
                <w:sz w:val="16"/>
                <w:szCs w:val="16"/>
              </w:rPr>
            </w:pPr>
          </w:p>
        </w:tc>
        <w:tc>
          <w:tcPr>
            <w:tcW w:w="2549" w:type="dxa"/>
            <w:tcBorders>
              <w:top w:val="single" w:sz="4" w:space="0" w:color="auto"/>
              <w:left w:val="single" w:sz="4" w:space="0" w:color="auto"/>
            </w:tcBorders>
            <w:shd w:val="clear" w:color="auto" w:fill="FFFFFF"/>
          </w:tcPr>
          <w:p w:rsidR="00F749DA" w:rsidRPr="00F749DA" w:rsidRDefault="00F749DA" w:rsidP="00F749DA">
            <w:pPr>
              <w:rPr>
                <w:sz w:val="16"/>
                <w:szCs w:val="16"/>
              </w:rPr>
            </w:pPr>
            <w:r w:rsidRPr="00F749DA">
              <w:rPr>
                <w:sz w:val="16"/>
                <w:szCs w:val="16"/>
              </w:rPr>
              <w:t>окна и двери</w:t>
            </w:r>
          </w:p>
        </w:tc>
        <w:tc>
          <w:tcPr>
            <w:tcW w:w="4406" w:type="dxa"/>
            <w:tcBorders>
              <w:top w:val="single" w:sz="4" w:space="0" w:color="auto"/>
              <w:left w:val="single" w:sz="4" w:space="0" w:color="auto"/>
              <w:right w:val="single" w:sz="4" w:space="0" w:color="auto"/>
            </w:tcBorders>
            <w:shd w:val="clear" w:color="auto" w:fill="FFFFFF"/>
            <w:vAlign w:val="bottom"/>
          </w:tcPr>
          <w:p w:rsidR="00F749DA" w:rsidRPr="00F749DA" w:rsidRDefault="00F749DA" w:rsidP="00F749DA">
            <w:pPr>
              <w:rPr>
                <w:sz w:val="16"/>
                <w:szCs w:val="16"/>
              </w:rPr>
            </w:pPr>
            <w:r w:rsidRPr="00F749DA">
              <w:rPr>
                <w:sz w:val="16"/>
                <w:szCs w:val="16"/>
              </w:rPr>
              <w:t>повреждены (частично разрушены)/не повреждены (частично не разрушены)</w:t>
            </w:r>
          </w:p>
        </w:tc>
      </w:tr>
      <w:tr w:rsidR="00F749DA" w:rsidRPr="00F749DA" w:rsidTr="00A62A5D">
        <w:trPr>
          <w:trHeight w:hRule="exact" w:val="706"/>
        </w:trPr>
        <w:tc>
          <w:tcPr>
            <w:tcW w:w="2544" w:type="dxa"/>
            <w:vMerge w:val="restart"/>
            <w:tcBorders>
              <w:left w:val="single" w:sz="4" w:space="0" w:color="auto"/>
            </w:tcBorders>
            <w:shd w:val="clear" w:color="auto" w:fill="FFFFFF"/>
          </w:tcPr>
          <w:p w:rsidR="00F749DA" w:rsidRPr="00F749DA" w:rsidRDefault="00F749DA" w:rsidP="00F749DA">
            <w:pPr>
              <w:rPr>
                <w:sz w:val="16"/>
                <w:szCs w:val="16"/>
              </w:rPr>
            </w:pPr>
          </w:p>
        </w:tc>
        <w:tc>
          <w:tcPr>
            <w:tcW w:w="2549" w:type="dxa"/>
            <w:vMerge w:val="restart"/>
            <w:tcBorders>
              <w:top w:val="single" w:sz="4" w:space="0" w:color="auto"/>
              <w:left w:val="single" w:sz="4" w:space="0" w:color="auto"/>
            </w:tcBorders>
            <w:shd w:val="clear" w:color="auto" w:fill="FFFFFF"/>
          </w:tcPr>
          <w:p w:rsidR="00F749DA" w:rsidRPr="00F749DA" w:rsidRDefault="00F749DA" w:rsidP="00F749DA">
            <w:pPr>
              <w:rPr>
                <w:sz w:val="16"/>
                <w:szCs w:val="16"/>
              </w:rPr>
            </w:pPr>
            <w:r w:rsidRPr="00F749DA">
              <w:rPr>
                <w:sz w:val="16"/>
                <w:szCs w:val="16"/>
              </w:rPr>
              <w:t>отделочные работы</w:t>
            </w:r>
          </w:p>
        </w:tc>
        <w:tc>
          <w:tcPr>
            <w:tcW w:w="4406" w:type="dxa"/>
            <w:tcBorders>
              <w:top w:val="single" w:sz="4" w:space="0" w:color="auto"/>
              <w:left w:val="single" w:sz="4" w:space="0" w:color="auto"/>
              <w:bottom w:val="single" w:sz="4" w:space="0" w:color="auto"/>
              <w:right w:val="single" w:sz="4" w:space="0" w:color="auto"/>
            </w:tcBorders>
            <w:shd w:val="clear" w:color="auto" w:fill="FFFFFF"/>
            <w:vAlign w:val="bottom"/>
          </w:tcPr>
          <w:p w:rsidR="00F749DA" w:rsidRPr="00F749DA" w:rsidRDefault="00F749DA" w:rsidP="00F749DA">
            <w:pPr>
              <w:rPr>
                <w:sz w:val="16"/>
                <w:szCs w:val="16"/>
              </w:rPr>
            </w:pPr>
            <w:r w:rsidRPr="00F749DA">
              <w:rPr>
                <w:sz w:val="16"/>
                <w:szCs w:val="16"/>
              </w:rPr>
              <w:t>повреждены (частично разрушены)/не повреждены (частично не разрушены)</w:t>
            </w:r>
          </w:p>
        </w:tc>
      </w:tr>
      <w:tr w:rsidR="00F749DA" w:rsidRPr="00F749DA" w:rsidTr="00A62A5D">
        <w:trPr>
          <w:trHeight w:hRule="exact" w:val="4"/>
        </w:trPr>
        <w:tc>
          <w:tcPr>
            <w:tcW w:w="2544" w:type="dxa"/>
            <w:vMerge/>
            <w:tcBorders>
              <w:left w:val="single" w:sz="4" w:space="0" w:color="auto"/>
            </w:tcBorders>
            <w:shd w:val="clear" w:color="auto" w:fill="FFFFFF"/>
          </w:tcPr>
          <w:p w:rsidR="00F749DA" w:rsidRPr="00F749DA" w:rsidRDefault="00F749DA" w:rsidP="00F749DA">
            <w:pPr>
              <w:rPr>
                <w:sz w:val="16"/>
                <w:szCs w:val="16"/>
              </w:rPr>
            </w:pPr>
          </w:p>
        </w:tc>
        <w:tc>
          <w:tcPr>
            <w:tcW w:w="2549" w:type="dxa"/>
            <w:vMerge/>
            <w:tcBorders>
              <w:left w:val="single" w:sz="4" w:space="0" w:color="auto"/>
            </w:tcBorders>
            <w:shd w:val="clear" w:color="auto" w:fill="FFFFFF"/>
          </w:tcPr>
          <w:p w:rsidR="00F749DA" w:rsidRPr="00F749DA" w:rsidRDefault="00F749DA" w:rsidP="00F749DA">
            <w:pPr>
              <w:rPr>
                <w:sz w:val="16"/>
                <w:szCs w:val="16"/>
              </w:rPr>
            </w:pPr>
          </w:p>
        </w:tc>
        <w:tc>
          <w:tcPr>
            <w:tcW w:w="4406" w:type="dxa"/>
            <w:tcBorders>
              <w:top w:val="single" w:sz="4" w:space="0" w:color="auto"/>
              <w:left w:val="single" w:sz="4" w:space="0" w:color="auto"/>
              <w:right w:val="single" w:sz="4" w:space="0" w:color="auto"/>
            </w:tcBorders>
            <w:shd w:val="clear" w:color="auto" w:fill="FFFFFF"/>
            <w:vAlign w:val="bottom"/>
          </w:tcPr>
          <w:p w:rsidR="00F749DA" w:rsidRPr="00F749DA" w:rsidRDefault="00F749DA" w:rsidP="00F749DA">
            <w:pPr>
              <w:rPr>
                <w:sz w:val="16"/>
                <w:szCs w:val="16"/>
              </w:rPr>
            </w:pPr>
          </w:p>
        </w:tc>
      </w:tr>
      <w:tr w:rsidR="00F749DA" w:rsidRPr="00F749DA" w:rsidTr="00F749DA">
        <w:trPr>
          <w:trHeight w:hRule="exact" w:val="763"/>
        </w:trPr>
        <w:tc>
          <w:tcPr>
            <w:tcW w:w="2544" w:type="dxa"/>
            <w:tcBorders>
              <w:top w:val="single" w:sz="4" w:space="0" w:color="auto"/>
              <w:left w:val="single" w:sz="4" w:space="0" w:color="auto"/>
            </w:tcBorders>
            <w:shd w:val="clear" w:color="auto" w:fill="FFFFFF"/>
          </w:tcPr>
          <w:p w:rsidR="00F749DA" w:rsidRPr="00F749DA" w:rsidRDefault="00F749DA" w:rsidP="00F749DA">
            <w:pPr>
              <w:rPr>
                <w:sz w:val="16"/>
                <w:szCs w:val="16"/>
              </w:rPr>
            </w:pPr>
          </w:p>
        </w:tc>
        <w:tc>
          <w:tcPr>
            <w:tcW w:w="2549" w:type="dxa"/>
            <w:tcBorders>
              <w:top w:val="single" w:sz="4" w:space="0" w:color="auto"/>
              <w:left w:val="single" w:sz="4" w:space="0" w:color="auto"/>
            </w:tcBorders>
            <w:shd w:val="clear" w:color="auto" w:fill="FFFFFF"/>
          </w:tcPr>
          <w:p w:rsidR="00F749DA" w:rsidRPr="00F749DA" w:rsidRDefault="00F749DA" w:rsidP="00F749DA">
            <w:pPr>
              <w:rPr>
                <w:sz w:val="16"/>
                <w:szCs w:val="16"/>
              </w:rPr>
            </w:pPr>
            <w:r w:rsidRPr="00F749DA">
              <w:rPr>
                <w:color w:val="000000"/>
                <w:sz w:val="16"/>
                <w:szCs w:val="16"/>
                <w:lang w:bidi="ru-RU"/>
              </w:rPr>
              <w:t>печное отопление</w:t>
            </w:r>
          </w:p>
        </w:tc>
        <w:tc>
          <w:tcPr>
            <w:tcW w:w="4406" w:type="dxa"/>
            <w:tcBorders>
              <w:top w:val="single" w:sz="4" w:space="0" w:color="auto"/>
              <w:left w:val="single" w:sz="4" w:space="0" w:color="auto"/>
              <w:right w:val="single" w:sz="4" w:space="0" w:color="auto"/>
            </w:tcBorders>
            <w:shd w:val="clear" w:color="auto" w:fill="FFFFFF"/>
            <w:vAlign w:val="bottom"/>
          </w:tcPr>
          <w:p w:rsidR="00F749DA" w:rsidRPr="00F749DA" w:rsidRDefault="00F749DA" w:rsidP="00F749DA">
            <w:pPr>
              <w:spacing w:line="322" w:lineRule="exact"/>
              <w:rPr>
                <w:sz w:val="16"/>
                <w:szCs w:val="16"/>
              </w:rPr>
            </w:pPr>
            <w:r w:rsidRPr="00F749DA">
              <w:rPr>
                <w:color w:val="000000"/>
                <w:sz w:val="16"/>
                <w:szCs w:val="16"/>
                <w:lang w:bidi="ru-RU"/>
              </w:rPr>
              <w:t>повреждено (частично разрушено)/не повреждено (частично не разрушено)</w:t>
            </w:r>
          </w:p>
          <w:p w:rsidR="00F749DA" w:rsidRPr="00F749DA" w:rsidRDefault="00F749DA" w:rsidP="00F749DA">
            <w:pPr>
              <w:spacing w:line="322" w:lineRule="exact"/>
              <w:rPr>
                <w:sz w:val="16"/>
                <w:szCs w:val="16"/>
              </w:rPr>
            </w:pPr>
          </w:p>
          <w:p w:rsidR="00F749DA" w:rsidRPr="00F749DA" w:rsidRDefault="00F749DA" w:rsidP="00F749DA">
            <w:pPr>
              <w:spacing w:line="322" w:lineRule="exact"/>
              <w:rPr>
                <w:sz w:val="16"/>
                <w:szCs w:val="16"/>
              </w:rPr>
            </w:pPr>
          </w:p>
        </w:tc>
      </w:tr>
      <w:tr w:rsidR="00F749DA" w:rsidRPr="00F749DA" w:rsidTr="00F749DA">
        <w:trPr>
          <w:trHeight w:hRule="exact" w:val="561"/>
        </w:trPr>
        <w:tc>
          <w:tcPr>
            <w:tcW w:w="2544" w:type="dxa"/>
            <w:tcBorders>
              <w:left w:val="single" w:sz="4" w:space="0" w:color="auto"/>
              <w:bottom w:val="single" w:sz="4" w:space="0" w:color="auto"/>
            </w:tcBorders>
            <w:shd w:val="clear" w:color="auto" w:fill="FFFFFF"/>
          </w:tcPr>
          <w:p w:rsidR="00F749DA" w:rsidRPr="00F749DA" w:rsidRDefault="00F749DA" w:rsidP="00F749DA">
            <w:pPr>
              <w:rPr>
                <w:sz w:val="16"/>
                <w:szCs w:val="16"/>
              </w:rPr>
            </w:pPr>
          </w:p>
        </w:tc>
        <w:tc>
          <w:tcPr>
            <w:tcW w:w="2549" w:type="dxa"/>
            <w:tcBorders>
              <w:top w:val="single" w:sz="4" w:space="0" w:color="auto"/>
              <w:left w:val="single" w:sz="4" w:space="0" w:color="auto"/>
              <w:bottom w:val="single" w:sz="4" w:space="0" w:color="auto"/>
            </w:tcBorders>
            <w:shd w:val="clear" w:color="auto" w:fill="FFFFFF"/>
          </w:tcPr>
          <w:p w:rsidR="00F749DA" w:rsidRPr="00F749DA" w:rsidRDefault="00F749DA" w:rsidP="00F749DA">
            <w:pPr>
              <w:rPr>
                <w:sz w:val="16"/>
                <w:szCs w:val="16"/>
              </w:rPr>
            </w:pPr>
            <w:r w:rsidRPr="00F749DA">
              <w:rPr>
                <w:color w:val="000000"/>
                <w:sz w:val="16"/>
                <w:szCs w:val="16"/>
                <w:lang w:bidi="ru-RU"/>
              </w:rPr>
              <w:t>электроосвещение</w:t>
            </w:r>
          </w:p>
        </w:tc>
        <w:tc>
          <w:tcPr>
            <w:tcW w:w="4406" w:type="dxa"/>
            <w:tcBorders>
              <w:top w:val="single" w:sz="4" w:space="0" w:color="auto"/>
              <w:left w:val="single" w:sz="4" w:space="0" w:color="auto"/>
              <w:bottom w:val="single" w:sz="4" w:space="0" w:color="auto"/>
              <w:right w:val="single" w:sz="4" w:space="0" w:color="auto"/>
            </w:tcBorders>
            <w:shd w:val="clear" w:color="auto" w:fill="FFFFFF"/>
          </w:tcPr>
          <w:p w:rsidR="00F749DA" w:rsidRPr="00F749DA" w:rsidRDefault="00F749DA" w:rsidP="00F749DA">
            <w:pPr>
              <w:rPr>
                <w:sz w:val="16"/>
                <w:szCs w:val="16"/>
              </w:rPr>
            </w:pPr>
            <w:r w:rsidRPr="00F749DA">
              <w:rPr>
                <w:color w:val="000000"/>
                <w:sz w:val="16"/>
                <w:szCs w:val="16"/>
                <w:lang w:bidi="ru-RU"/>
              </w:rPr>
              <w:t>повреждено (частично разрушено)/ не повреждено (частично не разрушено)</w:t>
            </w:r>
          </w:p>
        </w:tc>
      </w:tr>
    </w:tbl>
    <w:p w:rsidR="000548D9" w:rsidRPr="000548D9" w:rsidRDefault="000548D9" w:rsidP="000548D9">
      <w:pPr>
        <w:spacing w:before="310"/>
        <w:ind w:firstLine="709"/>
        <w:jc w:val="both"/>
        <w:rPr>
          <w:sz w:val="16"/>
          <w:szCs w:val="16"/>
        </w:rPr>
      </w:pPr>
      <w:r w:rsidRPr="000548D9">
        <w:rPr>
          <w:color w:val="000000"/>
          <w:sz w:val="16"/>
          <w:szCs w:val="16"/>
          <w:lang w:bidi="ru-RU"/>
        </w:rPr>
        <w:t>Факт нарушения условий жизнедеятельности при чрезвычайной ситуации устанавливается по состоянию хотя бы одно</w:t>
      </w:r>
      <w:r w:rsidR="00F01AF4">
        <w:rPr>
          <w:color w:val="000000"/>
          <w:sz w:val="16"/>
          <w:szCs w:val="16"/>
          <w:lang w:bidi="ru-RU"/>
        </w:rPr>
        <w:t>го из показателей указанных кри</w:t>
      </w:r>
      <w:r w:rsidRPr="000548D9">
        <w:rPr>
          <w:color w:val="000000"/>
          <w:sz w:val="16"/>
          <w:szCs w:val="16"/>
          <w:lang w:bidi="ru-RU"/>
        </w:rPr>
        <w:t xml:space="preserve">териев, характеризующему невозможность </w:t>
      </w:r>
      <w:r w:rsidR="00F01AF4">
        <w:rPr>
          <w:color w:val="000000"/>
          <w:sz w:val="16"/>
          <w:szCs w:val="16"/>
          <w:lang w:bidi="ru-RU"/>
        </w:rPr>
        <w:t>проживания заявителя в жилом по</w:t>
      </w:r>
      <w:r w:rsidRPr="000548D9">
        <w:rPr>
          <w:color w:val="000000"/>
          <w:sz w:val="16"/>
          <w:szCs w:val="16"/>
          <w:lang w:bidi="ru-RU"/>
        </w:rPr>
        <w:t>мещении.</w:t>
      </w:r>
    </w:p>
    <w:p w:rsidR="000548D9" w:rsidRPr="000548D9" w:rsidRDefault="000548D9" w:rsidP="000548D9">
      <w:pPr>
        <w:tabs>
          <w:tab w:val="left" w:leader="underscore" w:pos="9601"/>
        </w:tabs>
        <w:ind w:firstLine="709"/>
        <w:jc w:val="both"/>
        <w:rPr>
          <w:sz w:val="16"/>
          <w:szCs w:val="16"/>
        </w:rPr>
      </w:pPr>
      <w:r w:rsidRPr="000548D9">
        <w:rPr>
          <w:color w:val="000000"/>
          <w:sz w:val="16"/>
          <w:szCs w:val="16"/>
          <w:lang w:bidi="ru-RU"/>
        </w:rPr>
        <w:t>Факт нарушения условий жизнедеятельности</w:t>
      </w:r>
      <w:r w:rsidRPr="000548D9">
        <w:rPr>
          <w:color w:val="000000"/>
          <w:sz w:val="16"/>
          <w:szCs w:val="16"/>
          <w:lang w:bidi="ru-RU"/>
        </w:rPr>
        <w:tab/>
      </w:r>
    </w:p>
    <w:p w:rsidR="000548D9" w:rsidRPr="000548D9" w:rsidRDefault="000548D9" w:rsidP="000548D9">
      <w:pPr>
        <w:widowControl w:val="0"/>
        <w:spacing w:after="345" w:line="266" w:lineRule="exact"/>
        <w:ind w:left="7180"/>
        <w:rPr>
          <w:sz w:val="16"/>
          <w:szCs w:val="16"/>
          <w:lang w:eastAsia="en-US"/>
        </w:rPr>
      </w:pPr>
      <w:r w:rsidRPr="000548D9">
        <w:rPr>
          <w:color w:val="000000"/>
          <w:sz w:val="16"/>
          <w:szCs w:val="16"/>
          <w:lang w:bidi="ru-RU"/>
        </w:rPr>
        <w:t>(Ф.И.О. заявителя)</w:t>
      </w:r>
    </w:p>
    <w:p w:rsidR="000548D9" w:rsidRPr="000548D9" w:rsidRDefault="000548D9" w:rsidP="000548D9">
      <w:pPr>
        <w:rPr>
          <w:color w:val="000000"/>
          <w:sz w:val="16"/>
          <w:szCs w:val="16"/>
          <w:lang w:bidi="ru-RU"/>
        </w:rPr>
      </w:pPr>
      <w:r w:rsidRPr="000548D9">
        <w:rPr>
          <w:color w:val="000000"/>
          <w:sz w:val="16"/>
          <w:szCs w:val="16"/>
          <w:lang w:bidi="ru-RU"/>
        </w:rPr>
        <w:t xml:space="preserve">в результате чрезвычайной ситуации </w:t>
      </w:r>
      <w:proofErr w:type="gramStart"/>
      <w:r w:rsidRPr="000548D9">
        <w:rPr>
          <w:color w:val="000000"/>
          <w:sz w:val="16"/>
          <w:szCs w:val="16"/>
          <w:lang w:bidi="ru-RU"/>
        </w:rPr>
        <w:t>установлен</w:t>
      </w:r>
      <w:proofErr w:type="gramEnd"/>
      <w:r w:rsidRPr="000548D9">
        <w:rPr>
          <w:color w:val="000000"/>
          <w:sz w:val="16"/>
          <w:szCs w:val="16"/>
          <w:lang w:bidi="ru-RU"/>
        </w:rPr>
        <w:t>/не установлен.</w:t>
      </w:r>
    </w:p>
    <w:p w:rsidR="000548D9" w:rsidRPr="000548D9" w:rsidRDefault="000548D9" w:rsidP="000548D9">
      <w:pPr>
        <w:rPr>
          <w:sz w:val="16"/>
          <w:szCs w:val="16"/>
        </w:rPr>
      </w:pPr>
      <w:r w:rsidRPr="000548D9">
        <w:rPr>
          <w:color w:val="000000"/>
          <w:sz w:val="16"/>
          <w:szCs w:val="16"/>
          <w:lang w:bidi="ru-RU"/>
        </w:rPr>
        <w:t xml:space="preserve">                                                                   (нужное подчеркнуть)</w:t>
      </w:r>
    </w:p>
    <w:p w:rsidR="000548D9" w:rsidRPr="000548D9" w:rsidRDefault="000548D9" w:rsidP="000548D9">
      <w:pPr>
        <w:jc w:val="both"/>
        <w:rPr>
          <w:color w:val="000000"/>
          <w:sz w:val="16"/>
          <w:szCs w:val="16"/>
          <w:lang w:bidi="ru-RU"/>
        </w:rPr>
      </w:pPr>
    </w:p>
    <w:p w:rsidR="000548D9" w:rsidRPr="000548D9" w:rsidRDefault="000548D9" w:rsidP="000548D9">
      <w:pPr>
        <w:jc w:val="both"/>
        <w:rPr>
          <w:color w:val="000000"/>
          <w:sz w:val="16"/>
          <w:szCs w:val="16"/>
          <w:lang w:bidi="ru-RU"/>
        </w:rPr>
      </w:pPr>
    </w:p>
    <w:p w:rsidR="000548D9" w:rsidRPr="000548D9" w:rsidRDefault="000548D9" w:rsidP="000548D9">
      <w:pPr>
        <w:jc w:val="both"/>
        <w:rPr>
          <w:sz w:val="16"/>
          <w:szCs w:val="16"/>
        </w:rPr>
      </w:pPr>
      <w:r w:rsidRPr="000548D9">
        <w:rPr>
          <w:color w:val="000000"/>
          <w:sz w:val="16"/>
          <w:szCs w:val="16"/>
          <w:lang w:bidi="ru-RU"/>
        </w:rPr>
        <w:t xml:space="preserve">   Председатель комиссии:</w:t>
      </w:r>
    </w:p>
    <w:p w:rsidR="000548D9" w:rsidRPr="000548D9" w:rsidRDefault="000548D9" w:rsidP="000548D9">
      <w:pPr>
        <w:jc w:val="both"/>
        <w:rPr>
          <w:sz w:val="16"/>
          <w:szCs w:val="16"/>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2333"/>
        <w:gridCol w:w="7051"/>
      </w:tblGrid>
      <w:tr w:rsidR="000548D9" w:rsidRPr="000548D9" w:rsidTr="00A62A5D">
        <w:trPr>
          <w:trHeight w:hRule="exact" w:val="965"/>
          <w:jc w:val="center"/>
        </w:trPr>
        <w:tc>
          <w:tcPr>
            <w:tcW w:w="2333" w:type="dxa"/>
            <w:tcBorders>
              <w:top w:val="single" w:sz="4" w:space="0" w:color="auto"/>
            </w:tcBorders>
            <w:shd w:val="clear" w:color="auto" w:fill="FFFFFF"/>
            <w:vAlign w:val="center"/>
          </w:tcPr>
          <w:p w:rsidR="000548D9" w:rsidRPr="000548D9" w:rsidRDefault="000548D9" w:rsidP="000548D9">
            <w:pPr>
              <w:framePr w:w="9384" w:wrap="notBeside" w:vAnchor="text" w:hAnchor="text" w:xAlign="center" w:y="1"/>
              <w:rPr>
                <w:sz w:val="16"/>
                <w:szCs w:val="16"/>
              </w:rPr>
            </w:pPr>
            <w:r w:rsidRPr="000548D9">
              <w:rPr>
                <w:color w:val="000000"/>
                <w:sz w:val="16"/>
                <w:szCs w:val="16"/>
                <w:lang w:bidi="ru-RU"/>
              </w:rPr>
              <w:t>Члены комиссии:</w:t>
            </w:r>
          </w:p>
        </w:tc>
        <w:tc>
          <w:tcPr>
            <w:tcW w:w="7051" w:type="dxa"/>
            <w:tcBorders>
              <w:top w:val="single" w:sz="4" w:space="0" w:color="auto"/>
            </w:tcBorders>
            <w:shd w:val="clear" w:color="auto" w:fill="FFFFFF"/>
          </w:tcPr>
          <w:p w:rsidR="000548D9" w:rsidRPr="000548D9" w:rsidRDefault="000548D9" w:rsidP="000548D9">
            <w:pPr>
              <w:framePr w:w="9384" w:wrap="notBeside" w:vAnchor="text" w:hAnchor="text" w:xAlign="center" w:y="1"/>
              <w:spacing w:line="266" w:lineRule="exact"/>
              <w:ind w:left="320"/>
              <w:rPr>
                <w:sz w:val="16"/>
                <w:szCs w:val="16"/>
              </w:rPr>
            </w:pPr>
            <w:r w:rsidRPr="000548D9">
              <w:rPr>
                <w:color w:val="000000"/>
                <w:sz w:val="16"/>
                <w:szCs w:val="16"/>
                <w:lang w:bidi="ru-RU"/>
              </w:rPr>
              <w:t>(должность, подпись, фамилия, инициалы)</w:t>
            </w:r>
          </w:p>
        </w:tc>
      </w:tr>
      <w:tr w:rsidR="000548D9" w:rsidRPr="000548D9" w:rsidTr="00A62A5D">
        <w:trPr>
          <w:trHeight w:hRule="exact" w:val="600"/>
          <w:jc w:val="center"/>
        </w:trPr>
        <w:tc>
          <w:tcPr>
            <w:tcW w:w="2333" w:type="dxa"/>
            <w:tcBorders>
              <w:top w:val="single" w:sz="4" w:space="0" w:color="auto"/>
            </w:tcBorders>
            <w:shd w:val="clear" w:color="auto" w:fill="FFFFFF"/>
          </w:tcPr>
          <w:p w:rsidR="000548D9" w:rsidRPr="000548D9" w:rsidRDefault="000548D9" w:rsidP="000548D9">
            <w:pPr>
              <w:framePr w:w="9384" w:wrap="notBeside" w:vAnchor="text" w:hAnchor="text" w:xAlign="center" w:y="1"/>
              <w:rPr>
                <w:sz w:val="16"/>
                <w:szCs w:val="16"/>
              </w:rPr>
            </w:pPr>
          </w:p>
        </w:tc>
        <w:tc>
          <w:tcPr>
            <w:tcW w:w="7051" w:type="dxa"/>
            <w:tcBorders>
              <w:top w:val="single" w:sz="4" w:space="0" w:color="auto"/>
            </w:tcBorders>
            <w:shd w:val="clear" w:color="auto" w:fill="FFFFFF"/>
          </w:tcPr>
          <w:p w:rsidR="000548D9" w:rsidRPr="000548D9" w:rsidRDefault="000548D9" w:rsidP="000548D9">
            <w:pPr>
              <w:framePr w:w="9384" w:wrap="notBeside" w:vAnchor="text" w:hAnchor="text" w:xAlign="center" w:y="1"/>
              <w:spacing w:line="266" w:lineRule="exact"/>
              <w:ind w:left="320"/>
              <w:rPr>
                <w:sz w:val="16"/>
                <w:szCs w:val="16"/>
              </w:rPr>
            </w:pPr>
            <w:r w:rsidRPr="000548D9">
              <w:rPr>
                <w:color w:val="000000"/>
                <w:sz w:val="16"/>
                <w:szCs w:val="16"/>
                <w:lang w:bidi="ru-RU"/>
              </w:rPr>
              <w:t>(должность, подпись, фамилия, инициалы)</w:t>
            </w:r>
          </w:p>
        </w:tc>
      </w:tr>
      <w:tr w:rsidR="000548D9" w:rsidRPr="000548D9" w:rsidTr="00A62A5D">
        <w:trPr>
          <w:trHeight w:hRule="exact" w:val="581"/>
          <w:jc w:val="center"/>
        </w:trPr>
        <w:tc>
          <w:tcPr>
            <w:tcW w:w="2333" w:type="dxa"/>
            <w:tcBorders>
              <w:top w:val="single" w:sz="4" w:space="0" w:color="auto"/>
              <w:bottom w:val="single" w:sz="4" w:space="0" w:color="auto"/>
            </w:tcBorders>
            <w:shd w:val="clear" w:color="auto" w:fill="FFFFFF"/>
          </w:tcPr>
          <w:p w:rsidR="000548D9" w:rsidRPr="000548D9" w:rsidRDefault="000548D9" w:rsidP="000548D9">
            <w:pPr>
              <w:framePr w:w="9384" w:wrap="notBeside" w:vAnchor="text" w:hAnchor="text" w:xAlign="center" w:y="1"/>
              <w:rPr>
                <w:sz w:val="16"/>
                <w:szCs w:val="16"/>
              </w:rPr>
            </w:pPr>
          </w:p>
        </w:tc>
        <w:tc>
          <w:tcPr>
            <w:tcW w:w="7051" w:type="dxa"/>
            <w:tcBorders>
              <w:top w:val="single" w:sz="4" w:space="0" w:color="auto"/>
              <w:bottom w:val="single" w:sz="4" w:space="0" w:color="auto"/>
            </w:tcBorders>
            <w:shd w:val="clear" w:color="auto" w:fill="FFFFFF"/>
          </w:tcPr>
          <w:p w:rsidR="000548D9" w:rsidRPr="000548D9" w:rsidRDefault="000548D9" w:rsidP="000548D9">
            <w:pPr>
              <w:framePr w:w="9384" w:wrap="notBeside" w:vAnchor="text" w:hAnchor="text" w:xAlign="center" w:y="1"/>
              <w:spacing w:line="266" w:lineRule="exact"/>
              <w:ind w:left="320"/>
              <w:rPr>
                <w:sz w:val="16"/>
                <w:szCs w:val="16"/>
              </w:rPr>
            </w:pPr>
            <w:r w:rsidRPr="000548D9">
              <w:rPr>
                <w:color w:val="000000"/>
                <w:sz w:val="16"/>
                <w:szCs w:val="16"/>
                <w:lang w:bidi="ru-RU"/>
              </w:rPr>
              <w:t>(должность, подпись, фамилия, инициалы)</w:t>
            </w:r>
          </w:p>
        </w:tc>
      </w:tr>
    </w:tbl>
    <w:p w:rsidR="000548D9" w:rsidRPr="000548D9" w:rsidRDefault="000548D9" w:rsidP="000548D9">
      <w:pPr>
        <w:framePr w:w="9384" w:wrap="notBeside" w:vAnchor="text" w:hAnchor="text" w:xAlign="center" w:y="1"/>
        <w:widowControl w:val="0"/>
        <w:spacing w:line="266" w:lineRule="exact"/>
        <w:rPr>
          <w:sz w:val="16"/>
          <w:szCs w:val="16"/>
          <w:lang w:eastAsia="en-US"/>
        </w:rPr>
      </w:pPr>
      <w:r w:rsidRPr="000548D9">
        <w:rPr>
          <w:color w:val="000000"/>
          <w:sz w:val="16"/>
          <w:szCs w:val="16"/>
          <w:lang w:bidi="ru-RU"/>
        </w:rPr>
        <w:t xml:space="preserve">                                            (должность, подпись, фамилия, инициалы)</w:t>
      </w:r>
    </w:p>
    <w:p w:rsidR="000548D9" w:rsidRPr="000548D9" w:rsidRDefault="000548D9" w:rsidP="000548D9">
      <w:pPr>
        <w:framePr w:w="9384" w:wrap="notBeside" w:vAnchor="text" w:hAnchor="text" w:xAlign="center" w:y="1"/>
        <w:rPr>
          <w:sz w:val="16"/>
          <w:szCs w:val="16"/>
        </w:rPr>
      </w:pPr>
    </w:p>
    <w:p w:rsidR="000548D9" w:rsidRPr="000548D9" w:rsidRDefault="000548D9" w:rsidP="000548D9">
      <w:pPr>
        <w:spacing w:before="264" w:after="320"/>
        <w:jc w:val="both"/>
        <w:rPr>
          <w:sz w:val="16"/>
          <w:szCs w:val="16"/>
        </w:rPr>
      </w:pPr>
      <w:r w:rsidRPr="000548D9">
        <w:rPr>
          <w:color w:val="000000"/>
          <w:sz w:val="16"/>
          <w:szCs w:val="16"/>
          <w:lang w:bidi="ru-RU"/>
        </w:rPr>
        <w:t xml:space="preserve">С заключением комиссии </w:t>
      </w:r>
      <w:proofErr w:type="gramStart"/>
      <w:r w:rsidRPr="000548D9">
        <w:rPr>
          <w:color w:val="000000"/>
          <w:sz w:val="16"/>
          <w:szCs w:val="16"/>
          <w:lang w:bidi="ru-RU"/>
        </w:rPr>
        <w:t>ознакомлен</w:t>
      </w:r>
      <w:proofErr w:type="gramEnd"/>
      <w:r w:rsidRPr="000548D9">
        <w:rPr>
          <w:color w:val="000000"/>
          <w:sz w:val="16"/>
          <w:szCs w:val="16"/>
          <w:lang w:bidi="ru-RU"/>
        </w:rPr>
        <w:t>:</w:t>
      </w:r>
    </w:p>
    <w:p w:rsidR="000548D9" w:rsidRPr="000548D9" w:rsidRDefault="000548D9" w:rsidP="000548D9">
      <w:pPr>
        <w:tabs>
          <w:tab w:val="left" w:leader="underscore" w:pos="6778"/>
        </w:tabs>
        <w:jc w:val="both"/>
        <w:rPr>
          <w:sz w:val="16"/>
          <w:szCs w:val="16"/>
        </w:rPr>
      </w:pPr>
      <w:r w:rsidRPr="000548D9">
        <w:rPr>
          <w:color w:val="000000"/>
          <w:sz w:val="16"/>
          <w:szCs w:val="16"/>
          <w:lang w:bidi="ru-RU"/>
        </w:rPr>
        <w:t>Заявитель_</w:t>
      </w:r>
      <w:r w:rsidRPr="000548D9">
        <w:rPr>
          <w:sz w:val="16"/>
          <w:szCs w:val="16"/>
        </w:rPr>
        <w:t>______________________________________________________________________</w:t>
      </w:r>
    </w:p>
    <w:p w:rsidR="000548D9" w:rsidRPr="000548D9" w:rsidRDefault="000548D9" w:rsidP="000548D9">
      <w:pPr>
        <w:jc w:val="both"/>
        <w:rPr>
          <w:sz w:val="16"/>
          <w:szCs w:val="16"/>
        </w:rPr>
      </w:pPr>
      <w:r w:rsidRPr="000548D9">
        <w:rPr>
          <w:color w:val="000000"/>
          <w:sz w:val="16"/>
          <w:szCs w:val="16"/>
          <w:lang w:bidi="ru-RU"/>
        </w:rPr>
        <w:t xml:space="preserve">                                    (подпись, фамилия, инициалы)</w:t>
      </w:r>
    </w:p>
    <w:p w:rsidR="00F749DA" w:rsidRPr="00F749DA" w:rsidRDefault="00F749DA" w:rsidP="00F749DA">
      <w:pPr>
        <w:rPr>
          <w:sz w:val="16"/>
          <w:szCs w:val="16"/>
        </w:rPr>
      </w:pPr>
    </w:p>
    <w:p w:rsidR="00D16B1E" w:rsidRPr="00D16B1E" w:rsidRDefault="00D16B1E" w:rsidP="00D16B1E">
      <w:pPr>
        <w:spacing w:line="322" w:lineRule="exact"/>
        <w:ind w:right="-1"/>
        <w:jc w:val="right"/>
        <w:rPr>
          <w:sz w:val="16"/>
          <w:szCs w:val="16"/>
        </w:rPr>
      </w:pPr>
      <w:r w:rsidRPr="00D16B1E">
        <w:rPr>
          <w:color w:val="000000"/>
          <w:sz w:val="16"/>
          <w:szCs w:val="16"/>
          <w:lang w:bidi="ru-RU"/>
        </w:rPr>
        <w:t>Приложение 2</w:t>
      </w:r>
    </w:p>
    <w:p w:rsidR="00D16B1E" w:rsidRPr="00D16B1E" w:rsidRDefault="00D16B1E" w:rsidP="00D16B1E">
      <w:pPr>
        <w:jc w:val="right"/>
        <w:rPr>
          <w:sz w:val="16"/>
          <w:szCs w:val="16"/>
          <w:lang w:bidi="ru-RU"/>
        </w:rPr>
      </w:pPr>
      <w:r w:rsidRPr="00D16B1E">
        <w:rPr>
          <w:sz w:val="16"/>
          <w:szCs w:val="16"/>
          <w:lang w:bidi="ru-RU"/>
        </w:rPr>
        <w:t>к    Порядку    деятельности   комиссии   по установлению</w:t>
      </w:r>
    </w:p>
    <w:p w:rsidR="00D16B1E" w:rsidRPr="00D16B1E" w:rsidRDefault="00D16B1E" w:rsidP="00D16B1E">
      <w:pPr>
        <w:jc w:val="right"/>
        <w:rPr>
          <w:sz w:val="16"/>
          <w:szCs w:val="16"/>
          <w:lang w:bidi="ru-RU"/>
        </w:rPr>
      </w:pPr>
      <w:r w:rsidRPr="00D16B1E">
        <w:rPr>
          <w:sz w:val="16"/>
          <w:szCs w:val="16"/>
          <w:lang w:bidi="ru-RU"/>
        </w:rPr>
        <w:t xml:space="preserve"> фактов  проживания    гра</w:t>
      </w:r>
      <w:r w:rsidRPr="00D16B1E">
        <w:rPr>
          <w:sz w:val="16"/>
          <w:szCs w:val="16"/>
          <w:lang w:bidi="ru-RU"/>
        </w:rPr>
        <w:softHyphen/>
        <w:t xml:space="preserve">ждан    в     жилых  помещениях, </w:t>
      </w:r>
    </w:p>
    <w:p w:rsidR="00D16B1E" w:rsidRPr="00D16B1E" w:rsidRDefault="00D16B1E" w:rsidP="00D16B1E">
      <w:pPr>
        <w:jc w:val="right"/>
        <w:rPr>
          <w:sz w:val="16"/>
          <w:szCs w:val="16"/>
          <w:lang w:bidi="ru-RU"/>
        </w:rPr>
      </w:pPr>
      <w:r w:rsidRPr="00D16B1E">
        <w:rPr>
          <w:sz w:val="16"/>
          <w:szCs w:val="16"/>
          <w:lang w:bidi="ru-RU"/>
        </w:rPr>
        <w:t xml:space="preserve"> </w:t>
      </w:r>
      <w:proofErr w:type="gramStart"/>
      <w:r w:rsidRPr="00D16B1E">
        <w:rPr>
          <w:sz w:val="16"/>
          <w:szCs w:val="16"/>
          <w:lang w:bidi="ru-RU"/>
        </w:rPr>
        <w:t>находя</w:t>
      </w:r>
      <w:r w:rsidRPr="00D16B1E">
        <w:rPr>
          <w:sz w:val="16"/>
          <w:szCs w:val="16"/>
          <w:lang w:bidi="ru-RU"/>
        </w:rPr>
        <w:softHyphen/>
        <w:t>щихся</w:t>
      </w:r>
      <w:proofErr w:type="gramEnd"/>
      <w:r w:rsidRPr="00D16B1E">
        <w:rPr>
          <w:sz w:val="16"/>
          <w:szCs w:val="16"/>
          <w:lang w:bidi="ru-RU"/>
        </w:rPr>
        <w:t xml:space="preserve">   в  зоне чрезвычайной ситуации, нарушения </w:t>
      </w:r>
    </w:p>
    <w:p w:rsidR="00D16B1E" w:rsidRPr="00D16B1E" w:rsidRDefault="00D16B1E" w:rsidP="00D16B1E">
      <w:pPr>
        <w:jc w:val="right"/>
        <w:rPr>
          <w:sz w:val="16"/>
          <w:szCs w:val="16"/>
          <w:lang w:bidi="ru-RU"/>
        </w:rPr>
      </w:pPr>
      <w:r w:rsidRPr="00D16B1E">
        <w:rPr>
          <w:sz w:val="16"/>
          <w:szCs w:val="16"/>
          <w:lang w:bidi="ru-RU"/>
        </w:rPr>
        <w:t>условий их жизнедеятель</w:t>
      </w:r>
      <w:r w:rsidRPr="00D16B1E">
        <w:rPr>
          <w:sz w:val="16"/>
          <w:szCs w:val="16"/>
          <w:lang w:bidi="ru-RU"/>
        </w:rPr>
        <w:softHyphen/>
        <w:t xml:space="preserve">ности и утраты ими имущества </w:t>
      </w:r>
      <w:proofErr w:type="gramStart"/>
      <w:r w:rsidRPr="00D16B1E">
        <w:rPr>
          <w:sz w:val="16"/>
          <w:szCs w:val="16"/>
          <w:lang w:bidi="ru-RU"/>
        </w:rPr>
        <w:t>в</w:t>
      </w:r>
      <w:proofErr w:type="gramEnd"/>
    </w:p>
    <w:p w:rsidR="00D16B1E" w:rsidRPr="00D16B1E" w:rsidRDefault="00D16B1E" w:rsidP="00D16B1E">
      <w:pPr>
        <w:jc w:val="right"/>
        <w:rPr>
          <w:sz w:val="16"/>
          <w:szCs w:val="16"/>
          <w:lang w:bidi="ru-RU"/>
        </w:rPr>
      </w:pPr>
      <w:r w:rsidRPr="00D16B1E">
        <w:rPr>
          <w:sz w:val="16"/>
          <w:szCs w:val="16"/>
          <w:lang w:bidi="ru-RU"/>
        </w:rPr>
        <w:t>ре</w:t>
      </w:r>
      <w:r w:rsidRPr="00D16B1E">
        <w:rPr>
          <w:sz w:val="16"/>
          <w:szCs w:val="16"/>
          <w:lang w:bidi="ru-RU"/>
        </w:rPr>
        <w:softHyphen/>
        <w:t xml:space="preserve">зультате   чрезвычайной   ситуации   </w:t>
      </w:r>
      <w:proofErr w:type="gramStart"/>
      <w:r w:rsidRPr="00D16B1E">
        <w:rPr>
          <w:sz w:val="16"/>
          <w:szCs w:val="16"/>
          <w:lang w:bidi="ru-RU"/>
        </w:rPr>
        <w:t>в</w:t>
      </w:r>
      <w:proofErr w:type="gramEnd"/>
      <w:r w:rsidRPr="00D16B1E">
        <w:rPr>
          <w:sz w:val="16"/>
          <w:szCs w:val="16"/>
          <w:lang w:bidi="ru-RU"/>
        </w:rPr>
        <w:t xml:space="preserve">   муниципальном</w:t>
      </w:r>
    </w:p>
    <w:p w:rsidR="00D16B1E" w:rsidRPr="00D16B1E" w:rsidRDefault="00D16B1E" w:rsidP="00D16B1E">
      <w:pPr>
        <w:jc w:val="right"/>
        <w:rPr>
          <w:sz w:val="16"/>
          <w:szCs w:val="16"/>
        </w:rPr>
      </w:pPr>
      <w:proofErr w:type="gramStart"/>
      <w:r w:rsidRPr="00D16B1E">
        <w:rPr>
          <w:sz w:val="16"/>
          <w:szCs w:val="16"/>
          <w:lang w:bidi="ru-RU"/>
        </w:rPr>
        <w:t>образовании</w:t>
      </w:r>
      <w:proofErr w:type="gramEnd"/>
      <w:r w:rsidRPr="00D16B1E">
        <w:rPr>
          <w:sz w:val="16"/>
          <w:szCs w:val="16"/>
          <w:lang w:bidi="ru-RU"/>
        </w:rPr>
        <w:t xml:space="preserve">      Билибинский        муниципальный    район</w:t>
      </w:r>
    </w:p>
    <w:p w:rsidR="00D16B1E" w:rsidRPr="00D16B1E" w:rsidRDefault="00D16B1E" w:rsidP="00D16B1E">
      <w:pPr>
        <w:jc w:val="right"/>
        <w:rPr>
          <w:sz w:val="16"/>
          <w:szCs w:val="16"/>
        </w:rPr>
      </w:pPr>
    </w:p>
    <w:p w:rsidR="00D16B1E" w:rsidRPr="00D16B1E" w:rsidRDefault="00D16B1E" w:rsidP="00D16B1E">
      <w:pPr>
        <w:jc w:val="center"/>
        <w:rPr>
          <w:sz w:val="16"/>
          <w:szCs w:val="16"/>
        </w:rPr>
      </w:pPr>
      <w:r w:rsidRPr="00D16B1E">
        <w:rPr>
          <w:sz w:val="16"/>
          <w:szCs w:val="16"/>
        </w:rPr>
        <w:t xml:space="preserve">                                                                                                                         УТВЕРЖДАЮ</w:t>
      </w:r>
    </w:p>
    <w:p w:rsidR="00D16B1E" w:rsidRPr="00D16B1E" w:rsidRDefault="00D16B1E" w:rsidP="00D16B1E">
      <w:pPr>
        <w:jc w:val="center"/>
        <w:rPr>
          <w:sz w:val="16"/>
          <w:szCs w:val="16"/>
        </w:rPr>
      </w:pPr>
    </w:p>
    <w:p w:rsidR="00D16B1E" w:rsidRPr="00D16B1E" w:rsidRDefault="00D16B1E" w:rsidP="00D16B1E">
      <w:pPr>
        <w:jc w:val="right"/>
        <w:rPr>
          <w:sz w:val="16"/>
          <w:szCs w:val="16"/>
        </w:rPr>
      </w:pPr>
      <w:r w:rsidRPr="00D16B1E">
        <w:rPr>
          <w:sz w:val="16"/>
          <w:szCs w:val="16"/>
        </w:rPr>
        <w:t xml:space="preserve">Глава Администрации </w:t>
      </w:r>
    </w:p>
    <w:p w:rsidR="00D16B1E" w:rsidRPr="00D16B1E" w:rsidRDefault="00D16B1E" w:rsidP="00D16B1E">
      <w:pPr>
        <w:jc w:val="right"/>
        <w:rPr>
          <w:sz w:val="16"/>
          <w:szCs w:val="16"/>
        </w:rPr>
      </w:pPr>
      <w:r w:rsidRPr="00D16B1E">
        <w:rPr>
          <w:sz w:val="16"/>
          <w:szCs w:val="16"/>
        </w:rPr>
        <w:t xml:space="preserve">муниципального образования </w:t>
      </w:r>
    </w:p>
    <w:p w:rsidR="00D16B1E" w:rsidRPr="00D16B1E" w:rsidRDefault="00D16B1E" w:rsidP="00D16B1E">
      <w:pPr>
        <w:jc w:val="right"/>
        <w:rPr>
          <w:sz w:val="16"/>
          <w:szCs w:val="16"/>
        </w:rPr>
      </w:pPr>
      <w:r w:rsidRPr="00D16B1E">
        <w:rPr>
          <w:sz w:val="16"/>
          <w:szCs w:val="16"/>
        </w:rPr>
        <w:t>Билибинский муниципальный район</w:t>
      </w:r>
    </w:p>
    <w:p w:rsidR="00D16B1E" w:rsidRPr="00D16B1E" w:rsidRDefault="00D16B1E" w:rsidP="00D16B1E">
      <w:pPr>
        <w:jc w:val="right"/>
        <w:rPr>
          <w:sz w:val="16"/>
          <w:szCs w:val="16"/>
        </w:rPr>
      </w:pPr>
    </w:p>
    <w:p w:rsidR="00D16B1E" w:rsidRPr="00D16B1E" w:rsidRDefault="00D16B1E" w:rsidP="00D16B1E">
      <w:pPr>
        <w:jc w:val="right"/>
        <w:rPr>
          <w:sz w:val="16"/>
          <w:szCs w:val="16"/>
        </w:rPr>
      </w:pPr>
      <w:r w:rsidRPr="00D16B1E">
        <w:rPr>
          <w:sz w:val="16"/>
          <w:szCs w:val="16"/>
        </w:rPr>
        <w:t>____________________Е.З. Сафонов</w:t>
      </w:r>
    </w:p>
    <w:p w:rsidR="00D16B1E" w:rsidRPr="00D16B1E" w:rsidRDefault="00D16B1E" w:rsidP="00D16B1E">
      <w:pPr>
        <w:jc w:val="right"/>
        <w:rPr>
          <w:sz w:val="16"/>
          <w:szCs w:val="16"/>
        </w:rPr>
      </w:pPr>
      <w:r w:rsidRPr="00D16B1E">
        <w:rPr>
          <w:sz w:val="16"/>
          <w:szCs w:val="16"/>
        </w:rPr>
        <w:t>«____» _________________2025 года</w:t>
      </w:r>
    </w:p>
    <w:p w:rsidR="00D16B1E" w:rsidRPr="00D16B1E" w:rsidRDefault="00D16B1E" w:rsidP="00D16B1E">
      <w:pPr>
        <w:jc w:val="center"/>
        <w:rPr>
          <w:sz w:val="16"/>
          <w:szCs w:val="16"/>
        </w:rPr>
      </w:pPr>
      <w:r w:rsidRPr="00D16B1E">
        <w:rPr>
          <w:sz w:val="16"/>
          <w:szCs w:val="16"/>
        </w:rPr>
        <w:t xml:space="preserve">                                                                                 </w:t>
      </w:r>
      <w:r>
        <w:rPr>
          <w:sz w:val="16"/>
          <w:szCs w:val="16"/>
        </w:rPr>
        <w:t xml:space="preserve">                                                                                                     </w:t>
      </w:r>
      <w:r w:rsidRPr="00D16B1E">
        <w:rPr>
          <w:sz w:val="16"/>
          <w:szCs w:val="16"/>
        </w:rPr>
        <w:t xml:space="preserve">         М.П.</w:t>
      </w:r>
    </w:p>
    <w:p w:rsidR="00D16B1E" w:rsidRPr="00D16B1E" w:rsidRDefault="00D16B1E" w:rsidP="00D16B1E">
      <w:pPr>
        <w:jc w:val="right"/>
        <w:rPr>
          <w:sz w:val="16"/>
          <w:szCs w:val="16"/>
        </w:rPr>
      </w:pPr>
    </w:p>
    <w:p w:rsidR="00D16B1E" w:rsidRPr="00D16B1E" w:rsidRDefault="00D16B1E" w:rsidP="00D16B1E">
      <w:pPr>
        <w:keepNext/>
        <w:keepLines/>
        <w:widowControl w:val="0"/>
        <w:spacing w:line="322" w:lineRule="exact"/>
        <w:ind w:left="20"/>
        <w:jc w:val="center"/>
        <w:outlineLvl w:val="0"/>
        <w:rPr>
          <w:b/>
          <w:bCs/>
          <w:sz w:val="16"/>
          <w:szCs w:val="16"/>
          <w:lang w:eastAsia="en-US"/>
        </w:rPr>
      </w:pPr>
      <w:bookmarkStart w:id="3" w:name="bookmark3"/>
      <w:r w:rsidRPr="00D16B1E">
        <w:rPr>
          <w:b/>
          <w:bCs/>
          <w:color w:val="000000"/>
          <w:sz w:val="16"/>
          <w:szCs w:val="16"/>
          <w:lang w:bidi="ru-RU"/>
        </w:rPr>
        <w:t>ЗАКЛЮЧЕНИЕ</w:t>
      </w:r>
      <w:bookmarkEnd w:id="3"/>
    </w:p>
    <w:p w:rsidR="00D16B1E" w:rsidRPr="00D16B1E" w:rsidRDefault="00D16B1E" w:rsidP="00D16B1E">
      <w:pPr>
        <w:widowControl w:val="0"/>
        <w:spacing w:line="322" w:lineRule="exact"/>
        <w:ind w:left="20"/>
        <w:jc w:val="center"/>
        <w:rPr>
          <w:b/>
          <w:bCs/>
          <w:sz w:val="16"/>
          <w:szCs w:val="16"/>
          <w:lang w:eastAsia="en-US"/>
        </w:rPr>
      </w:pPr>
      <w:r w:rsidRPr="00D16B1E">
        <w:rPr>
          <w:b/>
          <w:bCs/>
          <w:color w:val="000000"/>
          <w:sz w:val="16"/>
          <w:szCs w:val="16"/>
          <w:lang w:bidi="ru-RU"/>
        </w:rPr>
        <w:t>об установлении факта проживания заявителя в жилом помещении,</w:t>
      </w:r>
      <w:r w:rsidRPr="00D16B1E">
        <w:rPr>
          <w:b/>
          <w:bCs/>
          <w:color w:val="000000"/>
          <w:sz w:val="16"/>
          <w:szCs w:val="16"/>
          <w:lang w:bidi="ru-RU"/>
        </w:rPr>
        <w:br/>
        <w:t>находящемся в зоне чрезвычайной ситуации, и факта утраты заявителем</w:t>
      </w:r>
      <w:r w:rsidRPr="00D16B1E">
        <w:rPr>
          <w:b/>
          <w:bCs/>
          <w:color w:val="000000"/>
          <w:sz w:val="16"/>
          <w:szCs w:val="16"/>
          <w:lang w:bidi="ru-RU"/>
        </w:rPr>
        <w:br/>
        <w:t>имущества первой необходимости в результате чрезвычайной ситуации</w:t>
      </w:r>
    </w:p>
    <w:p w:rsidR="00D16B1E" w:rsidRPr="00D16B1E" w:rsidRDefault="00D16B1E" w:rsidP="00D16B1E">
      <w:pPr>
        <w:widowControl w:val="0"/>
        <w:tabs>
          <w:tab w:val="left" w:leader="underscore" w:pos="8518"/>
        </w:tabs>
        <w:spacing w:line="322" w:lineRule="exact"/>
        <w:ind w:left="1160"/>
        <w:jc w:val="both"/>
        <w:rPr>
          <w:b/>
          <w:bCs/>
          <w:sz w:val="16"/>
          <w:szCs w:val="16"/>
          <w:lang w:eastAsia="en-US"/>
        </w:rPr>
      </w:pPr>
      <w:r w:rsidRPr="00D16B1E">
        <w:rPr>
          <w:b/>
          <w:bCs/>
          <w:color w:val="000000"/>
          <w:sz w:val="16"/>
          <w:szCs w:val="16"/>
          <w:lang w:bidi="ru-RU"/>
        </w:rPr>
        <w:t>в</w:t>
      </w:r>
      <w:r w:rsidRPr="00D16B1E">
        <w:rPr>
          <w:b/>
          <w:bCs/>
          <w:color w:val="000000"/>
          <w:sz w:val="16"/>
          <w:szCs w:val="16"/>
          <w:lang w:bidi="ru-RU"/>
        </w:rPr>
        <w:tab/>
      </w:r>
    </w:p>
    <w:p w:rsidR="00D16B1E" w:rsidRPr="00D16B1E" w:rsidRDefault="00D16B1E" w:rsidP="00D16B1E">
      <w:pPr>
        <w:widowControl w:val="0"/>
        <w:spacing w:line="266" w:lineRule="exact"/>
        <w:ind w:left="20"/>
        <w:jc w:val="center"/>
        <w:rPr>
          <w:bCs/>
          <w:sz w:val="16"/>
          <w:szCs w:val="16"/>
          <w:lang w:eastAsia="en-US"/>
        </w:rPr>
      </w:pPr>
      <w:r w:rsidRPr="00D16B1E">
        <w:rPr>
          <w:bCs/>
          <w:color w:val="000000"/>
          <w:sz w:val="16"/>
          <w:szCs w:val="16"/>
          <w:lang w:bidi="ru-RU"/>
        </w:rPr>
        <w:t>(наименование поселения)</w:t>
      </w:r>
    </w:p>
    <w:p w:rsidR="00D16B1E" w:rsidRPr="00D16B1E" w:rsidRDefault="00D16B1E" w:rsidP="00D16B1E">
      <w:pPr>
        <w:widowControl w:val="0"/>
        <w:spacing w:line="310" w:lineRule="exact"/>
        <w:ind w:left="20"/>
        <w:jc w:val="center"/>
        <w:rPr>
          <w:b/>
          <w:bCs/>
          <w:color w:val="000000"/>
          <w:sz w:val="16"/>
          <w:szCs w:val="16"/>
          <w:lang w:bidi="ru-RU"/>
        </w:rPr>
      </w:pPr>
      <w:r w:rsidRPr="00D16B1E">
        <w:rPr>
          <w:b/>
          <w:bCs/>
          <w:color w:val="000000"/>
          <w:sz w:val="16"/>
          <w:szCs w:val="16"/>
          <w:lang w:bidi="ru-RU"/>
        </w:rPr>
        <w:t>Муниципального образования Билибинский муниципальный район</w:t>
      </w:r>
    </w:p>
    <w:p w:rsidR="00D16B1E" w:rsidRPr="00D16B1E" w:rsidRDefault="00D16B1E" w:rsidP="00D16B1E">
      <w:pPr>
        <w:widowControl w:val="0"/>
        <w:spacing w:line="310" w:lineRule="exact"/>
        <w:ind w:left="20"/>
        <w:jc w:val="center"/>
        <w:rPr>
          <w:b/>
          <w:bCs/>
          <w:sz w:val="16"/>
          <w:szCs w:val="16"/>
          <w:shd w:val="clear" w:color="auto" w:fill="FFFFFF"/>
          <w:lang w:eastAsia="en-US"/>
        </w:rPr>
      </w:pPr>
      <w:r w:rsidRPr="00D16B1E">
        <w:rPr>
          <w:b/>
          <w:bCs/>
          <w:color w:val="000000"/>
          <w:sz w:val="16"/>
          <w:szCs w:val="16"/>
          <w:lang w:bidi="ru-RU"/>
        </w:rPr>
        <w:br/>
      </w:r>
    </w:p>
    <w:p w:rsidR="00D16B1E" w:rsidRPr="00D16B1E" w:rsidRDefault="00D16B1E" w:rsidP="00D16B1E">
      <w:pPr>
        <w:rPr>
          <w:sz w:val="16"/>
          <w:szCs w:val="16"/>
        </w:rPr>
      </w:pPr>
      <w:r w:rsidRPr="00D16B1E">
        <w:rPr>
          <w:sz w:val="16"/>
          <w:szCs w:val="16"/>
        </w:rPr>
        <w:t>________________________________________________________________________________</w:t>
      </w:r>
    </w:p>
    <w:p w:rsidR="00D16B1E" w:rsidRPr="00D16B1E" w:rsidRDefault="00D16B1E" w:rsidP="00D16B1E">
      <w:pPr>
        <w:rPr>
          <w:sz w:val="16"/>
          <w:szCs w:val="16"/>
        </w:rPr>
      </w:pPr>
      <w:r w:rsidRPr="00D16B1E">
        <w:rPr>
          <w:sz w:val="16"/>
          <w:szCs w:val="16"/>
        </w:rPr>
        <w:t xml:space="preserve">(реквизиты муниципального правового акта об отнесении сложившейся ситуации </w:t>
      </w:r>
      <w:proofErr w:type="gramStart"/>
      <w:r w:rsidRPr="00D16B1E">
        <w:rPr>
          <w:sz w:val="16"/>
          <w:szCs w:val="16"/>
        </w:rPr>
        <w:t>к</w:t>
      </w:r>
      <w:proofErr w:type="gramEnd"/>
      <w:r w:rsidRPr="00D16B1E">
        <w:rPr>
          <w:sz w:val="16"/>
          <w:szCs w:val="16"/>
        </w:rPr>
        <w:t xml:space="preserve"> чрезвычайной)</w:t>
      </w:r>
    </w:p>
    <w:p w:rsidR="00D16B1E" w:rsidRPr="00D16B1E" w:rsidRDefault="00D16B1E" w:rsidP="00D16B1E">
      <w:pPr>
        <w:rPr>
          <w:sz w:val="16"/>
          <w:szCs w:val="16"/>
        </w:rPr>
      </w:pPr>
    </w:p>
    <w:p w:rsidR="00D16B1E" w:rsidRPr="00D16B1E" w:rsidRDefault="00D16B1E" w:rsidP="00D16B1E">
      <w:pPr>
        <w:rPr>
          <w:sz w:val="16"/>
          <w:szCs w:val="16"/>
        </w:rPr>
      </w:pPr>
      <w:r w:rsidRPr="00D16B1E">
        <w:rPr>
          <w:sz w:val="16"/>
          <w:szCs w:val="16"/>
        </w:rPr>
        <w:t>Комиссия, в составе:</w:t>
      </w:r>
    </w:p>
    <w:p w:rsidR="00D16B1E" w:rsidRPr="00D16B1E" w:rsidRDefault="00D16B1E" w:rsidP="00D16B1E">
      <w:pPr>
        <w:rPr>
          <w:sz w:val="16"/>
          <w:szCs w:val="16"/>
        </w:rPr>
      </w:pPr>
      <w:r w:rsidRPr="00D16B1E">
        <w:rPr>
          <w:sz w:val="16"/>
          <w:szCs w:val="16"/>
        </w:rPr>
        <w:t>председатель комиссии: _________________________________________________________</w:t>
      </w:r>
    </w:p>
    <w:p w:rsidR="00D16B1E" w:rsidRPr="00D16B1E" w:rsidRDefault="00D16B1E" w:rsidP="00D16B1E">
      <w:pPr>
        <w:rPr>
          <w:sz w:val="16"/>
          <w:szCs w:val="16"/>
        </w:rPr>
      </w:pPr>
      <w:r w:rsidRPr="00D16B1E">
        <w:rPr>
          <w:sz w:val="16"/>
          <w:szCs w:val="16"/>
        </w:rPr>
        <w:t>члены комиссии:</w:t>
      </w:r>
    </w:p>
    <w:p w:rsidR="00D16B1E" w:rsidRPr="00D16B1E" w:rsidRDefault="00D16B1E" w:rsidP="00D16B1E">
      <w:pPr>
        <w:rPr>
          <w:sz w:val="16"/>
          <w:szCs w:val="16"/>
        </w:rPr>
      </w:pPr>
      <w:r w:rsidRPr="00D16B1E">
        <w:rPr>
          <w:sz w:val="16"/>
          <w:szCs w:val="16"/>
        </w:rPr>
        <w:t>______________________________________________________________________________</w:t>
      </w:r>
    </w:p>
    <w:p w:rsidR="00D16B1E" w:rsidRPr="00D16B1E" w:rsidRDefault="00D16B1E" w:rsidP="00D16B1E">
      <w:pPr>
        <w:rPr>
          <w:sz w:val="16"/>
          <w:szCs w:val="16"/>
        </w:rPr>
      </w:pPr>
      <w:r w:rsidRPr="00D16B1E">
        <w:rPr>
          <w:sz w:val="16"/>
          <w:szCs w:val="16"/>
        </w:rPr>
        <w:t>______________________________________________________________________________</w:t>
      </w:r>
    </w:p>
    <w:p w:rsidR="00D16B1E" w:rsidRPr="00D16B1E" w:rsidRDefault="00D16B1E" w:rsidP="00D16B1E">
      <w:pPr>
        <w:rPr>
          <w:sz w:val="16"/>
          <w:szCs w:val="16"/>
        </w:rPr>
      </w:pPr>
      <w:r w:rsidRPr="00D16B1E">
        <w:rPr>
          <w:sz w:val="16"/>
          <w:szCs w:val="16"/>
        </w:rPr>
        <w:lastRenderedPageBreak/>
        <w:t>______________________________________________________________________________</w:t>
      </w:r>
    </w:p>
    <w:p w:rsidR="00D16B1E" w:rsidRPr="00D16B1E" w:rsidRDefault="00D16B1E" w:rsidP="00D16B1E">
      <w:pPr>
        <w:tabs>
          <w:tab w:val="left" w:leader="underscore" w:pos="3821"/>
        </w:tabs>
        <w:jc w:val="both"/>
        <w:rPr>
          <w:sz w:val="16"/>
          <w:szCs w:val="16"/>
        </w:rPr>
      </w:pPr>
      <w:r w:rsidRPr="00D16B1E">
        <w:rPr>
          <w:color w:val="000000"/>
          <w:sz w:val="16"/>
          <w:szCs w:val="16"/>
          <w:lang w:bidi="ru-RU"/>
        </w:rPr>
        <w:t>провела</w:t>
      </w:r>
      <w:r w:rsidRPr="00D16B1E">
        <w:rPr>
          <w:color w:val="000000"/>
          <w:sz w:val="16"/>
          <w:szCs w:val="16"/>
          <w:lang w:bidi="ru-RU"/>
        </w:rPr>
        <w:tab/>
        <w:t>обследование утраченного имущества первой</w:t>
      </w:r>
    </w:p>
    <w:p w:rsidR="00D16B1E" w:rsidRPr="00D16B1E" w:rsidRDefault="00D16B1E" w:rsidP="00D16B1E">
      <w:pPr>
        <w:widowControl w:val="0"/>
        <w:spacing w:line="317" w:lineRule="exact"/>
        <w:ind w:left="2140"/>
        <w:rPr>
          <w:sz w:val="16"/>
          <w:szCs w:val="16"/>
          <w:lang w:eastAsia="en-US"/>
        </w:rPr>
      </w:pPr>
      <w:r w:rsidRPr="00D16B1E">
        <w:rPr>
          <w:color w:val="000000"/>
          <w:sz w:val="16"/>
          <w:szCs w:val="16"/>
          <w:lang w:bidi="ru-RU"/>
        </w:rPr>
        <w:t>(дата)</w:t>
      </w:r>
    </w:p>
    <w:p w:rsidR="00D16B1E" w:rsidRPr="00D16B1E" w:rsidRDefault="00D16B1E" w:rsidP="00D16B1E">
      <w:pPr>
        <w:spacing w:line="317" w:lineRule="exact"/>
        <w:jc w:val="both"/>
        <w:rPr>
          <w:sz w:val="16"/>
          <w:szCs w:val="16"/>
        </w:rPr>
      </w:pPr>
      <w:r w:rsidRPr="00D16B1E">
        <w:rPr>
          <w:color w:val="000000"/>
          <w:sz w:val="16"/>
          <w:szCs w:val="16"/>
          <w:lang w:bidi="ru-RU"/>
        </w:rPr>
        <w:t>необходимости.</w:t>
      </w:r>
    </w:p>
    <w:p w:rsidR="00D16B1E" w:rsidRPr="00D16B1E" w:rsidRDefault="00D16B1E" w:rsidP="00D16B1E">
      <w:pPr>
        <w:tabs>
          <w:tab w:val="left" w:leader="underscore" w:pos="9389"/>
        </w:tabs>
        <w:spacing w:after="326" w:line="317" w:lineRule="exact"/>
        <w:jc w:val="both"/>
        <w:rPr>
          <w:sz w:val="16"/>
          <w:szCs w:val="16"/>
        </w:rPr>
      </w:pPr>
      <w:r w:rsidRPr="00D16B1E">
        <w:rPr>
          <w:color w:val="000000"/>
          <w:sz w:val="16"/>
          <w:szCs w:val="16"/>
          <w:lang w:bidi="ru-RU"/>
        </w:rPr>
        <w:t>Адрес места жительства:</w:t>
      </w:r>
      <w:r w:rsidRPr="00D16B1E">
        <w:rPr>
          <w:color w:val="000000"/>
          <w:sz w:val="16"/>
          <w:szCs w:val="16"/>
          <w:lang w:bidi="ru-RU"/>
        </w:rPr>
        <w:tab/>
      </w:r>
    </w:p>
    <w:p w:rsidR="00D16B1E" w:rsidRPr="00D16B1E" w:rsidRDefault="00D16B1E" w:rsidP="00D16B1E">
      <w:pPr>
        <w:rPr>
          <w:sz w:val="16"/>
          <w:szCs w:val="16"/>
        </w:rPr>
      </w:pPr>
      <w:r w:rsidRPr="00D16B1E">
        <w:rPr>
          <w:color w:val="000000"/>
          <w:sz w:val="16"/>
          <w:szCs w:val="16"/>
          <w:lang w:bidi="ru-RU"/>
        </w:rPr>
        <w:t>Ф.И.О.  Заявителя:</w:t>
      </w:r>
      <w:r w:rsidRPr="00D16B1E">
        <w:rPr>
          <w:sz w:val="16"/>
          <w:szCs w:val="16"/>
        </w:rPr>
        <w:t xml:space="preserve"> ______________________________________________________________</w:t>
      </w:r>
    </w:p>
    <w:p w:rsidR="00D16B1E" w:rsidRPr="00D16B1E" w:rsidRDefault="00D16B1E" w:rsidP="00D16B1E">
      <w:pPr>
        <w:rPr>
          <w:sz w:val="16"/>
          <w:szCs w:val="16"/>
        </w:rPr>
      </w:pPr>
      <w:r w:rsidRPr="00D16B1E">
        <w:rPr>
          <w:color w:val="000000"/>
          <w:sz w:val="16"/>
          <w:szCs w:val="16"/>
          <w:lang w:bidi="ru-RU"/>
        </w:rPr>
        <w:t>Факт проживания в жилом помещении</w:t>
      </w:r>
      <w:r w:rsidRPr="00D16B1E">
        <w:rPr>
          <w:color w:val="000000"/>
          <w:sz w:val="16"/>
          <w:szCs w:val="16"/>
          <w:lang w:bidi="ru-RU"/>
        </w:rPr>
        <w:tab/>
      </w:r>
    </w:p>
    <w:p w:rsidR="00D16B1E" w:rsidRPr="00D16B1E" w:rsidRDefault="00D16B1E" w:rsidP="00D16B1E">
      <w:pPr>
        <w:widowControl w:val="0"/>
        <w:spacing w:after="25" w:line="266" w:lineRule="exact"/>
        <w:ind w:left="5340"/>
        <w:rPr>
          <w:sz w:val="16"/>
          <w:szCs w:val="16"/>
          <w:lang w:eastAsia="en-US"/>
        </w:rPr>
      </w:pPr>
      <w:r w:rsidRPr="00D16B1E">
        <w:rPr>
          <w:color w:val="000000"/>
          <w:sz w:val="16"/>
          <w:szCs w:val="16"/>
          <w:lang w:bidi="ru-RU"/>
        </w:rPr>
        <w:t>(фамилия, имя, отчество заявителя)</w:t>
      </w:r>
    </w:p>
    <w:p w:rsidR="00D16B1E" w:rsidRPr="00D16B1E" w:rsidRDefault="00D16B1E" w:rsidP="00D16B1E">
      <w:pPr>
        <w:tabs>
          <w:tab w:val="left" w:leader="underscore" w:pos="9461"/>
        </w:tabs>
        <w:jc w:val="both"/>
        <w:rPr>
          <w:sz w:val="16"/>
          <w:szCs w:val="16"/>
        </w:rPr>
      </w:pPr>
      <w:proofErr w:type="gramStart"/>
      <w:r w:rsidRPr="00D16B1E">
        <w:rPr>
          <w:color w:val="000000"/>
          <w:sz w:val="16"/>
          <w:szCs w:val="16"/>
          <w:lang w:bidi="ru-RU"/>
        </w:rPr>
        <w:t>установлен</w:t>
      </w:r>
      <w:proofErr w:type="gramEnd"/>
      <w:r w:rsidRPr="00D16B1E">
        <w:rPr>
          <w:color w:val="000000"/>
          <w:sz w:val="16"/>
          <w:szCs w:val="16"/>
          <w:lang w:bidi="ru-RU"/>
        </w:rPr>
        <w:t>/не установлен на основании</w:t>
      </w:r>
      <w:r w:rsidRPr="00D16B1E">
        <w:rPr>
          <w:color w:val="000000"/>
          <w:sz w:val="16"/>
          <w:szCs w:val="16"/>
          <w:lang w:bidi="ru-RU"/>
        </w:rPr>
        <w:tab/>
      </w:r>
    </w:p>
    <w:p w:rsidR="00D16B1E" w:rsidRPr="00D16B1E" w:rsidRDefault="00D16B1E" w:rsidP="00D16B1E">
      <w:pPr>
        <w:widowControl w:val="0"/>
        <w:tabs>
          <w:tab w:val="left" w:pos="4938"/>
        </w:tabs>
        <w:spacing w:after="340" w:line="266" w:lineRule="exact"/>
        <w:ind w:left="284"/>
        <w:rPr>
          <w:sz w:val="16"/>
          <w:szCs w:val="16"/>
          <w:lang w:eastAsia="en-US"/>
        </w:rPr>
      </w:pPr>
      <w:proofErr w:type="gramStart"/>
      <w:r w:rsidRPr="00D16B1E">
        <w:rPr>
          <w:color w:val="000000"/>
          <w:sz w:val="16"/>
          <w:szCs w:val="16"/>
          <w:lang w:bidi="ru-RU"/>
        </w:rPr>
        <w:t>(нужное подчеркнуть)</w:t>
      </w:r>
      <w:r w:rsidRPr="00D16B1E">
        <w:rPr>
          <w:color w:val="000000"/>
          <w:sz w:val="16"/>
          <w:szCs w:val="16"/>
          <w:lang w:bidi="ru-RU"/>
        </w:rPr>
        <w:tab/>
        <w:t>(указать, если факт проживания установлен,</w:t>
      </w:r>
      <w:proofErr w:type="gramEnd"/>
    </w:p>
    <w:p w:rsidR="00D16B1E" w:rsidRPr="00D16B1E" w:rsidRDefault="00D16B1E" w:rsidP="00D16B1E">
      <w:pPr>
        <w:rPr>
          <w:sz w:val="16"/>
          <w:szCs w:val="16"/>
        </w:rPr>
      </w:pPr>
      <w:r w:rsidRPr="00D16B1E">
        <w:rPr>
          <w:sz w:val="16"/>
          <w:szCs w:val="16"/>
        </w:rPr>
        <w:t>_______________________________________________________________________________</w:t>
      </w:r>
    </w:p>
    <w:p w:rsidR="00D16B1E" w:rsidRPr="00D16B1E" w:rsidRDefault="00D16B1E" w:rsidP="00D16B1E">
      <w:pPr>
        <w:jc w:val="center"/>
        <w:rPr>
          <w:sz w:val="16"/>
          <w:szCs w:val="16"/>
        </w:rPr>
      </w:pPr>
      <w:r w:rsidRPr="00D16B1E">
        <w:rPr>
          <w:color w:val="000000"/>
          <w:sz w:val="16"/>
          <w:szCs w:val="16"/>
          <w:lang w:bidi="ru-RU"/>
        </w:rPr>
        <w:t>основания с указанием реквизитов документов)</w:t>
      </w:r>
    </w:p>
    <w:p w:rsidR="00D16B1E" w:rsidRPr="00D16B1E" w:rsidRDefault="00D16B1E" w:rsidP="00D16B1E">
      <w:pPr>
        <w:rPr>
          <w:sz w:val="16"/>
          <w:szCs w:val="16"/>
          <w:lang w:bidi="ru-RU"/>
        </w:rPr>
      </w:pPr>
      <w:r w:rsidRPr="00D16B1E">
        <w:rPr>
          <w:sz w:val="16"/>
          <w:szCs w:val="16"/>
          <w:lang w:bidi="ru-RU"/>
        </w:rPr>
        <w:t>________________________________________________________________________________</w:t>
      </w:r>
    </w:p>
    <w:p w:rsidR="00D16B1E" w:rsidRPr="00D16B1E" w:rsidRDefault="00D16B1E" w:rsidP="00D16B1E">
      <w:pPr>
        <w:rPr>
          <w:color w:val="000000"/>
          <w:sz w:val="16"/>
          <w:szCs w:val="16"/>
          <w:shd w:val="clear" w:color="auto" w:fill="FFFFFF"/>
          <w:lang w:bidi="ru-RU"/>
        </w:rPr>
      </w:pPr>
      <w:r w:rsidRPr="00D16B1E">
        <w:rPr>
          <w:sz w:val="16"/>
          <w:szCs w:val="16"/>
          <w:lang w:bidi="ru-RU"/>
        </w:rPr>
        <w:t xml:space="preserve">        (договор аренды или социального найма жилого помещения, решение суда и др.) </w:t>
      </w:r>
    </w:p>
    <w:p w:rsidR="00D16B1E" w:rsidRPr="00D16B1E" w:rsidRDefault="00D16B1E" w:rsidP="00D16B1E">
      <w:pPr>
        <w:framePr w:w="9662" w:wrap="notBeside" w:vAnchor="text" w:hAnchor="text" w:xAlign="center" w:y="1"/>
        <w:widowControl w:val="0"/>
        <w:spacing w:line="634" w:lineRule="exact"/>
        <w:jc w:val="center"/>
        <w:rPr>
          <w:sz w:val="16"/>
          <w:szCs w:val="16"/>
          <w:lang w:eastAsia="en-US"/>
        </w:rPr>
      </w:pPr>
      <w:r w:rsidRPr="00D16B1E">
        <w:rPr>
          <w:color w:val="000000"/>
          <w:sz w:val="16"/>
          <w:szCs w:val="16"/>
          <w:shd w:val="clear" w:color="auto" w:fill="FFFFFF"/>
          <w:lang w:bidi="ru-RU"/>
        </w:rPr>
        <w:t>Список утраченного имущества первой необходимости</w:t>
      </w:r>
    </w:p>
    <w:tbl>
      <w:tblPr>
        <w:tblOverlap w:val="never"/>
        <w:tblW w:w="0" w:type="auto"/>
        <w:jc w:val="center"/>
        <w:tblLayout w:type="fixed"/>
        <w:tblCellMar>
          <w:left w:w="10" w:type="dxa"/>
          <w:right w:w="10" w:type="dxa"/>
        </w:tblCellMar>
        <w:tblLook w:val="0000" w:firstRow="0" w:lastRow="0" w:firstColumn="0" w:lastColumn="0" w:noHBand="0" w:noVBand="0"/>
      </w:tblPr>
      <w:tblGrid>
        <w:gridCol w:w="5971"/>
        <w:gridCol w:w="1699"/>
        <w:gridCol w:w="1992"/>
      </w:tblGrid>
      <w:tr w:rsidR="00D16B1E" w:rsidRPr="00D16B1E" w:rsidTr="00A62A5D">
        <w:trPr>
          <w:trHeight w:hRule="exact" w:val="658"/>
          <w:jc w:val="center"/>
        </w:trPr>
        <w:tc>
          <w:tcPr>
            <w:tcW w:w="5971" w:type="dxa"/>
            <w:tcBorders>
              <w:top w:val="single" w:sz="4" w:space="0" w:color="auto"/>
              <w:left w:val="single" w:sz="4" w:space="0" w:color="auto"/>
            </w:tcBorders>
            <w:shd w:val="clear" w:color="auto" w:fill="FFFFFF"/>
          </w:tcPr>
          <w:p w:rsidR="00D16B1E" w:rsidRPr="00D16B1E" w:rsidRDefault="00D16B1E" w:rsidP="00D16B1E">
            <w:pPr>
              <w:framePr w:w="9662" w:wrap="notBeside" w:vAnchor="text" w:hAnchor="text" w:xAlign="center" w:y="1"/>
              <w:rPr>
                <w:sz w:val="16"/>
                <w:szCs w:val="16"/>
              </w:rPr>
            </w:pPr>
            <w:r w:rsidRPr="00D16B1E">
              <w:rPr>
                <w:color w:val="000000"/>
                <w:sz w:val="16"/>
                <w:szCs w:val="16"/>
                <w:lang w:bidi="ru-RU"/>
              </w:rPr>
              <w:t>Имущество первой необходимости</w:t>
            </w:r>
          </w:p>
        </w:tc>
        <w:tc>
          <w:tcPr>
            <w:tcW w:w="1699" w:type="dxa"/>
            <w:tcBorders>
              <w:top w:val="single" w:sz="4" w:space="0" w:color="auto"/>
              <w:left w:val="single" w:sz="4" w:space="0" w:color="auto"/>
            </w:tcBorders>
            <w:shd w:val="clear" w:color="auto" w:fill="FFFFFF"/>
            <w:vAlign w:val="bottom"/>
          </w:tcPr>
          <w:p w:rsidR="00D16B1E" w:rsidRPr="00D16B1E" w:rsidRDefault="00D16B1E" w:rsidP="00D16B1E">
            <w:pPr>
              <w:framePr w:w="9662" w:wrap="notBeside" w:vAnchor="text" w:hAnchor="text" w:xAlign="center" w:y="1"/>
              <w:spacing w:line="317" w:lineRule="exact"/>
              <w:rPr>
                <w:sz w:val="16"/>
                <w:szCs w:val="16"/>
              </w:rPr>
            </w:pPr>
            <w:r w:rsidRPr="00D16B1E">
              <w:rPr>
                <w:color w:val="000000"/>
                <w:sz w:val="16"/>
                <w:szCs w:val="16"/>
                <w:lang w:bidi="ru-RU"/>
              </w:rPr>
              <w:t>Утрачено (да или нет)</w:t>
            </w:r>
          </w:p>
        </w:tc>
        <w:tc>
          <w:tcPr>
            <w:tcW w:w="1992" w:type="dxa"/>
            <w:tcBorders>
              <w:top w:val="single" w:sz="4" w:space="0" w:color="auto"/>
              <w:left w:val="single" w:sz="4" w:space="0" w:color="auto"/>
              <w:right w:val="single" w:sz="4" w:space="0" w:color="auto"/>
            </w:tcBorders>
            <w:shd w:val="clear" w:color="auto" w:fill="FFFFFF"/>
          </w:tcPr>
          <w:p w:rsidR="00D16B1E" w:rsidRPr="00D16B1E" w:rsidRDefault="00D16B1E" w:rsidP="00D16B1E">
            <w:pPr>
              <w:framePr w:w="9662" w:wrap="notBeside" w:vAnchor="text" w:hAnchor="text" w:xAlign="center" w:y="1"/>
              <w:ind w:left="260"/>
              <w:rPr>
                <w:sz w:val="16"/>
                <w:szCs w:val="16"/>
              </w:rPr>
            </w:pPr>
            <w:r w:rsidRPr="00D16B1E">
              <w:rPr>
                <w:color w:val="000000"/>
                <w:sz w:val="16"/>
                <w:szCs w:val="16"/>
                <w:lang w:bidi="ru-RU"/>
              </w:rPr>
              <w:t>Примечание</w:t>
            </w:r>
          </w:p>
        </w:tc>
      </w:tr>
      <w:tr w:rsidR="00D16B1E" w:rsidRPr="00D16B1E" w:rsidTr="00A62A5D">
        <w:trPr>
          <w:trHeight w:hRule="exact" w:val="331"/>
          <w:jc w:val="center"/>
        </w:trPr>
        <w:tc>
          <w:tcPr>
            <w:tcW w:w="5971" w:type="dxa"/>
            <w:tcBorders>
              <w:top w:val="single" w:sz="4" w:space="0" w:color="auto"/>
              <w:left w:val="single" w:sz="4" w:space="0" w:color="auto"/>
            </w:tcBorders>
            <w:shd w:val="clear" w:color="auto" w:fill="FFFFFF"/>
            <w:vAlign w:val="bottom"/>
          </w:tcPr>
          <w:p w:rsidR="00D16B1E" w:rsidRPr="00D16B1E" w:rsidRDefault="00D16B1E" w:rsidP="00D16B1E">
            <w:pPr>
              <w:framePr w:w="9662" w:wrap="notBeside" w:vAnchor="text" w:hAnchor="text" w:xAlign="center" w:y="1"/>
              <w:rPr>
                <w:sz w:val="16"/>
                <w:szCs w:val="16"/>
              </w:rPr>
            </w:pPr>
            <w:r w:rsidRPr="00D16B1E">
              <w:rPr>
                <w:color w:val="000000"/>
                <w:sz w:val="16"/>
                <w:szCs w:val="16"/>
                <w:lang w:bidi="ru-RU"/>
              </w:rPr>
              <w:t>Предметы для хранения и приготовления пищи:</w:t>
            </w:r>
          </w:p>
        </w:tc>
        <w:tc>
          <w:tcPr>
            <w:tcW w:w="1699" w:type="dxa"/>
            <w:tcBorders>
              <w:top w:val="single" w:sz="4" w:space="0" w:color="auto"/>
              <w:left w:val="single" w:sz="4" w:space="0" w:color="auto"/>
            </w:tcBorders>
            <w:shd w:val="clear" w:color="auto" w:fill="FFFFFF"/>
          </w:tcPr>
          <w:p w:rsidR="00D16B1E" w:rsidRPr="00D16B1E" w:rsidRDefault="00D16B1E" w:rsidP="00D16B1E">
            <w:pPr>
              <w:framePr w:w="9662" w:wrap="notBeside" w:vAnchor="text" w:hAnchor="text" w:xAlign="center" w:y="1"/>
              <w:rPr>
                <w:sz w:val="16"/>
                <w:szCs w:val="16"/>
              </w:rPr>
            </w:pPr>
          </w:p>
        </w:tc>
        <w:tc>
          <w:tcPr>
            <w:tcW w:w="1992" w:type="dxa"/>
            <w:tcBorders>
              <w:top w:val="single" w:sz="4" w:space="0" w:color="auto"/>
              <w:left w:val="single" w:sz="4" w:space="0" w:color="auto"/>
              <w:right w:val="single" w:sz="4" w:space="0" w:color="auto"/>
            </w:tcBorders>
            <w:shd w:val="clear" w:color="auto" w:fill="FFFFFF"/>
          </w:tcPr>
          <w:p w:rsidR="00D16B1E" w:rsidRPr="00D16B1E" w:rsidRDefault="00D16B1E" w:rsidP="00D16B1E">
            <w:pPr>
              <w:framePr w:w="9662" w:wrap="notBeside" w:vAnchor="text" w:hAnchor="text" w:xAlign="center" w:y="1"/>
              <w:rPr>
                <w:sz w:val="16"/>
                <w:szCs w:val="16"/>
              </w:rPr>
            </w:pPr>
          </w:p>
        </w:tc>
      </w:tr>
      <w:tr w:rsidR="00D16B1E" w:rsidRPr="00D16B1E" w:rsidTr="00A62A5D">
        <w:trPr>
          <w:trHeight w:hRule="exact" w:val="331"/>
          <w:jc w:val="center"/>
        </w:trPr>
        <w:tc>
          <w:tcPr>
            <w:tcW w:w="5971" w:type="dxa"/>
            <w:tcBorders>
              <w:top w:val="single" w:sz="4" w:space="0" w:color="auto"/>
              <w:left w:val="single" w:sz="4" w:space="0" w:color="auto"/>
            </w:tcBorders>
            <w:shd w:val="clear" w:color="auto" w:fill="FFFFFF"/>
            <w:vAlign w:val="bottom"/>
          </w:tcPr>
          <w:p w:rsidR="00D16B1E" w:rsidRPr="00D16B1E" w:rsidRDefault="00D16B1E" w:rsidP="00D16B1E">
            <w:pPr>
              <w:framePr w:w="9662" w:wrap="notBeside" w:vAnchor="text" w:hAnchor="text" w:xAlign="center" w:y="1"/>
              <w:ind w:left="460"/>
              <w:rPr>
                <w:sz w:val="16"/>
                <w:szCs w:val="16"/>
              </w:rPr>
            </w:pPr>
            <w:r w:rsidRPr="00D16B1E">
              <w:rPr>
                <w:color w:val="000000"/>
                <w:sz w:val="16"/>
                <w:szCs w:val="16"/>
                <w:lang w:bidi="ru-RU"/>
              </w:rPr>
              <w:t>холодильник</w:t>
            </w:r>
          </w:p>
        </w:tc>
        <w:tc>
          <w:tcPr>
            <w:tcW w:w="1699" w:type="dxa"/>
            <w:tcBorders>
              <w:top w:val="single" w:sz="4" w:space="0" w:color="auto"/>
              <w:left w:val="single" w:sz="4" w:space="0" w:color="auto"/>
            </w:tcBorders>
            <w:shd w:val="clear" w:color="auto" w:fill="FFFFFF"/>
          </w:tcPr>
          <w:p w:rsidR="00D16B1E" w:rsidRPr="00D16B1E" w:rsidRDefault="00D16B1E" w:rsidP="00D16B1E">
            <w:pPr>
              <w:framePr w:w="9662" w:wrap="notBeside" w:vAnchor="text" w:hAnchor="text" w:xAlign="center" w:y="1"/>
              <w:rPr>
                <w:sz w:val="16"/>
                <w:szCs w:val="16"/>
              </w:rPr>
            </w:pPr>
          </w:p>
        </w:tc>
        <w:tc>
          <w:tcPr>
            <w:tcW w:w="1992" w:type="dxa"/>
            <w:tcBorders>
              <w:top w:val="single" w:sz="4" w:space="0" w:color="auto"/>
              <w:left w:val="single" w:sz="4" w:space="0" w:color="auto"/>
              <w:right w:val="single" w:sz="4" w:space="0" w:color="auto"/>
            </w:tcBorders>
            <w:shd w:val="clear" w:color="auto" w:fill="FFFFFF"/>
          </w:tcPr>
          <w:p w:rsidR="00D16B1E" w:rsidRPr="00D16B1E" w:rsidRDefault="00D16B1E" w:rsidP="00D16B1E">
            <w:pPr>
              <w:framePr w:w="9662" w:wrap="notBeside" w:vAnchor="text" w:hAnchor="text" w:xAlign="center" w:y="1"/>
              <w:rPr>
                <w:sz w:val="16"/>
                <w:szCs w:val="16"/>
              </w:rPr>
            </w:pPr>
          </w:p>
        </w:tc>
      </w:tr>
      <w:tr w:rsidR="00D16B1E" w:rsidRPr="00D16B1E" w:rsidTr="00A62A5D">
        <w:trPr>
          <w:trHeight w:hRule="exact" w:val="331"/>
          <w:jc w:val="center"/>
        </w:trPr>
        <w:tc>
          <w:tcPr>
            <w:tcW w:w="5971" w:type="dxa"/>
            <w:tcBorders>
              <w:top w:val="single" w:sz="4" w:space="0" w:color="auto"/>
              <w:left w:val="single" w:sz="4" w:space="0" w:color="auto"/>
            </w:tcBorders>
            <w:shd w:val="clear" w:color="auto" w:fill="FFFFFF"/>
            <w:vAlign w:val="bottom"/>
          </w:tcPr>
          <w:p w:rsidR="00D16B1E" w:rsidRPr="00D16B1E" w:rsidRDefault="00D16B1E" w:rsidP="00D16B1E">
            <w:pPr>
              <w:framePr w:w="9662" w:wrap="notBeside" w:vAnchor="text" w:hAnchor="text" w:xAlign="center" w:y="1"/>
              <w:ind w:left="460"/>
              <w:rPr>
                <w:sz w:val="16"/>
                <w:szCs w:val="16"/>
              </w:rPr>
            </w:pPr>
            <w:r w:rsidRPr="00D16B1E">
              <w:rPr>
                <w:color w:val="000000"/>
                <w:sz w:val="16"/>
                <w:szCs w:val="16"/>
                <w:lang w:bidi="ru-RU"/>
              </w:rPr>
              <w:t>газовая плита (электроплита)</w:t>
            </w:r>
          </w:p>
        </w:tc>
        <w:tc>
          <w:tcPr>
            <w:tcW w:w="1699" w:type="dxa"/>
            <w:tcBorders>
              <w:top w:val="single" w:sz="4" w:space="0" w:color="auto"/>
              <w:left w:val="single" w:sz="4" w:space="0" w:color="auto"/>
            </w:tcBorders>
            <w:shd w:val="clear" w:color="auto" w:fill="FFFFFF"/>
          </w:tcPr>
          <w:p w:rsidR="00D16B1E" w:rsidRPr="00D16B1E" w:rsidRDefault="00D16B1E" w:rsidP="00D16B1E">
            <w:pPr>
              <w:framePr w:w="9662" w:wrap="notBeside" w:vAnchor="text" w:hAnchor="text" w:xAlign="center" w:y="1"/>
              <w:rPr>
                <w:sz w:val="16"/>
                <w:szCs w:val="16"/>
              </w:rPr>
            </w:pPr>
          </w:p>
        </w:tc>
        <w:tc>
          <w:tcPr>
            <w:tcW w:w="1992" w:type="dxa"/>
            <w:tcBorders>
              <w:top w:val="single" w:sz="4" w:space="0" w:color="auto"/>
              <w:left w:val="single" w:sz="4" w:space="0" w:color="auto"/>
              <w:right w:val="single" w:sz="4" w:space="0" w:color="auto"/>
            </w:tcBorders>
            <w:shd w:val="clear" w:color="auto" w:fill="FFFFFF"/>
          </w:tcPr>
          <w:p w:rsidR="00D16B1E" w:rsidRPr="00D16B1E" w:rsidRDefault="00D16B1E" w:rsidP="00D16B1E">
            <w:pPr>
              <w:framePr w:w="9662" w:wrap="notBeside" w:vAnchor="text" w:hAnchor="text" w:xAlign="center" w:y="1"/>
              <w:rPr>
                <w:sz w:val="16"/>
                <w:szCs w:val="16"/>
              </w:rPr>
            </w:pPr>
          </w:p>
        </w:tc>
      </w:tr>
      <w:tr w:rsidR="00D16B1E" w:rsidRPr="00D16B1E" w:rsidTr="00A62A5D">
        <w:trPr>
          <w:trHeight w:hRule="exact" w:val="331"/>
          <w:jc w:val="center"/>
        </w:trPr>
        <w:tc>
          <w:tcPr>
            <w:tcW w:w="5971" w:type="dxa"/>
            <w:tcBorders>
              <w:top w:val="single" w:sz="4" w:space="0" w:color="auto"/>
              <w:left w:val="single" w:sz="4" w:space="0" w:color="auto"/>
            </w:tcBorders>
            <w:shd w:val="clear" w:color="auto" w:fill="FFFFFF"/>
            <w:vAlign w:val="bottom"/>
          </w:tcPr>
          <w:p w:rsidR="00D16B1E" w:rsidRPr="00D16B1E" w:rsidRDefault="00D16B1E" w:rsidP="00D16B1E">
            <w:pPr>
              <w:framePr w:w="9662" w:wrap="notBeside" w:vAnchor="text" w:hAnchor="text" w:xAlign="center" w:y="1"/>
              <w:ind w:left="460"/>
              <w:rPr>
                <w:sz w:val="16"/>
                <w:szCs w:val="16"/>
              </w:rPr>
            </w:pPr>
            <w:r w:rsidRPr="00D16B1E">
              <w:rPr>
                <w:color w:val="000000"/>
                <w:sz w:val="16"/>
                <w:szCs w:val="16"/>
                <w:lang w:bidi="ru-RU"/>
              </w:rPr>
              <w:t>шкаф для посуды</w:t>
            </w:r>
          </w:p>
        </w:tc>
        <w:tc>
          <w:tcPr>
            <w:tcW w:w="1699" w:type="dxa"/>
            <w:tcBorders>
              <w:top w:val="single" w:sz="4" w:space="0" w:color="auto"/>
              <w:left w:val="single" w:sz="4" w:space="0" w:color="auto"/>
            </w:tcBorders>
            <w:shd w:val="clear" w:color="auto" w:fill="FFFFFF"/>
          </w:tcPr>
          <w:p w:rsidR="00D16B1E" w:rsidRPr="00D16B1E" w:rsidRDefault="00D16B1E" w:rsidP="00D16B1E">
            <w:pPr>
              <w:framePr w:w="9662" w:wrap="notBeside" w:vAnchor="text" w:hAnchor="text" w:xAlign="center" w:y="1"/>
              <w:rPr>
                <w:sz w:val="16"/>
                <w:szCs w:val="16"/>
              </w:rPr>
            </w:pPr>
          </w:p>
        </w:tc>
        <w:tc>
          <w:tcPr>
            <w:tcW w:w="1992" w:type="dxa"/>
            <w:tcBorders>
              <w:top w:val="single" w:sz="4" w:space="0" w:color="auto"/>
              <w:left w:val="single" w:sz="4" w:space="0" w:color="auto"/>
              <w:right w:val="single" w:sz="4" w:space="0" w:color="auto"/>
            </w:tcBorders>
            <w:shd w:val="clear" w:color="auto" w:fill="FFFFFF"/>
          </w:tcPr>
          <w:p w:rsidR="00D16B1E" w:rsidRPr="00D16B1E" w:rsidRDefault="00D16B1E" w:rsidP="00D16B1E">
            <w:pPr>
              <w:framePr w:w="9662" w:wrap="notBeside" w:vAnchor="text" w:hAnchor="text" w:xAlign="center" w:y="1"/>
              <w:rPr>
                <w:sz w:val="16"/>
                <w:szCs w:val="16"/>
              </w:rPr>
            </w:pPr>
          </w:p>
        </w:tc>
      </w:tr>
      <w:tr w:rsidR="00D16B1E" w:rsidRPr="00D16B1E" w:rsidTr="00A62A5D">
        <w:trPr>
          <w:trHeight w:hRule="exact" w:val="336"/>
          <w:jc w:val="center"/>
        </w:trPr>
        <w:tc>
          <w:tcPr>
            <w:tcW w:w="5971" w:type="dxa"/>
            <w:tcBorders>
              <w:top w:val="single" w:sz="4" w:space="0" w:color="auto"/>
              <w:left w:val="single" w:sz="4" w:space="0" w:color="auto"/>
            </w:tcBorders>
            <w:shd w:val="clear" w:color="auto" w:fill="FFFFFF"/>
            <w:vAlign w:val="bottom"/>
          </w:tcPr>
          <w:p w:rsidR="00D16B1E" w:rsidRPr="00D16B1E" w:rsidRDefault="00D16B1E" w:rsidP="00D16B1E">
            <w:pPr>
              <w:framePr w:w="9662" w:wrap="notBeside" w:vAnchor="text" w:hAnchor="text" w:xAlign="center" w:y="1"/>
              <w:rPr>
                <w:sz w:val="16"/>
                <w:szCs w:val="16"/>
              </w:rPr>
            </w:pPr>
            <w:r w:rsidRPr="00D16B1E">
              <w:rPr>
                <w:color w:val="000000"/>
                <w:sz w:val="16"/>
                <w:szCs w:val="16"/>
                <w:lang w:bidi="ru-RU"/>
              </w:rPr>
              <w:t>Предметы мебели для приема пищи:</w:t>
            </w:r>
          </w:p>
        </w:tc>
        <w:tc>
          <w:tcPr>
            <w:tcW w:w="1699" w:type="dxa"/>
            <w:tcBorders>
              <w:top w:val="single" w:sz="4" w:space="0" w:color="auto"/>
              <w:left w:val="single" w:sz="4" w:space="0" w:color="auto"/>
            </w:tcBorders>
            <w:shd w:val="clear" w:color="auto" w:fill="FFFFFF"/>
          </w:tcPr>
          <w:p w:rsidR="00D16B1E" w:rsidRPr="00D16B1E" w:rsidRDefault="00D16B1E" w:rsidP="00D16B1E">
            <w:pPr>
              <w:framePr w:w="9662" w:wrap="notBeside" w:vAnchor="text" w:hAnchor="text" w:xAlign="center" w:y="1"/>
              <w:rPr>
                <w:sz w:val="16"/>
                <w:szCs w:val="16"/>
              </w:rPr>
            </w:pPr>
          </w:p>
        </w:tc>
        <w:tc>
          <w:tcPr>
            <w:tcW w:w="1992" w:type="dxa"/>
            <w:tcBorders>
              <w:top w:val="single" w:sz="4" w:space="0" w:color="auto"/>
              <w:left w:val="single" w:sz="4" w:space="0" w:color="auto"/>
              <w:right w:val="single" w:sz="4" w:space="0" w:color="auto"/>
            </w:tcBorders>
            <w:shd w:val="clear" w:color="auto" w:fill="FFFFFF"/>
          </w:tcPr>
          <w:p w:rsidR="00D16B1E" w:rsidRPr="00D16B1E" w:rsidRDefault="00D16B1E" w:rsidP="00D16B1E">
            <w:pPr>
              <w:framePr w:w="9662" w:wrap="notBeside" w:vAnchor="text" w:hAnchor="text" w:xAlign="center" w:y="1"/>
              <w:rPr>
                <w:sz w:val="16"/>
                <w:szCs w:val="16"/>
              </w:rPr>
            </w:pPr>
          </w:p>
        </w:tc>
      </w:tr>
      <w:tr w:rsidR="00D16B1E" w:rsidRPr="00D16B1E" w:rsidTr="00A62A5D">
        <w:trPr>
          <w:trHeight w:hRule="exact" w:val="331"/>
          <w:jc w:val="center"/>
        </w:trPr>
        <w:tc>
          <w:tcPr>
            <w:tcW w:w="5971" w:type="dxa"/>
            <w:tcBorders>
              <w:top w:val="single" w:sz="4" w:space="0" w:color="auto"/>
              <w:left w:val="single" w:sz="4" w:space="0" w:color="auto"/>
            </w:tcBorders>
            <w:shd w:val="clear" w:color="auto" w:fill="FFFFFF"/>
            <w:vAlign w:val="bottom"/>
          </w:tcPr>
          <w:p w:rsidR="00D16B1E" w:rsidRPr="00D16B1E" w:rsidRDefault="00D16B1E" w:rsidP="00D16B1E">
            <w:pPr>
              <w:framePr w:w="9662" w:wrap="notBeside" w:vAnchor="text" w:hAnchor="text" w:xAlign="center" w:y="1"/>
              <w:ind w:left="460"/>
              <w:rPr>
                <w:sz w:val="16"/>
                <w:szCs w:val="16"/>
              </w:rPr>
            </w:pPr>
            <w:r w:rsidRPr="00D16B1E">
              <w:rPr>
                <w:color w:val="000000"/>
                <w:sz w:val="16"/>
                <w:szCs w:val="16"/>
                <w:lang w:bidi="ru-RU"/>
              </w:rPr>
              <w:t>стол</w:t>
            </w:r>
          </w:p>
        </w:tc>
        <w:tc>
          <w:tcPr>
            <w:tcW w:w="1699" w:type="dxa"/>
            <w:tcBorders>
              <w:top w:val="single" w:sz="4" w:space="0" w:color="auto"/>
              <w:left w:val="single" w:sz="4" w:space="0" w:color="auto"/>
            </w:tcBorders>
            <w:shd w:val="clear" w:color="auto" w:fill="FFFFFF"/>
          </w:tcPr>
          <w:p w:rsidR="00D16B1E" w:rsidRPr="00D16B1E" w:rsidRDefault="00D16B1E" w:rsidP="00D16B1E">
            <w:pPr>
              <w:framePr w:w="9662" w:wrap="notBeside" w:vAnchor="text" w:hAnchor="text" w:xAlign="center" w:y="1"/>
              <w:rPr>
                <w:sz w:val="16"/>
                <w:szCs w:val="16"/>
              </w:rPr>
            </w:pPr>
          </w:p>
        </w:tc>
        <w:tc>
          <w:tcPr>
            <w:tcW w:w="1992" w:type="dxa"/>
            <w:tcBorders>
              <w:top w:val="single" w:sz="4" w:space="0" w:color="auto"/>
              <w:left w:val="single" w:sz="4" w:space="0" w:color="auto"/>
              <w:right w:val="single" w:sz="4" w:space="0" w:color="auto"/>
            </w:tcBorders>
            <w:shd w:val="clear" w:color="auto" w:fill="FFFFFF"/>
          </w:tcPr>
          <w:p w:rsidR="00D16B1E" w:rsidRPr="00D16B1E" w:rsidRDefault="00D16B1E" w:rsidP="00D16B1E">
            <w:pPr>
              <w:framePr w:w="9662" w:wrap="notBeside" w:vAnchor="text" w:hAnchor="text" w:xAlign="center" w:y="1"/>
              <w:rPr>
                <w:sz w:val="16"/>
                <w:szCs w:val="16"/>
              </w:rPr>
            </w:pPr>
          </w:p>
        </w:tc>
      </w:tr>
      <w:tr w:rsidR="00D16B1E" w:rsidRPr="00D16B1E" w:rsidTr="00A62A5D">
        <w:trPr>
          <w:trHeight w:hRule="exact" w:val="331"/>
          <w:jc w:val="center"/>
        </w:trPr>
        <w:tc>
          <w:tcPr>
            <w:tcW w:w="5971" w:type="dxa"/>
            <w:tcBorders>
              <w:top w:val="single" w:sz="4" w:space="0" w:color="auto"/>
              <w:left w:val="single" w:sz="4" w:space="0" w:color="auto"/>
            </w:tcBorders>
            <w:shd w:val="clear" w:color="auto" w:fill="FFFFFF"/>
            <w:vAlign w:val="bottom"/>
          </w:tcPr>
          <w:p w:rsidR="00D16B1E" w:rsidRPr="00D16B1E" w:rsidRDefault="00D16B1E" w:rsidP="00D16B1E">
            <w:pPr>
              <w:framePr w:w="9662" w:wrap="notBeside" w:vAnchor="text" w:hAnchor="text" w:xAlign="center" w:y="1"/>
              <w:ind w:left="460"/>
              <w:rPr>
                <w:sz w:val="16"/>
                <w:szCs w:val="16"/>
              </w:rPr>
            </w:pPr>
            <w:r w:rsidRPr="00D16B1E">
              <w:rPr>
                <w:color w:val="000000"/>
                <w:sz w:val="16"/>
                <w:szCs w:val="16"/>
                <w:lang w:bidi="ru-RU"/>
              </w:rPr>
              <w:t>стул (табуретка)</w:t>
            </w:r>
          </w:p>
        </w:tc>
        <w:tc>
          <w:tcPr>
            <w:tcW w:w="1699" w:type="dxa"/>
            <w:tcBorders>
              <w:top w:val="single" w:sz="4" w:space="0" w:color="auto"/>
              <w:left w:val="single" w:sz="4" w:space="0" w:color="auto"/>
            </w:tcBorders>
            <w:shd w:val="clear" w:color="auto" w:fill="FFFFFF"/>
          </w:tcPr>
          <w:p w:rsidR="00D16B1E" w:rsidRPr="00D16B1E" w:rsidRDefault="00D16B1E" w:rsidP="00D16B1E">
            <w:pPr>
              <w:framePr w:w="9662" w:wrap="notBeside" w:vAnchor="text" w:hAnchor="text" w:xAlign="center" w:y="1"/>
              <w:rPr>
                <w:sz w:val="16"/>
                <w:szCs w:val="16"/>
              </w:rPr>
            </w:pPr>
          </w:p>
        </w:tc>
        <w:tc>
          <w:tcPr>
            <w:tcW w:w="1992" w:type="dxa"/>
            <w:tcBorders>
              <w:top w:val="single" w:sz="4" w:space="0" w:color="auto"/>
              <w:left w:val="single" w:sz="4" w:space="0" w:color="auto"/>
              <w:right w:val="single" w:sz="4" w:space="0" w:color="auto"/>
            </w:tcBorders>
            <w:shd w:val="clear" w:color="auto" w:fill="FFFFFF"/>
          </w:tcPr>
          <w:p w:rsidR="00D16B1E" w:rsidRPr="00D16B1E" w:rsidRDefault="00D16B1E" w:rsidP="00D16B1E">
            <w:pPr>
              <w:framePr w:w="9662" w:wrap="notBeside" w:vAnchor="text" w:hAnchor="text" w:xAlign="center" w:y="1"/>
              <w:rPr>
                <w:sz w:val="16"/>
                <w:szCs w:val="16"/>
              </w:rPr>
            </w:pPr>
          </w:p>
        </w:tc>
      </w:tr>
      <w:tr w:rsidR="00D16B1E" w:rsidRPr="00D16B1E" w:rsidTr="00A62A5D">
        <w:trPr>
          <w:trHeight w:hRule="exact" w:val="331"/>
          <w:jc w:val="center"/>
        </w:trPr>
        <w:tc>
          <w:tcPr>
            <w:tcW w:w="5971" w:type="dxa"/>
            <w:tcBorders>
              <w:top w:val="single" w:sz="4" w:space="0" w:color="auto"/>
              <w:left w:val="single" w:sz="4" w:space="0" w:color="auto"/>
            </w:tcBorders>
            <w:shd w:val="clear" w:color="auto" w:fill="FFFFFF"/>
            <w:vAlign w:val="bottom"/>
          </w:tcPr>
          <w:p w:rsidR="00D16B1E" w:rsidRPr="00D16B1E" w:rsidRDefault="00D16B1E" w:rsidP="00D16B1E">
            <w:pPr>
              <w:framePr w:w="9662" w:wrap="notBeside" w:vAnchor="text" w:hAnchor="text" w:xAlign="center" w:y="1"/>
              <w:rPr>
                <w:sz w:val="16"/>
                <w:szCs w:val="16"/>
              </w:rPr>
            </w:pPr>
            <w:r w:rsidRPr="00D16B1E">
              <w:rPr>
                <w:color w:val="000000"/>
                <w:sz w:val="16"/>
                <w:szCs w:val="16"/>
                <w:lang w:bidi="ru-RU"/>
              </w:rPr>
              <w:t>Предметы мебели для сна:</w:t>
            </w:r>
          </w:p>
        </w:tc>
        <w:tc>
          <w:tcPr>
            <w:tcW w:w="1699" w:type="dxa"/>
            <w:tcBorders>
              <w:top w:val="single" w:sz="4" w:space="0" w:color="auto"/>
              <w:left w:val="single" w:sz="4" w:space="0" w:color="auto"/>
            </w:tcBorders>
            <w:shd w:val="clear" w:color="auto" w:fill="FFFFFF"/>
          </w:tcPr>
          <w:p w:rsidR="00D16B1E" w:rsidRPr="00D16B1E" w:rsidRDefault="00D16B1E" w:rsidP="00D16B1E">
            <w:pPr>
              <w:framePr w:w="9662" w:wrap="notBeside" w:vAnchor="text" w:hAnchor="text" w:xAlign="center" w:y="1"/>
              <w:rPr>
                <w:sz w:val="16"/>
                <w:szCs w:val="16"/>
              </w:rPr>
            </w:pPr>
          </w:p>
        </w:tc>
        <w:tc>
          <w:tcPr>
            <w:tcW w:w="1992" w:type="dxa"/>
            <w:tcBorders>
              <w:top w:val="single" w:sz="4" w:space="0" w:color="auto"/>
              <w:left w:val="single" w:sz="4" w:space="0" w:color="auto"/>
              <w:right w:val="single" w:sz="4" w:space="0" w:color="auto"/>
            </w:tcBorders>
            <w:shd w:val="clear" w:color="auto" w:fill="FFFFFF"/>
          </w:tcPr>
          <w:p w:rsidR="00D16B1E" w:rsidRPr="00D16B1E" w:rsidRDefault="00D16B1E" w:rsidP="00D16B1E">
            <w:pPr>
              <w:framePr w:w="9662" w:wrap="notBeside" w:vAnchor="text" w:hAnchor="text" w:xAlign="center" w:y="1"/>
              <w:rPr>
                <w:sz w:val="16"/>
                <w:szCs w:val="16"/>
              </w:rPr>
            </w:pPr>
          </w:p>
        </w:tc>
      </w:tr>
      <w:tr w:rsidR="00D16B1E" w:rsidRPr="00D16B1E" w:rsidTr="00A62A5D">
        <w:trPr>
          <w:trHeight w:hRule="exact" w:val="331"/>
          <w:jc w:val="center"/>
        </w:trPr>
        <w:tc>
          <w:tcPr>
            <w:tcW w:w="5971" w:type="dxa"/>
            <w:tcBorders>
              <w:top w:val="single" w:sz="4" w:space="0" w:color="auto"/>
              <w:left w:val="single" w:sz="4" w:space="0" w:color="auto"/>
            </w:tcBorders>
            <w:shd w:val="clear" w:color="auto" w:fill="FFFFFF"/>
            <w:vAlign w:val="bottom"/>
          </w:tcPr>
          <w:p w:rsidR="00D16B1E" w:rsidRPr="00D16B1E" w:rsidRDefault="00D16B1E" w:rsidP="00D16B1E">
            <w:pPr>
              <w:framePr w:w="9662" w:wrap="notBeside" w:vAnchor="text" w:hAnchor="text" w:xAlign="center" w:y="1"/>
              <w:ind w:left="460"/>
              <w:rPr>
                <w:sz w:val="16"/>
                <w:szCs w:val="16"/>
              </w:rPr>
            </w:pPr>
            <w:r w:rsidRPr="00D16B1E">
              <w:rPr>
                <w:color w:val="000000"/>
                <w:sz w:val="16"/>
                <w:szCs w:val="16"/>
                <w:lang w:bidi="ru-RU"/>
              </w:rPr>
              <w:t>кровать (диван)</w:t>
            </w:r>
          </w:p>
        </w:tc>
        <w:tc>
          <w:tcPr>
            <w:tcW w:w="1699" w:type="dxa"/>
            <w:tcBorders>
              <w:top w:val="single" w:sz="4" w:space="0" w:color="auto"/>
              <w:left w:val="single" w:sz="4" w:space="0" w:color="auto"/>
            </w:tcBorders>
            <w:shd w:val="clear" w:color="auto" w:fill="FFFFFF"/>
          </w:tcPr>
          <w:p w:rsidR="00D16B1E" w:rsidRPr="00D16B1E" w:rsidRDefault="00D16B1E" w:rsidP="00D16B1E">
            <w:pPr>
              <w:framePr w:w="9662" w:wrap="notBeside" w:vAnchor="text" w:hAnchor="text" w:xAlign="center" w:y="1"/>
              <w:rPr>
                <w:sz w:val="16"/>
                <w:szCs w:val="16"/>
              </w:rPr>
            </w:pPr>
          </w:p>
        </w:tc>
        <w:tc>
          <w:tcPr>
            <w:tcW w:w="1992" w:type="dxa"/>
            <w:tcBorders>
              <w:top w:val="single" w:sz="4" w:space="0" w:color="auto"/>
              <w:left w:val="single" w:sz="4" w:space="0" w:color="auto"/>
              <w:right w:val="single" w:sz="4" w:space="0" w:color="auto"/>
            </w:tcBorders>
            <w:shd w:val="clear" w:color="auto" w:fill="FFFFFF"/>
          </w:tcPr>
          <w:p w:rsidR="00D16B1E" w:rsidRPr="00D16B1E" w:rsidRDefault="00D16B1E" w:rsidP="00D16B1E">
            <w:pPr>
              <w:framePr w:w="9662" w:wrap="notBeside" w:vAnchor="text" w:hAnchor="text" w:xAlign="center" w:y="1"/>
              <w:rPr>
                <w:sz w:val="16"/>
                <w:szCs w:val="16"/>
              </w:rPr>
            </w:pPr>
          </w:p>
        </w:tc>
      </w:tr>
      <w:tr w:rsidR="00D16B1E" w:rsidRPr="00D16B1E" w:rsidTr="00A62A5D">
        <w:trPr>
          <w:trHeight w:hRule="exact" w:val="331"/>
          <w:jc w:val="center"/>
        </w:trPr>
        <w:tc>
          <w:tcPr>
            <w:tcW w:w="5971" w:type="dxa"/>
            <w:tcBorders>
              <w:top w:val="single" w:sz="4" w:space="0" w:color="auto"/>
              <w:left w:val="single" w:sz="4" w:space="0" w:color="auto"/>
            </w:tcBorders>
            <w:shd w:val="clear" w:color="auto" w:fill="FFFFFF"/>
            <w:vAlign w:val="bottom"/>
          </w:tcPr>
          <w:p w:rsidR="00D16B1E" w:rsidRPr="00D16B1E" w:rsidRDefault="00D16B1E" w:rsidP="00D16B1E">
            <w:pPr>
              <w:framePr w:w="9662" w:wrap="notBeside" w:vAnchor="text" w:hAnchor="text" w:xAlign="center" w:y="1"/>
              <w:rPr>
                <w:sz w:val="16"/>
                <w:szCs w:val="16"/>
              </w:rPr>
            </w:pPr>
            <w:r w:rsidRPr="00D16B1E">
              <w:rPr>
                <w:color w:val="000000"/>
                <w:sz w:val="16"/>
                <w:szCs w:val="16"/>
                <w:lang w:bidi="ru-RU"/>
              </w:rPr>
              <w:t>Предметы средств информирования граждан:</w:t>
            </w:r>
          </w:p>
        </w:tc>
        <w:tc>
          <w:tcPr>
            <w:tcW w:w="1699" w:type="dxa"/>
            <w:tcBorders>
              <w:top w:val="single" w:sz="4" w:space="0" w:color="auto"/>
              <w:left w:val="single" w:sz="4" w:space="0" w:color="auto"/>
            </w:tcBorders>
            <w:shd w:val="clear" w:color="auto" w:fill="FFFFFF"/>
          </w:tcPr>
          <w:p w:rsidR="00D16B1E" w:rsidRPr="00D16B1E" w:rsidRDefault="00D16B1E" w:rsidP="00D16B1E">
            <w:pPr>
              <w:framePr w:w="9662" w:wrap="notBeside" w:vAnchor="text" w:hAnchor="text" w:xAlign="center" w:y="1"/>
              <w:rPr>
                <w:sz w:val="16"/>
                <w:szCs w:val="16"/>
              </w:rPr>
            </w:pPr>
          </w:p>
        </w:tc>
        <w:tc>
          <w:tcPr>
            <w:tcW w:w="1992" w:type="dxa"/>
            <w:tcBorders>
              <w:top w:val="single" w:sz="4" w:space="0" w:color="auto"/>
              <w:left w:val="single" w:sz="4" w:space="0" w:color="auto"/>
              <w:right w:val="single" w:sz="4" w:space="0" w:color="auto"/>
            </w:tcBorders>
            <w:shd w:val="clear" w:color="auto" w:fill="FFFFFF"/>
          </w:tcPr>
          <w:p w:rsidR="00D16B1E" w:rsidRPr="00D16B1E" w:rsidRDefault="00D16B1E" w:rsidP="00D16B1E">
            <w:pPr>
              <w:framePr w:w="9662" w:wrap="notBeside" w:vAnchor="text" w:hAnchor="text" w:xAlign="center" w:y="1"/>
              <w:rPr>
                <w:sz w:val="16"/>
                <w:szCs w:val="16"/>
              </w:rPr>
            </w:pPr>
          </w:p>
        </w:tc>
      </w:tr>
      <w:tr w:rsidR="00D16B1E" w:rsidRPr="00D16B1E" w:rsidTr="00A62A5D">
        <w:trPr>
          <w:trHeight w:hRule="exact" w:val="336"/>
          <w:jc w:val="center"/>
        </w:trPr>
        <w:tc>
          <w:tcPr>
            <w:tcW w:w="5971" w:type="dxa"/>
            <w:tcBorders>
              <w:top w:val="single" w:sz="4" w:space="0" w:color="auto"/>
              <w:left w:val="single" w:sz="4" w:space="0" w:color="auto"/>
            </w:tcBorders>
            <w:shd w:val="clear" w:color="auto" w:fill="FFFFFF"/>
            <w:vAlign w:val="bottom"/>
          </w:tcPr>
          <w:p w:rsidR="00D16B1E" w:rsidRPr="00D16B1E" w:rsidRDefault="00D16B1E" w:rsidP="00D16B1E">
            <w:pPr>
              <w:framePr w:w="9662" w:wrap="notBeside" w:vAnchor="text" w:hAnchor="text" w:xAlign="center" w:y="1"/>
              <w:ind w:left="460"/>
              <w:rPr>
                <w:sz w:val="16"/>
                <w:szCs w:val="16"/>
              </w:rPr>
            </w:pPr>
            <w:r w:rsidRPr="00D16B1E">
              <w:rPr>
                <w:color w:val="000000"/>
                <w:sz w:val="16"/>
                <w:szCs w:val="16"/>
                <w:lang w:bidi="ru-RU"/>
              </w:rPr>
              <w:t>телевизор (радио)</w:t>
            </w:r>
          </w:p>
        </w:tc>
        <w:tc>
          <w:tcPr>
            <w:tcW w:w="1699" w:type="dxa"/>
            <w:tcBorders>
              <w:top w:val="single" w:sz="4" w:space="0" w:color="auto"/>
              <w:left w:val="single" w:sz="4" w:space="0" w:color="auto"/>
            </w:tcBorders>
            <w:shd w:val="clear" w:color="auto" w:fill="FFFFFF"/>
          </w:tcPr>
          <w:p w:rsidR="00D16B1E" w:rsidRPr="00D16B1E" w:rsidRDefault="00D16B1E" w:rsidP="00D16B1E">
            <w:pPr>
              <w:framePr w:w="9662" w:wrap="notBeside" w:vAnchor="text" w:hAnchor="text" w:xAlign="center" w:y="1"/>
              <w:rPr>
                <w:sz w:val="16"/>
                <w:szCs w:val="16"/>
              </w:rPr>
            </w:pPr>
          </w:p>
        </w:tc>
        <w:tc>
          <w:tcPr>
            <w:tcW w:w="1992" w:type="dxa"/>
            <w:tcBorders>
              <w:top w:val="single" w:sz="4" w:space="0" w:color="auto"/>
              <w:left w:val="single" w:sz="4" w:space="0" w:color="auto"/>
              <w:right w:val="single" w:sz="4" w:space="0" w:color="auto"/>
            </w:tcBorders>
            <w:shd w:val="clear" w:color="auto" w:fill="FFFFFF"/>
          </w:tcPr>
          <w:p w:rsidR="00D16B1E" w:rsidRPr="00D16B1E" w:rsidRDefault="00D16B1E" w:rsidP="00D16B1E">
            <w:pPr>
              <w:framePr w:w="9662" w:wrap="notBeside" w:vAnchor="text" w:hAnchor="text" w:xAlign="center" w:y="1"/>
              <w:rPr>
                <w:sz w:val="16"/>
                <w:szCs w:val="16"/>
              </w:rPr>
            </w:pPr>
          </w:p>
        </w:tc>
      </w:tr>
      <w:tr w:rsidR="00D16B1E" w:rsidRPr="00D16B1E" w:rsidTr="00A62A5D">
        <w:trPr>
          <w:trHeight w:hRule="exact" w:val="974"/>
          <w:jc w:val="center"/>
        </w:trPr>
        <w:tc>
          <w:tcPr>
            <w:tcW w:w="5971" w:type="dxa"/>
            <w:tcBorders>
              <w:top w:val="single" w:sz="4" w:space="0" w:color="auto"/>
              <w:left w:val="single" w:sz="4" w:space="0" w:color="auto"/>
            </w:tcBorders>
            <w:shd w:val="clear" w:color="auto" w:fill="FFFFFF"/>
            <w:vAlign w:val="bottom"/>
          </w:tcPr>
          <w:p w:rsidR="00D16B1E" w:rsidRPr="00D16B1E" w:rsidRDefault="00D16B1E" w:rsidP="00D16B1E">
            <w:pPr>
              <w:framePr w:w="9662" w:wrap="notBeside" w:vAnchor="text" w:hAnchor="text" w:xAlign="center" w:y="1"/>
              <w:spacing w:line="322" w:lineRule="exact"/>
              <w:rPr>
                <w:sz w:val="16"/>
                <w:szCs w:val="16"/>
              </w:rPr>
            </w:pPr>
            <w:r w:rsidRPr="00D16B1E">
              <w:rPr>
                <w:color w:val="000000"/>
                <w:sz w:val="16"/>
                <w:szCs w:val="16"/>
                <w:lang w:bidi="ru-RU"/>
              </w:rPr>
              <w:t>Предметы средств водоснабжения и отопления (заполняется в случае отсутствия централизо</w:t>
            </w:r>
            <w:r w:rsidRPr="00D16B1E">
              <w:rPr>
                <w:color w:val="000000"/>
                <w:sz w:val="16"/>
                <w:szCs w:val="16"/>
                <w:lang w:bidi="ru-RU"/>
              </w:rPr>
              <w:softHyphen/>
              <w:t>ванного водоснабжения и отопления):</w:t>
            </w:r>
          </w:p>
        </w:tc>
        <w:tc>
          <w:tcPr>
            <w:tcW w:w="1699" w:type="dxa"/>
            <w:tcBorders>
              <w:top w:val="single" w:sz="4" w:space="0" w:color="auto"/>
              <w:left w:val="single" w:sz="4" w:space="0" w:color="auto"/>
            </w:tcBorders>
            <w:shd w:val="clear" w:color="auto" w:fill="FFFFFF"/>
          </w:tcPr>
          <w:p w:rsidR="00D16B1E" w:rsidRPr="00D16B1E" w:rsidRDefault="00D16B1E" w:rsidP="00D16B1E">
            <w:pPr>
              <w:framePr w:w="9662" w:wrap="notBeside" w:vAnchor="text" w:hAnchor="text" w:xAlign="center" w:y="1"/>
              <w:rPr>
                <w:sz w:val="16"/>
                <w:szCs w:val="16"/>
              </w:rPr>
            </w:pPr>
          </w:p>
        </w:tc>
        <w:tc>
          <w:tcPr>
            <w:tcW w:w="1992" w:type="dxa"/>
            <w:tcBorders>
              <w:top w:val="single" w:sz="4" w:space="0" w:color="auto"/>
              <w:left w:val="single" w:sz="4" w:space="0" w:color="auto"/>
              <w:right w:val="single" w:sz="4" w:space="0" w:color="auto"/>
            </w:tcBorders>
            <w:shd w:val="clear" w:color="auto" w:fill="FFFFFF"/>
          </w:tcPr>
          <w:p w:rsidR="00D16B1E" w:rsidRPr="00D16B1E" w:rsidRDefault="00D16B1E" w:rsidP="00D16B1E">
            <w:pPr>
              <w:framePr w:w="9662" w:wrap="notBeside" w:vAnchor="text" w:hAnchor="text" w:xAlign="center" w:y="1"/>
              <w:rPr>
                <w:sz w:val="16"/>
                <w:szCs w:val="16"/>
              </w:rPr>
            </w:pPr>
          </w:p>
        </w:tc>
      </w:tr>
      <w:tr w:rsidR="00D16B1E" w:rsidRPr="00D16B1E" w:rsidTr="00A62A5D">
        <w:trPr>
          <w:trHeight w:hRule="exact" w:val="331"/>
          <w:jc w:val="center"/>
        </w:trPr>
        <w:tc>
          <w:tcPr>
            <w:tcW w:w="5971" w:type="dxa"/>
            <w:tcBorders>
              <w:top w:val="single" w:sz="4" w:space="0" w:color="auto"/>
              <w:left w:val="single" w:sz="4" w:space="0" w:color="auto"/>
            </w:tcBorders>
            <w:shd w:val="clear" w:color="auto" w:fill="FFFFFF"/>
            <w:vAlign w:val="bottom"/>
          </w:tcPr>
          <w:p w:rsidR="00D16B1E" w:rsidRPr="00D16B1E" w:rsidRDefault="00D16B1E" w:rsidP="00D16B1E">
            <w:pPr>
              <w:framePr w:w="9662" w:wrap="notBeside" w:vAnchor="text" w:hAnchor="text" w:xAlign="center" w:y="1"/>
              <w:ind w:left="460"/>
              <w:rPr>
                <w:sz w:val="16"/>
                <w:szCs w:val="16"/>
              </w:rPr>
            </w:pPr>
            <w:r w:rsidRPr="00D16B1E">
              <w:rPr>
                <w:color w:val="000000"/>
                <w:sz w:val="16"/>
                <w:szCs w:val="16"/>
                <w:lang w:bidi="ru-RU"/>
              </w:rPr>
              <w:t>насос для подачи воды</w:t>
            </w:r>
          </w:p>
        </w:tc>
        <w:tc>
          <w:tcPr>
            <w:tcW w:w="1699" w:type="dxa"/>
            <w:tcBorders>
              <w:top w:val="single" w:sz="4" w:space="0" w:color="auto"/>
              <w:left w:val="single" w:sz="4" w:space="0" w:color="auto"/>
            </w:tcBorders>
            <w:shd w:val="clear" w:color="auto" w:fill="FFFFFF"/>
          </w:tcPr>
          <w:p w:rsidR="00D16B1E" w:rsidRPr="00D16B1E" w:rsidRDefault="00D16B1E" w:rsidP="00D16B1E">
            <w:pPr>
              <w:framePr w:w="9662" w:wrap="notBeside" w:vAnchor="text" w:hAnchor="text" w:xAlign="center" w:y="1"/>
              <w:rPr>
                <w:sz w:val="16"/>
                <w:szCs w:val="16"/>
              </w:rPr>
            </w:pPr>
          </w:p>
        </w:tc>
        <w:tc>
          <w:tcPr>
            <w:tcW w:w="1992" w:type="dxa"/>
            <w:tcBorders>
              <w:top w:val="single" w:sz="4" w:space="0" w:color="auto"/>
              <w:left w:val="single" w:sz="4" w:space="0" w:color="auto"/>
              <w:right w:val="single" w:sz="4" w:space="0" w:color="auto"/>
            </w:tcBorders>
            <w:shd w:val="clear" w:color="auto" w:fill="FFFFFF"/>
          </w:tcPr>
          <w:p w:rsidR="00D16B1E" w:rsidRPr="00D16B1E" w:rsidRDefault="00D16B1E" w:rsidP="00D16B1E">
            <w:pPr>
              <w:framePr w:w="9662" w:wrap="notBeside" w:vAnchor="text" w:hAnchor="text" w:xAlign="center" w:y="1"/>
              <w:rPr>
                <w:sz w:val="16"/>
                <w:szCs w:val="16"/>
              </w:rPr>
            </w:pPr>
          </w:p>
        </w:tc>
      </w:tr>
      <w:tr w:rsidR="00D16B1E" w:rsidRPr="00D16B1E" w:rsidTr="00A62A5D">
        <w:trPr>
          <w:trHeight w:hRule="exact" w:val="331"/>
          <w:jc w:val="center"/>
        </w:trPr>
        <w:tc>
          <w:tcPr>
            <w:tcW w:w="5971" w:type="dxa"/>
            <w:tcBorders>
              <w:top w:val="single" w:sz="4" w:space="0" w:color="auto"/>
              <w:left w:val="single" w:sz="4" w:space="0" w:color="auto"/>
            </w:tcBorders>
            <w:shd w:val="clear" w:color="auto" w:fill="FFFFFF"/>
            <w:vAlign w:val="bottom"/>
          </w:tcPr>
          <w:p w:rsidR="00D16B1E" w:rsidRPr="00D16B1E" w:rsidRDefault="00D16B1E" w:rsidP="00D16B1E">
            <w:pPr>
              <w:framePr w:w="9662" w:wrap="notBeside" w:vAnchor="text" w:hAnchor="text" w:xAlign="center" w:y="1"/>
              <w:ind w:left="460"/>
              <w:rPr>
                <w:sz w:val="16"/>
                <w:szCs w:val="16"/>
              </w:rPr>
            </w:pPr>
            <w:r w:rsidRPr="00D16B1E">
              <w:rPr>
                <w:color w:val="000000"/>
                <w:sz w:val="16"/>
                <w:szCs w:val="16"/>
                <w:lang w:bidi="ru-RU"/>
              </w:rPr>
              <w:t>водонагреватель</w:t>
            </w:r>
          </w:p>
        </w:tc>
        <w:tc>
          <w:tcPr>
            <w:tcW w:w="1699" w:type="dxa"/>
            <w:tcBorders>
              <w:top w:val="single" w:sz="4" w:space="0" w:color="auto"/>
              <w:left w:val="single" w:sz="4" w:space="0" w:color="auto"/>
            </w:tcBorders>
            <w:shd w:val="clear" w:color="auto" w:fill="FFFFFF"/>
          </w:tcPr>
          <w:p w:rsidR="00D16B1E" w:rsidRPr="00D16B1E" w:rsidRDefault="00D16B1E" w:rsidP="00D16B1E">
            <w:pPr>
              <w:framePr w:w="9662" w:wrap="notBeside" w:vAnchor="text" w:hAnchor="text" w:xAlign="center" w:y="1"/>
              <w:rPr>
                <w:sz w:val="16"/>
                <w:szCs w:val="16"/>
              </w:rPr>
            </w:pPr>
          </w:p>
        </w:tc>
        <w:tc>
          <w:tcPr>
            <w:tcW w:w="1992" w:type="dxa"/>
            <w:tcBorders>
              <w:top w:val="single" w:sz="4" w:space="0" w:color="auto"/>
              <w:left w:val="single" w:sz="4" w:space="0" w:color="auto"/>
              <w:right w:val="single" w:sz="4" w:space="0" w:color="auto"/>
            </w:tcBorders>
            <w:shd w:val="clear" w:color="auto" w:fill="FFFFFF"/>
          </w:tcPr>
          <w:p w:rsidR="00D16B1E" w:rsidRPr="00D16B1E" w:rsidRDefault="00D16B1E" w:rsidP="00D16B1E">
            <w:pPr>
              <w:framePr w:w="9662" w:wrap="notBeside" w:vAnchor="text" w:hAnchor="text" w:xAlign="center" w:y="1"/>
              <w:rPr>
                <w:sz w:val="16"/>
                <w:szCs w:val="16"/>
              </w:rPr>
            </w:pPr>
          </w:p>
        </w:tc>
      </w:tr>
      <w:tr w:rsidR="00D16B1E" w:rsidRPr="00D16B1E" w:rsidTr="00A62A5D">
        <w:trPr>
          <w:trHeight w:hRule="exact" w:val="341"/>
          <w:jc w:val="center"/>
        </w:trPr>
        <w:tc>
          <w:tcPr>
            <w:tcW w:w="5971" w:type="dxa"/>
            <w:tcBorders>
              <w:top w:val="single" w:sz="4" w:space="0" w:color="auto"/>
              <w:left w:val="single" w:sz="4" w:space="0" w:color="auto"/>
              <w:bottom w:val="single" w:sz="4" w:space="0" w:color="auto"/>
            </w:tcBorders>
            <w:shd w:val="clear" w:color="auto" w:fill="FFFFFF"/>
            <w:vAlign w:val="bottom"/>
          </w:tcPr>
          <w:p w:rsidR="00D16B1E" w:rsidRPr="00D16B1E" w:rsidRDefault="00D16B1E" w:rsidP="00D16B1E">
            <w:pPr>
              <w:framePr w:w="9662" w:wrap="notBeside" w:vAnchor="text" w:hAnchor="text" w:xAlign="center" w:y="1"/>
              <w:ind w:left="460"/>
              <w:rPr>
                <w:sz w:val="16"/>
                <w:szCs w:val="16"/>
              </w:rPr>
            </w:pPr>
            <w:r w:rsidRPr="00D16B1E">
              <w:rPr>
                <w:color w:val="000000"/>
                <w:sz w:val="16"/>
                <w:szCs w:val="16"/>
                <w:lang w:bidi="ru-RU"/>
              </w:rPr>
              <w:t>котел отопительный (переносная печь)</w:t>
            </w:r>
          </w:p>
        </w:tc>
        <w:tc>
          <w:tcPr>
            <w:tcW w:w="1699" w:type="dxa"/>
            <w:tcBorders>
              <w:top w:val="single" w:sz="4" w:space="0" w:color="auto"/>
              <w:left w:val="single" w:sz="4" w:space="0" w:color="auto"/>
              <w:bottom w:val="single" w:sz="4" w:space="0" w:color="auto"/>
            </w:tcBorders>
            <w:shd w:val="clear" w:color="auto" w:fill="FFFFFF"/>
          </w:tcPr>
          <w:p w:rsidR="00D16B1E" w:rsidRPr="00D16B1E" w:rsidRDefault="00D16B1E" w:rsidP="00D16B1E">
            <w:pPr>
              <w:framePr w:w="9662" w:wrap="notBeside" w:vAnchor="text" w:hAnchor="text" w:xAlign="center" w:y="1"/>
              <w:rPr>
                <w:sz w:val="16"/>
                <w:szCs w:val="16"/>
              </w:rPr>
            </w:pPr>
          </w:p>
        </w:tc>
        <w:tc>
          <w:tcPr>
            <w:tcW w:w="1992" w:type="dxa"/>
            <w:tcBorders>
              <w:top w:val="single" w:sz="4" w:space="0" w:color="auto"/>
              <w:left w:val="single" w:sz="4" w:space="0" w:color="auto"/>
              <w:bottom w:val="single" w:sz="4" w:space="0" w:color="auto"/>
              <w:right w:val="single" w:sz="4" w:space="0" w:color="auto"/>
            </w:tcBorders>
            <w:shd w:val="clear" w:color="auto" w:fill="FFFFFF"/>
          </w:tcPr>
          <w:p w:rsidR="00D16B1E" w:rsidRPr="00D16B1E" w:rsidRDefault="00D16B1E" w:rsidP="00D16B1E">
            <w:pPr>
              <w:framePr w:w="9662" w:wrap="notBeside" w:vAnchor="text" w:hAnchor="text" w:xAlign="center" w:y="1"/>
              <w:rPr>
                <w:sz w:val="16"/>
                <w:szCs w:val="16"/>
              </w:rPr>
            </w:pPr>
          </w:p>
        </w:tc>
      </w:tr>
    </w:tbl>
    <w:p w:rsidR="00D16B1E" w:rsidRPr="00D16B1E" w:rsidRDefault="00D16B1E" w:rsidP="00D16B1E">
      <w:pPr>
        <w:rPr>
          <w:sz w:val="16"/>
          <w:szCs w:val="16"/>
        </w:rPr>
      </w:pPr>
    </w:p>
    <w:p w:rsidR="00D16B1E" w:rsidRPr="00D16B1E" w:rsidRDefault="00D16B1E" w:rsidP="00D16B1E">
      <w:pPr>
        <w:rPr>
          <w:sz w:val="16"/>
          <w:szCs w:val="16"/>
        </w:rPr>
      </w:pPr>
      <w:r w:rsidRPr="00D16B1E">
        <w:rPr>
          <w:sz w:val="16"/>
          <w:szCs w:val="16"/>
        </w:rPr>
        <w:t>Факт утраты имущества первой необходимости ______________________________________</w:t>
      </w:r>
    </w:p>
    <w:p w:rsidR="00D16B1E" w:rsidRPr="00D16B1E" w:rsidRDefault="00D16B1E" w:rsidP="00D16B1E">
      <w:pPr>
        <w:rPr>
          <w:sz w:val="16"/>
          <w:szCs w:val="16"/>
        </w:rPr>
      </w:pPr>
      <w:r w:rsidRPr="00D16B1E">
        <w:rPr>
          <w:sz w:val="16"/>
          <w:szCs w:val="16"/>
        </w:rPr>
        <w:t xml:space="preserve">                                                                                                              (Ф.И.О. заявителя)</w:t>
      </w:r>
    </w:p>
    <w:p w:rsidR="00D16B1E" w:rsidRPr="00D16B1E" w:rsidRDefault="00D16B1E" w:rsidP="00D16B1E">
      <w:pPr>
        <w:framePr w:w="9662" w:wrap="notBeside" w:vAnchor="text" w:hAnchor="text" w:xAlign="center" w:y="1"/>
        <w:rPr>
          <w:sz w:val="16"/>
          <w:szCs w:val="16"/>
        </w:rPr>
      </w:pPr>
    </w:p>
    <w:p w:rsidR="00D16B1E" w:rsidRPr="00D16B1E" w:rsidRDefault="00D16B1E" w:rsidP="00D16B1E">
      <w:pPr>
        <w:rPr>
          <w:sz w:val="16"/>
          <w:szCs w:val="16"/>
        </w:rPr>
      </w:pPr>
    </w:p>
    <w:p w:rsidR="00D16B1E" w:rsidRPr="00D16B1E" w:rsidRDefault="00D16B1E" w:rsidP="00D16B1E">
      <w:pPr>
        <w:rPr>
          <w:sz w:val="16"/>
          <w:szCs w:val="16"/>
          <w:lang w:bidi="ru-RU"/>
        </w:rPr>
      </w:pPr>
      <w:r w:rsidRPr="00D16B1E">
        <w:rPr>
          <w:sz w:val="16"/>
          <w:szCs w:val="16"/>
          <w:lang w:bidi="ru-RU"/>
        </w:rPr>
        <w:t xml:space="preserve">в результате чрезвычайной ситуации </w:t>
      </w:r>
      <w:proofErr w:type="gramStart"/>
      <w:r w:rsidRPr="00D16B1E">
        <w:rPr>
          <w:sz w:val="16"/>
          <w:szCs w:val="16"/>
          <w:lang w:bidi="ru-RU"/>
        </w:rPr>
        <w:t>установлен</w:t>
      </w:r>
      <w:proofErr w:type="gramEnd"/>
      <w:r w:rsidRPr="00D16B1E">
        <w:rPr>
          <w:sz w:val="16"/>
          <w:szCs w:val="16"/>
          <w:lang w:bidi="ru-RU"/>
        </w:rPr>
        <w:t>/не установлен.</w:t>
      </w:r>
    </w:p>
    <w:p w:rsidR="00D16B1E" w:rsidRPr="00D16B1E" w:rsidRDefault="00D16B1E" w:rsidP="00D16B1E">
      <w:pPr>
        <w:rPr>
          <w:sz w:val="16"/>
          <w:szCs w:val="16"/>
        </w:rPr>
      </w:pPr>
      <w:r w:rsidRPr="00D16B1E">
        <w:rPr>
          <w:sz w:val="16"/>
          <w:szCs w:val="16"/>
          <w:lang w:bidi="ru-RU"/>
        </w:rPr>
        <w:t xml:space="preserve">                                                                     (нужное подчеркнуть)</w:t>
      </w:r>
    </w:p>
    <w:p w:rsidR="00D16B1E" w:rsidRPr="00D16B1E" w:rsidRDefault="00D16B1E" w:rsidP="00D16B1E">
      <w:pPr>
        <w:spacing w:after="600"/>
        <w:jc w:val="both"/>
        <w:rPr>
          <w:sz w:val="16"/>
          <w:szCs w:val="16"/>
        </w:rPr>
      </w:pPr>
      <w:r w:rsidRPr="00D16B1E">
        <w:rPr>
          <w:color w:val="000000"/>
          <w:sz w:val="16"/>
          <w:szCs w:val="16"/>
          <w:lang w:bidi="ru-RU"/>
        </w:rPr>
        <w:t>Председатель комиссии:</w:t>
      </w:r>
    </w:p>
    <w:p w:rsidR="00D16B1E" w:rsidRPr="00D16B1E" w:rsidRDefault="00D16B1E" w:rsidP="00D16B1E">
      <w:pPr>
        <w:rPr>
          <w:sz w:val="16"/>
          <w:szCs w:val="16"/>
        </w:rPr>
      </w:pPr>
      <w:r w:rsidRPr="00D16B1E">
        <w:rPr>
          <w:sz w:val="16"/>
          <w:szCs w:val="16"/>
          <w:lang w:bidi="ru-RU"/>
        </w:rPr>
        <w:t>Члены комиссии:</w:t>
      </w:r>
    </w:p>
    <w:p w:rsidR="00D16B1E" w:rsidRPr="00D16B1E" w:rsidRDefault="00D16B1E" w:rsidP="00D16B1E">
      <w:pPr>
        <w:rPr>
          <w:sz w:val="16"/>
          <w:szCs w:val="16"/>
        </w:rPr>
      </w:pPr>
      <w:r w:rsidRPr="00D16B1E">
        <w:rPr>
          <w:sz w:val="16"/>
          <w:szCs w:val="16"/>
        </w:rPr>
        <w:t>________________________________________________________________________________</w:t>
      </w:r>
    </w:p>
    <w:p w:rsidR="00D16B1E" w:rsidRPr="00D16B1E" w:rsidRDefault="00D16B1E" w:rsidP="00D16B1E">
      <w:pPr>
        <w:jc w:val="center"/>
        <w:rPr>
          <w:sz w:val="16"/>
          <w:szCs w:val="16"/>
          <w:lang w:bidi="ru-RU"/>
        </w:rPr>
      </w:pPr>
      <w:r w:rsidRPr="00D16B1E">
        <w:rPr>
          <w:sz w:val="16"/>
          <w:szCs w:val="16"/>
          <w:lang w:bidi="ru-RU"/>
        </w:rPr>
        <w:t>(должность, подпись, фамилия, инициалы)</w:t>
      </w:r>
    </w:p>
    <w:p w:rsidR="00D16B1E" w:rsidRPr="00D16B1E" w:rsidRDefault="00D16B1E" w:rsidP="00D16B1E">
      <w:pPr>
        <w:jc w:val="center"/>
        <w:rPr>
          <w:sz w:val="16"/>
          <w:szCs w:val="16"/>
          <w:lang w:bidi="ru-RU"/>
        </w:rPr>
      </w:pPr>
      <w:r w:rsidRPr="00D16B1E">
        <w:rPr>
          <w:sz w:val="16"/>
          <w:szCs w:val="16"/>
          <w:lang w:bidi="ru-RU"/>
        </w:rPr>
        <w:t>________________________________________________________________________________</w:t>
      </w:r>
      <w:r w:rsidRPr="00D16B1E">
        <w:rPr>
          <w:sz w:val="16"/>
          <w:szCs w:val="16"/>
          <w:lang w:bidi="ru-RU"/>
        </w:rPr>
        <w:br/>
        <w:t>(должность, подпись, фамилия, инициалы)</w:t>
      </w:r>
    </w:p>
    <w:p w:rsidR="00D16B1E" w:rsidRPr="00D16B1E" w:rsidRDefault="00D16B1E" w:rsidP="00D16B1E">
      <w:pPr>
        <w:jc w:val="center"/>
        <w:rPr>
          <w:sz w:val="16"/>
          <w:szCs w:val="16"/>
        </w:rPr>
      </w:pPr>
      <w:r w:rsidRPr="00D16B1E">
        <w:rPr>
          <w:sz w:val="16"/>
          <w:szCs w:val="16"/>
          <w:lang w:bidi="ru-RU"/>
        </w:rPr>
        <w:t>________________________________________________________________________________</w:t>
      </w:r>
      <w:r w:rsidRPr="00D16B1E">
        <w:rPr>
          <w:sz w:val="16"/>
          <w:szCs w:val="16"/>
          <w:lang w:bidi="ru-RU"/>
        </w:rPr>
        <w:br/>
        <w:t>(должность, подпись, фамилия, инициалы)</w:t>
      </w:r>
    </w:p>
    <w:p w:rsidR="00D16B1E" w:rsidRPr="00D16B1E" w:rsidRDefault="00D16B1E" w:rsidP="00D16B1E">
      <w:pPr>
        <w:jc w:val="both"/>
        <w:rPr>
          <w:sz w:val="16"/>
          <w:szCs w:val="16"/>
        </w:rPr>
      </w:pPr>
    </w:p>
    <w:p w:rsidR="00D16B1E" w:rsidRPr="00D16B1E" w:rsidRDefault="00D16B1E" w:rsidP="00D16B1E">
      <w:pPr>
        <w:jc w:val="both"/>
        <w:rPr>
          <w:sz w:val="16"/>
          <w:szCs w:val="16"/>
        </w:rPr>
      </w:pPr>
    </w:p>
    <w:p w:rsidR="00D16B1E" w:rsidRPr="00D16B1E" w:rsidRDefault="00D16B1E" w:rsidP="00D16B1E">
      <w:pPr>
        <w:spacing w:after="320"/>
        <w:jc w:val="both"/>
        <w:rPr>
          <w:sz w:val="16"/>
          <w:szCs w:val="16"/>
        </w:rPr>
      </w:pPr>
      <w:r w:rsidRPr="00D16B1E">
        <w:rPr>
          <w:color w:val="000000"/>
          <w:sz w:val="16"/>
          <w:szCs w:val="16"/>
          <w:lang w:bidi="ru-RU"/>
        </w:rPr>
        <w:t xml:space="preserve">С заключением комиссии </w:t>
      </w:r>
      <w:proofErr w:type="gramStart"/>
      <w:r w:rsidRPr="00D16B1E">
        <w:rPr>
          <w:color w:val="000000"/>
          <w:sz w:val="16"/>
          <w:szCs w:val="16"/>
          <w:lang w:bidi="ru-RU"/>
        </w:rPr>
        <w:t>ознакомлен</w:t>
      </w:r>
      <w:proofErr w:type="gramEnd"/>
      <w:r w:rsidRPr="00D16B1E">
        <w:rPr>
          <w:color w:val="000000"/>
          <w:sz w:val="16"/>
          <w:szCs w:val="16"/>
          <w:lang w:bidi="ru-RU"/>
        </w:rPr>
        <w:t>:</w:t>
      </w:r>
    </w:p>
    <w:p w:rsidR="00D16B1E" w:rsidRPr="00D16B1E" w:rsidRDefault="00D16B1E" w:rsidP="00D16B1E">
      <w:pPr>
        <w:rPr>
          <w:sz w:val="16"/>
          <w:szCs w:val="16"/>
        </w:rPr>
      </w:pPr>
      <w:r w:rsidRPr="00D16B1E">
        <w:rPr>
          <w:color w:val="000000"/>
          <w:sz w:val="16"/>
          <w:szCs w:val="16"/>
          <w:lang w:bidi="ru-RU"/>
        </w:rPr>
        <w:t>Заявитель</w:t>
      </w:r>
      <w:r w:rsidRPr="00D16B1E">
        <w:rPr>
          <w:sz w:val="16"/>
          <w:szCs w:val="16"/>
        </w:rPr>
        <w:t xml:space="preserve"> _______________________________________________________________________</w:t>
      </w:r>
    </w:p>
    <w:p w:rsidR="00D16B1E" w:rsidRPr="00D16B1E" w:rsidRDefault="00D16B1E" w:rsidP="00D16B1E">
      <w:pPr>
        <w:rPr>
          <w:sz w:val="16"/>
          <w:szCs w:val="16"/>
        </w:rPr>
      </w:pPr>
      <w:r w:rsidRPr="00D16B1E">
        <w:rPr>
          <w:sz w:val="16"/>
          <w:szCs w:val="16"/>
          <w:lang w:bidi="ru-RU"/>
        </w:rPr>
        <w:t xml:space="preserve">                                                      (подпись, фамилия, инициалы)</w:t>
      </w:r>
    </w:p>
    <w:p w:rsidR="00D16B1E" w:rsidRPr="00D16B1E" w:rsidRDefault="00D16B1E" w:rsidP="00D16B1E">
      <w:pPr>
        <w:rPr>
          <w:sz w:val="16"/>
          <w:szCs w:val="16"/>
        </w:rPr>
      </w:pPr>
    </w:p>
    <w:p w:rsidR="00D16B1E" w:rsidRPr="00D16B1E" w:rsidRDefault="00D16B1E" w:rsidP="00D16B1E">
      <w:pPr>
        <w:rPr>
          <w:sz w:val="16"/>
          <w:szCs w:val="16"/>
        </w:rPr>
      </w:pPr>
    </w:p>
    <w:p w:rsidR="00C60BF4" w:rsidRPr="00C60BF4" w:rsidRDefault="00C60BF4" w:rsidP="00C60BF4">
      <w:pPr>
        <w:spacing w:line="322" w:lineRule="exact"/>
        <w:ind w:right="-1"/>
        <w:jc w:val="right"/>
        <w:rPr>
          <w:sz w:val="16"/>
          <w:szCs w:val="16"/>
        </w:rPr>
      </w:pPr>
      <w:r w:rsidRPr="00C60BF4">
        <w:rPr>
          <w:color w:val="000000"/>
          <w:sz w:val="16"/>
          <w:szCs w:val="16"/>
          <w:lang w:bidi="ru-RU"/>
        </w:rPr>
        <w:lastRenderedPageBreak/>
        <w:t xml:space="preserve">                                                                                             Приложение 3</w:t>
      </w:r>
    </w:p>
    <w:p w:rsidR="00C60BF4" w:rsidRPr="00C60BF4" w:rsidRDefault="00C60BF4" w:rsidP="00C60BF4">
      <w:pPr>
        <w:jc w:val="right"/>
        <w:rPr>
          <w:sz w:val="16"/>
          <w:szCs w:val="16"/>
          <w:lang w:bidi="ru-RU"/>
        </w:rPr>
      </w:pPr>
      <w:r w:rsidRPr="00C60BF4">
        <w:rPr>
          <w:sz w:val="16"/>
          <w:szCs w:val="16"/>
          <w:lang w:bidi="ru-RU"/>
        </w:rPr>
        <w:t>к    Порядку    деятельности   комиссии   по установлению</w:t>
      </w:r>
    </w:p>
    <w:p w:rsidR="00C60BF4" w:rsidRPr="00C60BF4" w:rsidRDefault="00C60BF4" w:rsidP="00C60BF4">
      <w:pPr>
        <w:jc w:val="right"/>
        <w:rPr>
          <w:sz w:val="16"/>
          <w:szCs w:val="16"/>
          <w:lang w:bidi="ru-RU"/>
        </w:rPr>
      </w:pPr>
      <w:r w:rsidRPr="00C60BF4">
        <w:rPr>
          <w:sz w:val="16"/>
          <w:szCs w:val="16"/>
          <w:lang w:bidi="ru-RU"/>
        </w:rPr>
        <w:t xml:space="preserve"> фактов  проживания    гра</w:t>
      </w:r>
      <w:r w:rsidRPr="00C60BF4">
        <w:rPr>
          <w:sz w:val="16"/>
          <w:szCs w:val="16"/>
          <w:lang w:bidi="ru-RU"/>
        </w:rPr>
        <w:softHyphen/>
        <w:t xml:space="preserve">ждан    в     жилых  помещениях, </w:t>
      </w:r>
    </w:p>
    <w:p w:rsidR="00C60BF4" w:rsidRPr="00C60BF4" w:rsidRDefault="00C60BF4" w:rsidP="00C60BF4">
      <w:pPr>
        <w:jc w:val="right"/>
        <w:rPr>
          <w:sz w:val="16"/>
          <w:szCs w:val="16"/>
          <w:lang w:bidi="ru-RU"/>
        </w:rPr>
      </w:pPr>
      <w:r w:rsidRPr="00C60BF4">
        <w:rPr>
          <w:sz w:val="16"/>
          <w:szCs w:val="16"/>
          <w:lang w:bidi="ru-RU"/>
        </w:rPr>
        <w:t xml:space="preserve"> </w:t>
      </w:r>
      <w:proofErr w:type="gramStart"/>
      <w:r w:rsidRPr="00C60BF4">
        <w:rPr>
          <w:sz w:val="16"/>
          <w:szCs w:val="16"/>
          <w:lang w:bidi="ru-RU"/>
        </w:rPr>
        <w:t>находя</w:t>
      </w:r>
      <w:r w:rsidRPr="00C60BF4">
        <w:rPr>
          <w:sz w:val="16"/>
          <w:szCs w:val="16"/>
          <w:lang w:bidi="ru-RU"/>
        </w:rPr>
        <w:softHyphen/>
        <w:t>щихся</w:t>
      </w:r>
      <w:proofErr w:type="gramEnd"/>
      <w:r w:rsidRPr="00C60BF4">
        <w:rPr>
          <w:sz w:val="16"/>
          <w:szCs w:val="16"/>
          <w:lang w:bidi="ru-RU"/>
        </w:rPr>
        <w:t xml:space="preserve">   в  зоне чрезвычайной ситуации, нарушения </w:t>
      </w:r>
    </w:p>
    <w:p w:rsidR="00C60BF4" w:rsidRPr="00C60BF4" w:rsidRDefault="00C60BF4" w:rsidP="00C60BF4">
      <w:pPr>
        <w:jc w:val="right"/>
        <w:rPr>
          <w:sz w:val="16"/>
          <w:szCs w:val="16"/>
          <w:lang w:bidi="ru-RU"/>
        </w:rPr>
      </w:pPr>
      <w:r w:rsidRPr="00C60BF4">
        <w:rPr>
          <w:sz w:val="16"/>
          <w:szCs w:val="16"/>
          <w:lang w:bidi="ru-RU"/>
        </w:rPr>
        <w:t>условий их жизнедеятель</w:t>
      </w:r>
      <w:r w:rsidRPr="00C60BF4">
        <w:rPr>
          <w:sz w:val="16"/>
          <w:szCs w:val="16"/>
          <w:lang w:bidi="ru-RU"/>
        </w:rPr>
        <w:softHyphen/>
        <w:t xml:space="preserve">ности и утраты ими имущества </w:t>
      </w:r>
      <w:proofErr w:type="gramStart"/>
      <w:r w:rsidRPr="00C60BF4">
        <w:rPr>
          <w:sz w:val="16"/>
          <w:szCs w:val="16"/>
          <w:lang w:bidi="ru-RU"/>
        </w:rPr>
        <w:t>в</w:t>
      </w:r>
      <w:proofErr w:type="gramEnd"/>
    </w:p>
    <w:p w:rsidR="00C60BF4" w:rsidRPr="00C60BF4" w:rsidRDefault="00C60BF4" w:rsidP="00C60BF4">
      <w:pPr>
        <w:jc w:val="right"/>
        <w:rPr>
          <w:sz w:val="16"/>
          <w:szCs w:val="16"/>
          <w:lang w:bidi="ru-RU"/>
        </w:rPr>
      </w:pPr>
      <w:r w:rsidRPr="00C60BF4">
        <w:rPr>
          <w:sz w:val="16"/>
          <w:szCs w:val="16"/>
          <w:lang w:bidi="ru-RU"/>
        </w:rPr>
        <w:t>ре</w:t>
      </w:r>
      <w:r w:rsidRPr="00C60BF4">
        <w:rPr>
          <w:sz w:val="16"/>
          <w:szCs w:val="16"/>
          <w:lang w:bidi="ru-RU"/>
        </w:rPr>
        <w:softHyphen/>
        <w:t xml:space="preserve">зультате   чрезвычайной   ситуации   </w:t>
      </w:r>
      <w:proofErr w:type="gramStart"/>
      <w:r w:rsidRPr="00C60BF4">
        <w:rPr>
          <w:sz w:val="16"/>
          <w:szCs w:val="16"/>
          <w:lang w:bidi="ru-RU"/>
        </w:rPr>
        <w:t>в</w:t>
      </w:r>
      <w:proofErr w:type="gramEnd"/>
      <w:r w:rsidRPr="00C60BF4">
        <w:rPr>
          <w:sz w:val="16"/>
          <w:szCs w:val="16"/>
          <w:lang w:bidi="ru-RU"/>
        </w:rPr>
        <w:t xml:space="preserve">   муниципальном</w:t>
      </w:r>
    </w:p>
    <w:p w:rsidR="00C60BF4" w:rsidRPr="00C60BF4" w:rsidRDefault="00C60BF4" w:rsidP="00C60BF4">
      <w:pPr>
        <w:jc w:val="right"/>
        <w:rPr>
          <w:sz w:val="16"/>
          <w:szCs w:val="16"/>
        </w:rPr>
      </w:pPr>
      <w:proofErr w:type="gramStart"/>
      <w:r w:rsidRPr="00C60BF4">
        <w:rPr>
          <w:sz w:val="16"/>
          <w:szCs w:val="16"/>
          <w:lang w:bidi="ru-RU"/>
        </w:rPr>
        <w:t>образовании</w:t>
      </w:r>
      <w:proofErr w:type="gramEnd"/>
      <w:r w:rsidRPr="00C60BF4">
        <w:rPr>
          <w:sz w:val="16"/>
          <w:szCs w:val="16"/>
          <w:lang w:bidi="ru-RU"/>
        </w:rPr>
        <w:t xml:space="preserve">      Билибинский        муниципальный    район</w:t>
      </w:r>
    </w:p>
    <w:p w:rsidR="00C60BF4" w:rsidRPr="00C60BF4" w:rsidRDefault="00C60BF4" w:rsidP="00C60BF4">
      <w:pPr>
        <w:jc w:val="right"/>
        <w:rPr>
          <w:sz w:val="16"/>
          <w:szCs w:val="16"/>
        </w:rPr>
      </w:pPr>
    </w:p>
    <w:p w:rsidR="00C60BF4" w:rsidRPr="00C60BF4" w:rsidRDefault="00C60BF4" w:rsidP="00C60BF4">
      <w:pPr>
        <w:jc w:val="center"/>
        <w:rPr>
          <w:sz w:val="16"/>
          <w:szCs w:val="16"/>
        </w:rPr>
      </w:pPr>
      <w:r w:rsidRPr="00C60BF4">
        <w:rPr>
          <w:sz w:val="16"/>
          <w:szCs w:val="16"/>
        </w:rPr>
        <w:t xml:space="preserve">                                                                                                                  </w:t>
      </w:r>
      <w:r w:rsidR="00E061B8">
        <w:rPr>
          <w:sz w:val="16"/>
          <w:szCs w:val="16"/>
        </w:rPr>
        <w:t xml:space="preserve">                                                                      </w:t>
      </w:r>
      <w:r w:rsidRPr="00C60BF4">
        <w:rPr>
          <w:sz w:val="16"/>
          <w:szCs w:val="16"/>
        </w:rPr>
        <w:t xml:space="preserve">      УТВЕРЖДАЮ</w:t>
      </w:r>
    </w:p>
    <w:p w:rsidR="00C60BF4" w:rsidRPr="00C60BF4" w:rsidRDefault="00C60BF4" w:rsidP="00C60BF4">
      <w:pPr>
        <w:jc w:val="center"/>
        <w:rPr>
          <w:sz w:val="16"/>
          <w:szCs w:val="16"/>
        </w:rPr>
      </w:pPr>
    </w:p>
    <w:p w:rsidR="00C60BF4" w:rsidRPr="00C60BF4" w:rsidRDefault="00C60BF4" w:rsidP="00C60BF4">
      <w:pPr>
        <w:jc w:val="right"/>
        <w:rPr>
          <w:sz w:val="16"/>
          <w:szCs w:val="16"/>
        </w:rPr>
      </w:pPr>
      <w:r w:rsidRPr="00C60BF4">
        <w:rPr>
          <w:sz w:val="16"/>
          <w:szCs w:val="16"/>
        </w:rPr>
        <w:t xml:space="preserve">Глава Администрации </w:t>
      </w:r>
    </w:p>
    <w:p w:rsidR="00C60BF4" w:rsidRPr="00C60BF4" w:rsidRDefault="00C60BF4" w:rsidP="00C60BF4">
      <w:pPr>
        <w:jc w:val="right"/>
        <w:rPr>
          <w:sz w:val="16"/>
          <w:szCs w:val="16"/>
        </w:rPr>
      </w:pPr>
      <w:r w:rsidRPr="00C60BF4">
        <w:rPr>
          <w:sz w:val="16"/>
          <w:szCs w:val="16"/>
        </w:rPr>
        <w:t xml:space="preserve">муниципального образования </w:t>
      </w:r>
    </w:p>
    <w:p w:rsidR="00C60BF4" w:rsidRPr="00C60BF4" w:rsidRDefault="00C60BF4" w:rsidP="00C60BF4">
      <w:pPr>
        <w:jc w:val="right"/>
        <w:rPr>
          <w:sz w:val="16"/>
          <w:szCs w:val="16"/>
        </w:rPr>
      </w:pPr>
      <w:r w:rsidRPr="00C60BF4">
        <w:rPr>
          <w:sz w:val="16"/>
          <w:szCs w:val="16"/>
        </w:rPr>
        <w:t>Билибинский муниципальный район</w:t>
      </w:r>
    </w:p>
    <w:p w:rsidR="00C60BF4" w:rsidRPr="00C60BF4" w:rsidRDefault="00C60BF4" w:rsidP="00C60BF4">
      <w:pPr>
        <w:jc w:val="right"/>
        <w:rPr>
          <w:sz w:val="16"/>
          <w:szCs w:val="16"/>
        </w:rPr>
      </w:pPr>
    </w:p>
    <w:p w:rsidR="00C60BF4" w:rsidRPr="00C60BF4" w:rsidRDefault="00C60BF4" w:rsidP="00C60BF4">
      <w:pPr>
        <w:jc w:val="right"/>
        <w:rPr>
          <w:sz w:val="16"/>
          <w:szCs w:val="16"/>
        </w:rPr>
      </w:pPr>
      <w:r w:rsidRPr="00C60BF4">
        <w:rPr>
          <w:sz w:val="16"/>
          <w:szCs w:val="16"/>
        </w:rPr>
        <w:t>____________________Е.З. Сафонов</w:t>
      </w:r>
    </w:p>
    <w:p w:rsidR="00C60BF4" w:rsidRPr="00C60BF4" w:rsidRDefault="00C60BF4" w:rsidP="00C60BF4">
      <w:pPr>
        <w:jc w:val="right"/>
        <w:rPr>
          <w:sz w:val="16"/>
          <w:szCs w:val="16"/>
        </w:rPr>
      </w:pPr>
      <w:r w:rsidRPr="00C60BF4">
        <w:rPr>
          <w:sz w:val="16"/>
          <w:szCs w:val="16"/>
        </w:rPr>
        <w:t>«____» _________________2025 года</w:t>
      </w:r>
    </w:p>
    <w:p w:rsidR="00C60BF4" w:rsidRPr="00C60BF4" w:rsidRDefault="00C60BF4" w:rsidP="00C60BF4">
      <w:pPr>
        <w:jc w:val="center"/>
        <w:rPr>
          <w:sz w:val="16"/>
          <w:szCs w:val="16"/>
        </w:rPr>
      </w:pPr>
      <w:r w:rsidRPr="00C60BF4">
        <w:rPr>
          <w:sz w:val="16"/>
          <w:szCs w:val="16"/>
        </w:rPr>
        <w:t xml:space="preserve">                                                                                </w:t>
      </w:r>
      <w:r w:rsidR="00E061B8">
        <w:rPr>
          <w:sz w:val="16"/>
          <w:szCs w:val="16"/>
        </w:rPr>
        <w:t xml:space="preserve">                                       </w:t>
      </w:r>
      <w:r w:rsidRPr="00C60BF4">
        <w:rPr>
          <w:sz w:val="16"/>
          <w:szCs w:val="16"/>
        </w:rPr>
        <w:t xml:space="preserve">     М.П.</w:t>
      </w:r>
    </w:p>
    <w:p w:rsidR="00C60BF4" w:rsidRPr="00C60BF4" w:rsidRDefault="00C60BF4" w:rsidP="00C60BF4">
      <w:pPr>
        <w:keepNext/>
        <w:keepLines/>
        <w:widowControl w:val="0"/>
        <w:spacing w:line="322" w:lineRule="exact"/>
        <w:ind w:right="60"/>
        <w:jc w:val="center"/>
        <w:outlineLvl w:val="0"/>
        <w:rPr>
          <w:b/>
          <w:bCs/>
          <w:sz w:val="16"/>
          <w:szCs w:val="16"/>
          <w:lang w:eastAsia="en-US"/>
        </w:rPr>
      </w:pPr>
      <w:bookmarkStart w:id="4" w:name="bookmark4"/>
      <w:r w:rsidRPr="00C60BF4">
        <w:rPr>
          <w:b/>
          <w:sz w:val="16"/>
          <w:szCs w:val="16"/>
          <w:lang w:eastAsia="en-US"/>
        </w:rPr>
        <w:t>СПИСОК</w:t>
      </w:r>
      <w:bookmarkEnd w:id="4"/>
    </w:p>
    <w:p w:rsidR="00C60BF4" w:rsidRPr="00C60BF4" w:rsidRDefault="00C60BF4" w:rsidP="00C60BF4">
      <w:pPr>
        <w:widowControl w:val="0"/>
        <w:spacing w:after="336" w:line="322" w:lineRule="exact"/>
        <w:ind w:right="60"/>
        <w:jc w:val="center"/>
        <w:rPr>
          <w:b/>
          <w:bCs/>
          <w:sz w:val="16"/>
          <w:szCs w:val="16"/>
          <w:lang w:eastAsia="en-US"/>
        </w:rPr>
      </w:pPr>
      <w:r w:rsidRPr="00C60BF4">
        <w:rPr>
          <w:b/>
          <w:bCs/>
          <w:sz w:val="16"/>
          <w:szCs w:val="16"/>
          <w:lang w:eastAsia="en-US"/>
        </w:rPr>
        <w:t>граждан, нуждающихся в получении единовременной</w:t>
      </w:r>
      <w:r w:rsidRPr="00C60BF4">
        <w:rPr>
          <w:b/>
          <w:bCs/>
          <w:sz w:val="16"/>
          <w:szCs w:val="16"/>
          <w:lang w:eastAsia="en-US"/>
        </w:rPr>
        <w:br/>
        <w:t>материальной помощи в результате</w:t>
      </w:r>
    </w:p>
    <w:p w:rsidR="00C60BF4" w:rsidRPr="00C60BF4" w:rsidRDefault="00C60BF4" w:rsidP="00C60BF4">
      <w:pPr>
        <w:framePr w:w="9758" w:wrap="notBeside" w:vAnchor="text" w:hAnchor="text" w:xAlign="center" w:y="1"/>
        <w:widowControl w:val="0"/>
        <w:spacing w:line="266" w:lineRule="exact"/>
        <w:rPr>
          <w:sz w:val="16"/>
          <w:szCs w:val="16"/>
          <w:lang w:eastAsia="en-US"/>
        </w:rPr>
      </w:pPr>
      <w:r w:rsidRPr="00C60BF4">
        <w:rPr>
          <w:sz w:val="16"/>
          <w:szCs w:val="16"/>
          <w:lang w:eastAsia="en-US"/>
        </w:rPr>
        <w:t>________________________________________________________________________________________</w:t>
      </w:r>
    </w:p>
    <w:p w:rsidR="00C60BF4" w:rsidRPr="00C60BF4" w:rsidRDefault="00C60BF4" w:rsidP="00C60BF4">
      <w:pPr>
        <w:framePr w:w="9758" w:wrap="notBeside" w:vAnchor="text" w:hAnchor="text" w:xAlign="center" w:y="1"/>
        <w:widowControl w:val="0"/>
        <w:spacing w:line="266" w:lineRule="exact"/>
        <w:jc w:val="center"/>
        <w:rPr>
          <w:sz w:val="16"/>
          <w:szCs w:val="16"/>
          <w:lang w:eastAsia="en-US"/>
        </w:rPr>
      </w:pPr>
      <w:r w:rsidRPr="00C60BF4">
        <w:rPr>
          <w:sz w:val="16"/>
          <w:szCs w:val="16"/>
          <w:lang w:eastAsia="en-US"/>
        </w:rPr>
        <w:t>(наименование чрезвычайной ситуации)</w:t>
      </w:r>
    </w:p>
    <w:p w:rsidR="00C60BF4" w:rsidRPr="00C60BF4" w:rsidRDefault="00C60BF4" w:rsidP="00C60BF4">
      <w:pPr>
        <w:framePr w:w="9758" w:wrap="notBeside" w:vAnchor="text" w:hAnchor="text" w:xAlign="center" w:y="1"/>
        <w:widowControl w:val="0"/>
        <w:spacing w:line="266" w:lineRule="exact"/>
        <w:rPr>
          <w:sz w:val="16"/>
          <w:szCs w:val="16"/>
          <w:lang w:eastAsia="en-US"/>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677"/>
        <w:gridCol w:w="1450"/>
        <w:gridCol w:w="1276"/>
        <w:gridCol w:w="1148"/>
        <w:gridCol w:w="1402"/>
        <w:gridCol w:w="965"/>
        <w:gridCol w:w="1133"/>
        <w:gridCol w:w="1709"/>
      </w:tblGrid>
      <w:tr w:rsidR="00C60BF4" w:rsidRPr="00C60BF4" w:rsidTr="00A62A5D">
        <w:trPr>
          <w:trHeight w:hRule="exact" w:val="658"/>
          <w:jc w:val="center"/>
        </w:trPr>
        <w:tc>
          <w:tcPr>
            <w:tcW w:w="677" w:type="dxa"/>
            <w:vMerge w:val="restart"/>
            <w:tcBorders>
              <w:top w:val="single" w:sz="4" w:space="0" w:color="auto"/>
              <w:left w:val="single" w:sz="4" w:space="0" w:color="auto"/>
            </w:tcBorders>
            <w:shd w:val="clear" w:color="auto" w:fill="FFFFFF"/>
            <w:vAlign w:val="center"/>
          </w:tcPr>
          <w:p w:rsidR="00C60BF4" w:rsidRPr="00C60BF4" w:rsidRDefault="00C60BF4" w:rsidP="00C60BF4">
            <w:pPr>
              <w:framePr w:w="9758" w:wrap="notBeside" w:vAnchor="text" w:hAnchor="text" w:xAlign="center" w:y="1"/>
              <w:ind w:left="180"/>
              <w:jc w:val="center"/>
              <w:rPr>
                <w:sz w:val="16"/>
                <w:szCs w:val="16"/>
              </w:rPr>
            </w:pPr>
            <w:r w:rsidRPr="00C60BF4">
              <w:rPr>
                <w:color w:val="000000"/>
                <w:sz w:val="16"/>
                <w:szCs w:val="16"/>
                <w:lang w:bidi="ru-RU"/>
              </w:rPr>
              <w:t>№</w:t>
            </w:r>
          </w:p>
          <w:p w:rsidR="00C60BF4" w:rsidRPr="00C60BF4" w:rsidRDefault="00C60BF4" w:rsidP="00C60BF4">
            <w:pPr>
              <w:framePr w:w="9758" w:wrap="notBeside" w:vAnchor="text" w:hAnchor="text" w:xAlign="center" w:y="1"/>
              <w:ind w:left="180"/>
              <w:jc w:val="center"/>
              <w:rPr>
                <w:sz w:val="16"/>
                <w:szCs w:val="16"/>
              </w:rPr>
            </w:pPr>
            <w:proofErr w:type="gramStart"/>
            <w:r w:rsidRPr="00C60BF4">
              <w:rPr>
                <w:color w:val="000000"/>
                <w:sz w:val="16"/>
                <w:szCs w:val="16"/>
                <w:lang w:bidi="ru-RU"/>
              </w:rPr>
              <w:t>п</w:t>
            </w:r>
            <w:proofErr w:type="gramEnd"/>
            <w:r w:rsidRPr="00C60BF4">
              <w:rPr>
                <w:color w:val="000000"/>
                <w:sz w:val="16"/>
                <w:szCs w:val="16"/>
                <w:lang w:bidi="ru-RU"/>
              </w:rPr>
              <w:t>/п</w:t>
            </w:r>
          </w:p>
        </w:tc>
        <w:tc>
          <w:tcPr>
            <w:tcW w:w="1450" w:type="dxa"/>
            <w:vMerge w:val="restart"/>
            <w:tcBorders>
              <w:top w:val="single" w:sz="4" w:space="0" w:color="auto"/>
              <w:left w:val="single" w:sz="4" w:space="0" w:color="auto"/>
            </w:tcBorders>
            <w:shd w:val="clear" w:color="auto" w:fill="FFFFFF"/>
            <w:vAlign w:val="center"/>
          </w:tcPr>
          <w:p w:rsidR="00C60BF4" w:rsidRPr="00C60BF4" w:rsidRDefault="00C60BF4" w:rsidP="00C60BF4">
            <w:pPr>
              <w:framePr w:w="9758" w:wrap="notBeside" w:vAnchor="text" w:hAnchor="text" w:xAlign="center" w:y="1"/>
              <w:spacing w:line="322" w:lineRule="exact"/>
              <w:ind w:left="220"/>
              <w:jc w:val="center"/>
              <w:rPr>
                <w:sz w:val="16"/>
                <w:szCs w:val="16"/>
              </w:rPr>
            </w:pPr>
            <w:r w:rsidRPr="00C60BF4">
              <w:rPr>
                <w:color w:val="000000"/>
                <w:sz w:val="16"/>
                <w:szCs w:val="16"/>
                <w:lang w:bidi="ru-RU"/>
              </w:rPr>
              <w:t>Фамилия,</w:t>
            </w:r>
          </w:p>
          <w:p w:rsidR="00C60BF4" w:rsidRPr="00C60BF4" w:rsidRDefault="00C60BF4" w:rsidP="00C60BF4">
            <w:pPr>
              <w:framePr w:w="9758" w:wrap="notBeside" w:vAnchor="text" w:hAnchor="text" w:xAlign="center" w:y="1"/>
              <w:spacing w:line="322" w:lineRule="exact"/>
              <w:jc w:val="center"/>
              <w:rPr>
                <w:sz w:val="16"/>
                <w:szCs w:val="16"/>
              </w:rPr>
            </w:pPr>
            <w:r w:rsidRPr="00C60BF4">
              <w:rPr>
                <w:color w:val="000000"/>
                <w:sz w:val="16"/>
                <w:szCs w:val="16"/>
                <w:lang w:bidi="ru-RU"/>
              </w:rPr>
              <w:t>имя,</w:t>
            </w:r>
          </w:p>
          <w:p w:rsidR="00C60BF4" w:rsidRPr="00C60BF4" w:rsidRDefault="00C60BF4" w:rsidP="00C60BF4">
            <w:pPr>
              <w:framePr w:w="9758" w:wrap="notBeside" w:vAnchor="text" w:hAnchor="text" w:xAlign="center" w:y="1"/>
              <w:spacing w:line="322" w:lineRule="exact"/>
              <w:jc w:val="center"/>
              <w:rPr>
                <w:color w:val="000000"/>
                <w:sz w:val="16"/>
                <w:szCs w:val="16"/>
                <w:lang w:bidi="ru-RU"/>
              </w:rPr>
            </w:pPr>
            <w:r w:rsidRPr="00C60BF4">
              <w:rPr>
                <w:color w:val="000000"/>
                <w:sz w:val="16"/>
                <w:szCs w:val="16"/>
                <w:lang w:bidi="ru-RU"/>
              </w:rPr>
              <w:t xml:space="preserve">отчество </w:t>
            </w:r>
          </w:p>
          <w:p w:rsidR="00C60BF4" w:rsidRPr="00C60BF4" w:rsidRDefault="00C60BF4" w:rsidP="00E061B8">
            <w:pPr>
              <w:framePr w:w="9758" w:wrap="notBeside" w:vAnchor="text" w:hAnchor="text" w:xAlign="center" w:y="1"/>
              <w:spacing w:line="322" w:lineRule="exact"/>
              <w:jc w:val="center"/>
              <w:rPr>
                <w:sz w:val="16"/>
                <w:szCs w:val="16"/>
              </w:rPr>
            </w:pPr>
            <w:r w:rsidRPr="00C60BF4">
              <w:rPr>
                <w:color w:val="000000"/>
                <w:sz w:val="16"/>
                <w:szCs w:val="16"/>
                <w:lang w:bidi="ru-RU"/>
              </w:rPr>
              <w:t>(при наличии) гражданина</w:t>
            </w:r>
          </w:p>
        </w:tc>
        <w:tc>
          <w:tcPr>
            <w:tcW w:w="1276" w:type="dxa"/>
            <w:vMerge w:val="restart"/>
            <w:tcBorders>
              <w:top w:val="single" w:sz="4" w:space="0" w:color="auto"/>
              <w:left w:val="single" w:sz="4" w:space="0" w:color="auto"/>
            </w:tcBorders>
            <w:shd w:val="clear" w:color="auto" w:fill="FFFFFF"/>
            <w:vAlign w:val="center"/>
          </w:tcPr>
          <w:p w:rsidR="00C60BF4" w:rsidRPr="00C60BF4" w:rsidRDefault="00C60BF4" w:rsidP="00C60BF4">
            <w:pPr>
              <w:framePr w:w="9758" w:wrap="notBeside" w:vAnchor="text" w:hAnchor="text" w:xAlign="center" w:y="1"/>
              <w:spacing w:line="322" w:lineRule="exact"/>
              <w:ind w:left="400"/>
              <w:rPr>
                <w:sz w:val="16"/>
                <w:szCs w:val="16"/>
              </w:rPr>
            </w:pPr>
            <w:r w:rsidRPr="00C60BF4">
              <w:rPr>
                <w:color w:val="000000"/>
                <w:sz w:val="16"/>
                <w:szCs w:val="16"/>
                <w:lang w:bidi="ru-RU"/>
              </w:rPr>
              <w:t>Дата</w:t>
            </w:r>
          </w:p>
          <w:p w:rsidR="00C60BF4" w:rsidRPr="00C60BF4" w:rsidRDefault="00C60BF4" w:rsidP="00C60BF4">
            <w:pPr>
              <w:framePr w:w="9758" w:wrap="notBeside" w:vAnchor="text" w:hAnchor="text" w:xAlign="center" w:y="1"/>
              <w:spacing w:line="322" w:lineRule="exact"/>
              <w:ind w:left="220"/>
              <w:rPr>
                <w:sz w:val="16"/>
                <w:szCs w:val="16"/>
              </w:rPr>
            </w:pPr>
            <w:r w:rsidRPr="00C60BF4">
              <w:rPr>
                <w:color w:val="000000"/>
                <w:sz w:val="16"/>
                <w:szCs w:val="16"/>
                <w:lang w:bidi="ru-RU"/>
              </w:rPr>
              <w:t>рождения</w:t>
            </w:r>
          </w:p>
        </w:tc>
        <w:tc>
          <w:tcPr>
            <w:tcW w:w="1148" w:type="dxa"/>
            <w:vMerge w:val="restart"/>
            <w:tcBorders>
              <w:top w:val="single" w:sz="4" w:space="0" w:color="auto"/>
              <w:left w:val="single" w:sz="4" w:space="0" w:color="auto"/>
            </w:tcBorders>
            <w:shd w:val="clear" w:color="auto" w:fill="FFFFFF"/>
            <w:vAlign w:val="center"/>
          </w:tcPr>
          <w:p w:rsidR="00C60BF4" w:rsidRPr="00C60BF4" w:rsidRDefault="00C60BF4" w:rsidP="00C60BF4">
            <w:pPr>
              <w:framePr w:w="9758" w:wrap="notBeside" w:vAnchor="text" w:hAnchor="text" w:xAlign="center" w:y="1"/>
              <w:spacing w:line="322" w:lineRule="exact"/>
              <w:ind w:left="200"/>
              <w:rPr>
                <w:sz w:val="16"/>
                <w:szCs w:val="16"/>
              </w:rPr>
            </w:pPr>
            <w:r w:rsidRPr="00C60BF4">
              <w:rPr>
                <w:color w:val="000000"/>
                <w:sz w:val="16"/>
                <w:szCs w:val="16"/>
                <w:lang w:bidi="ru-RU"/>
              </w:rPr>
              <w:t>Адрес</w:t>
            </w:r>
          </w:p>
          <w:p w:rsidR="00C60BF4" w:rsidRPr="00C60BF4" w:rsidRDefault="00C60BF4" w:rsidP="00C60BF4">
            <w:pPr>
              <w:framePr w:w="9758" w:wrap="notBeside" w:vAnchor="text" w:hAnchor="text" w:xAlign="center" w:y="1"/>
              <w:spacing w:line="322" w:lineRule="exact"/>
              <w:ind w:left="200"/>
              <w:rPr>
                <w:sz w:val="16"/>
                <w:szCs w:val="16"/>
              </w:rPr>
            </w:pPr>
            <w:proofErr w:type="spellStart"/>
            <w:r w:rsidRPr="00C60BF4">
              <w:rPr>
                <w:color w:val="000000"/>
                <w:sz w:val="16"/>
                <w:szCs w:val="16"/>
                <w:lang w:bidi="ru-RU"/>
              </w:rPr>
              <w:t>прожи</w:t>
            </w:r>
            <w:proofErr w:type="spellEnd"/>
            <w:r w:rsidRPr="00C60BF4">
              <w:rPr>
                <w:color w:val="000000"/>
                <w:sz w:val="16"/>
                <w:szCs w:val="16"/>
                <w:lang w:bidi="ru-RU"/>
              </w:rPr>
              <w:t>-</w:t>
            </w:r>
          </w:p>
          <w:p w:rsidR="00C60BF4" w:rsidRPr="00C60BF4" w:rsidRDefault="00C60BF4" w:rsidP="00C60BF4">
            <w:pPr>
              <w:framePr w:w="9758" w:wrap="notBeside" w:vAnchor="text" w:hAnchor="text" w:xAlign="center" w:y="1"/>
              <w:spacing w:line="322" w:lineRule="exact"/>
              <w:ind w:left="200"/>
              <w:rPr>
                <w:sz w:val="16"/>
                <w:szCs w:val="16"/>
              </w:rPr>
            </w:pPr>
            <w:proofErr w:type="spellStart"/>
            <w:r w:rsidRPr="00C60BF4">
              <w:rPr>
                <w:color w:val="000000"/>
                <w:sz w:val="16"/>
                <w:szCs w:val="16"/>
                <w:lang w:bidi="ru-RU"/>
              </w:rPr>
              <w:t>вания</w:t>
            </w:r>
            <w:proofErr w:type="spellEnd"/>
          </w:p>
        </w:tc>
        <w:tc>
          <w:tcPr>
            <w:tcW w:w="3500" w:type="dxa"/>
            <w:gridSpan w:val="3"/>
            <w:tcBorders>
              <w:top w:val="single" w:sz="4" w:space="0" w:color="auto"/>
              <w:left w:val="single" w:sz="4" w:space="0" w:color="auto"/>
            </w:tcBorders>
            <w:shd w:val="clear" w:color="auto" w:fill="FFFFFF"/>
            <w:vAlign w:val="center"/>
          </w:tcPr>
          <w:p w:rsidR="00C60BF4" w:rsidRPr="00C60BF4" w:rsidRDefault="00C60BF4" w:rsidP="00C60BF4">
            <w:pPr>
              <w:framePr w:w="9758" w:wrap="notBeside" w:vAnchor="text" w:hAnchor="text" w:xAlign="center" w:y="1"/>
              <w:spacing w:line="322" w:lineRule="exact"/>
              <w:jc w:val="center"/>
              <w:rPr>
                <w:sz w:val="16"/>
                <w:szCs w:val="16"/>
              </w:rPr>
            </w:pPr>
            <w:r w:rsidRPr="00C60BF4">
              <w:rPr>
                <w:color w:val="000000"/>
                <w:sz w:val="16"/>
                <w:szCs w:val="16"/>
                <w:lang w:bidi="ru-RU"/>
              </w:rPr>
              <w:t>Документ, удостоверяю</w:t>
            </w:r>
            <w:r w:rsidRPr="00C60BF4">
              <w:rPr>
                <w:color w:val="000000"/>
                <w:sz w:val="16"/>
                <w:szCs w:val="16"/>
                <w:lang w:bidi="ru-RU"/>
              </w:rPr>
              <w:softHyphen/>
              <w:t>щий личность</w:t>
            </w:r>
          </w:p>
        </w:tc>
        <w:tc>
          <w:tcPr>
            <w:tcW w:w="1709" w:type="dxa"/>
            <w:vMerge w:val="restart"/>
            <w:tcBorders>
              <w:top w:val="single" w:sz="4" w:space="0" w:color="auto"/>
              <w:left w:val="single" w:sz="4" w:space="0" w:color="auto"/>
              <w:right w:val="single" w:sz="4" w:space="0" w:color="auto"/>
            </w:tcBorders>
            <w:shd w:val="clear" w:color="auto" w:fill="FFFFFF"/>
            <w:vAlign w:val="center"/>
          </w:tcPr>
          <w:p w:rsidR="00C60BF4" w:rsidRPr="00C60BF4" w:rsidRDefault="00C60BF4" w:rsidP="00E061B8">
            <w:pPr>
              <w:framePr w:w="9758" w:wrap="notBeside" w:vAnchor="text" w:hAnchor="text" w:xAlign="center" w:y="1"/>
              <w:spacing w:line="322" w:lineRule="exact"/>
              <w:jc w:val="center"/>
              <w:rPr>
                <w:sz w:val="16"/>
                <w:szCs w:val="16"/>
              </w:rPr>
            </w:pPr>
            <w:r w:rsidRPr="00C60BF4">
              <w:rPr>
                <w:color w:val="000000"/>
                <w:sz w:val="16"/>
                <w:szCs w:val="16"/>
                <w:lang w:bidi="ru-RU"/>
              </w:rPr>
              <w:t>Размер единовременной материальной помощи (тыс. рублей)</w:t>
            </w:r>
          </w:p>
        </w:tc>
      </w:tr>
      <w:tr w:rsidR="00C60BF4" w:rsidRPr="00C60BF4" w:rsidTr="00A62A5D">
        <w:trPr>
          <w:trHeight w:hRule="exact" w:val="1911"/>
          <w:jc w:val="center"/>
        </w:trPr>
        <w:tc>
          <w:tcPr>
            <w:tcW w:w="677" w:type="dxa"/>
            <w:vMerge/>
            <w:tcBorders>
              <w:left w:val="single" w:sz="4" w:space="0" w:color="auto"/>
            </w:tcBorders>
            <w:shd w:val="clear" w:color="auto" w:fill="FFFFFF"/>
            <w:vAlign w:val="center"/>
          </w:tcPr>
          <w:p w:rsidR="00C60BF4" w:rsidRPr="00C60BF4" w:rsidRDefault="00C60BF4" w:rsidP="00C60BF4">
            <w:pPr>
              <w:framePr w:w="9758" w:wrap="notBeside" w:vAnchor="text" w:hAnchor="text" w:xAlign="center" w:y="1"/>
              <w:jc w:val="center"/>
              <w:rPr>
                <w:sz w:val="16"/>
                <w:szCs w:val="16"/>
              </w:rPr>
            </w:pPr>
          </w:p>
        </w:tc>
        <w:tc>
          <w:tcPr>
            <w:tcW w:w="1450" w:type="dxa"/>
            <w:vMerge/>
            <w:tcBorders>
              <w:left w:val="single" w:sz="4" w:space="0" w:color="auto"/>
            </w:tcBorders>
            <w:shd w:val="clear" w:color="auto" w:fill="FFFFFF"/>
            <w:vAlign w:val="center"/>
          </w:tcPr>
          <w:p w:rsidR="00C60BF4" w:rsidRPr="00C60BF4" w:rsidRDefault="00C60BF4" w:rsidP="00C60BF4">
            <w:pPr>
              <w:framePr w:w="9758" w:wrap="notBeside" w:vAnchor="text" w:hAnchor="text" w:xAlign="center" w:y="1"/>
              <w:jc w:val="center"/>
              <w:rPr>
                <w:sz w:val="16"/>
                <w:szCs w:val="16"/>
              </w:rPr>
            </w:pPr>
          </w:p>
        </w:tc>
        <w:tc>
          <w:tcPr>
            <w:tcW w:w="1276" w:type="dxa"/>
            <w:vMerge/>
            <w:tcBorders>
              <w:left w:val="single" w:sz="4" w:space="0" w:color="auto"/>
            </w:tcBorders>
            <w:shd w:val="clear" w:color="auto" w:fill="FFFFFF"/>
            <w:vAlign w:val="center"/>
          </w:tcPr>
          <w:p w:rsidR="00C60BF4" w:rsidRPr="00C60BF4" w:rsidRDefault="00C60BF4" w:rsidP="00C60BF4">
            <w:pPr>
              <w:framePr w:w="9758" w:wrap="notBeside" w:vAnchor="text" w:hAnchor="text" w:xAlign="center" w:y="1"/>
              <w:jc w:val="center"/>
              <w:rPr>
                <w:sz w:val="16"/>
                <w:szCs w:val="16"/>
              </w:rPr>
            </w:pPr>
          </w:p>
        </w:tc>
        <w:tc>
          <w:tcPr>
            <w:tcW w:w="1148" w:type="dxa"/>
            <w:vMerge/>
            <w:tcBorders>
              <w:left w:val="single" w:sz="4" w:space="0" w:color="auto"/>
            </w:tcBorders>
            <w:shd w:val="clear" w:color="auto" w:fill="FFFFFF"/>
            <w:vAlign w:val="center"/>
          </w:tcPr>
          <w:p w:rsidR="00C60BF4" w:rsidRPr="00C60BF4" w:rsidRDefault="00C60BF4" w:rsidP="00C60BF4">
            <w:pPr>
              <w:framePr w:w="9758" w:wrap="notBeside" w:vAnchor="text" w:hAnchor="text" w:xAlign="center" w:y="1"/>
              <w:jc w:val="center"/>
              <w:rPr>
                <w:sz w:val="16"/>
                <w:szCs w:val="16"/>
              </w:rPr>
            </w:pPr>
          </w:p>
        </w:tc>
        <w:tc>
          <w:tcPr>
            <w:tcW w:w="1402" w:type="dxa"/>
            <w:tcBorders>
              <w:top w:val="single" w:sz="4" w:space="0" w:color="auto"/>
              <w:left w:val="single" w:sz="4" w:space="0" w:color="auto"/>
            </w:tcBorders>
            <w:shd w:val="clear" w:color="auto" w:fill="FFFFFF"/>
            <w:vAlign w:val="center"/>
          </w:tcPr>
          <w:p w:rsidR="00C60BF4" w:rsidRPr="00C60BF4" w:rsidRDefault="00C60BF4" w:rsidP="00C60BF4">
            <w:pPr>
              <w:framePr w:w="9758" w:wrap="notBeside" w:vAnchor="text" w:hAnchor="text" w:xAlign="center" w:y="1"/>
              <w:spacing w:line="322" w:lineRule="exact"/>
              <w:jc w:val="center"/>
              <w:rPr>
                <w:color w:val="000000"/>
                <w:sz w:val="16"/>
                <w:szCs w:val="16"/>
                <w:lang w:bidi="ru-RU"/>
              </w:rPr>
            </w:pPr>
            <w:r w:rsidRPr="00C60BF4">
              <w:rPr>
                <w:color w:val="000000"/>
                <w:sz w:val="16"/>
                <w:szCs w:val="16"/>
                <w:lang w:bidi="ru-RU"/>
              </w:rPr>
              <w:t>вид</w:t>
            </w:r>
          </w:p>
          <w:p w:rsidR="00C60BF4" w:rsidRPr="00C60BF4" w:rsidRDefault="00C60BF4" w:rsidP="00C60BF4">
            <w:pPr>
              <w:framePr w:w="9758" w:wrap="notBeside" w:vAnchor="text" w:hAnchor="text" w:xAlign="center" w:y="1"/>
              <w:spacing w:line="322" w:lineRule="exact"/>
              <w:jc w:val="center"/>
              <w:rPr>
                <w:sz w:val="16"/>
                <w:szCs w:val="16"/>
              </w:rPr>
            </w:pPr>
            <w:r w:rsidRPr="00C60BF4">
              <w:rPr>
                <w:color w:val="000000"/>
                <w:sz w:val="16"/>
                <w:szCs w:val="16"/>
                <w:lang w:bidi="ru-RU"/>
              </w:rPr>
              <w:t>документа</w:t>
            </w:r>
          </w:p>
        </w:tc>
        <w:tc>
          <w:tcPr>
            <w:tcW w:w="965" w:type="dxa"/>
            <w:tcBorders>
              <w:top w:val="single" w:sz="4" w:space="0" w:color="auto"/>
              <w:left w:val="single" w:sz="4" w:space="0" w:color="auto"/>
            </w:tcBorders>
            <w:shd w:val="clear" w:color="auto" w:fill="FFFFFF"/>
            <w:vAlign w:val="center"/>
          </w:tcPr>
          <w:p w:rsidR="00C60BF4" w:rsidRPr="00C60BF4" w:rsidRDefault="00C60BF4" w:rsidP="00C60BF4">
            <w:pPr>
              <w:framePr w:w="9758" w:wrap="notBeside" w:vAnchor="text" w:hAnchor="text" w:xAlign="center" w:y="1"/>
              <w:spacing w:line="322" w:lineRule="exact"/>
              <w:ind w:left="140"/>
              <w:jc w:val="center"/>
              <w:rPr>
                <w:sz w:val="16"/>
                <w:szCs w:val="16"/>
              </w:rPr>
            </w:pPr>
            <w:r w:rsidRPr="00C60BF4">
              <w:rPr>
                <w:color w:val="000000"/>
                <w:sz w:val="16"/>
                <w:szCs w:val="16"/>
                <w:lang w:bidi="ru-RU"/>
              </w:rPr>
              <w:t>серия</w:t>
            </w:r>
          </w:p>
          <w:p w:rsidR="00C60BF4" w:rsidRPr="00C60BF4" w:rsidRDefault="00C60BF4" w:rsidP="00C60BF4">
            <w:pPr>
              <w:framePr w:w="9758" w:wrap="notBeside" w:vAnchor="text" w:hAnchor="text" w:xAlign="center" w:y="1"/>
              <w:spacing w:line="322" w:lineRule="exact"/>
              <w:jc w:val="center"/>
              <w:rPr>
                <w:sz w:val="16"/>
                <w:szCs w:val="16"/>
              </w:rPr>
            </w:pPr>
            <w:r w:rsidRPr="00C60BF4">
              <w:rPr>
                <w:color w:val="000000"/>
                <w:sz w:val="16"/>
                <w:szCs w:val="16"/>
                <w:lang w:bidi="ru-RU"/>
              </w:rPr>
              <w:t>и</w:t>
            </w:r>
          </w:p>
          <w:p w:rsidR="00C60BF4" w:rsidRPr="00C60BF4" w:rsidRDefault="00C60BF4" w:rsidP="00C60BF4">
            <w:pPr>
              <w:framePr w:w="9758" w:wrap="notBeside" w:vAnchor="text" w:hAnchor="text" w:xAlign="center" w:y="1"/>
              <w:spacing w:line="322" w:lineRule="exact"/>
              <w:ind w:left="140"/>
              <w:jc w:val="center"/>
              <w:rPr>
                <w:sz w:val="16"/>
                <w:szCs w:val="16"/>
              </w:rPr>
            </w:pPr>
            <w:r w:rsidRPr="00C60BF4">
              <w:rPr>
                <w:color w:val="000000"/>
                <w:sz w:val="16"/>
                <w:szCs w:val="16"/>
                <w:lang w:bidi="ru-RU"/>
              </w:rPr>
              <w:t>номер</w:t>
            </w:r>
          </w:p>
        </w:tc>
        <w:tc>
          <w:tcPr>
            <w:tcW w:w="1133" w:type="dxa"/>
            <w:tcBorders>
              <w:top w:val="single" w:sz="4" w:space="0" w:color="auto"/>
              <w:left w:val="single" w:sz="4" w:space="0" w:color="auto"/>
            </w:tcBorders>
            <w:shd w:val="clear" w:color="auto" w:fill="FFFFFF"/>
            <w:vAlign w:val="center"/>
          </w:tcPr>
          <w:p w:rsidR="00C60BF4" w:rsidRPr="00C60BF4" w:rsidRDefault="00C60BF4" w:rsidP="00C60BF4">
            <w:pPr>
              <w:framePr w:w="9758" w:wrap="notBeside" w:vAnchor="text" w:hAnchor="text" w:xAlign="center" w:y="1"/>
              <w:spacing w:line="322" w:lineRule="exact"/>
              <w:jc w:val="center"/>
              <w:rPr>
                <w:sz w:val="16"/>
                <w:szCs w:val="16"/>
              </w:rPr>
            </w:pPr>
            <w:r w:rsidRPr="00C60BF4">
              <w:rPr>
                <w:color w:val="000000"/>
                <w:sz w:val="16"/>
                <w:szCs w:val="16"/>
                <w:lang w:bidi="ru-RU"/>
              </w:rPr>
              <w:t xml:space="preserve">кем </w:t>
            </w:r>
            <w:proofErr w:type="gramStart"/>
            <w:r w:rsidRPr="00C60BF4">
              <w:rPr>
                <w:color w:val="000000"/>
                <w:sz w:val="16"/>
                <w:szCs w:val="16"/>
                <w:lang w:bidi="ru-RU"/>
              </w:rPr>
              <w:t>выдан</w:t>
            </w:r>
            <w:proofErr w:type="gramEnd"/>
            <w:r w:rsidRPr="00C60BF4">
              <w:rPr>
                <w:color w:val="000000"/>
                <w:sz w:val="16"/>
                <w:szCs w:val="16"/>
                <w:lang w:bidi="ru-RU"/>
              </w:rPr>
              <w:t xml:space="preserve"> и когда</w:t>
            </w:r>
          </w:p>
        </w:tc>
        <w:tc>
          <w:tcPr>
            <w:tcW w:w="1709" w:type="dxa"/>
            <w:vMerge/>
            <w:tcBorders>
              <w:left w:val="single" w:sz="4" w:space="0" w:color="auto"/>
              <w:right w:val="single" w:sz="4" w:space="0" w:color="auto"/>
            </w:tcBorders>
            <w:shd w:val="clear" w:color="auto" w:fill="FFFFFF"/>
            <w:vAlign w:val="bottom"/>
          </w:tcPr>
          <w:p w:rsidR="00C60BF4" w:rsidRPr="00C60BF4" w:rsidRDefault="00C60BF4" w:rsidP="00C60BF4">
            <w:pPr>
              <w:framePr w:w="9758" w:wrap="notBeside" w:vAnchor="text" w:hAnchor="text" w:xAlign="center" w:y="1"/>
              <w:rPr>
                <w:sz w:val="16"/>
                <w:szCs w:val="16"/>
              </w:rPr>
            </w:pPr>
          </w:p>
        </w:tc>
      </w:tr>
      <w:tr w:rsidR="00C60BF4" w:rsidRPr="00C60BF4" w:rsidTr="00A62A5D">
        <w:trPr>
          <w:trHeight w:hRule="exact" w:val="379"/>
          <w:jc w:val="center"/>
        </w:trPr>
        <w:tc>
          <w:tcPr>
            <w:tcW w:w="677" w:type="dxa"/>
            <w:tcBorders>
              <w:top w:val="single" w:sz="4" w:space="0" w:color="auto"/>
              <w:left w:val="single" w:sz="4" w:space="0" w:color="auto"/>
            </w:tcBorders>
            <w:shd w:val="clear" w:color="auto" w:fill="FFFFFF"/>
          </w:tcPr>
          <w:p w:rsidR="00C60BF4" w:rsidRPr="00C60BF4" w:rsidRDefault="00C60BF4" w:rsidP="00C60BF4">
            <w:pPr>
              <w:framePr w:w="9758" w:wrap="notBeside" w:vAnchor="text" w:hAnchor="text" w:xAlign="center" w:y="1"/>
              <w:rPr>
                <w:sz w:val="16"/>
                <w:szCs w:val="16"/>
              </w:rPr>
            </w:pPr>
          </w:p>
        </w:tc>
        <w:tc>
          <w:tcPr>
            <w:tcW w:w="1450" w:type="dxa"/>
            <w:tcBorders>
              <w:top w:val="single" w:sz="4" w:space="0" w:color="auto"/>
              <w:left w:val="single" w:sz="4" w:space="0" w:color="auto"/>
            </w:tcBorders>
            <w:shd w:val="clear" w:color="auto" w:fill="FFFFFF"/>
          </w:tcPr>
          <w:p w:rsidR="00C60BF4" w:rsidRPr="00C60BF4" w:rsidRDefault="00C60BF4" w:rsidP="00C60BF4">
            <w:pPr>
              <w:framePr w:w="9758" w:wrap="notBeside" w:vAnchor="text" w:hAnchor="text" w:xAlign="center" w:y="1"/>
              <w:rPr>
                <w:sz w:val="16"/>
                <w:szCs w:val="16"/>
              </w:rPr>
            </w:pPr>
          </w:p>
        </w:tc>
        <w:tc>
          <w:tcPr>
            <w:tcW w:w="1276" w:type="dxa"/>
            <w:tcBorders>
              <w:top w:val="single" w:sz="4" w:space="0" w:color="auto"/>
              <w:left w:val="single" w:sz="4" w:space="0" w:color="auto"/>
            </w:tcBorders>
            <w:shd w:val="clear" w:color="auto" w:fill="FFFFFF"/>
          </w:tcPr>
          <w:p w:rsidR="00C60BF4" w:rsidRPr="00C60BF4" w:rsidRDefault="00C60BF4" w:rsidP="00C60BF4">
            <w:pPr>
              <w:framePr w:w="9758" w:wrap="notBeside" w:vAnchor="text" w:hAnchor="text" w:xAlign="center" w:y="1"/>
              <w:rPr>
                <w:sz w:val="16"/>
                <w:szCs w:val="16"/>
              </w:rPr>
            </w:pPr>
          </w:p>
        </w:tc>
        <w:tc>
          <w:tcPr>
            <w:tcW w:w="1148" w:type="dxa"/>
            <w:tcBorders>
              <w:top w:val="single" w:sz="4" w:space="0" w:color="auto"/>
              <w:left w:val="single" w:sz="4" w:space="0" w:color="auto"/>
            </w:tcBorders>
            <w:shd w:val="clear" w:color="auto" w:fill="FFFFFF"/>
          </w:tcPr>
          <w:p w:rsidR="00C60BF4" w:rsidRPr="00C60BF4" w:rsidRDefault="00C60BF4" w:rsidP="00C60BF4">
            <w:pPr>
              <w:framePr w:w="9758" w:wrap="notBeside" w:vAnchor="text" w:hAnchor="text" w:xAlign="center" w:y="1"/>
              <w:rPr>
                <w:sz w:val="16"/>
                <w:szCs w:val="16"/>
              </w:rPr>
            </w:pPr>
          </w:p>
        </w:tc>
        <w:tc>
          <w:tcPr>
            <w:tcW w:w="1402" w:type="dxa"/>
            <w:tcBorders>
              <w:top w:val="single" w:sz="4" w:space="0" w:color="auto"/>
              <w:left w:val="single" w:sz="4" w:space="0" w:color="auto"/>
            </w:tcBorders>
            <w:shd w:val="clear" w:color="auto" w:fill="FFFFFF"/>
          </w:tcPr>
          <w:p w:rsidR="00C60BF4" w:rsidRPr="00C60BF4" w:rsidRDefault="00C60BF4" w:rsidP="00C60BF4">
            <w:pPr>
              <w:framePr w:w="9758" w:wrap="notBeside" w:vAnchor="text" w:hAnchor="text" w:xAlign="center" w:y="1"/>
              <w:rPr>
                <w:sz w:val="16"/>
                <w:szCs w:val="16"/>
              </w:rPr>
            </w:pPr>
          </w:p>
        </w:tc>
        <w:tc>
          <w:tcPr>
            <w:tcW w:w="965" w:type="dxa"/>
            <w:tcBorders>
              <w:top w:val="single" w:sz="4" w:space="0" w:color="auto"/>
              <w:left w:val="single" w:sz="4" w:space="0" w:color="auto"/>
            </w:tcBorders>
            <w:shd w:val="clear" w:color="auto" w:fill="FFFFFF"/>
          </w:tcPr>
          <w:p w:rsidR="00C60BF4" w:rsidRPr="00C60BF4" w:rsidRDefault="00C60BF4" w:rsidP="00C60BF4">
            <w:pPr>
              <w:framePr w:w="9758" w:wrap="notBeside" w:vAnchor="text" w:hAnchor="text" w:xAlign="center" w:y="1"/>
              <w:rPr>
                <w:sz w:val="16"/>
                <w:szCs w:val="16"/>
              </w:rPr>
            </w:pPr>
          </w:p>
        </w:tc>
        <w:tc>
          <w:tcPr>
            <w:tcW w:w="1133" w:type="dxa"/>
            <w:tcBorders>
              <w:top w:val="single" w:sz="4" w:space="0" w:color="auto"/>
              <w:left w:val="single" w:sz="4" w:space="0" w:color="auto"/>
            </w:tcBorders>
            <w:shd w:val="clear" w:color="auto" w:fill="FFFFFF"/>
          </w:tcPr>
          <w:p w:rsidR="00C60BF4" w:rsidRPr="00C60BF4" w:rsidRDefault="00C60BF4" w:rsidP="00C60BF4">
            <w:pPr>
              <w:framePr w:w="9758" w:wrap="notBeside" w:vAnchor="text" w:hAnchor="text" w:xAlign="center" w:y="1"/>
              <w:rPr>
                <w:sz w:val="16"/>
                <w:szCs w:val="16"/>
              </w:rPr>
            </w:pPr>
          </w:p>
        </w:tc>
        <w:tc>
          <w:tcPr>
            <w:tcW w:w="1709" w:type="dxa"/>
            <w:tcBorders>
              <w:top w:val="single" w:sz="4" w:space="0" w:color="auto"/>
              <w:left w:val="single" w:sz="4" w:space="0" w:color="auto"/>
              <w:right w:val="single" w:sz="4" w:space="0" w:color="auto"/>
            </w:tcBorders>
            <w:shd w:val="clear" w:color="auto" w:fill="FFFFFF"/>
          </w:tcPr>
          <w:p w:rsidR="00C60BF4" w:rsidRPr="00C60BF4" w:rsidRDefault="00C60BF4" w:rsidP="00C60BF4">
            <w:pPr>
              <w:framePr w:w="9758" w:wrap="notBeside" w:vAnchor="text" w:hAnchor="text" w:xAlign="center" w:y="1"/>
              <w:rPr>
                <w:sz w:val="16"/>
                <w:szCs w:val="16"/>
              </w:rPr>
            </w:pPr>
          </w:p>
        </w:tc>
      </w:tr>
      <w:tr w:rsidR="00C60BF4" w:rsidRPr="00C60BF4" w:rsidTr="00A62A5D">
        <w:trPr>
          <w:trHeight w:hRule="exact" w:val="389"/>
          <w:jc w:val="center"/>
        </w:trPr>
        <w:tc>
          <w:tcPr>
            <w:tcW w:w="677" w:type="dxa"/>
            <w:tcBorders>
              <w:top w:val="single" w:sz="4" w:space="0" w:color="auto"/>
              <w:left w:val="single" w:sz="4" w:space="0" w:color="auto"/>
              <w:bottom w:val="single" w:sz="4" w:space="0" w:color="auto"/>
            </w:tcBorders>
            <w:shd w:val="clear" w:color="auto" w:fill="FFFFFF"/>
          </w:tcPr>
          <w:p w:rsidR="00C60BF4" w:rsidRPr="00C60BF4" w:rsidRDefault="00C60BF4" w:rsidP="00C60BF4">
            <w:pPr>
              <w:framePr w:w="9758" w:wrap="notBeside" w:vAnchor="text" w:hAnchor="text" w:xAlign="center" w:y="1"/>
              <w:rPr>
                <w:sz w:val="16"/>
                <w:szCs w:val="16"/>
              </w:rPr>
            </w:pPr>
          </w:p>
        </w:tc>
        <w:tc>
          <w:tcPr>
            <w:tcW w:w="1450" w:type="dxa"/>
            <w:tcBorders>
              <w:top w:val="single" w:sz="4" w:space="0" w:color="auto"/>
              <w:left w:val="single" w:sz="4" w:space="0" w:color="auto"/>
              <w:bottom w:val="single" w:sz="4" w:space="0" w:color="auto"/>
            </w:tcBorders>
            <w:shd w:val="clear" w:color="auto" w:fill="FFFFFF"/>
          </w:tcPr>
          <w:p w:rsidR="00C60BF4" w:rsidRPr="00C60BF4" w:rsidRDefault="00C60BF4" w:rsidP="00C60BF4">
            <w:pPr>
              <w:framePr w:w="9758" w:wrap="notBeside" w:vAnchor="text" w:hAnchor="text" w:xAlign="center" w:y="1"/>
              <w:rPr>
                <w:sz w:val="16"/>
                <w:szCs w:val="16"/>
              </w:rPr>
            </w:pPr>
          </w:p>
        </w:tc>
        <w:tc>
          <w:tcPr>
            <w:tcW w:w="1276" w:type="dxa"/>
            <w:tcBorders>
              <w:top w:val="single" w:sz="4" w:space="0" w:color="auto"/>
              <w:left w:val="single" w:sz="4" w:space="0" w:color="auto"/>
              <w:bottom w:val="single" w:sz="4" w:space="0" w:color="auto"/>
            </w:tcBorders>
            <w:shd w:val="clear" w:color="auto" w:fill="FFFFFF"/>
          </w:tcPr>
          <w:p w:rsidR="00C60BF4" w:rsidRPr="00C60BF4" w:rsidRDefault="00C60BF4" w:rsidP="00C60BF4">
            <w:pPr>
              <w:framePr w:w="9758" w:wrap="notBeside" w:vAnchor="text" w:hAnchor="text" w:xAlign="center" w:y="1"/>
              <w:rPr>
                <w:sz w:val="16"/>
                <w:szCs w:val="16"/>
              </w:rPr>
            </w:pPr>
          </w:p>
        </w:tc>
        <w:tc>
          <w:tcPr>
            <w:tcW w:w="1148" w:type="dxa"/>
            <w:tcBorders>
              <w:top w:val="single" w:sz="4" w:space="0" w:color="auto"/>
              <w:left w:val="single" w:sz="4" w:space="0" w:color="auto"/>
              <w:bottom w:val="single" w:sz="4" w:space="0" w:color="auto"/>
            </w:tcBorders>
            <w:shd w:val="clear" w:color="auto" w:fill="FFFFFF"/>
          </w:tcPr>
          <w:p w:rsidR="00C60BF4" w:rsidRPr="00C60BF4" w:rsidRDefault="00C60BF4" w:rsidP="00C60BF4">
            <w:pPr>
              <w:framePr w:w="9758" w:wrap="notBeside" w:vAnchor="text" w:hAnchor="text" w:xAlign="center" w:y="1"/>
              <w:rPr>
                <w:sz w:val="16"/>
                <w:szCs w:val="16"/>
              </w:rPr>
            </w:pPr>
          </w:p>
        </w:tc>
        <w:tc>
          <w:tcPr>
            <w:tcW w:w="1402" w:type="dxa"/>
            <w:tcBorders>
              <w:top w:val="single" w:sz="4" w:space="0" w:color="auto"/>
              <w:left w:val="single" w:sz="4" w:space="0" w:color="auto"/>
              <w:bottom w:val="single" w:sz="4" w:space="0" w:color="auto"/>
            </w:tcBorders>
            <w:shd w:val="clear" w:color="auto" w:fill="FFFFFF"/>
          </w:tcPr>
          <w:p w:rsidR="00C60BF4" w:rsidRPr="00C60BF4" w:rsidRDefault="00C60BF4" w:rsidP="00C60BF4">
            <w:pPr>
              <w:framePr w:w="9758" w:wrap="notBeside" w:vAnchor="text" w:hAnchor="text" w:xAlign="center" w:y="1"/>
              <w:rPr>
                <w:sz w:val="16"/>
                <w:szCs w:val="16"/>
              </w:rPr>
            </w:pPr>
          </w:p>
        </w:tc>
        <w:tc>
          <w:tcPr>
            <w:tcW w:w="965" w:type="dxa"/>
            <w:tcBorders>
              <w:top w:val="single" w:sz="4" w:space="0" w:color="auto"/>
              <w:left w:val="single" w:sz="4" w:space="0" w:color="auto"/>
              <w:bottom w:val="single" w:sz="4" w:space="0" w:color="auto"/>
            </w:tcBorders>
            <w:shd w:val="clear" w:color="auto" w:fill="FFFFFF"/>
          </w:tcPr>
          <w:p w:rsidR="00C60BF4" w:rsidRPr="00C60BF4" w:rsidRDefault="00C60BF4" w:rsidP="00C60BF4">
            <w:pPr>
              <w:framePr w:w="9758" w:wrap="notBeside" w:vAnchor="text" w:hAnchor="text" w:xAlign="center" w:y="1"/>
              <w:rPr>
                <w:sz w:val="16"/>
                <w:szCs w:val="16"/>
              </w:rPr>
            </w:pPr>
          </w:p>
        </w:tc>
        <w:tc>
          <w:tcPr>
            <w:tcW w:w="1133" w:type="dxa"/>
            <w:tcBorders>
              <w:top w:val="single" w:sz="4" w:space="0" w:color="auto"/>
              <w:left w:val="single" w:sz="4" w:space="0" w:color="auto"/>
              <w:bottom w:val="single" w:sz="4" w:space="0" w:color="auto"/>
            </w:tcBorders>
            <w:shd w:val="clear" w:color="auto" w:fill="FFFFFF"/>
          </w:tcPr>
          <w:p w:rsidR="00C60BF4" w:rsidRPr="00C60BF4" w:rsidRDefault="00C60BF4" w:rsidP="00C60BF4">
            <w:pPr>
              <w:framePr w:w="9758" w:wrap="notBeside" w:vAnchor="text" w:hAnchor="text" w:xAlign="center" w:y="1"/>
              <w:rPr>
                <w:sz w:val="16"/>
                <w:szCs w:val="16"/>
              </w:rPr>
            </w:pPr>
          </w:p>
        </w:tc>
        <w:tc>
          <w:tcPr>
            <w:tcW w:w="1709" w:type="dxa"/>
            <w:tcBorders>
              <w:top w:val="single" w:sz="4" w:space="0" w:color="auto"/>
              <w:left w:val="single" w:sz="4" w:space="0" w:color="auto"/>
              <w:bottom w:val="single" w:sz="4" w:space="0" w:color="auto"/>
              <w:right w:val="single" w:sz="4" w:space="0" w:color="auto"/>
            </w:tcBorders>
            <w:shd w:val="clear" w:color="auto" w:fill="FFFFFF"/>
          </w:tcPr>
          <w:p w:rsidR="00C60BF4" w:rsidRPr="00C60BF4" w:rsidRDefault="00C60BF4" w:rsidP="00C60BF4">
            <w:pPr>
              <w:framePr w:w="9758" w:wrap="notBeside" w:vAnchor="text" w:hAnchor="text" w:xAlign="center" w:y="1"/>
              <w:rPr>
                <w:sz w:val="16"/>
                <w:szCs w:val="16"/>
              </w:rPr>
            </w:pPr>
          </w:p>
        </w:tc>
      </w:tr>
    </w:tbl>
    <w:p w:rsidR="00C60BF4" w:rsidRPr="00C60BF4" w:rsidRDefault="00C60BF4" w:rsidP="00C60BF4">
      <w:pPr>
        <w:framePr w:w="9758" w:wrap="notBeside" w:vAnchor="text" w:hAnchor="text" w:xAlign="center" w:y="1"/>
        <w:widowControl w:val="0"/>
        <w:spacing w:line="310" w:lineRule="exact"/>
        <w:rPr>
          <w:sz w:val="16"/>
          <w:szCs w:val="16"/>
          <w:lang w:eastAsia="en-US"/>
        </w:rPr>
      </w:pPr>
    </w:p>
    <w:p w:rsidR="00C60BF4" w:rsidRPr="00C60BF4" w:rsidRDefault="00C60BF4" w:rsidP="00C60BF4">
      <w:pPr>
        <w:framePr w:w="9758" w:wrap="notBeside" w:vAnchor="text" w:hAnchor="text" w:xAlign="center" w:y="1"/>
        <w:widowControl w:val="0"/>
        <w:spacing w:line="310" w:lineRule="exact"/>
        <w:rPr>
          <w:sz w:val="16"/>
          <w:szCs w:val="16"/>
          <w:lang w:eastAsia="en-US"/>
        </w:rPr>
      </w:pPr>
    </w:p>
    <w:p w:rsidR="00C60BF4" w:rsidRPr="00C60BF4" w:rsidRDefault="00C60BF4" w:rsidP="00C60BF4">
      <w:pPr>
        <w:framePr w:w="9758" w:wrap="notBeside" w:vAnchor="text" w:hAnchor="text" w:xAlign="center" w:y="1"/>
        <w:widowControl w:val="0"/>
        <w:spacing w:line="310" w:lineRule="exact"/>
        <w:rPr>
          <w:sz w:val="16"/>
          <w:szCs w:val="16"/>
          <w:lang w:eastAsia="en-US"/>
        </w:rPr>
      </w:pPr>
    </w:p>
    <w:p w:rsidR="00C60BF4" w:rsidRPr="00C60BF4" w:rsidRDefault="00C60BF4" w:rsidP="00C60BF4">
      <w:pPr>
        <w:framePr w:w="9758" w:wrap="notBeside" w:vAnchor="text" w:hAnchor="text" w:xAlign="center" w:y="1"/>
        <w:widowControl w:val="0"/>
        <w:spacing w:line="310" w:lineRule="exact"/>
        <w:rPr>
          <w:sz w:val="16"/>
          <w:szCs w:val="16"/>
          <w:lang w:eastAsia="en-US"/>
        </w:rPr>
      </w:pPr>
      <w:r w:rsidRPr="00C60BF4">
        <w:rPr>
          <w:sz w:val="16"/>
          <w:szCs w:val="16"/>
          <w:lang w:eastAsia="en-US"/>
        </w:rPr>
        <w:t>Председатель комиссии ______________________________________________________</w:t>
      </w:r>
    </w:p>
    <w:p w:rsidR="00C60BF4" w:rsidRPr="00C60BF4" w:rsidRDefault="00C60BF4" w:rsidP="00C60BF4">
      <w:pPr>
        <w:framePr w:w="9758" w:wrap="notBeside" w:vAnchor="text" w:hAnchor="text" w:xAlign="center" w:y="1"/>
        <w:rPr>
          <w:sz w:val="16"/>
          <w:szCs w:val="16"/>
        </w:rPr>
      </w:pPr>
    </w:p>
    <w:p w:rsidR="00C60BF4" w:rsidRPr="00C60BF4" w:rsidRDefault="00C60BF4" w:rsidP="00C60BF4">
      <w:pPr>
        <w:rPr>
          <w:sz w:val="16"/>
          <w:szCs w:val="16"/>
        </w:rPr>
      </w:pPr>
    </w:p>
    <w:p w:rsidR="00C60BF4" w:rsidRPr="00C60BF4" w:rsidRDefault="00C60BF4" w:rsidP="00C60BF4">
      <w:pPr>
        <w:jc w:val="both"/>
        <w:rPr>
          <w:sz w:val="16"/>
          <w:szCs w:val="16"/>
        </w:rPr>
      </w:pPr>
    </w:p>
    <w:p w:rsidR="00B825E6" w:rsidRPr="00C60BF4" w:rsidRDefault="00B825E6" w:rsidP="00245995">
      <w:pPr>
        <w:tabs>
          <w:tab w:val="left" w:pos="900"/>
          <w:tab w:val="left" w:pos="1080"/>
        </w:tabs>
        <w:jc w:val="both"/>
        <w:outlineLvl w:val="0"/>
        <w:rPr>
          <w:sz w:val="16"/>
          <w:szCs w:val="16"/>
        </w:rPr>
      </w:pPr>
    </w:p>
    <w:p w:rsidR="00A62A5D" w:rsidRPr="00A62A5D" w:rsidRDefault="00A62A5D" w:rsidP="00A62A5D">
      <w:pPr>
        <w:spacing w:line="322" w:lineRule="exact"/>
        <w:ind w:right="-1"/>
        <w:jc w:val="right"/>
        <w:rPr>
          <w:sz w:val="16"/>
          <w:szCs w:val="16"/>
        </w:rPr>
      </w:pPr>
      <w:r w:rsidRPr="00A62A5D">
        <w:rPr>
          <w:color w:val="000000"/>
          <w:sz w:val="16"/>
          <w:szCs w:val="16"/>
          <w:lang w:bidi="ru-RU"/>
        </w:rPr>
        <w:t>Приложение 4</w:t>
      </w:r>
    </w:p>
    <w:p w:rsidR="00A62A5D" w:rsidRPr="00A62A5D" w:rsidRDefault="00A62A5D" w:rsidP="00A62A5D">
      <w:pPr>
        <w:jc w:val="right"/>
        <w:rPr>
          <w:sz w:val="16"/>
          <w:szCs w:val="16"/>
          <w:lang w:bidi="ru-RU"/>
        </w:rPr>
      </w:pPr>
      <w:r w:rsidRPr="00A62A5D">
        <w:rPr>
          <w:sz w:val="16"/>
          <w:szCs w:val="16"/>
          <w:lang w:bidi="ru-RU"/>
        </w:rPr>
        <w:t>к    Порядку    деятельности   комиссии   по установлению</w:t>
      </w:r>
    </w:p>
    <w:p w:rsidR="00A62A5D" w:rsidRPr="00A62A5D" w:rsidRDefault="00A62A5D" w:rsidP="00A62A5D">
      <w:pPr>
        <w:jc w:val="right"/>
        <w:rPr>
          <w:sz w:val="16"/>
          <w:szCs w:val="16"/>
          <w:lang w:bidi="ru-RU"/>
        </w:rPr>
      </w:pPr>
      <w:r w:rsidRPr="00A62A5D">
        <w:rPr>
          <w:sz w:val="16"/>
          <w:szCs w:val="16"/>
          <w:lang w:bidi="ru-RU"/>
        </w:rPr>
        <w:t xml:space="preserve"> фактов  проживания </w:t>
      </w:r>
      <w:r w:rsidR="00F76C41">
        <w:rPr>
          <w:sz w:val="16"/>
          <w:szCs w:val="16"/>
          <w:lang w:bidi="ru-RU"/>
        </w:rPr>
        <w:t xml:space="preserve">   гра</w:t>
      </w:r>
      <w:r w:rsidRPr="00A62A5D">
        <w:rPr>
          <w:sz w:val="16"/>
          <w:szCs w:val="16"/>
          <w:lang w:bidi="ru-RU"/>
        </w:rPr>
        <w:t xml:space="preserve">ждан    в     жилых  помещениях, </w:t>
      </w:r>
    </w:p>
    <w:p w:rsidR="00A62A5D" w:rsidRPr="00A62A5D" w:rsidRDefault="00F76C41" w:rsidP="00A62A5D">
      <w:pPr>
        <w:jc w:val="right"/>
        <w:rPr>
          <w:sz w:val="16"/>
          <w:szCs w:val="16"/>
          <w:lang w:bidi="ru-RU"/>
        </w:rPr>
      </w:pPr>
      <w:r>
        <w:rPr>
          <w:sz w:val="16"/>
          <w:szCs w:val="16"/>
          <w:lang w:bidi="ru-RU"/>
        </w:rPr>
        <w:t xml:space="preserve"> </w:t>
      </w:r>
      <w:proofErr w:type="gramStart"/>
      <w:r>
        <w:rPr>
          <w:sz w:val="16"/>
          <w:szCs w:val="16"/>
          <w:lang w:bidi="ru-RU"/>
        </w:rPr>
        <w:t>находя</w:t>
      </w:r>
      <w:r w:rsidR="00A62A5D" w:rsidRPr="00A62A5D">
        <w:rPr>
          <w:sz w:val="16"/>
          <w:szCs w:val="16"/>
          <w:lang w:bidi="ru-RU"/>
        </w:rPr>
        <w:t>щихся</w:t>
      </w:r>
      <w:proofErr w:type="gramEnd"/>
      <w:r w:rsidR="00A62A5D" w:rsidRPr="00A62A5D">
        <w:rPr>
          <w:sz w:val="16"/>
          <w:szCs w:val="16"/>
          <w:lang w:bidi="ru-RU"/>
        </w:rPr>
        <w:t xml:space="preserve">   в  зоне чрезвычайной ситуации, нарушения </w:t>
      </w:r>
    </w:p>
    <w:p w:rsidR="00A62A5D" w:rsidRPr="00A62A5D" w:rsidRDefault="00A62A5D" w:rsidP="00A62A5D">
      <w:pPr>
        <w:jc w:val="right"/>
        <w:rPr>
          <w:sz w:val="16"/>
          <w:szCs w:val="16"/>
          <w:lang w:bidi="ru-RU"/>
        </w:rPr>
      </w:pPr>
      <w:r w:rsidRPr="00A62A5D">
        <w:rPr>
          <w:sz w:val="16"/>
          <w:szCs w:val="16"/>
          <w:lang w:bidi="ru-RU"/>
        </w:rPr>
        <w:t>условий их жизнедеятель</w:t>
      </w:r>
      <w:r w:rsidRPr="00A62A5D">
        <w:rPr>
          <w:sz w:val="16"/>
          <w:szCs w:val="16"/>
          <w:lang w:bidi="ru-RU"/>
        </w:rPr>
        <w:softHyphen/>
        <w:t xml:space="preserve">ности и утраты ими имущества </w:t>
      </w:r>
      <w:proofErr w:type="gramStart"/>
      <w:r w:rsidRPr="00A62A5D">
        <w:rPr>
          <w:sz w:val="16"/>
          <w:szCs w:val="16"/>
          <w:lang w:bidi="ru-RU"/>
        </w:rPr>
        <w:t>в</w:t>
      </w:r>
      <w:proofErr w:type="gramEnd"/>
    </w:p>
    <w:p w:rsidR="00A62A5D" w:rsidRPr="00A62A5D" w:rsidRDefault="00F76C41" w:rsidP="00A62A5D">
      <w:pPr>
        <w:jc w:val="right"/>
        <w:rPr>
          <w:sz w:val="16"/>
          <w:szCs w:val="16"/>
          <w:lang w:bidi="ru-RU"/>
        </w:rPr>
      </w:pPr>
      <w:r>
        <w:rPr>
          <w:sz w:val="16"/>
          <w:szCs w:val="16"/>
          <w:lang w:bidi="ru-RU"/>
        </w:rPr>
        <w:t>ре</w:t>
      </w:r>
      <w:r w:rsidR="00A62A5D" w:rsidRPr="00A62A5D">
        <w:rPr>
          <w:sz w:val="16"/>
          <w:szCs w:val="16"/>
          <w:lang w:bidi="ru-RU"/>
        </w:rPr>
        <w:t xml:space="preserve">зультате   чрезвычайной   ситуации   </w:t>
      </w:r>
      <w:proofErr w:type="gramStart"/>
      <w:r w:rsidR="00A62A5D" w:rsidRPr="00A62A5D">
        <w:rPr>
          <w:sz w:val="16"/>
          <w:szCs w:val="16"/>
          <w:lang w:bidi="ru-RU"/>
        </w:rPr>
        <w:t>в</w:t>
      </w:r>
      <w:proofErr w:type="gramEnd"/>
      <w:r w:rsidR="00A62A5D" w:rsidRPr="00A62A5D">
        <w:rPr>
          <w:sz w:val="16"/>
          <w:szCs w:val="16"/>
          <w:lang w:bidi="ru-RU"/>
        </w:rPr>
        <w:t xml:space="preserve">   муниципальном</w:t>
      </w:r>
    </w:p>
    <w:p w:rsidR="00A62A5D" w:rsidRPr="00A62A5D" w:rsidRDefault="00A62A5D" w:rsidP="00A62A5D">
      <w:pPr>
        <w:jc w:val="right"/>
        <w:rPr>
          <w:sz w:val="16"/>
          <w:szCs w:val="16"/>
        </w:rPr>
      </w:pPr>
      <w:proofErr w:type="gramStart"/>
      <w:r w:rsidRPr="00A62A5D">
        <w:rPr>
          <w:sz w:val="16"/>
          <w:szCs w:val="16"/>
          <w:lang w:bidi="ru-RU"/>
        </w:rPr>
        <w:t>образовании</w:t>
      </w:r>
      <w:proofErr w:type="gramEnd"/>
      <w:r w:rsidRPr="00A62A5D">
        <w:rPr>
          <w:sz w:val="16"/>
          <w:szCs w:val="16"/>
          <w:lang w:bidi="ru-RU"/>
        </w:rPr>
        <w:t xml:space="preserve">      Билибинский        муниципальный    район</w:t>
      </w:r>
    </w:p>
    <w:p w:rsidR="00A62A5D" w:rsidRPr="00A62A5D" w:rsidRDefault="00A62A5D" w:rsidP="00A62A5D">
      <w:pPr>
        <w:jc w:val="right"/>
        <w:rPr>
          <w:sz w:val="16"/>
          <w:szCs w:val="16"/>
        </w:rPr>
      </w:pPr>
    </w:p>
    <w:p w:rsidR="00A62A5D" w:rsidRPr="00A62A5D" w:rsidRDefault="00A62A5D" w:rsidP="00A62A5D">
      <w:pPr>
        <w:jc w:val="center"/>
        <w:rPr>
          <w:sz w:val="16"/>
          <w:szCs w:val="16"/>
        </w:rPr>
      </w:pPr>
      <w:r w:rsidRPr="00A62A5D">
        <w:rPr>
          <w:sz w:val="16"/>
          <w:szCs w:val="16"/>
        </w:rPr>
        <w:t xml:space="preserve">                                                                                            </w:t>
      </w:r>
      <w:r>
        <w:rPr>
          <w:sz w:val="16"/>
          <w:szCs w:val="16"/>
        </w:rPr>
        <w:t xml:space="preserve">                                                                 </w:t>
      </w:r>
      <w:r w:rsidRPr="00A62A5D">
        <w:rPr>
          <w:sz w:val="16"/>
          <w:szCs w:val="16"/>
        </w:rPr>
        <w:t xml:space="preserve">                             УТВЕРЖДАЮ</w:t>
      </w:r>
    </w:p>
    <w:p w:rsidR="00A62A5D" w:rsidRPr="00A62A5D" w:rsidRDefault="00A62A5D" w:rsidP="00A62A5D">
      <w:pPr>
        <w:jc w:val="center"/>
        <w:rPr>
          <w:sz w:val="16"/>
          <w:szCs w:val="16"/>
        </w:rPr>
      </w:pPr>
    </w:p>
    <w:p w:rsidR="00A62A5D" w:rsidRPr="00A62A5D" w:rsidRDefault="00A62A5D" w:rsidP="00A62A5D">
      <w:pPr>
        <w:jc w:val="right"/>
        <w:rPr>
          <w:sz w:val="16"/>
          <w:szCs w:val="16"/>
        </w:rPr>
      </w:pPr>
      <w:r w:rsidRPr="00A62A5D">
        <w:rPr>
          <w:sz w:val="16"/>
          <w:szCs w:val="16"/>
        </w:rPr>
        <w:t xml:space="preserve">Глава Администрации </w:t>
      </w:r>
    </w:p>
    <w:p w:rsidR="00A62A5D" w:rsidRPr="00A62A5D" w:rsidRDefault="00A62A5D" w:rsidP="00A62A5D">
      <w:pPr>
        <w:jc w:val="right"/>
        <w:rPr>
          <w:sz w:val="16"/>
          <w:szCs w:val="16"/>
        </w:rPr>
      </w:pPr>
      <w:r w:rsidRPr="00A62A5D">
        <w:rPr>
          <w:sz w:val="16"/>
          <w:szCs w:val="16"/>
        </w:rPr>
        <w:t xml:space="preserve">муниципального образования </w:t>
      </w:r>
    </w:p>
    <w:p w:rsidR="00A62A5D" w:rsidRPr="00A62A5D" w:rsidRDefault="00A62A5D" w:rsidP="00A62A5D">
      <w:pPr>
        <w:jc w:val="right"/>
        <w:rPr>
          <w:sz w:val="16"/>
          <w:szCs w:val="16"/>
        </w:rPr>
      </w:pPr>
      <w:r w:rsidRPr="00A62A5D">
        <w:rPr>
          <w:sz w:val="16"/>
          <w:szCs w:val="16"/>
        </w:rPr>
        <w:t>Билибинский муниципальный район</w:t>
      </w:r>
    </w:p>
    <w:p w:rsidR="00A62A5D" w:rsidRPr="00A62A5D" w:rsidRDefault="00A62A5D" w:rsidP="00A62A5D">
      <w:pPr>
        <w:jc w:val="right"/>
        <w:rPr>
          <w:sz w:val="16"/>
          <w:szCs w:val="16"/>
        </w:rPr>
      </w:pPr>
    </w:p>
    <w:p w:rsidR="00A62A5D" w:rsidRPr="00A62A5D" w:rsidRDefault="00A62A5D" w:rsidP="00A62A5D">
      <w:pPr>
        <w:jc w:val="right"/>
        <w:rPr>
          <w:sz w:val="16"/>
          <w:szCs w:val="16"/>
        </w:rPr>
      </w:pPr>
      <w:r w:rsidRPr="00A62A5D">
        <w:rPr>
          <w:sz w:val="16"/>
          <w:szCs w:val="16"/>
        </w:rPr>
        <w:t>____________________Е.З. Сафонов</w:t>
      </w:r>
    </w:p>
    <w:p w:rsidR="00A62A5D" w:rsidRPr="00A62A5D" w:rsidRDefault="00A62A5D" w:rsidP="00A62A5D">
      <w:pPr>
        <w:jc w:val="right"/>
        <w:rPr>
          <w:sz w:val="16"/>
          <w:szCs w:val="16"/>
        </w:rPr>
      </w:pPr>
      <w:r w:rsidRPr="00A62A5D">
        <w:rPr>
          <w:sz w:val="16"/>
          <w:szCs w:val="16"/>
        </w:rPr>
        <w:t>«____» _________________2025 года</w:t>
      </w:r>
    </w:p>
    <w:p w:rsidR="00A62A5D" w:rsidRPr="00A62A5D" w:rsidRDefault="00A62A5D" w:rsidP="00A62A5D">
      <w:pPr>
        <w:jc w:val="center"/>
        <w:rPr>
          <w:sz w:val="16"/>
          <w:szCs w:val="16"/>
        </w:rPr>
      </w:pPr>
      <w:r w:rsidRPr="00A62A5D">
        <w:rPr>
          <w:sz w:val="16"/>
          <w:szCs w:val="16"/>
        </w:rPr>
        <w:t xml:space="preserve">                                              </w:t>
      </w:r>
      <w:r>
        <w:rPr>
          <w:sz w:val="16"/>
          <w:szCs w:val="16"/>
        </w:rPr>
        <w:t xml:space="preserve">                                      </w:t>
      </w:r>
      <w:r w:rsidRPr="00A62A5D">
        <w:rPr>
          <w:sz w:val="16"/>
          <w:szCs w:val="16"/>
        </w:rPr>
        <w:t xml:space="preserve">                                       М.П.</w:t>
      </w:r>
    </w:p>
    <w:p w:rsidR="00A62A5D" w:rsidRPr="00A62A5D" w:rsidRDefault="00A62A5D" w:rsidP="00A62A5D">
      <w:pPr>
        <w:jc w:val="center"/>
        <w:rPr>
          <w:sz w:val="16"/>
          <w:szCs w:val="16"/>
        </w:rPr>
      </w:pPr>
    </w:p>
    <w:p w:rsidR="00A62A5D" w:rsidRPr="00A62A5D" w:rsidRDefault="00A62A5D" w:rsidP="00A62A5D">
      <w:pPr>
        <w:keepNext/>
        <w:keepLines/>
        <w:widowControl w:val="0"/>
        <w:jc w:val="center"/>
        <w:outlineLvl w:val="0"/>
        <w:rPr>
          <w:b/>
          <w:bCs/>
          <w:sz w:val="16"/>
          <w:szCs w:val="16"/>
          <w:lang w:eastAsia="en-US"/>
        </w:rPr>
      </w:pPr>
      <w:bookmarkStart w:id="5" w:name="bookmark5"/>
      <w:r w:rsidRPr="00A62A5D">
        <w:rPr>
          <w:b/>
          <w:bCs/>
          <w:color w:val="000000"/>
          <w:sz w:val="16"/>
          <w:szCs w:val="16"/>
          <w:lang w:bidi="ru-RU"/>
        </w:rPr>
        <w:t>СПИСОК</w:t>
      </w:r>
      <w:bookmarkEnd w:id="5"/>
    </w:p>
    <w:p w:rsidR="00A62A5D" w:rsidRPr="00A62A5D" w:rsidRDefault="00A62A5D" w:rsidP="00A62A5D">
      <w:pPr>
        <w:widowControl w:val="0"/>
        <w:spacing w:after="336"/>
        <w:jc w:val="center"/>
        <w:rPr>
          <w:b/>
          <w:bCs/>
          <w:sz w:val="16"/>
          <w:szCs w:val="16"/>
          <w:lang w:eastAsia="en-US"/>
        </w:rPr>
      </w:pPr>
      <w:r w:rsidRPr="00A62A5D">
        <w:rPr>
          <w:b/>
          <w:bCs/>
          <w:color w:val="000000"/>
          <w:sz w:val="16"/>
          <w:szCs w:val="16"/>
          <w:lang w:bidi="ru-RU"/>
        </w:rPr>
        <w:t>граждан, нуждающихся в получении финансовой помощи</w:t>
      </w:r>
      <w:r w:rsidRPr="00A62A5D">
        <w:rPr>
          <w:b/>
          <w:bCs/>
          <w:color w:val="000000"/>
          <w:sz w:val="16"/>
          <w:szCs w:val="16"/>
          <w:lang w:bidi="ru-RU"/>
        </w:rPr>
        <w:br/>
        <w:t>в связи с полной или частичной утратой ими имущества</w:t>
      </w:r>
      <w:r w:rsidRPr="00A62A5D">
        <w:rPr>
          <w:b/>
          <w:bCs/>
          <w:color w:val="000000"/>
          <w:sz w:val="16"/>
          <w:szCs w:val="16"/>
          <w:lang w:bidi="ru-RU"/>
        </w:rPr>
        <w:br/>
        <w:t>первой необходимости (имущества) в результате</w:t>
      </w:r>
    </w:p>
    <w:p w:rsidR="00A62A5D" w:rsidRPr="00A62A5D" w:rsidRDefault="00A62A5D" w:rsidP="00A62A5D">
      <w:pPr>
        <w:framePr w:w="9758" w:wrap="notBeside" w:vAnchor="text" w:hAnchor="text" w:xAlign="center" w:y="1"/>
        <w:widowControl w:val="0"/>
        <w:spacing w:line="266" w:lineRule="exact"/>
        <w:rPr>
          <w:sz w:val="16"/>
          <w:szCs w:val="16"/>
          <w:lang w:eastAsia="en-US"/>
        </w:rPr>
      </w:pPr>
      <w:r w:rsidRPr="00A62A5D">
        <w:rPr>
          <w:sz w:val="16"/>
          <w:szCs w:val="16"/>
          <w:lang w:eastAsia="en-US"/>
        </w:rPr>
        <w:lastRenderedPageBreak/>
        <w:t>________________________________________________________________________________________</w:t>
      </w:r>
    </w:p>
    <w:p w:rsidR="00A62A5D" w:rsidRPr="00A62A5D" w:rsidRDefault="00A62A5D" w:rsidP="00A62A5D">
      <w:pPr>
        <w:framePr w:w="9758" w:wrap="notBeside" w:vAnchor="text" w:hAnchor="text" w:xAlign="center" w:y="1"/>
        <w:widowControl w:val="0"/>
        <w:spacing w:line="266" w:lineRule="exact"/>
        <w:jc w:val="center"/>
        <w:rPr>
          <w:sz w:val="16"/>
          <w:szCs w:val="16"/>
          <w:lang w:eastAsia="en-US"/>
        </w:rPr>
      </w:pPr>
      <w:r w:rsidRPr="00A62A5D">
        <w:rPr>
          <w:sz w:val="16"/>
          <w:szCs w:val="16"/>
          <w:lang w:eastAsia="en-US"/>
        </w:rPr>
        <w:t>(наименование чрезвычайной ситуации)</w:t>
      </w:r>
    </w:p>
    <w:p w:rsidR="00A62A5D" w:rsidRPr="00A62A5D" w:rsidRDefault="00A62A5D" w:rsidP="00A62A5D">
      <w:pPr>
        <w:framePr w:w="9758" w:wrap="notBeside" w:vAnchor="text" w:hAnchor="text" w:xAlign="center" w:y="1"/>
        <w:widowControl w:val="0"/>
        <w:spacing w:line="266" w:lineRule="exact"/>
        <w:rPr>
          <w:sz w:val="16"/>
          <w:szCs w:val="16"/>
          <w:lang w:eastAsia="en-US"/>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677"/>
        <w:gridCol w:w="1450"/>
        <w:gridCol w:w="1272"/>
        <w:gridCol w:w="1152"/>
        <w:gridCol w:w="1234"/>
        <w:gridCol w:w="1018"/>
        <w:gridCol w:w="994"/>
        <w:gridCol w:w="1963"/>
      </w:tblGrid>
      <w:tr w:rsidR="00A62A5D" w:rsidRPr="00A62A5D" w:rsidTr="00A62A5D">
        <w:trPr>
          <w:trHeight w:hRule="exact" w:val="979"/>
          <w:jc w:val="center"/>
        </w:trPr>
        <w:tc>
          <w:tcPr>
            <w:tcW w:w="677" w:type="dxa"/>
            <w:vMerge w:val="restart"/>
            <w:tcBorders>
              <w:top w:val="single" w:sz="4" w:space="0" w:color="auto"/>
              <w:left w:val="single" w:sz="4" w:space="0" w:color="auto"/>
            </w:tcBorders>
            <w:shd w:val="clear" w:color="auto" w:fill="FFFFFF"/>
            <w:vAlign w:val="center"/>
          </w:tcPr>
          <w:p w:rsidR="00A62A5D" w:rsidRPr="00A62A5D" w:rsidRDefault="00A62A5D" w:rsidP="00A62A5D">
            <w:pPr>
              <w:framePr w:w="9758" w:wrap="notBeside" w:vAnchor="text" w:hAnchor="text" w:xAlign="center" w:y="1"/>
              <w:ind w:left="180"/>
              <w:jc w:val="center"/>
              <w:rPr>
                <w:sz w:val="16"/>
                <w:szCs w:val="16"/>
              </w:rPr>
            </w:pPr>
            <w:r w:rsidRPr="00A62A5D">
              <w:rPr>
                <w:color w:val="000000"/>
                <w:sz w:val="16"/>
                <w:szCs w:val="16"/>
                <w:lang w:bidi="ru-RU"/>
              </w:rPr>
              <w:t>№</w:t>
            </w:r>
          </w:p>
          <w:p w:rsidR="00A62A5D" w:rsidRPr="00A62A5D" w:rsidRDefault="00A62A5D" w:rsidP="00A62A5D">
            <w:pPr>
              <w:framePr w:w="9758" w:wrap="notBeside" w:vAnchor="text" w:hAnchor="text" w:xAlign="center" w:y="1"/>
              <w:ind w:left="180"/>
              <w:jc w:val="center"/>
              <w:rPr>
                <w:sz w:val="16"/>
                <w:szCs w:val="16"/>
              </w:rPr>
            </w:pPr>
            <w:proofErr w:type="gramStart"/>
            <w:r w:rsidRPr="00A62A5D">
              <w:rPr>
                <w:color w:val="000000"/>
                <w:sz w:val="16"/>
                <w:szCs w:val="16"/>
                <w:lang w:bidi="ru-RU"/>
              </w:rPr>
              <w:t>п</w:t>
            </w:r>
            <w:proofErr w:type="gramEnd"/>
            <w:r w:rsidRPr="00A62A5D">
              <w:rPr>
                <w:color w:val="000000"/>
                <w:sz w:val="16"/>
                <w:szCs w:val="16"/>
                <w:lang w:bidi="ru-RU"/>
              </w:rPr>
              <w:t>/п</w:t>
            </w:r>
          </w:p>
        </w:tc>
        <w:tc>
          <w:tcPr>
            <w:tcW w:w="1450" w:type="dxa"/>
            <w:vMerge w:val="restart"/>
            <w:tcBorders>
              <w:top w:val="single" w:sz="4" w:space="0" w:color="auto"/>
              <w:left w:val="single" w:sz="4" w:space="0" w:color="auto"/>
            </w:tcBorders>
            <w:shd w:val="clear" w:color="auto" w:fill="FFFFFF"/>
            <w:vAlign w:val="center"/>
          </w:tcPr>
          <w:p w:rsidR="00A62A5D" w:rsidRPr="00A62A5D" w:rsidRDefault="00A62A5D" w:rsidP="00A62A5D">
            <w:pPr>
              <w:framePr w:w="9758" w:wrap="notBeside" w:vAnchor="text" w:hAnchor="text" w:xAlign="center" w:y="1"/>
              <w:spacing w:line="322" w:lineRule="exact"/>
              <w:ind w:left="220"/>
              <w:jc w:val="center"/>
              <w:rPr>
                <w:sz w:val="16"/>
                <w:szCs w:val="16"/>
              </w:rPr>
            </w:pPr>
            <w:r w:rsidRPr="00A62A5D">
              <w:rPr>
                <w:color w:val="000000"/>
                <w:sz w:val="16"/>
                <w:szCs w:val="16"/>
                <w:lang w:bidi="ru-RU"/>
              </w:rPr>
              <w:t>Фамилия,</w:t>
            </w:r>
          </w:p>
          <w:p w:rsidR="00A62A5D" w:rsidRPr="00A62A5D" w:rsidRDefault="00A62A5D" w:rsidP="00A62A5D">
            <w:pPr>
              <w:framePr w:w="9758" w:wrap="notBeside" w:vAnchor="text" w:hAnchor="text" w:xAlign="center" w:y="1"/>
              <w:spacing w:line="322" w:lineRule="exact"/>
              <w:jc w:val="center"/>
              <w:rPr>
                <w:sz w:val="16"/>
                <w:szCs w:val="16"/>
              </w:rPr>
            </w:pPr>
            <w:r w:rsidRPr="00A62A5D">
              <w:rPr>
                <w:color w:val="000000"/>
                <w:sz w:val="16"/>
                <w:szCs w:val="16"/>
                <w:lang w:bidi="ru-RU"/>
              </w:rPr>
              <w:t>имя,</w:t>
            </w:r>
          </w:p>
          <w:p w:rsidR="00A62A5D" w:rsidRPr="00A62A5D" w:rsidRDefault="009372E5" w:rsidP="00A62A5D">
            <w:pPr>
              <w:framePr w:w="9758" w:wrap="notBeside" w:vAnchor="text" w:hAnchor="text" w:xAlign="center" w:y="1"/>
              <w:spacing w:line="322" w:lineRule="exact"/>
              <w:jc w:val="center"/>
              <w:rPr>
                <w:sz w:val="16"/>
                <w:szCs w:val="16"/>
              </w:rPr>
            </w:pPr>
            <w:r>
              <w:rPr>
                <w:color w:val="000000"/>
                <w:sz w:val="16"/>
                <w:szCs w:val="16"/>
                <w:lang w:bidi="ru-RU"/>
              </w:rPr>
              <w:t>отчество (при на</w:t>
            </w:r>
            <w:r>
              <w:rPr>
                <w:color w:val="000000"/>
                <w:sz w:val="16"/>
                <w:szCs w:val="16"/>
                <w:lang w:bidi="ru-RU"/>
              </w:rPr>
              <w:softHyphen/>
              <w:t>личии) гражда</w:t>
            </w:r>
            <w:r w:rsidR="00A62A5D" w:rsidRPr="00A62A5D">
              <w:rPr>
                <w:color w:val="000000"/>
                <w:sz w:val="16"/>
                <w:szCs w:val="16"/>
                <w:lang w:bidi="ru-RU"/>
              </w:rPr>
              <w:t>нина</w:t>
            </w:r>
          </w:p>
        </w:tc>
        <w:tc>
          <w:tcPr>
            <w:tcW w:w="1272" w:type="dxa"/>
            <w:vMerge w:val="restart"/>
            <w:tcBorders>
              <w:top w:val="single" w:sz="4" w:space="0" w:color="auto"/>
              <w:left w:val="single" w:sz="4" w:space="0" w:color="auto"/>
            </w:tcBorders>
            <w:shd w:val="clear" w:color="auto" w:fill="FFFFFF"/>
            <w:vAlign w:val="center"/>
          </w:tcPr>
          <w:p w:rsidR="00A62A5D" w:rsidRPr="00A62A5D" w:rsidRDefault="00A62A5D" w:rsidP="00A62A5D">
            <w:pPr>
              <w:framePr w:w="9758" w:wrap="notBeside" w:vAnchor="text" w:hAnchor="text" w:xAlign="center" w:y="1"/>
              <w:spacing w:line="317" w:lineRule="exact"/>
              <w:ind w:left="400"/>
              <w:jc w:val="center"/>
              <w:rPr>
                <w:sz w:val="16"/>
                <w:szCs w:val="16"/>
              </w:rPr>
            </w:pPr>
            <w:r w:rsidRPr="00A62A5D">
              <w:rPr>
                <w:color w:val="000000"/>
                <w:sz w:val="16"/>
                <w:szCs w:val="16"/>
                <w:lang w:bidi="ru-RU"/>
              </w:rPr>
              <w:t>Дата</w:t>
            </w:r>
          </w:p>
          <w:p w:rsidR="00A62A5D" w:rsidRPr="00A62A5D" w:rsidRDefault="00A62A5D" w:rsidP="00A62A5D">
            <w:pPr>
              <w:framePr w:w="9758" w:wrap="notBeside" w:vAnchor="text" w:hAnchor="text" w:xAlign="center" w:y="1"/>
              <w:spacing w:line="317" w:lineRule="exact"/>
              <w:ind w:left="220"/>
              <w:jc w:val="center"/>
              <w:rPr>
                <w:sz w:val="16"/>
                <w:szCs w:val="16"/>
              </w:rPr>
            </w:pPr>
            <w:r w:rsidRPr="00A62A5D">
              <w:rPr>
                <w:color w:val="000000"/>
                <w:sz w:val="16"/>
                <w:szCs w:val="16"/>
                <w:lang w:bidi="ru-RU"/>
              </w:rPr>
              <w:t>рождения</w:t>
            </w:r>
          </w:p>
        </w:tc>
        <w:tc>
          <w:tcPr>
            <w:tcW w:w="1152" w:type="dxa"/>
            <w:vMerge w:val="restart"/>
            <w:tcBorders>
              <w:top w:val="single" w:sz="4" w:space="0" w:color="auto"/>
              <w:left w:val="single" w:sz="4" w:space="0" w:color="auto"/>
            </w:tcBorders>
            <w:shd w:val="clear" w:color="auto" w:fill="FFFFFF"/>
            <w:vAlign w:val="center"/>
          </w:tcPr>
          <w:p w:rsidR="00A62A5D" w:rsidRPr="00A62A5D" w:rsidRDefault="00A62A5D" w:rsidP="00A62A5D">
            <w:pPr>
              <w:framePr w:w="9758" w:wrap="notBeside" w:vAnchor="text" w:hAnchor="text" w:xAlign="center" w:y="1"/>
              <w:spacing w:line="317" w:lineRule="exact"/>
              <w:ind w:left="200"/>
              <w:jc w:val="center"/>
              <w:rPr>
                <w:sz w:val="16"/>
                <w:szCs w:val="16"/>
              </w:rPr>
            </w:pPr>
            <w:r w:rsidRPr="00A62A5D">
              <w:rPr>
                <w:color w:val="000000"/>
                <w:sz w:val="16"/>
                <w:szCs w:val="16"/>
                <w:lang w:bidi="ru-RU"/>
              </w:rPr>
              <w:t>Адрес</w:t>
            </w:r>
          </w:p>
          <w:p w:rsidR="00A62A5D" w:rsidRPr="00A62A5D" w:rsidRDefault="009372E5" w:rsidP="00A62A5D">
            <w:pPr>
              <w:framePr w:w="9758" w:wrap="notBeside" w:vAnchor="text" w:hAnchor="text" w:xAlign="center" w:y="1"/>
              <w:spacing w:line="317" w:lineRule="exact"/>
              <w:ind w:left="200"/>
              <w:jc w:val="center"/>
              <w:rPr>
                <w:sz w:val="16"/>
                <w:szCs w:val="16"/>
              </w:rPr>
            </w:pPr>
            <w:proofErr w:type="spellStart"/>
            <w:r>
              <w:rPr>
                <w:color w:val="000000"/>
                <w:sz w:val="16"/>
                <w:szCs w:val="16"/>
                <w:lang w:bidi="ru-RU"/>
              </w:rPr>
              <w:t>прожи</w:t>
            </w:r>
            <w:proofErr w:type="spellEnd"/>
            <w:r>
              <w:rPr>
                <w:color w:val="000000"/>
                <w:sz w:val="16"/>
                <w:szCs w:val="16"/>
                <w:lang w:bidi="ru-RU"/>
              </w:rPr>
              <w:t>-</w:t>
            </w:r>
          </w:p>
          <w:p w:rsidR="00A62A5D" w:rsidRPr="00A62A5D" w:rsidRDefault="00A62A5D" w:rsidP="00A62A5D">
            <w:pPr>
              <w:framePr w:w="9758" w:wrap="notBeside" w:vAnchor="text" w:hAnchor="text" w:xAlign="center" w:y="1"/>
              <w:spacing w:line="317" w:lineRule="exact"/>
              <w:ind w:left="200"/>
              <w:jc w:val="center"/>
              <w:rPr>
                <w:sz w:val="16"/>
                <w:szCs w:val="16"/>
              </w:rPr>
            </w:pPr>
            <w:proofErr w:type="spellStart"/>
            <w:r w:rsidRPr="00A62A5D">
              <w:rPr>
                <w:color w:val="000000"/>
                <w:sz w:val="16"/>
                <w:szCs w:val="16"/>
                <w:lang w:bidi="ru-RU"/>
              </w:rPr>
              <w:t>вания</w:t>
            </w:r>
            <w:proofErr w:type="spellEnd"/>
          </w:p>
        </w:tc>
        <w:tc>
          <w:tcPr>
            <w:tcW w:w="3246" w:type="dxa"/>
            <w:gridSpan w:val="3"/>
            <w:tcBorders>
              <w:top w:val="single" w:sz="4" w:space="0" w:color="auto"/>
              <w:left w:val="single" w:sz="4" w:space="0" w:color="auto"/>
            </w:tcBorders>
            <w:shd w:val="clear" w:color="auto" w:fill="FFFFFF"/>
            <w:vAlign w:val="center"/>
          </w:tcPr>
          <w:p w:rsidR="00A62A5D" w:rsidRPr="00A62A5D" w:rsidRDefault="00A62A5D" w:rsidP="00A62A5D">
            <w:pPr>
              <w:framePr w:w="9758" w:wrap="notBeside" w:vAnchor="text" w:hAnchor="text" w:xAlign="center" w:y="1"/>
              <w:spacing w:line="322" w:lineRule="exact"/>
              <w:jc w:val="center"/>
              <w:rPr>
                <w:sz w:val="16"/>
                <w:szCs w:val="16"/>
              </w:rPr>
            </w:pPr>
            <w:r w:rsidRPr="00A62A5D">
              <w:rPr>
                <w:color w:val="000000"/>
                <w:sz w:val="16"/>
                <w:szCs w:val="16"/>
                <w:lang w:bidi="ru-RU"/>
              </w:rPr>
              <w:t>Документ,</w:t>
            </w:r>
          </w:p>
          <w:p w:rsidR="00A62A5D" w:rsidRPr="00A62A5D" w:rsidRDefault="00A62A5D" w:rsidP="00A62A5D">
            <w:pPr>
              <w:framePr w:w="9758" w:wrap="notBeside" w:vAnchor="text" w:hAnchor="text" w:xAlign="center" w:y="1"/>
              <w:spacing w:line="322" w:lineRule="exact"/>
              <w:jc w:val="center"/>
              <w:rPr>
                <w:sz w:val="16"/>
                <w:szCs w:val="16"/>
              </w:rPr>
            </w:pPr>
            <w:r w:rsidRPr="00A62A5D">
              <w:rPr>
                <w:color w:val="000000"/>
                <w:sz w:val="16"/>
                <w:szCs w:val="16"/>
                <w:lang w:bidi="ru-RU"/>
              </w:rPr>
              <w:t>удостоверяющий</w:t>
            </w:r>
          </w:p>
          <w:p w:rsidR="00A62A5D" w:rsidRPr="00A62A5D" w:rsidRDefault="00A62A5D" w:rsidP="00A62A5D">
            <w:pPr>
              <w:framePr w:w="9758" w:wrap="notBeside" w:vAnchor="text" w:hAnchor="text" w:xAlign="center" w:y="1"/>
              <w:spacing w:line="322" w:lineRule="exact"/>
              <w:jc w:val="center"/>
              <w:rPr>
                <w:sz w:val="16"/>
                <w:szCs w:val="16"/>
              </w:rPr>
            </w:pPr>
            <w:r w:rsidRPr="00A62A5D">
              <w:rPr>
                <w:color w:val="000000"/>
                <w:sz w:val="16"/>
                <w:szCs w:val="16"/>
                <w:lang w:bidi="ru-RU"/>
              </w:rPr>
              <w:t>личность</w:t>
            </w:r>
          </w:p>
        </w:tc>
        <w:tc>
          <w:tcPr>
            <w:tcW w:w="1963" w:type="dxa"/>
            <w:vMerge w:val="restart"/>
            <w:tcBorders>
              <w:top w:val="single" w:sz="4" w:space="0" w:color="auto"/>
              <w:left w:val="single" w:sz="4" w:space="0" w:color="auto"/>
              <w:right w:val="single" w:sz="4" w:space="0" w:color="auto"/>
            </w:tcBorders>
            <w:shd w:val="clear" w:color="auto" w:fill="FFFFFF"/>
            <w:vAlign w:val="center"/>
          </w:tcPr>
          <w:p w:rsidR="00A62A5D" w:rsidRPr="00A62A5D" w:rsidRDefault="009372E5" w:rsidP="00A62A5D">
            <w:pPr>
              <w:framePr w:w="9758" w:wrap="notBeside" w:vAnchor="text" w:hAnchor="text" w:xAlign="center" w:y="1"/>
              <w:spacing w:line="322" w:lineRule="exact"/>
              <w:jc w:val="center"/>
              <w:rPr>
                <w:sz w:val="16"/>
                <w:szCs w:val="16"/>
              </w:rPr>
            </w:pPr>
            <w:r>
              <w:rPr>
                <w:color w:val="000000"/>
                <w:sz w:val="16"/>
                <w:szCs w:val="16"/>
                <w:lang w:bidi="ru-RU"/>
              </w:rPr>
              <w:t>Размер еди</w:t>
            </w:r>
            <w:r w:rsidR="00A62A5D" w:rsidRPr="00A62A5D">
              <w:rPr>
                <w:color w:val="000000"/>
                <w:sz w:val="16"/>
                <w:szCs w:val="16"/>
                <w:lang w:bidi="ru-RU"/>
              </w:rPr>
              <w:t>новременной материальной помощи (тыс. рублей)</w:t>
            </w:r>
          </w:p>
        </w:tc>
      </w:tr>
      <w:tr w:rsidR="00A62A5D" w:rsidRPr="00A62A5D" w:rsidTr="00A62A5D">
        <w:trPr>
          <w:trHeight w:hRule="exact" w:val="1301"/>
          <w:jc w:val="center"/>
        </w:trPr>
        <w:tc>
          <w:tcPr>
            <w:tcW w:w="677" w:type="dxa"/>
            <w:vMerge/>
            <w:tcBorders>
              <w:left w:val="single" w:sz="4" w:space="0" w:color="auto"/>
            </w:tcBorders>
            <w:shd w:val="clear" w:color="auto" w:fill="FFFFFF"/>
            <w:vAlign w:val="center"/>
          </w:tcPr>
          <w:p w:rsidR="00A62A5D" w:rsidRPr="00A62A5D" w:rsidRDefault="00A62A5D" w:rsidP="00A62A5D">
            <w:pPr>
              <w:framePr w:w="9758" w:wrap="notBeside" w:vAnchor="text" w:hAnchor="text" w:xAlign="center" w:y="1"/>
              <w:jc w:val="center"/>
              <w:rPr>
                <w:sz w:val="16"/>
                <w:szCs w:val="16"/>
              </w:rPr>
            </w:pPr>
          </w:p>
        </w:tc>
        <w:tc>
          <w:tcPr>
            <w:tcW w:w="1450" w:type="dxa"/>
            <w:vMerge/>
            <w:tcBorders>
              <w:left w:val="single" w:sz="4" w:space="0" w:color="auto"/>
            </w:tcBorders>
            <w:shd w:val="clear" w:color="auto" w:fill="FFFFFF"/>
            <w:vAlign w:val="center"/>
          </w:tcPr>
          <w:p w:rsidR="00A62A5D" w:rsidRPr="00A62A5D" w:rsidRDefault="00A62A5D" w:rsidP="00A62A5D">
            <w:pPr>
              <w:framePr w:w="9758" w:wrap="notBeside" w:vAnchor="text" w:hAnchor="text" w:xAlign="center" w:y="1"/>
              <w:jc w:val="center"/>
              <w:rPr>
                <w:sz w:val="16"/>
                <w:szCs w:val="16"/>
              </w:rPr>
            </w:pPr>
          </w:p>
        </w:tc>
        <w:tc>
          <w:tcPr>
            <w:tcW w:w="1272" w:type="dxa"/>
            <w:vMerge/>
            <w:tcBorders>
              <w:left w:val="single" w:sz="4" w:space="0" w:color="auto"/>
            </w:tcBorders>
            <w:shd w:val="clear" w:color="auto" w:fill="FFFFFF"/>
            <w:vAlign w:val="center"/>
          </w:tcPr>
          <w:p w:rsidR="00A62A5D" w:rsidRPr="00A62A5D" w:rsidRDefault="00A62A5D" w:rsidP="00A62A5D">
            <w:pPr>
              <w:framePr w:w="9758" w:wrap="notBeside" w:vAnchor="text" w:hAnchor="text" w:xAlign="center" w:y="1"/>
              <w:jc w:val="center"/>
              <w:rPr>
                <w:sz w:val="16"/>
                <w:szCs w:val="16"/>
              </w:rPr>
            </w:pPr>
          </w:p>
        </w:tc>
        <w:tc>
          <w:tcPr>
            <w:tcW w:w="1152" w:type="dxa"/>
            <w:vMerge/>
            <w:tcBorders>
              <w:left w:val="single" w:sz="4" w:space="0" w:color="auto"/>
            </w:tcBorders>
            <w:shd w:val="clear" w:color="auto" w:fill="FFFFFF"/>
            <w:vAlign w:val="center"/>
          </w:tcPr>
          <w:p w:rsidR="00A62A5D" w:rsidRPr="00A62A5D" w:rsidRDefault="00A62A5D" w:rsidP="00A62A5D">
            <w:pPr>
              <w:framePr w:w="9758" w:wrap="notBeside" w:vAnchor="text" w:hAnchor="text" w:xAlign="center" w:y="1"/>
              <w:jc w:val="center"/>
              <w:rPr>
                <w:sz w:val="16"/>
                <w:szCs w:val="16"/>
              </w:rPr>
            </w:pPr>
          </w:p>
        </w:tc>
        <w:tc>
          <w:tcPr>
            <w:tcW w:w="1234" w:type="dxa"/>
            <w:tcBorders>
              <w:top w:val="single" w:sz="4" w:space="0" w:color="auto"/>
              <w:left w:val="single" w:sz="4" w:space="0" w:color="auto"/>
            </w:tcBorders>
            <w:shd w:val="clear" w:color="auto" w:fill="FFFFFF"/>
            <w:vAlign w:val="center"/>
          </w:tcPr>
          <w:p w:rsidR="00A62A5D" w:rsidRPr="00A62A5D" w:rsidRDefault="009372E5" w:rsidP="00A62A5D">
            <w:pPr>
              <w:framePr w:w="9758" w:wrap="notBeside" w:vAnchor="text" w:hAnchor="text" w:xAlign="center" w:y="1"/>
              <w:spacing w:line="322" w:lineRule="exact"/>
              <w:jc w:val="center"/>
              <w:rPr>
                <w:sz w:val="16"/>
                <w:szCs w:val="16"/>
              </w:rPr>
            </w:pPr>
            <w:r>
              <w:rPr>
                <w:color w:val="000000"/>
                <w:sz w:val="16"/>
                <w:szCs w:val="16"/>
                <w:lang w:bidi="ru-RU"/>
              </w:rPr>
              <w:t>вид до</w:t>
            </w:r>
            <w:r w:rsidR="00A62A5D" w:rsidRPr="00A62A5D">
              <w:rPr>
                <w:color w:val="000000"/>
                <w:sz w:val="16"/>
                <w:szCs w:val="16"/>
                <w:lang w:bidi="ru-RU"/>
              </w:rPr>
              <w:t>кумента</w:t>
            </w:r>
          </w:p>
        </w:tc>
        <w:tc>
          <w:tcPr>
            <w:tcW w:w="1018" w:type="dxa"/>
            <w:tcBorders>
              <w:top w:val="single" w:sz="4" w:space="0" w:color="auto"/>
              <w:left w:val="single" w:sz="4" w:space="0" w:color="auto"/>
            </w:tcBorders>
            <w:shd w:val="clear" w:color="auto" w:fill="FFFFFF"/>
            <w:vAlign w:val="center"/>
          </w:tcPr>
          <w:p w:rsidR="00A62A5D" w:rsidRPr="00A62A5D" w:rsidRDefault="00A62A5D" w:rsidP="00A62A5D">
            <w:pPr>
              <w:framePr w:w="9758" w:wrap="notBeside" w:vAnchor="text" w:hAnchor="text" w:xAlign="center" w:y="1"/>
              <w:spacing w:line="322" w:lineRule="exact"/>
              <w:ind w:left="160"/>
              <w:jc w:val="center"/>
              <w:rPr>
                <w:sz w:val="16"/>
                <w:szCs w:val="16"/>
              </w:rPr>
            </w:pPr>
            <w:r w:rsidRPr="00A62A5D">
              <w:rPr>
                <w:color w:val="000000"/>
                <w:sz w:val="16"/>
                <w:szCs w:val="16"/>
                <w:lang w:bidi="ru-RU"/>
              </w:rPr>
              <w:t>серия</w:t>
            </w:r>
          </w:p>
          <w:p w:rsidR="00A62A5D" w:rsidRPr="00A62A5D" w:rsidRDefault="00A62A5D" w:rsidP="00A62A5D">
            <w:pPr>
              <w:framePr w:w="9758" w:wrap="notBeside" w:vAnchor="text" w:hAnchor="text" w:xAlign="center" w:y="1"/>
              <w:spacing w:line="322" w:lineRule="exact"/>
              <w:jc w:val="center"/>
              <w:rPr>
                <w:sz w:val="16"/>
                <w:szCs w:val="16"/>
              </w:rPr>
            </w:pPr>
            <w:r w:rsidRPr="00A62A5D">
              <w:rPr>
                <w:color w:val="000000"/>
                <w:sz w:val="16"/>
                <w:szCs w:val="16"/>
                <w:lang w:bidi="ru-RU"/>
              </w:rPr>
              <w:t>и</w:t>
            </w:r>
          </w:p>
          <w:p w:rsidR="00A62A5D" w:rsidRPr="00A62A5D" w:rsidRDefault="00A62A5D" w:rsidP="00A62A5D">
            <w:pPr>
              <w:framePr w:w="9758" w:wrap="notBeside" w:vAnchor="text" w:hAnchor="text" w:xAlign="center" w:y="1"/>
              <w:spacing w:line="322" w:lineRule="exact"/>
              <w:ind w:left="160"/>
              <w:jc w:val="center"/>
              <w:rPr>
                <w:sz w:val="16"/>
                <w:szCs w:val="16"/>
              </w:rPr>
            </w:pPr>
            <w:r w:rsidRPr="00A62A5D">
              <w:rPr>
                <w:color w:val="000000"/>
                <w:sz w:val="16"/>
                <w:szCs w:val="16"/>
                <w:lang w:bidi="ru-RU"/>
              </w:rPr>
              <w:t>номер</w:t>
            </w:r>
          </w:p>
        </w:tc>
        <w:tc>
          <w:tcPr>
            <w:tcW w:w="994" w:type="dxa"/>
            <w:tcBorders>
              <w:top w:val="single" w:sz="4" w:space="0" w:color="auto"/>
              <w:left w:val="single" w:sz="4" w:space="0" w:color="auto"/>
            </w:tcBorders>
            <w:shd w:val="clear" w:color="auto" w:fill="FFFFFF"/>
            <w:vAlign w:val="center"/>
          </w:tcPr>
          <w:p w:rsidR="00A62A5D" w:rsidRPr="00A62A5D" w:rsidRDefault="00A62A5D" w:rsidP="00A62A5D">
            <w:pPr>
              <w:framePr w:w="9758" w:wrap="notBeside" w:vAnchor="text" w:hAnchor="text" w:xAlign="center" w:y="1"/>
              <w:spacing w:line="322" w:lineRule="exact"/>
              <w:jc w:val="center"/>
              <w:rPr>
                <w:sz w:val="16"/>
                <w:szCs w:val="16"/>
              </w:rPr>
            </w:pPr>
            <w:r w:rsidRPr="00A62A5D">
              <w:rPr>
                <w:color w:val="000000"/>
                <w:sz w:val="16"/>
                <w:szCs w:val="16"/>
                <w:lang w:bidi="ru-RU"/>
              </w:rPr>
              <w:t>кем</w:t>
            </w:r>
          </w:p>
          <w:p w:rsidR="00A62A5D" w:rsidRPr="00A62A5D" w:rsidRDefault="00A62A5D" w:rsidP="00A62A5D">
            <w:pPr>
              <w:framePr w:w="9758" w:wrap="notBeside" w:vAnchor="text" w:hAnchor="text" w:xAlign="center" w:y="1"/>
              <w:spacing w:line="322" w:lineRule="exact"/>
              <w:ind w:left="160"/>
              <w:jc w:val="center"/>
              <w:rPr>
                <w:sz w:val="16"/>
                <w:szCs w:val="16"/>
              </w:rPr>
            </w:pPr>
            <w:r w:rsidRPr="00A62A5D">
              <w:rPr>
                <w:color w:val="000000"/>
                <w:sz w:val="16"/>
                <w:szCs w:val="16"/>
                <w:lang w:bidi="ru-RU"/>
              </w:rPr>
              <w:t>выдан</w:t>
            </w:r>
          </w:p>
          <w:p w:rsidR="00A62A5D" w:rsidRPr="00A62A5D" w:rsidRDefault="00A62A5D" w:rsidP="00A62A5D">
            <w:pPr>
              <w:framePr w:w="9758" w:wrap="notBeside" w:vAnchor="text" w:hAnchor="text" w:xAlign="center" w:y="1"/>
              <w:spacing w:line="322" w:lineRule="exact"/>
              <w:jc w:val="center"/>
              <w:rPr>
                <w:sz w:val="16"/>
                <w:szCs w:val="16"/>
              </w:rPr>
            </w:pPr>
            <w:r w:rsidRPr="00A62A5D">
              <w:rPr>
                <w:color w:val="000000"/>
                <w:sz w:val="16"/>
                <w:szCs w:val="16"/>
                <w:lang w:bidi="ru-RU"/>
              </w:rPr>
              <w:t>и</w:t>
            </w:r>
          </w:p>
          <w:p w:rsidR="00A62A5D" w:rsidRPr="00A62A5D" w:rsidRDefault="00A62A5D" w:rsidP="00A62A5D">
            <w:pPr>
              <w:framePr w:w="9758" w:wrap="notBeside" w:vAnchor="text" w:hAnchor="text" w:xAlign="center" w:y="1"/>
              <w:spacing w:line="322" w:lineRule="exact"/>
              <w:ind w:left="160"/>
              <w:jc w:val="center"/>
              <w:rPr>
                <w:sz w:val="16"/>
                <w:szCs w:val="16"/>
              </w:rPr>
            </w:pPr>
            <w:r w:rsidRPr="00A62A5D">
              <w:rPr>
                <w:color w:val="000000"/>
                <w:sz w:val="16"/>
                <w:szCs w:val="16"/>
                <w:lang w:bidi="ru-RU"/>
              </w:rPr>
              <w:t>когда</w:t>
            </w:r>
          </w:p>
        </w:tc>
        <w:tc>
          <w:tcPr>
            <w:tcW w:w="1963" w:type="dxa"/>
            <w:vMerge/>
            <w:tcBorders>
              <w:left w:val="single" w:sz="4" w:space="0" w:color="auto"/>
              <w:right w:val="single" w:sz="4" w:space="0" w:color="auto"/>
            </w:tcBorders>
            <w:shd w:val="clear" w:color="auto" w:fill="FFFFFF"/>
            <w:vAlign w:val="center"/>
          </w:tcPr>
          <w:p w:rsidR="00A62A5D" w:rsidRPr="00A62A5D" w:rsidRDefault="00A62A5D" w:rsidP="00A62A5D">
            <w:pPr>
              <w:framePr w:w="9758" w:wrap="notBeside" w:vAnchor="text" w:hAnchor="text" w:xAlign="center" w:y="1"/>
              <w:jc w:val="center"/>
              <w:rPr>
                <w:sz w:val="16"/>
                <w:szCs w:val="16"/>
              </w:rPr>
            </w:pPr>
          </w:p>
        </w:tc>
      </w:tr>
      <w:tr w:rsidR="00A62A5D" w:rsidRPr="00A62A5D" w:rsidTr="00A62A5D">
        <w:trPr>
          <w:trHeight w:hRule="exact" w:val="331"/>
          <w:jc w:val="center"/>
        </w:trPr>
        <w:tc>
          <w:tcPr>
            <w:tcW w:w="677" w:type="dxa"/>
            <w:tcBorders>
              <w:top w:val="single" w:sz="4" w:space="0" w:color="auto"/>
              <w:left w:val="single" w:sz="4" w:space="0" w:color="auto"/>
            </w:tcBorders>
            <w:shd w:val="clear" w:color="auto" w:fill="FFFFFF"/>
            <w:vAlign w:val="center"/>
          </w:tcPr>
          <w:p w:rsidR="00A62A5D" w:rsidRPr="00A62A5D" w:rsidRDefault="00A62A5D" w:rsidP="00A62A5D">
            <w:pPr>
              <w:framePr w:w="9758" w:wrap="notBeside" w:vAnchor="text" w:hAnchor="text" w:xAlign="center" w:y="1"/>
              <w:jc w:val="center"/>
              <w:rPr>
                <w:sz w:val="16"/>
                <w:szCs w:val="16"/>
              </w:rPr>
            </w:pPr>
          </w:p>
        </w:tc>
        <w:tc>
          <w:tcPr>
            <w:tcW w:w="1450" w:type="dxa"/>
            <w:tcBorders>
              <w:top w:val="single" w:sz="4" w:space="0" w:color="auto"/>
              <w:left w:val="single" w:sz="4" w:space="0" w:color="auto"/>
            </w:tcBorders>
            <w:shd w:val="clear" w:color="auto" w:fill="FFFFFF"/>
            <w:vAlign w:val="center"/>
          </w:tcPr>
          <w:p w:rsidR="00A62A5D" w:rsidRPr="00A62A5D" w:rsidRDefault="00A62A5D" w:rsidP="00A62A5D">
            <w:pPr>
              <w:framePr w:w="9758" w:wrap="notBeside" w:vAnchor="text" w:hAnchor="text" w:xAlign="center" w:y="1"/>
              <w:jc w:val="center"/>
              <w:rPr>
                <w:sz w:val="16"/>
                <w:szCs w:val="16"/>
              </w:rPr>
            </w:pPr>
          </w:p>
        </w:tc>
        <w:tc>
          <w:tcPr>
            <w:tcW w:w="1272" w:type="dxa"/>
            <w:tcBorders>
              <w:top w:val="single" w:sz="4" w:space="0" w:color="auto"/>
              <w:left w:val="single" w:sz="4" w:space="0" w:color="auto"/>
            </w:tcBorders>
            <w:shd w:val="clear" w:color="auto" w:fill="FFFFFF"/>
            <w:vAlign w:val="center"/>
          </w:tcPr>
          <w:p w:rsidR="00A62A5D" w:rsidRPr="00A62A5D" w:rsidRDefault="00A62A5D" w:rsidP="00A62A5D">
            <w:pPr>
              <w:framePr w:w="9758" w:wrap="notBeside" w:vAnchor="text" w:hAnchor="text" w:xAlign="center" w:y="1"/>
              <w:jc w:val="center"/>
              <w:rPr>
                <w:sz w:val="16"/>
                <w:szCs w:val="16"/>
              </w:rPr>
            </w:pPr>
          </w:p>
        </w:tc>
        <w:tc>
          <w:tcPr>
            <w:tcW w:w="1152" w:type="dxa"/>
            <w:tcBorders>
              <w:top w:val="single" w:sz="4" w:space="0" w:color="auto"/>
              <w:left w:val="single" w:sz="4" w:space="0" w:color="auto"/>
            </w:tcBorders>
            <w:shd w:val="clear" w:color="auto" w:fill="FFFFFF"/>
            <w:vAlign w:val="center"/>
          </w:tcPr>
          <w:p w:rsidR="00A62A5D" w:rsidRPr="00A62A5D" w:rsidRDefault="00A62A5D" w:rsidP="00A62A5D">
            <w:pPr>
              <w:framePr w:w="9758" w:wrap="notBeside" w:vAnchor="text" w:hAnchor="text" w:xAlign="center" w:y="1"/>
              <w:jc w:val="center"/>
              <w:rPr>
                <w:sz w:val="16"/>
                <w:szCs w:val="16"/>
              </w:rPr>
            </w:pPr>
          </w:p>
        </w:tc>
        <w:tc>
          <w:tcPr>
            <w:tcW w:w="1234" w:type="dxa"/>
            <w:tcBorders>
              <w:top w:val="single" w:sz="4" w:space="0" w:color="auto"/>
              <w:left w:val="single" w:sz="4" w:space="0" w:color="auto"/>
            </w:tcBorders>
            <w:shd w:val="clear" w:color="auto" w:fill="FFFFFF"/>
            <w:vAlign w:val="center"/>
          </w:tcPr>
          <w:p w:rsidR="00A62A5D" w:rsidRPr="00A62A5D" w:rsidRDefault="00A62A5D" w:rsidP="00A62A5D">
            <w:pPr>
              <w:framePr w:w="9758" w:wrap="notBeside" w:vAnchor="text" w:hAnchor="text" w:xAlign="center" w:y="1"/>
              <w:jc w:val="center"/>
              <w:rPr>
                <w:sz w:val="16"/>
                <w:szCs w:val="16"/>
              </w:rPr>
            </w:pPr>
          </w:p>
        </w:tc>
        <w:tc>
          <w:tcPr>
            <w:tcW w:w="1018" w:type="dxa"/>
            <w:tcBorders>
              <w:top w:val="single" w:sz="4" w:space="0" w:color="auto"/>
              <w:left w:val="single" w:sz="4" w:space="0" w:color="auto"/>
            </w:tcBorders>
            <w:shd w:val="clear" w:color="auto" w:fill="FFFFFF"/>
            <w:vAlign w:val="center"/>
          </w:tcPr>
          <w:p w:rsidR="00A62A5D" w:rsidRPr="00A62A5D" w:rsidRDefault="00A62A5D" w:rsidP="00A62A5D">
            <w:pPr>
              <w:framePr w:w="9758" w:wrap="notBeside" w:vAnchor="text" w:hAnchor="text" w:xAlign="center" w:y="1"/>
              <w:jc w:val="center"/>
              <w:rPr>
                <w:sz w:val="16"/>
                <w:szCs w:val="16"/>
              </w:rPr>
            </w:pPr>
          </w:p>
        </w:tc>
        <w:tc>
          <w:tcPr>
            <w:tcW w:w="994" w:type="dxa"/>
            <w:tcBorders>
              <w:top w:val="single" w:sz="4" w:space="0" w:color="auto"/>
              <w:left w:val="single" w:sz="4" w:space="0" w:color="auto"/>
            </w:tcBorders>
            <w:shd w:val="clear" w:color="auto" w:fill="FFFFFF"/>
            <w:vAlign w:val="center"/>
          </w:tcPr>
          <w:p w:rsidR="00A62A5D" w:rsidRPr="00A62A5D" w:rsidRDefault="00A62A5D" w:rsidP="00A62A5D">
            <w:pPr>
              <w:framePr w:w="9758" w:wrap="notBeside" w:vAnchor="text" w:hAnchor="text" w:xAlign="center" w:y="1"/>
              <w:jc w:val="center"/>
              <w:rPr>
                <w:sz w:val="16"/>
                <w:szCs w:val="16"/>
              </w:rPr>
            </w:pPr>
          </w:p>
        </w:tc>
        <w:tc>
          <w:tcPr>
            <w:tcW w:w="1963" w:type="dxa"/>
            <w:tcBorders>
              <w:top w:val="single" w:sz="4" w:space="0" w:color="auto"/>
              <w:left w:val="single" w:sz="4" w:space="0" w:color="auto"/>
              <w:right w:val="single" w:sz="4" w:space="0" w:color="auto"/>
            </w:tcBorders>
            <w:shd w:val="clear" w:color="auto" w:fill="FFFFFF"/>
            <w:vAlign w:val="center"/>
          </w:tcPr>
          <w:p w:rsidR="00A62A5D" w:rsidRPr="00A62A5D" w:rsidRDefault="00A62A5D" w:rsidP="00A62A5D">
            <w:pPr>
              <w:framePr w:w="9758" w:wrap="notBeside" w:vAnchor="text" w:hAnchor="text" w:xAlign="center" w:y="1"/>
              <w:jc w:val="center"/>
              <w:rPr>
                <w:sz w:val="16"/>
                <w:szCs w:val="16"/>
              </w:rPr>
            </w:pPr>
          </w:p>
        </w:tc>
      </w:tr>
      <w:tr w:rsidR="00A62A5D" w:rsidRPr="00A62A5D" w:rsidTr="00A62A5D">
        <w:trPr>
          <w:trHeight w:hRule="exact" w:val="341"/>
          <w:jc w:val="center"/>
        </w:trPr>
        <w:tc>
          <w:tcPr>
            <w:tcW w:w="677" w:type="dxa"/>
            <w:tcBorders>
              <w:top w:val="single" w:sz="4" w:space="0" w:color="auto"/>
              <w:left w:val="single" w:sz="4" w:space="0" w:color="auto"/>
              <w:bottom w:val="single" w:sz="4" w:space="0" w:color="auto"/>
            </w:tcBorders>
            <w:shd w:val="clear" w:color="auto" w:fill="FFFFFF"/>
            <w:vAlign w:val="center"/>
          </w:tcPr>
          <w:p w:rsidR="00A62A5D" w:rsidRPr="00A62A5D" w:rsidRDefault="00A62A5D" w:rsidP="00A62A5D">
            <w:pPr>
              <w:framePr w:w="9758" w:wrap="notBeside" w:vAnchor="text" w:hAnchor="text" w:xAlign="center" w:y="1"/>
              <w:jc w:val="center"/>
              <w:rPr>
                <w:sz w:val="16"/>
                <w:szCs w:val="16"/>
              </w:rPr>
            </w:pPr>
          </w:p>
        </w:tc>
        <w:tc>
          <w:tcPr>
            <w:tcW w:w="1450" w:type="dxa"/>
            <w:tcBorders>
              <w:top w:val="single" w:sz="4" w:space="0" w:color="auto"/>
              <w:left w:val="single" w:sz="4" w:space="0" w:color="auto"/>
              <w:bottom w:val="single" w:sz="4" w:space="0" w:color="auto"/>
            </w:tcBorders>
            <w:shd w:val="clear" w:color="auto" w:fill="FFFFFF"/>
            <w:vAlign w:val="center"/>
          </w:tcPr>
          <w:p w:rsidR="00A62A5D" w:rsidRPr="00A62A5D" w:rsidRDefault="00A62A5D" w:rsidP="00A62A5D">
            <w:pPr>
              <w:framePr w:w="9758" w:wrap="notBeside" w:vAnchor="text" w:hAnchor="text" w:xAlign="center" w:y="1"/>
              <w:jc w:val="center"/>
              <w:rPr>
                <w:sz w:val="16"/>
                <w:szCs w:val="16"/>
              </w:rPr>
            </w:pPr>
          </w:p>
        </w:tc>
        <w:tc>
          <w:tcPr>
            <w:tcW w:w="1272" w:type="dxa"/>
            <w:tcBorders>
              <w:top w:val="single" w:sz="4" w:space="0" w:color="auto"/>
              <w:left w:val="single" w:sz="4" w:space="0" w:color="auto"/>
              <w:bottom w:val="single" w:sz="4" w:space="0" w:color="auto"/>
            </w:tcBorders>
            <w:shd w:val="clear" w:color="auto" w:fill="FFFFFF"/>
            <w:vAlign w:val="center"/>
          </w:tcPr>
          <w:p w:rsidR="00A62A5D" w:rsidRPr="00A62A5D" w:rsidRDefault="00A62A5D" w:rsidP="00A62A5D">
            <w:pPr>
              <w:framePr w:w="9758" w:wrap="notBeside" w:vAnchor="text" w:hAnchor="text" w:xAlign="center" w:y="1"/>
              <w:jc w:val="center"/>
              <w:rPr>
                <w:sz w:val="16"/>
                <w:szCs w:val="16"/>
              </w:rPr>
            </w:pPr>
          </w:p>
        </w:tc>
        <w:tc>
          <w:tcPr>
            <w:tcW w:w="1152" w:type="dxa"/>
            <w:tcBorders>
              <w:top w:val="single" w:sz="4" w:space="0" w:color="auto"/>
              <w:left w:val="single" w:sz="4" w:space="0" w:color="auto"/>
              <w:bottom w:val="single" w:sz="4" w:space="0" w:color="auto"/>
            </w:tcBorders>
            <w:shd w:val="clear" w:color="auto" w:fill="FFFFFF"/>
            <w:vAlign w:val="center"/>
          </w:tcPr>
          <w:p w:rsidR="00A62A5D" w:rsidRPr="00A62A5D" w:rsidRDefault="00A62A5D" w:rsidP="00A62A5D">
            <w:pPr>
              <w:framePr w:w="9758" w:wrap="notBeside" w:vAnchor="text" w:hAnchor="text" w:xAlign="center" w:y="1"/>
              <w:jc w:val="center"/>
              <w:rPr>
                <w:sz w:val="16"/>
                <w:szCs w:val="16"/>
              </w:rPr>
            </w:pPr>
          </w:p>
        </w:tc>
        <w:tc>
          <w:tcPr>
            <w:tcW w:w="1234" w:type="dxa"/>
            <w:tcBorders>
              <w:top w:val="single" w:sz="4" w:space="0" w:color="auto"/>
              <w:left w:val="single" w:sz="4" w:space="0" w:color="auto"/>
              <w:bottom w:val="single" w:sz="4" w:space="0" w:color="auto"/>
            </w:tcBorders>
            <w:shd w:val="clear" w:color="auto" w:fill="FFFFFF"/>
            <w:vAlign w:val="center"/>
          </w:tcPr>
          <w:p w:rsidR="00A62A5D" w:rsidRPr="00A62A5D" w:rsidRDefault="00A62A5D" w:rsidP="00A62A5D">
            <w:pPr>
              <w:framePr w:w="9758" w:wrap="notBeside" w:vAnchor="text" w:hAnchor="text" w:xAlign="center" w:y="1"/>
              <w:jc w:val="center"/>
              <w:rPr>
                <w:sz w:val="16"/>
                <w:szCs w:val="16"/>
              </w:rPr>
            </w:pPr>
          </w:p>
        </w:tc>
        <w:tc>
          <w:tcPr>
            <w:tcW w:w="1018" w:type="dxa"/>
            <w:tcBorders>
              <w:top w:val="single" w:sz="4" w:space="0" w:color="auto"/>
              <w:left w:val="single" w:sz="4" w:space="0" w:color="auto"/>
              <w:bottom w:val="single" w:sz="4" w:space="0" w:color="auto"/>
            </w:tcBorders>
            <w:shd w:val="clear" w:color="auto" w:fill="FFFFFF"/>
            <w:vAlign w:val="center"/>
          </w:tcPr>
          <w:p w:rsidR="00A62A5D" w:rsidRPr="00A62A5D" w:rsidRDefault="00A62A5D" w:rsidP="00A62A5D">
            <w:pPr>
              <w:framePr w:w="9758" w:wrap="notBeside" w:vAnchor="text" w:hAnchor="text" w:xAlign="center" w:y="1"/>
              <w:jc w:val="center"/>
              <w:rPr>
                <w:sz w:val="16"/>
                <w:szCs w:val="16"/>
              </w:rPr>
            </w:pPr>
          </w:p>
        </w:tc>
        <w:tc>
          <w:tcPr>
            <w:tcW w:w="994" w:type="dxa"/>
            <w:tcBorders>
              <w:top w:val="single" w:sz="4" w:space="0" w:color="auto"/>
              <w:left w:val="single" w:sz="4" w:space="0" w:color="auto"/>
              <w:bottom w:val="single" w:sz="4" w:space="0" w:color="auto"/>
            </w:tcBorders>
            <w:shd w:val="clear" w:color="auto" w:fill="FFFFFF"/>
            <w:vAlign w:val="center"/>
          </w:tcPr>
          <w:p w:rsidR="00A62A5D" w:rsidRPr="00A62A5D" w:rsidRDefault="00A62A5D" w:rsidP="00A62A5D">
            <w:pPr>
              <w:framePr w:w="9758" w:wrap="notBeside" w:vAnchor="text" w:hAnchor="text" w:xAlign="center" w:y="1"/>
              <w:jc w:val="center"/>
              <w:rPr>
                <w:sz w:val="16"/>
                <w:szCs w:val="16"/>
              </w:rPr>
            </w:pPr>
          </w:p>
        </w:tc>
        <w:tc>
          <w:tcPr>
            <w:tcW w:w="1963" w:type="dxa"/>
            <w:tcBorders>
              <w:top w:val="single" w:sz="4" w:space="0" w:color="auto"/>
              <w:left w:val="single" w:sz="4" w:space="0" w:color="auto"/>
              <w:bottom w:val="single" w:sz="4" w:space="0" w:color="auto"/>
              <w:right w:val="single" w:sz="4" w:space="0" w:color="auto"/>
            </w:tcBorders>
            <w:shd w:val="clear" w:color="auto" w:fill="FFFFFF"/>
            <w:vAlign w:val="center"/>
          </w:tcPr>
          <w:p w:rsidR="00A62A5D" w:rsidRPr="00A62A5D" w:rsidRDefault="00A62A5D" w:rsidP="00A62A5D">
            <w:pPr>
              <w:framePr w:w="9758" w:wrap="notBeside" w:vAnchor="text" w:hAnchor="text" w:xAlign="center" w:y="1"/>
              <w:jc w:val="center"/>
              <w:rPr>
                <w:sz w:val="16"/>
                <w:szCs w:val="16"/>
              </w:rPr>
            </w:pPr>
          </w:p>
        </w:tc>
      </w:tr>
    </w:tbl>
    <w:p w:rsidR="00A62A5D" w:rsidRPr="00A62A5D" w:rsidRDefault="00A62A5D" w:rsidP="00A62A5D">
      <w:pPr>
        <w:framePr w:w="9758" w:wrap="notBeside" w:vAnchor="text" w:hAnchor="text" w:xAlign="center" w:y="1"/>
        <w:widowControl w:val="0"/>
        <w:spacing w:line="310" w:lineRule="exact"/>
        <w:rPr>
          <w:sz w:val="16"/>
          <w:szCs w:val="16"/>
          <w:lang w:eastAsia="en-US"/>
        </w:rPr>
      </w:pPr>
    </w:p>
    <w:p w:rsidR="00A62A5D" w:rsidRPr="00A62A5D" w:rsidRDefault="00A62A5D" w:rsidP="00A62A5D">
      <w:pPr>
        <w:framePr w:w="9758" w:wrap="notBeside" w:vAnchor="text" w:hAnchor="text" w:xAlign="center" w:y="1"/>
        <w:widowControl w:val="0"/>
        <w:spacing w:line="310" w:lineRule="exact"/>
        <w:rPr>
          <w:sz w:val="16"/>
          <w:szCs w:val="16"/>
          <w:lang w:eastAsia="en-US"/>
        </w:rPr>
      </w:pPr>
    </w:p>
    <w:p w:rsidR="00A62A5D" w:rsidRPr="00A62A5D" w:rsidRDefault="00A62A5D" w:rsidP="00A62A5D">
      <w:pPr>
        <w:framePr w:w="9758" w:wrap="notBeside" w:vAnchor="text" w:hAnchor="text" w:xAlign="center" w:y="1"/>
        <w:widowControl w:val="0"/>
        <w:spacing w:line="310" w:lineRule="exact"/>
        <w:rPr>
          <w:sz w:val="16"/>
          <w:szCs w:val="16"/>
          <w:lang w:eastAsia="en-US"/>
        </w:rPr>
      </w:pPr>
      <w:r w:rsidRPr="00A62A5D">
        <w:rPr>
          <w:sz w:val="16"/>
          <w:szCs w:val="16"/>
          <w:lang w:eastAsia="en-US"/>
        </w:rPr>
        <w:t>Председатель комиссии ________________________________________________</w:t>
      </w:r>
    </w:p>
    <w:p w:rsidR="00A62A5D" w:rsidRPr="00A62A5D" w:rsidRDefault="00A62A5D" w:rsidP="00A62A5D">
      <w:pPr>
        <w:framePr w:w="9758" w:wrap="notBeside" w:vAnchor="text" w:hAnchor="text" w:xAlign="center" w:y="1"/>
        <w:rPr>
          <w:sz w:val="16"/>
          <w:szCs w:val="16"/>
        </w:rPr>
      </w:pPr>
    </w:p>
    <w:p w:rsidR="00A62A5D" w:rsidRPr="00A62A5D" w:rsidRDefault="00A62A5D" w:rsidP="00A62A5D">
      <w:pPr>
        <w:jc w:val="center"/>
        <w:rPr>
          <w:sz w:val="16"/>
          <w:szCs w:val="16"/>
        </w:rPr>
      </w:pPr>
    </w:p>
    <w:p w:rsidR="00A62A5D" w:rsidRPr="00A62A5D" w:rsidRDefault="00A62A5D" w:rsidP="00A62A5D">
      <w:pPr>
        <w:rPr>
          <w:sz w:val="16"/>
          <w:szCs w:val="16"/>
        </w:rPr>
      </w:pPr>
    </w:p>
    <w:p w:rsidR="000C7C51" w:rsidRPr="000C7C51" w:rsidRDefault="000C7C51" w:rsidP="000C7C51">
      <w:pPr>
        <w:jc w:val="right"/>
        <w:rPr>
          <w:sz w:val="16"/>
          <w:szCs w:val="16"/>
        </w:rPr>
      </w:pPr>
      <w:r w:rsidRPr="000C7C51">
        <w:rPr>
          <w:sz w:val="16"/>
          <w:szCs w:val="16"/>
        </w:rPr>
        <w:t>Приложение 2</w:t>
      </w:r>
    </w:p>
    <w:p w:rsidR="000C7C51" w:rsidRPr="000C7C51" w:rsidRDefault="000C7C51" w:rsidP="000C7C51">
      <w:pPr>
        <w:jc w:val="right"/>
        <w:rPr>
          <w:sz w:val="16"/>
          <w:szCs w:val="16"/>
        </w:rPr>
      </w:pPr>
      <w:r w:rsidRPr="000C7C51">
        <w:rPr>
          <w:sz w:val="16"/>
          <w:szCs w:val="16"/>
        </w:rPr>
        <w:t>к    постановлению   Администрации</w:t>
      </w:r>
      <w:r w:rsidRPr="000C7C51">
        <w:rPr>
          <w:sz w:val="16"/>
          <w:szCs w:val="16"/>
        </w:rPr>
        <w:br/>
        <w:t xml:space="preserve">муниципального             образования </w:t>
      </w:r>
    </w:p>
    <w:p w:rsidR="000C7C51" w:rsidRPr="000C7C51" w:rsidRDefault="000C7C51" w:rsidP="000C7C51">
      <w:pPr>
        <w:jc w:val="right"/>
        <w:rPr>
          <w:sz w:val="16"/>
          <w:szCs w:val="16"/>
        </w:rPr>
      </w:pPr>
      <w:r w:rsidRPr="000C7C51">
        <w:rPr>
          <w:sz w:val="16"/>
          <w:szCs w:val="16"/>
        </w:rPr>
        <w:t>Билибинский муниципальный район</w:t>
      </w:r>
    </w:p>
    <w:p w:rsidR="000C7C51" w:rsidRPr="000C7C51" w:rsidRDefault="000C7C51" w:rsidP="000C7C51">
      <w:pPr>
        <w:jc w:val="right"/>
        <w:rPr>
          <w:sz w:val="16"/>
          <w:szCs w:val="16"/>
        </w:rPr>
      </w:pPr>
      <w:r w:rsidRPr="000C7C51">
        <w:rPr>
          <w:sz w:val="16"/>
          <w:szCs w:val="16"/>
        </w:rPr>
        <w:t>от 26 марта 2025 года № 223</w:t>
      </w:r>
    </w:p>
    <w:p w:rsidR="000C7C51" w:rsidRPr="000C7C51" w:rsidRDefault="000C7C51" w:rsidP="000C7C51">
      <w:pPr>
        <w:rPr>
          <w:sz w:val="16"/>
          <w:szCs w:val="16"/>
        </w:rPr>
      </w:pPr>
    </w:p>
    <w:p w:rsidR="000C7C51" w:rsidRPr="000C7C51" w:rsidRDefault="000C7C51" w:rsidP="000C7C51">
      <w:pPr>
        <w:keepNext/>
        <w:keepLines/>
        <w:widowControl w:val="0"/>
        <w:spacing w:line="310" w:lineRule="exact"/>
        <w:ind w:left="20"/>
        <w:jc w:val="center"/>
        <w:outlineLvl w:val="0"/>
        <w:rPr>
          <w:b/>
          <w:bCs/>
          <w:sz w:val="16"/>
          <w:szCs w:val="16"/>
          <w:lang w:eastAsia="en-US"/>
        </w:rPr>
      </w:pPr>
      <w:bookmarkStart w:id="6" w:name="bookmark6"/>
      <w:r w:rsidRPr="000C7C51">
        <w:rPr>
          <w:b/>
          <w:bCs/>
          <w:color w:val="000000"/>
          <w:sz w:val="16"/>
          <w:szCs w:val="16"/>
          <w:lang w:bidi="ru-RU"/>
        </w:rPr>
        <w:t>ПЕРЕЧЕНЬ</w:t>
      </w:r>
      <w:bookmarkEnd w:id="6"/>
    </w:p>
    <w:p w:rsidR="000C7C51" w:rsidRDefault="000C7C51" w:rsidP="000C7C51">
      <w:pPr>
        <w:widowControl w:val="0"/>
        <w:jc w:val="center"/>
        <w:rPr>
          <w:b/>
          <w:bCs/>
          <w:color w:val="000000"/>
          <w:sz w:val="16"/>
          <w:szCs w:val="16"/>
          <w:lang w:bidi="ru-RU"/>
        </w:rPr>
      </w:pPr>
      <w:r w:rsidRPr="000C7C51">
        <w:rPr>
          <w:b/>
          <w:bCs/>
          <w:color w:val="000000"/>
          <w:sz w:val="16"/>
          <w:szCs w:val="16"/>
          <w:lang w:bidi="ru-RU"/>
        </w:rPr>
        <w:t>должностей, которые включаются в состав комиссии по</w:t>
      </w:r>
      <w:r w:rsidRPr="000C7C51">
        <w:rPr>
          <w:b/>
          <w:bCs/>
          <w:color w:val="000000"/>
          <w:sz w:val="16"/>
          <w:szCs w:val="16"/>
          <w:lang w:bidi="ru-RU"/>
        </w:rPr>
        <w:br/>
        <w:t>установлению факта проживания граждан в жилых помещениях,</w:t>
      </w:r>
      <w:r w:rsidRPr="000C7C51">
        <w:rPr>
          <w:b/>
          <w:bCs/>
          <w:color w:val="000000"/>
          <w:sz w:val="16"/>
          <w:szCs w:val="16"/>
          <w:lang w:bidi="ru-RU"/>
        </w:rPr>
        <w:br/>
        <w:t>находящихся в зоне чрезвычайной ситуации, нарушения</w:t>
      </w:r>
      <w:r w:rsidRPr="000C7C51">
        <w:rPr>
          <w:b/>
          <w:bCs/>
          <w:color w:val="000000"/>
          <w:sz w:val="16"/>
          <w:szCs w:val="16"/>
          <w:lang w:bidi="ru-RU"/>
        </w:rPr>
        <w:br/>
        <w:t>условий их жизнедеятельности и утраты ими имущества</w:t>
      </w:r>
      <w:r w:rsidRPr="000C7C51">
        <w:rPr>
          <w:b/>
          <w:bCs/>
          <w:color w:val="000000"/>
          <w:sz w:val="16"/>
          <w:szCs w:val="16"/>
          <w:lang w:bidi="ru-RU"/>
        </w:rPr>
        <w:br/>
        <w:t>в результате чрезвычайной ситуации в муниципальном образовании Билибинский муниципальный район</w:t>
      </w:r>
    </w:p>
    <w:p w:rsidR="000C7C51" w:rsidRPr="000C7C51" w:rsidRDefault="000C7C51" w:rsidP="000C7C51">
      <w:pPr>
        <w:widowControl w:val="0"/>
        <w:jc w:val="center"/>
        <w:rPr>
          <w:b/>
          <w:bCs/>
          <w:sz w:val="16"/>
          <w:szCs w:val="16"/>
          <w:lang w:eastAsia="en-US"/>
        </w:rPr>
      </w:pPr>
    </w:p>
    <w:p w:rsidR="000C7C51" w:rsidRPr="000C7C51" w:rsidRDefault="000C7C51" w:rsidP="000C7C51">
      <w:pPr>
        <w:jc w:val="both"/>
        <w:rPr>
          <w:sz w:val="16"/>
          <w:szCs w:val="16"/>
        </w:rPr>
      </w:pPr>
      <w:r w:rsidRPr="000C7C51">
        <w:rPr>
          <w:sz w:val="16"/>
          <w:szCs w:val="16"/>
          <w:lang w:bidi="ru-RU"/>
        </w:rPr>
        <w:tab/>
        <w:t>Председатель комиссии: заместитель Главы Администрации муниципального образования Билибинский муниципальный район.</w:t>
      </w:r>
    </w:p>
    <w:p w:rsidR="000C7C51" w:rsidRPr="000C7C51" w:rsidRDefault="000C7C51" w:rsidP="000C7C51">
      <w:pPr>
        <w:jc w:val="both"/>
        <w:rPr>
          <w:sz w:val="16"/>
          <w:szCs w:val="16"/>
        </w:rPr>
      </w:pPr>
      <w:r w:rsidRPr="000C7C51">
        <w:rPr>
          <w:sz w:val="16"/>
          <w:szCs w:val="16"/>
          <w:lang w:bidi="ru-RU"/>
        </w:rPr>
        <w:tab/>
        <w:t>Секретарь комиссии: начальник отдела ГО, ЧС и АТЗ Администрации муниципального образования Билибинский муниципальный район (либо лицо, его замещающее).</w:t>
      </w:r>
      <w:r w:rsidRPr="000C7C51">
        <w:rPr>
          <w:sz w:val="16"/>
          <w:szCs w:val="16"/>
        </w:rPr>
        <w:t xml:space="preserve"> </w:t>
      </w:r>
    </w:p>
    <w:p w:rsidR="000C7C51" w:rsidRPr="000C7C51" w:rsidRDefault="000C7C51" w:rsidP="000C7C51">
      <w:pPr>
        <w:jc w:val="both"/>
        <w:rPr>
          <w:sz w:val="16"/>
          <w:szCs w:val="16"/>
        </w:rPr>
      </w:pPr>
      <w:r w:rsidRPr="000C7C51">
        <w:rPr>
          <w:sz w:val="16"/>
          <w:szCs w:val="16"/>
          <w:lang w:bidi="ru-RU"/>
        </w:rPr>
        <w:tab/>
        <w:t>Члены комиссии:</w:t>
      </w:r>
    </w:p>
    <w:p w:rsidR="000C7C51" w:rsidRPr="000C7C51" w:rsidRDefault="000C7C51" w:rsidP="000C7C51">
      <w:pPr>
        <w:jc w:val="both"/>
        <w:rPr>
          <w:sz w:val="16"/>
          <w:szCs w:val="16"/>
        </w:rPr>
      </w:pPr>
      <w:r w:rsidRPr="000C7C51">
        <w:rPr>
          <w:sz w:val="16"/>
          <w:szCs w:val="16"/>
          <w:lang w:bidi="ru-RU"/>
        </w:rPr>
        <w:tab/>
        <w:t>Заместитель Главы Администрации - начальник Управления промышленной и сельскохозяйственной политики Администрации муниципального образования Билибинский муниципальный район (либо лицо, его замещающее);</w:t>
      </w:r>
      <w:r w:rsidRPr="000C7C51">
        <w:rPr>
          <w:sz w:val="16"/>
          <w:szCs w:val="16"/>
        </w:rPr>
        <w:t xml:space="preserve"> </w:t>
      </w:r>
    </w:p>
    <w:p w:rsidR="000C7C51" w:rsidRPr="000C7C51" w:rsidRDefault="000C7C51" w:rsidP="000C7C51">
      <w:pPr>
        <w:jc w:val="both"/>
        <w:rPr>
          <w:sz w:val="16"/>
          <w:szCs w:val="16"/>
        </w:rPr>
      </w:pPr>
      <w:r w:rsidRPr="000C7C51">
        <w:rPr>
          <w:sz w:val="16"/>
          <w:szCs w:val="16"/>
          <w:lang w:bidi="ru-RU"/>
        </w:rPr>
        <w:tab/>
        <w:t>заместитель Главы Администрации - начальник Управления финансов, экономики и имущественных отношений Администрации муниципального образования Билибинский муниципальный район (либо лицо, его замещающее);</w:t>
      </w:r>
      <w:r w:rsidRPr="000C7C51">
        <w:rPr>
          <w:sz w:val="16"/>
          <w:szCs w:val="16"/>
        </w:rPr>
        <w:t xml:space="preserve"> </w:t>
      </w:r>
    </w:p>
    <w:p w:rsidR="000C7C51" w:rsidRPr="000C7C51" w:rsidRDefault="000C7C51" w:rsidP="000C7C51">
      <w:pPr>
        <w:jc w:val="both"/>
        <w:rPr>
          <w:sz w:val="16"/>
          <w:szCs w:val="16"/>
        </w:rPr>
      </w:pPr>
      <w:r w:rsidRPr="000C7C51">
        <w:rPr>
          <w:sz w:val="16"/>
          <w:szCs w:val="16"/>
          <w:lang w:bidi="ru-RU"/>
        </w:rPr>
        <w:tab/>
        <w:t>начальник отдела архитектуры и градостроительства Управления промышленной и сельскохозяйственной политики Администрации муниципального образования Билибинский муниципальный район (либо лицо, его замещающее);</w:t>
      </w:r>
      <w:r w:rsidRPr="000C7C51">
        <w:rPr>
          <w:sz w:val="16"/>
          <w:szCs w:val="16"/>
        </w:rPr>
        <w:t xml:space="preserve">  </w:t>
      </w:r>
    </w:p>
    <w:p w:rsidR="000C7C51" w:rsidRPr="000C7C51" w:rsidRDefault="000C7C51" w:rsidP="000C7C51">
      <w:pPr>
        <w:jc w:val="both"/>
        <w:rPr>
          <w:sz w:val="16"/>
          <w:szCs w:val="16"/>
        </w:rPr>
      </w:pPr>
      <w:r w:rsidRPr="000C7C51">
        <w:rPr>
          <w:sz w:val="16"/>
          <w:szCs w:val="16"/>
          <w:lang w:bidi="ru-RU"/>
        </w:rPr>
        <w:tab/>
        <w:t>глава поселения муниципального образования Билибинский муниципальный район, на террит</w:t>
      </w:r>
      <w:r w:rsidR="00A66CAF">
        <w:rPr>
          <w:sz w:val="16"/>
          <w:szCs w:val="16"/>
          <w:lang w:bidi="ru-RU"/>
        </w:rPr>
        <w:t>ории ко</w:t>
      </w:r>
      <w:r w:rsidRPr="000C7C51">
        <w:rPr>
          <w:sz w:val="16"/>
          <w:szCs w:val="16"/>
          <w:lang w:bidi="ru-RU"/>
        </w:rPr>
        <w:t>торого устанавливается факт проживания г</w:t>
      </w:r>
      <w:r w:rsidR="00F76C41">
        <w:rPr>
          <w:sz w:val="16"/>
          <w:szCs w:val="16"/>
          <w:lang w:bidi="ru-RU"/>
        </w:rPr>
        <w:t>раждан в жилых помещениях, нахо</w:t>
      </w:r>
      <w:r w:rsidRPr="000C7C51">
        <w:rPr>
          <w:sz w:val="16"/>
          <w:szCs w:val="16"/>
          <w:lang w:bidi="ru-RU"/>
        </w:rPr>
        <w:t>дящихся в зоне чрезвычайной ситуации, на</w:t>
      </w:r>
      <w:r w:rsidR="00F76C41">
        <w:rPr>
          <w:sz w:val="16"/>
          <w:szCs w:val="16"/>
          <w:lang w:bidi="ru-RU"/>
        </w:rPr>
        <w:t>рушения условий их жизнедеятель</w:t>
      </w:r>
      <w:r w:rsidRPr="000C7C51">
        <w:rPr>
          <w:sz w:val="16"/>
          <w:szCs w:val="16"/>
          <w:lang w:bidi="ru-RU"/>
        </w:rPr>
        <w:t>ности и утраты ими имущества в результате чрезвычайной ситуации.</w:t>
      </w:r>
    </w:p>
    <w:p w:rsidR="000C7C51" w:rsidRPr="000C7C51" w:rsidRDefault="000C7C51" w:rsidP="000C7C51">
      <w:pPr>
        <w:jc w:val="both"/>
        <w:rPr>
          <w:sz w:val="16"/>
          <w:szCs w:val="16"/>
        </w:rPr>
      </w:pPr>
      <w:r w:rsidRPr="000C7C51">
        <w:rPr>
          <w:sz w:val="16"/>
          <w:szCs w:val="16"/>
          <w:lang w:bidi="ru-RU"/>
        </w:rPr>
        <w:tab/>
        <w:t xml:space="preserve">представитель </w:t>
      </w:r>
      <w:proofErr w:type="spellStart"/>
      <w:r w:rsidRPr="000C7C51">
        <w:rPr>
          <w:sz w:val="16"/>
          <w:szCs w:val="16"/>
          <w:lang w:bidi="ru-RU"/>
        </w:rPr>
        <w:t>ресурсоснабжающей</w:t>
      </w:r>
      <w:proofErr w:type="spellEnd"/>
      <w:r w:rsidRPr="000C7C51">
        <w:rPr>
          <w:sz w:val="16"/>
          <w:szCs w:val="16"/>
          <w:lang w:bidi="ru-RU"/>
        </w:rPr>
        <w:t xml:space="preserve"> органи</w:t>
      </w:r>
      <w:r w:rsidR="00A66CAF">
        <w:rPr>
          <w:sz w:val="16"/>
          <w:szCs w:val="16"/>
          <w:lang w:bidi="ru-RU"/>
        </w:rPr>
        <w:t>зации, действующей на терри</w:t>
      </w:r>
      <w:r w:rsidRPr="000C7C51">
        <w:rPr>
          <w:sz w:val="16"/>
          <w:szCs w:val="16"/>
          <w:lang w:bidi="ru-RU"/>
        </w:rPr>
        <w:t>тории муниципального образования Билибинский муниципальный район;</w:t>
      </w:r>
      <w:r w:rsidRPr="000C7C51">
        <w:rPr>
          <w:sz w:val="16"/>
          <w:szCs w:val="16"/>
        </w:rPr>
        <w:t xml:space="preserve"> </w:t>
      </w:r>
    </w:p>
    <w:p w:rsidR="000C7C51" w:rsidRPr="000C7C51" w:rsidRDefault="000C7C51" w:rsidP="000C7C51">
      <w:pPr>
        <w:jc w:val="both"/>
        <w:rPr>
          <w:sz w:val="16"/>
          <w:szCs w:val="16"/>
        </w:rPr>
      </w:pPr>
      <w:r w:rsidRPr="000C7C51">
        <w:rPr>
          <w:sz w:val="16"/>
          <w:szCs w:val="16"/>
          <w:lang w:bidi="ru-RU"/>
        </w:rPr>
        <w:tab/>
        <w:t>представитель управляющей компани</w:t>
      </w:r>
      <w:r w:rsidR="00A66CAF">
        <w:rPr>
          <w:sz w:val="16"/>
          <w:szCs w:val="16"/>
          <w:lang w:bidi="ru-RU"/>
        </w:rPr>
        <w:t>и, действующей на территории по</w:t>
      </w:r>
      <w:r w:rsidRPr="000C7C51">
        <w:rPr>
          <w:sz w:val="16"/>
          <w:szCs w:val="16"/>
          <w:lang w:bidi="ru-RU"/>
        </w:rPr>
        <w:t>селения муниципального образования Билибинский муниципальный район, на которой устанавливается факт проживания граждан в жилых помеще</w:t>
      </w:r>
      <w:r w:rsidR="00F76C41">
        <w:rPr>
          <w:sz w:val="16"/>
          <w:szCs w:val="16"/>
          <w:lang w:bidi="ru-RU"/>
        </w:rPr>
        <w:t>ниях, находящихся в зоне чрезвы</w:t>
      </w:r>
      <w:r w:rsidRPr="000C7C51">
        <w:rPr>
          <w:sz w:val="16"/>
          <w:szCs w:val="16"/>
          <w:lang w:bidi="ru-RU"/>
        </w:rPr>
        <w:t>чайной ситуации, нарушения условий их жизнедеятельности и утраты ими имущества в результате чрезвычайной ситуации.</w:t>
      </w:r>
      <w:r w:rsidRPr="000C7C51">
        <w:rPr>
          <w:sz w:val="16"/>
          <w:szCs w:val="16"/>
        </w:rPr>
        <w:t xml:space="preserve"> </w:t>
      </w:r>
    </w:p>
    <w:p w:rsidR="000C7C51" w:rsidRPr="000C7C51" w:rsidRDefault="000C7C51" w:rsidP="000C7C51">
      <w:pPr>
        <w:jc w:val="both"/>
        <w:rPr>
          <w:sz w:val="16"/>
          <w:szCs w:val="16"/>
        </w:rPr>
      </w:pPr>
    </w:p>
    <w:p w:rsidR="00B825E6" w:rsidRPr="000C7C51" w:rsidRDefault="00B825E6" w:rsidP="00245995">
      <w:pPr>
        <w:tabs>
          <w:tab w:val="left" w:pos="900"/>
          <w:tab w:val="left" w:pos="1080"/>
        </w:tabs>
        <w:jc w:val="both"/>
        <w:outlineLvl w:val="0"/>
        <w:rPr>
          <w:sz w:val="16"/>
          <w:szCs w:val="16"/>
        </w:rPr>
      </w:pPr>
    </w:p>
    <w:p w:rsidR="005B7CF1" w:rsidRPr="005B7CF1" w:rsidRDefault="005B7CF1" w:rsidP="005B7CF1">
      <w:pPr>
        <w:jc w:val="center"/>
        <w:rPr>
          <w:b/>
          <w:sz w:val="16"/>
          <w:szCs w:val="16"/>
        </w:rPr>
      </w:pPr>
      <w:r w:rsidRPr="005B7CF1">
        <w:rPr>
          <w:b/>
          <w:sz w:val="16"/>
          <w:szCs w:val="16"/>
        </w:rPr>
        <w:t>АДМИНИСТРАЦИЯ</w:t>
      </w:r>
    </w:p>
    <w:p w:rsidR="005B7CF1" w:rsidRPr="005B7CF1" w:rsidRDefault="005B7CF1" w:rsidP="005B7CF1">
      <w:pPr>
        <w:jc w:val="center"/>
        <w:rPr>
          <w:b/>
          <w:sz w:val="16"/>
          <w:szCs w:val="16"/>
        </w:rPr>
      </w:pPr>
      <w:r w:rsidRPr="005B7CF1">
        <w:rPr>
          <w:b/>
          <w:sz w:val="16"/>
          <w:szCs w:val="16"/>
        </w:rPr>
        <w:t>МУНИЦИПАЛЬНОГО ОБРАЗОВАНИЯ</w:t>
      </w:r>
    </w:p>
    <w:p w:rsidR="005B7CF1" w:rsidRPr="005B7CF1" w:rsidRDefault="005B7CF1" w:rsidP="005B7CF1">
      <w:pPr>
        <w:jc w:val="center"/>
        <w:rPr>
          <w:b/>
          <w:sz w:val="16"/>
          <w:szCs w:val="16"/>
        </w:rPr>
      </w:pPr>
      <w:r w:rsidRPr="005B7CF1">
        <w:rPr>
          <w:b/>
          <w:sz w:val="16"/>
          <w:szCs w:val="16"/>
        </w:rPr>
        <w:t>БИЛИБИНСКИЙ МУНИЦИПАЛЬНЫЙ РАЙОН</w:t>
      </w:r>
    </w:p>
    <w:p w:rsidR="005B7CF1" w:rsidRPr="005B7CF1" w:rsidRDefault="005B7CF1" w:rsidP="005B7CF1">
      <w:pPr>
        <w:jc w:val="center"/>
        <w:rPr>
          <w:b/>
          <w:sz w:val="16"/>
          <w:szCs w:val="16"/>
        </w:rPr>
      </w:pPr>
      <w:r w:rsidRPr="005B7CF1">
        <w:rPr>
          <w:b/>
          <w:sz w:val="16"/>
          <w:szCs w:val="16"/>
        </w:rPr>
        <w:t>ЧУКОТСКОГО АВТОНОМНОГО ОКРУГА</w:t>
      </w:r>
    </w:p>
    <w:p w:rsidR="005B7CF1" w:rsidRPr="005B7CF1" w:rsidRDefault="005B7CF1" w:rsidP="005B7CF1">
      <w:pPr>
        <w:jc w:val="center"/>
        <w:rPr>
          <w:sz w:val="16"/>
          <w:szCs w:val="16"/>
        </w:rPr>
      </w:pPr>
    </w:p>
    <w:p w:rsidR="005B7CF1" w:rsidRPr="005B7CF1" w:rsidRDefault="005B7CF1" w:rsidP="005B7CF1">
      <w:pPr>
        <w:jc w:val="center"/>
        <w:rPr>
          <w:b/>
          <w:sz w:val="16"/>
          <w:szCs w:val="16"/>
        </w:rPr>
      </w:pPr>
      <w:proofErr w:type="gramStart"/>
      <w:r w:rsidRPr="005B7CF1">
        <w:rPr>
          <w:b/>
          <w:sz w:val="16"/>
          <w:szCs w:val="16"/>
        </w:rPr>
        <w:t>П</w:t>
      </w:r>
      <w:proofErr w:type="gramEnd"/>
      <w:r w:rsidRPr="005B7CF1">
        <w:rPr>
          <w:b/>
          <w:sz w:val="16"/>
          <w:szCs w:val="16"/>
        </w:rPr>
        <w:t xml:space="preserve"> О С Т А Н О В Л Е Н И Е</w:t>
      </w:r>
    </w:p>
    <w:p w:rsidR="005B7CF1" w:rsidRPr="005B7CF1" w:rsidRDefault="005B7CF1" w:rsidP="005B7CF1">
      <w:pPr>
        <w:jc w:val="center"/>
        <w:rPr>
          <w:b/>
          <w:sz w:val="16"/>
          <w:szCs w:val="16"/>
        </w:rPr>
      </w:pPr>
    </w:p>
    <w:tbl>
      <w:tblPr>
        <w:tblW w:w="10008" w:type="dxa"/>
        <w:tblLook w:val="01E0" w:firstRow="1" w:lastRow="1" w:firstColumn="1" w:lastColumn="1" w:noHBand="0" w:noVBand="0"/>
      </w:tblPr>
      <w:tblGrid>
        <w:gridCol w:w="3308"/>
        <w:gridCol w:w="3381"/>
        <w:gridCol w:w="3319"/>
      </w:tblGrid>
      <w:tr w:rsidR="005B7CF1" w:rsidRPr="005B7CF1" w:rsidTr="006B311A">
        <w:tc>
          <w:tcPr>
            <w:tcW w:w="3308" w:type="dxa"/>
            <w:shd w:val="clear" w:color="auto" w:fill="auto"/>
          </w:tcPr>
          <w:p w:rsidR="005B7CF1" w:rsidRPr="005B7CF1" w:rsidRDefault="005B7CF1" w:rsidP="005B7CF1">
            <w:pPr>
              <w:jc w:val="both"/>
              <w:rPr>
                <w:sz w:val="16"/>
                <w:szCs w:val="16"/>
              </w:rPr>
            </w:pPr>
            <w:r w:rsidRPr="005B7CF1">
              <w:rPr>
                <w:sz w:val="16"/>
                <w:szCs w:val="16"/>
              </w:rPr>
              <w:t>от 26 марта 2025 года</w:t>
            </w:r>
          </w:p>
        </w:tc>
        <w:tc>
          <w:tcPr>
            <w:tcW w:w="3381" w:type="dxa"/>
            <w:shd w:val="clear" w:color="auto" w:fill="auto"/>
          </w:tcPr>
          <w:p w:rsidR="005B7CF1" w:rsidRPr="005B7CF1" w:rsidRDefault="005B7CF1" w:rsidP="005B7CF1">
            <w:pPr>
              <w:rPr>
                <w:sz w:val="16"/>
                <w:szCs w:val="16"/>
              </w:rPr>
            </w:pPr>
            <w:r w:rsidRPr="005B7CF1">
              <w:rPr>
                <w:sz w:val="16"/>
                <w:szCs w:val="16"/>
              </w:rPr>
              <w:t xml:space="preserve">             </w:t>
            </w:r>
            <w:r w:rsidR="003843A6">
              <w:rPr>
                <w:sz w:val="16"/>
                <w:szCs w:val="16"/>
              </w:rPr>
              <w:t xml:space="preserve">                        </w:t>
            </w:r>
            <w:r w:rsidRPr="005B7CF1">
              <w:rPr>
                <w:sz w:val="16"/>
                <w:szCs w:val="16"/>
              </w:rPr>
              <w:t>№  224</w:t>
            </w:r>
          </w:p>
        </w:tc>
        <w:tc>
          <w:tcPr>
            <w:tcW w:w="3319" w:type="dxa"/>
            <w:shd w:val="clear" w:color="auto" w:fill="auto"/>
          </w:tcPr>
          <w:p w:rsidR="005B7CF1" w:rsidRPr="005B7CF1" w:rsidRDefault="005B7CF1" w:rsidP="005B7CF1">
            <w:pPr>
              <w:jc w:val="right"/>
              <w:rPr>
                <w:sz w:val="16"/>
                <w:szCs w:val="16"/>
              </w:rPr>
            </w:pPr>
            <w:r w:rsidRPr="005B7CF1">
              <w:rPr>
                <w:sz w:val="16"/>
                <w:szCs w:val="16"/>
              </w:rPr>
              <w:t>г. Билибино</w:t>
            </w:r>
          </w:p>
        </w:tc>
      </w:tr>
    </w:tbl>
    <w:p w:rsidR="005B7CF1" w:rsidRPr="005B7CF1" w:rsidRDefault="005B7CF1" w:rsidP="005B7CF1">
      <w:pPr>
        <w:jc w:val="both"/>
        <w:rPr>
          <w:sz w:val="16"/>
          <w:szCs w:val="16"/>
        </w:rPr>
      </w:pPr>
    </w:p>
    <w:tbl>
      <w:tblPr>
        <w:tblW w:w="0" w:type="auto"/>
        <w:tblLook w:val="01E0" w:firstRow="1" w:lastRow="1" w:firstColumn="1" w:lastColumn="1" w:noHBand="0" w:noVBand="0"/>
      </w:tblPr>
      <w:tblGrid>
        <w:gridCol w:w="9322"/>
      </w:tblGrid>
      <w:tr w:rsidR="005B7CF1" w:rsidRPr="005B7CF1" w:rsidTr="006B311A">
        <w:tc>
          <w:tcPr>
            <w:tcW w:w="9322" w:type="dxa"/>
            <w:shd w:val="clear" w:color="auto" w:fill="auto"/>
          </w:tcPr>
          <w:p w:rsidR="005B7CF1" w:rsidRPr="005B7CF1" w:rsidRDefault="005B7CF1" w:rsidP="005B7CF1">
            <w:pPr>
              <w:rPr>
                <w:sz w:val="16"/>
                <w:szCs w:val="16"/>
              </w:rPr>
            </w:pPr>
            <w:r w:rsidRPr="005B7CF1">
              <w:rPr>
                <w:sz w:val="16"/>
                <w:szCs w:val="16"/>
              </w:rPr>
              <w:t>Об утверждении  перечня   организаций,   обеспечивающих</w:t>
            </w:r>
            <w:r w:rsidRPr="005B7CF1">
              <w:rPr>
                <w:sz w:val="16"/>
                <w:szCs w:val="16"/>
              </w:rPr>
              <w:br/>
              <w:t xml:space="preserve">выполнение мероприятий местного уровня по </w:t>
            </w:r>
            <w:proofErr w:type="gramStart"/>
            <w:r w:rsidRPr="005B7CF1">
              <w:rPr>
                <w:sz w:val="16"/>
                <w:szCs w:val="16"/>
              </w:rPr>
              <w:t>гражданской</w:t>
            </w:r>
            <w:proofErr w:type="gramEnd"/>
            <w:r w:rsidRPr="005B7CF1">
              <w:rPr>
                <w:sz w:val="16"/>
                <w:szCs w:val="16"/>
              </w:rPr>
              <w:t xml:space="preserve"> </w:t>
            </w:r>
          </w:p>
          <w:p w:rsidR="005B7CF1" w:rsidRPr="005B7CF1" w:rsidRDefault="005B7CF1" w:rsidP="005B7CF1">
            <w:pPr>
              <w:rPr>
                <w:sz w:val="16"/>
                <w:szCs w:val="16"/>
              </w:rPr>
            </w:pPr>
            <w:r w:rsidRPr="005B7CF1">
              <w:rPr>
                <w:sz w:val="16"/>
                <w:szCs w:val="16"/>
              </w:rPr>
              <w:t>обороне   на    территории    муниципального   образования</w:t>
            </w:r>
          </w:p>
          <w:p w:rsidR="005B7CF1" w:rsidRPr="005B7CF1" w:rsidRDefault="005B7CF1" w:rsidP="005B7CF1">
            <w:pPr>
              <w:rPr>
                <w:sz w:val="16"/>
                <w:szCs w:val="16"/>
              </w:rPr>
            </w:pPr>
            <w:r w:rsidRPr="005B7CF1">
              <w:rPr>
                <w:sz w:val="16"/>
                <w:szCs w:val="16"/>
              </w:rPr>
              <w:t>Билибинский муниципальный район</w:t>
            </w:r>
          </w:p>
        </w:tc>
      </w:tr>
    </w:tbl>
    <w:p w:rsidR="005B7CF1" w:rsidRPr="005B7CF1" w:rsidRDefault="005B7CF1" w:rsidP="005B7CF1">
      <w:pPr>
        <w:jc w:val="both"/>
        <w:rPr>
          <w:sz w:val="16"/>
          <w:szCs w:val="16"/>
        </w:rPr>
      </w:pPr>
    </w:p>
    <w:p w:rsidR="005B7CF1" w:rsidRPr="005B7CF1" w:rsidRDefault="005B7CF1" w:rsidP="005B7CF1">
      <w:pPr>
        <w:jc w:val="both"/>
        <w:rPr>
          <w:sz w:val="16"/>
          <w:szCs w:val="16"/>
        </w:rPr>
      </w:pPr>
      <w:r w:rsidRPr="005B7CF1">
        <w:rPr>
          <w:sz w:val="16"/>
          <w:szCs w:val="16"/>
        </w:rPr>
        <w:tab/>
      </w:r>
      <w:proofErr w:type="gramStart"/>
      <w:r w:rsidRPr="005B7CF1">
        <w:rPr>
          <w:sz w:val="16"/>
          <w:szCs w:val="16"/>
        </w:rPr>
        <w:t>Во исполнение Федерального закона от 12 февраля 1998 года № 28-ФЗ                «О гражданской обороне», Федерального закона от 6 октября 2003 года № 131-ФЗ   «Об общих принципах организации местного самоуправления в Российской Федерации», приказа МЧС России от 14 н</w:t>
      </w:r>
      <w:r w:rsidR="00F76C41">
        <w:rPr>
          <w:sz w:val="16"/>
          <w:szCs w:val="16"/>
        </w:rPr>
        <w:t>оября 2008 года № 687 «Об утвер</w:t>
      </w:r>
      <w:r w:rsidRPr="005B7CF1">
        <w:rPr>
          <w:sz w:val="16"/>
          <w:szCs w:val="16"/>
        </w:rPr>
        <w:t>ждении Положения об организации и ведении гражданской обороны в муници</w:t>
      </w:r>
      <w:r w:rsidRPr="005B7CF1">
        <w:rPr>
          <w:sz w:val="16"/>
          <w:szCs w:val="16"/>
        </w:rPr>
        <w:softHyphen/>
        <w:t xml:space="preserve">пальных образованиях и организациях», в </w:t>
      </w:r>
      <w:r w:rsidR="00F76C41">
        <w:rPr>
          <w:sz w:val="16"/>
          <w:szCs w:val="16"/>
        </w:rPr>
        <w:t>целях обеспечения выполнения ме</w:t>
      </w:r>
      <w:r w:rsidRPr="005B7CF1">
        <w:rPr>
          <w:sz w:val="16"/>
          <w:szCs w:val="16"/>
        </w:rPr>
        <w:t>роприятий местного уровня</w:t>
      </w:r>
      <w:proofErr w:type="gramEnd"/>
      <w:r w:rsidRPr="005B7CF1">
        <w:rPr>
          <w:sz w:val="16"/>
          <w:szCs w:val="16"/>
        </w:rPr>
        <w:t xml:space="preserve"> по гражданской обороне на территории муниципального образования Билибинский муниципальный район, Администрация муниципального образования Билибинский муниципальный район </w:t>
      </w:r>
    </w:p>
    <w:p w:rsidR="005B7CF1" w:rsidRPr="005B7CF1" w:rsidRDefault="005B7CF1" w:rsidP="005B7CF1">
      <w:pPr>
        <w:ind w:firstLine="709"/>
        <w:jc w:val="both"/>
        <w:rPr>
          <w:b/>
          <w:color w:val="000000"/>
          <w:spacing w:val="20"/>
          <w:sz w:val="16"/>
          <w:szCs w:val="16"/>
        </w:rPr>
      </w:pPr>
      <w:r w:rsidRPr="005B7CF1">
        <w:rPr>
          <w:b/>
          <w:color w:val="000000"/>
          <w:spacing w:val="20"/>
          <w:sz w:val="16"/>
          <w:szCs w:val="16"/>
        </w:rPr>
        <w:tab/>
        <w:t xml:space="preserve">ПОСТАНОВЛЯЕТ: </w:t>
      </w:r>
    </w:p>
    <w:p w:rsidR="005B7CF1" w:rsidRPr="005B7CF1" w:rsidRDefault="005B7CF1" w:rsidP="005B7CF1">
      <w:pPr>
        <w:ind w:firstLine="709"/>
        <w:jc w:val="both"/>
        <w:rPr>
          <w:sz w:val="16"/>
          <w:szCs w:val="16"/>
        </w:rPr>
      </w:pPr>
      <w:r w:rsidRPr="005B7CF1">
        <w:rPr>
          <w:sz w:val="16"/>
          <w:szCs w:val="16"/>
        </w:rPr>
        <w:lastRenderedPageBreak/>
        <w:tab/>
        <w:t>1. Утвердить перечень организаций, обеспечивающих выполнение меро</w:t>
      </w:r>
      <w:r w:rsidRPr="005B7CF1">
        <w:rPr>
          <w:sz w:val="16"/>
          <w:szCs w:val="16"/>
        </w:rPr>
        <w:softHyphen/>
        <w:t xml:space="preserve">приятий местного уровня по гражданской обороне на территории муниципального образования Билибинский муниципальный район, согласно приложению к настоящему постановлению. </w:t>
      </w:r>
    </w:p>
    <w:p w:rsidR="005B7CF1" w:rsidRPr="005B7CF1" w:rsidRDefault="005B7CF1" w:rsidP="005B7CF1">
      <w:pPr>
        <w:tabs>
          <w:tab w:val="left" w:pos="709"/>
          <w:tab w:val="left" w:pos="993"/>
        </w:tabs>
        <w:ind w:firstLine="709"/>
        <w:jc w:val="both"/>
        <w:rPr>
          <w:sz w:val="16"/>
          <w:szCs w:val="16"/>
        </w:rPr>
      </w:pPr>
      <w:r w:rsidRPr="005B7CF1">
        <w:rPr>
          <w:sz w:val="16"/>
          <w:szCs w:val="16"/>
        </w:rPr>
        <w:t xml:space="preserve"> 2. Настоящее постановление опубликовать в «Информационном вестнике Билибинского района» и разместить на официальном сайте Администрации муниципального образования Билибинский муниципальный район.</w:t>
      </w:r>
    </w:p>
    <w:p w:rsidR="005B7CF1" w:rsidRPr="005B7CF1" w:rsidRDefault="005B7CF1" w:rsidP="005B7CF1">
      <w:pPr>
        <w:tabs>
          <w:tab w:val="left" w:pos="709"/>
          <w:tab w:val="left" w:pos="993"/>
        </w:tabs>
        <w:ind w:firstLine="709"/>
        <w:jc w:val="both"/>
        <w:rPr>
          <w:color w:val="000000"/>
          <w:sz w:val="16"/>
          <w:szCs w:val="16"/>
        </w:rPr>
      </w:pPr>
      <w:r w:rsidRPr="005B7CF1">
        <w:rPr>
          <w:sz w:val="16"/>
          <w:szCs w:val="16"/>
        </w:rPr>
        <w:t xml:space="preserve">3. </w:t>
      </w:r>
      <w:r w:rsidRPr="005B7CF1">
        <w:rPr>
          <w:color w:val="000000"/>
          <w:sz w:val="16"/>
          <w:szCs w:val="16"/>
        </w:rPr>
        <w:t>Настоящее постановление вступает в силу со дня его официального опубликования.</w:t>
      </w:r>
    </w:p>
    <w:p w:rsidR="005B7CF1" w:rsidRPr="005B7CF1" w:rsidRDefault="005B7CF1" w:rsidP="005B7CF1">
      <w:pPr>
        <w:autoSpaceDE w:val="0"/>
        <w:autoSpaceDN w:val="0"/>
        <w:adjustRightInd w:val="0"/>
        <w:ind w:firstLine="709"/>
        <w:jc w:val="both"/>
        <w:rPr>
          <w:bCs/>
          <w:color w:val="000000"/>
          <w:sz w:val="16"/>
          <w:szCs w:val="16"/>
        </w:rPr>
      </w:pPr>
      <w:r w:rsidRPr="005B7CF1">
        <w:rPr>
          <w:bCs/>
          <w:color w:val="000000"/>
          <w:sz w:val="16"/>
          <w:szCs w:val="16"/>
        </w:rPr>
        <w:t xml:space="preserve">4.   </w:t>
      </w:r>
      <w:proofErr w:type="gramStart"/>
      <w:r w:rsidRPr="005B7CF1">
        <w:rPr>
          <w:bCs/>
          <w:color w:val="000000"/>
          <w:sz w:val="16"/>
          <w:szCs w:val="16"/>
        </w:rPr>
        <w:t>Контроль за</w:t>
      </w:r>
      <w:proofErr w:type="gramEnd"/>
      <w:r w:rsidRPr="005B7CF1">
        <w:rPr>
          <w:bCs/>
          <w:color w:val="000000"/>
          <w:sz w:val="16"/>
          <w:szCs w:val="16"/>
        </w:rPr>
        <w:t xml:space="preserve"> исполнением настоящего постановления оставляю за собой.</w:t>
      </w:r>
    </w:p>
    <w:p w:rsidR="005B7CF1" w:rsidRPr="005B7CF1" w:rsidRDefault="005B7CF1" w:rsidP="005B7CF1">
      <w:pPr>
        <w:jc w:val="both"/>
        <w:rPr>
          <w:sz w:val="16"/>
          <w:szCs w:val="16"/>
        </w:rPr>
      </w:pPr>
    </w:p>
    <w:p w:rsidR="005B7CF1" w:rsidRPr="005B7CF1" w:rsidRDefault="005B7CF1" w:rsidP="005B7CF1">
      <w:pPr>
        <w:jc w:val="both"/>
        <w:rPr>
          <w:sz w:val="16"/>
          <w:szCs w:val="16"/>
        </w:rPr>
      </w:pPr>
    </w:p>
    <w:p w:rsidR="005B7CF1" w:rsidRPr="005B7CF1" w:rsidRDefault="005B7CF1" w:rsidP="005B7CF1">
      <w:pPr>
        <w:jc w:val="both"/>
        <w:rPr>
          <w:sz w:val="16"/>
          <w:szCs w:val="16"/>
        </w:rPr>
      </w:pPr>
    </w:p>
    <w:p w:rsidR="005B7CF1" w:rsidRPr="005B7CF1" w:rsidRDefault="005B7CF1" w:rsidP="005B7CF1">
      <w:pPr>
        <w:jc w:val="both"/>
        <w:rPr>
          <w:sz w:val="16"/>
          <w:szCs w:val="16"/>
        </w:rPr>
      </w:pPr>
      <w:r w:rsidRPr="005B7CF1">
        <w:rPr>
          <w:sz w:val="16"/>
          <w:szCs w:val="16"/>
        </w:rPr>
        <w:t xml:space="preserve">Глава Администрации                                  </w:t>
      </w:r>
      <w:r>
        <w:rPr>
          <w:sz w:val="16"/>
          <w:szCs w:val="16"/>
        </w:rPr>
        <w:t xml:space="preserve">                                                                                              </w:t>
      </w:r>
      <w:r w:rsidRPr="005B7CF1">
        <w:rPr>
          <w:sz w:val="16"/>
          <w:szCs w:val="16"/>
        </w:rPr>
        <w:t xml:space="preserve">                                                    Е.З. Сафонов</w:t>
      </w:r>
    </w:p>
    <w:p w:rsidR="00B825E6" w:rsidRPr="005B7CF1" w:rsidRDefault="00B825E6" w:rsidP="00245995">
      <w:pPr>
        <w:tabs>
          <w:tab w:val="left" w:pos="900"/>
          <w:tab w:val="left" w:pos="1080"/>
        </w:tabs>
        <w:jc w:val="both"/>
        <w:outlineLvl w:val="0"/>
        <w:rPr>
          <w:sz w:val="16"/>
          <w:szCs w:val="16"/>
        </w:rPr>
      </w:pPr>
    </w:p>
    <w:p w:rsidR="00F46631" w:rsidRPr="00F46631" w:rsidRDefault="00F46631" w:rsidP="00F46631">
      <w:pPr>
        <w:jc w:val="right"/>
        <w:rPr>
          <w:sz w:val="16"/>
          <w:szCs w:val="16"/>
        </w:rPr>
      </w:pPr>
      <w:r w:rsidRPr="00F46631">
        <w:rPr>
          <w:sz w:val="16"/>
          <w:szCs w:val="16"/>
        </w:rPr>
        <w:t>Приложение 1</w:t>
      </w:r>
    </w:p>
    <w:p w:rsidR="00F46631" w:rsidRPr="00F46631" w:rsidRDefault="00F46631" w:rsidP="00F46631">
      <w:pPr>
        <w:jc w:val="right"/>
        <w:rPr>
          <w:sz w:val="16"/>
          <w:szCs w:val="16"/>
        </w:rPr>
      </w:pPr>
      <w:r w:rsidRPr="00F46631">
        <w:rPr>
          <w:sz w:val="16"/>
          <w:szCs w:val="16"/>
        </w:rPr>
        <w:t>к    постановлению   Администрации</w:t>
      </w:r>
      <w:r w:rsidRPr="00F46631">
        <w:rPr>
          <w:sz w:val="16"/>
          <w:szCs w:val="16"/>
        </w:rPr>
        <w:br/>
        <w:t xml:space="preserve">муниципального             образования </w:t>
      </w:r>
    </w:p>
    <w:p w:rsidR="00F46631" w:rsidRPr="00F46631" w:rsidRDefault="00F46631" w:rsidP="00F46631">
      <w:pPr>
        <w:jc w:val="right"/>
        <w:rPr>
          <w:sz w:val="16"/>
          <w:szCs w:val="16"/>
        </w:rPr>
      </w:pPr>
      <w:r w:rsidRPr="00F46631">
        <w:rPr>
          <w:sz w:val="16"/>
          <w:szCs w:val="16"/>
        </w:rPr>
        <w:t>Билибинский муниципальный район</w:t>
      </w:r>
    </w:p>
    <w:p w:rsidR="00F46631" w:rsidRPr="00F46631" w:rsidRDefault="00F46631" w:rsidP="00F46631">
      <w:pPr>
        <w:jc w:val="right"/>
        <w:rPr>
          <w:sz w:val="16"/>
          <w:szCs w:val="16"/>
        </w:rPr>
      </w:pPr>
      <w:r w:rsidRPr="00F46631">
        <w:rPr>
          <w:sz w:val="16"/>
          <w:szCs w:val="16"/>
        </w:rPr>
        <w:t>от 26 марта  2025 года № 224</w:t>
      </w:r>
    </w:p>
    <w:p w:rsidR="00F46631" w:rsidRPr="00F46631" w:rsidRDefault="00F46631" w:rsidP="00F46631">
      <w:pPr>
        <w:keepNext/>
        <w:keepLines/>
        <w:widowControl w:val="0"/>
        <w:spacing w:line="322" w:lineRule="exact"/>
        <w:ind w:left="140"/>
        <w:jc w:val="center"/>
        <w:outlineLvl w:val="0"/>
        <w:rPr>
          <w:b/>
          <w:bCs/>
          <w:color w:val="000000"/>
          <w:sz w:val="16"/>
          <w:szCs w:val="16"/>
          <w:lang w:bidi="ru-RU"/>
        </w:rPr>
      </w:pPr>
    </w:p>
    <w:p w:rsidR="00F46631" w:rsidRPr="00F46631" w:rsidRDefault="00F46631" w:rsidP="00F46631">
      <w:pPr>
        <w:keepNext/>
        <w:keepLines/>
        <w:widowControl w:val="0"/>
        <w:spacing w:line="322" w:lineRule="exact"/>
        <w:ind w:left="140"/>
        <w:jc w:val="center"/>
        <w:outlineLvl w:val="0"/>
        <w:rPr>
          <w:b/>
          <w:bCs/>
          <w:color w:val="000000"/>
          <w:sz w:val="16"/>
          <w:szCs w:val="16"/>
          <w:lang w:bidi="ru-RU"/>
        </w:rPr>
      </w:pPr>
    </w:p>
    <w:p w:rsidR="00F46631" w:rsidRPr="00F46631" w:rsidRDefault="00F46631" w:rsidP="00F46631">
      <w:pPr>
        <w:keepNext/>
        <w:keepLines/>
        <w:widowControl w:val="0"/>
        <w:spacing w:line="322" w:lineRule="exact"/>
        <w:ind w:right="80"/>
        <w:jc w:val="center"/>
        <w:outlineLvl w:val="0"/>
        <w:rPr>
          <w:b/>
          <w:bCs/>
          <w:sz w:val="16"/>
          <w:szCs w:val="16"/>
          <w:lang w:eastAsia="en-US"/>
        </w:rPr>
      </w:pPr>
      <w:r w:rsidRPr="00F46631">
        <w:rPr>
          <w:b/>
          <w:bCs/>
          <w:color w:val="000000"/>
          <w:sz w:val="16"/>
          <w:szCs w:val="16"/>
          <w:lang w:bidi="ru-RU"/>
        </w:rPr>
        <w:t>ПЕРЕЧЕНЬ</w:t>
      </w:r>
    </w:p>
    <w:p w:rsidR="00F46631" w:rsidRPr="00F46631" w:rsidRDefault="00F46631" w:rsidP="00F46631">
      <w:pPr>
        <w:jc w:val="center"/>
        <w:rPr>
          <w:b/>
          <w:sz w:val="16"/>
          <w:szCs w:val="16"/>
        </w:rPr>
      </w:pPr>
      <w:r w:rsidRPr="00F46631">
        <w:rPr>
          <w:b/>
          <w:color w:val="000000"/>
          <w:sz w:val="16"/>
          <w:szCs w:val="16"/>
          <w:lang w:bidi="ru-RU"/>
        </w:rPr>
        <w:t>организаций, обеспечивающих выполнение мероприятий</w:t>
      </w:r>
      <w:r w:rsidRPr="00F46631">
        <w:rPr>
          <w:b/>
          <w:color w:val="000000"/>
          <w:sz w:val="16"/>
          <w:szCs w:val="16"/>
          <w:lang w:bidi="ru-RU"/>
        </w:rPr>
        <w:br/>
        <w:t>местного уровня по гражданской обороне на территории</w:t>
      </w:r>
      <w:r w:rsidRPr="00F46631">
        <w:rPr>
          <w:b/>
          <w:color w:val="000000"/>
          <w:sz w:val="16"/>
          <w:szCs w:val="16"/>
          <w:lang w:bidi="ru-RU"/>
        </w:rPr>
        <w:br/>
      </w:r>
      <w:r w:rsidRPr="00F46631">
        <w:rPr>
          <w:b/>
          <w:sz w:val="16"/>
          <w:szCs w:val="16"/>
        </w:rPr>
        <w:t>муниципального   образования Билибинский муниципальный район</w:t>
      </w:r>
    </w:p>
    <w:p w:rsidR="00B825E6" w:rsidRPr="000C7C51" w:rsidRDefault="00B825E6" w:rsidP="00245995">
      <w:pPr>
        <w:tabs>
          <w:tab w:val="left" w:pos="900"/>
          <w:tab w:val="left" w:pos="1080"/>
        </w:tabs>
        <w:jc w:val="both"/>
        <w:outlineLvl w:val="0"/>
        <w:rPr>
          <w:sz w:val="16"/>
          <w:szCs w:val="16"/>
        </w:rPr>
      </w:pPr>
    </w:p>
    <w:p w:rsidR="00B825E6" w:rsidRPr="000C7C51" w:rsidRDefault="00B825E6" w:rsidP="00245995">
      <w:pPr>
        <w:tabs>
          <w:tab w:val="left" w:pos="900"/>
          <w:tab w:val="left" w:pos="1080"/>
        </w:tabs>
        <w:jc w:val="both"/>
        <w:outlineLvl w:val="0"/>
        <w:rPr>
          <w:sz w:val="16"/>
          <w:szCs w:val="16"/>
        </w:rPr>
      </w:pPr>
    </w:p>
    <w:tbl>
      <w:tblPr>
        <w:tblW w:w="9793" w:type="dxa"/>
        <w:tblLayout w:type="fixed"/>
        <w:tblCellMar>
          <w:left w:w="10" w:type="dxa"/>
          <w:right w:w="10" w:type="dxa"/>
        </w:tblCellMar>
        <w:tblLook w:val="04A0" w:firstRow="1" w:lastRow="0" w:firstColumn="1" w:lastColumn="0" w:noHBand="0" w:noVBand="1"/>
      </w:tblPr>
      <w:tblGrid>
        <w:gridCol w:w="677"/>
        <w:gridCol w:w="3686"/>
        <w:gridCol w:w="5395"/>
        <w:gridCol w:w="35"/>
      </w:tblGrid>
      <w:tr w:rsidR="000B0A91" w:rsidRPr="000B0A91" w:rsidTr="00C1045B">
        <w:trPr>
          <w:trHeight w:hRule="exact" w:val="566"/>
        </w:trPr>
        <w:tc>
          <w:tcPr>
            <w:tcW w:w="677" w:type="dxa"/>
            <w:tcBorders>
              <w:top w:val="single" w:sz="4" w:space="0" w:color="auto"/>
              <w:left w:val="single" w:sz="4" w:space="0" w:color="auto"/>
            </w:tcBorders>
            <w:shd w:val="clear" w:color="auto" w:fill="FFFFFF"/>
            <w:vAlign w:val="center"/>
          </w:tcPr>
          <w:p w:rsidR="000B0A91" w:rsidRPr="000B0A91" w:rsidRDefault="000B0A91" w:rsidP="000B0A91">
            <w:pPr>
              <w:spacing w:line="244" w:lineRule="exact"/>
              <w:ind w:left="260"/>
              <w:jc w:val="center"/>
              <w:rPr>
                <w:sz w:val="16"/>
                <w:szCs w:val="16"/>
              </w:rPr>
            </w:pPr>
            <w:r w:rsidRPr="000B0A91">
              <w:rPr>
                <w:rFonts w:eastAsia="Calibri"/>
                <w:color w:val="000000"/>
                <w:sz w:val="16"/>
                <w:szCs w:val="16"/>
                <w:lang w:bidi="ru-RU"/>
              </w:rPr>
              <w:t>№</w:t>
            </w:r>
          </w:p>
          <w:p w:rsidR="000B0A91" w:rsidRPr="000B0A91" w:rsidRDefault="000B0A91" w:rsidP="000B0A91">
            <w:pPr>
              <w:spacing w:line="244" w:lineRule="exact"/>
              <w:ind w:left="260"/>
              <w:jc w:val="center"/>
              <w:rPr>
                <w:sz w:val="16"/>
                <w:szCs w:val="16"/>
              </w:rPr>
            </w:pPr>
            <w:proofErr w:type="gramStart"/>
            <w:r w:rsidRPr="000B0A91">
              <w:rPr>
                <w:rFonts w:eastAsia="Calibri"/>
                <w:color w:val="000000"/>
                <w:sz w:val="16"/>
                <w:szCs w:val="16"/>
                <w:lang w:bidi="ru-RU"/>
              </w:rPr>
              <w:t>п</w:t>
            </w:r>
            <w:proofErr w:type="gramEnd"/>
            <w:r w:rsidRPr="000B0A91">
              <w:rPr>
                <w:rFonts w:eastAsia="Calibri"/>
                <w:color w:val="000000"/>
                <w:sz w:val="16"/>
                <w:szCs w:val="16"/>
                <w:lang w:bidi="ru-RU"/>
              </w:rPr>
              <w:t>/п</w:t>
            </w:r>
          </w:p>
        </w:tc>
        <w:tc>
          <w:tcPr>
            <w:tcW w:w="3686" w:type="dxa"/>
            <w:tcBorders>
              <w:top w:val="single" w:sz="4" w:space="0" w:color="auto"/>
              <w:left w:val="single" w:sz="4" w:space="0" w:color="auto"/>
            </w:tcBorders>
            <w:shd w:val="clear" w:color="auto" w:fill="FFFFFF"/>
            <w:vAlign w:val="center"/>
          </w:tcPr>
          <w:p w:rsidR="000B0A91" w:rsidRPr="000B0A91" w:rsidRDefault="000B0A91" w:rsidP="000B0A91">
            <w:pPr>
              <w:spacing w:line="244" w:lineRule="exact"/>
              <w:jc w:val="center"/>
              <w:rPr>
                <w:sz w:val="16"/>
                <w:szCs w:val="16"/>
              </w:rPr>
            </w:pPr>
            <w:r w:rsidRPr="000B0A91">
              <w:rPr>
                <w:rFonts w:eastAsia="Calibri"/>
                <w:color w:val="000000"/>
                <w:sz w:val="16"/>
                <w:szCs w:val="16"/>
                <w:lang w:bidi="ru-RU"/>
              </w:rPr>
              <w:t>Наименование организации</w:t>
            </w:r>
          </w:p>
        </w:tc>
        <w:tc>
          <w:tcPr>
            <w:tcW w:w="5430" w:type="dxa"/>
            <w:gridSpan w:val="2"/>
            <w:tcBorders>
              <w:top w:val="single" w:sz="4" w:space="0" w:color="auto"/>
              <w:left w:val="single" w:sz="4" w:space="0" w:color="auto"/>
              <w:right w:val="single" w:sz="4" w:space="0" w:color="auto"/>
            </w:tcBorders>
            <w:shd w:val="clear" w:color="auto" w:fill="FFFFFF"/>
            <w:vAlign w:val="center"/>
          </w:tcPr>
          <w:p w:rsidR="000B0A91" w:rsidRPr="000B0A91" w:rsidRDefault="000B0A91" w:rsidP="000B0A91">
            <w:pPr>
              <w:spacing w:line="283" w:lineRule="exact"/>
              <w:jc w:val="center"/>
              <w:rPr>
                <w:sz w:val="16"/>
                <w:szCs w:val="16"/>
              </w:rPr>
            </w:pPr>
            <w:r w:rsidRPr="000B0A91">
              <w:rPr>
                <w:rFonts w:eastAsia="Calibri"/>
                <w:color w:val="000000"/>
                <w:sz w:val="16"/>
                <w:szCs w:val="16"/>
                <w:lang w:bidi="ru-RU"/>
              </w:rPr>
              <w:t>Выполняемые мероприятия по гражданской обороне</w:t>
            </w:r>
          </w:p>
        </w:tc>
      </w:tr>
      <w:tr w:rsidR="000B0A91" w:rsidRPr="000B0A91" w:rsidTr="00C1045B">
        <w:trPr>
          <w:trHeight w:hRule="exact" w:val="288"/>
        </w:trPr>
        <w:tc>
          <w:tcPr>
            <w:tcW w:w="677" w:type="dxa"/>
            <w:tcBorders>
              <w:top w:val="single" w:sz="4" w:space="0" w:color="auto"/>
              <w:left w:val="single" w:sz="4" w:space="0" w:color="auto"/>
            </w:tcBorders>
            <w:shd w:val="clear" w:color="auto" w:fill="FFFFFF"/>
            <w:vAlign w:val="bottom"/>
          </w:tcPr>
          <w:p w:rsidR="000B0A91" w:rsidRPr="000B0A91" w:rsidRDefault="000B0A91" w:rsidP="000B0A91">
            <w:pPr>
              <w:spacing w:line="244" w:lineRule="exact"/>
              <w:ind w:left="320"/>
              <w:rPr>
                <w:sz w:val="16"/>
                <w:szCs w:val="16"/>
              </w:rPr>
            </w:pPr>
            <w:r w:rsidRPr="000B0A91">
              <w:rPr>
                <w:rFonts w:eastAsia="Calibri"/>
                <w:color w:val="000000"/>
                <w:sz w:val="16"/>
                <w:szCs w:val="16"/>
                <w:lang w:bidi="ru-RU"/>
              </w:rPr>
              <w:t>1</w:t>
            </w:r>
          </w:p>
        </w:tc>
        <w:tc>
          <w:tcPr>
            <w:tcW w:w="3686" w:type="dxa"/>
            <w:tcBorders>
              <w:top w:val="single" w:sz="4" w:space="0" w:color="auto"/>
              <w:left w:val="single" w:sz="4" w:space="0" w:color="auto"/>
            </w:tcBorders>
            <w:shd w:val="clear" w:color="auto" w:fill="FFFFFF"/>
            <w:vAlign w:val="bottom"/>
          </w:tcPr>
          <w:p w:rsidR="000B0A91" w:rsidRPr="000B0A91" w:rsidRDefault="000B0A91" w:rsidP="000B0A91">
            <w:pPr>
              <w:spacing w:line="244" w:lineRule="exact"/>
              <w:jc w:val="center"/>
              <w:rPr>
                <w:sz w:val="16"/>
                <w:szCs w:val="16"/>
              </w:rPr>
            </w:pPr>
            <w:r w:rsidRPr="000B0A91">
              <w:rPr>
                <w:rFonts w:eastAsia="Calibri"/>
                <w:color w:val="000000"/>
                <w:sz w:val="16"/>
                <w:szCs w:val="16"/>
                <w:lang w:bidi="ru-RU"/>
              </w:rPr>
              <w:t>2</w:t>
            </w:r>
          </w:p>
        </w:tc>
        <w:tc>
          <w:tcPr>
            <w:tcW w:w="5430" w:type="dxa"/>
            <w:gridSpan w:val="2"/>
            <w:tcBorders>
              <w:top w:val="single" w:sz="4" w:space="0" w:color="auto"/>
              <w:left w:val="single" w:sz="4" w:space="0" w:color="auto"/>
              <w:right w:val="single" w:sz="4" w:space="0" w:color="auto"/>
            </w:tcBorders>
            <w:shd w:val="clear" w:color="auto" w:fill="FFFFFF"/>
            <w:vAlign w:val="center"/>
          </w:tcPr>
          <w:p w:rsidR="000B0A91" w:rsidRPr="000B0A91" w:rsidRDefault="000B0A91" w:rsidP="000B0A91">
            <w:pPr>
              <w:spacing w:line="244" w:lineRule="exact"/>
              <w:jc w:val="center"/>
              <w:rPr>
                <w:sz w:val="16"/>
                <w:szCs w:val="16"/>
              </w:rPr>
            </w:pPr>
            <w:r w:rsidRPr="000B0A91">
              <w:rPr>
                <w:rFonts w:eastAsia="Calibri"/>
                <w:color w:val="000000"/>
                <w:sz w:val="16"/>
                <w:szCs w:val="16"/>
                <w:lang w:bidi="ru-RU"/>
              </w:rPr>
              <w:t>3</w:t>
            </w:r>
          </w:p>
        </w:tc>
      </w:tr>
      <w:tr w:rsidR="000B0A91" w:rsidRPr="000B0A91" w:rsidTr="00C1045B">
        <w:trPr>
          <w:trHeight w:hRule="exact" w:val="865"/>
        </w:trPr>
        <w:tc>
          <w:tcPr>
            <w:tcW w:w="677" w:type="dxa"/>
            <w:tcBorders>
              <w:top w:val="single" w:sz="4" w:space="0" w:color="auto"/>
              <w:left w:val="single" w:sz="4" w:space="0" w:color="auto"/>
            </w:tcBorders>
            <w:shd w:val="clear" w:color="auto" w:fill="FFFFFF"/>
          </w:tcPr>
          <w:p w:rsidR="000B0A91" w:rsidRPr="000B0A91" w:rsidRDefault="000B0A91" w:rsidP="000B0A91">
            <w:pPr>
              <w:spacing w:line="244" w:lineRule="exact"/>
              <w:ind w:left="320"/>
              <w:rPr>
                <w:sz w:val="16"/>
                <w:szCs w:val="16"/>
              </w:rPr>
            </w:pPr>
            <w:r w:rsidRPr="000B0A91">
              <w:rPr>
                <w:rFonts w:eastAsia="Calibri"/>
                <w:color w:val="000000"/>
                <w:sz w:val="16"/>
                <w:szCs w:val="16"/>
                <w:lang w:bidi="ru-RU"/>
              </w:rPr>
              <w:t>1</w:t>
            </w:r>
          </w:p>
        </w:tc>
        <w:tc>
          <w:tcPr>
            <w:tcW w:w="3686" w:type="dxa"/>
            <w:tcBorders>
              <w:top w:val="single" w:sz="4" w:space="0" w:color="auto"/>
              <w:left w:val="single" w:sz="4" w:space="0" w:color="auto"/>
            </w:tcBorders>
            <w:shd w:val="clear" w:color="auto" w:fill="FFFFFF"/>
          </w:tcPr>
          <w:p w:rsidR="000B0A91" w:rsidRPr="000B0A91" w:rsidRDefault="000B0A91" w:rsidP="000B0A91">
            <w:pPr>
              <w:spacing w:line="244" w:lineRule="exact"/>
              <w:jc w:val="both"/>
              <w:rPr>
                <w:sz w:val="16"/>
                <w:szCs w:val="16"/>
              </w:rPr>
            </w:pPr>
            <w:r w:rsidRPr="000B0A91">
              <w:rPr>
                <w:rFonts w:eastAsia="Calibri"/>
                <w:color w:val="000000"/>
                <w:sz w:val="16"/>
                <w:szCs w:val="16"/>
                <w:lang w:bidi="ru-RU"/>
              </w:rPr>
              <w:t>ЕДДС Билибинского муниципального района</w:t>
            </w:r>
          </w:p>
        </w:tc>
        <w:tc>
          <w:tcPr>
            <w:tcW w:w="5430" w:type="dxa"/>
            <w:gridSpan w:val="2"/>
            <w:tcBorders>
              <w:top w:val="single" w:sz="4" w:space="0" w:color="auto"/>
              <w:left w:val="single" w:sz="4" w:space="0" w:color="auto"/>
              <w:right w:val="single" w:sz="4" w:space="0" w:color="auto"/>
            </w:tcBorders>
            <w:shd w:val="clear" w:color="auto" w:fill="FFFFFF"/>
          </w:tcPr>
          <w:p w:rsidR="000B0A91" w:rsidRPr="000B0A91" w:rsidRDefault="000B0A91" w:rsidP="00CF723D">
            <w:pPr>
              <w:rPr>
                <w:sz w:val="16"/>
                <w:szCs w:val="16"/>
              </w:rPr>
            </w:pPr>
            <w:r w:rsidRPr="000B0A91">
              <w:rPr>
                <w:rFonts w:eastAsia="Calibri"/>
                <w:color w:val="000000"/>
                <w:sz w:val="16"/>
                <w:szCs w:val="16"/>
                <w:lang w:bidi="ru-RU"/>
              </w:rPr>
              <w:t>Оповещение</w:t>
            </w:r>
            <w:r w:rsidR="00DF1CA5">
              <w:rPr>
                <w:rFonts w:eastAsia="Calibri"/>
                <w:color w:val="000000"/>
                <w:sz w:val="16"/>
                <w:szCs w:val="16"/>
                <w:lang w:bidi="ru-RU"/>
              </w:rPr>
              <w:t xml:space="preserve"> населения об опасностях, возни</w:t>
            </w:r>
            <w:r w:rsidRPr="000B0A91">
              <w:rPr>
                <w:rFonts w:eastAsia="Calibri"/>
                <w:color w:val="000000"/>
                <w:sz w:val="16"/>
                <w:szCs w:val="16"/>
                <w:lang w:bidi="ru-RU"/>
              </w:rPr>
              <w:t>кающих при военных конфликтах или вследствие этих конфликтов, а также при чрезвычайных си</w:t>
            </w:r>
            <w:r w:rsidRPr="000B0A91">
              <w:rPr>
                <w:rFonts w:eastAsia="Calibri"/>
                <w:color w:val="000000"/>
                <w:sz w:val="16"/>
                <w:szCs w:val="16"/>
                <w:lang w:bidi="ru-RU"/>
              </w:rPr>
              <w:softHyphen/>
              <w:t>туациях природного и техногенного характера</w:t>
            </w:r>
          </w:p>
        </w:tc>
      </w:tr>
      <w:tr w:rsidR="000B0A91" w:rsidRPr="000B0A91" w:rsidTr="00C1045B">
        <w:trPr>
          <w:trHeight w:hRule="exact" w:val="3009"/>
        </w:trPr>
        <w:tc>
          <w:tcPr>
            <w:tcW w:w="677" w:type="dxa"/>
            <w:tcBorders>
              <w:top w:val="single" w:sz="4" w:space="0" w:color="auto"/>
              <w:left w:val="single" w:sz="4" w:space="0" w:color="auto"/>
            </w:tcBorders>
            <w:shd w:val="clear" w:color="auto" w:fill="FFFFFF"/>
          </w:tcPr>
          <w:p w:rsidR="000B0A91" w:rsidRPr="000B0A91" w:rsidRDefault="000B0A91" w:rsidP="000B0A91">
            <w:pPr>
              <w:spacing w:line="244" w:lineRule="exact"/>
              <w:ind w:left="320"/>
              <w:rPr>
                <w:sz w:val="16"/>
                <w:szCs w:val="16"/>
              </w:rPr>
            </w:pPr>
            <w:r w:rsidRPr="000B0A91">
              <w:rPr>
                <w:rFonts w:eastAsia="Calibri"/>
                <w:color w:val="000000"/>
                <w:sz w:val="16"/>
                <w:szCs w:val="16"/>
                <w:lang w:bidi="ru-RU"/>
              </w:rPr>
              <w:t>2</w:t>
            </w:r>
          </w:p>
        </w:tc>
        <w:tc>
          <w:tcPr>
            <w:tcW w:w="3686" w:type="dxa"/>
            <w:tcBorders>
              <w:top w:val="single" w:sz="4" w:space="0" w:color="auto"/>
              <w:left w:val="single" w:sz="4" w:space="0" w:color="auto"/>
            </w:tcBorders>
            <w:shd w:val="clear" w:color="auto" w:fill="FFFFFF"/>
          </w:tcPr>
          <w:p w:rsidR="000B0A91" w:rsidRPr="000B0A91" w:rsidRDefault="000B0A91" w:rsidP="00CF723D">
            <w:pPr>
              <w:rPr>
                <w:sz w:val="16"/>
                <w:szCs w:val="16"/>
              </w:rPr>
            </w:pPr>
            <w:proofErr w:type="gramStart"/>
            <w:r w:rsidRPr="000B0A91">
              <w:rPr>
                <w:sz w:val="16"/>
                <w:szCs w:val="16"/>
              </w:rPr>
              <w:t>МП ЖКХ Билибинского муниципального района</w:t>
            </w:r>
            <w:r w:rsidRPr="000B0A91">
              <w:rPr>
                <w:rFonts w:eastAsia="Calibri"/>
                <w:color w:val="000000"/>
                <w:sz w:val="16"/>
                <w:szCs w:val="16"/>
                <w:lang w:bidi="ru-RU"/>
              </w:rPr>
              <w:t xml:space="preserve">  (производственные участки                        в </w:t>
            </w:r>
            <w:proofErr w:type="spellStart"/>
            <w:r w:rsidRPr="000B0A91">
              <w:rPr>
                <w:rFonts w:eastAsia="Calibri"/>
                <w:color w:val="000000"/>
                <w:sz w:val="16"/>
                <w:szCs w:val="16"/>
                <w:lang w:bidi="ru-RU"/>
              </w:rPr>
              <w:t>снп</w:t>
            </w:r>
            <w:proofErr w:type="spellEnd"/>
            <w:r w:rsidRPr="000B0A91">
              <w:rPr>
                <w:rFonts w:eastAsia="Calibri"/>
                <w:color w:val="000000"/>
                <w:sz w:val="16"/>
                <w:szCs w:val="16"/>
                <w:lang w:bidi="ru-RU"/>
              </w:rPr>
              <w:t>.</w:t>
            </w:r>
            <w:proofErr w:type="gramEnd"/>
            <w:r w:rsidRPr="000B0A91">
              <w:rPr>
                <w:rFonts w:eastAsia="Calibri"/>
                <w:color w:val="000000"/>
                <w:sz w:val="16"/>
                <w:szCs w:val="16"/>
                <w:lang w:bidi="ru-RU"/>
              </w:rPr>
              <w:t xml:space="preserve"> Кепервеем,  с. Анюйск,             с. Островное, с. Илирней, с. Омолон) </w:t>
            </w:r>
          </w:p>
        </w:tc>
        <w:tc>
          <w:tcPr>
            <w:tcW w:w="5430" w:type="dxa"/>
            <w:gridSpan w:val="2"/>
            <w:tcBorders>
              <w:top w:val="single" w:sz="4" w:space="0" w:color="auto"/>
              <w:left w:val="single" w:sz="4" w:space="0" w:color="auto"/>
              <w:right w:val="single" w:sz="4" w:space="0" w:color="auto"/>
            </w:tcBorders>
            <w:shd w:val="clear" w:color="auto" w:fill="FFFFFF"/>
          </w:tcPr>
          <w:p w:rsidR="000B0A91" w:rsidRPr="000B0A91" w:rsidRDefault="000B0A91" w:rsidP="00CF723D">
            <w:pPr>
              <w:rPr>
                <w:sz w:val="16"/>
                <w:szCs w:val="16"/>
              </w:rPr>
            </w:pPr>
            <w:r w:rsidRPr="000B0A91">
              <w:rPr>
                <w:rFonts w:eastAsia="Calibri"/>
                <w:sz w:val="16"/>
                <w:szCs w:val="16"/>
              </w:rPr>
              <w:t>1. Жизнеобеспечение населения (водоснабжение, теплоснабжение, канализация).</w:t>
            </w:r>
          </w:p>
          <w:p w:rsidR="000B0A91" w:rsidRPr="000B0A91" w:rsidRDefault="000B0A91" w:rsidP="00CF723D">
            <w:pPr>
              <w:rPr>
                <w:sz w:val="16"/>
                <w:szCs w:val="16"/>
              </w:rPr>
            </w:pPr>
            <w:r w:rsidRPr="000B0A91">
              <w:rPr>
                <w:rFonts w:eastAsia="Calibri"/>
                <w:sz w:val="16"/>
                <w:szCs w:val="16"/>
              </w:rPr>
              <w:t xml:space="preserve">2. Первоочередное жизнеобеспечение населения, пострадавшего при военных конфликтах или вследствие этих конфликтов, а также при </w:t>
            </w:r>
            <w:r w:rsidR="00DF1CA5">
              <w:rPr>
                <w:rFonts w:eastAsia="Calibri"/>
                <w:sz w:val="16"/>
                <w:szCs w:val="16"/>
              </w:rPr>
              <w:t>чрезвы</w:t>
            </w:r>
            <w:r w:rsidRPr="000B0A91">
              <w:rPr>
                <w:rFonts w:eastAsia="Calibri"/>
                <w:sz w:val="16"/>
                <w:szCs w:val="16"/>
              </w:rPr>
              <w:t>чайных ситуациях природного и техногенного характера (во</w:t>
            </w:r>
            <w:r w:rsidR="00DF1CA5">
              <w:rPr>
                <w:rFonts w:eastAsia="Calibri"/>
                <w:sz w:val="16"/>
                <w:szCs w:val="16"/>
              </w:rPr>
              <w:t>доснабжение, теплоснабжение, ка</w:t>
            </w:r>
            <w:r w:rsidRPr="000B0A91">
              <w:rPr>
                <w:rFonts w:eastAsia="Calibri"/>
                <w:sz w:val="16"/>
                <w:szCs w:val="16"/>
              </w:rPr>
              <w:t>нализация, организация подвоза воды в районы, пострадавшие при военных конфликтах или вследствие этих конфликтов, а также вследствие чрезвычайных ситуаций природного и техноген</w:t>
            </w:r>
            <w:r w:rsidRPr="000B0A91">
              <w:rPr>
                <w:rFonts w:eastAsia="Calibri"/>
                <w:sz w:val="16"/>
                <w:szCs w:val="16"/>
              </w:rPr>
              <w:softHyphen/>
              <w:t>ного характера).</w:t>
            </w:r>
          </w:p>
          <w:p w:rsidR="000B0A91" w:rsidRPr="000B0A91" w:rsidRDefault="000B0A91" w:rsidP="00CF723D">
            <w:pPr>
              <w:rPr>
                <w:rFonts w:eastAsia="Calibri"/>
                <w:sz w:val="16"/>
                <w:szCs w:val="16"/>
              </w:rPr>
            </w:pPr>
            <w:r w:rsidRPr="000B0A91">
              <w:rPr>
                <w:rFonts w:eastAsia="Calibri"/>
                <w:sz w:val="16"/>
                <w:szCs w:val="16"/>
              </w:rPr>
              <w:t>3. Проведени</w:t>
            </w:r>
            <w:r w:rsidR="00DF1CA5">
              <w:rPr>
                <w:rFonts w:eastAsia="Calibri"/>
                <w:sz w:val="16"/>
                <w:szCs w:val="16"/>
              </w:rPr>
              <w:t>е аварийно-восстановительных ра</w:t>
            </w:r>
            <w:r w:rsidRPr="000B0A91">
              <w:rPr>
                <w:rFonts w:eastAsia="Calibri"/>
                <w:sz w:val="16"/>
                <w:szCs w:val="16"/>
              </w:rPr>
              <w:t>бот на объ</w:t>
            </w:r>
            <w:r w:rsidR="00DF1CA5">
              <w:rPr>
                <w:rFonts w:eastAsia="Calibri"/>
                <w:sz w:val="16"/>
                <w:szCs w:val="16"/>
              </w:rPr>
              <w:t>ектах ЖКХ (водоснабжение, тепло</w:t>
            </w:r>
            <w:r w:rsidRPr="000B0A91">
              <w:rPr>
                <w:rFonts w:eastAsia="Calibri"/>
                <w:sz w:val="16"/>
                <w:szCs w:val="16"/>
              </w:rPr>
              <w:t>снабжение, канализация) в случае нарушения их функционирования при военных конфликтах или вследствие этих</w:t>
            </w:r>
            <w:r w:rsidR="00DF1CA5">
              <w:rPr>
                <w:rFonts w:eastAsia="Calibri"/>
                <w:sz w:val="16"/>
                <w:szCs w:val="16"/>
              </w:rPr>
              <w:t xml:space="preserve"> конфликтов, а также при чрезвы</w:t>
            </w:r>
            <w:r w:rsidRPr="000B0A91">
              <w:rPr>
                <w:rFonts w:eastAsia="Calibri"/>
                <w:sz w:val="16"/>
                <w:szCs w:val="16"/>
              </w:rPr>
              <w:t xml:space="preserve">чайных ситуациях природного и техногенного характера </w:t>
            </w:r>
          </w:p>
          <w:p w:rsidR="000B0A91" w:rsidRPr="000B0A91" w:rsidRDefault="000B0A91" w:rsidP="00CF723D">
            <w:pPr>
              <w:rPr>
                <w:sz w:val="16"/>
                <w:szCs w:val="16"/>
              </w:rPr>
            </w:pPr>
            <w:r w:rsidRPr="000B0A91">
              <w:rPr>
                <w:rFonts w:eastAsia="Calibri"/>
                <w:color w:val="000000"/>
                <w:sz w:val="16"/>
                <w:szCs w:val="16"/>
                <w:lang w:bidi="ru-RU"/>
              </w:rPr>
              <w:t>4. Срочное захоронение трупов в военное время</w:t>
            </w:r>
          </w:p>
          <w:p w:rsidR="000B0A91" w:rsidRPr="000B0A91" w:rsidRDefault="000B0A91" w:rsidP="00CF723D">
            <w:pPr>
              <w:rPr>
                <w:sz w:val="16"/>
                <w:szCs w:val="16"/>
              </w:rPr>
            </w:pPr>
          </w:p>
        </w:tc>
      </w:tr>
      <w:tr w:rsidR="000B0A91" w:rsidRPr="000B0A91" w:rsidTr="00C1045B">
        <w:trPr>
          <w:trHeight w:hRule="exact" w:val="1138"/>
        </w:trPr>
        <w:tc>
          <w:tcPr>
            <w:tcW w:w="677" w:type="dxa"/>
            <w:tcBorders>
              <w:top w:val="single" w:sz="4" w:space="0" w:color="auto"/>
              <w:left w:val="single" w:sz="4" w:space="0" w:color="auto"/>
            </w:tcBorders>
            <w:shd w:val="clear" w:color="auto" w:fill="FFFFFF"/>
          </w:tcPr>
          <w:p w:rsidR="000B0A91" w:rsidRPr="000B0A91" w:rsidRDefault="000B0A91" w:rsidP="000B0A91">
            <w:pPr>
              <w:spacing w:line="244" w:lineRule="exact"/>
              <w:ind w:left="320"/>
              <w:rPr>
                <w:sz w:val="16"/>
                <w:szCs w:val="16"/>
              </w:rPr>
            </w:pPr>
            <w:r w:rsidRPr="000B0A91">
              <w:rPr>
                <w:rFonts w:eastAsia="Calibri"/>
                <w:color w:val="000000"/>
                <w:sz w:val="16"/>
                <w:szCs w:val="16"/>
                <w:lang w:bidi="ru-RU"/>
              </w:rPr>
              <w:t>3</w:t>
            </w:r>
          </w:p>
        </w:tc>
        <w:tc>
          <w:tcPr>
            <w:tcW w:w="3686" w:type="dxa"/>
            <w:tcBorders>
              <w:top w:val="single" w:sz="4" w:space="0" w:color="auto"/>
              <w:left w:val="single" w:sz="4" w:space="0" w:color="auto"/>
            </w:tcBorders>
            <w:shd w:val="clear" w:color="auto" w:fill="FFFFFF"/>
          </w:tcPr>
          <w:p w:rsidR="000B0A91" w:rsidRPr="000B0A91" w:rsidRDefault="000B0A91" w:rsidP="000B0A91">
            <w:pPr>
              <w:spacing w:line="244" w:lineRule="exact"/>
              <w:jc w:val="both"/>
              <w:rPr>
                <w:sz w:val="16"/>
                <w:szCs w:val="16"/>
              </w:rPr>
            </w:pPr>
            <w:r w:rsidRPr="000B0A91">
              <w:rPr>
                <w:rFonts w:eastAsia="Calibri"/>
                <w:color w:val="000000"/>
                <w:sz w:val="16"/>
                <w:szCs w:val="16"/>
                <w:lang w:bidi="ru-RU"/>
              </w:rPr>
              <w:t>ООО «Арктика»</w:t>
            </w:r>
          </w:p>
        </w:tc>
        <w:tc>
          <w:tcPr>
            <w:tcW w:w="5430" w:type="dxa"/>
            <w:gridSpan w:val="2"/>
            <w:tcBorders>
              <w:top w:val="single" w:sz="4" w:space="0" w:color="auto"/>
              <w:left w:val="single" w:sz="4" w:space="0" w:color="auto"/>
              <w:right w:val="single" w:sz="4" w:space="0" w:color="auto"/>
            </w:tcBorders>
            <w:shd w:val="clear" w:color="auto" w:fill="FFFFFF"/>
          </w:tcPr>
          <w:p w:rsidR="000B0A91" w:rsidRPr="000B0A91" w:rsidRDefault="000B0A91" w:rsidP="00421C05">
            <w:pPr>
              <w:widowControl w:val="0"/>
              <w:rPr>
                <w:sz w:val="16"/>
                <w:szCs w:val="16"/>
              </w:rPr>
            </w:pPr>
            <w:r w:rsidRPr="000B0A91">
              <w:rPr>
                <w:rFonts w:eastAsia="Calibri"/>
                <w:sz w:val="16"/>
                <w:szCs w:val="16"/>
              </w:rPr>
              <w:t>Проведение аварийно-восстановительных работ на объектах жилого фонда, социально-значимых объектах (электроснабжения, водоснабжение, те</w:t>
            </w:r>
            <w:r w:rsidRPr="000B0A91">
              <w:rPr>
                <w:rFonts w:eastAsia="Calibri"/>
                <w:sz w:val="16"/>
                <w:szCs w:val="16"/>
              </w:rPr>
              <w:softHyphen/>
              <w:t xml:space="preserve">плоснабжение, канализация) в случае нарушения их функционирования при военных конфликтах или вследствие этих конфликтов, а также при чрезвычайных </w:t>
            </w:r>
            <w:r w:rsidR="00DF1CA5">
              <w:rPr>
                <w:rFonts w:eastAsia="Calibri"/>
                <w:sz w:val="16"/>
                <w:szCs w:val="16"/>
              </w:rPr>
              <w:t>ситуациях природного и техноген</w:t>
            </w:r>
            <w:r w:rsidRPr="000B0A91">
              <w:rPr>
                <w:rFonts w:eastAsia="Calibri"/>
                <w:sz w:val="16"/>
                <w:szCs w:val="16"/>
              </w:rPr>
              <w:t>ного характера</w:t>
            </w:r>
          </w:p>
        </w:tc>
      </w:tr>
      <w:tr w:rsidR="000B0A91" w:rsidRPr="000B0A91" w:rsidTr="00C1045B">
        <w:trPr>
          <w:trHeight w:hRule="exact" w:val="1188"/>
        </w:trPr>
        <w:tc>
          <w:tcPr>
            <w:tcW w:w="677" w:type="dxa"/>
            <w:tcBorders>
              <w:top w:val="single" w:sz="4" w:space="0" w:color="auto"/>
              <w:left w:val="single" w:sz="4" w:space="0" w:color="auto"/>
              <w:bottom w:val="single" w:sz="4" w:space="0" w:color="auto"/>
            </w:tcBorders>
            <w:shd w:val="clear" w:color="auto" w:fill="FFFFFF"/>
          </w:tcPr>
          <w:p w:rsidR="000B0A91" w:rsidRPr="000B0A91" w:rsidRDefault="000B0A91" w:rsidP="000B0A91">
            <w:pPr>
              <w:spacing w:line="244" w:lineRule="exact"/>
              <w:ind w:left="320"/>
              <w:rPr>
                <w:sz w:val="16"/>
                <w:szCs w:val="16"/>
              </w:rPr>
            </w:pPr>
            <w:r w:rsidRPr="000B0A91">
              <w:rPr>
                <w:rFonts w:eastAsia="Calibri"/>
                <w:color w:val="000000"/>
                <w:sz w:val="16"/>
                <w:szCs w:val="16"/>
                <w:lang w:bidi="ru-RU"/>
              </w:rPr>
              <w:t>4</w:t>
            </w:r>
          </w:p>
        </w:tc>
        <w:tc>
          <w:tcPr>
            <w:tcW w:w="3686" w:type="dxa"/>
            <w:tcBorders>
              <w:top w:val="single" w:sz="4" w:space="0" w:color="auto"/>
              <w:left w:val="single" w:sz="4" w:space="0" w:color="auto"/>
              <w:bottom w:val="single" w:sz="4" w:space="0" w:color="auto"/>
            </w:tcBorders>
            <w:shd w:val="clear" w:color="auto" w:fill="FFFFFF"/>
          </w:tcPr>
          <w:p w:rsidR="000B0A91" w:rsidRPr="000B0A91" w:rsidRDefault="000B0A91" w:rsidP="000B0A91">
            <w:pPr>
              <w:rPr>
                <w:sz w:val="16"/>
                <w:szCs w:val="16"/>
              </w:rPr>
            </w:pPr>
            <w:r w:rsidRPr="000B0A91">
              <w:rPr>
                <w:sz w:val="16"/>
                <w:szCs w:val="16"/>
              </w:rPr>
              <w:t xml:space="preserve">Хабаровский филиал ПАО «Ростелеком» Межрайонный центр технической эксплуатации телекоммуникаций </w:t>
            </w:r>
          </w:p>
          <w:p w:rsidR="000B0A91" w:rsidRPr="000B0A91" w:rsidRDefault="000B0A91" w:rsidP="000B0A91">
            <w:pPr>
              <w:spacing w:line="244" w:lineRule="exact"/>
              <w:rPr>
                <w:sz w:val="16"/>
                <w:szCs w:val="16"/>
              </w:rPr>
            </w:pPr>
            <w:r w:rsidRPr="000B0A91">
              <w:rPr>
                <w:sz w:val="16"/>
                <w:szCs w:val="16"/>
              </w:rPr>
              <w:t>г. Анадырь ЛТЦ Билибинского района</w:t>
            </w:r>
          </w:p>
        </w:tc>
        <w:tc>
          <w:tcPr>
            <w:tcW w:w="5430" w:type="dxa"/>
            <w:gridSpan w:val="2"/>
            <w:tcBorders>
              <w:top w:val="single" w:sz="4" w:space="0" w:color="auto"/>
              <w:left w:val="single" w:sz="4" w:space="0" w:color="auto"/>
              <w:bottom w:val="single" w:sz="4" w:space="0" w:color="auto"/>
              <w:right w:val="single" w:sz="4" w:space="0" w:color="auto"/>
            </w:tcBorders>
            <w:shd w:val="clear" w:color="auto" w:fill="FFFFFF"/>
          </w:tcPr>
          <w:p w:rsidR="000B0A91" w:rsidRPr="000B0A91" w:rsidRDefault="000B0A91" w:rsidP="00174BF8">
            <w:pPr>
              <w:widowControl w:val="0"/>
              <w:rPr>
                <w:sz w:val="16"/>
                <w:szCs w:val="16"/>
              </w:rPr>
            </w:pPr>
            <w:r w:rsidRPr="000B0A91">
              <w:rPr>
                <w:rFonts w:eastAsia="Calibri"/>
                <w:sz w:val="16"/>
                <w:szCs w:val="16"/>
              </w:rPr>
              <w:t xml:space="preserve">Проведение аварийно-восстановительных работ на объектах жилого фонда, социально-значимых объектах (телефонные каналы связи, интернет) в случае нарушения их функционирования при военных конфликтах или вследствие этих конфликтов, а также при чрезвычайных </w:t>
            </w:r>
            <w:r w:rsidR="00DF1CA5">
              <w:rPr>
                <w:rFonts w:eastAsia="Calibri"/>
                <w:sz w:val="16"/>
                <w:szCs w:val="16"/>
              </w:rPr>
              <w:t>ситуациях природного и техноген</w:t>
            </w:r>
            <w:r w:rsidRPr="000B0A91">
              <w:rPr>
                <w:rFonts w:eastAsia="Calibri"/>
                <w:sz w:val="16"/>
                <w:szCs w:val="16"/>
              </w:rPr>
              <w:t>ного характера</w:t>
            </w:r>
          </w:p>
        </w:tc>
      </w:tr>
      <w:tr w:rsidR="00421C05" w:rsidRPr="00421C05" w:rsidTr="00C1045B">
        <w:trPr>
          <w:trHeight w:hRule="exact" w:val="928"/>
        </w:trPr>
        <w:tc>
          <w:tcPr>
            <w:tcW w:w="677" w:type="dxa"/>
            <w:tcBorders>
              <w:top w:val="single" w:sz="4" w:space="0" w:color="auto"/>
              <w:left w:val="single" w:sz="4" w:space="0" w:color="auto"/>
            </w:tcBorders>
            <w:shd w:val="clear" w:color="auto" w:fill="FFFFFF"/>
          </w:tcPr>
          <w:p w:rsidR="00421C05" w:rsidRPr="00421C05" w:rsidRDefault="00421C05" w:rsidP="00421C05">
            <w:pPr>
              <w:spacing w:line="244" w:lineRule="exact"/>
              <w:ind w:left="300"/>
              <w:rPr>
                <w:sz w:val="16"/>
                <w:szCs w:val="16"/>
              </w:rPr>
            </w:pPr>
            <w:r w:rsidRPr="00421C05">
              <w:rPr>
                <w:rFonts w:eastAsia="Calibri"/>
                <w:color w:val="000000"/>
                <w:sz w:val="16"/>
                <w:szCs w:val="16"/>
                <w:lang w:bidi="ru-RU"/>
              </w:rPr>
              <w:t>5</w:t>
            </w:r>
          </w:p>
        </w:tc>
        <w:tc>
          <w:tcPr>
            <w:tcW w:w="3686" w:type="dxa"/>
            <w:tcBorders>
              <w:top w:val="single" w:sz="4" w:space="0" w:color="auto"/>
              <w:left w:val="single" w:sz="4" w:space="0" w:color="auto"/>
            </w:tcBorders>
            <w:shd w:val="clear" w:color="auto" w:fill="FFFFFF"/>
          </w:tcPr>
          <w:p w:rsidR="00421C05" w:rsidRPr="00421C05" w:rsidRDefault="00421C05" w:rsidP="00421C05">
            <w:pPr>
              <w:rPr>
                <w:sz w:val="16"/>
                <w:szCs w:val="16"/>
              </w:rPr>
            </w:pPr>
            <w:r w:rsidRPr="00421C05">
              <w:rPr>
                <w:sz w:val="16"/>
                <w:szCs w:val="16"/>
              </w:rPr>
              <w:t>Муниципальное автотранспортное предприятие Билибинского муниципального района</w:t>
            </w:r>
          </w:p>
          <w:p w:rsidR="00421C05" w:rsidRPr="00421C05" w:rsidRDefault="00421C05" w:rsidP="00421C05">
            <w:pPr>
              <w:spacing w:line="244" w:lineRule="exact"/>
              <w:jc w:val="both"/>
              <w:rPr>
                <w:sz w:val="16"/>
                <w:szCs w:val="16"/>
              </w:rPr>
            </w:pPr>
          </w:p>
        </w:tc>
        <w:tc>
          <w:tcPr>
            <w:tcW w:w="5430" w:type="dxa"/>
            <w:gridSpan w:val="2"/>
            <w:tcBorders>
              <w:top w:val="single" w:sz="4" w:space="0" w:color="auto"/>
              <w:left w:val="single" w:sz="4" w:space="0" w:color="auto"/>
              <w:right w:val="single" w:sz="4" w:space="0" w:color="auto"/>
            </w:tcBorders>
            <w:shd w:val="clear" w:color="auto" w:fill="FFFFFF"/>
          </w:tcPr>
          <w:p w:rsidR="00421C05" w:rsidRPr="00421C05" w:rsidRDefault="008C1B13" w:rsidP="008C1B13">
            <w:pPr>
              <w:widowControl w:val="0"/>
              <w:tabs>
                <w:tab w:val="left" w:pos="230"/>
              </w:tabs>
              <w:rPr>
                <w:sz w:val="16"/>
                <w:szCs w:val="16"/>
              </w:rPr>
            </w:pPr>
            <w:r>
              <w:rPr>
                <w:rFonts w:eastAsia="Calibri"/>
                <w:color w:val="000000"/>
                <w:sz w:val="16"/>
                <w:szCs w:val="16"/>
                <w:lang w:bidi="ru-RU"/>
              </w:rPr>
              <w:t xml:space="preserve">1. </w:t>
            </w:r>
            <w:r w:rsidR="00421C05" w:rsidRPr="00421C05">
              <w:rPr>
                <w:rFonts w:eastAsia="Calibri"/>
                <w:color w:val="000000"/>
                <w:sz w:val="16"/>
                <w:szCs w:val="16"/>
                <w:lang w:bidi="ru-RU"/>
              </w:rPr>
              <w:t>Проведение эвакуации из зон чрезвычайных ситуаций, зон</w:t>
            </w:r>
            <w:r w:rsidR="00DF1CA5">
              <w:rPr>
                <w:rFonts w:eastAsia="Calibri"/>
                <w:color w:val="000000"/>
                <w:sz w:val="16"/>
                <w:szCs w:val="16"/>
                <w:lang w:bidi="ru-RU"/>
              </w:rPr>
              <w:t xml:space="preserve"> возможных опасностей в безопас</w:t>
            </w:r>
            <w:r w:rsidR="00421C05" w:rsidRPr="00421C05">
              <w:rPr>
                <w:rFonts w:eastAsia="Calibri"/>
                <w:color w:val="000000"/>
                <w:sz w:val="16"/>
                <w:szCs w:val="16"/>
                <w:lang w:bidi="ru-RU"/>
              </w:rPr>
              <w:t>ные районы.</w:t>
            </w:r>
          </w:p>
          <w:p w:rsidR="00421C05" w:rsidRPr="00421C05" w:rsidRDefault="00421C05" w:rsidP="008C1B13">
            <w:pPr>
              <w:rPr>
                <w:sz w:val="16"/>
                <w:szCs w:val="16"/>
              </w:rPr>
            </w:pPr>
            <w:r w:rsidRPr="00421C05">
              <w:rPr>
                <w:rFonts w:eastAsia="Calibri"/>
                <w:color w:val="000000"/>
                <w:sz w:val="16"/>
                <w:szCs w:val="16"/>
                <w:lang w:bidi="ru-RU"/>
              </w:rPr>
              <w:t>2. Специальна</w:t>
            </w:r>
            <w:r w:rsidR="00DF1CA5">
              <w:rPr>
                <w:rFonts w:eastAsia="Calibri"/>
                <w:color w:val="000000"/>
                <w:sz w:val="16"/>
                <w:szCs w:val="16"/>
                <w:lang w:bidi="ru-RU"/>
              </w:rPr>
              <w:t>я обработка технических и транс</w:t>
            </w:r>
            <w:r w:rsidRPr="00421C05">
              <w:rPr>
                <w:rFonts w:eastAsia="Calibri"/>
                <w:color w:val="000000"/>
                <w:sz w:val="16"/>
                <w:szCs w:val="16"/>
                <w:lang w:bidi="ru-RU"/>
              </w:rPr>
              <w:t>портных средств (станция специальной обработки транспорта)</w:t>
            </w:r>
          </w:p>
        </w:tc>
      </w:tr>
      <w:tr w:rsidR="00421C05" w:rsidRPr="00421C05" w:rsidTr="00C1045B">
        <w:trPr>
          <w:trHeight w:hRule="exact" w:val="2018"/>
        </w:trPr>
        <w:tc>
          <w:tcPr>
            <w:tcW w:w="677" w:type="dxa"/>
            <w:tcBorders>
              <w:top w:val="single" w:sz="4" w:space="0" w:color="auto"/>
              <w:left w:val="single" w:sz="4" w:space="0" w:color="auto"/>
            </w:tcBorders>
            <w:shd w:val="clear" w:color="auto" w:fill="FFFFFF"/>
          </w:tcPr>
          <w:p w:rsidR="00421C05" w:rsidRPr="00421C05" w:rsidRDefault="00421C05" w:rsidP="00421C05">
            <w:pPr>
              <w:spacing w:line="244" w:lineRule="exact"/>
              <w:ind w:left="300"/>
              <w:rPr>
                <w:sz w:val="16"/>
                <w:szCs w:val="16"/>
              </w:rPr>
            </w:pPr>
            <w:r w:rsidRPr="00421C05">
              <w:rPr>
                <w:rFonts w:eastAsia="Calibri"/>
                <w:color w:val="000000"/>
                <w:sz w:val="16"/>
                <w:szCs w:val="16"/>
                <w:lang w:bidi="ru-RU"/>
              </w:rPr>
              <w:t>6</w:t>
            </w:r>
          </w:p>
        </w:tc>
        <w:tc>
          <w:tcPr>
            <w:tcW w:w="3686" w:type="dxa"/>
            <w:tcBorders>
              <w:top w:val="single" w:sz="4" w:space="0" w:color="auto"/>
              <w:left w:val="single" w:sz="4" w:space="0" w:color="auto"/>
            </w:tcBorders>
            <w:shd w:val="clear" w:color="auto" w:fill="FFFFFF"/>
          </w:tcPr>
          <w:p w:rsidR="00421C05" w:rsidRPr="00421C05" w:rsidRDefault="00421C05" w:rsidP="00421C05">
            <w:pPr>
              <w:spacing w:line="244" w:lineRule="exact"/>
              <w:jc w:val="both"/>
              <w:rPr>
                <w:sz w:val="16"/>
                <w:szCs w:val="16"/>
              </w:rPr>
            </w:pPr>
            <w:r w:rsidRPr="00421C05">
              <w:rPr>
                <w:rFonts w:eastAsia="Calibri"/>
                <w:color w:val="000000"/>
                <w:sz w:val="16"/>
                <w:szCs w:val="16"/>
                <w:lang w:bidi="ru-RU"/>
              </w:rPr>
              <w:t>АО «</w:t>
            </w:r>
            <w:proofErr w:type="spellStart"/>
            <w:r w:rsidRPr="00421C05">
              <w:rPr>
                <w:rFonts w:eastAsia="Calibri"/>
                <w:color w:val="000000"/>
                <w:sz w:val="16"/>
                <w:szCs w:val="16"/>
                <w:lang w:bidi="ru-RU"/>
              </w:rPr>
              <w:t>Чукотэнерго</w:t>
            </w:r>
            <w:proofErr w:type="spellEnd"/>
            <w:r w:rsidRPr="00421C05">
              <w:rPr>
                <w:rFonts w:eastAsia="Calibri"/>
                <w:color w:val="000000"/>
                <w:sz w:val="16"/>
                <w:szCs w:val="16"/>
                <w:lang w:bidi="ru-RU"/>
              </w:rPr>
              <w:t>»</w:t>
            </w:r>
            <w:r w:rsidRPr="00421C05">
              <w:rPr>
                <w:sz w:val="16"/>
                <w:szCs w:val="16"/>
              </w:rPr>
              <w:t xml:space="preserve"> - филиал </w:t>
            </w:r>
          </w:p>
          <w:p w:rsidR="00421C05" w:rsidRPr="00421C05" w:rsidRDefault="00421C05" w:rsidP="00421C05">
            <w:pPr>
              <w:spacing w:line="244" w:lineRule="exact"/>
              <w:jc w:val="both"/>
              <w:rPr>
                <w:sz w:val="16"/>
                <w:szCs w:val="16"/>
              </w:rPr>
            </w:pPr>
            <w:r w:rsidRPr="00421C05">
              <w:rPr>
                <w:sz w:val="16"/>
                <w:szCs w:val="16"/>
              </w:rPr>
              <w:t>Северные электрические сети</w:t>
            </w:r>
          </w:p>
        </w:tc>
        <w:tc>
          <w:tcPr>
            <w:tcW w:w="5430" w:type="dxa"/>
            <w:gridSpan w:val="2"/>
            <w:tcBorders>
              <w:top w:val="single" w:sz="4" w:space="0" w:color="auto"/>
              <w:left w:val="single" w:sz="4" w:space="0" w:color="auto"/>
              <w:right w:val="single" w:sz="4" w:space="0" w:color="auto"/>
            </w:tcBorders>
            <w:shd w:val="clear" w:color="auto" w:fill="FFFFFF"/>
          </w:tcPr>
          <w:p w:rsidR="00421C05" w:rsidRPr="00421C05" w:rsidRDefault="00421C05" w:rsidP="00421C05">
            <w:pPr>
              <w:jc w:val="both"/>
              <w:rPr>
                <w:sz w:val="16"/>
                <w:szCs w:val="16"/>
              </w:rPr>
            </w:pPr>
            <w:r w:rsidRPr="00421C05">
              <w:rPr>
                <w:rFonts w:eastAsia="Calibri"/>
                <w:sz w:val="16"/>
                <w:szCs w:val="16"/>
              </w:rPr>
              <w:t>1. Жизнеобесп</w:t>
            </w:r>
            <w:r w:rsidR="00DF1CA5">
              <w:rPr>
                <w:rFonts w:eastAsia="Calibri"/>
                <w:sz w:val="16"/>
                <w:szCs w:val="16"/>
              </w:rPr>
              <w:t>ечение населения (электроснабже</w:t>
            </w:r>
            <w:r w:rsidRPr="00421C05">
              <w:rPr>
                <w:rFonts w:eastAsia="Calibri"/>
                <w:sz w:val="16"/>
                <w:szCs w:val="16"/>
              </w:rPr>
              <w:t>ние).</w:t>
            </w:r>
          </w:p>
          <w:p w:rsidR="00421C05" w:rsidRPr="00421C05" w:rsidRDefault="00421C05" w:rsidP="00421C05">
            <w:pPr>
              <w:jc w:val="both"/>
              <w:rPr>
                <w:sz w:val="16"/>
                <w:szCs w:val="16"/>
              </w:rPr>
            </w:pPr>
            <w:r w:rsidRPr="00421C05">
              <w:rPr>
                <w:rFonts w:eastAsia="Calibri"/>
                <w:sz w:val="16"/>
                <w:szCs w:val="16"/>
              </w:rPr>
              <w:t>2. Первоочередное жизнеобеспечение населения, пострадавшего при военных конфликтах или вследствие этих</w:t>
            </w:r>
            <w:r w:rsidR="00DF1CA5">
              <w:rPr>
                <w:rFonts w:eastAsia="Calibri"/>
                <w:sz w:val="16"/>
                <w:szCs w:val="16"/>
              </w:rPr>
              <w:t xml:space="preserve"> конфликтов, а также при чрезвы</w:t>
            </w:r>
            <w:r w:rsidRPr="00421C05">
              <w:rPr>
                <w:rFonts w:eastAsia="Calibri"/>
                <w:sz w:val="16"/>
                <w:szCs w:val="16"/>
              </w:rPr>
              <w:t>чайных ситуациях природного и техногенного характера (электроснабжение).</w:t>
            </w:r>
          </w:p>
          <w:p w:rsidR="00421C05" w:rsidRPr="00421C05" w:rsidRDefault="00421C05" w:rsidP="00421C05">
            <w:pPr>
              <w:jc w:val="both"/>
              <w:rPr>
                <w:sz w:val="16"/>
                <w:szCs w:val="16"/>
              </w:rPr>
            </w:pPr>
            <w:r w:rsidRPr="00421C05">
              <w:rPr>
                <w:rFonts w:eastAsia="Calibri"/>
                <w:sz w:val="16"/>
                <w:szCs w:val="16"/>
              </w:rPr>
              <w:t>3. Проведение аварийных и других неотложных работ на сетях и сооружениях электроснабжения в случае нарушения их функционирования при военных кон</w:t>
            </w:r>
            <w:r w:rsidR="00DF1CA5">
              <w:rPr>
                <w:rFonts w:eastAsia="Calibri"/>
                <w:sz w:val="16"/>
                <w:szCs w:val="16"/>
              </w:rPr>
              <w:t>фликтах или вследствие этих кон</w:t>
            </w:r>
            <w:r w:rsidRPr="00421C05">
              <w:rPr>
                <w:rFonts w:eastAsia="Calibri"/>
                <w:sz w:val="16"/>
                <w:szCs w:val="16"/>
              </w:rPr>
              <w:t>фликтов, а также при чрезвычайных ситуациях природного и техногенного характера.</w:t>
            </w:r>
          </w:p>
          <w:p w:rsidR="00421C05" w:rsidRPr="00421C05" w:rsidRDefault="00421C05" w:rsidP="00421C05">
            <w:pPr>
              <w:jc w:val="both"/>
              <w:rPr>
                <w:sz w:val="16"/>
                <w:szCs w:val="16"/>
              </w:rPr>
            </w:pPr>
            <w:r w:rsidRPr="00421C05">
              <w:rPr>
                <w:rFonts w:eastAsia="Calibri"/>
                <w:sz w:val="16"/>
                <w:szCs w:val="16"/>
              </w:rPr>
              <w:t>4. Проведение световой маскировки (отключение уличного освещения, затемнение)</w:t>
            </w:r>
          </w:p>
        </w:tc>
      </w:tr>
      <w:tr w:rsidR="00421C05" w:rsidRPr="00421C05" w:rsidTr="00C1045B">
        <w:trPr>
          <w:trHeight w:hRule="exact" w:val="1309"/>
        </w:trPr>
        <w:tc>
          <w:tcPr>
            <w:tcW w:w="677" w:type="dxa"/>
            <w:tcBorders>
              <w:top w:val="single" w:sz="4" w:space="0" w:color="auto"/>
              <w:left w:val="single" w:sz="4" w:space="0" w:color="auto"/>
            </w:tcBorders>
            <w:shd w:val="clear" w:color="auto" w:fill="FFFFFF"/>
          </w:tcPr>
          <w:p w:rsidR="00421C05" w:rsidRPr="00421C05" w:rsidRDefault="00421C05" w:rsidP="0010654E">
            <w:pPr>
              <w:jc w:val="both"/>
              <w:rPr>
                <w:sz w:val="16"/>
                <w:szCs w:val="16"/>
              </w:rPr>
            </w:pPr>
            <w:r w:rsidRPr="00421C05">
              <w:rPr>
                <w:rFonts w:eastAsia="Calibri"/>
                <w:color w:val="000000"/>
                <w:sz w:val="16"/>
                <w:szCs w:val="16"/>
                <w:lang w:bidi="ru-RU"/>
              </w:rPr>
              <w:lastRenderedPageBreak/>
              <w:t>7</w:t>
            </w:r>
          </w:p>
        </w:tc>
        <w:tc>
          <w:tcPr>
            <w:tcW w:w="3686" w:type="dxa"/>
            <w:tcBorders>
              <w:top w:val="single" w:sz="4" w:space="0" w:color="auto"/>
              <w:left w:val="single" w:sz="4" w:space="0" w:color="auto"/>
            </w:tcBorders>
            <w:shd w:val="clear" w:color="auto" w:fill="FFFFFF"/>
          </w:tcPr>
          <w:p w:rsidR="00421C05" w:rsidRPr="00421C05" w:rsidRDefault="00421C05" w:rsidP="0010654E">
            <w:pPr>
              <w:jc w:val="both"/>
              <w:rPr>
                <w:sz w:val="16"/>
                <w:szCs w:val="16"/>
              </w:rPr>
            </w:pPr>
            <w:r w:rsidRPr="00421C05">
              <w:rPr>
                <w:sz w:val="16"/>
                <w:szCs w:val="16"/>
              </w:rPr>
              <w:t>ГБУЗ ЧОБ – филиал Билибинская районная больница (участковые больницы и ФАП в сельских населенных пунктах)</w:t>
            </w:r>
          </w:p>
        </w:tc>
        <w:tc>
          <w:tcPr>
            <w:tcW w:w="5430" w:type="dxa"/>
            <w:gridSpan w:val="2"/>
            <w:tcBorders>
              <w:top w:val="single" w:sz="4" w:space="0" w:color="auto"/>
              <w:left w:val="single" w:sz="4" w:space="0" w:color="auto"/>
              <w:right w:val="single" w:sz="4" w:space="0" w:color="auto"/>
            </w:tcBorders>
            <w:shd w:val="clear" w:color="auto" w:fill="FFFFFF"/>
          </w:tcPr>
          <w:p w:rsidR="00421C05" w:rsidRPr="00421C05" w:rsidRDefault="00421C05" w:rsidP="0010654E">
            <w:pPr>
              <w:widowControl w:val="0"/>
              <w:tabs>
                <w:tab w:val="left" w:pos="250"/>
              </w:tabs>
              <w:jc w:val="both"/>
              <w:rPr>
                <w:sz w:val="16"/>
                <w:szCs w:val="16"/>
              </w:rPr>
            </w:pPr>
            <w:r w:rsidRPr="00421C05">
              <w:rPr>
                <w:rFonts w:eastAsia="Calibri"/>
                <w:color w:val="000000"/>
                <w:sz w:val="16"/>
                <w:szCs w:val="16"/>
                <w:lang w:bidi="ru-RU"/>
              </w:rPr>
              <w:t>Организация и проведение мероприятий по медицинскому обеспечению населения, оказание всех видов медицинской помощи пострадавшему населению при военных конфликтах или вследст</w:t>
            </w:r>
            <w:r w:rsidRPr="00421C05">
              <w:rPr>
                <w:rFonts w:eastAsia="Calibri"/>
                <w:color w:val="000000"/>
                <w:sz w:val="16"/>
                <w:szCs w:val="16"/>
                <w:lang w:bidi="ru-RU"/>
              </w:rPr>
              <w:softHyphen/>
              <w:t>вие этих конфликтов, а также в чрезвычайных ситуациях природного и техногенного характера</w:t>
            </w:r>
          </w:p>
        </w:tc>
      </w:tr>
      <w:tr w:rsidR="00421C05" w:rsidRPr="00421C05" w:rsidTr="00C1045B">
        <w:trPr>
          <w:trHeight w:hRule="exact" w:val="878"/>
        </w:trPr>
        <w:tc>
          <w:tcPr>
            <w:tcW w:w="677" w:type="dxa"/>
            <w:tcBorders>
              <w:top w:val="single" w:sz="4" w:space="0" w:color="auto"/>
              <w:left w:val="single" w:sz="4" w:space="0" w:color="auto"/>
            </w:tcBorders>
            <w:shd w:val="clear" w:color="auto" w:fill="FFFFFF"/>
          </w:tcPr>
          <w:p w:rsidR="00421C05" w:rsidRPr="00421C05" w:rsidRDefault="00421C05" w:rsidP="0010654E">
            <w:pPr>
              <w:jc w:val="both"/>
              <w:rPr>
                <w:sz w:val="16"/>
                <w:szCs w:val="16"/>
              </w:rPr>
            </w:pPr>
            <w:r w:rsidRPr="00421C05">
              <w:rPr>
                <w:rFonts w:eastAsia="Calibri"/>
                <w:color w:val="000000"/>
                <w:sz w:val="16"/>
                <w:szCs w:val="16"/>
                <w:lang w:bidi="ru-RU"/>
              </w:rPr>
              <w:t>8</w:t>
            </w:r>
          </w:p>
        </w:tc>
        <w:tc>
          <w:tcPr>
            <w:tcW w:w="3686" w:type="dxa"/>
            <w:tcBorders>
              <w:top w:val="single" w:sz="4" w:space="0" w:color="auto"/>
              <w:left w:val="single" w:sz="4" w:space="0" w:color="auto"/>
            </w:tcBorders>
            <w:shd w:val="clear" w:color="auto" w:fill="FFFFFF"/>
          </w:tcPr>
          <w:p w:rsidR="00421C05" w:rsidRPr="00421C05" w:rsidRDefault="00421C05" w:rsidP="0010654E">
            <w:pPr>
              <w:jc w:val="both"/>
              <w:rPr>
                <w:sz w:val="16"/>
                <w:szCs w:val="16"/>
              </w:rPr>
            </w:pPr>
            <w:r w:rsidRPr="00421C05">
              <w:rPr>
                <w:sz w:val="16"/>
                <w:szCs w:val="16"/>
              </w:rPr>
              <w:t>Общество с ограниченной ответственностью «Билибинская торговая компания»</w:t>
            </w:r>
          </w:p>
        </w:tc>
        <w:tc>
          <w:tcPr>
            <w:tcW w:w="5430" w:type="dxa"/>
            <w:gridSpan w:val="2"/>
            <w:tcBorders>
              <w:top w:val="single" w:sz="4" w:space="0" w:color="auto"/>
              <w:left w:val="single" w:sz="4" w:space="0" w:color="auto"/>
              <w:right w:val="single" w:sz="4" w:space="0" w:color="auto"/>
            </w:tcBorders>
            <w:shd w:val="clear" w:color="auto" w:fill="FFFFFF"/>
          </w:tcPr>
          <w:p w:rsidR="00421C05" w:rsidRPr="00421C05" w:rsidRDefault="00421C05" w:rsidP="0010654E">
            <w:pPr>
              <w:widowControl w:val="0"/>
              <w:tabs>
                <w:tab w:val="left" w:pos="240"/>
              </w:tabs>
              <w:jc w:val="both"/>
              <w:rPr>
                <w:sz w:val="16"/>
                <w:szCs w:val="16"/>
              </w:rPr>
            </w:pPr>
            <w:r w:rsidRPr="00421C05">
              <w:rPr>
                <w:rFonts w:eastAsia="Calibri"/>
                <w:color w:val="000000"/>
                <w:sz w:val="16"/>
                <w:szCs w:val="16"/>
                <w:lang w:bidi="ru-RU"/>
              </w:rPr>
              <w:t>Подвижные пункты питания, продовольственного (вещевого) снабжения</w:t>
            </w:r>
          </w:p>
        </w:tc>
      </w:tr>
      <w:tr w:rsidR="00421C05" w:rsidRPr="00421C05" w:rsidTr="00C1045B">
        <w:trPr>
          <w:trHeight w:hRule="exact" w:val="545"/>
        </w:trPr>
        <w:tc>
          <w:tcPr>
            <w:tcW w:w="677" w:type="dxa"/>
            <w:tcBorders>
              <w:top w:val="single" w:sz="4" w:space="0" w:color="auto"/>
              <w:left w:val="single" w:sz="4" w:space="0" w:color="auto"/>
            </w:tcBorders>
            <w:shd w:val="clear" w:color="auto" w:fill="FFFFFF"/>
          </w:tcPr>
          <w:p w:rsidR="00421C05" w:rsidRPr="00421C05" w:rsidRDefault="00421C05" w:rsidP="0010654E">
            <w:pPr>
              <w:jc w:val="both"/>
              <w:rPr>
                <w:sz w:val="16"/>
                <w:szCs w:val="16"/>
              </w:rPr>
            </w:pPr>
            <w:r w:rsidRPr="00421C05">
              <w:rPr>
                <w:rFonts w:eastAsia="Calibri"/>
                <w:color w:val="000000"/>
                <w:sz w:val="16"/>
                <w:szCs w:val="16"/>
                <w:lang w:bidi="ru-RU"/>
              </w:rPr>
              <w:t>9</w:t>
            </w:r>
          </w:p>
        </w:tc>
        <w:tc>
          <w:tcPr>
            <w:tcW w:w="3686" w:type="dxa"/>
            <w:tcBorders>
              <w:top w:val="single" w:sz="4" w:space="0" w:color="auto"/>
              <w:left w:val="single" w:sz="4" w:space="0" w:color="auto"/>
            </w:tcBorders>
            <w:shd w:val="clear" w:color="auto" w:fill="FFFFFF"/>
          </w:tcPr>
          <w:p w:rsidR="00421C05" w:rsidRPr="00421C05" w:rsidRDefault="00421C05" w:rsidP="0010654E">
            <w:pPr>
              <w:jc w:val="both"/>
              <w:rPr>
                <w:sz w:val="16"/>
                <w:szCs w:val="16"/>
              </w:rPr>
            </w:pPr>
            <w:bookmarkStart w:id="7" w:name="_MailEndCompose"/>
            <w:r w:rsidRPr="00421C05">
              <w:rPr>
                <w:bCs/>
                <w:sz w:val="16"/>
                <w:szCs w:val="16"/>
              </w:rPr>
              <w:t>Общество с ограниченной ответственностью</w:t>
            </w:r>
            <w:bookmarkEnd w:id="7"/>
          </w:p>
          <w:p w:rsidR="00421C05" w:rsidRPr="00421C05" w:rsidRDefault="00421C05" w:rsidP="0010654E">
            <w:pPr>
              <w:jc w:val="both"/>
              <w:rPr>
                <w:sz w:val="16"/>
                <w:szCs w:val="16"/>
              </w:rPr>
            </w:pPr>
            <w:r w:rsidRPr="00421C05">
              <w:rPr>
                <w:bCs/>
                <w:sz w:val="16"/>
                <w:szCs w:val="16"/>
              </w:rPr>
              <w:t>«Билибинский продукт»</w:t>
            </w:r>
          </w:p>
        </w:tc>
        <w:tc>
          <w:tcPr>
            <w:tcW w:w="5430" w:type="dxa"/>
            <w:gridSpan w:val="2"/>
            <w:tcBorders>
              <w:top w:val="single" w:sz="4" w:space="0" w:color="auto"/>
              <w:left w:val="single" w:sz="4" w:space="0" w:color="auto"/>
              <w:right w:val="single" w:sz="4" w:space="0" w:color="auto"/>
            </w:tcBorders>
            <w:shd w:val="clear" w:color="auto" w:fill="FFFFFF"/>
          </w:tcPr>
          <w:p w:rsidR="00421C05" w:rsidRPr="00421C05" w:rsidRDefault="00421C05" w:rsidP="0010654E">
            <w:pPr>
              <w:jc w:val="both"/>
              <w:rPr>
                <w:sz w:val="16"/>
                <w:szCs w:val="16"/>
              </w:rPr>
            </w:pPr>
            <w:r w:rsidRPr="00421C05">
              <w:rPr>
                <w:rFonts w:eastAsia="Calibri"/>
                <w:color w:val="000000"/>
                <w:sz w:val="16"/>
                <w:szCs w:val="16"/>
                <w:lang w:bidi="ru-RU"/>
              </w:rPr>
              <w:t>Подвижные пункты питания, продовольственного снабжения</w:t>
            </w:r>
          </w:p>
        </w:tc>
      </w:tr>
      <w:tr w:rsidR="00421C05" w:rsidRPr="00421C05" w:rsidTr="00C1045B">
        <w:trPr>
          <w:trHeight w:hRule="exact" w:val="993"/>
        </w:trPr>
        <w:tc>
          <w:tcPr>
            <w:tcW w:w="677" w:type="dxa"/>
            <w:tcBorders>
              <w:top w:val="single" w:sz="4" w:space="0" w:color="auto"/>
              <w:left w:val="single" w:sz="4" w:space="0" w:color="auto"/>
            </w:tcBorders>
            <w:shd w:val="clear" w:color="auto" w:fill="FFFFFF"/>
          </w:tcPr>
          <w:p w:rsidR="00421C05" w:rsidRPr="00421C05" w:rsidRDefault="00421C05" w:rsidP="0010654E">
            <w:pPr>
              <w:jc w:val="both"/>
              <w:rPr>
                <w:sz w:val="16"/>
                <w:szCs w:val="16"/>
              </w:rPr>
            </w:pPr>
            <w:r w:rsidRPr="00421C05">
              <w:rPr>
                <w:rFonts w:eastAsia="Calibri"/>
                <w:color w:val="000000"/>
                <w:sz w:val="16"/>
                <w:szCs w:val="16"/>
                <w:lang w:bidi="ru-RU"/>
              </w:rPr>
              <w:t>10</w:t>
            </w:r>
          </w:p>
        </w:tc>
        <w:tc>
          <w:tcPr>
            <w:tcW w:w="3686" w:type="dxa"/>
            <w:tcBorders>
              <w:top w:val="single" w:sz="4" w:space="0" w:color="auto"/>
              <w:left w:val="single" w:sz="4" w:space="0" w:color="auto"/>
            </w:tcBorders>
            <w:shd w:val="clear" w:color="auto" w:fill="FFFFFF"/>
          </w:tcPr>
          <w:p w:rsidR="00421C05" w:rsidRPr="00421C05" w:rsidRDefault="00421C05" w:rsidP="0010654E">
            <w:pPr>
              <w:jc w:val="both"/>
              <w:rPr>
                <w:sz w:val="16"/>
                <w:szCs w:val="16"/>
              </w:rPr>
            </w:pPr>
            <w:r w:rsidRPr="00421C05">
              <w:rPr>
                <w:color w:val="000000"/>
                <w:sz w:val="16"/>
                <w:szCs w:val="16"/>
              </w:rPr>
              <w:t>Филиал федерального государственного бюджетного учреждения здравоохранения «Центр гигиены и эпидемиологии в ЧАО в Билибинском районе»</w:t>
            </w:r>
          </w:p>
        </w:tc>
        <w:tc>
          <w:tcPr>
            <w:tcW w:w="5430" w:type="dxa"/>
            <w:gridSpan w:val="2"/>
            <w:tcBorders>
              <w:top w:val="single" w:sz="4" w:space="0" w:color="auto"/>
              <w:left w:val="single" w:sz="4" w:space="0" w:color="auto"/>
              <w:right w:val="single" w:sz="4" w:space="0" w:color="auto"/>
            </w:tcBorders>
            <w:shd w:val="clear" w:color="auto" w:fill="FFFFFF"/>
          </w:tcPr>
          <w:p w:rsidR="00421C05" w:rsidRPr="00421C05" w:rsidRDefault="00421C05" w:rsidP="0010654E">
            <w:pPr>
              <w:jc w:val="both"/>
              <w:rPr>
                <w:sz w:val="16"/>
                <w:szCs w:val="16"/>
              </w:rPr>
            </w:pPr>
            <w:r w:rsidRPr="00421C05">
              <w:rPr>
                <w:rFonts w:eastAsia="Calibri"/>
                <w:color w:val="000000"/>
                <w:sz w:val="16"/>
                <w:szCs w:val="16"/>
                <w:lang w:bidi="ru-RU"/>
              </w:rPr>
              <w:t>Обнаружение и обозначение районов, подвергшихся радио</w:t>
            </w:r>
            <w:r w:rsidR="002F41AB">
              <w:rPr>
                <w:rFonts w:eastAsia="Calibri"/>
                <w:color w:val="000000"/>
                <w:sz w:val="16"/>
                <w:szCs w:val="16"/>
                <w:lang w:bidi="ru-RU"/>
              </w:rPr>
              <w:t>активному, химическому, биологи</w:t>
            </w:r>
            <w:r w:rsidRPr="00421C05">
              <w:rPr>
                <w:rFonts w:eastAsia="Calibri"/>
                <w:color w:val="000000"/>
                <w:sz w:val="16"/>
                <w:szCs w:val="16"/>
                <w:lang w:bidi="ru-RU"/>
              </w:rPr>
              <w:t>ческому и иному заражению (загрязнению)</w:t>
            </w:r>
          </w:p>
        </w:tc>
      </w:tr>
      <w:tr w:rsidR="00421C05" w:rsidRPr="00421C05" w:rsidTr="00C1045B">
        <w:trPr>
          <w:trHeight w:hRule="exact" w:val="992"/>
        </w:trPr>
        <w:tc>
          <w:tcPr>
            <w:tcW w:w="677" w:type="dxa"/>
            <w:tcBorders>
              <w:top w:val="single" w:sz="4" w:space="0" w:color="auto"/>
              <w:left w:val="single" w:sz="4" w:space="0" w:color="auto"/>
              <w:bottom w:val="single" w:sz="4" w:space="0" w:color="auto"/>
            </w:tcBorders>
            <w:shd w:val="clear" w:color="auto" w:fill="FFFFFF"/>
          </w:tcPr>
          <w:p w:rsidR="00421C05" w:rsidRPr="00421C05" w:rsidRDefault="00421C05" w:rsidP="0010654E">
            <w:pPr>
              <w:jc w:val="both"/>
              <w:rPr>
                <w:sz w:val="16"/>
                <w:szCs w:val="16"/>
              </w:rPr>
            </w:pPr>
            <w:r w:rsidRPr="00421C05">
              <w:rPr>
                <w:rFonts w:eastAsia="Calibri"/>
                <w:color w:val="000000"/>
                <w:sz w:val="16"/>
                <w:szCs w:val="16"/>
                <w:lang w:bidi="ru-RU"/>
              </w:rPr>
              <w:t>11</w:t>
            </w:r>
          </w:p>
        </w:tc>
        <w:tc>
          <w:tcPr>
            <w:tcW w:w="3686" w:type="dxa"/>
            <w:tcBorders>
              <w:top w:val="single" w:sz="4" w:space="0" w:color="auto"/>
              <w:left w:val="single" w:sz="4" w:space="0" w:color="auto"/>
              <w:bottom w:val="single" w:sz="4" w:space="0" w:color="auto"/>
            </w:tcBorders>
            <w:shd w:val="clear" w:color="auto" w:fill="FFFFFF"/>
          </w:tcPr>
          <w:p w:rsidR="00421C05" w:rsidRPr="00421C05" w:rsidRDefault="00421C05" w:rsidP="0010654E">
            <w:pPr>
              <w:jc w:val="both"/>
              <w:rPr>
                <w:sz w:val="16"/>
                <w:szCs w:val="16"/>
              </w:rPr>
            </w:pPr>
            <w:r w:rsidRPr="00421C05">
              <w:rPr>
                <w:sz w:val="16"/>
                <w:szCs w:val="16"/>
              </w:rPr>
              <w:t>УСП Администрации муниципального образования Билибинский муниципальный район</w:t>
            </w:r>
          </w:p>
        </w:tc>
        <w:tc>
          <w:tcPr>
            <w:tcW w:w="5430" w:type="dxa"/>
            <w:gridSpan w:val="2"/>
            <w:tcBorders>
              <w:top w:val="single" w:sz="4" w:space="0" w:color="auto"/>
              <w:left w:val="single" w:sz="4" w:space="0" w:color="auto"/>
              <w:bottom w:val="single" w:sz="4" w:space="0" w:color="auto"/>
              <w:right w:val="single" w:sz="4" w:space="0" w:color="auto"/>
            </w:tcBorders>
            <w:shd w:val="clear" w:color="auto" w:fill="FFFFFF"/>
          </w:tcPr>
          <w:p w:rsidR="00421C05" w:rsidRPr="00421C05" w:rsidRDefault="00421C05" w:rsidP="0010654E">
            <w:pPr>
              <w:jc w:val="both"/>
              <w:rPr>
                <w:sz w:val="16"/>
                <w:szCs w:val="16"/>
              </w:rPr>
            </w:pPr>
            <w:r w:rsidRPr="00421C05">
              <w:rPr>
                <w:rFonts w:eastAsia="Calibri"/>
                <w:sz w:val="16"/>
                <w:szCs w:val="16"/>
              </w:rPr>
              <w:t>1. Развертывание на объектах подведомственных организаций приемных (сборных) эвакуационных пунктов.</w:t>
            </w:r>
          </w:p>
          <w:p w:rsidR="00421C05" w:rsidRPr="00421C05" w:rsidRDefault="00421C05" w:rsidP="0010654E">
            <w:pPr>
              <w:jc w:val="both"/>
              <w:rPr>
                <w:sz w:val="16"/>
                <w:szCs w:val="16"/>
              </w:rPr>
            </w:pPr>
            <w:r w:rsidRPr="00421C05">
              <w:rPr>
                <w:rFonts w:eastAsia="Calibri"/>
                <w:sz w:val="16"/>
                <w:szCs w:val="16"/>
              </w:rPr>
              <w:t>2. Развертывание на объектах подведомственных организаций пунктов временного размещения для пострадавшего населения</w:t>
            </w:r>
          </w:p>
        </w:tc>
      </w:tr>
      <w:tr w:rsidR="00C1045B" w:rsidTr="00800DCB">
        <w:trPr>
          <w:gridAfter w:val="1"/>
          <w:wAfter w:w="35" w:type="dxa"/>
          <w:trHeight w:hRule="exact" w:val="1559"/>
        </w:trPr>
        <w:tc>
          <w:tcPr>
            <w:tcW w:w="677" w:type="dxa"/>
            <w:tcBorders>
              <w:top w:val="single" w:sz="4" w:space="0" w:color="auto"/>
              <w:left w:val="single" w:sz="4" w:space="0" w:color="auto"/>
            </w:tcBorders>
            <w:shd w:val="clear" w:color="auto" w:fill="FFFFFF"/>
          </w:tcPr>
          <w:p w:rsidR="00C1045B" w:rsidRPr="00C1045B" w:rsidRDefault="00C1045B" w:rsidP="00E40445">
            <w:pPr>
              <w:jc w:val="both"/>
              <w:rPr>
                <w:sz w:val="16"/>
                <w:szCs w:val="16"/>
              </w:rPr>
            </w:pPr>
            <w:r w:rsidRPr="00C1045B">
              <w:rPr>
                <w:rStyle w:val="211pt"/>
                <w:rFonts w:eastAsia="Calibri"/>
                <w:sz w:val="16"/>
                <w:szCs w:val="16"/>
              </w:rPr>
              <w:t>12</w:t>
            </w:r>
          </w:p>
        </w:tc>
        <w:tc>
          <w:tcPr>
            <w:tcW w:w="3686" w:type="dxa"/>
            <w:tcBorders>
              <w:top w:val="single" w:sz="4" w:space="0" w:color="auto"/>
              <w:left w:val="single" w:sz="4" w:space="0" w:color="auto"/>
            </w:tcBorders>
            <w:shd w:val="clear" w:color="auto" w:fill="FFFFFF"/>
          </w:tcPr>
          <w:p w:rsidR="00C1045B" w:rsidRPr="00C1045B" w:rsidRDefault="00C1045B" w:rsidP="00E40445">
            <w:pPr>
              <w:jc w:val="both"/>
              <w:rPr>
                <w:color w:val="000000"/>
                <w:sz w:val="16"/>
                <w:szCs w:val="16"/>
              </w:rPr>
            </w:pPr>
            <w:r w:rsidRPr="00C1045B">
              <w:rPr>
                <w:sz w:val="16"/>
                <w:szCs w:val="16"/>
              </w:rPr>
              <w:t xml:space="preserve">Общество с ограниченной ответственностью </w:t>
            </w:r>
            <w:r w:rsidRPr="00C1045B">
              <w:rPr>
                <w:color w:val="000000"/>
                <w:sz w:val="16"/>
                <w:szCs w:val="16"/>
              </w:rPr>
              <w:t>«</w:t>
            </w:r>
            <w:proofErr w:type="spellStart"/>
            <w:r w:rsidRPr="00C1045B">
              <w:rPr>
                <w:color w:val="000000"/>
                <w:sz w:val="16"/>
                <w:szCs w:val="16"/>
              </w:rPr>
              <w:t>Билибинское</w:t>
            </w:r>
            <w:proofErr w:type="spellEnd"/>
            <w:r w:rsidRPr="00C1045B">
              <w:rPr>
                <w:color w:val="000000"/>
                <w:sz w:val="16"/>
                <w:szCs w:val="16"/>
              </w:rPr>
              <w:t xml:space="preserve"> дорожное ремонтно-строительное управление»</w:t>
            </w:r>
          </w:p>
          <w:p w:rsidR="00C1045B" w:rsidRPr="00C1045B" w:rsidRDefault="00C1045B" w:rsidP="00E40445">
            <w:pPr>
              <w:jc w:val="both"/>
              <w:rPr>
                <w:sz w:val="16"/>
                <w:szCs w:val="16"/>
              </w:rPr>
            </w:pPr>
          </w:p>
        </w:tc>
        <w:tc>
          <w:tcPr>
            <w:tcW w:w="5395" w:type="dxa"/>
            <w:tcBorders>
              <w:top w:val="single" w:sz="4" w:space="0" w:color="auto"/>
              <w:left w:val="single" w:sz="4" w:space="0" w:color="auto"/>
              <w:right w:val="single" w:sz="4" w:space="0" w:color="auto"/>
            </w:tcBorders>
            <w:shd w:val="clear" w:color="auto" w:fill="FFFFFF"/>
          </w:tcPr>
          <w:p w:rsidR="00C1045B" w:rsidRPr="00C1045B" w:rsidRDefault="00E40445" w:rsidP="00E40445">
            <w:pPr>
              <w:widowControl w:val="0"/>
              <w:tabs>
                <w:tab w:val="left" w:pos="240"/>
              </w:tabs>
              <w:rPr>
                <w:sz w:val="16"/>
                <w:szCs w:val="16"/>
              </w:rPr>
            </w:pPr>
            <w:r>
              <w:rPr>
                <w:rStyle w:val="211pt"/>
                <w:rFonts w:eastAsia="Calibri"/>
                <w:sz w:val="16"/>
                <w:szCs w:val="16"/>
              </w:rPr>
              <w:t xml:space="preserve">1. </w:t>
            </w:r>
            <w:r w:rsidR="00C1045B" w:rsidRPr="00C1045B">
              <w:rPr>
                <w:rStyle w:val="211pt"/>
                <w:rFonts w:eastAsia="Calibri"/>
                <w:sz w:val="16"/>
                <w:szCs w:val="16"/>
              </w:rPr>
              <w:t>Расчистка дорог от завалов, снежных заносов в случае возникновения опасностей для населения при военных конфликтах или вследствие этих конфликтов, а также при</w:t>
            </w:r>
            <w:r w:rsidR="002F41AB">
              <w:rPr>
                <w:rStyle w:val="211pt"/>
                <w:rFonts w:eastAsia="Calibri"/>
                <w:sz w:val="16"/>
                <w:szCs w:val="16"/>
              </w:rPr>
              <w:t xml:space="preserve"> чрезвычайных ситуаци</w:t>
            </w:r>
            <w:r w:rsidR="00C1045B" w:rsidRPr="00C1045B">
              <w:rPr>
                <w:rStyle w:val="211pt"/>
                <w:rFonts w:eastAsia="Calibri"/>
                <w:sz w:val="16"/>
                <w:szCs w:val="16"/>
              </w:rPr>
              <w:t>ях природного и техногенного характера.</w:t>
            </w:r>
          </w:p>
          <w:p w:rsidR="00C1045B" w:rsidRPr="00C1045B" w:rsidRDefault="00C1045B" w:rsidP="00E40445">
            <w:pPr>
              <w:widowControl w:val="0"/>
              <w:tabs>
                <w:tab w:val="left" w:pos="235"/>
              </w:tabs>
              <w:rPr>
                <w:sz w:val="16"/>
                <w:szCs w:val="16"/>
              </w:rPr>
            </w:pPr>
            <w:r w:rsidRPr="00C1045B">
              <w:rPr>
                <w:rStyle w:val="211pt"/>
                <w:rFonts w:eastAsia="Calibri"/>
                <w:sz w:val="16"/>
                <w:szCs w:val="16"/>
              </w:rPr>
              <w:t xml:space="preserve">2. Ремонт и </w:t>
            </w:r>
            <w:r w:rsidR="00E40445">
              <w:rPr>
                <w:rStyle w:val="211pt"/>
                <w:rFonts w:eastAsia="Calibri"/>
                <w:sz w:val="16"/>
                <w:szCs w:val="16"/>
              </w:rPr>
              <w:t>восстановление автомобильных до</w:t>
            </w:r>
            <w:r w:rsidRPr="00C1045B">
              <w:rPr>
                <w:rStyle w:val="211pt"/>
                <w:rFonts w:eastAsia="Calibri"/>
                <w:sz w:val="16"/>
                <w:szCs w:val="16"/>
              </w:rPr>
              <w:t>рог, разруше</w:t>
            </w:r>
            <w:r w:rsidR="00E40445">
              <w:rPr>
                <w:rStyle w:val="211pt"/>
                <w:rFonts w:eastAsia="Calibri"/>
                <w:sz w:val="16"/>
                <w:szCs w:val="16"/>
              </w:rPr>
              <w:t>нных вследствие военных конфлик</w:t>
            </w:r>
            <w:r w:rsidRPr="00C1045B">
              <w:rPr>
                <w:rStyle w:val="211pt"/>
                <w:rFonts w:eastAsia="Calibri"/>
                <w:sz w:val="16"/>
                <w:szCs w:val="16"/>
              </w:rPr>
              <w:t>тов, чрезвычай</w:t>
            </w:r>
            <w:r w:rsidR="00E40445">
              <w:rPr>
                <w:rStyle w:val="211pt"/>
                <w:rFonts w:eastAsia="Calibri"/>
                <w:sz w:val="16"/>
                <w:szCs w:val="16"/>
              </w:rPr>
              <w:t>ных ситуаций природного и техно</w:t>
            </w:r>
            <w:r w:rsidRPr="00C1045B">
              <w:rPr>
                <w:rStyle w:val="211pt"/>
                <w:rFonts w:eastAsia="Calibri"/>
                <w:sz w:val="16"/>
                <w:szCs w:val="16"/>
              </w:rPr>
              <w:t>генного характера</w:t>
            </w:r>
          </w:p>
        </w:tc>
      </w:tr>
      <w:tr w:rsidR="00C1045B" w:rsidTr="00800DCB">
        <w:trPr>
          <w:gridAfter w:val="1"/>
          <w:wAfter w:w="35" w:type="dxa"/>
          <w:trHeight w:hRule="exact" w:val="703"/>
        </w:trPr>
        <w:tc>
          <w:tcPr>
            <w:tcW w:w="677" w:type="dxa"/>
            <w:tcBorders>
              <w:top w:val="single" w:sz="4" w:space="0" w:color="auto"/>
              <w:left w:val="single" w:sz="4" w:space="0" w:color="auto"/>
            </w:tcBorders>
            <w:shd w:val="clear" w:color="auto" w:fill="FFFFFF"/>
          </w:tcPr>
          <w:p w:rsidR="00C1045B" w:rsidRPr="00C1045B" w:rsidRDefault="00C1045B" w:rsidP="00E40445">
            <w:pPr>
              <w:jc w:val="both"/>
              <w:rPr>
                <w:sz w:val="16"/>
                <w:szCs w:val="16"/>
              </w:rPr>
            </w:pPr>
            <w:r w:rsidRPr="00C1045B">
              <w:rPr>
                <w:rStyle w:val="211pt"/>
                <w:rFonts w:eastAsia="Calibri"/>
                <w:sz w:val="16"/>
                <w:szCs w:val="16"/>
              </w:rPr>
              <w:t>13</w:t>
            </w:r>
          </w:p>
        </w:tc>
        <w:tc>
          <w:tcPr>
            <w:tcW w:w="3686" w:type="dxa"/>
            <w:tcBorders>
              <w:top w:val="single" w:sz="4" w:space="0" w:color="auto"/>
              <w:left w:val="single" w:sz="4" w:space="0" w:color="auto"/>
            </w:tcBorders>
            <w:shd w:val="clear" w:color="auto" w:fill="FFFFFF"/>
          </w:tcPr>
          <w:p w:rsidR="00C1045B" w:rsidRPr="00C1045B" w:rsidRDefault="00C1045B" w:rsidP="00E40445">
            <w:pPr>
              <w:jc w:val="both"/>
              <w:rPr>
                <w:sz w:val="16"/>
                <w:szCs w:val="16"/>
              </w:rPr>
            </w:pPr>
            <w:r w:rsidRPr="00C1045B">
              <w:rPr>
                <w:sz w:val="16"/>
                <w:szCs w:val="16"/>
              </w:rPr>
              <w:t>7 ПСЧ ПСО ФПС ГПС ГУ МЧС России по Чукотскому автономному округу</w:t>
            </w:r>
          </w:p>
          <w:p w:rsidR="00C1045B" w:rsidRPr="00C1045B" w:rsidRDefault="00C1045B" w:rsidP="00E40445">
            <w:pPr>
              <w:jc w:val="both"/>
              <w:rPr>
                <w:sz w:val="16"/>
                <w:szCs w:val="16"/>
              </w:rPr>
            </w:pPr>
          </w:p>
        </w:tc>
        <w:tc>
          <w:tcPr>
            <w:tcW w:w="5395" w:type="dxa"/>
            <w:tcBorders>
              <w:top w:val="single" w:sz="4" w:space="0" w:color="auto"/>
              <w:left w:val="single" w:sz="4" w:space="0" w:color="auto"/>
              <w:right w:val="single" w:sz="4" w:space="0" w:color="auto"/>
            </w:tcBorders>
            <w:shd w:val="clear" w:color="auto" w:fill="FFFFFF"/>
          </w:tcPr>
          <w:p w:rsidR="00C1045B" w:rsidRPr="00C1045B" w:rsidRDefault="00C1045B" w:rsidP="00E40445">
            <w:pPr>
              <w:widowControl w:val="0"/>
              <w:tabs>
                <w:tab w:val="left" w:pos="230"/>
              </w:tabs>
              <w:jc w:val="both"/>
              <w:rPr>
                <w:sz w:val="16"/>
                <w:szCs w:val="16"/>
              </w:rPr>
            </w:pPr>
            <w:r w:rsidRPr="00C1045B">
              <w:rPr>
                <w:rStyle w:val="211pt"/>
                <w:rFonts w:eastAsia="Calibri"/>
                <w:sz w:val="16"/>
                <w:szCs w:val="16"/>
              </w:rPr>
              <w:t>1. Борьба с пожарами, возникшими при военных конфликтах или вследствие этих конфликтов.</w:t>
            </w:r>
          </w:p>
          <w:p w:rsidR="00C1045B" w:rsidRPr="00C1045B" w:rsidRDefault="00C1045B" w:rsidP="00E40445">
            <w:pPr>
              <w:widowControl w:val="0"/>
              <w:tabs>
                <w:tab w:val="left" w:pos="298"/>
              </w:tabs>
              <w:jc w:val="both"/>
              <w:rPr>
                <w:sz w:val="16"/>
                <w:szCs w:val="16"/>
              </w:rPr>
            </w:pPr>
            <w:r w:rsidRPr="00C1045B">
              <w:rPr>
                <w:rStyle w:val="211pt"/>
                <w:rFonts w:eastAsia="Calibri"/>
                <w:sz w:val="16"/>
                <w:szCs w:val="16"/>
              </w:rPr>
              <w:t>2. Проведение аварийно-спасательных и других неотложных работ</w:t>
            </w:r>
          </w:p>
        </w:tc>
      </w:tr>
      <w:tr w:rsidR="00C1045B" w:rsidTr="00800DCB">
        <w:trPr>
          <w:gridAfter w:val="1"/>
          <w:wAfter w:w="35" w:type="dxa"/>
          <w:trHeight w:hRule="exact" w:val="855"/>
        </w:trPr>
        <w:tc>
          <w:tcPr>
            <w:tcW w:w="677" w:type="dxa"/>
            <w:tcBorders>
              <w:top w:val="single" w:sz="4" w:space="0" w:color="auto"/>
              <w:left w:val="single" w:sz="4" w:space="0" w:color="auto"/>
            </w:tcBorders>
            <w:shd w:val="clear" w:color="auto" w:fill="FFFFFF"/>
          </w:tcPr>
          <w:p w:rsidR="00C1045B" w:rsidRPr="00C1045B" w:rsidRDefault="00C1045B" w:rsidP="00E40445">
            <w:pPr>
              <w:jc w:val="both"/>
              <w:rPr>
                <w:sz w:val="16"/>
                <w:szCs w:val="16"/>
              </w:rPr>
            </w:pPr>
            <w:r w:rsidRPr="00C1045B">
              <w:rPr>
                <w:rStyle w:val="211pt"/>
                <w:rFonts w:eastAsia="Calibri"/>
                <w:sz w:val="16"/>
                <w:szCs w:val="16"/>
              </w:rPr>
              <w:t>14</w:t>
            </w:r>
          </w:p>
        </w:tc>
        <w:tc>
          <w:tcPr>
            <w:tcW w:w="3686" w:type="dxa"/>
            <w:tcBorders>
              <w:top w:val="single" w:sz="4" w:space="0" w:color="auto"/>
              <w:left w:val="single" w:sz="4" w:space="0" w:color="auto"/>
            </w:tcBorders>
            <w:shd w:val="clear" w:color="auto" w:fill="FFFFFF"/>
          </w:tcPr>
          <w:p w:rsidR="00C1045B" w:rsidRPr="00C1045B" w:rsidRDefault="00C1045B" w:rsidP="00E40445">
            <w:pPr>
              <w:jc w:val="both"/>
              <w:rPr>
                <w:sz w:val="16"/>
                <w:szCs w:val="16"/>
              </w:rPr>
            </w:pPr>
            <w:r w:rsidRPr="00C1045B">
              <w:rPr>
                <w:sz w:val="16"/>
                <w:szCs w:val="16"/>
              </w:rPr>
              <w:t>Специальная пожарно-спасательная часть №4 специального отдела № 8 ФГКУ «Специального управления ФПС № 72 МЧС России»</w:t>
            </w:r>
          </w:p>
        </w:tc>
        <w:tc>
          <w:tcPr>
            <w:tcW w:w="5395" w:type="dxa"/>
            <w:tcBorders>
              <w:top w:val="single" w:sz="4" w:space="0" w:color="auto"/>
              <w:left w:val="single" w:sz="4" w:space="0" w:color="auto"/>
              <w:right w:val="single" w:sz="4" w:space="0" w:color="auto"/>
            </w:tcBorders>
            <w:shd w:val="clear" w:color="auto" w:fill="FFFFFF"/>
          </w:tcPr>
          <w:p w:rsidR="00C1045B" w:rsidRPr="00C1045B" w:rsidRDefault="00800DCB" w:rsidP="00800DCB">
            <w:pPr>
              <w:widowControl w:val="0"/>
              <w:tabs>
                <w:tab w:val="left" w:pos="230"/>
              </w:tabs>
              <w:rPr>
                <w:sz w:val="16"/>
                <w:szCs w:val="16"/>
              </w:rPr>
            </w:pPr>
            <w:r>
              <w:rPr>
                <w:rStyle w:val="211pt"/>
                <w:rFonts w:eastAsia="Calibri"/>
                <w:sz w:val="16"/>
                <w:szCs w:val="16"/>
              </w:rPr>
              <w:t xml:space="preserve">1. </w:t>
            </w:r>
            <w:r w:rsidR="00C1045B" w:rsidRPr="00C1045B">
              <w:rPr>
                <w:rStyle w:val="211pt"/>
                <w:rFonts w:eastAsia="Calibri"/>
                <w:sz w:val="16"/>
                <w:szCs w:val="16"/>
              </w:rPr>
              <w:t>Борьба с пожарами, возникшими при военных конфликтах или вследствие этих конфликтов.</w:t>
            </w:r>
          </w:p>
          <w:p w:rsidR="00C1045B" w:rsidRPr="00C1045B" w:rsidRDefault="00800DCB" w:rsidP="00800DCB">
            <w:pPr>
              <w:widowControl w:val="0"/>
              <w:tabs>
                <w:tab w:val="left" w:pos="235"/>
              </w:tabs>
              <w:rPr>
                <w:sz w:val="16"/>
                <w:szCs w:val="16"/>
              </w:rPr>
            </w:pPr>
            <w:r>
              <w:rPr>
                <w:rStyle w:val="211pt"/>
                <w:rFonts w:eastAsia="Calibri"/>
                <w:sz w:val="16"/>
                <w:szCs w:val="16"/>
              </w:rPr>
              <w:t xml:space="preserve">2. </w:t>
            </w:r>
            <w:r w:rsidR="00C1045B" w:rsidRPr="00C1045B">
              <w:rPr>
                <w:rStyle w:val="211pt"/>
                <w:rFonts w:eastAsia="Calibri"/>
                <w:sz w:val="16"/>
                <w:szCs w:val="16"/>
              </w:rPr>
              <w:t>Проведение аварийно-спасательных и других неотложных работ</w:t>
            </w:r>
          </w:p>
        </w:tc>
      </w:tr>
      <w:tr w:rsidR="00C1045B" w:rsidTr="00800DCB">
        <w:trPr>
          <w:gridAfter w:val="1"/>
          <w:wAfter w:w="35" w:type="dxa"/>
          <w:trHeight w:hRule="exact" w:val="995"/>
        </w:trPr>
        <w:tc>
          <w:tcPr>
            <w:tcW w:w="677" w:type="dxa"/>
            <w:tcBorders>
              <w:top w:val="single" w:sz="4" w:space="0" w:color="auto"/>
              <w:left w:val="single" w:sz="4" w:space="0" w:color="auto"/>
              <w:bottom w:val="single" w:sz="4" w:space="0" w:color="auto"/>
            </w:tcBorders>
            <w:shd w:val="clear" w:color="auto" w:fill="FFFFFF"/>
          </w:tcPr>
          <w:p w:rsidR="00C1045B" w:rsidRPr="00C1045B" w:rsidRDefault="00C1045B" w:rsidP="00E40445">
            <w:pPr>
              <w:jc w:val="both"/>
              <w:rPr>
                <w:sz w:val="16"/>
                <w:szCs w:val="16"/>
              </w:rPr>
            </w:pPr>
            <w:r w:rsidRPr="00C1045B">
              <w:rPr>
                <w:rStyle w:val="211pt"/>
                <w:rFonts w:eastAsia="Calibri"/>
                <w:sz w:val="16"/>
                <w:szCs w:val="16"/>
              </w:rPr>
              <w:t>15</w:t>
            </w:r>
          </w:p>
        </w:tc>
        <w:tc>
          <w:tcPr>
            <w:tcW w:w="3686" w:type="dxa"/>
            <w:tcBorders>
              <w:top w:val="single" w:sz="4" w:space="0" w:color="auto"/>
              <w:left w:val="single" w:sz="4" w:space="0" w:color="auto"/>
              <w:bottom w:val="single" w:sz="4" w:space="0" w:color="auto"/>
            </w:tcBorders>
            <w:shd w:val="clear" w:color="auto" w:fill="FFFFFF"/>
          </w:tcPr>
          <w:p w:rsidR="00C1045B" w:rsidRPr="00C1045B" w:rsidRDefault="00C1045B" w:rsidP="00E40445">
            <w:pPr>
              <w:jc w:val="both"/>
              <w:rPr>
                <w:sz w:val="16"/>
                <w:szCs w:val="16"/>
              </w:rPr>
            </w:pPr>
            <w:r w:rsidRPr="00C1045B">
              <w:rPr>
                <w:sz w:val="16"/>
                <w:szCs w:val="16"/>
              </w:rPr>
              <w:t>МОМВД России «Билибинский»</w:t>
            </w:r>
          </w:p>
        </w:tc>
        <w:tc>
          <w:tcPr>
            <w:tcW w:w="5395" w:type="dxa"/>
            <w:tcBorders>
              <w:top w:val="single" w:sz="4" w:space="0" w:color="auto"/>
              <w:left w:val="single" w:sz="4" w:space="0" w:color="auto"/>
              <w:bottom w:val="single" w:sz="4" w:space="0" w:color="auto"/>
              <w:right w:val="single" w:sz="4" w:space="0" w:color="auto"/>
            </w:tcBorders>
            <w:shd w:val="clear" w:color="auto" w:fill="FFFFFF"/>
          </w:tcPr>
          <w:p w:rsidR="00C1045B" w:rsidRPr="00C1045B" w:rsidRDefault="00C1045B" w:rsidP="00800DCB">
            <w:pPr>
              <w:widowControl w:val="0"/>
              <w:tabs>
                <w:tab w:val="left" w:pos="264"/>
              </w:tabs>
              <w:rPr>
                <w:sz w:val="16"/>
                <w:szCs w:val="16"/>
              </w:rPr>
            </w:pPr>
            <w:r w:rsidRPr="00C1045B">
              <w:rPr>
                <w:rStyle w:val="211pt"/>
                <w:rFonts w:eastAsia="Calibri"/>
                <w:sz w:val="16"/>
                <w:szCs w:val="16"/>
              </w:rPr>
              <w:t xml:space="preserve">Восстановление и поддержание </w:t>
            </w:r>
            <w:r w:rsidR="00E40445">
              <w:rPr>
                <w:rStyle w:val="211pt"/>
                <w:rFonts w:eastAsia="Calibri"/>
                <w:sz w:val="16"/>
                <w:szCs w:val="16"/>
              </w:rPr>
              <w:t>порядка в рай</w:t>
            </w:r>
            <w:r w:rsidRPr="00C1045B">
              <w:rPr>
                <w:rStyle w:val="211pt"/>
                <w:rFonts w:eastAsia="Calibri"/>
                <w:sz w:val="16"/>
                <w:szCs w:val="16"/>
              </w:rPr>
              <w:t>онах, пострадавших при военных конфликтах или вследствие этих конфликтов, а также вследствие чрезвычайных</w:t>
            </w:r>
            <w:r w:rsidR="00E40445">
              <w:rPr>
                <w:rStyle w:val="211pt"/>
                <w:rFonts w:eastAsia="Calibri"/>
                <w:sz w:val="16"/>
                <w:szCs w:val="16"/>
              </w:rPr>
              <w:t xml:space="preserve"> ситуаций природного и техноген</w:t>
            </w:r>
            <w:r w:rsidRPr="00C1045B">
              <w:rPr>
                <w:rStyle w:val="211pt"/>
                <w:rFonts w:eastAsia="Calibri"/>
                <w:sz w:val="16"/>
                <w:szCs w:val="16"/>
              </w:rPr>
              <w:t>ного характера и террористических акций</w:t>
            </w:r>
          </w:p>
        </w:tc>
      </w:tr>
    </w:tbl>
    <w:p w:rsidR="00B825E6" w:rsidRPr="00421C05" w:rsidRDefault="00B825E6" w:rsidP="00E40445">
      <w:pPr>
        <w:tabs>
          <w:tab w:val="left" w:pos="900"/>
          <w:tab w:val="left" w:pos="1080"/>
        </w:tabs>
        <w:jc w:val="both"/>
        <w:rPr>
          <w:sz w:val="16"/>
          <w:szCs w:val="16"/>
        </w:rPr>
      </w:pPr>
    </w:p>
    <w:p w:rsidR="00B825E6" w:rsidRPr="00421C05" w:rsidRDefault="00B825E6" w:rsidP="00E40445">
      <w:pPr>
        <w:tabs>
          <w:tab w:val="left" w:pos="900"/>
          <w:tab w:val="left" w:pos="1080"/>
        </w:tabs>
        <w:jc w:val="both"/>
        <w:rPr>
          <w:sz w:val="16"/>
          <w:szCs w:val="16"/>
        </w:rPr>
      </w:pPr>
    </w:p>
    <w:p w:rsidR="002C3413" w:rsidRPr="002C3413" w:rsidRDefault="002C3413" w:rsidP="002C3413">
      <w:pPr>
        <w:contextualSpacing/>
        <w:jc w:val="center"/>
        <w:rPr>
          <w:b/>
          <w:sz w:val="16"/>
          <w:szCs w:val="16"/>
        </w:rPr>
      </w:pPr>
      <w:r w:rsidRPr="002C3413">
        <w:rPr>
          <w:b/>
          <w:sz w:val="16"/>
          <w:szCs w:val="16"/>
        </w:rPr>
        <w:t xml:space="preserve">АДМИНИСТРАЦИЯ </w:t>
      </w:r>
    </w:p>
    <w:p w:rsidR="002C3413" w:rsidRPr="002C3413" w:rsidRDefault="002C3413" w:rsidP="002C3413">
      <w:pPr>
        <w:contextualSpacing/>
        <w:jc w:val="center"/>
        <w:rPr>
          <w:b/>
          <w:sz w:val="16"/>
          <w:szCs w:val="16"/>
        </w:rPr>
      </w:pPr>
      <w:r w:rsidRPr="002C3413">
        <w:rPr>
          <w:b/>
          <w:sz w:val="16"/>
          <w:szCs w:val="16"/>
        </w:rPr>
        <w:t>МУНИЦИПАЛЬНОГО ОБРАЗОВАНИЯ</w:t>
      </w:r>
    </w:p>
    <w:p w:rsidR="002C3413" w:rsidRPr="002C3413" w:rsidRDefault="002C3413" w:rsidP="002C3413">
      <w:pPr>
        <w:contextualSpacing/>
        <w:jc w:val="center"/>
        <w:rPr>
          <w:b/>
          <w:sz w:val="16"/>
          <w:szCs w:val="16"/>
        </w:rPr>
      </w:pPr>
      <w:r w:rsidRPr="002C3413">
        <w:rPr>
          <w:b/>
          <w:sz w:val="16"/>
          <w:szCs w:val="16"/>
        </w:rPr>
        <w:t>БИЛИБИНСКИЙ МУНИЦИПАЛЬНЫЙ РАЙОН</w:t>
      </w:r>
    </w:p>
    <w:p w:rsidR="002C3413" w:rsidRPr="002C3413" w:rsidRDefault="002C3413" w:rsidP="002C3413">
      <w:pPr>
        <w:contextualSpacing/>
        <w:jc w:val="center"/>
        <w:rPr>
          <w:b/>
          <w:sz w:val="16"/>
          <w:szCs w:val="16"/>
        </w:rPr>
      </w:pPr>
      <w:r w:rsidRPr="002C3413">
        <w:rPr>
          <w:b/>
          <w:sz w:val="16"/>
          <w:szCs w:val="16"/>
        </w:rPr>
        <w:t>ЧУКОТСКОГО АВТОНОМНОГО ОКРУГА</w:t>
      </w:r>
    </w:p>
    <w:p w:rsidR="002C3413" w:rsidRPr="002C3413" w:rsidRDefault="002C3413" w:rsidP="002C3413">
      <w:pPr>
        <w:contextualSpacing/>
        <w:jc w:val="center"/>
        <w:rPr>
          <w:sz w:val="16"/>
          <w:szCs w:val="16"/>
        </w:rPr>
      </w:pPr>
    </w:p>
    <w:p w:rsidR="002C3413" w:rsidRPr="002C3413" w:rsidRDefault="002C3413" w:rsidP="002C3413">
      <w:pPr>
        <w:contextualSpacing/>
        <w:jc w:val="center"/>
        <w:rPr>
          <w:b/>
          <w:sz w:val="16"/>
          <w:szCs w:val="16"/>
        </w:rPr>
      </w:pPr>
      <w:proofErr w:type="gramStart"/>
      <w:r w:rsidRPr="002C3413">
        <w:rPr>
          <w:b/>
          <w:sz w:val="16"/>
          <w:szCs w:val="16"/>
        </w:rPr>
        <w:t>П</w:t>
      </w:r>
      <w:proofErr w:type="gramEnd"/>
      <w:r w:rsidRPr="002C3413">
        <w:rPr>
          <w:b/>
          <w:sz w:val="16"/>
          <w:szCs w:val="16"/>
        </w:rPr>
        <w:t xml:space="preserve"> О С Т А Н О В Л Е Н И Е</w:t>
      </w:r>
    </w:p>
    <w:p w:rsidR="002C3413" w:rsidRPr="002C3413" w:rsidRDefault="002C3413" w:rsidP="002C3413">
      <w:pPr>
        <w:contextualSpacing/>
        <w:jc w:val="center"/>
        <w:rPr>
          <w:b/>
          <w:sz w:val="16"/>
          <w:szCs w:val="16"/>
        </w:rPr>
      </w:pPr>
    </w:p>
    <w:p w:rsidR="002C3413" w:rsidRPr="002C3413" w:rsidRDefault="002C3413" w:rsidP="002C3413">
      <w:pPr>
        <w:contextualSpacing/>
        <w:jc w:val="center"/>
        <w:rPr>
          <w:b/>
          <w:sz w:val="16"/>
          <w:szCs w:val="16"/>
        </w:rPr>
      </w:pPr>
    </w:p>
    <w:tbl>
      <w:tblPr>
        <w:tblW w:w="9655" w:type="dxa"/>
        <w:tblLook w:val="01E0" w:firstRow="1" w:lastRow="1" w:firstColumn="1" w:lastColumn="1" w:noHBand="0" w:noVBand="0"/>
      </w:tblPr>
      <w:tblGrid>
        <w:gridCol w:w="2808"/>
        <w:gridCol w:w="3420"/>
        <w:gridCol w:w="3427"/>
      </w:tblGrid>
      <w:tr w:rsidR="002C3413" w:rsidRPr="002C3413" w:rsidTr="006B311A">
        <w:tc>
          <w:tcPr>
            <w:tcW w:w="2808" w:type="dxa"/>
          </w:tcPr>
          <w:p w:rsidR="002C3413" w:rsidRPr="002C3413" w:rsidRDefault="002C3413" w:rsidP="002C3413">
            <w:pPr>
              <w:tabs>
                <w:tab w:val="left" w:pos="150"/>
                <w:tab w:val="left" w:pos="426"/>
                <w:tab w:val="left" w:pos="2268"/>
              </w:tabs>
              <w:contextualSpacing/>
              <w:jc w:val="both"/>
              <w:rPr>
                <w:sz w:val="16"/>
                <w:szCs w:val="16"/>
              </w:rPr>
            </w:pPr>
            <w:r w:rsidRPr="002C3413">
              <w:rPr>
                <w:sz w:val="16"/>
                <w:szCs w:val="16"/>
              </w:rPr>
              <w:t>от 26 марта 2025 года</w:t>
            </w:r>
          </w:p>
        </w:tc>
        <w:tc>
          <w:tcPr>
            <w:tcW w:w="3420" w:type="dxa"/>
          </w:tcPr>
          <w:p w:rsidR="002C3413" w:rsidRPr="002C3413" w:rsidRDefault="007F6446" w:rsidP="002C3413">
            <w:pPr>
              <w:tabs>
                <w:tab w:val="left" w:pos="297"/>
                <w:tab w:val="left" w:pos="1017"/>
              </w:tabs>
              <w:contextualSpacing/>
              <w:rPr>
                <w:sz w:val="16"/>
                <w:szCs w:val="16"/>
              </w:rPr>
            </w:pPr>
            <w:r>
              <w:rPr>
                <w:sz w:val="16"/>
                <w:szCs w:val="16"/>
              </w:rPr>
              <w:t xml:space="preserve">                                                 </w:t>
            </w:r>
            <w:r w:rsidR="002C3413" w:rsidRPr="002C3413">
              <w:rPr>
                <w:sz w:val="16"/>
                <w:szCs w:val="16"/>
              </w:rPr>
              <w:t>№ 225</w:t>
            </w:r>
          </w:p>
        </w:tc>
        <w:tc>
          <w:tcPr>
            <w:tcW w:w="3427" w:type="dxa"/>
          </w:tcPr>
          <w:p w:rsidR="002C3413" w:rsidRPr="002C3413" w:rsidRDefault="002C3413" w:rsidP="002C3413">
            <w:pPr>
              <w:contextualSpacing/>
              <w:jc w:val="right"/>
              <w:rPr>
                <w:sz w:val="16"/>
                <w:szCs w:val="16"/>
              </w:rPr>
            </w:pPr>
            <w:r w:rsidRPr="002C3413">
              <w:rPr>
                <w:sz w:val="16"/>
                <w:szCs w:val="16"/>
              </w:rPr>
              <w:t>г. Билибино</w:t>
            </w:r>
          </w:p>
        </w:tc>
      </w:tr>
    </w:tbl>
    <w:p w:rsidR="002C3413" w:rsidRPr="002C3413" w:rsidRDefault="002C3413" w:rsidP="002C3413">
      <w:pPr>
        <w:contextualSpacing/>
        <w:jc w:val="both"/>
        <w:rPr>
          <w:sz w:val="16"/>
          <w:szCs w:val="16"/>
        </w:rPr>
      </w:pPr>
    </w:p>
    <w:p w:rsidR="002C3413" w:rsidRPr="002C3413" w:rsidRDefault="002C3413" w:rsidP="002C3413">
      <w:pPr>
        <w:contextualSpacing/>
        <w:jc w:val="both"/>
        <w:rPr>
          <w:sz w:val="16"/>
          <w:szCs w:val="16"/>
        </w:rPr>
      </w:pPr>
      <w:r w:rsidRPr="002C3413">
        <w:rPr>
          <w:sz w:val="16"/>
          <w:szCs w:val="16"/>
        </w:rPr>
        <w:t xml:space="preserve">О проведении </w:t>
      </w:r>
      <w:r w:rsidRPr="002C3413">
        <w:rPr>
          <w:sz w:val="16"/>
          <w:szCs w:val="16"/>
          <w:lang w:val="en-US"/>
        </w:rPr>
        <w:t>XLIII</w:t>
      </w:r>
      <w:r w:rsidRPr="002C3413">
        <w:rPr>
          <w:sz w:val="16"/>
          <w:szCs w:val="16"/>
        </w:rPr>
        <w:t xml:space="preserve"> </w:t>
      </w:r>
      <w:proofErr w:type="gramStart"/>
      <w:r w:rsidRPr="002C3413">
        <w:rPr>
          <w:sz w:val="16"/>
          <w:szCs w:val="16"/>
        </w:rPr>
        <w:t>открытой</w:t>
      </w:r>
      <w:proofErr w:type="gramEnd"/>
      <w:r w:rsidRPr="002C3413">
        <w:rPr>
          <w:sz w:val="16"/>
          <w:szCs w:val="16"/>
        </w:rPr>
        <w:t xml:space="preserve"> Всероссийской </w:t>
      </w:r>
    </w:p>
    <w:p w:rsidR="002C3413" w:rsidRPr="002C3413" w:rsidRDefault="002C3413" w:rsidP="002C3413">
      <w:pPr>
        <w:contextualSpacing/>
        <w:jc w:val="both"/>
        <w:rPr>
          <w:sz w:val="16"/>
          <w:szCs w:val="16"/>
        </w:rPr>
      </w:pPr>
      <w:r w:rsidRPr="002C3413">
        <w:rPr>
          <w:sz w:val="16"/>
          <w:szCs w:val="16"/>
        </w:rPr>
        <w:t>массовой лыжной гонки «Лыжня России – 2025»</w:t>
      </w:r>
    </w:p>
    <w:p w:rsidR="002C3413" w:rsidRPr="002C3413" w:rsidRDefault="002C3413" w:rsidP="002C3413">
      <w:pPr>
        <w:contextualSpacing/>
        <w:jc w:val="both"/>
        <w:rPr>
          <w:sz w:val="16"/>
          <w:szCs w:val="16"/>
        </w:rPr>
      </w:pPr>
      <w:r w:rsidRPr="002C3413">
        <w:rPr>
          <w:sz w:val="16"/>
          <w:szCs w:val="16"/>
        </w:rPr>
        <w:t>в Билибинском муниципальном районе</w:t>
      </w:r>
    </w:p>
    <w:p w:rsidR="00B825E6" w:rsidRPr="00421C05" w:rsidRDefault="00B825E6" w:rsidP="00245995">
      <w:pPr>
        <w:tabs>
          <w:tab w:val="left" w:pos="900"/>
          <w:tab w:val="left" w:pos="1080"/>
        </w:tabs>
        <w:jc w:val="both"/>
        <w:outlineLvl w:val="0"/>
        <w:rPr>
          <w:sz w:val="16"/>
          <w:szCs w:val="16"/>
        </w:rPr>
      </w:pPr>
    </w:p>
    <w:p w:rsidR="00B825E6" w:rsidRPr="00421C05" w:rsidRDefault="00EE0375" w:rsidP="00EE0375">
      <w:pPr>
        <w:tabs>
          <w:tab w:val="left" w:pos="900"/>
          <w:tab w:val="left" w:pos="1080"/>
        </w:tabs>
        <w:ind w:firstLine="709"/>
        <w:jc w:val="both"/>
        <w:rPr>
          <w:sz w:val="16"/>
          <w:szCs w:val="16"/>
        </w:rPr>
      </w:pPr>
      <w:proofErr w:type="gramStart"/>
      <w:r w:rsidRPr="00EE0375">
        <w:rPr>
          <w:sz w:val="16"/>
          <w:szCs w:val="16"/>
        </w:rPr>
        <w:t>В соответствии с Календарным планом физкультурно-массовых и спортивных мероприятий в Билибинском муниципальном районе на 2025 год, утвержденным Постановлением Администрации муниципального образования Билибинский  муниципальный район от 19 декабря 2024 года № 1287 «Об утверждении календарного плана физкультурно-массовых и спортивных мероприятий в Билибинском муниципальном районе на 2025 год», руководствуясь Уставом муниципального образования Билибинский муниципальный район, Администрация муниципального образования Билибинский муниципальный район</w:t>
      </w:r>
      <w:proofErr w:type="gramEnd"/>
    </w:p>
    <w:p w:rsidR="00B825E6" w:rsidRPr="00421C05" w:rsidRDefault="00B825E6" w:rsidP="00245995">
      <w:pPr>
        <w:tabs>
          <w:tab w:val="left" w:pos="900"/>
          <w:tab w:val="left" w:pos="1080"/>
        </w:tabs>
        <w:jc w:val="both"/>
        <w:outlineLvl w:val="0"/>
        <w:rPr>
          <w:sz w:val="16"/>
          <w:szCs w:val="16"/>
        </w:rPr>
      </w:pPr>
    </w:p>
    <w:p w:rsidR="00EE0375" w:rsidRPr="00EE0375" w:rsidRDefault="00EE0375" w:rsidP="00EE0375">
      <w:pPr>
        <w:tabs>
          <w:tab w:val="left" w:pos="900"/>
          <w:tab w:val="left" w:pos="1080"/>
        </w:tabs>
        <w:jc w:val="both"/>
        <w:outlineLvl w:val="0"/>
        <w:rPr>
          <w:b/>
          <w:sz w:val="16"/>
          <w:szCs w:val="16"/>
        </w:rPr>
      </w:pPr>
      <w:r w:rsidRPr="00EE0375">
        <w:rPr>
          <w:b/>
          <w:sz w:val="16"/>
          <w:szCs w:val="16"/>
        </w:rPr>
        <w:t>ПОСТАНОВЛЯЕТ:</w:t>
      </w:r>
    </w:p>
    <w:p w:rsidR="00EE0375" w:rsidRPr="00EE0375" w:rsidRDefault="00EE0375" w:rsidP="00EE0375">
      <w:pPr>
        <w:tabs>
          <w:tab w:val="left" w:pos="900"/>
          <w:tab w:val="left" w:pos="1080"/>
        </w:tabs>
        <w:jc w:val="both"/>
        <w:outlineLvl w:val="0"/>
        <w:rPr>
          <w:sz w:val="16"/>
          <w:szCs w:val="16"/>
        </w:rPr>
      </w:pPr>
    </w:p>
    <w:p w:rsidR="00EE0375" w:rsidRPr="00EE0375" w:rsidRDefault="00EE0375" w:rsidP="00DF53AB">
      <w:pPr>
        <w:tabs>
          <w:tab w:val="left" w:pos="900"/>
          <w:tab w:val="left" w:pos="1080"/>
        </w:tabs>
        <w:ind w:firstLine="709"/>
        <w:jc w:val="both"/>
        <w:rPr>
          <w:sz w:val="16"/>
          <w:szCs w:val="16"/>
        </w:rPr>
      </w:pPr>
      <w:r w:rsidRPr="00EE0375">
        <w:rPr>
          <w:sz w:val="16"/>
          <w:szCs w:val="16"/>
        </w:rPr>
        <w:t>1. Провести 12 апреля 2025 года в 12 ч. 00 мин. в муниципальном образовании Билибинский муниципальный район (г. Билибино,</w:t>
      </w:r>
      <w:r w:rsidR="00DF53AB">
        <w:rPr>
          <w:sz w:val="16"/>
          <w:szCs w:val="16"/>
        </w:rPr>
        <w:t xml:space="preserve"> с. Кепервеем, с. Островное, </w:t>
      </w:r>
      <w:r w:rsidRPr="00EE0375">
        <w:rPr>
          <w:sz w:val="16"/>
          <w:szCs w:val="16"/>
        </w:rPr>
        <w:t xml:space="preserve">с. Анюйск, с. Омолон, с. Илирней)  Всероссийскую массовую лыжную гонку «Лыжня  России – 2025» (далее - спортивное мероприятие). </w:t>
      </w:r>
    </w:p>
    <w:p w:rsidR="00EE0375" w:rsidRPr="00EE0375" w:rsidRDefault="00EE0375" w:rsidP="00DF53AB">
      <w:pPr>
        <w:tabs>
          <w:tab w:val="left" w:pos="900"/>
          <w:tab w:val="left" w:pos="1080"/>
        </w:tabs>
        <w:ind w:firstLine="709"/>
        <w:jc w:val="both"/>
        <w:rPr>
          <w:sz w:val="16"/>
          <w:szCs w:val="16"/>
        </w:rPr>
      </w:pPr>
      <w:r w:rsidRPr="00EE0375">
        <w:rPr>
          <w:sz w:val="16"/>
          <w:szCs w:val="16"/>
        </w:rPr>
        <w:t>2. Спортивное мероприятие в г. Билибино провести по руслу реки Большой Кепервеем (</w:t>
      </w:r>
      <w:proofErr w:type="gramStart"/>
      <w:r w:rsidRPr="00EE0375">
        <w:rPr>
          <w:sz w:val="16"/>
          <w:szCs w:val="16"/>
        </w:rPr>
        <w:t>м-н</w:t>
      </w:r>
      <w:proofErr w:type="gramEnd"/>
      <w:r w:rsidRPr="00EE0375">
        <w:rPr>
          <w:sz w:val="16"/>
          <w:szCs w:val="16"/>
        </w:rPr>
        <w:t xml:space="preserve"> Арктика) в 12 ч. 00 мин. </w:t>
      </w:r>
    </w:p>
    <w:p w:rsidR="00EE0375" w:rsidRPr="00EE0375" w:rsidRDefault="00EE0375" w:rsidP="00DF53AB">
      <w:pPr>
        <w:tabs>
          <w:tab w:val="left" w:pos="900"/>
          <w:tab w:val="left" w:pos="1080"/>
        </w:tabs>
        <w:ind w:firstLine="709"/>
        <w:jc w:val="both"/>
        <w:rPr>
          <w:sz w:val="16"/>
          <w:szCs w:val="16"/>
        </w:rPr>
      </w:pPr>
      <w:r w:rsidRPr="00EE0375">
        <w:rPr>
          <w:sz w:val="16"/>
          <w:szCs w:val="16"/>
        </w:rPr>
        <w:t>3. Утвердить:</w:t>
      </w:r>
    </w:p>
    <w:p w:rsidR="00EE0375" w:rsidRPr="00EE0375" w:rsidRDefault="00EE0375" w:rsidP="00DF53AB">
      <w:pPr>
        <w:tabs>
          <w:tab w:val="left" w:pos="900"/>
          <w:tab w:val="left" w:pos="1080"/>
        </w:tabs>
        <w:ind w:firstLine="709"/>
        <w:jc w:val="both"/>
        <w:rPr>
          <w:sz w:val="16"/>
          <w:szCs w:val="16"/>
        </w:rPr>
      </w:pPr>
      <w:r w:rsidRPr="00EE0375">
        <w:rPr>
          <w:sz w:val="16"/>
          <w:szCs w:val="16"/>
        </w:rPr>
        <w:t>3.1. состав Организационного комитета по подготовке и проведению спортивного мероприятия согласно приложению 1 к настоящему постановлению;</w:t>
      </w:r>
    </w:p>
    <w:p w:rsidR="00EE0375" w:rsidRPr="00EE0375" w:rsidRDefault="00EE0375" w:rsidP="00DF53AB">
      <w:pPr>
        <w:tabs>
          <w:tab w:val="left" w:pos="900"/>
          <w:tab w:val="left" w:pos="1080"/>
        </w:tabs>
        <w:ind w:firstLine="709"/>
        <w:jc w:val="both"/>
        <w:rPr>
          <w:sz w:val="16"/>
          <w:szCs w:val="16"/>
        </w:rPr>
      </w:pPr>
      <w:r w:rsidRPr="00EE0375">
        <w:rPr>
          <w:sz w:val="16"/>
          <w:szCs w:val="16"/>
        </w:rPr>
        <w:t>3.2. положение о проведении спортивного мероприятия согласно приложению 2 к настоящему постановлению.</w:t>
      </w:r>
    </w:p>
    <w:p w:rsidR="00EE0375" w:rsidRPr="00EE0375" w:rsidRDefault="00EE0375" w:rsidP="00DF53AB">
      <w:pPr>
        <w:tabs>
          <w:tab w:val="left" w:pos="900"/>
          <w:tab w:val="left" w:pos="1080"/>
        </w:tabs>
        <w:ind w:firstLine="709"/>
        <w:jc w:val="both"/>
        <w:rPr>
          <w:sz w:val="16"/>
          <w:szCs w:val="16"/>
        </w:rPr>
      </w:pPr>
      <w:r w:rsidRPr="00EE0375">
        <w:rPr>
          <w:sz w:val="16"/>
          <w:szCs w:val="16"/>
        </w:rPr>
        <w:t xml:space="preserve">4. Финансирование расходов на проведение спортивного мероприятия осуществлять за счет муниципальной программы «Развитие образования, культуры, молодежной политики, массового спорта и средств массовой информации в муниципальном образовании Билибинский муниципальный район». </w:t>
      </w:r>
    </w:p>
    <w:p w:rsidR="00B825E6" w:rsidRPr="00421C05" w:rsidRDefault="00EE0375" w:rsidP="00DF53AB">
      <w:pPr>
        <w:tabs>
          <w:tab w:val="left" w:pos="900"/>
          <w:tab w:val="left" w:pos="1080"/>
        </w:tabs>
        <w:ind w:firstLine="709"/>
        <w:jc w:val="both"/>
        <w:rPr>
          <w:sz w:val="16"/>
          <w:szCs w:val="16"/>
        </w:rPr>
      </w:pPr>
      <w:r w:rsidRPr="00EE0375">
        <w:rPr>
          <w:sz w:val="16"/>
          <w:szCs w:val="16"/>
        </w:rPr>
        <w:t xml:space="preserve">5. </w:t>
      </w:r>
      <w:proofErr w:type="gramStart"/>
      <w:r w:rsidRPr="00EE0375">
        <w:rPr>
          <w:sz w:val="16"/>
          <w:szCs w:val="16"/>
        </w:rPr>
        <w:t>Ответственным</w:t>
      </w:r>
      <w:proofErr w:type="gramEnd"/>
      <w:r w:rsidRPr="00EE0375">
        <w:rPr>
          <w:sz w:val="16"/>
          <w:szCs w:val="16"/>
        </w:rPr>
        <w:t xml:space="preserve"> за проведение спортивного мероприятия назначить </w:t>
      </w:r>
      <w:proofErr w:type="spellStart"/>
      <w:r w:rsidRPr="00EE0375">
        <w:rPr>
          <w:sz w:val="16"/>
          <w:szCs w:val="16"/>
        </w:rPr>
        <w:t>Саушкина</w:t>
      </w:r>
      <w:proofErr w:type="spellEnd"/>
      <w:r w:rsidRPr="00EE0375">
        <w:rPr>
          <w:sz w:val="16"/>
          <w:szCs w:val="16"/>
        </w:rPr>
        <w:t xml:space="preserve"> С.П., директора Муниципального автономного образовательного учреждения дополнительного образования «Билибинская спортивная школа».</w:t>
      </w:r>
    </w:p>
    <w:p w:rsidR="00043F16" w:rsidRPr="00043F16" w:rsidRDefault="00043F16" w:rsidP="00043F16">
      <w:pPr>
        <w:tabs>
          <w:tab w:val="left" w:pos="900"/>
          <w:tab w:val="left" w:pos="1080"/>
        </w:tabs>
        <w:ind w:firstLine="709"/>
        <w:jc w:val="both"/>
        <w:rPr>
          <w:sz w:val="16"/>
          <w:szCs w:val="16"/>
        </w:rPr>
      </w:pPr>
      <w:r w:rsidRPr="00043F16">
        <w:rPr>
          <w:sz w:val="16"/>
          <w:szCs w:val="16"/>
        </w:rPr>
        <w:lastRenderedPageBreak/>
        <w:t>6. Муниципальному автономному образовательному учреждению дополнительного образования «Билибинская спортивная школа»  (</w:t>
      </w:r>
      <w:proofErr w:type="spellStart"/>
      <w:r w:rsidRPr="00043F16">
        <w:rPr>
          <w:sz w:val="16"/>
          <w:szCs w:val="16"/>
        </w:rPr>
        <w:t>Саушкин</w:t>
      </w:r>
      <w:proofErr w:type="spellEnd"/>
      <w:r w:rsidRPr="00043F16">
        <w:rPr>
          <w:sz w:val="16"/>
          <w:szCs w:val="16"/>
        </w:rPr>
        <w:t xml:space="preserve"> С.П.) организовать и обеспечить:    </w:t>
      </w:r>
    </w:p>
    <w:p w:rsidR="00043F16" w:rsidRPr="00043F16" w:rsidRDefault="00043F16" w:rsidP="00043F16">
      <w:pPr>
        <w:tabs>
          <w:tab w:val="left" w:pos="900"/>
          <w:tab w:val="left" w:pos="1080"/>
        </w:tabs>
        <w:ind w:firstLine="709"/>
        <w:jc w:val="both"/>
        <w:rPr>
          <w:sz w:val="16"/>
          <w:szCs w:val="16"/>
        </w:rPr>
      </w:pPr>
      <w:r w:rsidRPr="00043F16">
        <w:rPr>
          <w:sz w:val="16"/>
          <w:szCs w:val="16"/>
        </w:rPr>
        <w:t>1)  трассу для проведения спортивного мероприятия;</w:t>
      </w:r>
    </w:p>
    <w:p w:rsidR="00043F16" w:rsidRPr="00043F16" w:rsidRDefault="00043F16" w:rsidP="00043F16">
      <w:pPr>
        <w:tabs>
          <w:tab w:val="left" w:pos="900"/>
          <w:tab w:val="left" w:pos="1080"/>
        </w:tabs>
        <w:ind w:firstLine="709"/>
        <w:jc w:val="both"/>
        <w:rPr>
          <w:sz w:val="16"/>
          <w:szCs w:val="16"/>
        </w:rPr>
      </w:pPr>
      <w:r w:rsidRPr="00043F16">
        <w:rPr>
          <w:sz w:val="16"/>
          <w:szCs w:val="16"/>
        </w:rPr>
        <w:t xml:space="preserve">2)  визуальное обозначение всей трассы спортивного мероприятия; </w:t>
      </w:r>
    </w:p>
    <w:p w:rsidR="00043F16" w:rsidRPr="00043F16" w:rsidRDefault="00043F16" w:rsidP="00043F16">
      <w:pPr>
        <w:tabs>
          <w:tab w:val="left" w:pos="900"/>
          <w:tab w:val="left" w:pos="1080"/>
        </w:tabs>
        <w:ind w:firstLine="709"/>
        <w:jc w:val="both"/>
        <w:rPr>
          <w:sz w:val="16"/>
          <w:szCs w:val="16"/>
        </w:rPr>
      </w:pPr>
      <w:r w:rsidRPr="00043F16">
        <w:rPr>
          <w:sz w:val="16"/>
          <w:szCs w:val="16"/>
        </w:rPr>
        <w:t>3)  регистрацию участников в день проведения спортивного мероприятия;</w:t>
      </w:r>
    </w:p>
    <w:p w:rsidR="00043F16" w:rsidRPr="00043F16" w:rsidRDefault="00043F16" w:rsidP="00043F16">
      <w:pPr>
        <w:tabs>
          <w:tab w:val="left" w:pos="900"/>
          <w:tab w:val="left" w:pos="1080"/>
        </w:tabs>
        <w:ind w:firstLine="709"/>
        <w:jc w:val="both"/>
        <w:rPr>
          <w:sz w:val="16"/>
          <w:szCs w:val="16"/>
        </w:rPr>
      </w:pPr>
      <w:r w:rsidRPr="00043F16">
        <w:rPr>
          <w:sz w:val="16"/>
          <w:szCs w:val="16"/>
        </w:rPr>
        <w:t>4)  заполнение стартовых и финишных протоколов;</w:t>
      </w:r>
    </w:p>
    <w:p w:rsidR="00043F16" w:rsidRPr="00043F16" w:rsidRDefault="00043F16" w:rsidP="00043F16">
      <w:pPr>
        <w:tabs>
          <w:tab w:val="left" w:pos="900"/>
          <w:tab w:val="left" w:pos="1080"/>
        </w:tabs>
        <w:ind w:firstLine="709"/>
        <w:jc w:val="both"/>
        <w:rPr>
          <w:sz w:val="16"/>
          <w:szCs w:val="16"/>
        </w:rPr>
      </w:pPr>
      <w:r w:rsidRPr="00043F16">
        <w:rPr>
          <w:sz w:val="16"/>
          <w:szCs w:val="16"/>
        </w:rPr>
        <w:t>5)  судейство во время проведения спортивного мероприятия;</w:t>
      </w:r>
    </w:p>
    <w:p w:rsidR="00043F16" w:rsidRPr="00043F16" w:rsidRDefault="00043F16" w:rsidP="00043F16">
      <w:pPr>
        <w:tabs>
          <w:tab w:val="left" w:pos="900"/>
          <w:tab w:val="left" w:pos="1080"/>
        </w:tabs>
        <w:ind w:firstLine="709"/>
        <w:jc w:val="both"/>
        <w:rPr>
          <w:sz w:val="16"/>
          <w:szCs w:val="16"/>
        </w:rPr>
      </w:pPr>
      <w:r w:rsidRPr="00043F16">
        <w:rPr>
          <w:sz w:val="16"/>
          <w:szCs w:val="16"/>
        </w:rPr>
        <w:t>6)  медицинское сопровождение  спортивного мероприятия.</w:t>
      </w:r>
    </w:p>
    <w:p w:rsidR="00043F16" w:rsidRPr="00043F16" w:rsidRDefault="00043F16" w:rsidP="00043F16">
      <w:pPr>
        <w:tabs>
          <w:tab w:val="left" w:pos="900"/>
          <w:tab w:val="left" w:pos="1080"/>
        </w:tabs>
        <w:ind w:firstLine="709"/>
        <w:jc w:val="both"/>
        <w:rPr>
          <w:sz w:val="16"/>
          <w:szCs w:val="16"/>
        </w:rPr>
      </w:pPr>
      <w:r w:rsidRPr="00043F16">
        <w:rPr>
          <w:sz w:val="16"/>
          <w:szCs w:val="16"/>
        </w:rPr>
        <w:t>7. Муниципальному автономному учреждению культуры «Центр досуга и народного творчества Билибинского муниципального района» (</w:t>
      </w:r>
      <w:proofErr w:type="spellStart"/>
      <w:r w:rsidRPr="00043F16">
        <w:rPr>
          <w:sz w:val="16"/>
          <w:szCs w:val="16"/>
        </w:rPr>
        <w:t>Пидданюк</w:t>
      </w:r>
      <w:proofErr w:type="spellEnd"/>
      <w:r w:rsidRPr="00043F16">
        <w:rPr>
          <w:sz w:val="16"/>
          <w:szCs w:val="16"/>
        </w:rPr>
        <w:t xml:space="preserve"> С.К.) обеспечить музыкальное сопровождение на весь период проведения спортивного мероприятия.</w:t>
      </w:r>
    </w:p>
    <w:p w:rsidR="00043F16" w:rsidRPr="00043F16" w:rsidRDefault="00043F16" w:rsidP="00043F16">
      <w:pPr>
        <w:tabs>
          <w:tab w:val="left" w:pos="900"/>
          <w:tab w:val="left" w:pos="1080"/>
        </w:tabs>
        <w:ind w:firstLine="709"/>
        <w:jc w:val="both"/>
        <w:rPr>
          <w:sz w:val="16"/>
          <w:szCs w:val="16"/>
        </w:rPr>
      </w:pPr>
      <w:r w:rsidRPr="00043F16">
        <w:rPr>
          <w:sz w:val="16"/>
          <w:szCs w:val="16"/>
        </w:rPr>
        <w:t>7.  Рекомендовать:</w:t>
      </w:r>
    </w:p>
    <w:p w:rsidR="00043F16" w:rsidRPr="00043F16" w:rsidRDefault="00043F16" w:rsidP="00043F16">
      <w:pPr>
        <w:tabs>
          <w:tab w:val="left" w:pos="900"/>
          <w:tab w:val="left" w:pos="1080"/>
        </w:tabs>
        <w:ind w:firstLine="709"/>
        <w:jc w:val="both"/>
        <w:rPr>
          <w:sz w:val="16"/>
          <w:szCs w:val="16"/>
        </w:rPr>
      </w:pPr>
      <w:r w:rsidRPr="00043F16">
        <w:rPr>
          <w:sz w:val="16"/>
          <w:szCs w:val="16"/>
        </w:rPr>
        <w:t xml:space="preserve">7.1. Главам сельских поселений Билибинского муниципального района провести спортивное мероприятие 12 апреля 2025 года. </w:t>
      </w:r>
    </w:p>
    <w:p w:rsidR="00043F16" w:rsidRPr="00043F16" w:rsidRDefault="00043F16" w:rsidP="00043F16">
      <w:pPr>
        <w:tabs>
          <w:tab w:val="left" w:pos="900"/>
          <w:tab w:val="left" w:pos="1080"/>
        </w:tabs>
        <w:ind w:firstLine="709"/>
        <w:jc w:val="both"/>
        <w:rPr>
          <w:sz w:val="16"/>
          <w:szCs w:val="16"/>
        </w:rPr>
      </w:pPr>
      <w:r w:rsidRPr="00043F16">
        <w:rPr>
          <w:sz w:val="16"/>
          <w:szCs w:val="16"/>
        </w:rPr>
        <w:t>7.2.  Руководителям учреждений и организаций Билибинского муниципального района обеспечить участие работников и учащихся подведомственных учреждений и организаций в спортивном мероприятии.</w:t>
      </w:r>
    </w:p>
    <w:p w:rsidR="00043F16" w:rsidRPr="00043F16" w:rsidRDefault="00043F16" w:rsidP="00043F16">
      <w:pPr>
        <w:tabs>
          <w:tab w:val="left" w:pos="900"/>
          <w:tab w:val="left" w:pos="1080"/>
        </w:tabs>
        <w:ind w:firstLine="709"/>
        <w:jc w:val="both"/>
        <w:rPr>
          <w:sz w:val="16"/>
          <w:szCs w:val="16"/>
        </w:rPr>
      </w:pPr>
      <w:r w:rsidRPr="00043F16">
        <w:rPr>
          <w:sz w:val="16"/>
          <w:szCs w:val="16"/>
        </w:rPr>
        <w:t>8. Управлению социальной политики Администрации муниципального образования  Билибинский муниципальный район (Попова С.В.):</w:t>
      </w:r>
    </w:p>
    <w:p w:rsidR="00043F16" w:rsidRPr="00043F16" w:rsidRDefault="00043F16" w:rsidP="00043F16">
      <w:pPr>
        <w:tabs>
          <w:tab w:val="left" w:pos="900"/>
          <w:tab w:val="left" w:pos="1080"/>
        </w:tabs>
        <w:ind w:firstLine="709"/>
        <w:jc w:val="both"/>
        <w:rPr>
          <w:sz w:val="16"/>
          <w:szCs w:val="16"/>
        </w:rPr>
      </w:pPr>
      <w:r w:rsidRPr="00043F16">
        <w:rPr>
          <w:sz w:val="16"/>
          <w:szCs w:val="16"/>
        </w:rPr>
        <w:t xml:space="preserve">8.1. </w:t>
      </w:r>
      <w:proofErr w:type="gramStart"/>
      <w:r w:rsidRPr="00043F16">
        <w:rPr>
          <w:sz w:val="16"/>
          <w:szCs w:val="16"/>
        </w:rPr>
        <w:t>Информировать  Межмуниципальный отдел Министерства внутренних дел Российской Федерации «Билибинский» (</w:t>
      </w:r>
      <w:proofErr w:type="spellStart"/>
      <w:r w:rsidRPr="00043F16">
        <w:rPr>
          <w:sz w:val="16"/>
          <w:szCs w:val="16"/>
        </w:rPr>
        <w:t>Сырбыкай</w:t>
      </w:r>
      <w:proofErr w:type="spellEnd"/>
      <w:r w:rsidRPr="00043F16">
        <w:rPr>
          <w:sz w:val="16"/>
          <w:szCs w:val="16"/>
        </w:rPr>
        <w:t xml:space="preserve"> В.С.), Государственное бюджетное учреждение здравоохранения «Чукотская окружная больница» филиал – Билибинская районная больница» (Мусаев М.М.), 7 пожарно-спасательную часть пожарно-спасательного отряда федеральной противопожарной службы государственной противопожарной службы главного управления МЧС России по Чукотскому автономному округу (</w:t>
      </w:r>
      <w:proofErr w:type="spellStart"/>
      <w:r w:rsidRPr="00043F16">
        <w:rPr>
          <w:sz w:val="16"/>
          <w:szCs w:val="16"/>
        </w:rPr>
        <w:t>Кодзоков</w:t>
      </w:r>
      <w:proofErr w:type="spellEnd"/>
      <w:r w:rsidRPr="00043F16">
        <w:rPr>
          <w:sz w:val="16"/>
          <w:szCs w:val="16"/>
        </w:rPr>
        <w:t xml:space="preserve"> А.Ч.), Отделение в г. Билибино Управления ФСБ России по Чукотскому автономному округу (Серов С.</w:t>
      </w:r>
      <w:proofErr w:type="gramEnd"/>
      <w:r w:rsidRPr="00043F16">
        <w:rPr>
          <w:sz w:val="16"/>
          <w:szCs w:val="16"/>
        </w:rPr>
        <w:t>А.), отдел гражданской обороны, чрезвычайных ситуаций и антитеррористической защищённости Администрации муниципального образования Билибинский муниципальный район (Смирнов А.В.) о проведении спортивного мероприятия</w:t>
      </w:r>
      <w:r w:rsidRPr="00043F16">
        <w:rPr>
          <w:sz w:val="16"/>
          <w:szCs w:val="16"/>
        </w:rPr>
        <w:tab/>
      </w:r>
    </w:p>
    <w:p w:rsidR="00043F16" w:rsidRPr="00043F16" w:rsidRDefault="00043F16" w:rsidP="00043F16">
      <w:pPr>
        <w:tabs>
          <w:tab w:val="left" w:pos="900"/>
          <w:tab w:val="left" w:pos="1080"/>
        </w:tabs>
        <w:ind w:firstLine="709"/>
        <w:jc w:val="both"/>
        <w:rPr>
          <w:sz w:val="16"/>
          <w:szCs w:val="16"/>
        </w:rPr>
      </w:pPr>
      <w:r w:rsidRPr="00043F16">
        <w:rPr>
          <w:sz w:val="16"/>
          <w:szCs w:val="16"/>
        </w:rPr>
        <w:t xml:space="preserve">9. Опубликовать настоящее постановление в «Информационном вестнике Билибинского района» и разместить на официальном сайте муниципального образования Билибинский муниципальный район. </w:t>
      </w:r>
    </w:p>
    <w:p w:rsidR="00043F16" w:rsidRPr="00043F16" w:rsidRDefault="00043F16" w:rsidP="00043F16">
      <w:pPr>
        <w:tabs>
          <w:tab w:val="left" w:pos="900"/>
          <w:tab w:val="left" w:pos="1080"/>
        </w:tabs>
        <w:ind w:firstLine="709"/>
        <w:jc w:val="both"/>
        <w:rPr>
          <w:sz w:val="16"/>
          <w:szCs w:val="16"/>
        </w:rPr>
      </w:pPr>
      <w:r w:rsidRPr="00043F16">
        <w:rPr>
          <w:sz w:val="16"/>
          <w:szCs w:val="16"/>
        </w:rPr>
        <w:t xml:space="preserve">10. Настоящее постановление вступает в силу с момента его опубликования. </w:t>
      </w:r>
    </w:p>
    <w:p w:rsidR="00043F16" w:rsidRPr="00043F16" w:rsidRDefault="00043F16" w:rsidP="00043F16">
      <w:pPr>
        <w:tabs>
          <w:tab w:val="left" w:pos="900"/>
          <w:tab w:val="left" w:pos="1080"/>
        </w:tabs>
        <w:ind w:firstLine="709"/>
        <w:jc w:val="both"/>
        <w:rPr>
          <w:sz w:val="16"/>
          <w:szCs w:val="16"/>
        </w:rPr>
      </w:pPr>
      <w:r w:rsidRPr="00043F16">
        <w:rPr>
          <w:sz w:val="16"/>
          <w:szCs w:val="16"/>
        </w:rPr>
        <w:t xml:space="preserve">11. </w:t>
      </w:r>
      <w:proofErr w:type="gramStart"/>
      <w:r w:rsidRPr="00043F16">
        <w:rPr>
          <w:sz w:val="16"/>
          <w:szCs w:val="16"/>
        </w:rPr>
        <w:t>Контроль  за</w:t>
      </w:r>
      <w:proofErr w:type="gramEnd"/>
      <w:r w:rsidRPr="00043F16">
        <w:rPr>
          <w:sz w:val="16"/>
          <w:szCs w:val="16"/>
        </w:rPr>
        <w:t xml:space="preserve">   исполнением   настоящего  постановления  возложить   на заместителя Главы Администрации – начальника Управления социальной политики Попову С.В.</w:t>
      </w:r>
    </w:p>
    <w:p w:rsidR="00043F16" w:rsidRPr="00043F16" w:rsidRDefault="00043F16" w:rsidP="00043F16">
      <w:pPr>
        <w:tabs>
          <w:tab w:val="left" w:pos="900"/>
          <w:tab w:val="left" w:pos="1080"/>
        </w:tabs>
        <w:jc w:val="both"/>
        <w:outlineLvl w:val="0"/>
        <w:rPr>
          <w:sz w:val="16"/>
          <w:szCs w:val="16"/>
        </w:rPr>
      </w:pPr>
    </w:p>
    <w:p w:rsidR="00043F16" w:rsidRPr="00043F16" w:rsidRDefault="00043F16" w:rsidP="00043F16">
      <w:pPr>
        <w:tabs>
          <w:tab w:val="left" w:pos="900"/>
          <w:tab w:val="left" w:pos="1080"/>
        </w:tabs>
        <w:jc w:val="both"/>
        <w:outlineLvl w:val="0"/>
        <w:rPr>
          <w:sz w:val="16"/>
          <w:szCs w:val="16"/>
        </w:rPr>
      </w:pPr>
    </w:p>
    <w:p w:rsidR="00043F16" w:rsidRPr="00043F16" w:rsidRDefault="00043F16" w:rsidP="00043F16">
      <w:pPr>
        <w:tabs>
          <w:tab w:val="left" w:pos="900"/>
          <w:tab w:val="left" w:pos="1080"/>
        </w:tabs>
        <w:jc w:val="both"/>
        <w:outlineLvl w:val="0"/>
        <w:rPr>
          <w:sz w:val="16"/>
          <w:szCs w:val="16"/>
        </w:rPr>
      </w:pPr>
    </w:p>
    <w:p w:rsidR="00B825E6" w:rsidRPr="00421C05" w:rsidRDefault="00043F16" w:rsidP="00043F16">
      <w:pPr>
        <w:tabs>
          <w:tab w:val="left" w:pos="900"/>
          <w:tab w:val="left" w:pos="1080"/>
        </w:tabs>
        <w:jc w:val="both"/>
        <w:outlineLvl w:val="0"/>
        <w:rPr>
          <w:sz w:val="16"/>
          <w:szCs w:val="16"/>
        </w:rPr>
      </w:pPr>
      <w:r w:rsidRPr="00043F16">
        <w:rPr>
          <w:sz w:val="16"/>
          <w:szCs w:val="16"/>
        </w:rPr>
        <w:t xml:space="preserve">Глава Администрации                                             </w:t>
      </w:r>
      <w:r w:rsidR="00461E36">
        <w:rPr>
          <w:sz w:val="16"/>
          <w:szCs w:val="16"/>
        </w:rPr>
        <w:t xml:space="preserve">                                                                                                    </w:t>
      </w:r>
      <w:r w:rsidRPr="00043F16">
        <w:rPr>
          <w:sz w:val="16"/>
          <w:szCs w:val="16"/>
        </w:rPr>
        <w:t xml:space="preserve">                                   Е.З. Сафонов</w:t>
      </w:r>
    </w:p>
    <w:p w:rsidR="00B825E6" w:rsidRDefault="00B825E6" w:rsidP="00245995">
      <w:pPr>
        <w:tabs>
          <w:tab w:val="left" w:pos="900"/>
          <w:tab w:val="left" w:pos="1080"/>
        </w:tabs>
        <w:jc w:val="both"/>
        <w:outlineLvl w:val="0"/>
        <w:rPr>
          <w:sz w:val="16"/>
          <w:szCs w:val="16"/>
        </w:rPr>
      </w:pPr>
    </w:p>
    <w:p w:rsidR="00B825E6" w:rsidRDefault="00B825E6" w:rsidP="00245995">
      <w:pPr>
        <w:tabs>
          <w:tab w:val="left" w:pos="900"/>
          <w:tab w:val="left" w:pos="1080"/>
        </w:tabs>
        <w:jc w:val="both"/>
        <w:outlineLvl w:val="0"/>
        <w:rPr>
          <w:sz w:val="16"/>
          <w:szCs w:val="16"/>
        </w:rPr>
      </w:pPr>
    </w:p>
    <w:p w:rsidR="0093332A" w:rsidRPr="0093332A" w:rsidRDefault="0093332A" w:rsidP="0093332A">
      <w:pPr>
        <w:tabs>
          <w:tab w:val="left" w:pos="900"/>
          <w:tab w:val="left" w:pos="1080"/>
        </w:tabs>
        <w:jc w:val="both"/>
        <w:outlineLvl w:val="0"/>
        <w:rPr>
          <w:sz w:val="16"/>
          <w:szCs w:val="16"/>
        </w:rPr>
      </w:pPr>
      <w:r>
        <w:rPr>
          <w:sz w:val="16"/>
          <w:szCs w:val="16"/>
        </w:rPr>
        <w:t xml:space="preserve">                                                                                                                                                          </w:t>
      </w:r>
      <w:r w:rsidRPr="0093332A">
        <w:rPr>
          <w:sz w:val="16"/>
          <w:szCs w:val="16"/>
        </w:rPr>
        <w:t>Приложение 1</w:t>
      </w:r>
    </w:p>
    <w:p w:rsidR="0093332A" w:rsidRPr="0093332A" w:rsidRDefault="0093332A" w:rsidP="0093332A">
      <w:pPr>
        <w:tabs>
          <w:tab w:val="left" w:pos="900"/>
          <w:tab w:val="left" w:pos="1080"/>
        </w:tabs>
        <w:jc w:val="both"/>
        <w:outlineLvl w:val="0"/>
        <w:rPr>
          <w:sz w:val="16"/>
          <w:szCs w:val="16"/>
        </w:rPr>
      </w:pPr>
      <w:r>
        <w:rPr>
          <w:sz w:val="16"/>
          <w:szCs w:val="16"/>
        </w:rPr>
        <w:t xml:space="preserve">                                                                                                                                                          </w:t>
      </w:r>
      <w:r w:rsidRPr="0093332A">
        <w:rPr>
          <w:sz w:val="16"/>
          <w:szCs w:val="16"/>
        </w:rPr>
        <w:t>к    постановлению   Администрации</w:t>
      </w:r>
    </w:p>
    <w:p w:rsidR="0093332A" w:rsidRPr="0093332A" w:rsidRDefault="0093332A" w:rsidP="0093332A">
      <w:pPr>
        <w:tabs>
          <w:tab w:val="left" w:pos="900"/>
          <w:tab w:val="left" w:pos="1080"/>
        </w:tabs>
        <w:jc w:val="both"/>
        <w:outlineLvl w:val="0"/>
        <w:rPr>
          <w:sz w:val="16"/>
          <w:szCs w:val="16"/>
        </w:rPr>
      </w:pPr>
      <w:r>
        <w:rPr>
          <w:sz w:val="16"/>
          <w:szCs w:val="16"/>
        </w:rPr>
        <w:t xml:space="preserve">                                                                                                                                                          </w:t>
      </w:r>
      <w:r w:rsidRPr="0093332A">
        <w:rPr>
          <w:sz w:val="16"/>
          <w:szCs w:val="16"/>
        </w:rPr>
        <w:t xml:space="preserve">муниципального             образования </w:t>
      </w:r>
    </w:p>
    <w:p w:rsidR="0093332A" w:rsidRPr="0093332A" w:rsidRDefault="0093332A" w:rsidP="0093332A">
      <w:pPr>
        <w:tabs>
          <w:tab w:val="left" w:pos="900"/>
          <w:tab w:val="left" w:pos="1080"/>
        </w:tabs>
        <w:jc w:val="both"/>
        <w:outlineLvl w:val="0"/>
        <w:rPr>
          <w:sz w:val="16"/>
          <w:szCs w:val="16"/>
        </w:rPr>
      </w:pPr>
      <w:r>
        <w:rPr>
          <w:sz w:val="16"/>
          <w:szCs w:val="16"/>
        </w:rPr>
        <w:t xml:space="preserve">                                                                                                                                                          </w:t>
      </w:r>
      <w:r w:rsidRPr="0093332A">
        <w:rPr>
          <w:sz w:val="16"/>
          <w:szCs w:val="16"/>
        </w:rPr>
        <w:t>Билибинский муниципальный район</w:t>
      </w:r>
    </w:p>
    <w:p w:rsidR="00B825E6" w:rsidRDefault="0093332A" w:rsidP="0093332A">
      <w:pPr>
        <w:tabs>
          <w:tab w:val="left" w:pos="900"/>
          <w:tab w:val="left" w:pos="1080"/>
        </w:tabs>
        <w:jc w:val="both"/>
        <w:outlineLvl w:val="0"/>
        <w:rPr>
          <w:sz w:val="16"/>
          <w:szCs w:val="16"/>
        </w:rPr>
      </w:pPr>
      <w:r>
        <w:rPr>
          <w:sz w:val="16"/>
          <w:szCs w:val="16"/>
        </w:rPr>
        <w:t xml:space="preserve">                                                                                                                                                          </w:t>
      </w:r>
      <w:r w:rsidRPr="0093332A">
        <w:rPr>
          <w:sz w:val="16"/>
          <w:szCs w:val="16"/>
        </w:rPr>
        <w:t>от 26 марта  2025 года № 22</w:t>
      </w:r>
      <w:r>
        <w:rPr>
          <w:sz w:val="16"/>
          <w:szCs w:val="16"/>
        </w:rPr>
        <w:t>5</w:t>
      </w:r>
    </w:p>
    <w:p w:rsidR="00B825E6" w:rsidRDefault="00B825E6" w:rsidP="00245995">
      <w:pPr>
        <w:tabs>
          <w:tab w:val="left" w:pos="900"/>
          <w:tab w:val="left" w:pos="1080"/>
        </w:tabs>
        <w:jc w:val="both"/>
        <w:outlineLvl w:val="0"/>
        <w:rPr>
          <w:sz w:val="16"/>
          <w:szCs w:val="16"/>
        </w:rPr>
      </w:pPr>
    </w:p>
    <w:p w:rsidR="00D04DA7" w:rsidRPr="00D04DA7" w:rsidRDefault="00D04DA7" w:rsidP="00D04DA7">
      <w:pPr>
        <w:tabs>
          <w:tab w:val="left" w:pos="900"/>
          <w:tab w:val="left" w:pos="1080"/>
        </w:tabs>
        <w:jc w:val="center"/>
        <w:outlineLvl w:val="0"/>
        <w:rPr>
          <w:sz w:val="16"/>
          <w:szCs w:val="16"/>
        </w:rPr>
      </w:pPr>
      <w:r w:rsidRPr="00D04DA7">
        <w:rPr>
          <w:sz w:val="16"/>
          <w:szCs w:val="16"/>
        </w:rPr>
        <w:t>СОСТАВ</w:t>
      </w:r>
    </w:p>
    <w:p w:rsidR="00D04DA7" w:rsidRPr="00D04DA7" w:rsidRDefault="00D04DA7" w:rsidP="00D04DA7">
      <w:pPr>
        <w:tabs>
          <w:tab w:val="left" w:pos="900"/>
          <w:tab w:val="left" w:pos="1080"/>
        </w:tabs>
        <w:jc w:val="center"/>
        <w:outlineLvl w:val="0"/>
        <w:rPr>
          <w:sz w:val="16"/>
          <w:szCs w:val="16"/>
        </w:rPr>
      </w:pPr>
      <w:r w:rsidRPr="00D04DA7">
        <w:rPr>
          <w:sz w:val="16"/>
          <w:szCs w:val="16"/>
        </w:rPr>
        <w:t>Оргкомитета по подготовке и проведению</w:t>
      </w:r>
    </w:p>
    <w:p w:rsidR="00B825E6" w:rsidRDefault="00D04DA7" w:rsidP="00D04DA7">
      <w:pPr>
        <w:tabs>
          <w:tab w:val="left" w:pos="900"/>
          <w:tab w:val="left" w:pos="1080"/>
        </w:tabs>
        <w:jc w:val="center"/>
        <w:outlineLvl w:val="0"/>
        <w:rPr>
          <w:sz w:val="16"/>
          <w:szCs w:val="16"/>
        </w:rPr>
      </w:pPr>
      <w:r w:rsidRPr="00D04DA7">
        <w:rPr>
          <w:sz w:val="16"/>
          <w:szCs w:val="16"/>
        </w:rPr>
        <w:t>спортивно-массового мероприятия «Лыжня России – 2025»</w:t>
      </w:r>
    </w:p>
    <w:p w:rsidR="00B825E6" w:rsidRDefault="00B825E6" w:rsidP="00245995">
      <w:pPr>
        <w:tabs>
          <w:tab w:val="left" w:pos="900"/>
          <w:tab w:val="left" w:pos="1080"/>
        </w:tabs>
        <w:jc w:val="both"/>
        <w:outlineLvl w:val="0"/>
        <w:rPr>
          <w:sz w:val="16"/>
          <w:szCs w:val="16"/>
        </w:rPr>
      </w:pPr>
    </w:p>
    <w:tbl>
      <w:tblPr>
        <w:tblW w:w="9322" w:type="dxa"/>
        <w:tblLook w:val="01E0" w:firstRow="1" w:lastRow="1" w:firstColumn="1" w:lastColumn="1" w:noHBand="0" w:noVBand="0"/>
      </w:tblPr>
      <w:tblGrid>
        <w:gridCol w:w="4077"/>
        <w:gridCol w:w="5245"/>
      </w:tblGrid>
      <w:tr w:rsidR="00D04DA7" w:rsidRPr="00D04DA7" w:rsidTr="006B311A">
        <w:trPr>
          <w:trHeight w:val="355"/>
        </w:trPr>
        <w:tc>
          <w:tcPr>
            <w:tcW w:w="4077" w:type="dxa"/>
          </w:tcPr>
          <w:p w:rsidR="00D04DA7" w:rsidRPr="00D04DA7" w:rsidRDefault="00D04DA7" w:rsidP="00D04DA7">
            <w:pPr>
              <w:ind w:right="-189"/>
              <w:rPr>
                <w:sz w:val="16"/>
                <w:szCs w:val="16"/>
              </w:rPr>
            </w:pPr>
            <w:r w:rsidRPr="00D04DA7">
              <w:rPr>
                <w:sz w:val="16"/>
                <w:szCs w:val="16"/>
              </w:rPr>
              <w:t>Председатель Оргкомитета:</w:t>
            </w:r>
          </w:p>
        </w:tc>
        <w:tc>
          <w:tcPr>
            <w:tcW w:w="5245" w:type="dxa"/>
          </w:tcPr>
          <w:p w:rsidR="00D04DA7" w:rsidRPr="00D04DA7" w:rsidRDefault="00D04DA7" w:rsidP="00D04DA7">
            <w:pPr>
              <w:rPr>
                <w:sz w:val="16"/>
                <w:szCs w:val="16"/>
              </w:rPr>
            </w:pPr>
          </w:p>
        </w:tc>
      </w:tr>
      <w:tr w:rsidR="00D04DA7" w:rsidRPr="00D04DA7" w:rsidTr="006B311A">
        <w:trPr>
          <w:trHeight w:val="355"/>
        </w:trPr>
        <w:tc>
          <w:tcPr>
            <w:tcW w:w="4077" w:type="dxa"/>
          </w:tcPr>
          <w:p w:rsidR="00D04DA7" w:rsidRPr="00D04DA7" w:rsidRDefault="00D04DA7" w:rsidP="00D04DA7">
            <w:pPr>
              <w:rPr>
                <w:sz w:val="16"/>
                <w:szCs w:val="16"/>
              </w:rPr>
            </w:pPr>
            <w:r w:rsidRPr="00D04DA7">
              <w:rPr>
                <w:sz w:val="16"/>
                <w:szCs w:val="16"/>
              </w:rPr>
              <w:t xml:space="preserve">Попова Светлана Викторовна  </w:t>
            </w:r>
          </w:p>
        </w:tc>
        <w:tc>
          <w:tcPr>
            <w:tcW w:w="5245" w:type="dxa"/>
          </w:tcPr>
          <w:p w:rsidR="00D04DA7" w:rsidRPr="00D04DA7" w:rsidRDefault="00D04DA7" w:rsidP="00D04DA7">
            <w:pPr>
              <w:jc w:val="both"/>
              <w:rPr>
                <w:sz w:val="16"/>
                <w:szCs w:val="16"/>
              </w:rPr>
            </w:pPr>
            <w:r w:rsidRPr="00D04DA7">
              <w:rPr>
                <w:sz w:val="16"/>
                <w:szCs w:val="16"/>
              </w:rPr>
              <w:t>- заместитель Главы Администрации Муниципального образования Билибинский муниципальный район – начальник Управления социальной политики;</w:t>
            </w:r>
          </w:p>
        </w:tc>
      </w:tr>
      <w:tr w:rsidR="00D04DA7" w:rsidRPr="00D04DA7" w:rsidTr="006B311A">
        <w:trPr>
          <w:trHeight w:val="355"/>
        </w:trPr>
        <w:tc>
          <w:tcPr>
            <w:tcW w:w="4077" w:type="dxa"/>
          </w:tcPr>
          <w:p w:rsidR="00D04DA7" w:rsidRPr="00D04DA7" w:rsidRDefault="00D04DA7" w:rsidP="00D04DA7">
            <w:pPr>
              <w:rPr>
                <w:sz w:val="16"/>
                <w:szCs w:val="16"/>
              </w:rPr>
            </w:pPr>
            <w:r w:rsidRPr="00D04DA7">
              <w:rPr>
                <w:sz w:val="16"/>
                <w:szCs w:val="16"/>
              </w:rPr>
              <w:t>Секретарь Оргкомитета:</w:t>
            </w:r>
          </w:p>
          <w:p w:rsidR="00D04DA7" w:rsidRPr="00D04DA7" w:rsidRDefault="00D04DA7" w:rsidP="00D04DA7">
            <w:pPr>
              <w:rPr>
                <w:sz w:val="16"/>
                <w:szCs w:val="16"/>
              </w:rPr>
            </w:pPr>
            <w:r w:rsidRPr="00D04DA7">
              <w:rPr>
                <w:sz w:val="16"/>
                <w:szCs w:val="16"/>
              </w:rPr>
              <w:t>Корист Леся Ивановна</w:t>
            </w:r>
          </w:p>
          <w:p w:rsidR="00D04DA7" w:rsidRPr="00D04DA7" w:rsidRDefault="00D04DA7" w:rsidP="00D04DA7">
            <w:pPr>
              <w:rPr>
                <w:sz w:val="16"/>
                <w:szCs w:val="16"/>
              </w:rPr>
            </w:pPr>
          </w:p>
          <w:p w:rsidR="00D04DA7" w:rsidRPr="00D04DA7" w:rsidRDefault="00D04DA7" w:rsidP="00D04DA7">
            <w:pPr>
              <w:rPr>
                <w:sz w:val="16"/>
                <w:szCs w:val="16"/>
              </w:rPr>
            </w:pPr>
          </w:p>
          <w:p w:rsidR="00D04DA7" w:rsidRPr="00D04DA7" w:rsidRDefault="00D04DA7" w:rsidP="00D04DA7">
            <w:pPr>
              <w:rPr>
                <w:sz w:val="16"/>
                <w:szCs w:val="16"/>
              </w:rPr>
            </w:pPr>
            <w:r w:rsidRPr="00D04DA7">
              <w:rPr>
                <w:sz w:val="16"/>
                <w:szCs w:val="16"/>
              </w:rPr>
              <w:t>Члены Оргкомитета:</w:t>
            </w:r>
          </w:p>
          <w:p w:rsidR="00D04DA7" w:rsidRPr="00D04DA7" w:rsidRDefault="00D04DA7" w:rsidP="00D04DA7">
            <w:pPr>
              <w:rPr>
                <w:sz w:val="16"/>
                <w:szCs w:val="16"/>
              </w:rPr>
            </w:pPr>
            <w:r w:rsidRPr="00D04DA7">
              <w:rPr>
                <w:sz w:val="16"/>
                <w:szCs w:val="16"/>
              </w:rPr>
              <w:t xml:space="preserve">Медведев Алексей Вениаминович       </w:t>
            </w:r>
          </w:p>
        </w:tc>
        <w:tc>
          <w:tcPr>
            <w:tcW w:w="5245" w:type="dxa"/>
          </w:tcPr>
          <w:p w:rsidR="00D04DA7" w:rsidRPr="00D04DA7" w:rsidRDefault="00D04DA7" w:rsidP="00D04DA7">
            <w:pPr>
              <w:jc w:val="both"/>
              <w:rPr>
                <w:sz w:val="16"/>
                <w:szCs w:val="16"/>
              </w:rPr>
            </w:pPr>
          </w:p>
          <w:p w:rsidR="00D04DA7" w:rsidRPr="00D04DA7" w:rsidRDefault="00D04DA7" w:rsidP="00D04DA7">
            <w:pPr>
              <w:jc w:val="both"/>
              <w:rPr>
                <w:sz w:val="16"/>
                <w:szCs w:val="16"/>
              </w:rPr>
            </w:pPr>
            <w:r w:rsidRPr="00D04DA7">
              <w:rPr>
                <w:sz w:val="16"/>
                <w:szCs w:val="16"/>
              </w:rPr>
              <w:t>- консультант отдела культуры, спорта и молодежной политики Управления социальной политики Администрации муниципального образования Билибинский муниципальный район;</w:t>
            </w:r>
          </w:p>
          <w:p w:rsidR="00D04DA7" w:rsidRPr="00D04DA7" w:rsidRDefault="00D04DA7" w:rsidP="00D04DA7">
            <w:pPr>
              <w:jc w:val="both"/>
              <w:rPr>
                <w:sz w:val="16"/>
                <w:szCs w:val="16"/>
              </w:rPr>
            </w:pPr>
          </w:p>
          <w:p w:rsidR="00D04DA7" w:rsidRPr="00D04DA7" w:rsidRDefault="00D04DA7" w:rsidP="00D04DA7">
            <w:pPr>
              <w:jc w:val="both"/>
              <w:rPr>
                <w:sz w:val="16"/>
                <w:szCs w:val="16"/>
              </w:rPr>
            </w:pPr>
            <w:r w:rsidRPr="00D04DA7">
              <w:rPr>
                <w:sz w:val="16"/>
                <w:szCs w:val="16"/>
              </w:rPr>
              <w:t xml:space="preserve">- заместитель       Главы        Администрации </w:t>
            </w:r>
          </w:p>
          <w:p w:rsidR="00D04DA7" w:rsidRPr="00D04DA7" w:rsidRDefault="00D04DA7" w:rsidP="00D04DA7">
            <w:pPr>
              <w:jc w:val="both"/>
              <w:rPr>
                <w:sz w:val="16"/>
                <w:szCs w:val="16"/>
              </w:rPr>
            </w:pPr>
            <w:r w:rsidRPr="00D04DA7">
              <w:rPr>
                <w:sz w:val="16"/>
                <w:szCs w:val="16"/>
              </w:rPr>
              <w:t>Муниципального                         образования</w:t>
            </w:r>
          </w:p>
          <w:p w:rsidR="00D04DA7" w:rsidRPr="00D04DA7" w:rsidRDefault="00D04DA7" w:rsidP="00D04DA7">
            <w:pPr>
              <w:jc w:val="both"/>
              <w:rPr>
                <w:sz w:val="16"/>
                <w:szCs w:val="16"/>
              </w:rPr>
            </w:pPr>
            <w:r w:rsidRPr="00D04DA7">
              <w:rPr>
                <w:sz w:val="16"/>
                <w:szCs w:val="16"/>
              </w:rPr>
              <w:t xml:space="preserve">Билибинский      муниципальный      район – </w:t>
            </w:r>
          </w:p>
          <w:p w:rsidR="00D04DA7" w:rsidRPr="00D04DA7" w:rsidRDefault="00D04DA7" w:rsidP="00D04DA7">
            <w:pPr>
              <w:jc w:val="both"/>
              <w:rPr>
                <w:sz w:val="16"/>
                <w:szCs w:val="16"/>
              </w:rPr>
            </w:pPr>
            <w:r w:rsidRPr="00D04DA7">
              <w:rPr>
                <w:sz w:val="16"/>
                <w:szCs w:val="16"/>
              </w:rPr>
              <w:t xml:space="preserve">начальник     Управления      </w:t>
            </w:r>
            <w:proofErr w:type="gramStart"/>
            <w:r w:rsidRPr="00D04DA7">
              <w:rPr>
                <w:sz w:val="16"/>
                <w:szCs w:val="16"/>
              </w:rPr>
              <w:t>промышленной</w:t>
            </w:r>
            <w:proofErr w:type="gramEnd"/>
            <w:r w:rsidRPr="00D04DA7">
              <w:rPr>
                <w:sz w:val="16"/>
                <w:szCs w:val="16"/>
              </w:rPr>
              <w:t xml:space="preserve"> </w:t>
            </w:r>
          </w:p>
          <w:p w:rsidR="00D04DA7" w:rsidRPr="00D04DA7" w:rsidRDefault="00D04DA7" w:rsidP="00D04DA7">
            <w:pPr>
              <w:jc w:val="both"/>
              <w:rPr>
                <w:sz w:val="16"/>
                <w:szCs w:val="16"/>
              </w:rPr>
            </w:pPr>
            <w:r w:rsidRPr="00D04DA7">
              <w:rPr>
                <w:sz w:val="16"/>
                <w:szCs w:val="16"/>
              </w:rPr>
              <w:t>и сельскохозяйственной политики;</w:t>
            </w:r>
          </w:p>
          <w:p w:rsidR="00D04DA7" w:rsidRPr="00D04DA7" w:rsidRDefault="00D04DA7" w:rsidP="00D04DA7">
            <w:pPr>
              <w:jc w:val="both"/>
              <w:rPr>
                <w:sz w:val="16"/>
                <w:szCs w:val="16"/>
              </w:rPr>
            </w:pPr>
          </w:p>
        </w:tc>
      </w:tr>
      <w:tr w:rsidR="00D04DA7" w:rsidRPr="00D04DA7" w:rsidTr="006B311A">
        <w:trPr>
          <w:trHeight w:val="355"/>
        </w:trPr>
        <w:tc>
          <w:tcPr>
            <w:tcW w:w="4077" w:type="dxa"/>
          </w:tcPr>
          <w:p w:rsidR="00D04DA7" w:rsidRPr="00D04DA7" w:rsidRDefault="00D04DA7" w:rsidP="00D04DA7">
            <w:pPr>
              <w:jc w:val="both"/>
              <w:rPr>
                <w:sz w:val="16"/>
                <w:szCs w:val="16"/>
              </w:rPr>
            </w:pPr>
            <w:r w:rsidRPr="00D04DA7">
              <w:rPr>
                <w:sz w:val="16"/>
                <w:szCs w:val="16"/>
              </w:rPr>
              <w:t xml:space="preserve">Маслова Любовь Вячеславовна </w:t>
            </w:r>
          </w:p>
          <w:p w:rsidR="00D04DA7" w:rsidRPr="00D04DA7" w:rsidRDefault="00D04DA7" w:rsidP="00D04DA7">
            <w:pPr>
              <w:ind w:left="4245" w:hanging="4245"/>
              <w:jc w:val="both"/>
              <w:rPr>
                <w:sz w:val="16"/>
                <w:szCs w:val="16"/>
              </w:rPr>
            </w:pPr>
          </w:p>
        </w:tc>
        <w:tc>
          <w:tcPr>
            <w:tcW w:w="5245" w:type="dxa"/>
          </w:tcPr>
          <w:p w:rsidR="00D04DA7" w:rsidRPr="00D04DA7" w:rsidRDefault="00D04DA7" w:rsidP="00D04DA7">
            <w:pPr>
              <w:jc w:val="both"/>
              <w:rPr>
                <w:sz w:val="16"/>
                <w:szCs w:val="16"/>
              </w:rPr>
            </w:pPr>
            <w:r w:rsidRPr="00D04DA7">
              <w:rPr>
                <w:sz w:val="16"/>
                <w:szCs w:val="16"/>
              </w:rPr>
              <w:t xml:space="preserve">- директор Муниципального автономного образовательного учреждения дополнительного образования </w:t>
            </w:r>
            <w:r w:rsidRPr="00D04DA7">
              <w:rPr>
                <w:bCs/>
                <w:iCs/>
                <w:sz w:val="16"/>
                <w:szCs w:val="16"/>
              </w:rPr>
              <w:t>«Билибинский районный Центр дополнительного образования»</w:t>
            </w:r>
            <w:r w:rsidRPr="00D04DA7">
              <w:rPr>
                <w:sz w:val="16"/>
                <w:szCs w:val="16"/>
              </w:rPr>
              <w:t>;</w:t>
            </w:r>
          </w:p>
        </w:tc>
      </w:tr>
      <w:tr w:rsidR="00D04DA7" w:rsidRPr="00D04DA7" w:rsidTr="006B311A">
        <w:trPr>
          <w:trHeight w:val="355"/>
        </w:trPr>
        <w:tc>
          <w:tcPr>
            <w:tcW w:w="4077" w:type="dxa"/>
          </w:tcPr>
          <w:p w:rsidR="00D04DA7" w:rsidRPr="00D04DA7" w:rsidRDefault="00D04DA7" w:rsidP="00D04DA7">
            <w:pPr>
              <w:rPr>
                <w:sz w:val="16"/>
                <w:szCs w:val="16"/>
              </w:rPr>
            </w:pPr>
          </w:p>
          <w:p w:rsidR="00D04DA7" w:rsidRPr="00D04DA7" w:rsidRDefault="00D04DA7" w:rsidP="00D04DA7">
            <w:pPr>
              <w:rPr>
                <w:sz w:val="16"/>
                <w:szCs w:val="16"/>
              </w:rPr>
            </w:pPr>
            <w:proofErr w:type="spellStart"/>
            <w:r w:rsidRPr="00D04DA7">
              <w:rPr>
                <w:sz w:val="16"/>
                <w:szCs w:val="16"/>
              </w:rPr>
              <w:t>Пидданюк</w:t>
            </w:r>
            <w:proofErr w:type="spellEnd"/>
            <w:r w:rsidRPr="00D04DA7">
              <w:rPr>
                <w:sz w:val="16"/>
                <w:szCs w:val="16"/>
              </w:rPr>
              <w:t xml:space="preserve"> </w:t>
            </w:r>
            <w:proofErr w:type="spellStart"/>
            <w:r w:rsidRPr="00D04DA7">
              <w:rPr>
                <w:sz w:val="16"/>
                <w:szCs w:val="16"/>
              </w:rPr>
              <w:t>Самира</w:t>
            </w:r>
            <w:proofErr w:type="spellEnd"/>
            <w:r w:rsidRPr="00D04DA7">
              <w:rPr>
                <w:sz w:val="16"/>
                <w:szCs w:val="16"/>
              </w:rPr>
              <w:t xml:space="preserve"> </w:t>
            </w:r>
            <w:proofErr w:type="spellStart"/>
            <w:r w:rsidRPr="00D04DA7">
              <w:rPr>
                <w:sz w:val="16"/>
                <w:szCs w:val="16"/>
              </w:rPr>
              <w:t>Кямрановна</w:t>
            </w:r>
            <w:proofErr w:type="spellEnd"/>
          </w:p>
        </w:tc>
        <w:tc>
          <w:tcPr>
            <w:tcW w:w="5245" w:type="dxa"/>
          </w:tcPr>
          <w:p w:rsidR="00D04DA7" w:rsidRPr="00D04DA7" w:rsidRDefault="00D04DA7" w:rsidP="00D04DA7">
            <w:pPr>
              <w:jc w:val="both"/>
              <w:rPr>
                <w:sz w:val="16"/>
                <w:szCs w:val="16"/>
              </w:rPr>
            </w:pPr>
          </w:p>
          <w:p w:rsidR="00D04DA7" w:rsidRPr="00D04DA7" w:rsidRDefault="00D04DA7" w:rsidP="00D04DA7">
            <w:pPr>
              <w:jc w:val="both"/>
              <w:rPr>
                <w:sz w:val="16"/>
                <w:szCs w:val="16"/>
              </w:rPr>
            </w:pPr>
            <w:r w:rsidRPr="00D04DA7">
              <w:rPr>
                <w:sz w:val="16"/>
                <w:szCs w:val="16"/>
              </w:rPr>
              <w:t>- директор Муниципального автономного  учреждения  культуры «Центр досуга и народного творчества Билибинского муниципального района»;</w:t>
            </w:r>
          </w:p>
        </w:tc>
      </w:tr>
      <w:tr w:rsidR="00D04DA7" w:rsidRPr="00D04DA7" w:rsidTr="006B311A">
        <w:trPr>
          <w:trHeight w:val="355"/>
        </w:trPr>
        <w:tc>
          <w:tcPr>
            <w:tcW w:w="4077" w:type="dxa"/>
          </w:tcPr>
          <w:p w:rsidR="00D04DA7" w:rsidRPr="00D04DA7" w:rsidRDefault="00D04DA7" w:rsidP="00D04DA7">
            <w:pPr>
              <w:rPr>
                <w:sz w:val="16"/>
                <w:szCs w:val="16"/>
              </w:rPr>
            </w:pPr>
          </w:p>
        </w:tc>
        <w:tc>
          <w:tcPr>
            <w:tcW w:w="5245" w:type="dxa"/>
          </w:tcPr>
          <w:p w:rsidR="00D04DA7" w:rsidRPr="00D04DA7" w:rsidRDefault="00D04DA7" w:rsidP="00D04DA7">
            <w:pPr>
              <w:jc w:val="both"/>
              <w:rPr>
                <w:sz w:val="16"/>
                <w:szCs w:val="16"/>
              </w:rPr>
            </w:pPr>
          </w:p>
        </w:tc>
      </w:tr>
      <w:tr w:rsidR="00D04DA7" w:rsidRPr="00D04DA7" w:rsidTr="006B311A">
        <w:trPr>
          <w:trHeight w:val="355"/>
        </w:trPr>
        <w:tc>
          <w:tcPr>
            <w:tcW w:w="4077" w:type="dxa"/>
          </w:tcPr>
          <w:p w:rsidR="00D04DA7" w:rsidRPr="00D04DA7" w:rsidRDefault="00D04DA7" w:rsidP="00D04DA7">
            <w:pPr>
              <w:ind w:left="4245" w:hanging="4245"/>
              <w:jc w:val="both"/>
              <w:rPr>
                <w:sz w:val="16"/>
                <w:szCs w:val="16"/>
              </w:rPr>
            </w:pPr>
            <w:proofErr w:type="spellStart"/>
            <w:r w:rsidRPr="00D04DA7">
              <w:rPr>
                <w:sz w:val="16"/>
                <w:szCs w:val="16"/>
              </w:rPr>
              <w:t>Саушкин</w:t>
            </w:r>
            <w:proofErr w:type="spellEnd"/>
            <w:r w:rsidRPr="00D04DA7">
              <w:rPr>
                <w:sz w:val="16"/>
                <w:szCs w:val="16"/>
              </w:rPr>
              <w:t xml:space="preserve"> Сергей Петрович</w:t>
            </w:r>
          </w:p>
          <w:p w:rsidR="00D04DA7" w:rsidRPr="00D04DA7" w:rsidRDefault="00D04DA7" w:rsidP="00D04DA7">
            <w:pPr>
              <w:ind w:left="4245" w:hanging="4245"/>
              <w:jc w:val="both"/>
              <w:rPr>
                <w:sz w:val="16"/>
                <w:szCs w:val="16"/>
              </w:rPr>
            </w:pPr>
          </w:p>
          <w:p w:rsidR="00D04DA7" w:rsidRPr="00D04DA7" w:rsidRDefault="00D04DA7" w:rsidP="00D04DA7">
            <w:pPr>
              <w:rPr>
                <w:sz w:val="16"/>
                <w:szCs w:val="16"/>
              </w:rPr>
            </w:pPr>
          </w:p>
          <w:p w:rsidR="00D04DA7" w:rsidRPr="00D04DA7" w:rsidRDefault="00D04DA7" w:rsidP="00D04DA7">
            <w:pPr>
              <w:rPr>
                <w:sz w:val="16"/>
                <w:szCs w:val="16"/>
              </w:rPr>
            </w:pPr>
          </w:p>
          <w:p w:rsidR="00D04DA7" w:rsidRPr="00D04DA7" w:rsidRDefault="00D04DA7" w:rsidP="00D04DA7">
            <w:pPr>
              <w:rPr>
                <w:sz w:val="16"/>
                <w:szCs w:val="16"/>
              </w:rPr>
            </w:pPr>
          </w:p>
          <w:p w:rsidR="00D04DA7" w:rsidRPr="00D04DA7" w:rsidRDefault="00D04DA7" w:rsidP="00D04DA7">
            <w:pPr>
              <w:rPr>
                <w:sz w:val="16"/>
                <w:szCs w:val="16"/>
              </w:rPr>
            </w:pPr>
          </w:p>
          <w:p w:rsidR="00D04DA7" w:rsidRPr="00D04DA7" w:rsidRDefault="00D04DA7" w:rsidP="00D04DA7">
            <w:pPr>
              <w:rPr>
                <w:sz w:val="16"/>
                <w:szCs w:val="16"/>
              </w:rPr>
            </w:pPr>
            <w:r w:rsidRPr="00D04DA7">
              <w:rPr>
                <w:sz w:val="16"/>
                <w:szCs w:val="16"/>
              </w:rPr>
              <w:t xml:space="preserve">Чернова Наталья Александровна                </w:t>
            </w:r>
          </w:p>
          <w:p w:rsidR="00D04DA7" w:rsidRPr="00D04DA7" w:rsidRDefault="00D04DA7" w:rsidP="00D04DA7">
            <w:pPr>
              <w:rPr>
                <w:sz w:val="16"/>
                <w:szCs w:val="16"/>
              </w:rPr>
            </w:pPr>
          </w:p>
          <w:p w:rsidR="00D04DA7" w:rsidRPr="00D04DA7" w:rsidRDefault="00D04DA7" w:rsidP="00D04DA7">
            <w:pPr>
              <w:rPr>
                <w:sz w:val="16"/>
                <w:szCs w:val="16"/>
              </w:rPr>
            </w:pPr>
          </w:p>
          <w:p w:rsidR="00D04DA7" w:rsidRPr="00D04DA7" w:rsidRDefault="00D04DA7" w:rsidP="00D04DA7">
            <w:pPr>
              <w:rPr>
                <w:sz w:val="16"/>
                <w:szCs w:val="16"/>
              </w:rPr>
            </w:pPr>
          </w:p>
        </w:tc>
        <w:tc>
          <w:tcPr>
            <w:tcW w:w="5245" w:type="dxa"/>
          </w:tcPr>
          <w:p w:rsidR="00D04DA7" w:rsidRPr="00D04DA7" w:rsidRDefault="00D04DA7" w:rsidP="00D04DA7">
            <w:pPr>
              <w:jc w:val="both"/>
              <w:rPr>
                <w:sz w:val="16"/>
                <w:szCs w:val="16"/>
              </w:rPr>
            </w:pPr>
            <w:r w:rsidRPr="00D04DA7">
              <w:rPr>
                <w:sz w:val="16"/>
                <w:szCs w:val="16"/>
              </w:rPr>
              <w:t>- директор Муниципального автономного образовательного учреждения дополнительного образования «Билибинская спортивная школа»;</w:t>
            </w:r>
          </w:p>
          <w:p w:rsidR="00D04DA7" w:rsidRPr="00D04DA7" w:rsidRDefault="00D04DA7" w:rsidP="00D04DA7">
            <w:pPr>
              <w:jc w:val="both"/>
              <w:rPr>
                <w:sz w:val="16"/>
                <w:szCs w:val="16"/>
              </w:rPr>
            </w:pPr>
          </w:p>
          <w:p w:rsidR="00D04DA7" w:rsidRDefault="00D04DA7" w:rsidP="00D04DA7">
            <w:pPr>
              <w:jc w:val="both"/>
              <w:rPr>
                <w:sz w:val="16"/>
                <w:szCs w:val="16"/>
              </w:rPr>
            </w:pPr>
          </w:p>
          <w:p w:rsidR="00D04DA7" w:rsidRDefault="00D04DA7" w:rsidP="00D04DA7">
            <w:pPr>
              <w:jc w:val="both"/>
              <w:rPr>
                <w:sz w:val="16"/>
                <w:szCs w:val="16"/>
              </w:rPr>
            </w:pPr>
          </w:p>
          <w:p w:rsidR="00D04DA7" w:rsidRPr="00D04DA7" w:rsidRDefault="00D04DA7" w:rsidP="00D04DA7">
            <w:pPr>
              <w:jc w:val="both"/>
              <w:rPr>
                <w:sz w:val="16"/>
                <w:szCs w:val="16"/>
              </w:rPr>
            </w:pPr>
          </w:p>
          <w:p w:rsidR="00D04DA7" w:rsidRPr="00D04DA7" w:rsidRDefault="00D04DA7" w:rsidP="00D04DA7">
            <w:pPr>
              <w:jc w:val="both"/>
              <w:rPr>
                <w:sz w:val="16"/>
                <w:szCs w:val="16"/>
              </w:rPr>
            </w:pPr>
            <w:r w:rsidRPr="00D04DA7">
              <w:rPr>
                <w:sz w:val="16"/>
                <w:szCs w:val="16"/>
              </w:rPr>
              <w:t>- начальник отдела культуры, спорта и молодежной политики Управления социальной политики Администрации муниципального образования Билибинский муниципальный район;</w:t>
            </w:r>
          </w:p>
        </w:tc>
      </w:tr>
      <w:tr w:rsidR="00D04DA7" w:rsidRPr="00D04DA7" w:rsidTr="006B311A">
        <w:trPr>
          <w:trHeight w:val="355"/>
        </w:trPr>
        <w:tc>
          <w:tcPr>
            <w:tcW w:w="4077" w:type="dxa"/>
          </w:tcPr>
          <w:p w:rsidR="00D04DA7" w:rsidRPr="00D04DA7" w:rsidRDefault="00D04DA7" w:rsidP="00D04DA7">
            <w:pPr>
              <w:jc w:val="both"/>
              <w:rPr>
                <w:sz w:val="16"/>
                <w:szCs w:val="16"/>
              </w:rPr>
            </w:pPr>
          </w:p>
          <w:p w:rsidR="00D04DA7" w:rsidRPr="00D04DA7" w:rsidRDefault="00D04DA7" w:rsidP="00D04DA7">
            <w:pPr>
              <w:jc w:val="both"/>
              <w:rPr>
                <w:sz w:val="16"/>
                <w:szCs w:val="16"/>
              </w:rPr>
            </w:pPr>
            <w:r w:rsidRPr="00D04DA7">
              <w:rPr>
                <w:sz w:val="16"/>
                <w:szCs w:val="16"/>
              </w:rPr>
              <w:t>Луценко Яна Станиславовна</w:t>
            </w:r>
          </w:p>
        </w:tc>
        <w:tc>
          <w:tcPr>
            <w:tcW w:w="5245" w:type="dxa"/>
          </w:tcPr>
          <w:p w:rsidR="00D04DA7" w:rsidRPr="00D04DA7" w:rsidRDefault="00D04DA7" w:rsidP="00D04DA7">
            <w:pPr>
              <w:jc w:val="both"/>
              <w:rPr>
                <w:sz w:val="16"/>
                <w:szCs w:val="16"/>
              </w:rPr>
            </w:pPr>
          </w:p>
          <w:p w:rsidR="00D04DA7" w:rsidRPr="00D04DA7" w:rsidRDefault="00D04DA7" w:rsidP="00D04DA7">
            <w:pPr>
              <w:jc w:val="both"/>
              <w:rPr>
                <w:sz w:val="16"/>
                <w:szCs w:val="16"/>
              </w:rPr>
            </w:pPr>
            <w:r w:rsidRPr="00D04DA7">
              <w:rPr>
                <w:sz w:val="16"/>
                <w:szCs w:val="16"/>
              </w:rPr>
              <w:t>- начальник отдела образования Управления социальной политики Администрации муниципального образования Билибинский муниципальный район;</w:t>
            </w:r>
          </w:p>
          <w:p w:rsidR="00D04DA7" w:rsidRPr="00D04DA7" w:rsidRDefault="00D04DA7" w:rsidP="00D04DA7">
            <w:pPr>
              <w:jc w:val="both"/>
              <w:rPr>
                <w:sz w:val="16"/>
                <w:szCs w:val="16"/>
              </w:rPr>
            </w:pPr>
          </w:p>
          <w:p w:rsidR="00D04DA7" w:rsidRPr="00D04DA7" w:rsidRDefault="00D04DA7" w:rsidP="00D04DA7">
            <w:pPr>
              <w:jc w:val="both"/>
              <w:rPr>
                <w:sz w:val="16"/>
                <w:szCs w:val="16"/>
              </w:rPr>
            </w:pPr>
          </w:p>
        </w:tc>
      </w:tr>
    </w:tbl>
    <w:p w:rsidR="00B825E6" w:rsidRDefault="00B825E6" w:rsidP="00245995">
      <w:pPr>
        <w:tabs>
          <w:tab w:val="left" w:pos="900"/>
          <w:tab w:val="left" w:pos="1080"/>
        </w:tabs>
        <w:jc w:val="both"/>
        <w:outlineLvl w:val="0"/>
        <w:rPr>
          <w:sz w:val="16"/>
          <w:szCs w:val="16"/>
        </w:rPr>
      </w:pPr>
    </w:p>
    <w:p w:rsidR="00B61490" w:rsidRPr="00B61490" w:rsidRDefault="00B61490" w:rsidP="00B61490">
      <w:pPr>
        <w:tabs>
          <w:tab w:val="left" w:pos="900"/>
          <w:tab w:val="left" w:pos="1080"/>
        </w:tabs>
        <w:jc w:val="both"/>
        <w:outlineLvl w:val="0"/>
        <w:rPr>
          <w:sz w:val="16"/>
          <w:szCs w:val="16"/>
        </w:rPr>
      </w:pPr>
      <w:r w:rsidRPr="00B61490">
        <w:rPr>
          <w:sz w:val="16"/>
          <w:szCs w:val="16"/>
        </w:rPr>
        <w:lastRenderedPageBreak/>
        <w:t xml:space="preserve">                                                                                                                                      </w:t>
      </w:r>
      <w:r>
        <w:rPr>
          <w:sz w:val="16"/>
          <w:szCs w:val="16"/>
        </w:rPr>
        <w:t xml:space="preserve">                    Приложение 2</w:t>
      </w:r>
    </w:p>
    <w:p w:rsidR="00B61490" w:rsidRPr="00B61490" w:rsidRDefault="00B61490" w:rsidP="00B61490">
      <w:pPr>
        <w:tabs>
          <w:tab w:val="left" w:pos="900"/>
          <w:tab w:val="left" w:pos="1080"/>
        </w:tabs>
        <w:jc w:val="both"/>
        <w:outlineLvl w:val="0"/>
        <w:rPr>
          <w:sz w:val="16"/>
          <w:szCs w:val="16"/>
        </w:rPr>
      </w:pPr>
      <w:r w:rsidRPr="00B61490">
        <w:rPr>
          <w:sz w:val="16"/>
          <w:szCs w:val="16"/>
        </w:rPr>
        <w:t xml:space="preserve">                                                                                                                                                          к    постановлению   Администрации</w:t>
      </w:r>
    </w:p>
    <w:p w:rsidR="00B61490" w:rsidRPr="00B61490" w:rsidRDefault="00B61490" w:rsidP="00B61490">
      <w:pPr>
        <w:tabs>
          <w:tab w:val="left" w:pos="900"/>
          <w:tab w:val="left" w:pos="1080"/>
        </w:tabs>
        <w:jc w:val="both"/>
        <w:outlineLvl w:val="0"/>
        <w:rPr>
          <w:sz w:val="16"/>
          <w:szCs w:val="16"/>
        </w:rPr>
      </w:pPr>
      <w:r w:rsidRPr="00B61490">
        <w:rPr>
          <w:sz w:val="16"/>
          <w:szCs w:val="16"/>
        </w:rPr>
        <w:t xml:space="preserve">                                                                                                                                                          муниципального             образования </w:t>
      </w:r>
    </w:p>
    <w:p w:rsidR="00B61490" w:rsidRPr="00B61490" w:rsidRDefault="00B61490" w:rsidP="00B61490">
      <w:pPr>
        <w:tabs>
          <w:tab w:val="left" w:pos="900"/>
          <w:tab w:val="left" w:pos="1080"/>
        </w:tabs>
        <w:jc w:val="both"/>
        <w:outlineLvl w:val="0"/>
        <w:rPr>
          <w:sz w:val="16"/>
          <w:szCs w:val="16"/>
        </w:rPr>
      </w:pPr>
      <w:r w:rsidRPr="00B61490">
        <w:rPr>
          <w:sz w:val="16"/>
          <w:szCs w:val="16"/>
        </w:rPr>
        <w:t xml:space="preserve">                                                                                                                                                          Билибинский муниципальный район</w:t>
      </w:r>
    </w:p>
    <w:p w:rsidR="00B61490" w:rsidRPr="00B61490" w:rsidRDefault="00B61490" w:rsidP="00B61490">
      <w:pPr>
        <w:tabs>
          <w:tab w:val="left" w:pos="900"/>
          <w:tab w:val="left" w:pos="1080"/>
        </w:tabs>
        <w:jc w:val="both"/>
        <w:outlineLvl w:val="0"/>
        <w:rPr>
          <w:sz w:val="16"/>
          <w:szCs w:val="16"/>
        </w:rPr>
      </w:pPr>
      <w:r w:rsidRPr="00B61490">
        <w:rPr>
          <w:sz w:val="16"/>
          <w:szCs w:val="16"/>
        </w:rPr>
        <w:t xml:space="preserve">                                                                                                                                                          от 26 марта  2025 года № 225</w:t>
      </w:r>
    </w:p>
    <w:p w:rsidR="00B825E6" w:rsidRDefault="00B825E6" w:rsidP="00245995">
      <w:pPr>
        <w:tabs>
          <w:tab w:val="left" w:pos="900"/>
          <w:tab w:val="left" w:pos="1080"/>
        </w:tabs>
        <w:jc w:val="both"/>
        <w:outlineLvl w:val="0"/>
        <w:rPr>
          <w:sz w:val="16"/>
          <w:szCs w:val="16"/>
        </w:rPr>
      </w:pPr>
    </w:p>
    <w:p w:rsidR="00B61490" w:rsidRPr="00B61490" w:rsidRDefault="00B61490" w:rsidP="00B61490">
      <w:pPr>
        <w:tabs>
          <w:tab w:val="left" w:pos="900"/>
          <w:tab w:val="left" w:pos="1080"/>
        </w:tabs>
        <w:jc w:val="center"/>
        <w:outlineLvl w:val="0"/>
        <w:rPr>
          <w:b/>
          <w:sz w:val="16"/>
          <w:szCs w:val="16"/>
        </w:rPr>
      </w:pPr>
      <w:r w:rsidRPr="00B61490">
        <w:rPr>
          <w:b/>
          <w:sz w:val="16"/>
          <w:szCs w:val="16"/>
        </w:rPr>
        <w:t>Положение о XLIII открытой Всероссийской массовой лыжной гонке</w:t>
      </w:r>
    </w:p>
    <w:p w:rsidR="00B61490" w:rsidRPr="00B61490" w:rsidRDefault="00B61490" w:rsidP="00B61490">
      <w:pPr>
        <w:tabs>
          <w:tab w:val="left" w:pos="900"/>
          <w:tab w:val="left" w:pos="1080"/>
        </w:tabs>
        <w:jc w:val="center"/>
        <w:outlineLvl w:val="0"/>
        <w:rPr>
          <w:b/>
          <w:sz w:val="16"/>
          <w:szCs w:val="16"/>
        </w:rPr>
      </w:pPr>
      <w:r w:rsidRPr="00B61490">
        <w:rPr>
          <w:b/>
          <w:sz w:val="16"/>
          <w:szCs w:val="16"/>
        </w:rPr>
        <w:t>«Лыжня России -2025»</w:t>
      </w:r>
    </w:p>
    <w:p w:rsidR="00B61490" w:rsidRPr="00B61490" w:rsidRDefault="00B61490" w:rsidP="00B61490">
      <w:pPr>
        <w:tabs>
          <w:tab w:val="left" w:pos="900"/>
          <w:tab w:val="left" w:pos="1080"/>
        </w:tabs>
        <w:jc w:val="center"/>
        <w:outlineLvl w:val="0"/>
        <w:rPr>
          <w:b/>
          <w:sz w:val="16"/>
          <w:szCs w:val="16"/>
        </w:rPr>
      </w:pPr>
    </w:p>
    <w:p w:rsidR="00B825E6" w:rsidRPr="00B61490" w:rsidRDefault="00B61490" w:rsidP="00B61490">
      <w:pPr>
        <w:tabs>
          <w:tab w:val="left" w:pos="900"/>
          <w:tab w:val="left" w:pos="1080"/>
        </w:tabs>
        <w:jc w:val="center"/>
        <w:outlineLvl w:val="0"/>
        <w:rPr>
          <w:b/>
          <w:sz w:val="16"/>
          <w:szCs w:val="16"/>
        </w:rPr>
      </w:pPr>
      <w:r w:rsidRPr="00B61490">
        <w:rPr>
          <w:b/>
          <w:sz w:val="16"/>
          <w:szCs w:val="16"/>
        </w:rPr>
        <w:t>1.</w:t>
      </w:r>
      <w:r w:rsidRPr="00B61490">
        <w:rPr>
          <w:b/>
          <w:sz w:val="16"/>
          <w:szCs w:val="16"/>
        </w:rPr>
        <w:tab/>
        <w:t>Общие положения</w:t>
      </w:r>
    </w:p>
    <w:p w:rsidR="00B825E6" w:rsidRDefault="00B825E6" w:rsidP="00245995">
      <w:pPr>
        <w:tabs>
          <w:tab w:val="left" w:pos="900"/>
          <w:tab w:val="left" w:pos="1080"/>
        </w:tabs>
        <w:jc w:val="both"/>
        <w:outlineLvl w:val="0"/>
        <w:rPr>
          <w:sz w:val="16"/>
          <w:szCs w:val="16"/>
        </w:rPr>
      </w:pPr>
    </w:p>
    <w:p w:rsidR="00B825E6" w:rsidRDefault="001B1A01" w:rsidP="001B1A01">
      <w:pPr>
        <w:tabs>
          <w:tab w:val="left" w:pos="900"/>
          <w:tab w:val="left" w:pos="1080"/>
        </w:tabs>
        <w:ind w:firstLine="709"/>
        <w:jc w:val="both"/>
        <w:rPr>
          <w:sz w:val="16"/>
          <w:szCs w:val="16"/>
        </w:rPr>
      </w:pPr>
      <w:proofErr w:type="gramStart"/>
      <w:r w:rsidRPr="001B1A01">
        <w:rPr>
          <w:sz w:val="16"/>
          <w:szCs w:val="16"/>
        </w:rPr>
        <w:t>XLIII открытая Всероссийская массовая лыжная гонка "Лыжня России" (далее - мероприятие) посвящается 80-й годовщине Победы в Великой Отечественной войне 1941 - 1945, во исполнение распоряжения Правительства Российской Федерации от 24 ноября 2015 г. N 2390-р "Об утверждении перечня официальных физкультурных мероприятий и спортивных мероприятий, подлежащих обязательному ежегодному включению в Единый календарный план межрегиональных, всероссийских и международных физкультурных мероприятий и спортивных мероприятий, а</w:t>
      </w:r>
      <w:proofErr w:type="gramEnd"/>
      <w:r w:rsidRPr="001B1A01">
        <w:rPr>
          <w:sz w:val="16"/>
          <w:szCs w:val="16"/>
        </w:rPr>
        <w:t xml:space="preserve"> также в планы физкультурных мероприятий и спортивных мероприятий субъектов Российской Федерации и муниципальных образований" и в соответствии с календарным планом официальных физкультурных мероприятий и спортивных мероприятий Билибинского муниципального района на 2025 год, утвержденным Постановлением Администрации муниципального образования Билибинский  муниципальный район от 19 декабря 2024 г. № 1287.</w:t>
      </w:r>
    </w:p>
    <w:p w:rsidR="00B825E6" w:rsidRDefault="00B825E6" w:rsidP="00245995">
      <w:pPr>
        <w:tabs>
          <w:tab w:val="left" w:pos="900"/>
          <w:tab w:val="left" w:pos="1080"/>
        </w:tabs>
        <w:jc w:val="both"/>
        <w:outlineLvl w:val="0"/>
        <w:rPr>
          <w:sz w:val="16"/>
          <w:szCs w:val="16"/>
        </w:rPr>
      </w:pPr>
    </w:p>
    <w:p w:rsidR="001B1A01" w:rsidRPr="001B1A01" w:rsidRDefault="001B1A01" w:rsidP="001B1A01">
      <w:pPr>
        <w:tabs>
          <w:tab w:val="left" w:pos="900"/>
          <w:tab w:val="left" w:pos="1080"/>
        </w:tabs>
        <w:jc w:val="center"/>
        <w:outlineLvl w:val="0"/>
        <w:rPr>
          <w:b/>
          <w:sz w:val="16"/>
          <w:szCs w:val="16"/>
        </w:rPr>
      </w:pPr>
      <w:r w:rsidRPr="001B1A01">
        <w:rPr>
          <w:b/>
          <w:sz w:val="16"/>
          <w:szCs w:val="16"/>
        </w:rPr>
        <w:t>2.</w:t>
      </w:r>
      <w:r w:rsidRPr="001B1A01">
        <w:rPr>
          <w:b/>
          <w:sz w:val="16"/>
          <w:szCs w:val="16"/>
        </w:rPr>
        <w:tab/>
        <w:t>Цели и задачи</w:t>
      </w:r>
    </w:p>
    <w:p w:rsidR="001B1A01" w:rsidRPr="001B1A01" w:rsidRDefault="001B1A01" w:rsidP="001B1A01">
      <w:pPr>
        <w:tabs>
          <w:tab w:val="left" w:pos="900"/>
          <w:tab w:val="left" w:pos="1080"/>
        </w:tabs>
        <w:ind w:firstLine="709"/>
        <w:jc w:val="both"/>
        <w:rPr>
          <w:sz w:val="16"/>
          <w:szCs w:val="16"/>
        </w:rPr>
      </w:pPr>
      <w:r w:rsidRPr="001B1A01">
        <w:rPr>
          <w:sz w:val="16"/>
          <w:szCs w:val="16"/>
        </w:rPr>
        <w:t>XLIII открытая Всероссийская массовая лыжная гонка «Лыжня России – 2025» в Билибинском муниципальном районе (далее – спортивное мероприятие) проводится в целях:</w:t>
      </w:r>
    </w:p>
    <w:p w:rsidR="001B1A01" w:rsidRPr="001B1A01" w:rsidRDefault="001B1A01" w:rsidP="001B1A01">
      <w:pPr>
        <w:tabs>
          <w:tab w:val="left" w:pos="900"/>
          <w:tab w:val="left" w:pos="1080"/>
        </w:tabs>
        <w:ind w:firstLine="709"/>
        <w:jc w:val="both"/>
        <w:rPr>
          <w:sz w:val="16"/>
          <w:szCs w:val="16"/>
        </w:rPr>
      </w:pPr>
      <w:r w:rsidRPr="001B1A01">
        <w:rPr>
          <w:sz w:val="16"/>
          <w:szCs w:val="16"/>
        </w:rPr>
        <w:t>– привлечения трудящихся и учащейся молодежи Чукотского автономного округа к регулярным занятиям лыжным спортом;</w:t>
      </w:r>
    </w:p>
    <w:p w:rsidR="001B1A01" w:rsidRPr="001B1A01" w:rsidRDefault="001B1A01" w:rsidP="001B1A01">
      <w:pPr>
        <w:tabs>
          <w:tab w:val="left" w:pos="900"/>
          <w:tab w:val="left" w:pos="1080"/>
        </w:tabs>
        <w:ind w:firstLine="709"/>
        <w:jc w:val="both"/>
        <w:rPr>
          <w:sz w:val="16"/>
          <w:szCs w:val="16"/>
        </w:rPr>
      </w:pPr>
      <w:r w:rsidRPr="001B1A01">
        <w:rPr>
          <w:sz w:val="16"/>
          <w:szCs w:val="16"/>
        </w:rPr>
        <w:t>– пропаганды физической культуры и спорта среди населения Чукотского автономного округа;</w:t>
      </w:r>
    </w:p>
    <w:p w:rsidR="001B1A01" w:rsidRPr="001B1A01" w:rsidRDefault="001B1A01" w:rsidP="001B1A01">
      <w:pPr>
        <w:tabs>
          <w:tab w:val="left" w:pos="900"/>
          <w:tab w:val="left" w:pos="1080"/>
        </w:tabs>
        <w:ind w:firstLine="709"/>
        <w:jc w:val="both"/>
        <w:rPr>
          <w:sz w:val="16"/>
          <w:szCs w:val="16"/>
        </w:rPr>
      </w:pPr>
      <w:r w:rsidRPr="001B1A01">
        <w:rPr>
          <w:sz w:val="16"/>
          <w:szCs w:val="16"/>
        </w:rPr>
        <w:t>– пропаганды здорового образа жизни;</w:t>
      </w:r>
    </w:p>
    <w:p w:rsidR="00B825E6" w:rsidRDefault="001B1A01" w:rsidP="001B1A01">
      <w:pPr>
        <w:tabs>
          <w:tab w:val="left" w:pos="900"/>
          <w:tab w:val="left" w:pos="1080"/>
        </w:tabs>
        <w:ind w:firstLine="709"/>
        <w:jc w:val="both"/>
        <w:rPr>
          <w:sz w:val="16"/>
          <w:szCs w:val="16"/>
        </w:rPr>
      </w:pPr>
      <w:r w:rsidRPr="001B1A01">
        <w:rPr>
          <w:sz w:val="16"/>
          <w:szCs w:val="16"/>
        </w:rPr>
        <w:t>– борьба с асоциальными явлениями.</w:t>
      </w:r>
    </w:p>
    <w:p w:rsidR="00B825E6" w:rsidRDefault="00B825E6" w:rsidP="00245995">
      <w:pPr>
        <w:tabs>
          <w:tab w:val="left" w:pos="900"/>
          <w:tab w:val="left" w:pos="1080"/>
        </w:tabs>
        <w:jc w:val="both"/>
        <w:outlineLvl w:val="0"/>
        <w:rPr>
          <w:sz w:val="16"/>
          <w:szCs w:val="16"/>
        </w:rPr>
      </w:pPr>
    </w:p>
    <w:p w:rsidR="001B1A01" w:rsidRPr="001B1A01" w:rsidRDefault="001B1A01" w:rsidP="001B1A01">
      <w:pPr>
        <w:tabs>
          <w:tab w:val="left" w:pos="900"/>
          <w:tab w:val="left" w:pos="1080"/>
        </w:tabs>
        <w:jc w:val="center"/>
        <w:outlineLvl w:val="0"/>
        <w:rPr>
          <w:b/>
          <w:sz w:val="16"/>
          <w:szCs w:val="16"/>
        </w:rPr>
      </w:pPr>
      <w:r w:rsidRPr="001B1A01">
        <w:rPr>
          <w:b/>
          <w:sz w:val="16"/>
          <w:szCs w:val="16"/>
        </w:rPr>
        <w:t>3.</w:t>
      </w:r>
      <w:r w:rsidRPr="001B1A01">
        <w:rPr>
          <w:b/>
          <w:sz w:val="16"/>
          <w:szCs w:val="16"/>
        </w:rPr>
        <w:tab/>
        <w:t>Место и сроки проведения</w:t>
      </w:r>
    </w:p>
    <w:p w:rsidR="001B1A01" w:rsidRPr="001B1A01" w:rsidRDefault="001B1A01" w:rsidP="00106583">
      <w:pPr>
        <w:tabs>
          <w:tab w:val="left" w:pos="900"/>
          <w:tab w:val="left" w:pos="1080"/>
        </w:tabs>
        <w:ind w:firstLine="709"/>
        <w:jc w:val="both"/>
        <w:rPr>
          <w:sz w:val="16"/>
          <w:szCs w:val="16"/>
        </w:rPr>
      </w:pPr>
      <w:r w:rsidRPr="001B1A01">
        <w:rPr>
          <w:sz w:val="16"/>
          <w:szCs w:val="16"/>
        </w:rPr>
        <w:t xml:space="preserve">3.1. Спортивное мероприятие проводится 12 апреля 2025 года, старт в 12ч.00мин. во всех населённых пунктах Билибинского муниципального района: г. Билибино, с. Анюйск, с. Илирней, с. Кепервеем, с. Островное, </w:t>
      </w:r>
      <w:proofErr w:type="gramStart"/>
      <w:r w:rsidRPr="001B1A01">
        <w:rPr>
          <w:sz w:val="16"/>
          <w:szCs w:val="16"/>
        </w:rPr>
        <w:t>с</w:t>
      </w:r>
      <w:proofErr w:type="gramEnd"/>
      <w:r w:rsidRPr="001B1A01">
        <w:rPr>
          <w:sz w:val="16"/>
          <w:szCs w:val="16"/>
        </w:rPr>
        <w:t xml:space="preserve">. Омолон. </w:t>
      </w:r>
    </w:p>
    <w:p w:rsidR="001B1A01" w:rsidRPr="001B1A01" w:rsidRDefault="001B1A01" w:rsidP="00106583">
      <w:pPr>
        <w:tabs>
          <w:tab w:val="left" w:pos="900"/>
          <w:tab w:val="left" w:pos="1080"/>
        </w:tabs>
        <w:ind w:firstLine="709"/>
        <w:jc w:val="both"/>
        <w:rPr>
          <w:sz w:val="16"/>
          <w:szCs w:val="16"/>
        </w:rPr>
      </w:pPr>
      <w:r w:rsidRPr="001B1A01">
        <w:rPr>
          <w:sz w:val="16"/>
          <w:szCs w:val="16"/>
        </w:rPr>
        <w:t xml:space="preserve">3.2. Место проведения спортивного мероприятия: </w:t>
      </w:r>
    </w:p>
    <w:p w:rsidR="001B1A01" w:rsidRPr="001B1A01" w:rsidRDefault="001B1A01" w:rsidP="00106583">
      <w:pPr>
        <w:tabs>
          <w:tab w:val="left" w:pos="900"/>
          <w:tab w:val="left" w:pos="1080"/>
        </w:tabs>
        <w:ind w:firstLine="709"/>
        <w:jc w:val="both"/>
        <w:rPr>
          <w:sz w:val="16"/>
          <w:szCs w:val="16"/>
        </w:rPr>
      </w:pPr>
      <w:r w:rsidRPr="001B1A01">
        <w:rPr>
          <w:sz w:val="16"/>
          <w:szCs w:val="16"/>
        </w:rPr>
        <w:t xml:space="preserve"> в г. Билибино – по руслу реки Большой Кепервеем в районе микрорайона  Арктика;</w:t>
      </w:r>
    </w:p>
    <w:p w:rsidR="001B1A01" w:rsidRPr="001B1A01" w:rsidRDefault="001B1A01" w:rsidP="00106583">
      <w:pPr>
        <w:tabs>
          <w:tab w:val="left" w:pos="900"/>
          <w:tab w:val="left" w:pos="1080"/>
        </w:tabs>
        <w:ind w:firstLine="709"/>
        <w:jc w:val="both"/>
        <w:rPr>
          <w:sz w:val="16"/>
          <w:szCs w:val="16"/>
        </w:rPr>
      </w:pPr>
      <w:r w:rsidRPr="001B1A01">
        <w:rPr>
          <w:sz w:val="16"/>
          <w:szCs w:val="16"/>
        </w:rPr>
        <w:t xml:space="preserve"> в с. Анюйск – по ул. Полярная и ул. Советская;</w:t>
      </w:r>
    </w:p>
    <w:p w:rsidR="001B1A01" w:rsidRPr="001B1A01" w:rsidRDefault="001B1A01" w:rsidP="00106583">
      <w:pPr>
        <w:tabs>
          <w:tab w:val="left" w:pos="900"/>
          <w:tab w:val="left" w:pos="1080"/>
        </w:tabs>
        <w:ind w:firstLine="709"/>
        <w:jc w:val="both"/>
        <w:rPr>
          <w:sz w:val="16"/>
          <w:szCs w:val="16"/>
        </w:rPr>
      </w:pPr>
      <w:r w:rsidRPr="001B1A01">
        <w:rPr>
          <w:sz w:val="16"/>
          <w:szCs w:val="16"/>
        </w:rPr>
        <w:t xml:space="preserve"> </w:t>
      </w:r>
      <w:proofErr w:type="gramStart"/>
      <w:r w:rsidRPr="001B1A01">
        <w:rPr>
          <w:sz w:val="16"/>
          <w:szCs w:val="16"/>
        </w:rPr>
        <w:t>в</w:t>
      </w:r>
      <w:proofErr w:type="gramEnd"/>
      <w:r w:rsidRPr="001B1A01">
        <w:rPr>
          <w:sz w:val="16"/>
          <w:szCs w:val="16"/>
        </w:rPr>
        <w:t xml:space="preserve"> с. Илирней – </w:t>
      </w:r>
      <w:proofErr w:type="gramStart"/>
      <w:r w:rsidRPr="001B1A01">
        <w:rPr>
          <w:sz w:val="16"/>
          <w:szCs w:val="16"/>
        </w:rPr>
        <w:t>по</w:t>
      </w:r>
      <w:proofErr w:type="gramEnd"/>
      <w:r w:rsidRPr="001B1A01">
        <w:rPr>
          <w:sz w:val="16"/>
          <w:szCs w:val="16"/>
        </w:rPr>
        <w:t xml:space="preserve"> руслу реки Малый </w:t>
      </w:r>
      <w:proofErr w:type="spellStart"/>
      <w:r w:rsidRPr="001B1A01">
        <w:rPr>
          <w:sz w:val="16"/>
          <w:szCs w:val="16"/>
        </w:rPr>
        <w:t>Анюй</w:t>
      </w:r>
      <w:proofErr w:type="spellEnd"/>
      <w:r w:rsidRPr="001B1A01">
        <w:rPr>
          <w:sz w:val="16"/>
          <w:szCs w:val="16"/>
        </w:rPr>
        <w:t>, в районе Заячьего острова;</w:t>
      </w:r>
    </w:p>
    <w:p w:rsidR="001B1A01" w:rsidRPr="001B1A01" w:rsidRDefault="001B1A01" w:rsidP="00106583">
      <w:pPr>
        <w:tabs>
          <w:tab w:val="left" w:pos="900"/>
          <w:tab w:val="left" w:pos="1080"/>
        </w:tabs>
        <w:ind w:firstLine="709"/>
        <w:jc w:val="both"/>
        <w:rPr>
          <w:sz w:val="16"/>
          <w:szCs w:val="16"/>
        </w:rPr>
      </w:pPr>
      <w:r w:rsidRPr="001B1A01">
        <w:rPr>
          <w:sz w:val="16"/>
          <w:szCs w:val="16"/>
        </w:rPr>
        <w:t xml:space="preserve"> </w:t>
      </w:r>
      <w:proofErr w:type="gramStart"/>
      <w:r w:rsidRPr="001B1A01">
        <w:rPr>
          <w:sz w:val="16"/>
          <w:szCs w:val="16"/>
        </w:rPr>
        <w:t>в</w:t>
      </w:r>
      <w:proofErr w:type="gramEnd"/>
      <w:r w:rsidRPr="001B1A01">
        <w:rPr>
          <w:sz w:val="16"/>
          <w:szCs w:val="16"/>
        </w:rPr>
        <w:t xml:space="preserve"> с. Кепервеем – </w:t>
      </w:r>
      <w:proofErr w:type="gramStart"/>
      <w:r w:rsidRPr="001B1A01">
        <w:rPr>
          <w:sz w:val="16"/>
          <w:szCs w:val="16"/>
        </w:rPr>
        <w:t>по</w:t>
      </w:r>
      <w:proofErr w:type="gramEnd"/>
      <w:r w:rsidRPr="001B1A01">
        <w:rPr>
          <w:sz w:val="16"/>
          <w:szCs w:val="16"/>
        </w:rPr>
        <w:t xml:space="preserve"> руслу реки Малый </w:t>
      </w:r>
      <w:proofErr w:type="spellStart"/>
      <w:r w:rsidRPr="001B1A01">
        <w:rPr>
          <w:sz w:val="16"/>
          <w:szCs w:val="16"/>
        </w:rPr>
        <w:t>Анюй</w:t>
      </w:r>
      <w:proofErr w:type="spellEnd"/>
      <w:r w:rsidRPr="001B1A01">
        <w:rPr>
          <w:sz w:val="16"/>
          <w:szCs w:val="16"/>
        </w:rPr>
        <w:t>;</w:t>
      </w:r>
    </w:p>
    <w:p w:rsidR="001B1A01" w:rsidRPr="001B1A01" w:rsidRDefault="001B1A01" w:rsidP="00106583">
      <w:pPr>
        <w:tabs>
          <w:tab w:val="left" w:pos="900"/>
          <w:tab w:val="left" w:pos="1080"/>
        </w:tabs>
        <w:ind w:firstLine="709"/>
        <w:jc w:val="both"/>
        <w:rPr>
          <w:sz w:val="16"/>
          <w:szCs w:val="16"/>
        </w:rPr>
      </w:pPr>
      <w:r w:rsidRPr="001B1A01">
        <w:rPr>
          <w:sz w:val="16"/>
          <w:szCs w:val="16"/>
        </w:rPr>
        <w:t xml:space="preserve"> в с. Омолон –  по руслу реки </w:t>
      </w:r>
      <w:proofErr w:type="gramStart"/>
      <w:r w:rsidRPr="001B1A01">
        <w:rPr>
          <w:sz w:val="16"/>
          <w:szCs w:val="16"/>
        </w:rPr>
        <w:t>Банная</w:t>
      </w:r>
      <w:proofErr w:type="gramEnd"/>
      <w:r w:rsidRPr="001B1A01">
        <w:rPr>
          <w:sz w:val="16"/>
          <w:szCs w:val="16"/>
        </w:rPr>
        <w:t>;</w:t>
      </w:r>
    </w:p>
    <w:p w:rsidR="00B825E6" w:rsidRDefault="001B1A01" w:rsidP="00106583">
      <w:pPr>
        <w:tabs>
          <w:tab w:val="left" w:pos="900"/>
          <w:tab w:val="left" w:pos="1080"/>
        </w:tabs>
        <w:ind w:firstLine="709"/>
        <w:jc w:val="both"/>
        <w:rPr>
          <w:sz w:val="16"/>
          <w:szCs w:val="16"/>
        </w:rPr>
      </w:pPr>
      <w:r w:rsidRPr="001B1A01">
        <w:rPr>
          <w:sz w:val="16"/>
          <w:szCs w:val="16"/>
        </w:rPr>
        <w:t xml:space="preserve"> </w:t>
      </w:r>
      <w:proofErr w:type="gramStart"/>
      <w:r w:rsidRPr="001B1A01">
        <w:rPr>
          <w:sz w:val="16"/>
          <w:szCs w:val="16"/>
        </w:rPr>
        <w:t>в</w:t>
      </w:r>
      <w:proofErr w:type="gramEnd"/>
      <w:r w:rsidRPr="001B1A01">
        <w:rPr>
          <w:sz w:val="16"/>
          <w:szCs w:val="16"/>
        </w:rPr>
        <w:t xml:space="preserve"> с. Островное – </w:t>
      </w:r>
      <w:proofErr w:type="gramStart"/>
      <w:r w:rsidRPr="001B1A01">
        <w:rPr>
          <w:sz w:val="16"/>
          <w:szCs w:val="16"/>
        </w:rPr>
        <w:t>по</w:t>
      </w:r>
      <w:proofErr w:type="gramEnd"/>
      <w:r w:rsidRPr="001B1A01">
        <w:rPr>
          <w:sz w:val="16"/>
          <w:szCs w:val="16"/>
        </w:rPr>
        <w:t xml:space="preserve"> руслу  реки М. </w:t>
      </w:r>
      <w:proofErr w:type="spellStart"/>
      <w:r w:rsidRPr="001B1A01">
        <w:rPr>
          <w:sz w:val="16"/>
          <w:szCs w:val="16"/>
        </w:rPr>
        <w:t>Анюй</w:t>
      </w:r>
      <w:proofErr w:type="spellEnd"/>
      <w:r w:rsidRPr="001B1A01">
        <w:rPr>
          <w:sz w:val="16"/>
          <w:szCs w:val="16"/>
        </w:rPr>
        <w:t>.</w:t>
      </w:r>
    </w:p>
    <w:p w:rsidR="00B825E6" w:rsidRDefault="00B825E6" w:rsidP="00245995">
      <w:pPr>
        <w:tabs>
          <w:tab w:val="left" w:pos="900"/>
          <w:tab w:val="left" w:pos="1080"/>
        </w:tabs>
        <w:jc w:val="both"/>
        <w:outlineLvl w:val="0"/>
        <w:rPr>
          <w:sz w:val="16"/>
          <w:szCs w:val="16"/>
        </w:rPr>
      </w:pPr>
    </w:p>
    <w:p w:rsidR="00170750" w:rsidRPr="00170750" w:rsidRDefault="00170750" w:rsidP="00170750">
      <w:pPr>
        <w:tabs>
          <w:tab w:val="left" w:pos="900"/>
          <w:tab w:val="left" w:pos="1080"/>
        </w:tabs>
        <w:jc w:val="center"/>
        <w:outlineLvl w:val="0"/>
        <w:rPr>
          <w:b/>
          <w:sz w:val="16"/>
          <w:szCs w:val="16"/>
        </w:rPr>
      </w:pPr>
      <w:r w:rsidRPr="00170750">
        <w:rPr>
          <w:b/>
          <w:sz w:val="16"/>
          <w:szCs w:val="16"/>
        </w:rPr>
        <w:t>4. Руководство подготовкой и проведением спортивного мероприятия</w:t>
      </w:r>
    </w:p>
    <w:p w:rsidR="00170750" w:rsidRPr="00170750" w:rsidRDefault="00170750" w:rsidP="00170750">
      <w:pPr>
        <w:tabs>
          <w:tab w:val="left" w:pos="900"/>
          <w:tab w:val="left" w:pos="1080"/>
        </w:tabs>
        <w:ind w:firstLine="709"/>
        <w:jc w:val="both"/>
        <w:rPr>
          <w:sz w:val="16"/>
          <w:szCs w:val="16"/>
        </w:rPr>
      </w:pPr>
      <w:r w:rsidRPr="00170750">
        <w:rPr>
          <w:sz w:val="16"/>
          <w:szCs w:val="16"/>
        </w:rPr>
        <w:t>4.1. Общее руководство подготовкой и проведением спортивного мероприятия осуществляется отделом культуры, спорта и молодежной  политики Управления социальной политики Администрации муниципального образования Билибинский муниципальный район.</w:t>
      </w:r>
    </w:p>
    <w:p w:rsidR="00170750" w:rsidRPr="00170750" w:rsidRDefault="00170750" w:rsidP="00170750">
      <w:pPr>
        <w:tabs>
          <w:tab w:val="left" w:pos="900"/>
          <w:tab w:val="left" w:pos="1080"/>
        </w:tabs>
        <w:ind w:firstLine="709"/>
        <w:jc w:val="both"/>
        <w:rPr>
          <w:sz w:val="16"/>
          <w:szCs w:val="16"/>
        </w:rPr>
      </w:pPr>
      <w:r w:rsidRPr="00170750">
        <w:rPr>
          <w:sz w:val="16"/>
          <w:szCs w:val="16"/>
        </w:rPr>
        <w:t>4.2. Непосредственное проведение спортивного мероприятия возлагается:</w:t>
      </w:r>
    </w:p>
    <w:p w:rsidR="00170750" w:rsidRPr="00170750" w:rsidRDefault="00170750" w:rsidP="00170750">
      <w:pPr>
        <w:tabs>
          <w:tab w:val="left" w:pos="900"/>
          <w:tab w:val="left" w:pos="1080"/>
        </w:tabs>
        <w:ind w:firstLine="709"/>
        <w:jc w:val="both"/>
        <w:rPr>
          <w:sz w:val="16"/>
          <w:szCs w:val="16"/>
        </w:rPr>
      </w:pPr>
      <w:r w:rsidRPr="00170750">
        <w:rPr>
          <w:sz w:val="16"/>
          <w:szCs w:val="16"/>
        </w:rPr>
        <w:t>4.2.1 в городском поселении Билибино на Муниципальное автономное образовательное учреждение дополнительного образования «Билибинская спортивная школа» (</w:t>
      </w:r>
      <w:proofErr w:type="spellStart"/>
      <w:r w:rsidRPr="00170750">
        <w:rPr>
          <w:sz w:val="16"/>
          <w:szCs w:val="16"/>
        </w:rPr>
        <w:t>Саушкин</w:t>
      </w:r>
      <w:proofErr w:type="spellEnd"/>
      <w:r w:rsidRPr="00170750">
        <w:rPr>
          <w:sz w:val="16"/>
          <w:szCs w:val="16"/>
        </w:rPr>
        <w:t xml:space="preserve"> С.П.);</w:t>
      </w:r>
    </w:p>
    <w:p w:rsidR="00170750" w:rsidRPr="00170750" w:rsidRDefault="00170750" w:rsidP="00170750">
      <w:pPr>
        <w:tabs>
          <w:tab w:val="left" w:pos="900"/>
          <w:tab w:val="left" w:pos="1080"/>
        </w:tabs>
        <w:ind w:firstLine="709"/>
        <w:jc w:val="both"/>
        <w:rPr>
          <w:sz w:val="16"/>
          <w:szCs w:val="16"/>
        </w:rPr>
      </w:pPr>
      <w:r w:rsidRPr="00170750">
        <w:rPr>
          <w:sz w:val="16"/>
          <w:szCs w:val="16"/>
        </w:rPr>
        <w:t xml:space="preserve">4.2.2 </w:t>
      </w:r>
      <w:proofErr w:type="gramStart"/>
      <w:r w:rsidRPr="00170750">
        <w:rPr>
          <w:sz w:val="16"/>
          <w:szCs w:val="16"/>
        </w:rPr>
        <w:t>в</w:t>
      </w:r>
      <w:proofErr w:type="gramEnd"/>
      <w:r w:rsidRPr="00170750">
        <w:rPr>
          <w:sz w:val="16"/>
          <w:szCs w:val="16"/>
        </w:rPr>
        <w:t xml:space="preserve"> с. Анюйск </w:t>
      </w:r>
      <w:proofErr w:type="gramStart"/>
      <w:r w:rsidRPr="00170750">
        <w:rPr>
          <w:sz w:val="16"/>
          <w:szCs w:val="16"/>
        </w:rPr>
        <w:t>на</w:t>
      </w:r>
      <w:proofErr w:type="gramEnd"/>
      <w:r w:rsidRPr="00170750">
        <w:rPr>
          <w:sz w:val="16"/>
          <w:szCs w:val="16"/>
        </w:rPr>
        <w:t xml:space="preserve"> Муниципальное бюджетное общеобразовательное учреждение «Центр образования с. Анюйск Билибинского муниципального района Чукотского автономного округа» (</w:t>
      </w:r>
      <w:proofErr w:type="spellStart"/>
      <w:r w:rsidRPr="00170750">
        <w:rPr>
          <w:sz w:val="16"/>
          <w:szCs w:val="16"/>
        </w:rPr>
        <w:t>Майнакова</w:t>
      </w:r>
      <w:proofErr w:type="spellEnd"/>
      <w:r w:rsidRPr="00170750">
        <w:rPr>
          <w:sz w:val="16"/>
          <w:szCs w:val="16"/>
        </w:rPr>
        <w:t xml:space="preserve"> Н.В.);</w:t>
      </w:r>
    </w:p>
    <w:p w:rsidR="00170750" w:rsidRPr="00170750" w:rsidRDefault="00170750" w:rsidP="00170750">
      <w:pPr>
        <w:tabs>
          <w:tab w:val="left" w:pos="900"/>
          <w:tab w:val="left" w:pos="1080"/>
        </w:tabs>
        <w:ind w:firstLine="709"/>
        <w:jc w:val="both"/>
        <w:rPr>
          <w:sz w:val="16"/>
          <w:szCs w:val="16"/>
        </w:rPr>
      </w:pPr>
      <w:r w:rsidRPr="00170750">
        <w:rPr>
          <w:sz w:val="16"/>
          <w:szCs w:val="16"/>
        </w:rPr>
        <w:t xml:space="preserve">4.2.3. </w:t>
      </w:r>
      <w:proofErr w:type="gramStart"/>
      <w:r w:rsidRPr="00170750">
        <w:rPr>
          <w:sz w:val="16"/>
          <w:szCs w:val="16"/>
        </w:rPr>
        <w:t>в</w:t>
      </w:r>
      <w:proofErr w:type="gramEnd"/>
      <w:r w:rsidRPr="00170750">
        <w:rPr>
          <w:sz w:val="16"/>
          <w:szCs w:val="16"/>
        </w:rPr>
        <w:t xml:space="preserve"> с. Илирней </w:t>
      </w:r>
      <w:proofErr w:type="gramStart"/>
      <w:r w:rsidRPr="00170750">
        <w:rPr>
          <w:sz w:val="16"/>
          <w:szCs w:val="16"/>
        </w:rPr>
        <w:t>на</w:t>
      </w:r>
      <w:proofErr w:type="gramEnd"/>
      <w:r w:rsidRPr="00170750">
        <w:rPr>
          <w:sz w:val="16"/>
          <w:szCs w:val="16"/>
        </w:rPr>
        <w:t xml:space="preserve"> Муниципальное бюджетное образовательное учреждение «Начальная школа – детский сад с. Илирней» Билибинского муниципального района Чукотского автономного округа (</w:t>
      </w:r>
      <w:proofErr w:type="spellStart"/>
      <w:r w:rsidRPr="00170750">
        <w:rPr>
          <w:sz w:val="16"/>
          <w:szCs w:val="16"/>
        </w:rPr>
        <w:t>Манджиева</w:t>
      </w:r>
      <w:proofErr w:type="spellEnd"/>
      <w:r w:rsidRPr="00170750">
        <w:rPr>
          <w:sz w:val="16"/>
          <w:szCs w:val="16"/>
        </w:rPr>
        <w:t xml:space="preserve"> С.П.);</w:t>
      </w:r>
    </w:p>
    <w:p w:rsidR="00170750" w:rsidRPr="00170750" w:rsidRDefault="00170750" w:rsidP="00170750">
      <w:pPr>
        <w:tabs>
          <w:tab w:val="left" w:pos="900"/>
          <w:tab w:val="left" w:pos="1080"/>
        </w:tabs>
        <w:ind w:firstLine="709"/>
        <w:jc w:val="both"/>
        <w:rPr>
          <w:sz w:val="16"/>
          <w:szCs w:val="16"/>
        </w:rPr>
      </w:pPr>
      <w:r w:rsidRPr="00170750">
        <w:rPr>
          <w:sz w:val="16"/>
          <w:szCs w:val="16"/>
        </w:rPr>
        <w:t xml:space="preserve">4.2.4.  </w:t>
      </w:r>
      <w:proofErr w:type="gramStart"/>
      <w:r w:rsidRPr="00170750">
        <w:rPr>
          <w:sz w:val="16"/>
          <w:szCs w:val="16"/>
        </w:rPr>
        <w:t>в</w:t>
      </w:r>
      <w:proofErr w:type="gramEnd"/>
      <w:r w:rsidRPr="00170750">
        <w:rPr>
          <w:sz w:val="16"/>
          <w:szCs w:val="16"/>
        </w:rPr>
        <w:t xml:space="preserve"> с. Кепервеем </w:t>
      </w:r>
      <w:proofErr w:type="gramStart"/>
      <w:r w:rsidRPr="00170750">
        <w:rPr>
          <w:sz w:val="16"/>
          <w:szCs w:val="16"/>
        </w:rPr>
        <w:t>на</w:t>
      </w:r>
      <w:proofErr w:type="gramEnd"/>
      <w:r w:rsidRPr="00170750">
        <w:rPr>
          <w:sz w:val="16"/>
          <w:szCs w:val="16"/>
        </w:rPr>
        <w:t xml:space="preserve"> Муниципальное бюджетное общеобразовательное учреждение «Школа-интернат среднего общего образования   с. Кепервеем» Билибинского муниципального района Чукотского автономного округа» (Бескова Л.В.);</w:t>
      </w:r>
    </w:p>
    <w:p w:rsidR="00170750" w:rsidRPr="00170750" w:rsidRDefault="00170750" w:rsidP="00170750">
      <w:pPr>
        <w:tabs>
          <w:tab w:val="left" w:pos="900"/>
          <w:tab w:val="left" w:pos="1080"/>
        </w:tabs>
        <w:ind w:firstLine="709"/>
        <w:jc w:val="both"/>
        <w:rPr>
          <w:sz w:val="16"/>
          <w:szCs w:val="16"/>
        </w:rPr>
      </w:pPr>
      <w:r w:rsidRPr="00170750">
        <w:rPr>
          <w:sz w:val="16"/>
          <w:szCs w:val="16"/>
        </w:rPr>
        <w:t xml:space="preserve">4.2.5.  </w:t>
      </w:r>
      <w:proofErr w:type="gramStart"/>
      <w:r w:rsidRPr="00170750">
        <w:rPr>
          <w:sz w:val="16"/>
          <w:szCs w:val="16"/>
        </w:rPr>
        <w:t>в</w:t>
      </w:r>
      <w:proofErr w:type="gramEnd"/>
      <w:r w:rsidRPr="00170750">
        <w:rPr>
          <w:sz w:val="16"/>
          <w:szCs w:val="16"/>
        </w:rPr>
        <w:t xml:space="preserve"> с. Омолон </w:t>
      </w:r>
      <w:proofErr w:type="gramStart"/>
      <w:r w:rsidRPr="00170750">
        <w:rPr>
          <w:sz w:val="16"/>
          <w:szCs w:val="16"/>
        </w:rPr>
        <w:t>на</w:t>
      </w:r>
      <w:proofErr w:type="gramEnd"/>
      <w:r w:rsidRPr="00170750">
        <w:rPr>
          <w:sz w:val="16"/>
          <w:szCs w:val="16"/>
        </w:rPr>
        <w:t xml:space="preserve"> Муниципальное бюджетное общеобразовательное учреждение «Школа-интернат основного общего образования с. Омолон Билибинского муниципального района Чукотского автономного округа» (Петрова С.Г.);</w:t>
      </w:r>
    </w:p>
    <w:p w:rsidR="00170750" w:rsidRPr="00170750" w:rsidRDefault="00170750" w:rsidP="00170750">
      <w:pPr>
        <w:tabs>
          <w:tab w:val="left" w:pos="900"/>
          <w:tab w:val="left" w:pos="1080"/>
        </w:tabs>
        <w:ind w:firstLine="709"/>
        <w:jc w:val="both"/>
        <w:rPr>
          <w:sz w:val="16"/>
          <w:szCs w:val="16"/>
        </w:rPr>
      </w:pPr>
      <w:r w:rsidRPr="00170750">
        <w:rPr>
          <w:sz w:val="16"/>
          <w:szCs w:val="16"/>
        </w:rPr>
        <w:t xml:space="preserve"> </w:t>
      </w:r>
      <w:proofErr w:type="gramStart"/>
      <w:r w:rsidRPr="00170750">
        <w:rPr>
          <w:sz w:val="16"/>
          <w:szCs w:val="16"/>
        </w:rPr>
        <w:t>4.2.6.  в с. Островное на  Муниципальное бюджетное общеобразовательное учреждение «Основная общеобразовательная школа с. Островное Билибинского муниципального района Чукотского автономного округа» (</w:t>
      </w:r>
      <w:proofErr w:type="spellStart"/>
      <w:r w:rsidRPr="00170750">
        <w:rPr>
          <w:sz w:val="16"/>
          <w:szCs w:val="16"/>
        </w:rPr>
        <w:t>Такшин</w:t>
      </w:r>
      <w:proofErr w:type="spellEnd"/>
      <w:r w:rsidRPr="00170750">
        <w:rPr>
          <w:sz w:val="16"/>
          <w:szCs w:val="16"/>
        </w:rPr>
        <w:t xml:space="preserve"> Э.Е.).</w:t>
      </w:r>
      <w:proofErr w:type="gramEnd"/>
    </w:p>
    <w:p w:rsidR="00B825E6" w:rsidRDefault="00170750" w:rsidP="00170750">
      <w:pPr>
        <w:tabs>
          <w:tab w:val="left" w:pos="900"/>
          <w:tab w:val="left" w:pos="1080"/>
        </w:tabs>
        <w:ind w:firstLine="709"/>
        <w:jc w:val="both"/>
        <w:rPr>
          <w:sz w:val="16"/>
          <w:szCs w:val="16"/>
        </w:rPr>
      </w:pPr>
      <w:r w:rsidRPr="00170750">
        <w:rPr>
          <w:sz w:val="16"/>
          <w:szCs w:val="16"/>
        </w:rPr>
        <w:t>К проведению судейства допускаются лица, имеющие квалификационную судейскую категорию по видам спорта, а также лица, относящиеся к судьям ГТО.</w:t>
      </w:r>
    </w:p>
    <w:p w:rsidR="00B825E6" w:rsidRDefault="00B825E6" w:rsidP="00245995">
      <w:pPr>
        <w:tabs>
          <w:tab w:val="left" w:pos="900"/>
          <w:tab w:val="left" w:pos="1080"/>
        </w:tabs>
        <w:jc w:val="both"/>
        <w:outlineLvl w:val="0"/>
        <w:rPr>
          <w:sz w:val="16"/>
          <w:szCs w:val="16"/>
        </w:rPr>
      </w:pPr>
    </w:p>
    <w:p w:rsidR="00DB053F" w:rsidRPr="00DB053F" w:rsidRDefault="00DB053F" w:rsidP="00DB053F">
      <w:pPr>
        <w:widowControl w:val="0"/>
        <w:shd w:val="clear" w:color="auto" w:fill="FFFFFF"/>
        <w:tabs>
          <w:tab w:val="left" w:pos="0"/>
        </w:tabs>
        <w:autoSpaceDE w:val="0"/>
        <w:autoSpaceDN w:val="0"/>
        <w:adjustRightInd w:val="0"/>
        <w:spacing w:before="4"/>
        <w:ind w:left="360"/>
        <w:jc w:val="center"/>
        <w:rPr>
          <w:b/>
          <w:bCs/>
          <w:iCs/>
          <w:color w:val="000000"/>
          <w:sz w:val="16"/>
          <w:szCs w:val="16"/>
        </w:rPr>
      </w:pPr>
      <w:r w:rsidRPr="00DB053F">
        <w:rPr>
          <w:b/>
          <w:bCs/>
          <w:iCs/>
          <w:color w:val="000000"/>
          <w:sz w:val="16"/>
          <w:szCs w:val="16"/>
        </w:rPr>
        <w:t>5. Требования к участникам и условия их допуска</w:t>
      </w:r>
    </w:p>
    <w:p w:rsidR="00DB053F" w:rsidRPr="00DB053F" w:rsidRDefault="00DB053F" w:rsidP="00DB053F">
      <w:pPr>
        <w:suppressAutoHyphens/>
        <w:ind w:firstLine="709"/>
        <w:contextualSpacing/>
        <w:jc w:val="both"/>
        <w:rPr>
          <w:bCs/>
          <w:iCs/>
          <w:color w:val="000000"/>
          <w:spacing w:val="-5"/>
          <w:sz w:val="16"/>
          <w:szCs w:val="16"/>
        </w:rPr>
      </w:pPr>
      <w:r w:rsidRPr="00DB053F">
        <w:rPr>
          <w:rFonts w:eastAsia="Calibri"/>
          <w:sz w:val="16"/>
          <w:szCs w:val="16"/>
          <w:lang w:eastAsia="en-US"/>
        </w:rPr>
        <w:t>5.1. К участию в спортивном мероприятии допускаются все жители и гости муниципального образования  Билибинский  муниципальный район  без ограничения возраста.</w:t>
      </w:r>
      <w:r w:rsidRPr="00DB053F">
        <w:rPr>
          <w:bCs/>
          <w:iCs/>
          <w:color w:val="000000"/>
          <w:spacing w:val="-5"/>
          <w:sz w:val="16"/>
          <w:szCs w:val="16"/>
        </w:rPr>
        <w:t xml:space="preserve"> Участники мероприятия до 17 лет включительно допускаются только при наличии медицинского заключения врача о допуске, участники от 18 лет и старше – при наличии медицинского заключения врача о допуске или личной подписи, подтверждающей персональную ответственность за свое здоровье.</w:t>
      </w:r>
    </w:p>
    <w:p w:rsidR="00DB053F" w:rsidRPr="00DB053F" w:rsidRDefault="00DB053F" w:rsidP="00DB053F">
      <w:pPr>
        <w:tabs>
          <w:tab w:val="left" w:pos="1134"/>
        </w:tabs>
        <w:ind w:firstLine="709"/>
        <w:contextualSpacing/>
        <w:jc w:val="both"/>
        <w:rPr>
          <w:rFonts w:eastAsia="Calibri"/>
          <w:sz w:val="16"/>
          <w:szCs w:val="16"/>
          <w:lang w:eastAsia="en-US"/>
        </w:rPr>
      </w:pPr>
      <w:r w:rsidRPr="00DB053F">
        <w:rPr>
          <w:rFonts w:eastAsia="Calibri"/>
          <w:sz w:val="16"/>
          <w:szCs w:val="16"/>
          <w:lang w:eastAsia="en-US"/>
        </w:rPr>
        <w:t>5.2. Учащиеся образовательных учреждений, работающая молодёжь, работники предприятий, служащие подают коллективные заявки на участие от организации (места учёбы, работы, службы).</w:t>
      </w:r>
    </w:p>
    <w:p w:rsidR="00DB053F" w:rsidRPr="00DB053F" w:rsidRDefault="00DB053F" w:rsidP="00DB053F">
      <w:pPr>
        <w:shd w:val="clear" w:color="auto" w:fill="FFFFFF"/>
        <w:ind w:left="-142" w:right="-1" w:firstLine="567"/>
        <w:jc w:val="center"/>
        <w:rPr>
          <w:b/>
          <w:bCs/>
          <w:iCs/>
          <w:spacing w:val="-4"/>
          <w:sz w:val="16"/>
          <w:szCs w:val="16"/>
          <w:u w:val="single"/>
        </w:rPr>
      </w:pPr>
    </w:p>
    <w:p w:rsidR="00DB053F" w:rsidRPr="00DB053F" w:rsidRDefault="00DB053F" w:rsidP="00DB053F">
      <w:pPr>
        <w:tabs>
          <w:tab w:val="left" w:pos="993"/>
        </w:tabs>
        <w:spacing w:after="120"/>
        <w:contextualSpacing/>
        <w:jc w:val="center"/>
        <w:rPr>
          <w:rFonts w:eastAsia="Calibri"/>
          <w:b/>
          <w:sz w:val="16"/>
          <w:szCs w:val="16"/>
          <w:lang w:eastAsia="en-US"/>
        </w:rPr>
      </w:pPr>
      <w:r w:rsidRPr="00DB053F">
        <w:rPr>
          <w:rFonts w:eastAsia="Calibri"/>
          <w:b/>
          <w:sz w:val="16"/>
          <w:szCs w:val="16"/>
          <w:lang w:eastAsia="en-US"/>
        </w:rPr>
        <w:t>6. Порядок и сроки подачи заявок</w:t>
      </w:r>
    </w:p>
    <w:p w:rsidR="00DB053F" w:rsidRPr="00DB053F" w:rsidRDefault="00DB053F" w:rsidP="00DB053F">
      <w:pPr>
        <w:tabs>
          <w:tab w:val="left" w:pos="1134"/>
        </w:tabs>
        <w:ind w:firstLine="709"/>
        <w:contextualSpacing/>
        <w:jc w:val="both"/>
        <w:rPr>
          <w:rFonts w:eastAsia="Calibri"/>
          <w:sz w:val="16"/>
          <w:szCs w:val="16"/>
          <w:lang w:eastAsia="en-US"/>
        </w:rPr>
      </w:pPr>
      <w:r w:rsidRPr="00DB053F">
        <w:rPr>
          <w:rFonts w:eastAsia="Calibri"/>
          <w:sz w:val="16"/>
          <w:szCs w:val="16"/>
          <w:lang w:eastAsia="en-US"/>
        </w:rPr>
        <w:t xml:space="preserve">6.1. </w:t>
      </w:r>
      <w:proofErr w:type="gramStart"/>
      <w:r w:rsidRPr="00DB053F">
        <w:rPr>
          <w:rFonts w:eastAsia="Calibri"/>
          <w:sz w:val="16"/>
          <w:szCs w:val="16"/>
          <w:lang w:eastAsia="en-US"/>
        </w:rPr>
        <w:t xml:space="preserve">Заявки (Приложение 1)  от коллективов и организаций предоставляются в установленной форме, заверенные врачом, не позднее </w:t>
      </w:r>
      <w:r w:rsidRPr="00DB053F">
        <w:rPr>
          <w:rFonts w:eastAsia="Calibri"/>
          <w:b/>
          <w:sz w:val="16"/>
          <w:szCs w:val="16"/>
          <w:lang w:eastAsia="en-US"/>
        </w:rPr>
        <w:t>10 апреля 2025 года</w:t>
      </w:r>
      <w:r w:rsidRPr="00DB053F">
        <w:rPr>
          <w:rFonts w:eastAsia="Calibri"/>
          <w:sz w:val="16"/>
          <w:szCs w:val="16"/>
          <w:lang w:eastAsia="en-US"/>
        </w:rPr>
        <w:t xml:space="preserve">  в отдел  культуры, спорта и молодежной политики Управления  социальной политики Администрации муниципального образования Билибинский муниципальный район по адресу:  г. Билибино, ул. Курчатова, дом 6, </w:t>
      </w:r>
      <w:proofErr w:type="spellStart"/>
      <w:r w:rsidRPr="00DB053F">
        <w:rPr>
          <w:rFonts w:eastAsia="Calibri"/>
          <w:sz w:val="16"/>
          <w:szCs w:val="16"/>
          <w:lang w:eastAsia="en-US"/>
        </w:rPr>
        <w:t>каб</w:t>
      </w:r>
      <w:proofErr w:type="spellEnd"/>
      <w:r w:rsidRPr="00DB053F">
        <w:rPr>
          <w:rFonts w:eastAsia="Calibri"/>
          <w:sz w:val="16"/>
          <w:szCs w:val="16"/>
          <w:lang w:eastAsia="en-US"/>
        </w:rPr>
        <w:t>. 212, тел.: 2-35-59, e-</w:t>
      </w:r>
      <w:proofErr w:type="spellStart"/>
      <w:r w:rsidRPr="00DB053F">
        <w:rPr>
          <w:rFonts w:eastAsia="Calibri"/>
          <w:sz w:val="16"/>
          <w:szCs w:val="16"/>
          <w:lang w:eastAsia="en-US"/>
        </w:rPr>
        <w:t>mail</w:t>
      </w:r>
      <w:proofErr w:type="spellEnd"/>
      <w:r w:rsidRPr="00DB053F">
        <w:rPr>
          <w:rFonts w:eastAsia="Calibri"/>
          <w:sz w:val="16"/>
          <w:szCs w:val="16"/>
          <w:lang w:eastAsia="en-US"/>
        </w:rPr>
        <w:t xml:space="preserve">: </w:t>
      </w:r>
      <w:hyperlink r:id="rId12" w:history="1">
        <w:r w:rsidRPr="00DB053F">
          <w:rPr>
            <w:rFonts w:eastAsia="Calibri"/>
            <w:b/>
            <w:sz w:val="16"/>
            <w:szCs w:val="16"/>
            <w:u w:val="single"/>
            <w:lang w:val="en-US" w:eastAsia="en-US"/>
          </w:rPr>
          <w:t>korist</w:t>
        </w:r>
        <w:r w:rsidRPr="00DB053F">
          <w:rPr>
            <w:rFonts w:eastAsia="Calibri"/>
            <w:b/>
            <w:sz w:val="16"/>
            <w:szCs w:val="16"/>
            <w:u w:val="single"/>
            <w:lang w:eastAsia="en-US"/>
          </w:rPr>
          <w:t>@</w:t>
        </w:r>
        <w:r w:rsidRPr="00DB053F">
          <w:rPr>
            <w:rFonts w:eastAsia="Calibri"/>
            <w:b/>
            <w:sz w:val="16"/>
            <w:szCs w:val="16"/>
            <w:u w:val="single"/>
            <w:lang w:val="en-US" w:eastAsia="en-US"/>
          </w:rPr>
          <w:t>bilchao</w:t>
        </w:r>
        <w:r w:rsidRPr="00DB053F">
          <w:rPr>
            <w:rFonts w:eastAsia="Calibri"/>
            <w:b/>
            <w:sz w:val="16"/>
            <w:szCs w:val="16"/>
            <w:u w:val="single"/>
            <w:lang w:eastAsia="en-US"/>
          </w:rPr>
          <w:t>.</w:t>
        </w:r>
        <w:proofErr w:type="spellStart"/>
        <w:r w:rsidRPr="00DB053F">
          <w:rPr>
            <w:rFonts w:eastAsia="Calibri"/>
            <w:b/>
            <w:sz w:val="16"/>
            <w:szCs w:val="16"/>
            <w:u w:val="single"/>
            <w:lang w:val="en-US" w:eastAsia="en-US"/>
          </w:rPr>
          <w:t>ru</w:t>
        </w:r>
        <w:proofErr w:type="spellEnd"/>
      </w:hyperlink>
      <w:r w:rsidRPr="00DB053F">
        <w:rPr>
          <w:rFonts w:eastAsia="Calibri"/>
          <w:sz w:val="16"/>
          <w:szCs w:val="16"/>
          <w:u w:val="single"/>
          <w:lang w:eastAsia="en-US"/>
        </w:rPr>
        <w:t xml:space="preserve"> </w:t>
      </w:r>
      <w:r w:rsidRPr="00DB053F">
        <w:rPr>
          <w:rFonts w:eastAsia="Calibri"/>
          <w:sz w:val="16"/>
          <w:szCs w:val="16"/>
          <w:lang w:eastAsia="en-US"/>
        </w:rPr>
        <w:t>, Корист Л.И.</w:t>
      </w:r>
      <w:proofErr w:type="gramEnd"/>
    </w:p>
    <w:p w:rsidR="00DB053F" w:rsidRPr="00DB053F" w:rsidRDefault="00DB053F" w:rsidP="00DB053F">
      <w:pPr>
        <w:ind w:firstLine="709"/>
        <w:jc w:val="both"/>
        <w:rPr>
          <w:sz w:val="16"/>
          <w:szCs w:val="16"/>
        </w:rPr>
      </w:pPr>
      <w:r w:rsidRPr="00DB053F">
        <w:rPr>
          <w:sz w:val="16"/>
          <w:szCs w:val="16"/>
        </w:rPr>
        <w:t xml:space="preserve">6.2. Остальные участники будут регистрироваться по месту проведения спортивного мероприятия  </w:t>
      </w:r>
      <w:r w:rsidRPr="00DB053F">
        <w:rPr>
          <w:b/>
          <w:sz w:val="16"/>
          <w:szCs w:val="16"/>
        </w:rPr>
        <w:t>12 апреля  2025  года</w:t>
      </w:r>
      <w:r w:rsidRPr="00DB053F">
        <w:rPr>
          <w:sz w:val="16"/>
          <w:szCs w:val="16"/>
        </w:rPr>
        <w:t xml:space="preserve">. Начало регистрации в 11ч.00мин. </w:t>
      </w:r>
    </w:p>
    <w:p w:rsidR="00DB053F" w:rsidRPr="00DB053F" w:rsidRDefault="00DB053F" w:rsidP="00DB053F">
      <w:pPr>
        <w:ind w:firstLine="709"/>
        <w:jc w:val="both"/>
        <w:rPr>
          <w:sz w:val="16"/>
          <w:szCs w:val="16"/>
        </w:rPr>
      </w:pPr>
      <w:r w:rsidRPr="00DB053F">
        <w:rPr>
          <w:sz w:val="16"/>
          <w:szCs w:val="16"/>
        </w:rPr>
        <w:t>6.3. Участнику соревнований присваивается номер непосредственно перед стартом.</w:t>
      </w:r>
    </w:p>
    <w:p w:rsidR="00B825E6" w:rsidRDefault="00B825E6" w:rsidP="00245995">
      <w:pPr>
        <w:tabs>
          <w:tab w:val="left" w:pos="900"/>
          <w:tab w:val="left" w:pos="1080"/>
        </w:tabs>
        <w:jc w:val="both"/>
        <w:outlineLvl w:val="0"/>
        <w:rPr>
          <w:sz w:val="16"/>
          <w:szCs w:val="16"/>
        </w:rPr>
      </w:pPr>
    </w:p>
    <w:p w:rsidR="001B541F" w:rsidRPr="004A5767" w:rsidRDefault="001B541F" w:rsidP="004A5767">
      <w:pPr>
        <w:tabs>
          <w:tab w:val="left" w:pos="900"/>
          <w:tab w:val="left" w:pos="1080"/>
        </w:tabs>
        <w:jc w:val="center"/>
        <w:outlineLvl w:val="0"/>
        <w:rPr>
          <w:b/>
          <w:sz w:val="16"/>
          <w:szCs w:val="16"/>
        </w:rPr>
      </w:pPr>
      <w:r w:rsidRPr="004A5767">
        <w:rPr>
          <w:b/>
          <w:sz w:val="16"/>
          <w:szCs w:val="16"/>
        </w:rPr>
        <w:t>7. Условия проведения спортивного мероприятия</w:t>
      </w:r>
    </w:p>
    <w:p w:rsidR="001B541F" w:rsidRPr="001B541F" w:rsidRDefault="001B541F" w:rsidP="004A5767">
      <w:pPr>
        <w:tabs>
          <w:tab w:val="left" w:pos="900"/>
          <w:tab w:val="left" w:pos="1080"/>
        </w:tabs>
        <w:ind w:firstLine="709"/>
        <w:jc w:val="both"/>
        <w:rPr>
          <w:sz w:val="16"/>
          <w:szCs w:val="16"/>
        </w:rPr>
      </w:pPr>
      <w:r w:rsidRPr="001B541F">
        <w:rPr>
          <w:sz w:val="16"/>
          <w:szCs w:val="16"/>
        </w:rPr>
        <w:t>7.1. Спортивное мероприятие проводится среди мужчин (юношей, мальчиков), женщин (девушек, девочек) по правилам, утвержденным Всероссийской Федерацией лыжников. Победитель определяется по наименьшему времени, показанному в лыжной гонке.</w:t>
      </w:r>
    </w:p>
    <w:p w:rsidR="001B541F" w:rsidRPr="001B541F" w:rsidRDefault="001B541F" w:rsidP="004A5767">
      <w:pPr>
        <w:tabs>
          <w:tab w:val="left" w:pos="900"/>
          <w:tab w:val="left" w:pos="1080"/>
        </w:tabs>
        <w:ind w:firstLine="709"/>
        <w:jc w:val="both"/>
        <w:rPr>
          <w:sz w:val="16"/>
          <w:szCs w:val="16"/>
        </w:rPr>
      </w:pPr>
      <w:r w:rsidRPr="001B541F">
        <w:rPr>
          <w:sz w:val="16"/>
          <w:szCs w:val="16"/>
        </w:rPr>
        <w:t>7.2. Дистанции гонки «Лыжня России-2025» соответствуют возрастной группе участников</w:t>
      </w:r>
    </w:p>
    <w:p w:rsidR="00B825E6" w:rsidRDefault="001B541F" w:rsidP="004A5767">
      <w:pPr>
        <w:tabs>
          <w:tab w:val="left" w:pos="900"/>
          <w:tab w:val="left" w:pos="1080"/>
        </w:tabs>
        <w:ind w:firstLine="709"/>
        <w:jc w:val="both"/>
        <w:rPr>
          <w:sz w:val="16"/>
          <w:szCs w:val="16"/>
        </w:rPr>
      </w:pPr>
      <w:r w:rsidRPr="001B541F">
        <w:rPr>
          <w:sz w:val="16"/>
          <w:szCs w:val="16"/>
        </w:rPr>
        <w:t>7.3. Судья соревнований вправе снять участника с дистанции, если участник не имеет соответствующей спортивной лыжной подготовки.</w:t>
      </w:r>
    </w:p>
    <w:p w:rsidR="00B825E6" w:rsidRDefault="00B825E6" w:rsidP="00245995">
      <w:pPr>
        <w:tabs>
          <w:tab w:val="left" w:pos="900"/>
          <w:tab w:val="left" w:pos="1080"/>
        </w:tabs>
        <w:jc w:val="both"/>
        <w:outlineLvl w:val="0"/>
        <w:rPr>
          <w:sz w:val="16"/>
          <w:szCs w:val="16"/>
        </w:rPr>
      </w:pPr>
    </w:p>
    <w:p w:rsidR="00B825E6" w:rsidRPr="001337CF" w:rsidRDefault="001337CF" w:rsidP="001337CF">
      <w:pPr>
        <w:tabs>
          <w:tab w:val="left" w:pos="900"/>
          <w:tab w:val="left" w:pos="1080"/>
        </w:tabs>
        <w:jc w:val="center"/>
        <w:outlineLvl w:val="0"/>
        <w:rPr>
          <w:b/>
          <w:sz w:val="16"/>
          <w:szCs w:val="16"/>
        </w:rPr>
      </w:pPr>
      <w:r w:rsidRPr="001337CF">
        <w:rPr>
          <w:b/>
          <w:sz w:val="16"/>
          <w:szCs w:val="16"/>
        </w:rPr>
        <w:t>Дистанции мероприятия «Лыжня России - 2025»</w:t>
      </w:r>
    </w:p>
    <w:p w:rsidR="00B825E6" w:rsidRDefault="00B825E6" w:rsidP="00245995">
      <w:pPr>
        <w:tabs>
          <w:tab w:val="left" w:pos="900"/>
          <w:tab w:val="left" w:pos="1080"/>
        </w:tabs>
        <w:jc w:val="both"/>
        <w:outlineLvl w:val="0"/>
        <w:rPr>
          <w:sz w:val="16"/>
          <w:szCs w:val="16"/>
        </w:rPr>
      </w:pPr>
    </w:p>
    <w:tbl>
      <w:tblPr>
        <w:tblW w:w="98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4394"/>
        <w:gridCol w:w="4358"/>
      </w:tblGrid>
      <w:tr w:rsidR="001337CF" w:rsidRPr="001337CF" w:rsidTr="006B311A">
        <w:trPr>
          <w:jc w:val="center"/>
        </w:trPr>
        <w:tc>
          <w:tcPr>
            <w:tcW w:w="1101" w:type="dxa"/>
          </w:tcPr>
          <w:p w:rsidR="001337CF" w:rsidRPr="001337CF" w:rsidRDefault="001337CF" w:rsidP="001337CF">
            <w:pPr>
              <w:jc w:val="center"/>
              <w:rPr>
                <w:b/>
                <w:iCs/>
                <w:color w:val="000000"/>
                <w:spacing w:val="-3"/>
                <w:sz w:val="16"/>
                <w:szCs w:val="16"/>
              </w:rPr>
            </w:pPr>
            <w:r w:rsidRPr="001337CF">
              <w:rPr>
                <w:b/>
                <w:iCs/>
                <w:color w:val="000000"/>
                <w:spacing w:val="-3"/>
                <w:sz w:val="16"/>
                <w:szCs w:val="16"/>
              </w:rPr>
              <w:lastRenderedPageBreak/>
              <w:t>№ группы</w:t>
            </w:r>
          </w:p>
        </w:tc>
        <w:tc>
          <w:tcPr>
            <w:tcW w:w="4394" w:type="dxa"/>
          </w:tcPr>
          <w:p w:rsidR="001337CF" w:rsidRPr="001337CF" w:rsidRDefault="001337CF" w:rsidP="001337CF">
            <w:pPr>
              <w:ind w:firstLine="709"/>
              <w:jc w:val="center"/>
              <w:rPr>
                <w:b/>
                <w:iCs/>
                <w:color w:val="000000"/>
                <w:spacing w:val="-3"/>
                <w:sz w:val="16"/>
                <w:szCs w:val="16"/>
              </w:rPr>
            </w:pPr>
            <w:r w:rsidRPr="001337CF">
              <w:rPr>
                <w:b/>
                <w:iCs/>
                <w:color w:val="000000"/>
                <w:spacing w:val="-3"/>
                <w:sz w:val="16"/>
                <w:szCs w:val="16"/>
              </w:rPr>
              <w:t>Наименование группы</w:t>
            </w:r>
          </w:p>
        </w:tc>
        <w:tc>
          <w:tcPr>
            <w:tcW w:w="4358" w:type="dxa"/>
          </w:tcPr>
          <w:p w:rsidR="001337CF" w:rsidRPr="001337CF" w:rsidRDefault="001337CF" w:rsidP="001337CF">
            <w:pPr>
              <w:jc w:val="center"/>
              <w:rPr>
                <w:b/>
                <w:iCs/>
                <w:color w:val="000000"/>
                <w:spacing w:val="-3"/>
                <w:sz w:val="16"/>
                <w:szCs w:val="16"/>
              </w:rPr>
            </w:pPr>
            <w:r w:rsidRPr="001337CF">
              <w:rPr>
                <w:b/>
                <w:iCs/>
                <w:color w:val="000000"/>
                <w:spacing w:val="-3"/>
                <w:sz w:val="16"/>
                <w:szCs w:val="16"/>
              </w:rPr>
              <w:t xml:space="preserve">Возраст участников        (дистанция) </w:t>
            </w:r>
          </w:p>
        </w:tc>
      </w:tr>
      <w:tr w:rsidR="001337CF" w:rsidRPr="001337CF" w:rsidTr="006B311A">
        <w:trPr>
          <w:jc w:val="center"/>
        </w:trPr>
        <w:tc>
          <w:tcPr>
            <w:tcW w:w="1101" w:type="dxa"/>
          </w:tcPr>
          <w:p w:rsidR="001337CF" w:rsidRPr="001337CF" w:rsidRDefault="001337CF" w:rsidP="001337CF">
            <w:pPr>
              <w:jc w:val="center"/>
              <w:rPr>
                <w:iCs/>
                <w:color w:val="000000"/>
                <w:spacing w:val="-3"/>
                <w:sz w:val="16"/>
                <w:szCs w:val="16"/>
              </w:rPr>
            </w:pPr>
            <w:r w:rsidRPr="001337CF">
              <w:rPr>
                <w:iCs/>
                <w:color w:val="000000"/>
                <w:spacing w:val="-3"/>
                <w:sz w:val="16"/>
                <w:szCs w:val="16"/>
              </w:rPr>
              <w:t>1.</w:t>
            </w:r>
          </w:p>
        </w:tc>
        <w:tc>
          <w:tcPr>
            <w:tcW w:w="4394" w:type="dxa"/>
          </w:tcPr>
          <w:p w:rsidR="001337CF" w:rsidRPr="001337CF" w:rsidRDefault="001337CF" w:rsidP="001337CF">
            <w:pPr>
              <w:jc w:val="both"/>
              <w:rPr>
                <w:iCs/>
                <w:color w:val="000000"/>
                <w:spacing w:val="-3"/>
                <w:sz w:val="16"/>
                <w:szCs w:val="16"/>
              </w:rPr>
            </w:pPr>
            <w:r w:rsidRPr="001337CF">
              <w:rPr>
                <w:iCs/>
                <w:color w:val="000000"/>
                <w:spacing w:val="-3"/>
                <w:sz w:val="16"/>
                <w:szCs w:val="16"/>
              </w:rPr>
              <w:t>1 категория (мальчики, девочки)</w:t>
            </w:r>
          </w:p>
        </w:tc>
        <w:tc>
          <w:tcPr>
            <w:tcW w:w="4358" w:type="dxa"/>
          </w:tcPr>
          <w:p w:rsidR="001337CF" w:rsidRPr="001337CF" w:rsidRDefault="001337CF" w:rsidP="001337CF">
            <w:pPr>
              <w:jc w:val="both"/>
              <w:rPr>
                <w:iCs/>
                <w:color w:val="000000"/>
                <w:spacing w:val="-3"/>
                <w:sz w:val="16"/>
                <w:szCs w:val="16"/>
              </w:rPr>
            </w:pPr>
            <w:r w:rsidRPr="001337CF">
              <w:rPr>
                <w:iCs/>
                <w:color w:val="000000"/>
                <w:spacing w:val="-3"/>
                <w:sz w:val="16"/>
                <w:szCs w:val="16"/>
              </w:rPr>
              <w:t>младше 6 лет (300 м)</w:t>
            </w:r>
          </w:p>
        </w:tc>
      </w:tr>
      <w:tr w:rsidR="001337CF" w:rsidRPr="001337CF" w:rsidTr="006B311A">
        <w:trPr>
          <w:jc w:val="center"/>
        </w:trPr>
        <w:tc>
          <w:tcPr>
            <w:tcW w:w="1101" w:type="dxa"/>
          </w:tcPr>
          <w:p w:rsidR="001337CF" w:rsidRPr="001337CF" w:rsidRDefault="001337CF" w:rsidP="001337CF">
            <w:pPr>
              <w:jc w:val="center"/>
              <w:rPr>
                <w:iCs/>
                <w:color w:val="000000"/>
                <w:spacing w:val="-3"/>
                <w:sz w:val="16"/>
                <w:szCs w:val="16"/>
              </w:rPr>
            </w:pPr>
            <w:r w:rsidRPr="001337CF">
              <w:rPr>
                <w:iCs/>
                <w:color w:val="000000"/>
                <w:spacing w:val="-3"/>
                <w:sz w:val="16"/>
                <w:szCs w:val="16"/>
              </w:rPr>
              <w:t>2.</w:t>
            </w:r>
          </w:p>
        </w:tc>
        <w:tc>
          <w:tcPr>
            <w:tcW w:w="4394" w:type="dxa"/>
          </w:tcPr>
          <w:p w:rsidR="001337CF" w:rsidRPr="001337CF" w:rsidRDefault="001337CF" w:rsidP="001337CF">
            <w:pPr>
              <w:jc w:val="both"/>
              <w:rPr>
                <w:iCs/>
                <w:color w:val="000000"/>
                <w:spacing w:val="-3"/>
                <w:sz w:val="16"/>
                <w:szCs w:val="16"/>
              </w:rPr>
            </w:pPr>
            <w:r w:rsidRPr="001337CF">
              <w:rPr>
                <w:iCs/>
                <w:color w:val="000000"/>
                <w:spacing w:val="-3"/>
                <w:sz w:val="16"/>
                <w:szCs w:val="16"/>
              </w:rPr>
              <w:t>2 категория (мальчики, девочки)</w:t>
            </w:r>
          </w:p>
        </w:tc>
        <w:tc>
          <w:tcPr>
            <w:tcW w:w="4358" w:type="dxa"/>
          </w:tcPr>
          <w:p w:rsidR="001337CF" w:rsidRPr="001337CF" w:rsidRDefault="001337CF" w:rsidP="001337CF">
            <w:pPr>
              <w:jc w:val="both"/>
              <w:rPr>
                <w:iCs/>
                <w:color w:val="000000"/>
                <w:spacing w:val="-3"/>
                <w:sz w:val="16"/>
                <w:szCs w:val="16"/>
              </w:rPr>
            </w:pPr>
            <w:r w:rsidRPr="001337CF">
              <w:rPr>
                <w:iCs/>
                <w:color w:val="000000"/>
                <w:spacing w:val="-3"/>
                <w:sz w:val="16"/>
                <w:szCs w:val="16"/>
              </w:rPr>
              <w:t>6-8 лет (500 м)</w:t>
            </w:r>
          </w:p>
        </w:tc>
      </w:tr>
      <w:tr w:rsidR="001337CF" w:rsidRPr="001337CF" w:rsidTr="006B311A">
        <w:trPr>
          <w:jc w:val="center"/>
        </w:trPr>
        <w:tc>
          <w:tcPr>
            <w:tcW w:w="1101" w:type="dxa"/>
          </w:tcPr>
          <w:p w:rsidR="001337CF" w:rsidRPr="001337CF" w:rsidRDefault="001337CF" w:rsidP="001337CF">
            <w:pPr>
              <w:jc w:val="center"/>
              <w:rPr>
                <w:iCs/>
                <w:color w:val="000000"/>
                <w:spacing w:val="-3"/>
                <w:sz w:val="16"/>
                <w:szCs w:val="16"/>
              </w:rPr>
            </w:pPr>
            <w:r w:rsidRPr="001337CF">
              <w:rPr>
                <w:iCs/>
                <w:color w:val="000000"/>
                <w:spacing w:val="-3"/>
                <w:sz w:val="16"/>
                <w:szCs w:val="16"/>
              </w:rPr>
              <w:t>3.</w:t>
            </w:r>
          </w:p>
        </w:tc>
        <w:tc>
          <w:tcPr>
            <w:tcW w:w="4394" w:type="dxa"/>
          </w:tcPr>
          <w:p w:rsidR="001337CF" w:rsidRPr="001337CF" w:rsidRDefault="001337CF" w:rsidP="001337CF">
            <w:pPr>
              <w:jc w:val="both"/>
              <w:rPr>
                <w:iCs/>
                <w:color w:val="000000"/>
                <w:spacing w:val="-3"/>
                <w:sz w:val="16"/>
                <w:szCs w:val="16"/>
              </w:rPr>
            </w:pPr>
            <w:r w:rsidRPr="001337CF">
              <w:rPr>
                <w:iCs/>
                <w:color w:val="000000"/>
                <w:spacing w:val="-3"/>
                <w:sz w:val="16"/>
                <w:szCs w:val="16"/>
              </w:rPr>
              <w:t>3 категория (мальчики, девочки)</w:t>
            </w:r>
          </w:p>
        </w:tc>
        <w:tc>
          <w:tcPr>
            <w:tcW w:w="4358" w:type="dxa"/>
          </w:tcPr>
          <w:p w:rsidR="001337CF" w:rsidRPr="001337CF" w:rsidRDefault="001337CF" w:rsidP="001337CF">
            <w:pPr>
              <w:jc w:val="both"/>
              <w:rPr>
                <w:iCs/>
                <w:color w:val="000000"/>
                <w:spacing w:val="-3"/>
                <w:sz w:val="16"/>
                <w:szCs w:val="16"/>
              </w:rPr>
            </w:pPr>
            <w:r w:rsidRPr="001337CF">
              <w:rPr>
                <w:iCs/>
                <w:color w:val="000000"/>
                <w:spacing w:val="-3"/>
                <w:sz w:val="16"/>
                <w:szCs w:val="16"/>
              </w:rPr>
              <w:t>9-11 лет (700 м)</w:t>
            </w:r>
          </w:p>
        </w:tc>
      </w:tr>
      <w:tr w:rsidR="001337CF" w:rsidRPr="001337CF" w:rsidTr="006B311A">
        <w:trPr>
          <w:jc w:val="center"/>
        </w:trPr>
        <w:tc>
          <w:tcPr>
            <w:tcW w:w="1101" w:type="dxa"/>
          </w:tcPr>
          <w:p w:rsidR="001337CF" w:rsidRPr="001337CF" w:rsidRDefault="001337CF" w:rsidP="001337CF">
            <w:pPr>
              <w:jc w:val="center"/>
              <w:rPr>
                <w:iCs/>
                <w:color w:val="000000"/>
                <w:spacing w:val="-3"/>
                <w:sz w:val="16"/>
                <w:szCs w:val="16"/>
              </w:rPr>
            </w:pPr>
            <w:r w:rsidRPr="001337CF">
              <w:rPr>
                <w:iCs/>
                <w:color w:val="000000"/>
                <w:spacing w:val="-3"/>
                <w:sz w:val="16"/>
                <w:szCs w:val="16"/>
              </w:rPr>
              <w:t>4.</w:t>
            </w:r>
          </w:p>
        </w:tc>
        <w:tc>
          <w:tcPr>
            <w:tcW w:w="4394" w:type="dxa"/>
          </w:tcPr>
          <w:p w:rsidR="001337CF" w:rsidRPr="001337CF" w:rsidRDefault="001337CF" w:rsidP="001337CF">
            <w:pPr>
              <w:jc w:val="both"/>
              <w:rPr>
                <w:iCs/>
                <w:color w:val="000000"/>
                <w:spacing w:val="-3"/>
                <w:sz w:val="16"/>
                <w:szCs w:val="16"/>
              </w:rPr>
            </w:pPr>
            <w:r w:rsidRPr="001337CF">
              <w:rPr>
                <w:iCs/>
                <w:color w:val="000000"/>
                <w:spacing w:val="-3"/>
                <w:sz w:val="16"/>
                <w:szCs w:val="16"/>
              </w:rPr>
              <w:t>4 категория (юноши, девушки)</w:t>
            </w:r>
          </w:p>
        </w:tc>
        <w:tc>
          <w:tcPr>
            <w:tcW w:w="4358" w:type="dxa"/>
          </w:tcPr>
          <w:p w:rsidR="001337CF" w:rsidRPr="001337CF" w:rsidRDefault="001337CF" w:rsidP="001337CF">
            <w:pPr>
              <w:jc w:val="both"/>
              <w:rPr>
                <w:iCs/>
                <w:color w:val="000000"/>
                <w:spacing w:val="-3"/>
                <w:sz w:val="16"/>
                <w:szCs w:val="16"/>
              </w:rPr>
            </w:pPr>
            <w:r w:rsidRPr="001337CF">
              <w:rPr>
                <w:iCs/>
                <w:color w:val="000000"/>
                <w:spacing w:val="-3"/>
                <w:sz w:val="16"/>
                <w:szCs w:val="16"/>
              </w:rPr>
              <w:t>12-14 лет (2000 м/1000 м)</w:t>
            </w:r>
          </w:p>
        </w:tc>
      </w:tr>
      <w:tr w:rsidR="001337CF" w:rsidRPr="001337CF" w:rsidTr="006B311A">
        <w:trPr>
          <w:jc w:val="center"/>
        </w:trPr>
        <w:tc>
          <w:tcPr>
            <w:tcW w:w="1101" w:type="dxa"/>
          </w:tcPr>
          <w:p w:rsidR="001337CF" w:rsidRPr="001337CF" w:rsidRDefault="001337CF" w:rsidP="001337CF">
            <w:pPr>
              <w:jc w:val="center"/>
              <w:rPr>
                <w:iCs/>
                <w:color w:val="000000"/>
                <w:spacing w:val="-3"/>
                <w:sz w:val="16"/>
                <w:szCs w:val="16"/>
              </w:rPr>
            </w:pPr>
            <w:r w:rsidRPr="001337CF">
              <w:rPr>
                <w:iCs/>
                <w:color w:val="000000"/>
                <w:spacing w:val="-3"/>
                <w:sz w:val="16"/>
                <w:szCs w:val="16"/>
              </w:rPr>
              <w:t>5.</w:t>
            </w:r>
          </w:p>
        </w:tc>
        <w:tc>
          <w:tcPr>
            <w:tcW w:w="4394" w:type="dxa"/>
          </w:tcPr>
          <w:p w:rsidR="001337CF" w:rsidRPr="001337CF" w:rsidRDefault="001337CF" w:rsidP="001337CF">
            <w:pPr>
              <w:jc w:val="both"/>
              <w:rPr>
                <w:iCs/>
                <w:color w:val="000000"/>
                <w:spacing w:val="-3"/>
                <w:sz w:val="16"/>
                <w:szCs w:val="16"/>
              </w:rPr>
            </w:pPr>
            <w:r w:rsidRPr="001337CF">
              <w:rPr>
                <w:iCs/>
                <w:color w:val="000000"/>
                <w:spacing w:val="-3"/>
                <w:sz w:val="16"/>
                <w:szCs w:val="16"/>
              </w:rPr>
              <w:t>5 категория (юноши, девушки)</w:t>
            </w:r>
          </w:p>
        </w:tc>
        <w:tc>
          <w:tcPr>
            <w:tcW w:w="4358" w:type="dxa"/>
          </w:tcPr>
          <w:p w:rsidR="001337CF" w:rsidRPr="001337CF" w:rsidRDefault="001337CF" w:rsidP="001337CF">
            <w:pPr>
              <w:jc w:val="both"/>
              <w:rPr>
                <w:iCs/>
                <w:color w:val="000000"/>
                <w:spacing w:val="-3"/>
                <w:sz w:val="16"/>
                <w:szCs w:val="16"/>
              </w:rPr>
            </w:pPr>
            <w:r w:rsidRPr="001337CF">
              <w:rPr>
                <w:iCs/>
                <w:color w:val="000000"/>
                <w:spacing w:val="-3"/>
                <w:sz w:val="16"/>
                <w:szCs w:val="16"/>
              </w:rPr>
              <w:t>15-18 лет (2000 м/1000 м)</w:t>
            </w:r>
          </w:p>
        </w:tc>
      </w:tr>
      <w:tr w:rsidR="001337CF" w:rsidRPr="001337CF" w:rsidTr="006B311A">
        <w:trPr>
          <w:jc w:val="center"/>
        </w:trPr>
        <w:tc>
          <w:tcPr>
            <w:tcW w:w="1101" w:type="dxa"/>
          </w:tcPr>
          <w:p w:rsidR="001337CF" w:rsidRPr="001337CF" w:rsidRDefault="001337CF" w:rsidP="001337CF">
            <w:pPr>
              <w:jc w:val="center"/>
              <w:rPr>
                <w:iCs/>
                <w:color w:val="000000"/>
                <w:spacing w:val="-3"/>
                <w:sz w:val="16"/>
                <w:szCs w:val="16"/>
              </w:rPr>
            </w:pPr>
            <w:r w:rsidRPr="001337CF">
              <w:rPr>
                <w:iCs/>
                <w:color w:val="000000"/>
                <w:spacing w:val="-3"/>
                <w:sz w:val="16"/>
                <w:szCs w:val="16"/>
              </w:rPr>
              <w:t>6.</w:t>
            </w:r>
          </w:p>
        </w:tc>
        <w:tc>
          <w:tcPr>
            <w:tcW w:w="4394" w:type="dxa"/>
          </w:tcPr>
          <w:p w:rsidR="001337CF" w:rsidRPr="001337CF" w:rsidRDefault="001337CF" w:rsidP="001337CF">
            <w:pPr>
              <w:jc w:val="both"/>
              <w:rPr>
                <w:iCs/>
                <w:color w:val="000000"/>
                <w:spacing w:val="-3"/>
                <w:sz w:val="16"/>
                <w:szCs w:val="16"/>
              </w:rPr>
            </w:pPr>
            <w:r w:rsidRPr="001337CF">
              <w:rPr>
                <w:iCs/>
                <w:color w:val="000000"/>
                <w:spacing w:val="-3"/>
                <w:sz w:val="16"/>
                <w:szCs w:val="16"/>
              </w:rPr>
              <w:t xml:space="preserve">6 категория (мужчины, женщины) </w:t>
            </w:r>
          </w:p>
        </w:tc>
        <w:tc>
          <w:tcPr>
            <w:tcW w:w="4358" w:type="dxa"/>
          </w:tcPr>
          <w:p w:rsidR="001337CF" w:rsidRPr="001337CF" w:rsidRDefault="001337CF" w:rsidP="001337CF">
            <w:pPr>
              <w:jc w:val="both"/>
              <w:rPr>
                <w:iCs/>
                <w:color w:val="000000"/>
                <w:spacing w:val="-3"/>
                <w:sz w:val="16"/>
                <w:szCs w:val="16"/>
              </w:rPr>
            </w:pPr>
            <w:r w:rsidRPr="001337CF">
              <w:rPr>
                <w:iCs/>
                <w:color w:val="000000"/>
                <w:spacing w:val="-3"/>
                <w:sz w:val="16"/>
                <w:szCs w:val="16"/>
              </w:rPr>
              <w:t>19- 29 лет (2000 м/1000 м)</w:t>
            </w:r>
          </w:p>
        </w:tc>
      </w:tr>
      <w:tr w:rsidR="001337CF" w:rsidRPr="001337CF" w:rsidTr="006B311A">
        <w:trPr>
          <w:jc w:val="center"/>
        </w:trPr>
        <w:tc>
          <w:tcPr>
            <w:tcW w:w="1101" w:type="dxa"/>
          </w:tcPr>
          <w:p w:rsidR="001337CF" w:rsidRPr="001337CF" w:rsidRDefault="001337CF" w:rsidP="001337CF">
            <w:pPr>
              <w:jc w:val="center"/>
              <w:rPr>
                <w:iCs/>
                <w:color w:val="000000"/>
                <w:spacing w:val="-3"/>
                <w:sz w:val="16"/>
                <w:szCs w:val="16"/>
              </w:rPr>
            </w:pPr>
            <w:r w:rsidRPr="001337CF">
              <w:rPr>
                <w:iCs/>
                <w:color w:val="000000"/>
                <w:spacing w:val="-3"/>
                <w:sz w:val="16"/>
                <w:szCs w:val="16"/>
              </w:rPr>
              <w:t>7.</w:t>
            </w:r>
          </w:p>
        </w:tc>
        <w:tc>
          <w:tcPr>
            <w:tcW w:w="4394" w:type="dxa"/>
          </w:tcPr>
          <w:p w:rsidR="001337CF" w:rsidRPr="001337CF" w:rsidRDefault="001337CF" w:rsidP="001337CF">
            <w:pPr>
              <w:jc w:val="both"/>
              <w:rPr>
                <w:iCs/>
                <w:color w:val="000000"/>
                <w:spacing w:val="-3"/>
                <w:sz w:val="16"/>
                <w:szCs w:val="16"/>
              </w:rPr>
            </w:pPr>
            <w:r w:rsidRPr="001337CF">
              <w:rPr>
                <w:iCs/>
                <w:color w:val="000000"/>
                <w:spacing w:val="-3"/>
                <w:sz w:val="16"/>
                <w:szCs w:val="16"/>
              </w:rPr>
              <w:t>7 категория (мужчины, женщины)</w:t>
            </w:r>
          </w:p>
        </w:tc>
        <w:tc>
          <w:tcPr>
            <w:tcW w:w="4358" w:type="dxa"/>
          </w:tcPr>
          <w:p w:rsidR="001337CF" w:rsidRPr="001337CF" w:rsidRDefault="001337CF" w:rsidP="001337CF">
            <w:pPr>
              <w:jc w:val="both"/>
              <w:rPr>
                <w:iCs/>
                <w:color w:val="000000"/>
                <w:spacing w:val="-3"/>
                <w:sz w:val="16"/>
                <w:szCs w:val="16"/>
              </w:rPr>
            </w:pPr>
            <w:r w:rsidRPr="001337CF">
              <w:rPr>
                <w:iCs/>
                <w:color w:val="000000"/>
                <w:spacing w:val="-3"/>
                <w:sz w:val="16"/>
                <w:szCs w:val="16"/>
              </w:rPr>
              <w:t>30-39 лет (2000 м/1000 м)</w:t>
            </w:r>
          </w:p>
        </w:tc>
      </w:tr>
      <w:tr w:rsidR="001337CF" w:rsidRPr="001337CF" w:rsidTr="006B311A">
        <w:trPr>
          <w:jc w:val="center"/>
        </w:trPr>
        <w:tc>
          <w:tcPr>
            <w:tcW w:w="1101" w:type="dxa"/>
          </w:tcPr>
          <w:p w:rsidR="001337CF" w:rsidRPr="001337CF" w:rsidRDefault="001337CF" w:rsidP="001337CF">
            <w:pPr>
              <w:jc w:val="center"/>
              <w:rPr>
                <w:iCs/>
                <w:color w:val="000000"/>
                <w:spacing w:val="-3"/>
                <w:sz w:val="16"/>
                <w:szCs w:val="16"/>
              </w:rPr>
            </w:pPr>
            <w:r w:rsidRPr="001337CF">
              <w:rPr>
                <w:iCs/>
                <w:color w:val="000000"/>
                <w:spacing w:val="-3"/>
                <w:sz w:val="16"/>
                <w:szCs w:val="16"/>
              </w:rPr>
              <w:t>8.</w:t>
            </w:r>
          </w:p>
        </w:tc>
        <w:tc>
          <w:tcPr>
            <w:tcW w:w="4394" w:type="dxa"/>
          </w:tcPr>
          <w:p w:rsidR="001337CF" w:rsidRPr="001337CF" w:rsidRDefault="001337CF" w:rsidP="001337CF">
            <w:pPr>
              <w:jc w:val="both"/>
              <w:rPr>
                <w:iCs/>
                <w:color w:val="000000"/>
                <w:spacing w:val="-3"/>
                <w:sz w:val="16"/>
                <w:szCs w:val="16"/>
              </w:rPr>
            </w:pPr>
            <w:r w:rsidRPr="001337CF">
              <w:rPr>
                <w:iCs/>
                <w:color w:val="000000"/>
                <w:spacing w:val="-3"/>
                <w:sz w:val="16"/>
                <w:szCs w:val="16"/>
              </w:rPr>
              <w:t>8 категория (мужчины, женщины)</w:t>
            </w:r>
          </w:p>
        </w:tc>
        <w:tc>
          <w:tcPr>
            <w:tcW w:w="4358" w:type="dxa"/>
          </w:tcPr>
          <w:p w:rsidR="001337CF" w:rsidRPr="001337CF" w:rsidRDefault="001337CF" w:rsidP="001337CF">
            <w:pPr>
              <w:jc w:val="both"/>
              <w:rPr>
                <w:iCs/>
                <w:color w:val="000000"/>
                <w:spacing w:val="-3"/>
                <w:sz w:val="16"/>
                <w:szCs w:val="16"/>
              </w:rPr>
            </w:pPr>
            <w:r w:rsidRPr="001337CF">
              <w:rPr>
                <w:iCs/>
                <w:color w:val="000000"/>
                <w:spacing w:val="-3"/>
                <w:sz w:val="16"/>
                <w:szCs w:val="16"/>
              </w:rPr>
              <w:t>40-49 лет (1000 м)</w:t>
            </w:r>
          </w:p>
        </w:tc>
      </w:tr>
      <w:tr w:rsidR="001337CF" w:rsidRPr="001337CF" w:rsidTr="006B311A">
        <w:trPr>
          <w:jc w:val="center"/>
        </w:trPr>
        <w:tc>
          <w:tcPr>
            <w:tcW w:w="1101" w:type="dxa"/>
          </w:tcPr>
          <w:p w:rsidR="001337CF" w:rsidRPr="001337CF" w:rsidRDefault="001337CF" w:rsidP="001337CF">
            <w:pPr>
              <w:jc w:val="center"/>
              <w:rPr>
                <w:iCs/>
                <w:color w:val="000000"/>
                <w:spacing w:val="-3"/>
                <w:sz w:val="16"/>
                <w:szCs w:val="16"/>
              </w:rPr>
            </w:pPr>
            <w:r w:rsidRPr="001337CF">
              <w:rPr>
                <w:iCs/>
                <w:color w:val="000000"/>
                <w:spacing w:val="-3"/>
                <w:sz w:val="16"/>
                <w:szCs w:val="16"/>
              </w:rPr>
              <w:t>9.</w:t>
            </w:r>
          </w:p>
        </w:tc>
        <w:tc>
          <w:tcPr>
            <w:tcW w:w="4394" w:type="dxa"/>
          </w:tcPr>
          <w:p w:rsidR="001337CF" w:rsidRPr="001337CF" w:rsidRDefault="001337CF" w:rsidP="001337CF">
            <w:pPr>
              <w:jc w:val="both"/>
              <w:rPr>
                <w:iCs/>
                <w:color w:val="000000"/>
                <w:spacing w:val="-3"/>
                <w:sz w:val="16"/>
                <w:szCs w:val="16"/>
              </w:rPr>
            </w:pPr>
            <w:r w:rsidRPr="001337CF">
              <w:rPr>
                <w:iCs/>
                <w:color w:val="000000"/>
                <w:spacing w:val="-3"/>
                <w:sz w:val="16"/>
                <w:szCs w:val="16"/>
              </w:rPr>
              <w:t>9 категория (мужчины, женщины)</w:t>
            </w:r>
          </w:p>
        </w:tc>
        <w:tc>
          <w:tcPr>
            <w:tcW w:w="4358" w:type="dxa"/>
          </w:tcPr>
          <w:p w:rsidR="001337CF" w:rsidRPr="001337CF" w:rsidRDefault="001337CF" w:rsidP="001337CF">
            <w:pPr>
              <w:jc w:val="both"/>
              <w:rPr>
                <w:iCs/>
                <w:color w:val="000000"/>
                <w:spacing w:val="-3"/>
                <w:sz w:val="16"/>
                <w:szCs w:val="16"/>
              </w:rPr>
            </w:pPr>
            <w:r w:rsidRPr="001337CF">
              <w:rPr>
                <w:iCs/>
                <w:color w:val="000000"/>
                <w:spacing w:val="-3"/>
                <w:sz w:val="16"/>
                <w:szCs w:val="16"/>
              </w:rPr>
              <w:t>старше 50 лет (1000 м)</w:t>
            </w:r>
          </w:p>
        </w:tc>
      </w:tr>
    </w:tbl>
    <w:p w:rsidR="00B825E6" w:rsidRDefault="00B825E6" w:rsidP="00245995">
      <w:pPr>
        <w:tabs>
          <w:tab w:val="left" w:pos="900"/>
          <w:tab w:val="left" w:pos="1080"/>
        </w:tabs>
        <w:jc w:val="both"/>
        <w:outlineLvl w:val="0"/>
        <w:rPr>
          <w:sz w:val="16"/>
          <w:szCs w:val="16"/>
        </w:rPr>
      </w:pPr>
    </w:p>
    <w:p w:rsidR="00011D8C" w:rsidRPr="00011D8C" w:rsidRDefault="00011D8C" w:rsidP="00011D8C">
      <w:pPr>
        <w:tabs>
          <w:tab w:val="left" w:pos="900"/>
          <w:tab w:val="left" w:pos="1080"/>
        </w:tabs>
        <w:jc w:val="center"/>
        <w:outlineLvl w:val="0"/>
        <w:rPr>
          <w:b/>
          <w:sz w:val="16"/>
          <w:szCs w:val="16"/>
        </w:rPr>
      </w:pPr>
      <w:r w:rsidRPr="00011D8C">
        <w:rPr>
          <w:b/>
          <w:sz w:val="16"/>
          <w:szCs w:val="16"/>
        </w:rPr>
        <w:t>8. Обеспечение безопасности участников и зрителей</w:t>
      </w:r>
    </w:p>
    <w:p w:rsidR="00011D8C" w:rsidRPr="00011D8C" w:rsidRDefault="00011D8C" w:rsidP="00011D8C">
      <w:pPr>
        <w:tabs>
          <w:tab w:val="left" w:pos="900"/>
          <w:tab w:val="left" w:pos="1080"/>
        </w:tabs>
        <w:ind w:firstLine="709"/>
        <w:jc w:val="both"/>
        <w:rPr>
          <w:sz w:val="16"/>
          <w:szCs w:val="16"/>
        </w:rPr>
      </w:pPr>
      <w:r w:rsidRPr="00011D8C">
        <w:rPr>
          <w:sz w:val="16"/>
          <w:szCs w:val="16"/>
        </w:rPr>
        <w:t xml:space="preserve">Обеспечение безопасности участников и зрителей осуществляется согласно требованиям Правил обеспечения безопасности при проведении официальных спортивных мероприятия, утвержденных постановлением Правительства Российской Федерации от 18 апреля 2014 г. №353. </w:t>
      </w:r>
    </w:p>
    <w:p w:rsidR="00011D8C" w:rsidRPr="00011D8C" w:rsidRDefault="00011D8C" w:rsidP="00011D8C">
      <w:pPr>
        <w:tabs>
          <w:tab w:val="left" w:pos="900"/>
          <w:tab w:val="left" w:pos="1080"/>
        </w:tabs>
        <w:ind w:firstLine="709"/>
        <w:jc w:val="both"/>
        <w:rPr>
          <w:sz w:val="16"/>
          <w:szCs w:val="16"/>
        </w:rPr>
      </w:pPr>
      <w:proofErr w:type="gramStart"/>
      <w:r w:rsidRPr="00011D8C">
        <w:rPr>
          <w:sz w:val="16"/>
          <w:szCs w:val="16"/>
        </w:rPr>
        <w:t>Оказание скорой медицинской помощи осуществляется в соответствии  с приказом Министерства здравоохранения Российской Федерации от 23.10.2020 г. №1144н «Об утверждении порядка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w:t>
      </w:r>
      <w:proofErr w:type="gramEnd"/>
      <w:r w:rsidRPr="00011D8C">
        <w:rPr>
          <w:sz w:val="16"/>
          <w:szCs w:val="16"/>
        </w:rPr>
        <w:t>) выполнить нормативы испытаний (тестов) всероссийского физкультурно-спортивного комплекса «Готов к труду и обороне» и форм медицинских заключений о допуске к участию физкультурных и спортивных мероприятиях».</w:t>
      </w:r>
    </w:p>
    <w:p w:rsidR="00011D8C" w:rsidRPr="00011D8C" w:rsidRDefault="00011D8C" w:rsidP="00011D8C">
      <w:pPr>
        <w:tabs>
          <w:tab w:val="left" w:pos="900"/>
          <w:tab w:val="left" w:pos="1080"/>
        </w:tabs>
        <w:ind w:firstLine="709"/>
        <w:jc w:val="both"/>
        <w:rPr>
          <w:sz w:val="16"/>
          <w:szCs w:val="16"/>
        </w:rPr>
      </w:pPr>
      <w:r w:rsidRPr="00011D8C">
        <w:rPr>
          <w:sz w:val="16"/>
          <w:szCs w:val="16"/>
        </w:rPr>
        <w:t>Мероприятие проводятся в соответствии с Регламентом по организации и проведению официальных физкультурных и спортивных мероприятий на территории Российской Федерации в условиях сохранения рисков распространения COVID-19, утверждённым 31 июля 2020 года Министерством спорта Российской Федерации и Главным государственным санитарным врачом Российской Федерации с учетом всех изменений и дополнений.</w:t>
      </w:r>
    </w:p>
    <w:p w:rsidR="00011D8C" w:rsidRPr="00011D8C" w:rsidRDefault="00011D8C" w:rsidP="00011D8C">
      <w:pPr>
        <w:tabs>
          <w:tab w:val="left" w:pos="900"/>
          <w:tab w:val="left" w:pos="1080"/>
        </w:tabs>
        <w:jc w:val="both"/>
        <w:outlineLvl w:val="0"/>
        <w:rPr>
          <w:sz w:val="16"/>
          <w:szCs w:val="16"/>
        </w:rPr>
      </w:pPr>
    </w:p>
    <w:p w:rsidR="00011D8C" w:rsidRPr="00011D8C" w:rsidRDefault="00011D8C" w:rsidP="00011D8C">
      <w:pPr>
        <w:tabs>
          <w:tab w:val="left" w:pos="900"/>
          <w:tab w:val="left" w:pos="1080"/>
        </w:tabs>
        <w:jc w:val="center"/>
        <w:outlineLvl w:val="0"/>
        <w:rPr>
          <w:b/>
          <w:sz w:val="16"/>
          <w:szCs w:val="16"/>
        </w:rPr>
      </w:pPr>
      <w:r w:rsidRPr="00011D8C">
        <w:rPr>
          <w:b/>
          <w:sz w:val="16"/>
          <w:szCs w:val="16"/>
        </w:rPr>
        <w:t>9. Протесты</w:t>
      </w:r>
    </w:p>
    <w:p w:rsidR="00011D8C" w:rsidRPr="00011D8C" w:rsidRDefault="00011D8C" w:rsidP="008F1852">
      <w:pPr>
        <w:tabs>
          <w:tab w:val="left" w:pos="900"/>
          <w:tab w:val="left" w:pos="1080"/>
        </w:tabs>
        <w:ind w:firstLine="709"/>
        <w:jc w:val="both"/>
        <w:rPr>
          <w:sz w:val="16"/>
          <w:szCs w:val="16"/>
        </w:rPr>
      </w:pPr>
      <w:r w:rsidRPr="00011D8C">
        <w:rPr>
          <w:sz w:val="16"/>
          <w:szCs w:val="16"/>
        </w:rPr>
        <w:t>Протесты подаются в письменном виде в судейскую коллегию в течение 15 минут после окончания спортивного мероприятия.</w:t>
      </w:r>
    </w:p>
    <w:p w:rsidR="00011D8C" w:rsidRPr="00011D8C" w:rsidRDefault="00011D8C" w:rsidP="008F1852">
      <w:pPr>
        <w:tabs>
          <w:tab w:val="left" w:pos="900"/>
          <w:tab w:val="left" w:pos="1080"/>
        </w:tabs>
        <w:ind w:firstLine="709"/>
        <w:jc w:val="both"/>
        <w:rPr>
          <w:sz w:val="16"/>
          <w:szCs w:val="16"/>
        </w:rPr>
      </w:pPr>
      <w:r w:rsidRPr="00011D8C">
        <w:rPr>
          <w:sz w:val="16"/>
          <w:szCs w:val="16"/>
        </w:rPr>
        <w:t>9.1. О намерении подать протест участник спортивного мероприятия делает запись в протоколе соревнований сразу после его окончания.</w:t>
      </w:r>
    </w:p>
    <w:p w:rsidR="00011D8C" w:rsidRPr="00011D8C" w:rsidRDefault="00011D8C" w:rsidP="008F1852">
      <w:pPr>
        <w:tabs>
          <w:tab w:val="left" w:pos="900"/>
          <w:tab w:val="left" w:pos="1080"/>
        </w:tabs>
        <w:ind w:firstLine="709"/>
        <w:jc w:val="both"/>
        <w:rPr>
          <w:sz w:val="16"/>
          <w:szCs w:val="16"/>
        </w:rPr>
      </w:pPr>
      <w:r w:rsidRPr="00011D8C">
        <w:rPr>
          <w:sz w:val="16"/>
          <w:szCs w:val="16"/>
        </w:rPr>
        <w:t>9.2. Судейская коллегия выносит свое решение в течение 15 минут после получения письменного заявления участника спортивного мероприятия.</w:t>
      </w:r>
    </w:p>
    <w:p w:rsidR="00011D8C" w:rsidRPr="00011D8C" w:rsidRDefault="00011D8C" w:rsidP="008F1852">
      <w:pPr>
        <w:tabs>
          <w:tab w:val="left" w:pos="900"/>
          <w:tab w:val="left" w:pos="1080"/>
        </w:tabs>
        <w:ind w:firstLine="709"/>
        <w:jc w:val="both"/>
        <w:rPr>
          <w:sz w:val="16"/>
          <w:szCs w:val="16"/>
        </w:rPr>
      </w:pPr>
      <w:r w:rsidRPr="00011D8C">
        <w:rPr>
          <w:sz w:val="16"/>
          <w:szCs w:val="16"/>
        </w:rPr>
        <w:t>9.3. Представители конфликтующих сторон участвуют в разборе протеста как свидетели. Решение судейской коллегии выносится по окончанию разбирательства в течение 15 минут.</w:t>
      </w:r>
    </w:p>
    <w:p w:rsidR="00011D8C" w:rsidRPr="00011D8C" w:rsidRDefault="00011D8C" w:rsidP="008F1852">
      <w:pPr>
        <w:tabs>
          <w:tab w:val="left" w:pos="900"/>
          <w:tab w:val="left" w:pos="1080"/>
        </w:tabs>
        <w:ind w:firstLine="709"/>
        <w:jc w:val="both"/>
        <w:rPr>
          <w:sz w:val="16"/>
          <w:szCs w:val="16"/>
        </w:rPr>
      </w:pPr>
      <w:r w:rsidRPr="00011D8C">
        <w:rPr>
          <w:sz w:val="16"/>
          <w:szCs w:val="16"/>
        </w:rPr>
        <w:t>9.4. Несвоевременно поданные и не зафиксированные в протоколе спортивного мероприятия протесты не рассматриваются.</w:t>
      </w:r>
    </w:p>
    <w:p w:rsidR="00011D8C" w:rsidRPr="00011D8C" w:rsidRDefault="00011D8C" w:rsidP="00011D8C">
      <w:pPr>
        <w:tabs>
          <w:tab w:val="left" w:pos="900"/>
          <w:tab w:val="left" w:pos="1080"/>
        </w:tabs>
        <w:jc w:val="both"/>
        <w:outlineLvl w:val="0"/>
        <w:rPr>
          <w:sz w:val="16"/>
          <w:szCs w:val="16"/>
        </w:rPr>
      </w:pPr>
    </w:p>
    <w:p w:rsidR="00011D8C" w:rsidRPr="00011D8C" w:rsidRDefault="00011D8C" w:rsidP="00011D8C">
      <w:pPr>
        <w:tabs>
          <w:tab w:val="left" w:pos="900"/>
          <w:tab w:val="left" w:pos="1080"/>
        </w:tabs>
        <w:jc w:val="center"/>
        <w:outlineLvl w:val="0"/>
        <w:rPr>
          <w:b/>
          <w:sz w:val="16"/>
          <w:szCs w:val="16"/>
        </w:rPr>
      </w:pPr>
      <w:r w:rsidRPr="00011D8C">
        <w:rPr>
          <w:b/>
          <w:sz w:val="16"/>
          <w:szCs w:val="16"/>
        </w:rPr>
        <w:t>10. Награждение победителей</w:t>
      </w:r>
    </w:p>
    <w:p w:rsidR="00011D8C" w:rsidRPr="00011D8C" w:rsidRDefault="00011D8C" w:rsidP="008F1852">
      <w:pPr>
        <w:tabs>
          <w:tab w:val="left" w:pos="900"/>
          <w:tab w:val="left" w:pos="1080"/>
        </w:tabs>
        <w:ind w:firstLine="709"/>
        <w:jc w:val="both"/>
        <w:rPr>
          <w:sz w:val="16"/>
          <w:szCs w:val="16"/>
        </w:rPr>
      </w:pPr>
      <w:r w:rsidRPr="00011D8C">
        <w:rPr>
          <w:sz w:val="16"/>
          <w:szCs w:val="16"/>
        </w:rPr>
        <w:t>10.1. Награждение победителей проводится в соответствии с занятыми местами по решению судей и судейской коллегии.</w:t>
      </w:r>
    </w:p>
    <w:p w:rsidR="00B825E6" w:rsidRDefault="00011D8C" w:rsidP="008F1852">
      <w:pPr>
        <w:tabs>
          <w:tab w:val="left" w:pos="900"/>
          <w:tab w:val="left" w:pos="1080"/>
        </w:tabs>
        <w:ind w:firstLine="709"/>
        <w:jc w:val="both"/>
        <w:rPr>
          <w:sz w:val="16"/>
          <w:szCs w:val="16"/>
        </w:rPr>
      </w:pPr>
      <w:r w:rsidRPr="00011D8C">
        <w:rPr>
          <w:sz w:val="16"/>
          <w:szCs w:val="16"/>
        </w:rPr>
        <w:t>10.2. Призы победителям будут вручаться на месте проведения спортивного мероприятия по окончанию соревнований</w:t>
      </w:r>
    </w:p>
    <w:p w:rsidR="00B825E6" w:rsidRDefault="00B825E6" w:rsidP="008F1852">
      <w:pPr>
        <w:tabs>
          <w:tab w:val="left" w:pos="900"/>
          <w:tab w:val="left" w:pos="1080"/>
        </w:tabs>
        <w:ind w:firstLine="709"/>
        <w:jc w:val="both"/>
        <w:rPr>
          <w:sz w:val="16"/>
          <w:szCs w:val="16"/>
        </w:rPr>
      </w:pPr>
    </w:p>
    <w:p w:rsidR="00B825E6" w:rsidRPr="001A73C0" w:rsidRDefault="001A73C0" w:rsidP="00245995">
      <w:pPr>
        <w:tabs>
          <w:tab w:val="left" w:pos="900"/>
          <w:tab w:val="left" w:pos="1080"/>
        </w:tabs>
        <w:jc w:val="both"/>
        <w:outlineLvl w:val="0"/>
        <w:rPr>
          <w:sz w:val="16"/>
          <w:szCs w:val="16"/>
        </w:rPr>
      </w:pPr>
      <w:r w:rsidRPr="001A73C0">
        <w:rPr>
          <w:noProof/>
          <w:sz w:val="16"/>
          <w:szCs w:val="16"/>
        </w:rPr>
        <w:drawing>
          <wp:anchor distT="0" distB="0" distL="114300" distR="114300" simplePos="0" relativeHeight="251659264" behindDoc="1" locked="0" layoutInCell="1" allowOverlap="1" wp14:anchorId="5351D823" wp14:editId="05DDA4A3">
            <wp:simplePos x="0" y="0"/>
            <wp:positionH relativeFrom="column">
              <wp:posOffset>-368935</wp:posOffset>
            </wp:positionH>
            <wp:positionV relativeFrom="paragraph">
              <wp:posOffset>24765</wp:posOffset>
            </wp:positionV>
            <wp:extent cx="1371600" cy="952500"/>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71600" cy="952500"/>
                    </a:xfrm>
                    <a:prstGeom prst="rect">
                      <a:avLst/>
                    </a:prstGeom>
                    <a:noFill/>
                  </pic:spPr>
                </pic:pic>
              </a:graphicData>
            </a:graphic>
            <wp14:sizeRelH relativeFrom="page">
              <wp14:pctWidth>0</wp14:pctWidth>
            </wp14:sizeRelH>
            <wp14:sizeRelV relativeFrom="page">
              <wp14:pctHeight>0</wp14:pctHeight>
            </wp14:sizeRelV>
          </wp:anchor>
        </w:drawing>
      </w:r>
    </w:p>
    <w:p w:rsidR="001A73C0" w:rsidRPr="001A73C0" w:rsidRDefault="001A73C0" w:rsidP="001A73C0">
      <w:pPr>
        <w:jc w:val="right"/>
        <w:rPr>
          <w:sz w:val="16"/>
          <w:szCs w:val="16"/>
        </w:rPr>
      </w:pPr>
      <w:r w:rsidRPr="001A73C0">
        <w:rPr>
          <w:sz w:val="16"/>
          <w:szCs w:val="16"/>
        </w:rPr>
        <w:t>Приложение 1 к Положению</w:t>
      </w:r>
    </w:p>
    <w:p w:rsidR="001A73C0" w:rsidRPr="001A73C0" w:rsidRDefault="001A73C0" w:rsidP="001A73C0">
      <w:pPr>
        <w:autoSpaceDE w:val="0"/>
        <w:autoSpaceDN w:val="0"/>
        <w:adjustRightInd w:val="0"/>
        <w:jc w:val="center"/>
        <w:rPr>
          <w:b/>
          <w:bCs/>
          <w:sz w:val="16"/>
          <w:szCs w:val="16"/>
        </w:rPr>
      </w:pPr>
      <w:r w:rsidRPr="001A73C0">
        <w:rPr>
          <w:b/>
          <w:bCs/>
          <w:sz w:val="16"/>
          <w:szCs w:val="16"/>
        </w:rPr>
        <w:t>Заявка</w:t>
      </w:r>
    </w:p>
    <w:p w:rsidR="001A73C0" w:rsidRPr="001A73C0" w:rsidRDefault="001A73C0" w:rsidP="001A73C0">
      <w:pPr>
        <w:autoSpaceDE w:val="0"/>
        <w:autoSpaceDN w:val="0"/>
        <w:adjustRightInd w:val="0"/>
        <w:jc w:val="center"/>
        <w:rPr>
          <w:b/>
          <w:bCs/>
          <w:sz w:val="16"/>
          <w:szCs w:val="16"/>
        </w:rPr>
      </w:pPr>
      <w:r w:rsidRPr="001A73C0">
        <w:rPr>
          <w:b/>
          <w:bCs/>
          <w:sz w:val="16"/>
          <w:szCs w:val="16"/>
        </w:rPr>
        <w:t>на участие во Всероссийской массовой лыжной гонке</w:t>
      </w:r>
    </w:p>
    <w:p w:rsidR="001A73C0" w:rsidRPr="001A73C0" w:rsidRDefault="001A73C0" w:rsidP="001A73C0">
      <w:pPr>
        <w:autoSpaceDE w:val="0"/>
        <w:autoSpaceDN w:val="0"/>
        <w:adjustRightInd w:val="0"/>
        <w:jc w:val="center"/>
        <w:rPr>
          <w:b/>
          <w:bCs/>
          <w:sz w:val="16"/>
          <w:szCs w:val="16"/>
        </w:rPr>
      </w:pPr>
      <w:r w:rsidRPr="001A73C0">
        <w:rPr>
          <w:b/>
          <w:bCs/>
          <w:sz w:val="16"/>
          <w:szCs w:val="16"/>
        </w:rPr>
        <w:t>«Лыжня России»</w:t>
      </w:r>
    </w:p>
    <w:p w:rsidR="001A73C0" w:rsidRPr="001A73C0" w:rsidRDefault="001A73C0" w:rsidP="001A73C0">
      <w:pPr>
        <w:autoSpaceDE w:val="0"/>
        <w:autoSpaceDN w:val="0"/>
        <w:adjustRightInd w:val="0"/>
        <w:jc w:val="center"/>
        <w:rPr>
          <w:b/>
          <w:bCs/>
          <w:sz w:val="16"/>
          <w:szCs w:val="16"/>
        </w:rPr>
      </w:pPr>
      <w:r w:rsidRPr="001A73C0">
        <w:rPr>
          <w:b/>
          <w:bCs/>
          <w:sz w:val="16"/>
          <w:szCs w:val="16"/>
        </w:rPr>
        <w:t>______________________________________</w:t>
      </w:r>
    </w:p>
    <w:p w:rsidR="001A73C0" w:rsidRPr="001A73C0" w:rsidRDefault="001A73C0" w:rsidP="001A73C0">
      <w:pPr>
        <w:jc w:val="center"/>
        <w:rPr>
          <w:sz w:val="16"/>
          <w:szCs w:val="16"/>
        </w:rPr>
      </w:pPr>
      <w:r w:rsidRPr="001A73C0">
        <w:rPr>
          <w:sz w:val="16"/>
          <w:szCs w:val="16"/>
        </w:rPr>
        <w:t>(организация, учреждение)</w:t>
      </w:r>
    </w:p>
    <w:p w:rsidR="00B825E6" w:rsidRDefault="00B825E6" w:rsidP="00245995">
      <w:pPr>
        <w:tabs>
          <w:tab w:val="left" w:pos="900"/>
          <w:tab w:val="left" w:pos="1080"/>
        </w:tabs>
        <w:jc w:val="both"/>
        <w:outlineLvl w:val="0"/>
        <w:rPr>
          <w:sz w:val="16"/>
          <w:szCs w:val="16"/>
        </w:rPr>
      </w:pPr>
    </w:p>
    <w:p w:rsidR="00B825E6" w:rsidRDefault="00B825E6" w:rsidP="00245995">
      <w:pPr>
        <w:tabs>
          <w:tab w:val="left" w:pos="900"/>
          <w:tab w:val="left" w:pos="1080"/>
        </w:tabs>
        <w:jc w:val="both"/>
        <w:outlineLvl w:val="0"/>
        <w:rPr>
          <w:sz w:val="16"/>
          <w:szCs w:val="16"/>
        </w:rPr>
      </w:pPr>
    </w:p>
    <w:tbl>
      <w:tblPr>
        <w:tblW w:w="10753" w:type="dxa"/>
        <w:tblInd w:w="-657" w:type="dxa"/>
        <w:tblLayout w:type="fixed"/>
        <w:tblCellMar>
          <w:left w:w="30" w:type="dxa"/>
          <w:right w:w="30" w:type="dxa"/>
        </w:tblCellMar>
        <w:tblLook w:val="0000" w:firstRow="0" w:lastRow="0" w:firstColumn="0" w:lastColumn="0" w:noHBand="0" w:noVBand="0"/>
      </w:tblPr>
      <w:tblGrid>
        <w:gridCol w:w="669"/>
        <w:gridCol w:w="727"/>
        <w:gridCol w:w="1559"/>
        <w:gridCol w:w="1703"/>
        <w:gridCol w:w="1843"/>
        <w:gridCol w:w="992"/>
        <w:gridCol w:w="1701"/>
        <w:gridCol w:w="1559"/>
      </w:tblGrid>
      <w:tr w:rsidR="00CE4594" w:rsidRPr="001A73C0" w:rsidTr="00CE4594">
        <w:trPr>
          <w:trHeight w:val="968"/>
        </w:trPr>
        <w:tc>
          <w:tcPr>
            <w:tcW w:w="669" w:type="dxa"/>
            <w:tcBorders>
              <w:top w:val="single" w:sz="6" w:space="0" w:color="auto"/>
              <w:left w:val="single" w:sz="6" w:space="0" w:color="auto"/>
              <w:bottom w:val="single" w:sz="6" w:space="0" w:color="auto"/>
              <w:right w:val="single" w:sz="6" w:space="0" w:color="auto"/>
            </w:tcBorders>
          </w:tcPr>
          <w:p w:rsidR="001A73C0" w:rsidRPr="001A73C0" w:rsidRDefault="001A73C0" w:rsidP="001A73C0">
            <w:pPr>
              <w:autoSpaceDE w:val="0"/>
              <w:autoSpaceDN w:val="0"/>
              <w:adjustRightInd w:val="0"/>
              <w:jc w:val="center"/>
              <w:rPr>
                <w:rFonts w:eastAsia="Calibri"/>
                <w:b/>
                <w:bCs/>
                <w:color w:val="000000"/>
                <w:sz w:val="16"/>
                <w:szCs w:val="16"/>
                <w:lang w:eastAsia="en-US"/>
              </w:rPr>
            </w:pPr>
            <w:r w:rsidRPr="001A73C0">
              <w:rPr>
                <w:rFonts w:eastAsia="Calibri"/>
                <w:b/>
                <w:bCs/>
                <w:color w:val="000000"/>
                <w:sz w:val="16"/>
                <w:szCs w:val="16"/>
                <w:lang w:eastAsia="en-US"/>
              </w:rPr>
              <w:t>№</w:t>
            </w:r>
          </w:p>
        </w:tc>
        <w:tc>
          <w:tcPr>
            <w:tcW w:w="727" w:type="dxa"/>
            <w:tcBorders>
              <w:top w:val="single" w:sz="6" w:space="0" w:color="auto"/>
              <w:left w:val="single" w:sz="6" w:space="0" w:color="auto"/>
              <w:bottom w:val="single" w:sz="6" w:space="0" w:color="auto"/>
              <w:right w:val="single" w:sz="6" w:space="0" w:color="auto"/>
            </w:tcBorders>
          </w:tcPr>
          <w:p w:rsidR="001A73C0" w:rsidRPr="001A73C0" w:rsidRDefault="001A73C0" w:rsidP="001A73C0">
            <w:pPr>
              <w:autoSpaceDE w:val="0"/>
              <w:autoSpaceDN w:val="0"/>
              <w:adjustRightInd w:val="0"/>
              <w:jc w:val="center"/>
              <w:rPr>
                <w:rFonts w:eastAsia="Calibri"/>
                <w:b/>
                <w:bCs/>
                <w:color w:val="000000"/>
                <w:sz w:val="16"/>
                <w:szCs w:val="16"/>
                <w:lang w:eastAsia="en-US"/>
              </w:rPr>
            </w:pPr>
            <w:r w:rsidRPr="001A73C0">
              <w:rPr>
                <w:rFonts w:eastAsia="Calibri"/>
                <w:b/>
                <w:bCs/>
                <w:color w:val="000000"/>
                <w:sz w:val="16"/>
                <w:szCs w:val="16"/>
                <w:lang w:eastAsia="en-US"/>
              </w:rPr>
              <w:t>Стартовый номер</w:t>
            </w:r>
          </w:p>
        </w:tc>
        <w:tc>
          <w:tcPr>
            <w:tcW w:w="1559" w:type="dxa"/>
            <w:tcBorders>
              <w:top w:val="single" w:sz="6" w:space="0" w:color="auto"/>
              <w:left w:val="single" w:sz="6" w:space="0" w:color="auto"/>
              <w:bottom w:val="single" w:sz="6" w:space="0" w:color="auto"/>
              <w:right w:val="single" w:sz="6" w:space="0" w:color="auto"/>
            </w:tcBorders>
          </w:tcPr>
          <w:p w:rsidR="001A73C0" w:rsidRPr="001A73C0" w:rsidRDefault="001A73C0" w:rsidP="001A73C0">
            <w:pPr>
              <w:autoSpaceDE w:val="0"/>
              <w:autoSpaceDN w:val="0"/>
              <w:adjustRightInd w:val="0"/>
              <w:jc w:val="center"/>
              <w:rPr>
                <w:rFonts w:eastAsia="Calibri"/>
                <w:b/>
                <w:bCs/>
                <w:color w:val="000000"/>
                <w:sz w:val="16"/>
                <w:szCs w:val="16"/>
                <w:lang w:eastAsia="en-US"/>
              </w:rPr>
            </w:pPr>
            <w:r w:rsidRPr="001A73C0">
              <w:rPr>
                <w:rFonts w:eastAsia="Calibri"/>
                <w:b/>
                <w:bCs/>
                <w:color w:val="000000"/>
                <w:sz w:val="16"/>
                <w:szCs w:val="16"/>
                <w:lang w:eastAsia="en-US"/>
              </w:rPr>
              <w:t>ФИО</w:t>
            </w:r>
          </w:p>
        </w:tc>
        <w:tc>
          <w:tcPr>
            <w:tcW w:w="1703" w:type="dxa"/>
            <w:tcBorders>
              <w:top w:val="single" w:sz="6" w:space="0" w:color="auto"/>
              <w:left w:val="single" w:sz="6" w:space="0" w:color="auto"/>
              <w:bottom w:val="single" w:sz="6" w:space="0" w:color="auto"/>
              <w:right w:val="single" w:sz="6" w:space="0" w:color="auto"/>
            </w:tcBorders>
          </w:tcPr>
          <w:p w:rsidR="001A73C0" w:rsidRPr="001A73C0" w:rsidRDefault="001A73C0" w:rsidP="001A73C0">
            <w:pPr>
              <w:autoSpaceDE w:val="0"/>
              <w:autoSpaceDN w:val="0"/>
              <w:adjustRightInd w:val="0"/>
              <w:jc w:val="center"/>
              <w:rPr>
                <w:rFonts w:eastAsia="Calibri"/>
                <w:b/>
                <w:bCs/>
                <w:color w:val="000000"/>
                <w:sz w:val="16"/>
                <w:szCs w:val="16"/>
                <w:lang w:eastAsia="en-US"/>
              </w:rPr>
            </w:pPr>
            <w:r w:rsidRPr="001A73C0">
              <w:rPr>
                <w:rFonts w:eastAsia="Calibri"/>
                <w:b/>
                <w:bCs/>
                <w:color w:val="000000"/>
                <w:sz w:val="16"/>
                <w:szCs w:val="16"/>
                <w:lang w:eastAsia="en-US"/>
              </w:rPr>
              <w:t>Дата рождения</w:t>
            </w:r>
          </w:p>
        </w:tc>
        <w:tc>
          <w:tcPr>
            <w:tcW w:w="1843" w:type="dxa"/>
            <w:tcBorders>
              <w:top w:val="single" w:sz="6" w:space="0" w:color="auto"/>
              <w:left w:val="single" w:sz="6" w:space="0" w:color="auto"/>
              <w:bottom w:val="single" w:sz="6" w:space="0" w:color="auto"/>
              <w:right w:val="single" w:sz="6" w:space="0" w:color="auto"/>
            </w:tcBorders>
          </w:tcPr>
          <w:p w:rsidR="001A73C0" w:rsidRPr="001A73C0" w:rsidRDefault="001A73C0" w:rsidP="001A73C0">
            <w:pPr>
              <w:autoSpaceDE w:val="0"/>
              <w:autoSpaceDN w:val="0"/>
              <w:adjustRightInd w:val="0"/>
              <w:jc w:val="center"/>
              <w:rPr>
                <w:rFonts w:eastAsia="Calibri"/>
                <w:b/>
                <w:bCs/>
                <w:color w:val="000000"/>
                <w:sz w:val="16"/>
                <w:szCs w:val="16"/>
                <w:lang w:eastAsia="en-US"/>
              </w:rPr>
            </w:pPr>
            <w:r w:rsidRPr="001A73C0">
              <w:rPr>
                <w:rFonts w:eastAsia="Calibri"/>
                <w:b/>
                <w:bCs/>
                <w:color w:val="000000"/>
                <w:sz w:val="16"/>
                <w:szCs w:val="16"/>
                <w:lang w:eastAsia="en-US"/>
              </w:rPr>
              <w:t>Кол-во полных лет</w:t>
            </w:r>
          </w:p>
        </w:tc>
        <w:tc>
          <w:tcPr>
            <w:tcW w:w="992" w:type="dxa"/>
            <w:tcBorders>
              <w:top w:val="single" w:sz="6" w:space="0" w:color="auto"/>
              <w:left w:val="single" w:sz="6" w:space="0" w:color="auto"/>
              <w:bottom w:val="single" w:sz="6" w:space="0" w:color="auto"/>
              <w:right w:val="single" w:sz="6" w:space="0" w:color="auto"/>
            </w:tcBorders>
          </w:tcPr>
          <w:p w:rsidR="001A73C0" w:rsidRPr="001A73C0" w:rsidRDefault="001A73C0" w:rsidP="001A73C0">
            <w:pPr>
              <w:autoSpaceDE w:val="0"/>
              <w:autoSpaceDN w:val="0"/>
              <w:adjustRightInd w:val="0"/>
              <w:jc w:val="center"/>
              <w:rPr>
                <w:rFonts w:eastAsia="Calibri"/>
                <w:b/>
                <w:bCs/>
                <w:color w:val="000000"/>
                <w:sz w:val="16"/>
                <w:szCs w:val="16"/>
                <w:lang w:eastAsia="en-US"/>
              </w:rPr>
            </w:pPr>
            <w:r w:rsidRPr="001A73C0">
              <w:rPr>
                <w:rFonts w:eastAsia="Calibri"/>
                <w:b/>
                <w:bCs/>
                <w:color w:val="000000"/>
                <w:sz w:val="16"/>
                <w:szCs w:val="16"/>
                <w:lang w:eastAsia="en-US"/>
              </w:rPr>
              <w:t>Пол</w:t>
            </w:r>
          </w:p>
        </w:tc>
        <w:tc>
          <w:tcPr>
            <w:tcW w:w="1701" w:type="dxa"/>
            <w:tcBorders>
              <w:top w:val="single" w:sz="6" w:space="0" w:color="auto"/>
              <w:left w:val="single" w:sz="6" w:space="0" w:color="auto"/>
              <w:bottom w:val="single" w:sz="6" w:space="0" w:color="auto"/>
              <w:right w:val="single" w:sz="6" w:space="0" w:color="auto"/>
            </w:tcBorders>
          </w:tcPr>
          <w:p w:rsidR="001A73C0" w:rsidRPr="001A73C0" w:rsidRDefault="001A73C0" w:rsidP="001A73C0">
            <w:pPr>
              <w:autoSpaceDE w:val="0"/>
              <w:autoSpaceDN w:val="0"/>
              <w:adjustRightInd w:val="0"/>
              <w:jc w:val="center"/>
              <w:rPr>
                <w:rFonts w:eastAsia="Calibri"/>
                <w:b/>
                <w:bCs/>
                <w:color w:val="000000"/>
                <w:sz w:val="16"/>
                <w:szCs w:val="16"/>
                <w:lang w:eastAsia="en-US"/>
              </w:rPr>
            </w:pPr>
            <w:r w:rsidRPr="001A73C0">
              <w:rPr>
                <w:rFonts w:eastAsia="Calibri"/>
                <w:b/>
                <w:bCs/>
                <w:color w:val="000000"/>
                <w:sz w:val="16"/>
                <w:szCs w:val="16"/>
                <w:lang w:eastAsia="en-US"/>
              </w:rPr>
              <w:t>УИН ГТО</w:t>
            </w:r>
          </w:p>
          <w:p w:rsidR="001A73C0" w:rsidRPr="001A73C0" w:rsidRDefault="001A73C0" w:rsidP="001A73C0">
            <w:pPr>
              <w:autoSpaceDE w:val="0"/>
              <w:autoSpaceDN w:val="0"/>
              <w:adjustRightInd w:val="0"/>
              <w:jc w:val="center"/>
              <w:rPr>
                <w:rFonts w:eastAsia="Calibri"/>
                <w:b/>
                <w:bCs/>
                <w:color w:val="000000"/>
                <w:sz w:val="16"/>
                <w:szCs w:val="16"/>
                <w:lang w:eastAsia="en-US"/>
              </w:rPr>
            </w:pPr>
            <w:r w:rsidRPr="001A73C0">
              <w:rPr>
                <w:rFonts w:eastAsia="Calibri"/>
                <w:bCs/>
                <w:i/>
                <w:color w:val="000000"/>
                <w:sz w:val="16"/>
                <w:szCs w:val="16"/>
                <w:lang w:eastAsia="en-US"/>
              </w:rPr>
              <w:t>(для участия в ВФСК ГТО)</w:t>
            </w:r>
          </w:p>
        </w:tc>
        <w:tc>
          <w:tcPr>
            <w:tcW w:w="1559" w:type="dxa"/>
            <w:tcBorders>
              <w:top w:val="single" w:sz="6" w:space="0" w:color="auto"/>
              <w:left w:val="single" w:sz="6" w:space="0" w:color="auto"/>
              <w:bottom w:val="single" w:sz="6" w:space="0" w:color="auto"/>
              <w:right w:val="single" w:sz="6" w:space="0" w:color="auto"/>
            </w:tcBorders>
          </w:tcPr>
          <w:p w:rsidR="001A73C0" w:rsidRPr="001A73C0" w:rsidRDefault="001A73C0" w:rsidP="001A73C0">
            <w:pPr>
              <w:spacing w:line="276" w:lineRule="auto"/>
              <w:jc w:val="center"/>
              <w:rPr>
                <w:b/>
                <w:sz w:val="16"/>
                <w:szCs w:val="16"/>
              </w:rPr>
            </w:pPr>
            <w:r w:rsidRPr="001A73C0">
              <w:rPr>
                <w:b/>
                <w:sz w:val="16"/>
                <w:szCs w:val="16"/>
              </w:rPr>
              <w:t>Виза врача</w:t>
            </w:r>
          </w:p>
          <w:p w:rsidR="001A73C0" w:rsidRPr="001A73C0" w:rsidRDefault="001A73C0" w:rsidP="001A73C0">
            <w:pPr>
              <w:spacing w:line="276" w:lineRule="auto"/>
              <w:jc w:val="center"/>
              <w:rPr>
                <w:b/>
                <w:sz w:val="16"/>
                <w:szCs w:val="16"/>
              </w:rPr>
            </w:pPr>
            <w:r w:rsidRPr="001A73C0">
              <w:rPr>
                <w:b/>
                <w:sz w:val="16"/>
                <w:szCs w:val="16"/>
              </w:rPr>
              <w:t>(</w:t>
            </w:r>
            <w:proofErr w:type="gramStart"/>
            <w:r w:rsidRPr="001A73C0">
              <w:rPr>
                <w:b/>
                <w:sz w:val="16"/>
                <w:szCs w:val="16"/>
              </w:rPr>
              <w:t>допущен</w:t>
            </w:r>
            <w:proofErr w:type="gramEnd"/>
            <w:r w:rsidRPr="001A73C0">
              <w:rPr>
                <w:b/>
                <w:sz w:val="16"/>
                <w:szCs w:val="16"/>
              </w:rPr>
              <w:t xml:space="preserve">/не допущен, дата, подпись) </w:t>
            </w:r>
          </w:p>
        </w:tc>
      </w:tr>
      <w:tr w:rsidR="00CE4594" w:rsidRPr="001A73C0" w:rsidTr="00CE4594">
        <w:trPr>
          <w:trHeight w:val="834"/>
        </w:trPr>
        <w:tc>
          <w:tcPr>
            <w:tcW w:w="669" w:type="dxa"/>
            <w:tcBorders>
              <w:top w:val="single" w:sz="6" w:space="0" w:color="auto"/>
              <w:left w:val="single" w:sz="6" w:space="0" w:color="auto"/>
              <w:bottom w:val="single" w:sz="6" w:space="0" w:color="auto"/>
              <w:right w:val="single" w:sz="6" w:space="0" w:color="auto"/>
            </w:tcBorders>
          </w:tcPr>
          <w:p w:rsidR="001A73C0" w:rsidRPr="001A73C0" w:rsidRDefault="001A73C0" w:rsidP="001A73C0">
            <w:pPr>
              <w:autoSpaceDE w:val="0"/>
              <w:autoSpaceDN w:val="0"/>
              <w:adjustRightInd w:val="0"/>
              <w:jc w:val="center"/>
              <w:rPr>
                <w:rFonts w:eastAsia="Calibri"/>
                <w:bCs/>
                <w:color w:val="000000"/>
                <w:sz w:val="16"/>
                <w:szCs w:val="16"/>
                <w:lang w:eastAsia="en-US"/>
              </w:rPr>
            </w:pPr>
            <w:r w:rsidRPr="001A73C0">
              <w:rPr>
                <w:rFonts w:eastAsia="Calibri"/>
                <w:bCs/>
                <w:color w:val="000000"/>
                <w:sz w:val="16"/>
                <w:szCs w:val="16"/>
                <w:lang w:eastAsia="en-US"/>
              </w:rPr>
              <w:t>1</w:t>
            </w:r>
          </w:p>
        </w:tc>
        <w:tc>
          <w:tcPr>
            <w:tcW w:w="727" w:type="dxa"/>
            <w:tcBorders>
              <w:top w:val="single" w:sz="6" w:space="0" w:color="auto"/>
              <w:left w:val="single" w:sz="6" w:space="0" w:color="auto"/>
              <w:bottom w:val="single" w:sz="6" w:space="0" w:color="auto"/>
              <w:right w:val="single" w:sz="6" w:space="0" w:color="auto"/>
            </w:tcBorders>
          </w:tcPr>
          <w:p w:rsidR="001A73C0" w:rsidRPr="001A73C0" w:rsidRDefault="001A73C0" w:rsidP="001A73C0">
            <w:pPr>
              <w:autoSpaceDE w:val="0"/>
              <w:autoSpaceDN w:val="0"/>
              <w:adjustRightInd w:val="0"/>
              <w:jc w:val="center"/>
              <w:rPr>
                <w:rFonts w:eastAsia="Calibri"/>
                <w:color w:val="000000"/>
                <w:sz w:val="16"/>
                <w:szCs w:val="16"/>
                <w:lang w:eastAsia="en-US"/>
              </w:rPr>
            </w:pPr>
          </w:p>
        </w:tc>
        <w:tc>
          <w:tcPr>
            <w:tcW w:w="1559" w:type="dxa"/>
            <w:tcBorders>
              <w:top w:val="single" w:sz="6" w:space="0" w:color="auto"/>
              <w:left w:val="single" w:sz="6" w:space="0" w:color="auto"/>
              <w:bottom w:val="single" w:sz="6" w:space="0" w:color="auto"/>
              <w:right w:val="single" w:sz="6" w:space="0" w:color="auto"/>
            </w:tcBorders>
          </w:tcPr>
          <w:p w:rsidR="001A73C0" w:rsidRPr="001A73C0" w:rsidRDefault="001A73C0" w:rsidP="001A73C0">
            <w:pPr>
              <w:autoSpaceDE w:val="0"/>
              <w:autoSpaceDN w:val="0"/>
              <w:adjustRightInd w:val="0"/>
              <w:jc w:val="center"/>
              <w:rPr>
                <w:rFonts w:eastAsia="Calibri"/>
                <w:b/>
                <w:bCs/>
                <w:color w:val="000000"/>
                <w:sz w:val="16"/>
                <w:szCs w:val="16"/>
                <w:lang w:eastAsia="en-US"/>
              </w:rPr>
            </w:pPr>
          </w:p>
        </w:tc>
        <w:tc>
          <w:tcPr>
            <w:tcW w:w="1703" w:type="dxa"/>
            <w:tcBorders>
              <w:top w:val="single" w:sz="6" w:space="0" w:color="auto"/>
              <w:left w:val="single" w:sz="6" w:space="0" w:color="auto"/>
              <w:bottom w:val="single" w:sz="6" w:space="0" w:color="auto"/>
              <w:right w:val="single" w:sz="6" w:space="0" w:color="auto"/>
            </w:tcBorders>
          </w:tcPr>
          <w:p w:rsidR="001A73C0" w:rsidRPr="001A73C0" w:rsidRDefault="001A73C0" w:rsidP="001A73C0">
            <w:pPr>
              <w:autoSpaceDE w:val="0"/>
              <w:autoSpaceDN w:val="0"/>
              <w:adjustRightInd w:val="0"/>
              <w:jc w:val="center"/>
              <w:rPr>
                <w:rFonts w:eastAsia="Calibri"/>
                <w:color w:val="000000"/>
                <w:sz w:val="16"/>
                <w:szCs w:val="16"/>
                <w:lang w:eastAsia="en-US"/>
              </w:rPr>
            </w:pPr>
          </w:p>
        </w:tc>
        <w:tc>
          <w:tcPr>
            <w:tcW w:w="1843" w:type="dxa"/>
            <w:tcBorders>
              <w:top w:val="single" w:sz="6" w:space="0" w:color="auto"/>
              <w:left w:val="single" w:sz="6" w:space="0" w:color="auto"/>
              <w:bottom w:val="single" w:sz="6" w:space="0" w:color="auto"/>
              <w:right w:val="single" w:sz="6" w:space="0" w:color="auto"/>
            </w:tcBorders>
          </w:tcPr>
          <w:p w:rsidR="001A73C0" w:rsidRPr="001A73C0" w:rsidRDefault="001A73C0" w:rsidP="001A73C0">
            <w:pPr>
              <w:autoSpaceDE w:val="0"/>
              <w:autoSpaceDN w:val="0"/>
              <w:adjustRightInd w:val="0"/>
              <w:jc w:val="center"/>
              <w:rPr>
                <w:rFonts w:eastAsia="Calibri"/>
                <w:color w:val="000000"/>
                <w:sz w:val="16"/>
                <w:szCs w:val="16"/>
                <w:lang w:eastAsia="en-US"/>
              </w:rPr>
            </w:pPr>
          </w:p>
        </w:tc>
        <w:tc>
          <w:tcPr>
            <w:tcW w:w="992" w:type="dxa"/>
            <w:tcBorders>
              <w:top w:val="single" w:sz="6" w:space="0" w:color="auto"/>
              <w:left w:val="single" w:sz="6" w:space="0" w:color="auto"/>
              <w:bottom w:val="single" w:sz="6" w:space="0" w:color="auto"/>
              <w:right w:val="single" w:sz="6" w:space="0" w:color="auto"/>
            </w:tcBorders>
          </w:tcPr>
          <w:p w:rsidR="001A73C0" w:rsidRPr="001A73C0" w:rsidRDefault="001A73C0" w:rsidP="001A73C0">
            <w:pPr>
              <w:autoSpaceDE w:val="0"/>
              <w:autoSpaceDN w:val="0"/>
              <w:adjustRightInd w:val="0"/>
              <w:jc w:val="center"/>
              <w:rPr>
                <w:rFonts w:eastAsia="Calibri"/>
                <w:color w:val="000000"/>
                <w:sz w:val="16"/>
                <w:szCs w:val="16"/>
                <w:lang w:eastAsia="en-US"/>
              </w:rPr>
            </w:pPr>
          </w:p>
        </w:tc>
        <w:tc>
          <w:tcPr>
            <w:tcW w:w="1701" w:type="dxa"/>
            <w:tcBorders>
              <w:top w:val="single" w:sz="6" w:space="0" w:color="auto"/>
              <w:left w:val="single" w:sz="6" w:space="0" w:color="auto"/>
              <w:bottom w:val="single" w:sz="6" w:space="0" w:color="auto"/>
              <w:right w:val="single" w:sz="6" w:space="0" w:color="auto"/>
            </w:tcBorders>
          </w:tcPr>
          <w:p w:rsidR="001A73C0" w:rsidRPr="001A73C0" w:rsidRDefault="001A73C0" w:rsidP="001A73C0">
            <w:pPr>
              <w:autoSpaceDE w:val="0"/>
              <w:autoSpaceDN w:val="0"/>
              <w:adjustRightInd w:val="0"/>
              <w:jc w:val="center"/>
              <w:rPr>
                <w:rFonts w:eastAsia="Calibri"/>
                <w:color w:val="000000"/>
                <w:sz w:val="16"/>
                <w:szCs w:val="16"/>
                <w:lang w:eastAsia="en-US"/>
              </w:rPr>
            </w:pPr>
          </w:p>
        </w:tc>
        <w:tc>
          <w:tcPr>
            <w:tcW w:w="1559" w:type="dxa"/>
            <w:tcBorders>
              <w:top w:val="single" w:sz="6" w:space="0" w:color="auto"/>
              <w:left w:val="single" w:sz="6" w:space="0" w:color="auto"/>
              <w:bottom w:val="single" w:sz="6" w:space="0" w:color="auto"/>
              <w:right w:val="single" w:sz="6" w:space="0" w:color="auto"/>
            </w:tcBorders>
          </w:tcPr>
          <w:p w:rsidR="001A73C0" w:rsidRPr="001A73C0" w:rsidRDefault="001A73C0" w:rsidP="001A73C0">
            <w:pPr>
              <w:autoSpaceDE w:val="0"/>
              <w:autoSpaceDN w:val="0"/>
              <w:adjustRightInd w:val="0"/>
              <w:jc w:val="center"/>
              <w:rPr>
                <w:rFonts w:eastAsia="Calibri"/>
                <w:color w:val="000000"/>
                <w:sz w:val="16"/>
                <w:szCs w:val="16"/>
                <w:lang w:eastAsia="en-US"/>
              </w:rPr>
            </w:pPr>
          </w:p>
        </w:tc>
      </w:tr>
      <w:tr w:rsidR="00CE4594" w:rsidRPr="001A73C0" w:rsidTr="00CE4594">
        <w:trPr>
          <w:trHeight w:val="834"/>
        </w:trPr>
        <w:tc>
          <w:tcPr>
            <w:tcW w:w="669" w:type="dxa"/>
            <w:tcBorders>
              <w:top w:val="single" w:sz="6" w:space="0" w:color="auto"/>
              <w:left w:val="single" w:sz="6" w:space="0" w:color="auto"/>
              <w:bottom w:val="single" w:sz="6" w:space="0" w:color="auto"/>
              <w:right w:val="single" w:sz="6" w:space="0" w:color="auto"/>
            </w:tcBorders>
          </w:tcPr>
          <w:p w:rsidR="001A73C0" w:rsidRPr="001A73C0" w:rsidRDefault="001A73C0" w:rsidP="001A73C0">
            <w:pPr>
              <w:autoSpaceDE w:val="0"/>
              <w:autoSpaceDN w:val="0"/>
              <w:adjustRightInd w:val="0"/>
              <w:jc w:val="center"/>
              <w:rPr>
                <w:rFonts w:eastAsia="Calibri"/>
                <w:bCs/>
                <w:color w:val="000000"/>
                <w:sz w:val="16"/>
                <w:szCs w:val="16"/>
                <w:lang w:eastAsia="en-US"/>
              </w:rPr>
            </w:pPr>
            <w:r w:rsidRPr="001A73C0">
              <w:rPr>
                <w:rFonts w:eastAsia="Calibri"/>
                <w:bCs/>
                <w:color w:val="000000"/>
                <w:sz w:val="16"/>
                <w:szCs w:val="16"/>
                <w:lang w:eastAsia="en-US"/>
              </w:rPr>
              <w:t>2</w:t>
            </w:r>
          </w:p>
        </w:tc>
        <w:tc>
          <w:tcPr>
            <w:tcW w:w="727" w:type="dxa"/>
            <w:tcBorders>
              <w:top w:val="single" w:sz="6" w:space="0" w:color="auto"/>
              <w:left w:val="single" w:sz="6" w:space="0" w:color="auto"/>
              <w:bottom w:val="single" w:sz="6" w:space="0" w:color="auto"/>
              <w:right w:val="single" w:sz="6" w:space="0" w:color="auto"/>
            </w:tcBorders>
          </w:tcPr>
          <w:p w:rsidR="001A73C0" w:rsidRPr="001A73C0" w:rsidRDefault="001A73C0" w:rsidP="001A73C0">
            <w:pPr>
              <w:autoSpaceDE w:val="0"/>
              <w:autoSpaceDN w:val="0"/>
              <w:adjustRightInd w:val="0"/>
              <w:jc w:val="center"/>
              <w:rPr>
                <w:rFonts w:eastAsia="Calibri"/>
                <w:color w:val="000000"/>
                <w:sz w:val="16"/>
                <w:szCs w:val="16"/>
                <w:lang w:eastAsia="en-US"/>
              </w:rPr>
            </w:pPr>
          </w:p>
        </w:tc>
        <w:tc>
          <w:tcPr>
            <w:tcW w:w="1559" w:type="dxa"/>
            <w:tcBorders>
              <w:top w:val="single" w:sz="6" w:space="0" w:color="auto"/>
              <w:left w:val="single" w:sz="6" w:space="0" w:color="auto"/>
              <w:bottom w:val="single" w:sz="6" w:space="0" w:color="auto"/>
              <w:right w:val="single" w:sz="6" w:space="0" w:color="auto"/>
            </w:tcBorders>
          </w:tcPr>
          <w:p w:rsidR="001A73C0" w:rsidRPr="001A73C0" w:rsidRDefault="001A73C0" w:rsidP="001A73C0">
            <w:pPr>
              <w:autoSpaceDE w:val="0"/>
              <w:autoSpaceDN w:val="0"/>
              <w:adjustRightInd w:val="0"/>
              <w:jc w:val="center"/>
              <w:rPr>
                <w:rFonts w:eastAsia="Calibri"/>
                <w:b/>
                <w:bCs/>
                <w:color w:val="000000"/>
                <w:sz w:val="16"/>
                <w:szCs w:val="16"/>
                <w:lang w:eastAsia="en-US"/>
              </w:rPr>
            </w:pPr>
          </w:p>
        </w:tc>
        <w:tc>
          <w:tcPr>
            <w:tcW w:w="1703" w:type="dxa"/>
            <w:tcBorders>
              <w:top w:val="single" w:sz="6" w:space="0" w:color="auto"/>
              <w:left w:val="single" w:sz="6" w:space="0" w:color="auto"/>
              <w:bottom w:val="single" w:sz="6" w:space="0" w:color="auto"/>
              <w:right w:val="single" w:sz="6" w:space="0" w:color="auto"/>
            </w:tcBorders>
          </w:tcPr>
          <w:p w:rsidR="001A73C0" w:rsidRPr="001A73C0" w:rsidRDefault="001A73C0" w:rsidP="001A73C0">
            <w:pPr>
              <w:autoSpaceDE w:val="0"/>
              <w:autoSpaceDN w:val="0"/>
              <w:adjustRightInd w:val="0"/>
              <w:jc w:val="center"/>
              <w:rPr>
                <w:rFonts w:eastAsia="Calibri"/>
                <w:color w:val="000000"/>
                <w:sz w:val="16"/>
                <w:szCs w:val="16"/>
                <w:lang w:eastAsia="en-US"/>
              </w:rPr>
            </w:pPr>
          </w:p>
        </w:tc>
        <w:tc>
          <w:tcPr>
            <w:tcW w:w="1843" w:type="dxa"/>
            <w:tcBorders>
              <w:top w:val="single" w:sz="6" w:space="0" w:color="auto"/>
              <w:left w:val="single" w:sz="6" w:space="0" w:color="auto"/>
              <w:bottom w:val="single" w:sz="6" w:space="0" w:color="auto"/>
              <w:right w:val="single" w:sz="6" w:space="0" w:color="auto"/>
            </w:tcBorders>
          </w:tcPr>
          <w:p w:rsidR="001A73C0" w:rsidRPr="001A73C0" w:rsidRDefault="001A73C0" w:rsidP="001A73C0">
            <w:pPr>
              <w:autoSpaceDE w:val="0"/>
              <w:autoSpaceDN w:val="0"/>
              <w:adjustRightInd w:val="0"/>
              <w:jc w:val="center"/>
              <w:rPr>
                <w:rFonts w:eastAsia="Calibri"/>
                <w:color w:val="000000"/>
                <w:sz w:val="16"/>
                <w:szCs w:val="16"/>
                <w:lang w:eastAsia="en-US"/>
              </w:rPr>
            </w:pPr>
          </w:p>
        </w:tc>
        <w:tc>
          <w:tcPr>
            <w:tcW w:w="992" w:type="dxa"/>
            <w:tcBorders>
              <w:top w:val="single" w:sz="6" w:space="0" w:color="auto"/>
              <w:left w:val="single" w:sz="6" w:space="0" w:color="auto"/>
              <w:bottom w:val="single" w:sz="6" w:space="0" w:color="auto"/>
              <w:right w:val="single" w:sz="6" w:space="0" w:color="auto"/>
            </w:tcBorders>
          </w:tcPr>
          <w:p w:rsidR="001A73C0" w:rsidRPr="001A73C0" w:rsidRDefault="001A73C0" w:rsidP="001A73C0">
            <w:pPr>
              <w:autoSpaceDE w:val="0"/>
              <w:autoSpaceDN w:val="0"/>
              <w:adjustRightInd w:val="0"/>
              <w:jc w:val="center"/>
              <w:rPr>
                <w:rFonts w:eastAsia="Calibri"/>
                <w:color w:val="000000"/>
                <w:sz w:val="16"/>
                <w:szCs w:val="16"/>
                <w:lang w:eastAsia="en-US"/>
              </w:rPr>
            </w:pPr>
          </w:p>
        </w:tc>
        <w:tc>
          <w:tcPr>
            <w:tcW w:w="1701" w:type="dxa"/>
            <w:tcBorders>
              <w:top w:val="single" w:sz="6" w:space="0" w:color="auto"/>
              <w:left w:val="single" w:sz="6" w:space="0" w:color="auto"/>
              <w:bottom w:val="single" w:sz="6" w:space="0" w:color="auto"/>
              <w:right w:val="single" w:sz="6" w:space="0" w:color="auto"/>
            </w:tcBorders>
          </w:tcPr>
          <w:p w:rsidR="001A73C0" w:rsidRPr="001A73C0" w:rsidRDefault="001A73C0" w:rsidP="001A73C0">
            <w:pPr>
              <w:autoSpaceDE w:val="0"/>
              <w:autoSpaceDN w:val="0"/>
              <w:adjustRightInd w:val="0"/>
              <w:jc w:val="center"/>
              <w:rPr>
                <w:rFonts w:eastAsia="Calibri"/>
                <w:color w:val="000000"/>
                <w:sz w:val="16"/>
                <w:szCs w:val="16"/>
                <w:lang w:eastAsia="en-US"/>
              </w:rPr>
            </w:pPr>
          </w:p>
        </w:tc>
        <w:tc>
          <w:tcPr>
            <w:tcW w:w="1559" w:type="dxa"/>
            <w:tcBorders>
              <w:top w:val="single" w:sz="6" w:space="0" w:color="auto"/>
              <w:left w:val="single" w:sz="6" w:space="0" w:color="auto"/>
              <w:bottom w:val="single" w:sz="6" w:space="0" w:color="auto"/>
              <w:right w:val="single" w:sz="6" w:space="0" w:color="auto"/>
            </w:tcBorders>
          </w:tcPr>
          <w:p w:rsidR="001A73C0" w:rsidRPr="001A73C0" w:rsidRDefault="001A73C0" w:rsidP="001A73C0">
            <w:pPr>
              <w:autoSpaceDE w:val="0"/>
              <w:autoSpaceDN w:val="0"/>
              <w:adjustRightInd w:val="0"/>
              <w:jc w:val="center"/>
              <w:rPr>
                <w:rFonts w:eastAsia="Calibri"/>
                <w:color w:val="000000"/>
                <w:sz w:val="16"/>
                <w:szCs w:val="16"/>
                <w:lang w:eastAsia="en-US"/>
              </w:rPr>
            </w:pPr>
          </w:p>
        </w:tc>
      </w:tr>
      <w:tr w:rsidR="00CE4594" w:rsidRPr="001A73C0" w:rsidTr="00CE4594">
        <w:trPr>
          <w:trHeight w:val="834"/>
        </w:trPr>
        <w:tc>
          <w:tcPr>
            <w:tcW w:w="669" w:type="dxa"/>
            <w:tcBorders>
              <w:top w:val="single" w:sz="6" w:space="0" w:color="auto"/>
              <w:left w:val="single" w:sz="6" w:space="0" w:color="auto"/>
              <w:bottom w:val="single" w:sz="6" w:space="0" w:color="auto"/>
              <w:right w:val="single" w:sz="6" w:space="0" w:color="auto"/>
            </w:tcBorders>
          </w:tcPr>
          <w:p w:rsidR="001A73C0" w:rsidRPr="001A73C0" w:rsidRDefault="001A73C0" w:rsidP="001A73C0">
            <w:pPr>
              <w:autoSpaceDE w:val="0"/>
              <w:autoSpaceDN w:val="0"/>
              <w:adjustRightInd w:val="0"/>
              <w:jc w:val="center"/>
              <w:rPr>
                <w:rFonts w:eastAsia="Calibri"/>
                <w:bCs/>
                <w:color w:val="000000"/>
                <w:sz w:val="16"/>
                <w:szCs w:val="16"/>
                <w:lang w:eastAsia="en-US"/>
              </w:rPr>
            </w:pPr>
            <w:r w:rsidRPr="001A73C0">
              <w:rPr>
                <w:rFonts w:eastAsia="Calibri"/>
                <w:bCs/>
                <w:color w:val="000000"/>
                <w:sz w:val="16"/>
                <w:szCs w:val="16"/>
                <w:lang w:eastAsia="en-US"/>
              </w:rPr>
              <w:t>3</w:t>
            </w:r>
          </w:p>
        </w:tc>
        <w:tc>
          <w:tcPr>
            <w:tcW w:w="727" w:type="dxa"/>
            <w:tcBorders>
              <w:top w:val="single" w:sz="6" w:space="0" w:color="auto"/>
              <w:left w:val="single" w:sz="6" w:space="0" w:color="auto"/>
              <w:bottom w:val="single" w:sz="6" w:space="0" w:color="auto"/>
              <w:right w:val="single" w:sz="6" w:space="0" w:color="auto"/>
            </w:tcBorders>
          </w:tcPr>
          <w:p w:rsidR="001A73C0" w:rsidRPr="001A73C0" w:rsidRDefault="001A73C0" w:rsidP="001A73C0">
            <w:pPr>
              <w:autoSpaceDE w:val="0"/>
              <w:autoSpaceDN w:val="0"/>
              <w:adjustRightInd w:val="0"/>
              <w:jc w:val="center"/>
              <w:rPr>
                <w:rFonts w:eastAsia="Calibri"/>
                <w:color w:val="000000"/>
                <w:sz w:val="16"/>
                <w:szCs w:val="16"/>
                <w:lang w:eastAsia="en-US"/>
              </w:rPr>
            </w:pPr>
          </w:p>
        </w:tc>
        <w:tc>
          <w:tcPr>
            <w:tcW w:w="1559" w:type="dxa"/>
            <w:tcBorders>
              <w:top w:val="single" w:sz="6" w:space="0" w:color="auto"/>
              <w:left w:val="single" w:sz="6" w:space="0" w:color="auto"/>
              <w:bottom w:val="single" w:sz="6" w:space="0" w:color="auto"/>
              <w:right w:val="single" w:sz="6" w:space="0" w:color="auto"/>
            </w:tcBorders>
          </w:tcPr>
          <w:p w:rsidR="001A73C0" w:rsidRPr="001A73C0" w:rsidRDefault="001A73C0" w:rsidP="001A73C0">
            <w:pPr>
              <w:autoSpaceDE w:val="0"/>
              <w:autoSpaceDN w:val="0"/>
              <w:adjustRightInd w:val="0"/>
              <w:jc w:val="center"/>
              <w:rPr>
                <w:rFonts w:eastAsia="Calibri"/>
                <w:b/>
                <w:bCs/>
                <w:color w:val="000000"/>
                <w:sz w:val="16"/>
                <w:szCs w:val="16"/>
                <w:lang w:eastAsia="en-US"/>
              </w:rPr>
            </w:pPr>
          </w:p>
        </w:tc>
        <w:tc>
          <w:tcPr>
            <w:tcW w:w="1703" w:type="dxa"/>
            <w:tcBorders>
              <w:top w:val="single" w:sz="6" w:space="0" w:color="auto"/>
              <w:left w:val="single" w:sz="6" w:space="0" w:color="auto"/>
              <w:bottom w:val="single" w:sz="6" w:space="0" w:color="auto"/>
              <w:right w:val="single" w:sz="6" w:space="0" w:color="auto"/>
            </w:tcBorders>
          </w:tcPr>
          <w:p w:rsidR="001A73C0" w:rsidRPr="001A73C0" w:rsidRDefault="001A73C0" w:rsidP="001A73C0">
            <w:pPr>
              <w:autoSpaceDE w:val="0"/>
              <w:autoSpaceDN w:val="0"/>
              <w:adjustRightInd w:val="0"/>
              <w:jc w:val="center"/>
              <w:rPr>
                <w:rFonts w:eastAsia="Calibri"/>
                <w:color w:val="000000"/>
                <w:sz w:val="16"/>
                <w:szCs w:val="16"/>
                <w:lang w:eastAsia="en-US"/>
              </w:rPr>
            </w:pPr>
          </w:p>
        </w:tc>
        <w:tc>
          <w:tcPr>
            <w:tcW w:w="1843" w:type="dxa"/>
            <w:tcBorders>
              <w:top w:val="single" w:sz="6" w:space="0" w:color="auto"/>
              <w:left w:val="single" w:sz="6" w:space="0" w:color="auto"/>
              <w:bottom w:val="single" w:sz="6" w:space="0" w:color="auto"/>
              <w:right w:val="single" w:sz="6" w:space="0" w:color="auto"/>
            </w:tcBorders>
          </w:tcPr>
          <w:p w:rsidR="001A73C0" w:rsidRPr="001A73C0" w:rsidRDefault="001A73C0" w:rsidP="001A73C0">
            <w:pPr>
              <w:autoSpaceDE w:val="0"/>
              <w:autoSpaceDN w:val="0"/>
              <w:adjustRightInd w:val="0"/>
              <w:jc w:val="center"/>
              <w:rPr>
                <w:rFonts w:eastAsia="Calibri"/>
                <w:color w:val="000000"/>
                <w:sz w:val="16"/>
                <w:szCs w:val="16"/>
                <w:lang w:eastAsia="en-US"/>
              </w:rPr>
            </w:pPr>
          </w:p>
        </w:tc>
        <w:tc>
          <w:tcPr>
            <w:tcW w:w="992" w:type="dxa"/>
            <w:tcBorders>
              <w:top w:val="single" w:sz="6" w:space="0" w:color="auto"/>
              <w:left w:val="single" w:sz="6" w:space="0" w:color="auto"/>
              <w:bottom w:val="single" w:sz="6" w:space="0" w:color="auto"/>
              <w:right w:val="single" w:sz="6" w:space="0" w:color="auto"/>
            </w:tcBorders>
          </w:tcPr>
          <w:p w:rsidR="001A73C0" w:rsidRPr="001A73C0" w:rsidRDefault="001A73C0" w:rsidP="001A73C0">
            <w:pPr>
              <w:autoSpaceDE w:val="0"/>
              <w:autoSpaceDN w:val="0"/>
              <w:adjustRightInd w:val="0"/>
              <w:jc w:val="center"/>
              <w:rPr>
                <w:rFonts w:eastAsia="Calibri"/>
                <w:color w:val="000000"/>
                <w:sz w:val="16"/>
                <w:szCs w:val="16"/>
                <w:lang w:eastAsia="en-US"/>
              </w:rPr>
            </w:pPr>
          </w:p>
        </w:tc>
        <w:tc>
          <w:tcPr>
            <w:tcW w:w="1701" w:type="dxa"/>
            <w:tcBorders>
              <w:top w:val="single" w:sz="6" w:space="0" w:color="auto"/>
              <w:left w:val="single" w:sz="6" w:space="0" w:color="auto"/>
              <w:bottom w:val="single" w:sz="6" w:space="0" w:color="auto"/>
              <w:right w:val="single" w:sz="6" w:space="0" w:color="auto"/>
            </w:tcBorders>
          </w:tcPr>
          <w:p w:rsidR="001A73C0" w:rsidRPr="001A73C0" w:rsidRDefault="001A73C0" w:rsidP="001A73C0">
            <w:pPr>
              <w:autoSpaceDE w:val="0"/>
              <w:autoSpaceDN w:val="0"/>
              <w:adjustRightInd w:val="0"/>
              <w:jc w:val="center"/>
              <w:rPr>
                <w:rFonts w:eastAsia="Calibri"/>
                <w:color w:val="000000"/>
                <w:sz w:val="16"/>
                <w:szCs w:val="16"/>
                <w:lang w:eastAsia="en-US"/>
              </w:rPr>
            </w:pPr>
          </w:p>
        </w:tc>
        <w:tc>
          <w:tcPr>
            <w:tcW w:w="1559" w:type="dxa"/>
            <w:tcBorders>
              <w:top w:val="single" w:sz="6" w:space="0" w:color="auto"/>
              <w:left w:val="single" w:sz="6" w:space="0" w:color="auto"/>
              <w:bottom w:val="single" w:sz="6" w:space="0" w:color="auto"/>
              <w:right w:val="single" w:sz="6" w:space="0" w:color="auto"/>
            </w:tcBorders>
          </w:tcPr>
          <w:p w:rsidR="001A73C0" w:rsidRPr="001A73C0" w:rsidRDefault="001A73C0" w:rsidP="001A73C0">
            <w:pPr>
              <w:autoSpaceDE w:val="0"/>
              <w:autoSpaceDN w:val="0"/>
              <w:adjustRightInd w:val="0"/>
              <w:jc w:val="center"/>
              <w:rPr>
                <w:rFonts w:eastAsia="Calibri"/>
                <w:color w:val="000000"/>
                <w:sz w:val="16"/>
                <w:szCs w:val="16"/>
                <w:lang w:eastAsia="en-US"/>
              </w:rPr>
            </w:pPr>
          </w:p>
        </w:tc>
      </w:tr>
    </w:tbl>
    <w:p w:rsidR="001A73C0" w:rsidRPr="001A73C0" w:rsidRDefault="001A73C0" w:rsidP="001A73C0">
      <w:pPr>
        <w:widowControl w:val="0"/>
        <w:tabs>
          <w:tab w:val="left" w:pos="6514"/>
          <w:tab w:val="left" w:leader="underscore" w:pos="8362"/>
        </w:tabs>
        <w:spacing w:after="8" w:line="220" w:lineRule="exact"/>
        <w:jc w:val="both"/>
        <w:rPr>
          <w:color w:val="000000"/>
          <w:sz w:val="16"/>
          <w:szCs w:val="16"/>
          <w:lang w:bidi="ru-RU"/>
        </w:rPr>
      </w:pPr>
    </w:p>
    <w:p w:rsidR="001A73C0" w:rsidRPr="001A73C0" w:rsidRDefault="001A73C0" w:rsidP="001A73C0">
      <w:pPr>
        <w:widowControl w:val="0"/>
        <w:tabs>
          <w:tab w:val="left" w:pos="6514"/>
          <w:tab w:val="left" w:leader="underscore" w:pos="8362"/>
        </w:tabs>
        <w:spacing w:after="8" w:line="220" w:lineRule="exact"/>
        <w:jc w:val="both"/>
        <w:rPr>
          <w:sz w:val="16"/>
          <w:szCs w:val="16"/>
          <w:lang w:bidi="ru-RU"/>
        </w:rPr>
      </w:pPr>
      <w:r w:rsidRPr="001A73C0">
        <w:rPr>
          <w:color w:val="000000"/>
          <w:sz w:val="16"/>
          <w:szCs w:val="16"/>
          <w:lang w:bidi="ru-RU"/>
        </w:rPr>
        <w:t>Руководитель организации, учреждения, ведомства:                      _____</w:t>
      </w:r>
      <w:r w:rsidRPr="001A73C0">
        <w:rPr>
          <w:color w:val="000000"/>
          <w:sz w:val="16"/>
          <w:szCs w:val="16"/>
          <w:lang w:bidi="ru-RU"/>
        </w:rPr>
        <w:tab/>
      </w:r>
    </w:p>
    <w:p w:rsidR="001A73C0" w:rsidRPr="001A73C0" w:rsidRDefault="001A73C0" w:rsidP="001A73C0">
      <w:pPr>
        <w:widowControl w:val="0"/>
        <w:tabs>
          <w:tab w:val="left" w:pos="4980"/>
          <w:tab w:val="left" w:pos="7644"/>
        </w:tabs>
        <w:spacing w:line="220" w:lineRule="exact"/>
        <w:ind w:left="3060"/>
        <w:jc w:val="both"/>
        <w:rPr>
          <w:i/>
          <w:iCs/>
          <w:color w:val="000000"/>
          <w:sz w:val="16"/>
          <w:szCs w:val="16"/>
          <w:shd w:val="clear" w:color="auto" w:fill="FFFFFF"/>
          <w:lang w:bidi="ru-RU"/>
        </w:rPr>
      </w:pPr>
    </w:p>
    <w:p w:rsidR="001A73C0" w:rsidRPr="001A73C0" w:rsidRDefault="001A73C0" w:rsidP="001A73C0">
      <w:pPr>
        <w:widowControl w:val="0"/>
        <w:tabs>
          <w:tab w:val="left" w:pos="4980"/>
          <w:tab w:val="left" w:pos="7644"/>
        </w:tabs>
        <w:spacing w:line="220" w:lineRule="exact"/>
        <w:ind w:left="3969"/>
        <w:jc w:val="both"/>
        <w:rPr>
          <w:i/>
          <w:iCs/>
          <w:sz w:val="16"/>
          <w:szCs w:val="16"/>
          <w:lang w:bidi="ru-RU"/>
        </w:rPr>
      </w:pPr>
      <w:r w:rsidRPr="001A73C0">
        <w:rPr>
          <w:i/>
          <w:iCs/>
          <w:color w:val="000000"/>
          <w:sz w:val="16"/>
          <w:szCs w:val="16"/>
          <w:shd w:val="clear" w:color="auto" w:fill="FFFFFF"/>
          <w:lang w:bidi="ru-RU"/>
        </w:rPr>
        <w:t xml:space="preserve">            МП            </w:t>
      </w:r>
      <w:r w:rsidRPr="001A73C0">
        <w:rPr>
          <w:i/>
          <w:iCs/>
          <w:color w:val="000000"/>
          <w:sz w:val="16"/>
          <w:szCs w:val="16"/>
          <w:lang w:bidi="ru-RU"/>
        </w:rPr>
        <w:t>(подпись)            (Ф.И.О.)</w:t>
      </w:r>
    </w:p>
    <w:p w:rsidR="001A73C0" w:rsidRPr="001A73C0" w:rsidRDefault="001A73C0" w:rsidP="001A73C0">
      <w:pPr>
        <w:ind w:right="-2"/>
        <w:jc w:val="both"/>
        <w:rPr>
          <w:color w:val="000000"/>
          <w:sz w:val="16"/>
          <w:szCs w:val="16"/>
          <w:lang w:bidi="ru-RU"/>
        </w:rPr>
      </w:pPr>
      <w:r w:rsidRPr="001A73C0">
        <w:rPr>
          <w:color w:val="000000"/>
          <w:sz w:val="16"/>
          <w:szCs w:val="16"/>
          <w:lang w:bidi="ru-RU"/>
        </w:rPr>
        <w:t xml:space="preserve">Контактный телефон. </w:t>
      </w:r>
      <w:r w:rsidRPr="001A73C0">
        <w:rPr>
          <w:color w:val="000000"/>
          <w:sz w:val="16"/>
          <w:szCs w:val="16"/>
          <w:lang w:val="en-US" w:eastAsia="en-US" w:bidi="en-US"/>
        </w:rPr>
        <w:t>E</w:t>
      </w:r>
      <w:r w:rsidRPr="001A73C0">
        <w:rPr>
          <w:color w:val="000000"/>
          <w:sz w:val="16"/>
          <w:szCs w:val="16"/>
          <w:lang w:eastAsia="en-US" w:bidi="en-US"/>
        </w:rPr>
        <w:t>-</w:t>
      </w:r>
      <w:r w:rsidRPr="001A73C0">
        <w:rPr>
          <w:color w:val="000000"/>
          <w:sz w:val="16"/>
          <w:szCs w:val="16"/>
          <w:lang w:val="en-US" w:eastAsia="en-US" w:bidi="en-US"/>
        </w:rPr>
        <w:t>mail</w:t>
      </w:r>
      <w:r w:rsidRPr="001A73C0">
        <w:rPr>
          <w:color w:val="000000"/>
          <w:sz w:val="16"/>
          <w:szCs w:val="16"/>
          <w:lang w:eastAsia="en-US" w:bidi="en-US"/>
        </w:rPr>
        <w:t>:</w:t>
      </w:r>
      <w:r w:rsidRPr="001A73C0">
        <w:rPr>
          <w:color w:val="000000"/>
          <w:sz w:val="16"/>
          <w:szCs w:val="16"/>
          <w:lang w:bidi="ru-RU"/>
        </w:rPr>
        <w:tab/>
        <w:t>_______________________________________________</w:t>
      </w:r>
    </w:p>
    <w:p w:rsidR="001A73C0" w:rsidRPr="001A73C0" w:rsidRDefault="001A73C0" w:rsidP="001A73C0">
      <w:pPr>
        <w:ind w:right="-2"/>
        <w:jc w:val="both"/>
        <w:rPr>
          <w:color w:val="000000"/>
          <w:sz w:val="16"/>
          <w:szCs w:val="16"/>
          <w:lang w:bidi="ru-RU"/>
        </w:rPr>
      </w:pPr>
    </w:p>
    <w:p w:rsidR="001A73C0" w:rsidRPr="001A73C0" w:rsidRDefault="001A73C0" w:rsidP="001A73C0">
      <w:pPr>
        <w:spacing w:after="200" w:line="276" w:lineRule="auto"/>
        <w:rPr>
          <w:color w:val="000000"/>
          <w:sz w:val="16"/>
          <w:szCs w:val="16"/>
          <w:lang w:bidi="ru-RU"/>
        </w:rPr>
      </w:pPr>
      <w:r w:rsidRPr="001A73C0">
        <w:rPr>
          <w:color w:val="000000"/>
          <w:sz w:val="16"/>
          <w:szCs w:val="16"/>
          <w:lang w:bidi="ru-RU"/>
        </w:rPr>
        <w:t xml:space="preserve">Ф.И.О. </w:t>
      </w:r>
      <w:proofErr w:type="gramStart"/>
      <w:r w:rsidRPr="001A73C0">
        <w:rPr>
          <w:color w:val="000000"/>
          <w:sz w:val="16"/>
          <w:szCs w:val="16"/>
          <w:lang w:bidi="ru-RU"/>
        </w:rPr>
        <w:t>ответственного</w:t>
      </w:r>
      <w:proofErr w:type="gramEnd"/>
      <w:r w:rsidRPr="001A73C0">
        <w:rPr>
          <w:color w:val="000000"/>
          <w:sz w:val="16"/>
          <w:szCs w:val="16"/>
          <w:lang w:bidi="ru-RU"/>
        </w:rPr>
        <w:t xml:space="preserve"> (полностью); телефон:_________________________________________</w:t>
      </w:r>
    </w:p>
    <w:p w:rsidR="001A73C0" w:rsidRPr="001A73C0" w:rsidRDefault="001A73C0" w:rsidP="001A73C0">
      <w:pPr>
        <w:widowControl w:val="0"/>
        <w:tabs>
          <w:tab w:val="left" w:leader="underscore" w:pos="3462"/>
        </w:tabs>
        <w:spacing w:line="280" w:lineRule="exact"/>
        <w:jc w:val="both"/>
        <w:rPr>
          <w:color w:val="000000"/>
          <w:sz w:val="16"/>
          <w:szCs w:val="16"/>
          <w:lang w:bidi="ru-RU"/>
        </w:rPr>
      </w:pPr>
      <w:r w:rsidRPr="001A73C0">
        <w:rPr>
          <w:color w:val="000000"/>
          <w:sz w:val="16"/>
          <w:szCs w:val="16"/>
          <w:lang w:bidi="ru-RU"/>
        </w:rPr>
        <w:t>Допущено к участию:_____________ человек</w:t>
      </w:r>
    </w:p>
    <w:p w:rsidR="001A73C0" w:rsidRPr="001A73C0" w:rsidRDefault="001A73C0" w:rsidP="001A73C0">
      <w:pPr>
        <w:widowControl w:val="0"/>
        <w:tabs>
          <w:tab w:val="left" w:leader="underscore" w:pos="3462"/>
        </w:tabs>
        <w:spacing w:line="280" w:lineRule="exact"/>
        <w:jc w:val="both"/>
        <w:rPr>
          <w:color w:val="000000"/>
          <w:sz w:val="16"/>
          <w:szCs w:val="16"/>
          <w:lang w:bidi="ru-RU"/>
        </w:rPr>
      </w:pPr>
    </w:p>
    <w:p w:rsidR="001A73C0" w:rsidRPr="001A73C0" w:rsidRDefault="001A73C0" w:rsidP="001A73C0">
      <w:pPr>
        <w:widowControl w:val="0"/>
        <w:tabs>
          <w:tab w:val="left" w:leader="underscore" w:pos="4582"/>
          <w:tab w:val="left" w:leader="underscore" w:pos="4725"/>
          <w:tab w:val="left" w:leader="underscore" w:pos="5506"/>
          <w:tab w:val="left" w:leader="underscore" w:pos="8357"/>
        </w:tabs>
        <w:spacing w:after="288" w:line="240" w:lineRule="exact"/>
        <w:jc w:val="both"/>
        <w:rPr>
          <w:sz w:val="16"/>
          <w:szCs w:val="16"/>
          <w:lang w:bidi="ru-RU"/>
        </w:rPr>
      </w:pPr>
      <w:r w:rsidRPr="001A73C0">
        <w:rPr>
          <w:sz w:val="16"/>
          <w:szCs w:val="16"/>
          <w:lang w:bidi="ru-RU"/>
        </w:rPr>
        <w:t>Врач</w:t>
      </w:r>
      <w:r w:rsidRPr="001A73C0">
        <w:rPr>
          <w:sz w:val="16"/>
          <w:szCs w:val="16"/>
          <w:lang w:bidi="ru-RU"/>
        </w:rPr>
        <w:tab/>
        <w:t>/</w:t>
      </w:r>
      <w:r w:rsidRPr="001A73C0">
        <w:rPr>
          <w:sz w:val="16"/>
          <w:szCs w:val="16"/>
          <w:lang w:bidi="ru-RU"/>
        </w:rPr>
        <w:tab/>
        <w:t>_________/ М.П.</w:t>
      </w:r>
    </w:p>
    <w:p w:rsidR="00B825E6" w:rsidRPr="00CE4594" w:rsidRDefault="001A73C0" w:rsidP="001A73C0">
      <w:pPr>
        <w:tabs>
          <w:tab w:val="left" w:pos="900"/>
          <w:tab w:val="left" w:pos="1080"/>
        </w:tabs>
        <w:jc w:val="both"/>
        <w:outlineLvl w:val="0"/>
        <w:rPr>
          <w:sz w:val="16"/>
          <w:szCs w:val="16"/>
        </w:rPr>
      </w:pPr>
      <w:r w:rsidRPr="00CE4594">
        <w:rPr>
          <w:sz w:val="16"/>
          <w:szCs w:val="16"/>
          <w:lang w:bidi="ru-RU"/>
        </w:rPr>
        <w:t>«_____»_____________2025 г</w:t>
      </w:r>
    </w:p>
    <w:p w:rsidR="00CE7912" w:rsidRPr="00CE7912" w:rsidRDefault="00CE7912" w:rsidP="00CE7912">
      <w:pPr>
        <w:jc w:val="center"/>
        <w:rPr>
          <w:b/>
          <w:sz w:val="16"/>
          <w:szCs w:val="16"/>
        </w:rPr>
      </w:pPr>
      <w:r w:rsidRPr="00CE7912">
        <w:rPr>
          <w:b/>
          <w:sz w:val="16"/>
          <w:szCs w:val="16"/>
        </w:rPr>
        <w:lastRenderedPageBreak/>
        <w:t>АДМИНИСТРАЦИЯ</w:t>
      </w:r>
    </w:p>
    <w:p w:rsidR="00CE7912" w:rsidRPr="00CE7912" w:rsidRDefault="00CE7912" w:rsidP="00CE7912">
      <w:pPr>
        <w:jc w:val="center"/>
        <w:rPr>
          <w:b/>
          <w:sz w:val="16"/>
          <w:szCs w:val="16"/>
        </w:rPr>
      </w:pPr>
      <w:r w:rsidRPr="00CE7912">
        <w:rPr>
          <w:b/>
          <w:sz w:val="16"/>
          <w:szCs w:val="16"/>
        </w:rPr>
        <w:t>МУНИЦИПАЛЬНОГО ОБРАЗОВАНИЯ</w:t>
      </w:r>
    </w:p>
    <w:p w:rsidR="00CE7912" w:rsidRPr="00CE7912" w:rsidRDefault="00CE7912" w:rsidP="00CE7912">
      <w:pPr>
        <w:jc w:val="center"/>
        <w:rPr>
          <w:b/>
          <w:sz w:val="16"/>
          <w:szCs w:val="16"/>
        </w:rPr>
      </w:pPr>
      <w:r w:rsidRPr="00CE7912">
        <w:rPr>
          <w:b/>
          <w:sz w:val="16"/>
          <w:szCs w:val="16"/>
        </w:rPr>
        <w:t>БИЛИБИНСКИЙ МУНИЦИПАЛЬНЫЙ РАЙОН</w:t>
      </w:r>
    </w:p>
    <w:p w:rsidR="00CE7912" w:rsidRPr="00CE7912" w:rsidRDefault="00CE7912" w:rsidP="00CE7912">
      <w:pPr>
        <w:jc w:val="center"/>
        <w:rPr>
          <w:b/>
          <w:sz w:val="16"/>
          <w:szCs w:val="16"/>
        </w:rPr>
      </w:pPr>
      <w:r w:rsidRPr="00CE7912">
        <w:rPr>
          <w:b/>
          <w:sz w:val="16"/>
          <w:szCs w:val="16"/>
        </w:rPr>
        <w:t>ЧУКОТСКОГО АВТОНОМНОГО ОКРУГА</w:t>
      </w:r>
    </w:p>
    <w:p w:rsidR="00CE7912" w:rsidRPr="00CE7912" w:rsidRDefault="00CE7912" w:rsidP="00CE7912">
      <w:pPr>
        <w:jc w:val="center"/>
        <w:rPr>
          <w:sz w:val="16"/>
          <w:szCs w:val="16"/>
        </w:rPr>
      </w:pPr>
    </w:p>
    <w:p w:rsidR="00CE7912" w:rsidRPr="00CE7912" w:rsidRDefault="00CE7912" w:rsidP="00CE7912">
      <w:pPr>
        <w:jc w:val="center"/>
        <w:rPr>
          <w:b/>
          <w:sz w:val="16"/>
          <w:szCs w:val="16"/>
        </w:rPr>
      </w:pPr>
      <w:proofErr w:type="gramStart"/>
      <w:r w:rsidRPr="00CE7912">
        <w:rPr>
          <w:b/>
          <w:sz w:val="16"/>
          <w:szCs w:val="16"/>
        </w:rPr>
        <w:t>П</w:t>
      </w:r>
      <w:proofErr w:type="gramEnd"/>
      <w:r w:rsidRPr="00CE7912">
        <w:rPr>
          <w:b/>
          <w:sz w:val="16"/>
          <w:szCs w:val="16"/>
        </w:rPr>
        <w:t xml:space="preserve"> О С Т А Н О В Л Е Н И Е</w:t>
      </w:r>
    </w:p>
    <w:p w:rsidR="00CE7912" w:rsidRPr="00CE7912" w:rsidRDefault="00CE7912" w:rsidP="00CE7912">
      <w:pPr>
        <w:jc w:val="center"/>
        <w:rPr>
          <w:b/>
          <w:sz w:val="16"/>
          <w:szCs w:val="16"/>
        </w:rPr>
      </w:pPr>
    </w:p>
    <w:p w:rsidR="00CE7912" w:rsidRPr="00CE7912" w:rsidRDefault="00CE7912" w:rsidP="00CE7912">
      <w:pPr>
        <w:jc w:val="center"/>
        <w:rPr>
          <w:b/>
          <w:sz w:val="16"/>
          <w:szCs w:val="16"/>
        </w:rPr>
      </w:pPr>
    </w:p>
    <w:tbl>
      <w:tblPr>
        <w:tblW w:w="0" w:type="auto"/>
        <w:tblLook w:val="01E0" w:firstRow="1" w:lastRow="1" w:firstColumn="1" w:lastColumn="1" w:noHBand="0" w:noVBand="0"/>
      </w:tblPr>
      <w:tblGrid>
        <w:gridCol w:w="3936"/>
        <w:gridCol w:w="2339"/>
        <w:gridCol w:w="3579"/>
      </w:tblGrid>
      <w:tr w:rsidR="00CE7912" w:rsidRPr="00CE7912" w:rsidTr="006B311A">
        <w:tc>
          <w:tcPr>
            <w:tcW w:w="3936" w:type="dxa"/>
            <w:shd w:val="clear" w:color="auto" w:fill="auto"/>
          </w:tcPr>
          <w:p w:rsidR="00CE7912" w:rsidRPr="00CE7912" w:rsidRDefault="00CE7912" w:rsidP="00CE7912">
            <w:pPr>
              <w:jc w:val="both"/>
              <w:rPr>
                <w:sz w:val="16"/>
                <w:szCs w:val="16"/>
              </w:rPr>
            </w:pPr>
            <w:r w:rsidRPr="00CE7912">
              <w:rPr>
                <w:sz w:val="16"/>
                <w:szCs w:val="16"/>
              </w:rPr>
              <w:t>от 26 марта 2025 года</w:t>
            </w:r>
          </w:p>
        </w:tc>
        <w:tc>
          <w:tcPr>
            <w:tcW w:w="2339" w:type="dxa"/>
            <w:shd w:val="clear" w:color="auto" w:fill="auto"/>
          </w:tcPr>
          <w:p w:rsidR="00CE7912" w:rsidRPr="00CE7912" w:rsidRDefault="00F55272" w:rsidP="00CE7912">
            <w:pPr>
              <w:rPr>
                <w:sz w:val="16"/>
                <w:szCs w:val="16"/>
              </w:rPr>
            </w:pPr>
            <w:r>
              <w:rPr>
                <w:sz w:val="16"/>
                <w:szCs w:val="16"/>
              </w:rPr>
              <w:t xml:space="preserve">                     </w:t>
            </w:r>
            <w:r w:rsidR="00CE7912" w:rsidRPr="00CE7912">
              <w:rPr>
                <w:sz w:val="16"/>
                <w:szCs w:val="16"/>
              </w:rPr>
              <w:t xml:space="preserve">№ 226 </w:t>
            </w:r>
          </w:p>
        </w:tc>
        <w:tc>
          <w:tcPr>
            <w:tcW w:w="3579" w:type="dxa"/>
            <w:shd w:val="clear" w:color="auto" w:fill="auto"/>
          </w:tcPr>
          <w:p w:rsidR="00CE7912" w:rsidRPr="00CE7912" w:rsidRDefault="00CE7912" w:rsidP="00CE7912">
            <w:pPr>
              <w:jc w:val="right"/>
              <w:rPr>
                <w:sz w:val="16"/>
                <w:szCs w:val="16"/>
              </w:rPr>
            </w:pPr>
            <w:r w:rsidRPr="00CE7912">
              <w:rPr>
                <w:sz w:val="16"/>
                <w:szCs w:val="16"/>
              </w:rPr>
              <w:t>г. Билибино</w:t>
            </w:r>
          </w:p>
        </w:tc>
      </w:tr>
    </w:tbl>
    <w:p w:rsidR="00CE7912" w:rsidRPr="00CE7912" w:rsidRDefault="00CE7912" w:rsidP="00CE7912">
      <w:pPr>
        <w:jc w:val="both"/>
        <w:rPr>
          <w:sz w:val="16"/>
          <w:szCs w:val="16"/>
        </w:rPr>
      </w:pPr>
    </w:p>
    <w:p w:rsidR="00CE7912" w:rsidRPr="00CE7912" w:rsidRDefault="00CE7912" w:rsidP="00CE7912">
      <w:pPr>
        <w:jc w:val="both"/>
        <w:rPr>
          <w:sz w:val="16"/>
          <w:szCs w:val="16"/>
        </w:rPr>
      </w:pPr>
    </w:p>
    <w:tbl>
      <w:tblPr>
        <w:tblW w:w="0" w:type="auto"/>
        <w:tblLook w:val="01E0" w:firstRow="1" w:lastRow="1" w:firstColumn="1" w:lastColumn="1" w:noHBand="0" w:noVBand="0"/>
      </w:tblPr>
      <w:tblGrid>
        <w:gridCol w:w="4644"/>
      </w:tblGrid>
      <w:tr w:rsidR="00CE7912" w:rsidRPr="00CE7912" w:rsidTr="00F55272">
        <w:trPr>
          <w:trHeight w:val="547"/>
        </w:trPr>
        <w:tc>
          <w:tcPr>
            <w:tcW w:w="4644" w:type="dxa"/>
            <w:shd w:val="clear" w:color="auto" w:fill="auto"/>
          </w:tcPr>
          <w:p w:rsidR="00CE7912" w:rsidRPr="00CE7912" w:rsidRDefault="00CE7912" w:rsidP="00CE7912">
            <w:pPr>
              <w:jc w:val="both"/>
              <w:rPr>
                <w:sz w:val="16"/>
                <w:szCs w:val="16"/>
              </w:rPr>
            </w:pPr>
            <w:r w:rsidRPr="00CE7912">
              <w:rPr>
                <w:sz w:val="16"/>
                <w:szCs w:val="16"/>
              </w:rPr>
              <w:t xml:space="preserve">Об исключении из состава муниципального жилищного фонда коммерческого использования жилое помещение </w:t>
            </w:r>
          </w:p>
        </w:tc>
      </w:tr>
    </w:tbl>
    <w:p w:rsidR="00CE7912" w:rsidRPr="00CE7912" w:rsidRDefault="00CE7912" w:rsidP="00CE7912">
      <w:pPr>
        <w:ind w:firstLine="708"/>
        <w:jc w:val="both"/>
        <w:rPr>
          <w:sz w:val="16"/>
          <w:szCs w:val="16"/>
        </w:rPr>
      </w:pPr>
    </w:p>
    <w:p w:rsidR="00CE7912" w:rsidRPr="00CE7912" w:rsidRDefault="00CE7912" w:rsidP="00CE7912">
      <w:pPr>
        <w:ind w:firstLine="708"/>
        <w:jc w:val="both"/>
        <w:rPr>
          <w:sz w:val="16"/>
          <w:szCs w:val="16"/>
        </w:rPr>
      </w:pPr>
      <w:proofErr w:type="gramStart"/>
      <w:r w:rsidRPr="00CE7912">
        <w:rPr>
          <w:sz w:val="16"/>
          <w:szCs w:val="16"/>
        </w:rPr>
        <w:t>В соответствии с Жилищным кодексом Российской Федерации, Федеральным законом от 6 октября 2003 года № 131-ФЗ «Об общих принципах организации местного самоуправления в Российской Федерации», Постановлением Правительства Российской Федерации от 26 января 2006 года № 42 «Об утверждении правил отнесения жилого помещения к специализированному жилищному фонду и типовых договоров найма специализированных жилых помещений», на основании Соглашения между Администрацией муниципального образования городское поселение</w:t>
      </w:r>
      <w:proofErr w:type="gramEnd"/>
      <w:r w:rsidRPr="00CE7912">
        <w:rPr>
          <w:sz w:val="16"/>
          <w:szCs w:val="16"/>
        </w:rPr>
        <w:t xml:space="preserve"> Билибино и Администрацией муниципального образования Билибинский муниципальный район о передаче Администрацией муниципального образования городское поселение Билибино осуществления части своих полномочий от                17 декабря 2024 года, руководствуясь Уставом муниципального образования Билибинский муниципальный район, Администрация муниципального образования Билибинский муниципальный район</w:t>
      </w:r>
    </w:p>
    <w:p w:rsidR="00CE7912" w:rsidRPr="00CE7912" w:rsidRDefault="00CE7912" w:rsidP="00CE7912">
      <w:pPr>
        <w:ind w:firstLine="708"/>
        <w:jc w:val="both"/>
        <w:rPr>
          <w:b/>
          <w:spacing w:val="20"/>
          <w:sz w:val="16"/>
          <w:szCs w:val="16"/>
        </w:rPr>
      </w:pPr>
      <w:r w:rsidRPr="00CE7912">
        <w:rPr>
          <w:b/>
          <w:spacing w:val="20"/>
          <w:sz w:val="16"/>
          <w:szCs w:val="16"/>
        </w:rPr>
        <w:t>ПОСТАНОВЛЯЕТ:</w:t>
      </w:r>
    </w:p>
    <w:p w:rsidR="00CE7912" w:rsidRPr="00CE7912" w:rsidRDefault="00CE7912" w:rsidP="00CE7912">
      <w:pPr>
        <w:ind w:firstLine="708"/>
        <w:jc w:val="both"/>
        <w:rPr>
          <w:spacing w:val="20"/>
          <w:sz w:val="16"/>
          <w:szCs w:val="16"/>
        </w:rPr>
      </w:pPr>
    </w:p>
    <w:p w:rsidR="00CE7912" w:rsidRPr="00CE7912" w:rsidRDefault="00CE7912" w:rsidP="00847587">
      <w:pPr>
        <w:numPr>
          <w:ilvl w:val="0"/>
          <w:numId w:val="8"/>
        </w:numPr>
        <w:tabs>
          <w:tab w:val="left" w:pos="-3960"/>
          <w:tab w:val="left" w:pos="-3060"/>
          <w:tab w:val="left" w:pos="709"/>
        </w:tabs>
        <w:ind w:left="0" w:firstLine="360"/>
        <w:contextualSpacing/>
        <w:jc w:val="both"/>
        <w:rPr>
          <w:sz w:val="16"/>
          <w:szCs w:val="16"/>
        </w:rPr>
      </w:pPr>
      <w:r w:rsidRPr="00CE7912">
        <w:rPr>
          <w:sz w:val="16"/>
          <w:szCs w:val="16"/>
        </w:rPr>
        <w:t>Исключить из состава муниципального жилищного фонда коммерческого использования жилое помещение, расположенное по адресу: Чукотский автономный округ, Билибинский район, городское поселение Билибино, улица Комсомольская, дом 2, квартира 24, общей площадью 31,2 кв. метра.</w:t>
      </w:r>
    </w:p>
    <w:p w:rsidR="00CE7912" w:rsidRPr="00CE7912" w:rsidRDefault="00CE7912" w:rsidP="00847587">
      <w:pPr>
        <w:numPr>
          <w:ilvl w:val="0"/>
          <w:numId w:val="8"/>
        </w:numPr>
        <w:tabs>
          <w:tab w:val="left" w:pos="0"/>
          <w:tab w:val="left" w:pos="709"/>
          <w:tab w:val="left" w:pos="1134"/>
          <w:tab w:val="left" w:pos="1276"/>
          <w:tab w:val="left" w:pos="1418"/>
        </w:tabs>
        <w:ind w:left="0" w:firstLine="360"/>
        <w:contextualSpacing/>
        <w:jc w:val="both"/>
        <w:rPr>
          <w:sz w:val="16"/>
          <w:szCs w:val="16"/>
        </w:rPr>
      </w:pPr>
      <w:r w:rsidRPr="00CE7912">
        <w:rPr>
          <w:sz w:val="16"/>
          <w:szCs w:val="16"/>
        </w:rPr>
        <w:t>Опубликовать настоящее постановление в «Информационном вестнике Билибинского района», а также разместить на официальном сайте муниципального образования Билибинский муниципальный район.</w:t>
      </w:r>
    </w:p>
    <w:p w:rsidR="00CE7912" w:rsidRPr="00CE7912" w:rsidRDefault="00CE7912" w:rsidP="00847587">
      <w:pPr>
        <w:numPr>
          <w:ilvl w:val="0"/>
          <w:numId w:val="8"/>
        </w:numPr>
        <w:tabs>
          <w:tab w:val="left" w:pos="0"/>
          <w:tab w:val="left" w:pos="709"/>
        </w:tabs>
        <w:spacing w:line="238" w:lineRule="auto"/>
        <w:contextualSpacing/>
        <w:jc w:val="both"/>
        <w:rPr>
          <w:sz w:val="16"/>
          <w:szCs w:val="16"/>
        </w:rPr>
      </w:pPr>
      <w:r w:rsidRPr="00CE7912">
        <w:rPr>
          <w:sz w:val="16"/>
          <w:szCs w:val="16"/>
        </w:rPr>
        <w:t>Настоящее постановление вступает в силу с момента его опубликования.</w:t>
      </w:r>
    </w:p>
    <w:p w:rsidR="00CE7912" w:rsidRPr="00CE7912" w:rsidRDefault="00CE7912" w:rsidP="00847587">
      <w:pPr>
        <w:numPr>
          <w:ilvl w:val="0"/>
          <w:numId w:val="8"/>
        </w:numPr>
        <w:tabs>
          <w:tab w:val="left" w:pos="0"/>
        </w:tabs>
        <w:spacing w:line="238" w:lineRule="auto"/>
        <w:ind w:left="0" w:firstLine="360"/>
        <w:contextualSpacing/>
        <w:jc w:val="both"/>
        <w:rPr>
          <w:sz w:val="16"/>
          <w:szCs w:val="16"/>
        </w:rPr>
      </w:pPr>
      <w:proofErr w:type="gramStart"/>
      <w:r w:rsidRPr="00CE7912">
        <w:rPr>
          <w:sz w:val="16"/>
          <w:szCs w:val="16"/>
        </w:rPr>
        <w:t>Контроль за</w:t>
      </w:r>
      <w:proofErr w:type="gramEnd"/>
      <w:r w:rsidRPr="00CE7912">
        <w:rPr>
          <w:sz w:val="16"/>
          <w:szCs w:val="16"/>
        </w:rPr>
        <w:t xml:space="preserve"> исполнением настоящего постановления возложить на заместителя Главы Администрации муниципального образования Билибинский муниципальный район – начальника Управления промышленной и сельскохозяйственной политики </w:t>
      </w:r>
      <w:r w:rsidR="00A06055">
        <w:rPr>
          <w:sz w:val="16"/>
          <w:szCs w:val="16"/>
        </w:rPr>
        <w:br/>
      </w:r>
      <w:r w:rsidRPr="00CE7912">
        <w:rPr>
          <w:sz w:val="16"/>
          <w:szCs w:val="16"/>
        </w:rPr>
        <w:t>Медведева А.В.</w:t>
      </w:r>
    </w:p>
    <w:p w:rsidR="00CE7912" w:rsidRPr="00CE7912" w:rsidRDefault="00CE7912" w:rsidP="00CE7912">
      <w:pPr>
        <w:tabs>
          <w:tab w:val="left" w:pos="720"/>
        </w:tabs>
        <w:jc w:val="both"/>
        <w:rPr>
          <w:sz w:val="16"/>
          <w:szCs w:val="16"/>
        </w:rPr>
      </w:pPr>
    </w:p>
    <w:p w:rsidR="00CE7912" w:rsidRPr="00CE7912" w:rsidRDefault="00CE7912" w:rsidP="00CE7912">
      <w:pPr>
        <w:tabs>
          <w:tab w:val="left" w:pos="720"/>
        </w:tabs>
        <w:jc w:val="both"/>
        <w:rPr>
          <w:sz w:val="16"/>
          <w:szCs w:val="16"/>
        </w:rPr>
      </w:pPr>
    </w:p>
    <w:p w:rsidR="00CE7912" w:rsidRPr="00CE7912" w:rsidRDefault="00CE7912" w:rsidP="00CE7912">
      <w:pPr>
        <w:tabs>
          <w:tab w:val="left" w:pos="720"/>
        </w:tabs>
        <w:jc w:val="both"/>
        <w:rPr>
          <w:sz w:val="16"/>
          <w:szCs w:val="16"/>
        </w:rPr>
      </w:pPr>
    </w:p>
    <w:p w:rsidR="00CE7912" w:rsidRPr="00CE7912" w:rsidRDefault="00CE7912" w:rsidP="00CE7912">
      <w:pPr>
        <w:tabs>
          <w:tab w:val="left" w:pos="720"/>
        </w:tabs>
        <w:jc w:val="both"/>
        <w:rPr>
          <w:sz w:val="16"/>
          <w:szCs w:val="16"/>
        </w:rPr>
      </w:pPr>
      <w:r w:rsidRPr="00CE7912">
        <w:rPr>
          <w:sz w:val="16"/>
          <w:szCs w:val="16"/>
        </w:rPr>
        <w:t xml:space="preserve">Глава Администрации                                      </w:t>
      </w:r>
      <w:r>
        <w:rPr>
          <w:sz w:val="16"/>
          <w:szCs w:val="16"/>
        </w:rPr>
        <w:t xml:space="preserve">                                                                                               </w:t>
      </w:r>
      <w:r w:rsidRPr="00CE7912">
        <w:rPr>
          <w:sz w:val="16"/>
          <w:szCs w:val="16"/>
        </w:rPr>
        <w:t xml:space="preserve">                                               Е.З. Сафонов</w:t>
      </w:r>
    </w:p>
    <w:p w:rsidR="00B825E6" w:rsidRPr="00CE7912" w:rsidRDefault="00B825E6" w:rsidP="00245995">
      <w:pPr>
        <w:tabs>
          <w:tab w:val="left" w:pos="900"/>
          <w:tab w:val="left" w:pos="1080"/>
        </w:tabs>
        <w:jc w:val="both"/>
        <w:outlineLvl w:val="0"/>
        <w:rPr>
          <w:sz w:val="16"/>
          <w:szCs w:val="16"/>
        </w:rPr>
      </w:pPr>
    </w:p>
    <w:p w:rsidR="005B28DF" w:rsidRPr="005B28DF" w:rsidRDefault="005B28DF" w:rsidP="005B28DF">
      <w:pPr>
        <w:jc w:val="center"/>
        <w:rPr>
          <w:b/>
          <w:sz w:val="16"/>
          <w:szCs w:val="16"/>
        </w:rPr>
      </w:pPr>
      <w:r w:rsidRPr="005B28DF">
        <w:rPr>
          <w:b/>
          <w:sz w:val="16"/>
          <w:szCs w:val="16"/>
        </w:rPr>
        <w:t>АДМИНИСТРАЦИЯ</w:t>
      </w:r>
    </w:p>
    <w:p w:rsidR="005B28DF" w:rsidRPr="005B28DF" w:rsidRDefault="005B28DF" w:rsidP="005B28DF">
      <w:pPr>
        <w:jc w:val="center"/>
        <w:rPr>
          <w:b/>
          <w:sz w:val="16"/>
          <w:szCs w:val="16"/>
        </w:rPr>
      </w:pPr>
      <w:r w:rsidRPr="005B28DF">
        <w:rPr>
          <w:b/>
          <w:sz w:val="16"/>
          <w:szCs w:val="16"/>
        </w:rPr>
        <w:t>МУНИЦИПАЛЬНОГО ОБРАЗОВАНИЯ</w:t>
      </w:r>
    </w:p>
    <w:p w:rsidR="005B28DF" w:rsidRPr="005B28DF" w:rsidRDefault="005B28DF" w:rsidP="005B28DF">
      <w:pPr>
        <w:jc w:val="center"/>
        <w:rPr>
          <w:b/>
          <w:sz w:val="16"/>
          <w:szCs w:val="16"/>
        </w:rPr>
      </w:pPr>
      <w:r w:rsidRPr="005B28DF">
        <w:rPr>
          <w:b/>
          <w:sz w:val="16"/>
          <w:szCs w:val="16"/>
        </w:rPr>
        <w:t>БИЛИБИНСКИЙ МУНИЦИПАЛЬНЫЙ РАЙОН</w:t>
      </w:r>
    </w:p>
    <w:p w:rsidR="005B28DF" w:rsidRPr="005B28DF" w:rsidRDefault="005B28DF" w:rsidP="005B28DF">
      <w:pPr>
        <w:jc w:val="center"/>
        <w:rPr>
          <w:b/>
          <w:sz w:val="16"/>
          <w:szCs w:val="16"/>
        </w:rPr>
      </w:pPr>
      <w:r w:rsidRPr="005B28DF">
        <w:rPr>
          <w:b/>
          <w:sz w:val="16"/>
          <w:szCs w:val="16"/>
        </w:rPr>
        <w:t>ЧУКОТСКОГО АВТОНОМНОГО ОКРУГА</w:t>
      </w:r>
    </w:p>
    <w:p w:rsidR="005B28DF" w:rsidRPr="005B28DF" w:rsidRDefault="005B28DF" w:rsidP="005B28DF">
      <w:pPr>
        <w:jc w:val="center"/>
        <w:rPr>
          <w:sz w:val="16"/>
          <w:szCs w:val="16"/>
        </w:rPr>
      </w:pPr>
    </w:p>
    <w:p w:rsidR="005B28DF" w:rsidRPr="005B28DF" w:rsidRDefault="005B28DF" w:rsidP="005B28DF">
      <w:pPr>
        <w:jc w:val="center"/>
        <w:rPr>
          <w:b/>
          <w:sz w:val="16"/>
          <w:szCs w:val="16"/>
        </w:rPr>
      </w:pPr>
      <w:proofErr w:type="gramStart"/>
      <w:r w:rsidRPr="005B28DF">
        <w:rPr>
          <w:b/>
          <w:sz w:val="16"/>
          <w:szCs w:val="16"/>
        </w:rPr>
        <w:t>П</w:t>
      </w:r>
      <w:proofErr w:type="gramEnd"/>
      <w:r w:rsidRPr="005B28DF">
        <w:rPr>
          <w:b/>
          <w:sz w:val="16"/>
          <w:szCs w:val="16"/>
        </w:rPr>
        <w:t xml:space="preserve"> О С Т А Н О В Л Е Н И Е</w:t>
      </w:r>
    </w:p>
    <w:p w:rsidR="005B28DF" w:rsidRPr="005B28DF" w:rsidRDefault="005B28DF" w:rsidP="005B28DF">
      <w:pPr>
        <w:jc w:val="center"/>
        <w:rPr>
          <w:b/>
          <w:sz w:val="16"/>
          <w:szCs w:val="16"/>
        </w:rPr>
      </w:pPr>
    </w:p>
    <w:p w:rsidR="005B28DF" w:rsidRPr="005B28DF" w:rsidRDefault="005B28DF" w:rsidP="005B28DF">
      <w:pPr>
        <w:jc w:val="center"/>
        <w:rPr>
          <w:b/>
          <w:sz w:val="16"/>
          <w:szCs w:val="16"/>
        </w:rPr>
      </w:pPr>
    </w:p>
    <w:tbl>
      <w:tblPr>
        <w:tblW w:w="9729" w:type="dxa"/>
        <w:tblLook w:val="01E0" w:firstRow="1" w:lastRow="1" w:firstColumn="1" w:lastColumn="1" w:noHBand="0" w:noVBand="0"/>
      </w:tblPr>
      <w:tblGrid>
        <w:gridCol w:w="3846"/>
        <w:gridCol w:w="3477"/>
        <w:gridCol w:w="2406"/>
      </w:tblGrid>
      <w:tr w:rsidR="005B28DF" w:rsidRPr="005B28DF" w:rsidTr="006B311A">
        <w:trPr>
          <w:trHeight w:val="355"/>
        </w:trPr>
        <w:tc>
          <w:tcPr>
            <w:tcW w:w="3846" w:type="dxa"/>
            <w:shd w:val="clear" w:color="auto" w:fill="auto"/>
          </w:tcPr>
          <w:p w:rsidR="005B28DF" w:rsidRPr="005B28DF" w:rsidRDefault="005B28DF" w:rsidP="005B28DF">
            <w:pPr>
              <w:jc w:val="both"/>
              <w:rPr>
                <w:sz w:val="16"/>
                <w:szCs w:val="16"/>
              </w:rPr>
            </w:pPr>
            <w:r w:rsidRPr="005B28DF">
              <w:rPr>
                <w:sz w:val="16"/>
                <w:szCs w:val="16"/>
              </w:rPr>
              <w:t>от 26 марта 2025 года</w:t>
            </w:r>
          </w:p>
        </w:tc>
        <w:tc>
          <w:tcPr>
            <w:tcW w:w="3477" w:type="dxa"/>
            <w:shd w:val="clear" w:color="auto" w:fill="auto"/>
          </w:tcPr>
          <w:p w:rsidR="005B28DF" w:rsidRPr="005B28DF" w:rsidRDefault="00564EB1" w:rsidP="005B28DF">
            <w:pPr>
              <w:rPr>
                <w:sz w:val="16"/>
                <w:szCs w:val="16"/>
              </w:rPr>
            </w:pPr>
            <w:r>
              <w:rPr>
                <w:sz w:val="16"/>
                <w:szCs w:val="16"/>
              </w:rPr>
              <w:t xml:space="preserve">                        </w:t>
            </w:r>
            <w:r w:rsidR="005B28DF" w:rsidRPr="005B28DF">
              <w:rPr>
                <w:sz w:val="16"/>
                <w:szCs w:val="16"/>
              </w:rPr>
              <w:t>№ 227</w:t>
            </w:r>
          </w:p>
        </w:tc>
        <w:tc>
          <w:tcPr>
            <w:tcW w:w="2406" w:type="dxa"/>
            <w:shd w:val="clear" w:color="auto" w:fill="auto"/>
          </w:tcPr>
          <w:p w:rsidR="005B28DF" w:rsidRPr="005B28DF" w:rsidRDefault="005B28DF" w:rsidP="005B28DF">
            <w:pPr>
              <w:ind w:right="-108"/>
              <w:jc w:val="right"/>
              <w:rPr>
                <w:sz w:val="16"/>
                <w:szCs w:val="16"/>
              </w:rPr>
            </w:pPr>
            <w:r w:rsidRPr="005B28DF">
              <w:rPr>
                <w:sz w:val="16"/>
                <w:szCs w:val="16"/>
              </w:rPr>
              <w:t xml:space="preserve">        г. Билибино</w:t>
            </w:r>
          </w:p>
        </w:tc>
      </w:tr>
    </w:tbl>
    <w:p w:rsidR="005B28DF" w:rsidRPr="005B28DF" w:rsidRDefault="005B28DF" w:rsidP="005B28DF">
      <w:pPr>
        <w:jc w:val="both"/>
        <w:rPr>
          <w:sz w:val="16"/>
          <w:szCs w:val="16"/>
        </w:rPr>
      </w:pPr>
    </w:p>
    <w:p w:rsidR="005B28DF" w:rsidRPr="005B28DF" w:rsidRDefault="005B28DF" w:rsidP="005B28DF">
      <w:pPr>
        <w:jc w:val="both"/>
        <w:rPr>
          <w:sz w:val="16"/>
          <w:szCs w:val="16"/>
        </w:rPr>
      </w:pPr>
    </w:p>
    <w:tbl>
      <w:tblPr>
        <w:tblW w:w="0" w:type="auto"/>
        <w:tblLook w:val="01E0" w:firstRow="1" w:lastRow="1" w:firstColumn="1" w:lastColumn="1" w:noHBand="0" w:noVBand="0"/>
      </w:tblPr>
      <w:tblGrid>
        <w:gridCol w:w="5778"/>
      </w:tblGrid>
      <w:tr w:rsidR="005B28DF" w:rsidRPr="005B28DF" w:rsidTr="006B311A">
        <w:tc>
          <w:tcPr>
            <w:tcW w:w="5778" w:type="dxa"/>
            <w:shd w:val="clear" w:color="auto" w:fill="auto"/>
          </w:tcPr>
          <w:p w:rsidR="005B28DF" w:rsidRPr="005B28DF" w:rsidRDefault="005B28DF" w:rsidP="005B28DF">
            <w:pPr>
              <w:widowControl w:val="0"/>
              <w:autoSpaceDE w:val="0"/>
              <w:autoSpaceDN w:val="0"/>
              <w:adjustRightInd w:val="0"/>
              <w:jc w:val="both"/>
              <w:outlineLvl w:val="0"/>
              <w:rPr>
                <w:b/>
                <w:bCs/>
                <w:color w:val="26282F"/>
                <w:sz w:val="16"/>
                <w:szCs w:val="16"/>
              </w:rPr>
            </w:pPr>
            <w:r w:rsidRPr="005B28DF">
              <w:rPr>
                <w:bCs/>
                <w:sz w:val="16"/>
                <w:szCs w:val="16"/>
              </w:rPr>
              <w:t xml:space="preserve">О внесении изменения в Постановление Администрации муниципального образования Билибинский муниципальный район </w:t>
            </w:r>
            <w:r w:rsidRPr="005B28DF">
              <w:rPr>
                <w:bCs/>
                <w:sz w:val="16"/>
                <w:szCs w:val="16"/>
              </w:rPr>
              <w:br/>
              <w:t>от 25 августа 2021 года № 562</w:t>
            </w:r>
          </w:p>
        </w:tc>
      </w:tr>
    </w:tbl>
    <w:p w:rsidR="005B28DF" w:rsidRPr="005B28DF" w:rsidRDefault="005B28DF" w:rsidP="005B28DF">
      <w:pPr>
        <w:jc w:val="both"/>
        <w:rPr>
          <w:sz w:val="16"/>
          <w:szCs w:val="16"/>
        </w:rPr>
      </w:pPr>
    </w:p>
    <w:p w:rsidR="005B28DF" w:rsidRPr="005B28DF" w:rsidRDefault="005B28DF" w:rsidP="005B28DF">
      <w:pPr>
        <w:jc w:val="both"/>
        <w:rPr>
          <w:sz w:val="16"/>
          <w:szCs w:val="16"/>
        </w:rPr>
      </w:pPr>
    </w:p>
    <w:p w:rsidR="005B28DF" w:rsidRPr="005B28DF" w:rsidRDefault="005B28DF" w:rsidP="005B28DF">
      <w:pPr>
        <w:tabs>
          <w:tab w:val="left" w:pos="851"/>
        </w:tabs>
        <w:ind w:firstLine="709"/>
        <w:jc w:val="both"/>
        <w:rPr>
          <w:sz w:val="16"/>
          <w:szCs w:val="16"/>
        </w:rPr>
      </w:pPr>
      <w:proofErr w:type="gramStart"/>
      <w:r w:rsidRPr="005B28DF">
        <w:rPr>
          <w:sz w:val="16"/>
          <w:szCs w:val="16"/>
        </w:rPr>
        <w:t>В целях уточнения отдельных положений правового акта Билибинского муниципального района, в соответствии с требованиями Постановления Правительства Российской Федерации от 25 октября 2023 года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w:t>
      </w:r>
      <w:proofErr w:type="gramEnd"/>
      <w:r w:rsidRPr="005B28DF">
        <w:rPr>
          <w:sz w:val="16"/>
          <w:szCs w:val="16"/>
        </w:rPr>
        <w:t xml:space="preserve"> - производителям товаров, работ, услуг и проведение отборов получателей указанных субсидий, в том числе грантов в форме субсидий», руководствуясь Уставом муниципального образования Билибинский муниципальный район, Администрация муниципального образования Билибинский муниципальный район</w:t>
      </w:r>
    </w:p>
    <w:p w:rsidR="005B28DF" w:rsidRPr="005B28DF" w:rsidRDefault="005B28DF" w:rsidP="005B28DF">
      <w:pPr>
        <w:tabs>
          <w:tab w:val="left" w:pos="851"/>
        </w:tabs>
        <w:ind w:firstLine="709"/>
        <w:jc w:val="both"/>
        <w:rPr>
          <w:b/>
          <w:spacing w:val="20"/>
          <w:sz w:val="16"/>
          <w:szCs w:val="16"/>
        </w:rPr>
      </w:pPr>
      <w:r w:rsidRPr="005B28DF">
        <w:rPr>
          <w:b/>
          <w:spacing w:val="20"/>
          <w:sz w:val="16"/>
          <w:szCs w:val="16"/>
        </w:rPr>
        <w:t>ПОСТАНОВЛЯЕТ:</w:t>
      </w:r>
    </w:p>
    <w:p w:rsidR="005B28DF" w:rsidRPr="005B28DF" w:rsidRDefault="005B28DF" w:rsidP="005B28DF">
      <w:pPr>
        <w:ind w:firstLine="709"/>
        <w:jc w:val="both"/>
        <w:rPr>
          <w:sz w:val="16"/>
          <w:szCs w:val="16"/>
        </w:rPr>
      </w:pPr>
    </w:p>
    <w:p w:rsidR="005B28DF" w:rsidRPr="005B28DF" w:rsidRDefault="005B28DF" w:rsidP="005B28DF">
      <w:pPr>
        <w:ind w:firstLine="709"/>
        <w:jc w:val="both"/>
        <w:rPr>
          <w:sz w:val="16"/>
          <w:szCs w:val="16"/>
        </w:rPr>
      </w:pPr>
      <w:r w:rsidRPr="005B28DF">
        <w:rPr>
          <w:sz w:val="16"/>
          <w:szCs w:val="16"/>
        </w:rPr>
        <w:t>1. Внести в Постановление Администрации муниципального образования Билибинский муниципальный район от 25 августа 2021 года № 562 «Об утверждении Порядка предоставления гранта в форме субсидии субъектам малого предпринимательства, занятым видами деятельности, определенными как приоритетные для развития в Билибинском  муниципальном  районе» следующее изменение:</w:t>
      </w:r>
    </w:p>
    <w:p w:rsidR="005B28DF" w:rsidRPr="005B28DF" w:rsidRDefault="005B28DF" w:rsidP="005B28DF">
      <w:pPr>
        <w:ind w:firstLine="709"/>
        <w:jc w:val="both"/>
        <w:rPr>
          <w:sz w:val="16"/>
          <w:szCs w:val="16"/>
        </w:rPr>
      </w:pPr>
      <w:r w:rsidRPr="005B28DF">
        <w:rPr>
          <w:sz w:val="16"/>
          <w:szCs w:val="16"/>
        </w:rPr>
        <w:t>Порядок предоставления гранта в форме субсидии субъектам малого предпринимательства, занятым видами деятельности, определенными как приоритетные для развития в Билибинском  муниципальном районе, изложить в новой редакции согласно приложению к настоящему постановлению.</w:t>
      </w:r>
    </w:p>
    <w:p w:rsidR="005B28DF" w:rsidRPr="005B28DF" w:rsidRDefault="005B28DF" w:rsidP="005B28DF">
      <w:pPr>
        <w:widowControl w:val="0"/>
        <w:tabs>
          <w:tab w:val="left" w:pos="1134"/>
        </w:tabs>
        <w:autoSpaceDE w:val="0"/>
        <w:autoSpaceDN w:val="0"/>
        <w:adjustRightInd w:val="0"/>
        <w:ind w:right="-1" w:firstLine="709"/>
        <w:jc w:val="both"/>
        <w:outlineLvl w:val="0"/>
        <w:rPr>
          <w:bCs/>
          <w:sz w:val="16"/>
          <w:szCs w:val="16"/>
        </w:rPr>
      </w:pPr>
      <w:r w:rsidRPr="005B28DF">
        <w:rPr>
          <w:bCs/>
          <w:sz w:val="16"/>
          <w:szCs w:val="16"/>
        </w:rPr>
        <w:t>2. Опубликовать настоящее постановление в «Информационном вестнике Билибинского района» и разместить на официальном сайте муниципального образования Билибинский муниципальный район.</w:t>
      </w:r>
    </w:p>
    <w:p w:rsidR="005B28DF" w:rsidRPr="005B28DF" w:rsidRDefault="005B28DF" w:rsidP="005B28DF">
      <w:pPr>
        <w:ind w:firstLine="709"/>
        <w:jc w:val="both"/>
        <w:rPr>
          <w:sz w:val="16"/>
          <w:szCs w:val="16"/>
        </w:rPr>
      </w:pPr>
      <w:r w:rsidRPr="005B28DF">
        <w:rPr>
          <w:sz w:val="16"/>
          <w:szCs w:val="16"/>
        </w:rPr>
        <w:t>3. Настоящее постановление вступает в силу с момента его официального опубликования.</w:t>
      </w:r>
    </w:p>
    <w:p w:rsidR="005B28DF" w:rsidRPr="005B28DF" w:rsidRDefault="005B28DF" w:rsidP="005B28DF">
      <w:pPr>
        <w:tabs>
          <w:tab w:val="left" w:pos="851"/>
          <w:tab w:val="left" w:pos="993"/>
        </w:tabs>
        <w:ind w:firstLine="709"/>
        <w:jc w:val="both"/>
        <w:rPr>
          <w:sz w:val="16"/>
          <w:szCs w:val="16"/>
        </w:rPr>
      </w:pPr>
      <w:r w:rsidRPr="005B28DF">
        <w:rPr>
          <w:sz w:val="16"/>
          <w:szCs w:val="16"/>
        </w:rPr>
        <w:t xml:space="preserve">4. </w:t>
      </w:r>
      <w:proofErr w:type="gramStart"/>
      <w:r w:rsidRPr="005B28DF">
        <w:rPr>
          <w:sz w:val="16"/>
          <w:szCs w:val="16"/>
        </w:rPr>
        <w:t>Контроль за</w:t>
      </w:r>
      <w:proofErr w:type="gramEnd"/>
      <w:r w:rsidRPr="005B28DF">
        <w:rPr>
          <w:sz w:val="16"/>
          <w:szCs w:val="16"/>
        </w:rPr>
        <w:t xml:space="preserve"> исполнением настоящего постановления возложить на начальника Управления финансов, экономики и имущественных отношений Администрации муниципального образования Билиб</w:t>
      </w:r>
      <w:r>
        <w:rPr>
          <w:sz w:val="16"/>
          <w:szCs w:val="16"/>
        </w:rPr>
        <w:t>и</w:t>
      </w:r>
      <w:r w:rsidRPr="005B28DF">
        <w:rPr>
          <w:sz w:val="16"/>
          <w:szCs w:val="16"/>
        </w:rPr>
        <w:t xml:space="preserve">нский муниципальный район </w:t>
      </w:r>
      <w:proofErr w:type="spellStart"/>
      <w:r w:rsidRPr="005B28DF">
        <w:rPr>
          <w:sz w:val="16"/>
          <w:szCs w:val="16"/>
        </w:rPr>
        <w:t>Шершнёву</w:t>
      </w:r>
      <w:proofErr w:type="spellEnd"/>
      <w:r w:rsidRPr="005B28DF">
        <w:rPr>
          <w:sz w:val="16"/>
          <w:szCs w:val="16"/>
        </w:rPr>
        <w:t xml:space="preserve"> О.В.</w:t>
      </w:r>
    </w:p>
    <w:p w:rsidR="005B28DF" w:rsidRPr="005B28DF" w:rsidRDefault="005B28DF" w:rsidP="005B28DF">
      <w:pPr>
        <w:tabs>
          <w:tab w:val="left" w:pos="1134"/>
        </w:tabs>
        <w:contextualSpacing/>
        <w:jc w:val="both"/>
        <w:rPr>
          <w:sz w:val="16"/>
          <w:szCs w:val="16"/>
        </w:rPr>
      </w:pPr>
    </w:p>
    <w:p w:rsidR="005B28DF" w:rsidRPr="005B28DF" w:rsidRDefault="005B28DF" w:rsidP="005B28DF">
      <w:pPr>
        <w:tabs>
          <w:tab w:val="left" w:pos="1134"/>
        </w:tabs>
        <w:contextualSpacing/>
        <w:jc w:val="both"/>
        <w:rPr>
          <w:sz w:val="16"/>
          <w:szCs w:val="16"/>
        </w:rPr>
      </w:pPr>
    </w:p>
    <w:p w:rsidR="005B28DF" w:rsidRPr="005B28DF" w:rsidRDefault="005B28DF" w:rsidP="005B28DF">
      <w:pPr>
        <w:tabs>
          <w:tab w:val="left" w:pos="1134"/>
        </w:tabs>
        <w:contextualSpacing/>
        <w:jc w:val="both"/>
        <w:rPr>
          <w:sz w:val="16"/>
          <w:szCs w:val="16"/>
        </w:rPr>
      </w:pPr>
    </w:p>
    <w:p w:rsidR="00B825E6" w:rsidRPr="005B28DF" w:rsidRDefault="005B28DF" w:rsidP="005B28DF">
      <w:pPr>
        <w:tabs>
          <w:tab w:val="left" w:pos="900"/>
          <w:tab w:val="left" w:pos="1080"/>
        </w:tabs>
        <w:jc w:val="both"/>
        <w:outlineLvl w:val="0"/>
        <w:rPr>
          <w:sz w:val="16"/>
          <w:szCs w:val="16"/>
        </w:rPr>
      </w:pPr>
      <w:r w:rsidRPr="005B28DF">
        <w:rPr>
          <w:sz w:val="16"/>
          <w:szCs w:val="16"/>
        </w:rPr>
        <w:t xml:space="preserve">Глава Администрации                 </w:t>
      </w:r>
      <w:r>
        <w:rPr>
          <w:sz w:val="16"/>
          <w:szCs w:val="16"/>
        </w:rPr>
        <w:t xml:space="preserve">                                                                                              </w:t>
      </w:r>
      <w:r w:rsidRPr="005B28DF">
        <w:rPr>
          <w:sz w:val="16"/>
          <w:szCs w:val="16"/>
        </w:rPr>
        <w:t xml:space="preserve">                                                                     Е.З. Сафонов</w:t>
      </w:r>
    </w:p>
    <w:p w:rsidR="00B825E6" w:rsidRPr="005B28DF" w:rsidRDefault="00B825E6" w:rsidP="00245995">
      <w:pPr>
        <w:tabs>
          <w:tab w:val="left" w:pos="900"/>
          <w:tab w:val="left" w:pos="1080"/>
        </w:tabs>
        <w:jc w:val="both"/>
        <w:outlineLvl w:val="0"/>
        <w:rPr>
          <w:sz w:val="16"/>
          <w:szCs w:val="16"/>
        </w:rPr>
      </w:pPr>
    </w:p>
    <w:p w:rsidR="006B311A" w:rsidRPr="006B311A" w:rsidRDefault="006B311A" w:rsidP="006B311A">
      <w:pPr>
        <w:autoSpaceDE w:val="0"/>
        <w:autoSpaceDN w:val="0"/>
        <w:adjustRightInd w:val="0"/>
        <w:ind w:left="5103" w:right="141"/>
        <w:jc w:val="both"/>
        <w:rPr>
          <w:sz w:val="16"/>
          <w:szCs w:val="16"/>
        </w:rPr>
      </w:pPr>
      <w:r w:rsidRPr="006B311A">
        <w:rPr>
          <w:sz w:val="16"/>
          <w:szCs w:val="16"/>
        </w:rPr>
        <w:t xml:space="preserve">Приложение к Постановлению  Администрации муниципального образования Билибинский муниципальный район </w:t>
      </w:r>
    </w:p>
    <w:p w:rsidR="006B311A" w:rsidRPr="006B311A" w:rsidRDefault="006B311A" w:rsidP="006B311A">
      <w:pPr>
        <w:autoSpaceDE w:val="0"/>
        <w:autoSpaceDN w:val="0"/>
        <w:adjustRightInd w:val="0"/>
        <w:ind w:left="5103" w:right="141"/>
        <w:jc w:val="both"/>
        <w:rPr>
          <w:sz w:val="16"/>
          <w:szCs w:val="16"/>
        </w:rPr>
      </w:pPr>
      <w:r w:rsidRPr="006B311A">
        <w:rPr>
          <w:sz w:val="16"/>
          <w:szCs w:val="16"/>
        </w:rPr>
        <w:t>от 26 марта 2025  года № 227</w:t>
      </w:r>
    </w:p>
    <w:p w:rsidR="006B311A" w:rsidRPr="006B311A" w:rsidRDefault="006B311A" w:rsidP="006B311A">
      <w:pPr>
        <w:tabs>
          <w:tab w:val="left" w:pos="4200"/>
          <w:tab w:val="left" w:pos="4440"/>
          <w:tab w:val="left" w:pos="5400"/>
        </w:tabs>
        <w:ind w:firstLine="2124"/>
        <w:jc w:val="both"/>
        <w:rPr>
          <w:sz w:val="16"/>
          <w:szCs w:val="16"/>
        </w:rPr>
      </w:pPr>
    </w:p>
    <w:tbl>
      <w:tblPr>
        <w:tblW w:w="0" w:type="auto"/>
        <w:tblInd w:w="5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4"/>
      </w:tblGrid>
      <w:tr w:rsidR="006B311A" w:rsidRPr="006B311A" w:rsidTr="006B311A">
        <w:tc>
          <w:tcPr>
            <w:tcW w:w="4784" w:type="dxa"/>
            <w:tcBorders>
              <w:top w:val="nil"/>
              <w:left w:val="nil"/>
              <w:bottom w:val="nil"/>
              <w:right w:val="nil"/>
            </w:tcBorders>
            <w:shd w:val="clear" w:color="auto" w:fill="auto"/>
          </w:tcPr>
          <w:p w:rsidR="006B311A" w:rsidRPr="006B311A" w:rsidRDefault="006B311A" w:rsidP="006B311A">
            <w:pPr>
              <w:tabs>
                <w:tab w:val="left" w:pos="1080"/>
              </w:tabs>
              <w:contextualSpacing/>
              <w:jc w:val="both"/>
              <w:rPr>
                <w:sz w:val="16"/>
                <w:szCs w:val="16"/>
              </w:rPr>
            </w:pPr>
            <w:r w:rsidRPr="006B311A">
              <w:rPr>
                <w:sz w:val="16"/>
                <w:szCs w:val="16"/>
              </w:rPr>
              <w:t>УТВЕРЖДЕНО</w:t>
            </w:r>
          </w:p>
          <w:p w:rsidR="006B311A" w:rsidRPr="006B311A" w:rsidRDefault="006B311A" w:rsidP="006B311A">
            <w:pPr>
              <w:contextualSpacing/>
              <w:jc w:val="both"/>
              <w:rPr>
                <w:sz w:val="16"/>
                <w:szCs w:val="16"/>
              </w:rPr>
            </w:pPr>
            <w:r w:rsidRPr="006B311A">
              <w:rPr>
                <w:sz w:val="16"/>
                <w:szCs w:val="16"/>
              </w:rPr>
              <w:t>Постановлением  Администрации</w:t>
            </w:r>
          </w:p>
          <w:p w:rsidR="006B311A" w:rsidRDefault="006B311A" w:rsidP="006B311A">
            <w:pPr>
              <w:contextualSpacing/>
              <w:jc w:val="both"/>
              <w:rPr>
                <w:sz w:val="16"/>
                <w:szCs w:val="16"/>
              </w:rPr>
            </w:pPr>
            <w:r w:rsidRPr="006B311A">
              <w:rPr>
                <w:sz w:val="16"/>
                <w:szCs w:val="16"/>
              </w:rPr>
              <w:t>муниципального образования</w:t>
            </w:r>
            <w:r>
              <w:rPr>
                <w:sz w:val="16"/>
                <w:szCs w:val="16"/>
              </w:rPr>
              <w:t xml:space="preserve"> </w:t>
            </w:r>
            <w:r w:rsidRPr="006B311A">
              <w:rPr>
                <w:sz w:val="16"/>
                <w:szCs w:val="16"/>
              </w:rPr>
              <w:t xml:space="preserve">Билибинский </w:t>
            </w:r>
          </w:p>
          <w:p w:rsidR="006B311A" w:rsidRDefault="006B311A" w:rsidP="006B311A">
            <w:pPr>
              <w:contextualSpacing/>
              <w:jc w:val="both"/>
              <w:rPr>
                <w:sz w:val="16"/>
                <w:szCs w:val="16"/>
              </w:rPr>
            </w:pPr>
            <w:r w:rsidRPr="006B311A">
              <w:rPr>
                <w:sz w:val="16"/>
                <w:szCs w:val="16"/>
              </w:rPr>
              <w:t xml:space="preserve">муниципальный район </w:t>
            </w:r>
          </w:p>
          <w:p w:rsidR="006B311A" w:rsidRPr="006B311A" w:rsidRDefault="006B311A" w:rsidP="006B311A">
            <w:pPr>
              <w:contextualSpacing/>
              <w:jc w:val="both"/>
              <w:rPr>
                <w:sz w:val="16"/>
                <w:szCs w:val="16"/>
              </w:rPr>
            </w:pPr>
            <w:r w:rsidRPr="006B311A">
              <w:rPr>
                <w:sz w:val="16"/>
                <w:szCs w:val="16"/>
              </w:rPr>
              <w:t>от 25 августа 2021 года № 562</w:t>
            </w:r>
          </w:p>
        </w:tc>
      </w:tr>
    </w:tbl>
    <w:p w:rsidR="006B311A" w:rsidRPr="006B311A" w:rsidRDefault="006B311A" w:rsidP="006B311A">
      <w:pPr>
        <w:tabs>
          <w:tab w:val="left" w:pos="1080"/>
        </w:tabs>
        <w:jc w:val="both"/>
        <w:rPr>
          <w:b/>
          <w:sz w:val="16"/>
          <w:szCs w:val="16"/>
        </w:rPr>
      </w:pPr>
    </w:p>
    <w:p w:rsidR="006B311A" w:rsidRPr="006B311A" w:rsidRDefault="006B311A" w:rsidP="006B311A">
      <w:pPr>
        <w:jc w:val="center"/>
        <w:rPr>
          <w:b/>
          <w:sz w:val="16"/>
          <w:szCs w:val="16"/>
        </w:rPr>
      </w:pPr>
      <w:r w:rsidRPr="006B311A">
        <w:rPr>
          <w:b/>
          <w:sz w:val="16"/>
          <w:szCs w:val="16"/>
        </w:rPr>
        <w:t>ПОРЯДОК</w:t>
      </w:r>
    </w:p>
    <w:p w:rsidR="006B311A" w:rsidRPr="006B311A" w:rsidRDefault="006B311A" w:rsidP="006B311A">
      <w:pPr>
        <w:jc w:val="center"/>
        <w:rPr>
          <w:b/>
          <w:sz w:val="16"/>
          <w:szCs w:val="16"/>
        </w:rPr>
      </w:pPr>
      <w:r w:rsidRPr="006B311A">
        <w:rPr>
          <w:b/>
          <w:sz w:val="16"/>
          <w:szCs w:val="16"/>
        </w:rPr>
        <w:t xml:space="preserve"> предоставления гранта в форме субсидии субъектам малого предпринимательства,  занятым видами деятельности, определенными как приоритетные для развития в Билибинском  муниципальном  районе</w:t>
      </w:r>
    </w:p>
    <w:p w:rsidR="006B311A" w:rsidRPr="006B311A" w:rsidRDefault="006B311A" w:rsidP="006B311A">
      <w:pPr>
        <w:jc w:val="center"/>
        <w:rPr>
          <w:b/>
          <w:sz w:val="16"/>
          <w:szCs w:val="16"/>
        </w:rPr>
      </w:pPr>
    </w:p>
    <w:p w:rsidR="006B311A" w:rsidRPr="006B311A" w:rsidRDefault="006B311A" w:rsidP="006B311A">
      <w:pPr>
        <w:jc w:val="center"/>
        <w:rPr>
          <w:b/>
          <w:sz w:val="16"/>
          <w:szCs w:val="16"/>
        </w:rPr>
      </w:pPr>
      <w:r w:rsidRPr="006B311A">
        <w:rPr>
          <w:b/>
          <w:sz w:val="16"/>
          <w:szCs w:val="16"/>
        </w:rPr>
        <w:t>1. Общие положения</w:t>
      </w:r>
    </w:p>
    <w:p w:rsidR="006B311A" w:rsidRPr="006B311A" w:rsidRDefault="006B311A" w:rsidP="006B311A">
      <w:pPr>
        <w:jc w:val="both"/>
        <w:rPr>
          <w:sz w:val="16"/>
          <w:szCs w:val="16"/>
        </w:rPr>
      </w:pPr>
    </w:p>
    <w:p w:rsidR="006B311A" w:rsidRPr="006B311A" w:rsidRDefault="006B311A" w:rsidP="006B311A">
      <w:pPr>
        <w:ind w:firstLine="709"/>
        <w:jc w:val="both"/>
        <w:rPr>
          <w:sz w:val="16"/>
          <w:szCs w:val="16"/>
        </w:rPr>
      </w:pPr>
      <w:r w:rsidRPr="006B311A">
        <w:rPr>
          <w:sz w:val="16"/>
          <w:szCs w:val="16"/>
        </w:rPr>
        <w:t>1.1.</w:t>
      </w:r>
      <w:r w:rsidRPr="006B311A">
        <w:rPr>
          <w:sz w:val="16"/>
          <w:szCs w:val="16"/>
        </w:rPr>
        <w:tab/>
      </w:r>
      <w:proofErr w:type="gramStart"/>
      <w:r w:rsidRPr="006B311A">
        <w:rPr>
          <w:sz w:val="16"/>
          <w:szCs w:val="16"/>
        </w:rPr>
        <w:t>Настоящий Порядок устанавливает требования, критерии и условия предоставления из средств бюджета Билибинского муниципального района гранта в форме субсидии субъектам малого предпринимательства,  занятым видами деятельности, определенными как приоритетные для развития в Билибинском  муниципальном  районе, зарегистрированным на территории Билибинского муниципального района (далее соответственно - грант, субъекты малого предпринимательства, участники отбора, победители отбора, получатели гранта), в целях финансирования части целевых расходов субъекта малого предпринимательства</w:t>
      </w:r>
      <w:proofErr w:type="gramEnd"/>
      <w:r w:rsidRPr="006B311A">
        <w:rPr>
          <w:sz w:val="16"/>
          <w:szCs w:val="16"/>
        </w:rPr>
        <w:t>, связанных с осуществлением предпринимательской деятельности и порядок возврата гранта в случае нарушения условий ее предоставления.</w:t>
      </w:r>
    </w:p>
    <w:p w:rsidR="006B311A" w:rsidRPr="006B311A" w:rsidRDefault="006B311A" w:rsidP="006B311A">
      <w:pPr>
        <w:ind w:firstLine="709"/>
        <w:jc w:val="both"/>
        <w:rPr>
          <w:sz w:val="16"/>
          <w:szCs w:val="16"/>
        </w:rPr>
      </w:pPr>
      <w:r w:rsidRPr="006B311A">
        <w:rPr>
          <w:sz w:val="16"/>
          <w:szCs w:val="16"/>
        </w:rPr>
        <w:t>1.2. Главным распорядителем бюджетных средств, направляемых на предоставление грантов, является Управление финансов, экономики и имущественных отношений Администрации муниципального образования Билибинский муниципальный район (далее - Управление).</w:t>
      </w:r>
    </w:p>
    <w:p w:rsidR="006B311A" w:rsidRPr="006B311A" w:rsidRDefault="006B311A" w:rsidP="006B311A">
      <w:pPr>
        <w:tabs>
          <w:tab w:val="left" w:pos="1260"/>
        </w:tabs>
        <w:ind w:firstLine="709"/>
        <w:jc w:val="both"/>
        <w:rPr>
          <w:sz w:val="16"/>
          <w:szCs w:val="16"/>
        </w:rPr>
      </w:pPr>
      <w:r w:rsidRPr="006B311A">
        <w:rPr>
          <w:sz w:val="16"/>
          <w:szCs w:val="16"/>
        </w:rPr>
        <w:t>1.3.</w:t>
      </w:r>
      <w:r w:rsidRPr="006B311A">
        <w:rPr>
          <w:sz w:val="16"/>
          <w:szCs w:val="16"/>
        </w:rPr>
        <w:tab/>
      </w:r>
      <w:proofErr w:type="gramStart"/>
      <w:r w:rsidRPr="006B311A">
        <w:rPr>
          <w:sz w:val="16"/>
          <w:szCs w:val="16"/>
        </w:rPr>
        <w:t xml:space="preserve">Управление предоставляет грант субъекту малого предпринимательства по результатам конкурсного отбора поданных заявок и бизнес-планов, в соответствии с требованиями настоящего Порядка, </w:t>
      </w:r>
      <w:r w:rsidRPr="006B311A">
        <w:rPr>
          <w:bCs/>
          <w:sz w:val="16"/>
          <w:szCs w:val="16"/>
        </w:rPr>
        <w:t xml:space="preserve">из средств, предусмотренных на реализацию мероприятий </w:t>
      </w:r>
      <w:r w:rsidRPr="006B311A">
        <w:rPr>
          <w:sz w:val="16"/>
          <w:szCs w:val="16"/>
        </w:rPr>
        <w:t>программы «Стимулирование экономической активности населения в муниципальном образовании Билибинский муниципальный район» (далее – Программа), утвержденной Постановлением Администрации муниципального образования Билибинский муниципальный район  от 24 марта 2016 года № 172, на безвозмездной основе в целях стимулирования предпринимательской</w:t>
      </w:r>
      <w:proofErr w:type="gramEnd"/>
      <w:r w:rsidRPr="006B311A">
        <w:rPr>
          <w:sz w:val="16"/>
          <w:szCs w:val="16"/>
        </w:rPr>
        <w:t xml:space="preserve"> деятельности.</w:t>
      </w:r>
    </w:p>
    <w:p w:rsidR="006B311A" w:rsidRPr="006B311A" w:rsidRDefault="006B311A" w:rsidP="006B311A">
      <w:pPr>
        <w:tabs>
          <w:tab w:val="left" w:pos="720"/>
        </w:tabs>
        <w:ind w:firstLine="720"/>
        <w:jc w:val="both"/>
        <w:rPr>
          <w:sz w:val="16"/>
          <w:szCs w:val="16"/>
        </w:rPr>
      </w:pPr>
      <w:r w:rsidRPr="006B311A">
        <w:rPr>
          <w:sz w:val="16"/>
          <w:szCs w:val="16"/>
        </w:rPr>
        <w:t>1.4. Предоставление гранта осуществляется в целях финансового обеспечения (возмещения) затрат на приобретение основных средств и (или) на приобретение и пополнение оборотных средств, а также части расходов по оплате товаров, работ, услуг.</w:t>
      </w:r>
    </w:p>
    <w:p w:rsidR="006B311A" w:rsidRPr="006B311A" w:rsidRDefault="006B311A" w:rsidP="006B311A">
      <w:pPr>
        <w:tabs>
          <w:tab w:val="left" w:pos="720"/>
        </w:tabs>
        <w:ind w:firstLine="720"/>
        <w:jc w:val="both"/>
        <w:rPr>
          <w:sz w:val="16"/>
          <w:szCs w:val="16"/>
        </w:rPr>
      </w:pPr>
      <w:r w:rsidRPr="006B311A">
        <w:rPr>
          <w:sz w:val="16"/>
          <w:szCs w:val="16"/>
        </w:rPr>
        <w:t>1.5. Грант предоставляется при условиях долевого финансирования расходов получателем гранта, в целях финансового обеспечения бизнес-плана или возмещения части затрат (по выбору субъекта малого предпринимательства), не менее 15 процентов от размера получаемого гранта.</w:t>
      </w:r>
    </w:p>
    <w:p w:rsidR="006B311A" w:rsidRPr="006B311A" w:rsidRDefault="006B311A" w:rsidP="006B311A">
      <w:pPr>
        <w:ind w:firstLine="708"/>
        <w:jc w:val="both"/>
        <w:rPr>
          <w:sz w:val="16"/>
          <w:szCs w:val="16"/>
        </w:rPr>
      </w:pPr>
      <w:r w:rsidRPr="006B311A">
        <w:rPr>
          <w:sz w:val="16"/>
          <w:szCs w:val="16"/>
        </w:rPr>
        <w:t>1.6. Грант предоставляется одному субъекту малого предпринимательства на реализацию бизнес-плана, в пределах бюджетных ассигнований и лимитов бюджетных обязательств, утверждённых на эти цели Управлению финансов, экономики и имущественных отношений Администрации муниципального образования Билибинский муниципальный район в текущем финансовом году.</w:t>
      </w:r>
    </w:p>
    <w:p w:rsidR="006B311A" w:rsidRPr="006B311A" w:rsidRDefault="006B311A" w:rsidP="006B311A">
      <w:pPr>
        <w:tabs>
          <w:tab w:val="left" w:pos="1260"/>
        </w:tabs>
        <w:ind w:firstLine="709"/>
        <w:jc w:val="both"/>
        <w:rPr>
          <w:sz w:val="16"/>
          <w:szCs w:val="16"/>
        </w:rPr>
      </w:pPr>
      <w:r w:rsidRPr="006B311A">
        <w:rPr>
          <w:sz w:val="16"/>
          <w:szCs w:val="16"/>
        </w:rPr>
        <w:t>1.7. К категории субъектов малого предпринимательства, имеющих право на получение гранта, относятся субъекты малого предпринимательства, соответствующие одновременно следующим условиям:</w:t>
      </w:r>
    </w:p>
    <w:p w:rsidR="006B311A" w:rsidRPr="006B311A" w:rsidRDefault="006B311A" w:rsidP="006B311A">
      <w:pPr>
        <w:tabs>
          <w:tab w:val="left" w:pos="1260"/>
        </w:tabs>
        <w:ind w:firstLine="709"/>
        <w:jc w:val="both"/>
        <w:rPr>
          <w:sz w:val="16"/>
          <w:szCs w:val="16"/>
        </w:rPr>
      </w:pPr>
      <w:r w:rsidRPr="006B311A">
        <w:rPr>
          <w:sz w:val="16"/>
          <w:szCs w:val="16"/>
        </w:rPr>
        <w:t>1) указанные в части 1 статьи 4 Федерального закона от 24 июля 2007 года</w:t>
      </w:r>
      <w:r w:rsidRPr="006B311A">
        <w:rPr>
          <w:sz w:val="16"/>
          <w:szCs w:val="16"/>
        </w:rPr>
        <w:br/>
        <w:t>N 209-ФЗ "О развитии малого и среднего предпринимательства в Российской Федерации" (далее - Федеральный закон "О развитии малого и среднего предпринимательства в Российской Федерации");</w:t>
      </w:r>
    </w:p>
    <w:p w:rsidR="006B311A" w:rsidRPr="006B311A" w:rsidRDefault="006B311A" w:rsidP="006B311A">
      <w:pPr>
        <w:tabs>
          <w:tab w:val="left" w:pos="1260"/>
        </w:tabs>
        <w:ind w:firstLine="709"/>
        <w:jc w:val="both"/>
        <w:rPr>
          <w:sz w:val="16"/>
          <w:szCs w:val="16"/>
        </w:rPr>
      </w:pPr>
      <w:r w:rsidRPr="006B311A">
        <w:rPr>
          <w:sz w:val="16"/>
          <w:szCs w:val="16"/>
        </w:rPr>
        <w:t>2)   внесенные в Единый реестр субъектов малого и среднего предпринимательства;</w:t>
      </w:r>
    </w:p>
    <w:p w:rsidR="006B311A" w:rsidRPr="006B311A" w:rsidRDefault="006B311A" w:rsidP="006B311A">
      <w:pPr>
        <w:tabs>
          <w:tab w:val="left" w:pos="1260"/>
        </w:tabs>
        <w:ind w:firstLine="709"/>
        <w:jc w:val="both"/>
        <w:rPr>
          <w:sz w:val="16"/>
          <w:szCs w:val="16"/>
        </w:rPr>
      </w:pPr>
      <w:r w:rsidRPr="006B311A">
        <w:rPr>
          <w:sz w:val="16"/>
          <w:szCs w:val="16"/>
        </w:rPr>
        <w:t xml:space="preserve">3) </w:t>
      </w:r>
      <w:proofErr w:type="gramStart"/>
      <w:r w:rsidRPr="006B311A">
        <w:rPr>
          <w:sz w:val="16"/>
          <w:szCs w:val="16"/>
        </w:rPr>
        <w:t>представившие</w:t>
      </w:r>
      <w:proofErr w:type="gramEnd"/>
      <w:r w:rsidRPr="006B311A">
        <w:rPr>
          <w:sz w:val="16"/>
          <w:szCs w:val="16"/>
        </w:rPr>
        <w:t xml:space="preserve"> бизнес-план, соответствующий одновременно следующим требованиям:</w:t>
      </w:r>
    </w:p>
    <w:p w:rsidR="006B311A" w:rsidRPr="006B311A" w:rsidRDefault="006B311A" w:rsidP="006B311A">
      <w:pPr>
        <w:tabs>
          <w:tab w:val="left" w:pos="1260"/>
        </w:tabs>
        <w:autoSpaceDE w:val="0"/>
        <w:autoSpaceDN w:val="0"/>
        <w:adjustRightInd w:val="0"/>
        <w:ind w:firstLine="709"/>
        <w:jc w:val="both"/>
        <w:rPr>
          <w:sz w:val="16"/>
          <w:szCs w:val="16"/>
        </w:rPr>
      </w:pPr>
      <w:r w:rsidRPr="006B311A">
        <w:rPr>
          <w:sz w:val="16"/>
          <w:szCs w:val="16"/>
        </w:rPr>
        <w:t>а)  бизнес-план реализуется на условиях долевого финансирования расходов;</w:t>
      </w:r>
    </w:p>
    <w:p w:rsidR="006B311A" w:rsidRPr="006B311A" w:rsidRDefault="006B311A" w:rsidP="006B311A">
      <w:pPr>
        <w:tabs>
          <w:tab w:val="left" w:pos="1260"/>
        </w:tabs>
        <w:ind w:firstLine="709"/>
        <w:jc w:val="both"/>
        <w:rPr>
          <w:sz w:val="16"/>
          <w:szCs w:val="16"/>
        </w:rPr>
      </w:pPr>
      <w:r w:rsidRPr="006B311A">
        <w:rPr>
          <w:sz w:val="16"/>
          <w:szCs w:val="16"/>
        </w:rPr>
        <w:t>б) бизнес-план реализуется в одном или нескольких приоритетных направлениях развития малого предпринимательства, установленных пунктом 1.8 раздела 1 настоящего Порядка;</w:t>
      </w:r>
    </w:p>
    <w:p w:rsidR="006B311A" w:rsidRPr="006B311A" w:rsidRDefault="006B311A" w:rsidP="006B311A">
      <w:pPr>
        <w:tabs>
          <w:tab w:val="left" w:pos="1260"/>
        </w:tabs>
        <w:ind w:firstLine="709"/>
        <w:jc w:val="both"/>
        <w:rPr>
          <w:sz w:val="16"/>
          <w:szCs w:val="16"/>
        </w:rPr>
      </w:pPr>
      <w:r w:rsidRPr="006B311A">
        <w:rPr>
          <w:sz w:val="16"/>
          <w:szCs w:val="16"/>
        </w:rPr>
        <w:t>в) целевые расходы, предусмотренные бизнес-планом за счет сре</w:t>
      </w:r>
      <w:proofErr w:type="gramStart"/>
      <w:r w:rsidRPr="006B311A">
        <w:rPr>
          <w:sz w:val="16"/>
          <w:szCs w:val="16"/>
        </w:rPr>
        <w:t>дств гр</w:t>
      </w:r>
      <w:proofErr w:type="gramEnd"/>
      <w:r w:rsidRPr="006B311A">
        <w:rPr>
          <w:sz w:val="16"/>
          <w:szCs w:val="16"/>
        </w:rPr>
        <w:t>анта, соответствуют перечню направлений затрат, на которые предоставляется грант, установленные пунктом 1.9 раздела 1 настоящего Порядка;</w:t>
      </w:r>
    </w:p>
    <w:p w:rsidR="006B311A" w:rsidRPr="006B311A" w:rsidRDefault="006B311A" w:rsidP="006B311A">
      <w:pPr>
        <w:tabs>
          <w:tab w:val="left" w:pos="1260"/>
        </w:tabs>
        <w:ind w:firstLine="709"/>
        <w:jc w:val="both"/>
        <w:rPr>
          <w:sz w:val="16"/>
          <w:szCs w:val="16"/>
        </w:rPr>
      </w:pPr>
      <w:r w:rsidRPr="006B311A">
        <w:rPr>
          <w:sz w:val="16"/>
          <w:szCs w:val="16"/>
        </w:rPr>
        <w:t>г) рассчитанный срок окупаемости бизнес-плана не должен превышать трех лет;</w:t>
      </w:r>
    </w:p>
    <w:p w:rsidR="006B311A" w:rsidRPr="006B311A" w:rsidRDefault="006B311A" w:rsidP="006B311A">
      <w:pPr>
        <w:tabs>
          <w:tab w:val="left" w:pos="1260"/>
        </w:tabs>
        <w:autoSpaceDE w:val="0"/>
        <w:autoSpaceDN w:val="0"/>
        <w:adjustRightInd w:val="0"/>
        <w:ind w:firstLine="709"/>
        <w:jc w:val="both"/>
        <w:rPr>
          <w:sz w:val="16"/>
          <w:szCs w:val="16"/>
        </w:rPr>
      </w:pPr>
      <w:r w:rsidRPr="006B311A">
        <w:rPr>
          <w:bCs/>
          <w:sz w:val="16"/>
          <w:szCs w:val="16"/>
        </w:rPr>
        <w:t>д) размер запрашиваемого гранта не должен превышать 200,00 тыс. руб.</w:t>
      </w:r>
      <w:r w:rsidRPr="006B311A">
        <w:rPr>
          <w:sz w:val="16"/>
          <w:szCs w:val="16"/>
        </w:rPr>
        <w:t xml:space="preserve"> </w:t>
      </w:r>
    </w:p>
    <w:p w:rsidR="006B311A" w:rsidRPr="006B311A" w:rsidRDefault="006B311A" w:rsidP="006B311A">
      <w:pPr>
        <w:tabs>
          <w:tab w:val="left" w:pos="1260"/>
        </w:tabs>
        <w:autoSpaceDE w:val="0"/>
        <w:autoSpaceDN w:val="0"/>
        <w:adjustRightInd w:val="0"/>
        <w:ind w:firstLine="709"/>
        <w:jc w:val="both"/>
        <w:rPr>
          <w:sz w:val="16"/>
          <w:szCs w:val="16"/>
        </w:rPr>
      </w:pPr>
      <w:r w:rsidRPr="006B311A">
        <w:rPr>
          <w:sz w:val="16"/>
          <w:szCs w:val="16"/>
        </w:rPr>
        <w:t>1.8. Приоритетные направления развития малого предпринимательства в Билибинском  муниципальном  районе:</w:t>
      </w:r>
    </w:p>
    <w:p w:rsidR="006B311A" w:rsidRPr="006B311A" w:rsidRDefault="006B311A" w:rsidP="006B311A">
      <w:pPr>
        <w:autoSpaceDE w:val="0"/>
        <w:autoSpaceDN w:val="0"/>
        <w:adjustRightInd w:val="0"/>
        <w:ind w:firstLine="709"/>
        <w:jc w:val="both"/>
        <w:rPr>
          <w:sz w:val="16"/>
          <w:szCs w:val="16"/>
        </w:rPr>
      </w:pPr>
      <w:r w:rsidRPr="006B311A">
        <w:rPr>
          <w:sz w:val="16"/>
          <w:szCs w:val="16"/>
        </w:rPr>
        <w:t>1) сельское хозяйство, растениеводство и животноводство, охота, рыболовство и рыбоводство;</w:t>
      </w:r>
    </w:p>
    <w:p w:rsidR="006B311A" w:rsidRPr="006B311A" w:rsidRDefault="006B311A" w:rsidP="006B311A">
      <w:pPr>
        <w:tabs>
          <w:tab w:val="left" w:pos="1260"/>
        </w:tabs>
        <w:autoSpaceDE w:val="0"/>
        <w:autoSpaceDN w:val="0"/>
        <w:adjustRightInd w:val="0"/>
        <w:ind w:firstLine="709"/>
        <w:jc w:val="both"/>
        <w:rPr>
          <w:sz w:val="16"/>
          <w:szCs w:val="16"/>
        </w:rPr>
      </w:pPr>
      <w:r w:rsidRPr="006B311A">
        <w:rPr>
          <w:sz w:val="16"/>
          <w:szCs w:val="16"/>
        </w:rPr>
        <w:t>2) деятельность гостиниц и предприятий общественного питания;</w:t>
      </w:r>
    </w:p>
    <w:p w:rsidR="006B311A" w:rsidRPr="006B311A" w:rsidRDefault="006B311A" w:rsidP="006B311A">
      <w:pPr>
        <w:tabs>
          <w:tab w:val="left" w:pos="1260"/>
        </w:tabs>
        <w:autoSpaceDE w:val="0"/>
        <w:autoSpaceDN w:val="0"/>
        <w:adjustRightInd w:val="0"/>
        <w:ind w:firstLine="709"/>
        <w:jc w:val="both"/>
        <w:rPr>
          <w:sz w:val="16"/>
          <w:szCs w:val="16"/>
        </w:rPr>
      </w:pPr>
      <w:r w:rsidRPr="006B311A">
        <w:rPr>
          <w:sz w:val="16"/>
          <w:szCs w:val="16"/>
        </w:rPr>
        <w:t>3) образование;</w:t>
      </w:r>
    </w:p>
    <w:p w:rsidR="006B311A" w:rsidRPr="006B311A" w:rsidRDefault="006B311A" w:rsidP="006B311A">
      <w:pPr>
        <w:autoSpaceDE w:val="0"/>
        <w:autoSpaceDN w:val="0"/>
        <w:adjustRightInd w:val="0"/>
        <w:ind w:left="709"/>
        <w:jc w:val="both"/>
        <w:rPr>
          <w:sz w:val="16"/>
          <w:szCs w:val="16"/>
        </w:rPr>
      </w:pPr>
      <w:r w:rsidRPr="006B311A">
        <w:rPr>
          <w:sz w:val="16"/>
          <w:szCs w:val="16"/>
        </w:rPr>
        <w:t>4) деятельность в области здравоохранения и социальных услуг;</w:t>
      </w:r>
    </w:p>
    <w:p w:rsidR="006B311A" w:rsidRPr="006B311A" w:rsidRDefault="006B311A" w:rsidP="006B311A">
      <w:pPr>
        <w:tabs>
          <w:tab w:val="left" w:pos="1260"/>
        </w:tabs>
        <w:autoSpaceDE w:val="0"/>
        <w:autoSpaceDN w:val="0"/>
        <w:adjustRightInd w:val="0"/>
        <w:ind w:left="709"/>
        <w:jc w:val="both"/>
        <w:rPr>
          <w:sz w:val="16"/>
          <w:szCs w:val="16"/>
        </w:rPr>
      </w:pPr>
      <w:r w:rsidRPr="006B311A">
        <w:rPr>
          <w:sz w:val="16"/>
          <w:szCs w:val="16"/>
        </w:rPr>
        <w:t>5) социальное предпринимательство;</w:t>
      </w:r>
    </w:p>
    <w:p w:rsidR="006B311A" w:rsidRPr="006B311A" w:rsidRDefault="006B311A" w:rsidP="006B311A">
      <w:pPr>
        <w:tabs>
          <w:tab w:val="left" w:pos="1260"/>
          <w:tab w:val="center" w:pos="5179"/>
        </w:tabs>
        <w:autoSpaceDE w:val="0"/>
        <w:autoSpaceDN w:val="0"/>
        <w:adjustRightInd w:val="0"/>
        <w:ind w:left="720"/>
        <w:jc w:val="both"/>
        <w:rPr>
          <w:sz w:val="16"/>
          <w:szCs w:val="16"/>
        </w:rPr>
      </w:pPr>
      <w:proofErr w:type="gramStart"/>
      <w:r w:rsidRPr="006B311A">
        <w:rPr>
          <w:sz w:val="16"/>
          <w:szCs w:val="16"/>
        </w:rPr>
        <w:t>6) бытовые услуги населению (химическая чистка, ремонт и пошив одежды; ремонт часов, галантерейных товаров (сумки, зонты); ремонт современной бытовой техники (стиральные машины, пылесосы, оргтехника, фотоаппараты, сотовые телефоны); ремонт мебели и другие бытовые услуги);</w:t>
      </w:r>
      <w:proofErr w:type="gramEnd"/>
    </w:p>
    <w:p w:rsidR="006B311A" w:rsidRPr="006B311A" w:rsidRDefault="006B311A" w:rsidP="006B311A">
      <w:pPr>
        <w:autoSpaceDE w:val="0"/>
        <w:autoSpaceDN w:val="0"/>
        <w:adjustRightInd w:val="0"/>
        <w:ind w:left="709"/>
        <w:jc w:val="both"/>
        <w:rPr>
          <w:sz w:val="16"/>
          <w:szCs w:val="16"/>
        </w:rPr>
      </w:pPr>
      <w:r w:rsidRPr="006B311A">
        <w:rPr>
          <w:sz w:val="16"/>
          <w:szCs w:val="16"/>
        </w:rPr>
        <w:t>7) сбор, обработка и утилизация отходов; обработка вторичного сырья;</w:t>
      </w:r>
    </w:p>
    <w:p w:rsidR="006B311A" w:rsidRPr="006B311A" w:rsidRDefault="006B311A" w:rsidP="006B311A">
      <w:pPr>
        <w:tabs>
          <w:tab w:val="left" w:pos="1260"/>
        </w:tabs>
        <w:autoSpaceDE w:val="0"/>
        <w:autoSpaceDN w:val="0"/>
        <w:adjustRightInd w:val="0"/>
        <w:ind w:firstLine="709"/>
        <w:jc w:val="both"/>
        <w:rPr>
          <w:sz w:val="16"/>
          <w:szCs w:val="16"/>
        </w:rPr>
      </w:pPr>
      <w:r w:rsidRPr="006B311A">
        <w:rPr>
          <w:sz w:val="16"/>
          <w:szCs w:val="16"/>
        </w:rPr>
        <w:t>8) производство товаров народного потребления, продукции ремесленничества и народных промыслов;</w:t>
      </w:r>
    </w:p>
    <w:p w:rsidR="006B311A" w:rsidRPr="006B311A" w:rsidRDefault="006B311A" w:rsidP="006B311A">
      <w:pPr>
        <w:tabs>
          <w:tab w:val="left" w:pos="1260"/>
        </w:tabs>
        <w:autoSpaceDE w:val="0"/>
        <w:autoSpaceDN w:val="0"/>
        <w:adjustRightInd w:val="0"/>
        <w:ind w:firstLine="709"/>
        <w:jc w:val="both"/>
        <w:rPr>
          <w:sz w:val="16"/>
          <w:szCs w:val="16"/>
        </w:rPr>
      </w:pPr>
      <w:r w:rsidRPr="006B311A">
        <w:rPr>
          <w:sz w:val="16"/>
          <w:szCs w:val="16"/>
        </w:rPr>
        <w:t>9) деятельность в области спорта, отдыха и развлечений;</w:t>
      </w:r>
    </w:p>
    <w:p w:rsidR="006B311A" w:rsidRPr="006B311A" w:rsidRDefault="006B311A" w:rsidP="006B311A">
      <w:pPr>
        <w:autoSpaceDE w:val="0"/>
        <w:autoSpaceDN w:val="0"/>
        <w:adjustRightInd w:val="0"/>
        <w:ind w:firstLine="709"/>
        <w:jc w:val="both"/>
        <w:rPr>
          <w:sz w:val="16"/>
          <w:szCs w:val="16"/>
        </w:rPr>
      </w:pPr>
      <w:r w:rsidRPr="006B311A">
        <w:rPr>
          <w:sz w:val="16"/>
          <w:szCs w:val="16"/>
        </w:rPr>
        <w:t>10) деятельность туристических агентств и прочих организаций, предоставляющих услуги в сфере туризма;</w:t>
      </w:r>
    </w:p>
    <w:p w:rsidR="006B311A" w:rsidRPr="006B311A" w:rsidRDefault="006B311A" w:rsidP="006B311A">
      <w:pPr>
        <w:autoSpaceDE w:val="0"/>
        <w:autoSpaceDN w:val="0"/>
        <w:adjustRightInd w:val="0"/>
        <w:ind w:left="709"/>
        <w:jc w:val="both"/>
        <w:rPr>
          <w:sz w:val="16"/>
          <w:szCs w:val="16"/>
        </w:rPr>
      </w:pPr>
      <w:r w:rsidRPr="006B311A">
        <w:rPr>
          <w:sz w:val="16"/>
          <w:szCs w:val="16"/>
        </w:rPr>
        <w:t>11)  прокат и аренда товаров для отдыха и спортивных товаров.</w:t>
      </w:r>
    </w:p>
    <w:p w:rsidR="006B311A" w:rsidRPr="006B311A" w:rsidRDefault="006B311A" w:rsidP="006B311A">
      <w:pPr>
        <w:tabs>
          <w:tab w:val="left" w:pos="1260"/>
        </w:tabs>
        <w:autoSpaceDE w:val="0"/>
        <w:autoSpaceDN w:val="0"/>
        <w:adjustRightInd w:val="0"/>
        <w:ind w:firstLine="709"/>
        <w:jc w:val="both"/>
        <w:rPr>
          <w:sz w:val="16"/>
          <w:szCs w:val="16"/>
        </w:rPr>
      </w:pPr>
      <w:r w:rsidRPr="006B311A">
        <w:rPr>
          <w:sz w:val="16"/>
          <w:szCs w:val="16"/>
        </w:rPr>
        <w:t>1.9.</w:t>
      </w:r>
      <w:r w:rsidRPr="006B311A">
        <w:rPr>
          <w:sz w:val="16"/>
          <w:szCs w:val="16"/>
        </w:rPr>
        <w:tab/>
        <w:t>Перечень направлений затрат, на возмещение которых предоставляется грант:</w:t>
      </w:r>
    </w:p>
    <w:p w:rsidR="006B311A" w:rsidRPr="006B311A" w:rsidRDefault="006B311A" w:rsidP="006B311A">
      <w:pPr>
        <w:autoSpaceDE w:val="0"/>
        <w:autoSpaceDN w:val="0"/>
        <w:adjustRightInd w:val="0"/>
        <w:ind w:firstLine="709"/>
        <w:jc w:val="both"/>
        <w:rPr>
          <w:sz w:val="16"/>
          <w:szCs w:val="16"/>
        </w:rPr>
      </w:pPr>
      <w:proofErr w:type="gramStart"/>
      <w:r w:rsidRPr="006B311A">
        <w:rPr>
          <w:sz w:val="16"/>
          <w:szCs w:val="16"/>
        </w:rPr>
        <w:t>1) приобретение  и  доставка основных средств, техники, сырья и расходных материалов, необходимых для ведения предпринимательской деятельности, за исключением недвижимости, относящейся к жилищному фонду, земельных участков, транспортных средств, предметов бытовой техники (кроме бытовой техники, используемой в целях осуществления предпринимательской деятельности);</w:t>
      </w:r>
      <w:proofErr w:type="gramEnd"/>
    </w:p>
    <w:p w:rsidR="006B311A" w:rsidRPr="006B311A" w:rsidRDefault="006B311A" w:rsidP="006B311A">
      <w:pPr>
        <w:autoSpaceDE w:val="0"/>
        <w:autoSpaceDN w:val="0"/>
        <w:adjustRightInd w:val="0"/>
        <w:ind w:firstLine="709"/>
        <w:jc w:val="both"/>
        <w:rPr>
          <w:sz w:val="16"/>
          <w:szCs w:val="16"/>
        </w:rPr>
      </w:pPr>
      <w:r w:rsidRPr="006B311A">
        <w:rPr>
          <w:sz w:val="16"/>
          <w:szCs w:val="16"/>
        </w:rPr>
        <w:t>2) приобретение, доставка и сопровождение программного обеспечения, методической и справочной литературы, связанной с ведением предпринимательской деятельности;</w:t>
      </w:r>
    </w:p>
    <w:p w:rsidR="006B311A" w:rsidRPr="006B311A" w:rsidRDefault="006B311A" w:rsidP="006B311A">
      <w:pPr>
        <w:autoSpaceDE w:val="0"/>
        <w:autoSpaceDN w:val="0"/>
        <w:adjustRightInd w:val="0"/>
        <w:ind w:firstLine="709"/>
        <w:jc w:val="both"/>
        <w:rPr>
          <w:sz w:val="16"/>
          <w:szCs w:val="16"/>
        </w:rPr>
      </w:pPr>
      <w:r w:rsidRPr="006B311A">
        <w:rPr>
          <w:sz w:val="16"/>
          <w:szCs w:val="16"/>
        </w:rPr>
        <w:t>3) изготовление и (или) размещение рекламы, включая изготовление рекламных стендов и рекламных щитов, рекламных буклетов, листовок, брошюр и каталогов, содержащих информацию о реализуемых товарах (работах, услугах).</w:t>
      </w:r>
    </w:p>
    <w:p w:rsidR="006B311A" w:rsidRPr="006B311A" w:rsidRDefault="006B311A" w:rsidP="006B311A">
      <w:pPr>
        <w:tabs>
          <w:tab w:val="left" w:pos="1080"/>
        </w:tabs>
        <w:autoSpaceDE w:val="0"/>
        <w:autoSpaceDN w:val="0"/>
        <w:adjustRightInd w:val="0"/>
        <w:ind w:firstLine="709"/>
        <w:jc w:val="both"/>
        <w:rPr>
          <w:sz w:val="16"/>
          <w:szCs w:val="16"/>
        </w:rPr>
      </w:pPr>
      <w:proofErr w:type="gramStart"/>
      <w:r w:rsidRPr="006B311A">
        <w:rPr>
          <w:sz w:val="16"/>
          <w:szCs w:val="16"/>
        </w:rPr>
        <w:t>При представлении заявки на возмещение части затрат, вышеуказанные расходы должны быть осуществлены субъектами малого предпринимательства на основании сделок с индивидуальными предпринимателями и (или) юридическими лицами путем безналичного расчета или за наличный расчет в размере, не превышающем предельный размер, установленный пунктом 4 Указания Центрального Банка Российской Федерации от 9 декабря 2019 года N 5348-У "О правилах наличных расчетов".</w:t>
      </w:r>
      <w:proofErr w:type="gramEnd"/>
    </w:p>
    <w:p w:rsidR="006B311A" w:rsidRPr="006B311A" w:rsidRDefault="006B311A" w:rsidP="006B311A">
      <w:pPr>
        <w:tabs>
          <w:tab w:val="left" w:pos="1260"/>
        </w:tabs>
        <w:ind w:firstLine="709"/>
        <w:jc w:val="both"/>
        <w:rPr>
          <w:sz w:val="16"/>
          <w:szCs w:val="16"/>
        </w:rPr>
      </w:pPr>
      <w:r w:rsidRPr="006B311A">
        <w:rPr>
          <w:sz w:val="16"/>
          <w:szCs w:val="16"/>
        </w:rPr>
        <w:t>1.10. Грант предоставляется субъекту малого предпринимательства, победившему по результатам проведения отбора, осуществляемого в виде конкурса бизнес-планов представленных субъектами малого предпринимательства в составе заявок.</w:t>
      </w:r>
    </w:p>
    <w:p w:rsidR="006B311A" w:rsidRPr="006B311A" w:rsidRDefault="006B311A" w:rsidP="006B311A">
      <w:pPr>
        <w:tabs>
          <w:tab w:val="left" w:pos="1260"/>
        </w:tabs>
        <w:ind w:firstLine="709"/>
        <w:jc w:val="both"/>
        <w:rPr>
          <w:sz w:val="16"/>
          <w:szCs w:val="16"/>
        </w:rPr>
      </w:pPr>
      <w:r w:rsidRPr="006B311A">
        <w:rPr>
          <w:sz w:val="16"/>
          <w:szCs w:val="16"/>
        </w:rPr>
        <w:t>1.11. Критерии оценки бизнес-планов представленных в составе заявок, установлены пунктом 2.24 раздела 2 настоящего Порядка.</w:t>
      </w:r>
    </w:p>
    <w:p w:rsidR="006B311A" w:rsidRPr="006B311A" w:rsidRDefault="006B311A" w:rsidP="006B311A">
      <w:pPr>
        <w:ind w:firstLine="709"/>
        <w:jc w:val="both"/>
        <w:rPr>
          <w:color w:val="000000"/>
          <w:sz w:val="16"/>
          <w:szCs w:val="16"/>
          <w:shd w:val="clear" w:color="auto" w:fill="FFD821"/>
        </w:rPr>
      </w:pPr>
      <w:r w:rsidRPr="006B311A">
        <w:rPr>
          <w:sz w:val="16"/>
          <w:szCs w:val="16"/>
        </w:rPr>
        <w:t xml:space="preserve">1.12. </w:t>
      </w:r>
      <w:proofErr w:type="gramStart"/>
      <w:r w:rsidRPr="006B311A">
        <w:rPr>
          <w:color w:val="000000"/>
          <w:sz w:val="16"/>
          <w:szCs w:val="16"/>
        </w:rPr>
        <w:t>Проведение отбора получателей грантов обеспечивается на Портале предоставления мер финансовой государственной поддержки (promote.budget.gov.ru) государственной интегрированной информационной системы управления общественными финансами «Электронный бюджет» в информационно-телекоммуникационной сети «Интернет» (далее соответственно – система «Электронный бюджет», сеть «Интернет»)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w:t>
      </w:r>
      <w:proofErr w:type="gramEnd"/>
      <w:r w:rsidRPr="006B311A">
        <w:rPr>
          <w:color w:val="000000"/>
          <w:sz w:val="16"/>
          <w:szCs w:val="16"/>
        </w:rPr>
        <w:t xml:space="preserve"> услуг в электронной форме» (далее – ФГИС «Единая система»).</w:t>
      </w:r>
    </w:p>
    <w:p w:rsidR="006B311A" w:rsidRPr="006B311A" w:rsidRDefault="006B311A" w:rsidP="006B311A">
      <w:pPr>
        <w:widowControl w:val="0"/>
        <w:ind w:firstLine="709"/>
        <w:jc w:val="both"/>
        <w:rPr>
          <w:color w:val="000000"/>
          <w:sz w:val="16"/>
          <w:szCs w:val="16"/>
        </w:rPr>
      </w:pPr>
      <w:r w:rsidRPr="006B311A">
        <w:rPr>
          <w:color w:val="000000"/>
          <w:sz w:val="16"/>
          <w:szCs w:val="16"/>
        </w:rPr>
        <w:lastRenderedPageBreak/>
        <w:t>Доступ к системе «Электронный бюджет», в которой осуществляется взаимодействие Управления, а также координационного Совета, с участниками отбора с использованием документов в электронном виде, обеспечивается с использованием ФГИС «Единая система».</w:t>
      </w:r>
    </w:p>
    <w:p w:rsidR="006B311A" w:rsidRPr="006B311A" w:rsidRDefault="006B311A" w:rsidP="006B311A">
      <w:pPr>
        <w:widowControl w:val="0"/>
        <w:ind w:firstLine="709"/>
        <w:jc w:val="both"/>
        <w:rPr>
          <w:sz w:val="16"/>
          <w:szCs w:val="16"/>
        </w:rPr>
      </w:pPr>
      <w:r w:rsidRPr="006B311A">
        <w:rPr>
          <w:sz w:val="16"/>
          <w:szCs w:val="16"/>
        </w:rPr>
        <w:t xml:space="preserve">1.13. Информация о гранте размещаются на едином портале бюджетной системы Российской Федерации в информационно-телекоммуникационной сети «Интернет» (далее соответственно-Единый портал, сеть «Интернет») (в разделе Единого портала) в </w:t>
      </w:r>
      <w:proofErr w:type="gramStart"/>
      <w:r w:rsidRPr="006B311A">
        <w:rPr>
          <w:sz w:val="16"/>
          <w:szCs w:val="16"/>
        </w:rPr>
        <w:t>порядке</w:t>
      </w:r>
      <w:proofErr w:type="gramEnd"/>
      <w:r w:rsidRPr="006B311A">
        <w:rPr>
          <w:sz w:val="16"/>
          <w:szCs w:val="16"/>
        </w:rPr>
        <w:t xml:space="preserve"> установленном Министерством финансов Российской Федерации.</w:t>
      </w:r>
    </w:p>
    <w:p w:rsidR="006B311A" w:rsidRPr="006B311A" w:rsidRDefault="006B311A" w:rsidP="006B311A">
      <w:pPr>
        <w:tabs>
          <w:tab w:val="left" w:pos="1260"/>
        </w:tabs>
        <w:jc w:val="both"/>
        <w:rPr>
          <w:sz w:val="16"/>
          <w:szCs w:val="16"/>
        </w:rPr>
      </w:pPr>
    </w:p>
    <w:p w:rsidR="006B311A" w:rsidRPr="006B311A" w:rsidRDefault="006B311A" w:rsidP="006B311A">
      <w:pPr>
        <w:autoSpaceDE w:val="0"/>
        <w:autoSpaceDN w:val="0"/>
        <w:adjustRightInd w:val="0"/>
        <w:jc w:val="center"/>
        <w:outlineLvl w:val="1"/>
        <w:rPr>
          <w:b/>
          <w:sz w:val="16"/>
          <w:szCs w:val="16"/>
        </w:rPr>
      </w:pPr>
      <w:r w:rsidRPr="006B311A">
        <w:rPr>
          <w:b/>
          <w:sz w:val="16"/>
          <w:szCs w:val="16"/>
        </w:rPr>
        <w:t>2. Условия и порядок проведения отбора</w:t>
      </w:r>
    </w:p>
    <w:p w:rsidR="006B311A" w:rsidRPr="006B311A" w:rsidRDefault="006B311A" w:rsidP="006B311A">
      <w:pPr>
        <w:autoSpaceDE w:val="0"/>
        <w:autoSpaceDN w:val="0"/>
        <w:adjustRightInd w:val="0"/>
        <w:ind w:firstLine="720"/>
        <w:jc w:val="center"/>
        <w:rPr>
          <w:sz w:val="16"/>
          <w:szCs w:val="16"/>
        </w:rPr>
      </w:pPr>
    </w:p>
    <w:p w:rsidR="006B311A" w:rsidRPr="006B311A" w:rsidRDefault="006B311A" w:rsidP="006B311A">
      <w:pPr>
        <w:widowControl w:val="0"/>
        <w:autoSpaceDE w:val="0"/>
        <w:autoSpaceDN w:val="0"/>
        <w:adjustRightInd w:val="0"/>
        <w:ind w:firstLine="709"/>
        <w:jc w:val="both"/>
        <w:rPr>
          <w:sz w:val="16"/>
          <w:szCs w:val="16"/>
        </w:rPr>
      </w:pPr>
      <w:r w:rsidRPr="006B311A">
        <w:rPr>
          <w:sz w:val="16"/>
          <w:szCs w:val="16"/>
        </w:rPr>
        <w:t>2.1. Управление формирует в электронной форме посредством заполнения соответствующих экранных форм веб-интерфейса системы «Электронный бюджет», подписывает усиленной квалифицированной электронной подписью руководителя Управления (уполномоченного им лица) и публикует на едином портале, а также на официальном сайте муниципального образования Билибинский муниципальный район (</w:t>
      </w:r>
      <w:hyperlink r:id="rId14" w:history="1">
        <w:r w:rsidRPr="006B311A">
          <w:rPr>
            <w:color w:val="0000FF"/>
            <w:sz w:val="16"/>
            <w:szCs w:val="16"/>
            <w:u w:val="single"/>
          </w:rPr>
          <w:t>www.bilchao.ru</w:t>
        </w:r>
      </w:hyperlink>
      <w:r w:rsidRPr="006B311A">
        <w:rPr>
          <w:sz w:val="16"/>
          <w:szCs w:val="16"/>
        </w:rPr>
        <w:t xml:space="preserve">) в сети «Интернет», не </w:t>
      </w:r>
      <w:proofErr w:type="gramStart"/>
      <w:r w:rsidRPr="006B311A">
        <w:rPr>
          <w:sz w:val="16"/>
          <w:szCs w:val="16"/>
        </w:rPr>
        <w:t>позднее</w:t>
      </w:r>
      <w:proofErr w:type="gramEnd"/>
      <w:r w:rsidRPr="006B311A">
        <w:rPr>
          <w:sz w:val="16"/>
          <w:szCs w:val="16"/>
        </w:rPr>
        <w:t xml:space="preserve"> чем за один рабочий день до даты начала приема заявок объявление о проведении отбора (далее - объявление), которое должно содержать:</w:t>
      </w:r>
    </w:p>
    <w:p w:rsidR="006B311A" w:rsidRPr="006B311A" w:rsidRDefault="006B311A" w:rsidP="006B311A">
      <w:pPr>
        <w:widowControl w:val="0"/>
        <w:autoSpaceDE w:val="0"/>
        <w:autoSpaceDN w:val="0"/>
        <w:adjustRightInd w:val="0"/>
        <w:ind w:firstLine="709"/>
        <w:jc w:val="both"/>
        <w:rPr>
          <w:sz w:val="16"/>
          <w:szCs w:val="16"/>
        </w:rPr>
      </w:pPr>
      <w:r w:rsidRPr="006B311A">
        <w:rPr>
          <w:sz w:val="16"/>
          <w:szCs w:val="16"/>
        </w:rPr>
        <w:t>1) сроки проведения отбора;</w:t>
      </w:r>
    </w:p>
    <w:p w:rsidR="006B311A" w:rsidRPr="006B311A" w:rsidRDefault="006B311A" w:rsidP="006B311A">
      <w:pPr>
        <w:widowControl w:val="0"/>
        <w:autoSpaceDE w:val="0"/>
        <w:autoSpaceDN w:val="0"/>
        <w:adjustRightInd w:val="0"/>
        <w:ind w:firstLine="709"/>
        <w:jc w:val="both"/>
        <w:rPr>
          <w:sz w:val="16"/>
          <w:szCs w:val="16"/>
        </w:rPr>
      </w:pPr>
      <w:r w:rsidRPr="006B311A">
        <w:rPr>
          <w:sz w:val="16"/>
          <w:szCs w:val="16"/>
        </w:rPr>
        <w:t xml:space="preserve">2) дату и время начала и окончания приема заявок участников отбора, которая не может быть ранее 30-го календарного дня, со дня </w:t>
      </w:r>
      <w:proofErr w:type="gramStart"/>
      <w:r w:rsidRPr="006B311A">
        <w:rPr>
          <w:sz w:val="16"/>
          <w:szCs w:val="16"/>
        </w:rPr>
        <w:t>начала приема заявок участников отбора</w:t>
      </w:r>
      <w:proofErr w:type="gramEnd"/>
      <w:r w:rsidRPr="006B311A">
        <w:rPr>
          <w:sz w:val="16"/>
          <w:szCs w:val="16"/>
        </w:rPr>
        <w:t>;</w:t>
      </w:r>
    </w:p>
    <w:p w:rsidR="006B311A" w:rsidRPr="006B311A" w:rsidRDefault="006B311A" w:rsidP="006B311A">
      <w:pPr>
        <w:widowControl w:val="0"/>
        <w:autoSpaceDE w:val="0"/>
        <w:autoSpaceDN w:val="0"/>
        <w:adjustRightInd w:val="0"/>
        <w:ind w:firstLine="709"/>
        <w:jc w:val="both"/>
        <w:rPr>
          <w:sz w:val="16"/>
          <w:szCs w:val="16"/>
        </w:rPr>
      </w:pPr>
      <w:r w:rsidRPr="006B311A">
        <w:rPr>
          <w:sz w:val="16"/>
          <w:szCs w:val="16"/>
        </w:rPr>
        <w:t>3) наименование, место нахождения, почтовый адрес Управления, а также контакты лица, ответственного за прием заявок (фамилия, имя, отчество ответственного лица, телефон, электронный и почтовый адрес);</w:t>
      </w:r>
    </w:p>
    <w:p w:rsidR="006B311A" w:rsidRPr="006B311A" w:rsidRDefault="006B311A" w:rsidP="006B311A">
      <w:pPr>
        <w:tabs>
          <w:tab w:val="right" w:pos="9356"/>
        </w:tabs>
        <w:ind w:firstLine="709"/>
        <w:jc w:val="both"/>
        <w:rPr>
          <w:sz w:val="16"/>
          <w:szCs w:val="16"/>
        </w:rPr>
      </w:pPr>
      <w:r w:rsidRPr="006B311A">
        <w:rPr>
          <w:sz w:val="16"/>
          <w:szCs w:val="16"/>
        </w:rPr>
        <w:t>4) результат предоставления гранта;</w:t>
      </w:r>
    </w:p>
    <w:p w:rsidR="006B311A" w:rsidRPr="006B311A" w:rsidRDefault="006B311A" w:rsidP="006B311A">
      <w:pPr>
        <w:widowControl w:val="0"/>
        <w:tabs>
          <w:tab w:val="right" w:pos="9356"/>
        </w:tabs>
        <w:ind w:firstLine="709"/>
        <w:jc w:val="both"/>
        <w:rPr>
          <w:sz w:val="16"/>
          <w:szCs w:val="16"/>
        </w:rPr>
      </w:pPr>
      <w:r w:rsidRPr="006B311A">
        <w:rPr>
          <w:sz w:val="16"/>
          <w:szCs w:val="16"/>
        </w:rPr>
        <w:t>5) доменное имя и (или) указатели страниц государственной информационной системы в сети «Интернет», на которой обеспечивается проведение отбора, в соответствии с пунктом 1.12 раздела 1 настоящего Порядка;</w:t>
      </w:r>
    </w:p>
    <w:p w:rsidR="006B311A" w:rsidRPr="006B311A" w:rsidRDefault="006B311A" w:rsidP="006B311A">
      <w:pPr>
        <w:widowControl w:val="0"/>
        <w:autoSpaceDE w:val="0"/>
        <w:autoSpaceDN w:val="0"/>
        <w:adjustRightInd w:val="0"/>
        <w:ind w:firstLine="709"/>
        <w:jc w:val="both"/>
        <w:rPr>
          <w:sz w:val="16"/>
          <w:szCs w:val="16"/>
        </w:rPr>
      </w:pPr>
      <w:r w:rsidRPr="006B311A">
        <w:rPr>
          <w:sz w:val="16"/>
          <w:szCs w:val="16"/>
        </w:rPr>
        <w:t>6) требования к участникам отбора, а также перечень документов, представляемых участниками отбора, для подтверждения их соответствия указанным требованиям;</w:t>
      </w:r>
    </w:p>
    <w:p w:rsidR="006B311A" w:rsidRPr="006B311A" w:rsidRDefault="006B311A" w:rsidP="006B311A">
      <w:pPr>
        <w:widowControl w:val="0"/>
        <w:tabs>
          <w:tab w:val="right" w:pos="9356"/>
        </w:tabs>
        <w:ind w:firstLine="709"/>
        <w:jc w:val="both"/>
        <w:rPr>
          <w:sz w:val="16"/>
          <w:szCs w:val="16"/>
        </w:rPr>
      </w:pPr>
      <w:r w:rsidRPr="006B311A">
        <w:rPr>
          <w:sz w:val="16"/>
          <w:szCs w:val="16"/>
        </w:rPr>
        <w:t>7) категорию получателей гранта и критерии оценки;</w:t>
      </w:r>
    </w:p>
    <w:p w:rsidR="006B311A" w:rsidRPr="006B311A" w:rsidRDefault="006B311A" w:rsidP="006B311A">
      <w:pPr>
        <w:widowControl w:val="0"/>
        <w:tabs>
          <w:tab w:val="right" w:pos="9356"/>
        </w:tabs>
        <w:ind w:firstLine="709"/>
        <w:jc w:val="both"/>
        <w:rPr>
          <w:sz w:val="16"/>
          <w:szCs w:val="16"/>
        </w:rPr>
      </w:pPr>
      <w:r w:rsidRPr="006B311A">
        <w:rPr>
          <w:sz w:val="16"/>
          <w:szCs w:val="16"/>
        </w:rPr>
        <w:t>8) порядок подачи участниками отбора заявок и требования, предъявляемые к форме и содержанию заявок, подаваемых участниками отбора;</w:t>
      </w:r>
    </w:p>
    <w:p w:rsidR="006B311A" w:rsidRPr="006B311A" w:rsidRDefault="006B311A" w:rsidP="006B311A">
      <w:pPr>
        <w:widowControl w:val="0"/>
        <w:tabs>
          <w:tab w:val="right" w:pos="9356"/>
        </w:tabs>
        <w:ind w:firstLine="709"/>
        <w:jc w:val="both"/>
        <w:rPr>
          <w:color w:val="000000"/>
          <w:sz w:val="16"/>
          <w:szCs w:val="16"/>
        </w:rPr>
      </w:pPr>
      <w:r w:rsidRPr="006B311A">
        <w:rPr>
          <w:sz w:val="16"/>
          <w:szCs w:val="16"/>
        </w:rPr>
        <w:t xml:space="preserve">9) порядок отзыва участниками отбора заявок, порядок их возврата, </w:t>
      </w:r>
      <w:proofErr w:type="gramStart"/>
      <w:r w:rsidRPr="006B311A">
        <w:rPr>
          <w:sz w:val="16"/>
          <w:szCs w:val="16"/>
        </w:rPr>
        <w:t>определяющий</w:t>
      </w:r>
      <w:proofErr w:type="gramEnd"/>
      <w:r w:rsidRPr="006B311A">
        <w:rPr>
          <w:sz w:val="16"/>
          <w:szCs w:val="16"/>
        </w:rPr>
        <w:t xml:space="preserve"> в том числе основания для возврата заявок, порядок внесения изменений в заявки</w:t>
      </w:r>
      <w:r w:rsidRPr="006B311A">
        <w:rPr>
          <w:color w:val="000000"/>
          <w:sz w:val="16"/>
          <w:szCs w:val="16"/>
        </w:rPr>
        <w:t>;</w:t>
      </w:r>
    </w:p>
    <w:p w:rsidR="006B311A" w:rsidRPr="006B311A" w:rsidRDefault="006B311A" w:rsidP="006B311A">
      <w:pPr>
        <w:widowControl w:val="0"/>
        <w:tabs>
          <w:tab w:val="right" w:pos="9356"/>
        </w:tabs>
        <w:ind w:firstLine="709"/>
        <w:jc w:val="both"/>
        <w:rPr>
          <w:color w:val="000000"/>
          <w:sz w:val="16"/>
          <w:szCs w:val="16"/>
        </w:rPr>
      </w:pPr>
      <w:r w:rsidRPr="006B311A">
        <w:rPr>
          <w:color w:val="000000"/>
          <w:sz w:val="16"/>
          <w:szCs w:val="16"/>
        </w:rPr>
        <w:t>10) правила рассмотрения и оценки заявок участников;</w:t>
      </w:r>
    </w:p>
    <w:p w:rsidR="006B311A" w:rsidRPr="006B311A" w:rsidRDefault="006B311A" w:rsidP="006B311A">
      <w:pPr>
        <w:widowControl w:val="0"/>
        <w:tabs>
          <w:tab w:val="right" w:pos="9356"/>
        </w:tabs>
        <w:ind w:firstLine="709"/>
        <w:jc w:val="both"/>
        <w:rPr>
          <w:sz w:val="16"/>
          <w:szCs w:val="16"/>
        </w:rPr>
      </w:pPr>
      <w:r w:rsidRPr="006B311A">
        <w:rPr>
          <w:sz w:val="16"/>
          <w:szCs w:val="16"/>
        </w:rPr>
        <w:t>11) порядок возврата заявок на доработку;</w:t>
      </w:r>
    </w:p>
    <w:p w:rsidR="006B311A" w:rsidRPr="006B311A" w:rsidRDefault="006B311A" w:rsidP="006B311A">
      <w:pPr>
        <w:widowControl w:val="0"/>
        <w:autoSpaceDE w:val="0"/>
        <w:autoSpaceDN w:val="0"/>
        <w:adjustRightInd w:val="0"/>
        <w:ind w:firstLine="709"/>
        <w:jc w:val="both"/>
        <w:rPr>
          <w:sz w:val="16"/>
          <w:szCs w:val="16"/>
        </w:rPr>
      </w:pPr>
      <w:r w:rsidRPr="006B311A">
        <w:rPr>
          <w:sz w:val="16"/>
          <w:szCs w:val="16"/>
        </w:rPr>
        <w:t>12) порядок отклонения заявок, а также информация об основаниях их отклонения;</w:t>
      </w:r>
    </w:p>
    <w:p w:rsidR="006B311A" w:rsidRPr="006B311A" w:rsidRDefault="006B311A" w:rsidP="006B311A">
      <w:pPr>
        <w:widowControl w:val="0"/>
        <w:autoSpaceDE w:val="0"/>
        <w:autoSpaceDN w:val="0"/>
        <w:adjustRightInd w:val="0"/>
        <w:ind w:firstLine="709"/>
        <w:jc w:val="both"/>
        <w:rPr>
          <w:sz w:val="16"/>
          <w:szCs w:val="16"/>
        </w:rPr>
      </w:pPr>
      <w:proofErr w:type="gramStart"/>
      <w:r w:rsidRPr="006B311A">
        <w:rPr>
          <w:sz w:val="16"/>
          <w:szCs w:val="16"/>
        </w:rPr>
        <w:t>13) порядок оценки заявок, включающий критерии оценки, показатели критериев оценки, и их весовое значение в общей оценке, необходимую для предоставления участником отбора информацию по каждому критерию оценки, сведения, документы и материалы, подтверждающие такую информацию, минимальный проходной балл, который необходимо набрать по результатам оценки заявок участникам отбора для признания их победителями отбора, сроки оценки заявок, а также информацию об участии или</w:t>
      </w:r>
      <w:proofErr w:type="gramEnd"/>
      <w:r w:rsidRPr="006B311A">
        <w:rPr>
          <w:sz w:val="16"/>
          <w:szCs w:val="16"/>
        </w:rPr>
        <w:t xml:space="preserve"> </w:t>
      </w:r>
      <w:proofErr w:type="gramStart"/>
      <w:r w:rsidRPr="006B311A">
        <w:rPr>
          <w:sz w:val="16"/>
          <w:szCs w:val="16"/>
        </w:rPr>
        <w:t>неучастии</w:t>
      </w:r>
      <w:proofErr w:type="gramEnd"/>
      <w:r w:rsidRPr="006B311A">
        <w:rPr>
          <w:sz w:val="16"/>
          <w:szCs w:val="16"/>
        </w:rPr>
        <w:t xml:space="preserve"> комиссии и экспертов в оценке заявок;</w:t>
      </w:r>
    </w:p>
    <w:p w:rsidR="006B311A" w:rsidRPr="006B311A" w:rsidRDefault="006B311A" w:rsidP="006B311A">
      <w:pPr>
        <w:widowControl w:val="0"/>
        <w:autoSpaceDE w:val="0"/>
        <w:autoSpaceDN w:val="0"/>
        <w:adjustRightInd w:val="0"/>
        <w:ind w:firstLine="709"/>
        <w:jc w:val="both"/>
        <w:rPr>
          <w:sz w:val="16"/>
          <w:szCs w:val="16"/>
        </w:rPr>
      </w:pPr>
      <w:r w:rsidRPr="006B311A">
        <w:rPr>
          <w:sz w:val="16"/>
          <w:szCs w:val="16"/>
        </w:rPr>
        <w:t>14) объем распределяемой субсидии в рамках отбора, порядок расчета размера субсидии, правила распределения субсидии по результатам отбора, которые могут включать максимальный, минимальный размер субсидии, предоставляемой победителю отбора, а также предельное количество победителей отбора;</w:t>
      </w:r>
    </w:p>
    <w:p w:rsidR="006B311A" w:rsidRPr="006B311A" w:rsidRDefault="006B311A" w:rsidP="006B311A">
      <w:pPr>
        <w:widowControl w:val="0"/>
        <w:autoSpaceDE w:val="0"/>
        <w:autoSpaceDN w:val="0"/>
        <w:adjustRightInd w:val="0"/>
        <w:ind w:firstLine="709"/>
        <w:jc w:val="both"/>
        <w:rPr>
          <w:sz w:val="16"/>
          <w:szCs w:val="16"/>
        </w:rPr>
      </w:pPr>
      <w:r w:rsidRPr="006B311A">
        <w:rPr>
          <w:sz w:val="16"/>
          <w:szCs w:val="16"/>
        </w:rPr>
        <w:t>15) 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6B311A" w:rsidRPr="006B311A" w:rsidRDefault="006B311A" w:rsidP="006B311A">
      <w:pPr>
        <w:widowControl w:val="0"/>
        <w:autoSpaceDE w:val="0"/>
        <w:autoSpaceDN w:val="0"/>
        <w:adjustRightInd w:val="0"/>
        <w:ind w:firstLine="709"/>
        <w:jc w:val="both"/>
        <w:rPr>
          <w:sz w:val="16"/>
          <w:szCs w:val="16"/>
        </w:rPr>
      </w:pPr>
      <w:r w:rsidRPr="006B311A">
        <w:rPr>
          <w:sz w:val="16"/>
          <w:szCs w:val="16"/>
        </w:rPr>
        <w:t>16) срок, в течение которого победитель (победители) отбора должен подписать соглашение;</w:t>
      </w:r>
    </w:p>
    <w:p w:rsidR="006B311A" w:rsidRPr="006B311A" w:rsidRDefault="006B311A" w:rsidP="006B311A">
      <w:pPr>
        <w:widowControl w:val="0"/>
        <w:autoSpaceDE w:val="0"/>
        <w:autoSpaceDN w:val="0"/>
        <w:adjustRightInd w:val="0"/>
        <w:ind w:firstLine="709"/>
        <w:jc w:val="both"/>
        <w:rPr>
          <w:sz w:val="16"/>
          <w:szCs w:val="16"/>
        </w:rPr>
      </w:pPr>
      <w:r w:rsidRPr="006B311A">
        <w:rPr>
          <w:sz w:val="16"/>
          <w:szCs w:val="16"/>
        </w:rPr>
        <w:t xml:space="preserve">17) условия признания победителя (победителей) отбора </w:t>
      </w:r>
      <w:proofErr w:type="gramStart"/>
      <w:r w:rsidRPr="006B311A">
        <w:rPr>
          <w:sz w:val="16"/>
          <w:szCs w:val="16"/>
        </w:rPr>
        <w:t>уклонившимся</w:t>
      </w:r>
      <w:proofErr w:type="gramEnd"/>
      <w:r w:rsidRPr="006B311A">
        <w:rPr>
          <w:sz w:val="16"/>
          <w:szCs w:val="16"/>
        </w:rPr>
        <w:t xml:space="preserve"> от заключения соглашения;</w:t>
      </w:r>
    </w:p>
    <w:p w:rsidR="006B311A" w:rsidRPr="006B311A" w:rsidRDefault="006B311A" w:rsidP="006B311A">
      <w:pPr>
        <w:autoSpaceDE w:val="0"/>
        <w:autoSpaceDN w:val="0"/>
        <w:adjustRightInd w:val="0"/>
        <w:ind w:firstLine="709"/>
        <w:jc w:val="both"/>
        <w:rPr>
          <w:sz w:val="16"/>
          <w:szCs w:val="16"/>
        </w:rPr>
      </w:pPr>
      <w:r w:rsidRPr="006B311A">
        <w:rPr>
          <w:sz w:val="16"/>
          <w:szCs w:val="16"/>
        </w:rPr>
        <w:t xml:space="preserve">18) сроки </w:t>
      </w:r>
      <w:proofErr w:type="gramStart"/>
      <w:r w:rsidRPr="006B311A">
        <w:rPr>
          <w:sz w:val="16"/>
          <w:szCs w:val="16"/>
        </w:rPr>
        <w:t>размещения протокола подведения итогов отбора</w:t>
      </w:r>
      <w:proofErr w:type="gramEnd"/>
      <w:r w:rsidRPr="006B311A">
        <w:rPr>
          <w:sz w:val="16"/>
          <w:szCs w:val="16"/>
        </w:rPr>
        <w:t xml:space="preserve">  на Едином портале и на официальном сайте Администрации муниципального образования Билибинский муниципальный район (http://www.bilchao.ru) в сети «Интернет», которые не могут быть позднее 14-го календарного дня, следующего за днем определения победителей отбора.</w:t>
      </w:r>
    </w:p>
    <w:p w:rsidR="006B311A" w:rsidRPr="006B311A" w:rsidRDefault="006B311A" w:rsidP="006B311A">
      <w:pPr>
        <w:autoSpaceDE w:val="0"/>
        <w:autoSpaceDN w:val="0"/>
        <w:adjustRightInd w:val="0"/>
        <w:ind w:firstLine="709"/>
        <w:jc w:val="both"/>
        <w:rPr>
          <w:sz w:val="16"/>
          <w:szCs w:val="16"/>
        </w:rPr>
      </w:pPr>
      <w:r w:rsidRPr="006B311A">
        <w:rPr>
          <w:sz w:val="16"/>
          <w:szCs w:val="16"/>
        </w:rPr>
        <w:t>2.2. Субъект малого предпринимательства, соответствующий категории участников отбора, установленной пунктом 1.7 раздела 1 настоящего Порядка, на дату подачи заявки на предоставление гранта должен соответствовать следующим требованиям:</w:t>
      </w:r>
    </w:p>
    <w:p w:rsidR="006B311A" w:rsidRPr="006B311A" w:rsidRDefault="006B311A" w:rsidP="006B311A">
      <w:pPr>
        <w:tabs>
          <w:tab w:val="right" w:pos="9356"/>
        </w:tabs>
        <w:ind w:firstLine="709"/>
        <w:jc w:val="both"/>
        <w:rPr>
          <w:sz w:val="16"/>
          <w:szCs w:val="16"/>
        </w:rPr>
      </w:pPr>
      <w:proofErr w:type="gramStart"/>
      <w:r w:rsidRPr="006B311A">
        <w:rPr>
          <w:sz w:val="16"/>
          <w:szCs w:val="16"/>
        </w:rPr>
        <w:t>1)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w:t>
      </w:r>
      <w:proofErr w:type="gramEnd"/>
      <w:r w:rsidRPr="006B311A">
        <w:rPr>
          <w:sz w:val="16"/>
          <w:szCs w:val="16"/>
        </w:rPr>
        <w:t xml:space="preserve"> компаний в совокупности превышает 25 процентов (если иное не предусмотрено законодательством Российской Федерации). </w:t>
      </w:r>
      <w:proofErr w:type="gramStart"/>
      <w:r w:rsidRPr="006B311A">
        <w:rPr>
          <w:sz w:val="16"/>
          <w:szCs w:val="16"/>
        </w:rPr>
        <w:t>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w:t>
      </w:r>
      <w:proofErr w:type="gramEnd"/>
      <w:r w:rsidRPr="006B311A">
        <w:rPr>
          <w:sz w:val="16"/>
          <w:szCs w:val="16"/>
        </w:rPr>
        <w:t xml:space="preserve"> акционерных обществ;</w:t>
      </w:r>
    </w:p>
    <w:p w:rsidR="006B311A" w:rsidRPr="006B311A" w:rsidRDefault="006B311A" w:rsidP="006B311A">
      <w:pPr>
        <w:tabs>
          <w:tab w:val="right" w:pos="9356"/>
        </w:tabs>
        <w:ind w:firstLine="709"/>
        <w:jc w:val="both"/>
        <w:rPr>
          <w:sz w:val="16"/>
          <w:szCs w:val="16"/>
        </w:rPr>
      </w:pPr>
      <w:r w:rsidRPr="006B311A">
        <w:rPr>
          <w:sz w:val="16"/>
          <w:szCs w:val="16"/>
        </w:rPr>
        <w:t>2)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6B311A" w:rsidRPr="006B311A" w:rsidRDefault="006B311A" w:rsidP="006B311A">
      <w:pPr>
        <w:tabs>
          <w:tab w:val="right" w:pos="9356"/>
        </w:tabs>
        <w:ind w:firstLine="709"/>
        <w:jc w:val="both"/>
        <w:rPr>
          <w:sz w:val="16"/>
          <w:szCs w:val="16"/>
        </w:rPr>
      </w:pPr>
      <w:proofErr w:type="gramStart"/>
      <w:r w:rsidRPr="006B311A">
        <w:rPr>
          <w:sz w:val="16"/>
          <w:szCs w:val="16"/>
        </w:rPr>
        <w:t>3) участник отбора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roofErr w:type="gramEnd"/>
    </w:p>
    <w:p w:rsidR="006B311A" w:rsidRPr="006B311A" w:rsidRDefault="006B311A" w:rsidP="006B311A">
      <w:pPr>
        <w:tabs>
          <w:tab w:val="right" w:pos="9356"/>
        </w:tabs>
        <w:ind w:firstLine="709"/>
        <w:jc w:val="both"/>
        <w:rPr>
          <w:sz w:val="16"/>
          <w:szCs w:val="16"/>
        </w:rPr>
      </w:pPr>
      <w:r w:rsidRPr="006B311A">
        <w:rPr>
          <w:sz w:val="16"/>
          <w:szCs w:val="16"/>
        </w:rPr>
        <w:t>4) участник отбора не получает средства из бюджета субъекта Российской Федерации (местного бюджета), из которого планируется предоставление субсидии в соответствии с правовым актом, на основании иных нормативных правовых актов субъекта Российской Федерации, муниципальных правовых актов на цели, установленные правовым актом;</w:t>
      </w:r>
    </w:p>
    <w:p w:rsidR="006B311A" w:rsidRPr="006B311A" w:rsidRDefault="006B311A" w:rsidP="006B311A">
      <w:pPr>
        <w:tabs>
          <w:tab w:val="right" w:pos="9356"/>
        </w:tabs>
        <w:ind w:firstLine="709"/>
        <w:jc w:val="both"/>
        <w:rPr>
          <w:sz w:val="16"/>
          <w:szCs w:val="16"/>
        </w:rPr>
      </w:pPr>
      <w:r w:rsidRPr="006B311A">
        <w:rPr>
          <w:sz w:val="16"/>
          <w:szCs w:val="16"/>
        </w:rPr>
        <w:t xml:space="preserve">5) участник отбора не является иностранным агентом в соответствии с Федеральным законом от 14 июля 2022 года № 255-ФЗ «О </w:t>
      </w:r>
      <w:proofErr w:type="gramStart"/>
      <w:r w:rsidRPr="006B311A">
        <w:rPr>
          <w:sz w:val="16"/>
          <w:szCs w:val="16"/>
        </w:rPr>
        <w:t>контроле за</w:t>
      </w:r>
      <w:proofErr w:type="gramEnd"/>
      <w:r w:rsidRPr="006B311A">
        <w:rPr>
          <w:sz w:val="16"/>
          <w:szCs w:val="16"/>
        </w:rPr>
        <w:t xml:space="preserve"> деятельностью лиц, находящихся под иностранным влиянием»;</w:t>
      </w:r>
    </w:p>
    <w:p w:rsidR="006B311A" w:rsidRPr="006B311A" w:rsidRDefault="006B311A" w:rsidP="006B311A">
      <w:pPr>
        <w:tabs>
          <w:tab w:val="right" w:pos="9356"/>
        </w:tabs>
        <w:ind w:firstLine="709"/>
        <w:jc w:val="both"/>
        <w:rPr>
          <w:sz w:val="16"/>
          <w:szCs w:val="16"/>
        </w:rPr>
      </w:pPr>
      <w:r w:rsidRPr="006B311A">
        <w:rPr>
          <w:sz w:val="16"/>
          <w:szCs w:val="16"/>
        </w:rPr>
        <w:t>6) у участника отбора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6B311A" w:rsidRPr="006B311A" w:rsidRDefault="006B311A" w:rsidP="006B311A">
      <w:pPr>
        <w:tabs>
          <w:tab w:val="right" w:pos="9356"/>
        </w:tabs>
        <w:ind w:firstLine="709"/>
        <w:jc w:val="both"/>
        <w:rPr>
          <w:sz w:val="16"/>
          <w:szCs w:val="16"/>
        </w:rPr>
      </w:pPr>
      <w:proofErr w:type="gramStart"/>
      <w:r w:rsidRPr="006B311A">
        <w:rPr>
          <w:sz w:val="16"/>
          <w:szCs w:val="16"/>
        </w:rPr>
        <w:t>7) у участника отбора отсутствуют просроченная задолженность по возврату в бюджет субъекта Российской Федерации (местный бюджет), из которого планируется предоставление субсидии в соответствии с правовым актом,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правовым актом (за исключением случаев, установленных соответственно высшим исполнительным</w:t>
      </w:r>
      <w:proofErr w:type="gramEnd"/>
      <w:r w:rsidRPr="006B311A">
        <w:rPr>
          <w:sz w:val="16"/>
          <w:szCs w:val="16"/>
        </w:rPr>
        <w:t xml:space="preserve"> органом субъекта Российской Федерации (местной администрацией);</w:t>
      </w:r>
    </w:p>
    <w:p w:rsidR="006B311A" w:rsidRPr="006B311A" w:rsidRDefault="006B311A" w:rsidP="006B311A">
      <w:pPr>
        <w:tabs>
          <w:tab w:val="right" w:pos="9356"/>
        </w:tabs>
        <w:ind w:firstLine="709"/>
        <w:jc w:val="both"/>
        <w:rPr>
          <w:sz w:val="16"/>
          <w:szCs w:val="16"/>
        </w:rPr>
      </w:pPr>
      <w:proofErr w:type="gramStart"/>
      <w:r w:rsidRPr="006B311A">
        <w:rPr>
          <w:sz w:val="16"/>
          <w:szCs w:val="16"/>
        </w:rPr>
        <w:t xml:space="preserve">8)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являющийся индивидуальным предпринимателем, не прекратил деятельность в качестве индивидуального предпринимателя; </w:t>
      </w:r>
      <w:proofErr w:type="gramEnd"/>
    </w:p>
    <w:p w:rsidR="006B311A" w:rsidRPr="006B311A" w:rsidRDefault="006B311A" w:rsidP="006B311A">
      <w:pPr>
        <w:tabs>
          <w:tab w:val="right" w:pos="9356"/>
        </w:tabs>
        <w:ind w:firstLine="709"/>
        <w:jc w:val="both"/>
        <w:rPr>
          <w:sz w:val="16"/>
          <w:szCs w:val="16"/>
        </w:rPr>
      </w:pPr>
      <w:proofErr w:type="gramStart"/>
      <w:r w:rsidRPr="006B311A">
        <w:rPr>
          <w:sz w:val="16"/>
          <w:szCs w:val="16"/>
        </w:rPr>
        <w:t>9)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получателями субсидии (участниками отбора);</w:t>
      </w:r>
      <w:proofErr w:type="gramEnd"/>
    </w:p>
    <w:p w:rsidR="006B311A" w:rsidRPr="006B311A" w:rsidRDefault="006B311A" w:rsidP="006B311A">
      <w:pPr>
        <w:tabs>
          <w:tab w:val="right" w:pos="9356"/>
        </w:tabs>
        <w:ind w:firstLine="709"/>
        <w:jc w:val="both"/>
        <w:rPr>
          <w:sz w:val="16"/>
          <w:szCs w:val="16"/>
        </w:rPr>
      </w:pPr>
      <w:proofErr w:type="gramStart"/>
      <w:r w:rsidRPr="006B311A">
        <w:rPr>
          <w:sz w:val="16"/>
          <w:szCs w:val="16"/>
        </w:rPr>
        <w:lastRenderedPageBreak/>
        <w:t>10) не допускал нарушение порядка и условий оказания поддержки или с даты признания субъекта малого предпринимательства совершившим нарушение порядка и условий оказания поддержки прошел один год и более (за исключением случая более раннего устранения субъектом малого предпринимательства такого нарушения при условии соблюдения им срока устранения такого нарушения, установленного органом или организацией, оказавшими поддержку), а в случае, если нарушение порядка и</w:t>
      </w:r>
      <w:proofErr w:type="gramEnd"/>
      <w:r w:rsidRPr="006B311A">
        <w:rPr>
          <w:sz w:val="16"/>
          <w:szCs w:val="16"/>
        </w:rPr>
        <w:t xml:space="preserve"> условий оказания поддержки связано с нецелевым использованием средств поддержки или представлением недостоверных сведений и документов, </w:t>
      </w:r>
      <w:proofErr w:type="gramStart"/>
      <w:r w:rsidRPr="006B311A">
        <w:rPr>
          <w:sz w:val="16"/>
          <w:szCs w:val="16"/>
        </w:rPr>
        <w:t>с даты признания</w:t>
      </w:r>
      <w:proofErr w:type="gramEnd"/>
      <w:r w:rsidRPr="006B311A">
        <w:rPr>
          <w:sz w:val="16"/>
          <w:szCs w:val="16"/>
        </w:rPr>
        <w:t xml:space="preserve"> субъекта малого предпринимательства совершившим такое нарушение прошло три года и более.</w:t>
      </w:r>
    </w:p>
    <w:p w:rsidR="006B311A" w:rsidRPr="006B311A" w:rsidRDefault="006B311A" w:rsidP="006B311A">
      <w:pPr>
        <w:tabs>
          <w:tab w:val="right" w:pos="9356"/>
        </w:tabs>
        <w:ind w:firstLine="709"/>
        <w:jc w:val="both"/>
        <w:rPr>
          <w:sz w:val="16"/>
          <w:szCs w:val="16"/>
        </w:rPr>
      </w:pPr>
      <w:r w:rsidRPr="006B311A">
        <w:rPr>
          <w:sz w:val="16"/>
          <w:szCs w:val="16"/>
        </w:rPr>
        <w:t xml:space="preserve">2.3. </w:t>
      </w:r>
      <w:r w:rsidRPr="006B311A">
        <w:rPr>
          <w:color w:val="000000"/>
          <w:sz w:val="16"/>
          <w:szCs w:val="16"/>
        </w:rPr>
        <w:t xml:space="preserve">Для участия в отборе субъект малого предпринимательства в срок, </w:t>
      </w:r>
      <w:r w:rsidRPr="006B311A">
        <w:rPr>
          <w:sz w:val="16"/>
          <w:szCs w:val="16"/>
        </w:rPr>
        <w:t>установленный подпунктом 1 пункта 2.1 настоящего раздела, формирует заявку в электронной форме посредством заполнения соответствующих экранных форм веб-интерфейса системы «Электронный бюджет» и представляет в систему «Электронный бюджет» электронные копии (документов на бумажном носителе, преобразованных в электронную форму путем сканирования) следующих документов:</w:t>
      </w:r>
    </w:p>
    <w:p w:rsidR="006B311A" w:rsidRPr="006B311A" w:rsidRDefault="006B311A" w:rsidP="006B311A">
      <w:pPr>
        <w:widowControl w:val="0"/>
        <w:autoSpaceDE w:val="0"/>
        <w:autoSpaceDN w:val="0"/>
        <w:adjustRightInd w:val="0"/>
        <w:ind w:firstLine="720"/>
        <w:jc w:val="both"/>
        <w:rPr>
          <w:sz w:val="16"/>
          <w:szCs w:val="16"/>
        </w:rPr>
      </w:pPr>
      <w:r w:rsidRPr="006B311A">
        <w:rPr>
          <w:sz w:val="16"/>
          <w:szCs w:val="16"/>
        </w:rPr>
        <w:t xml:space="preserve">1) бизнес-плана, предусматривающего организацию собственного дела, составленного по типовой форме установленной </w:t>
      </w:r>
      <w:proofErr w:type="gramStart"/>
      <w:r w:rsidRPr="006B311A">
        <w:rPr>
          <w:sz w:val="16"/>
          <w:szCs w:val="16"/>
        </w:rPr>
        <w:t>П</w:t>
      </w:r>
      <w:proofErr w:type="gramEnd"/>
      <w:r w:rsidRPr="006B311A">
        <w:rPr>
          <w:sz w:val="16"/>
          <w:szCs w:val="16"/>
        </w:rPr>
        <w:fldChar w:fldCharType="begin"/>
      </w:r>
      <w:r w:rsidRPr="006B311A">
        <w:rPr>
          <w:sz w:val="16"/>
          <w:szCs w:val="16"/>
        </w:rPr>
        <w:instrText>HYPERLINK \l "sub_1700"</w:instrText>
      </w:r>
      <w:r w:rsidRPr="006B311A">
        <w:rPr>
          <w:sz w:val="16"/>
          <w:szCs w:val="16"/>
        </w:rPr>
        <w:fldChar w:fldCharType="separate"/>
      </w:r>
      <w:r w:rsidRPr="006B311A">
        <w:rPr>
          <w:sz w:val="16"/>
          <w:szCs w:val="16"/>
        </w:rPr>
        <w:t>риложением 1</w:t>
      </w:r>
      <w:r w:rsidRPr="006B311A">
        <w:rPr>
          <w:sz w:val="16"/>
          <w:szCs w:val="16"/>
        </w:rPr>
        <w:fldChar w:fldCharType="end"/>
      </w:r>
      <w:r w:rsidRPr="006B311A">
        <w:rPr>
          <w:sz w:val="16"/>
          <w:szCs w:val="16"/>
        </w:rPr>
        <w:t xml:space="preserve"> к настоящему Порядку, в одном из приоритетных направлений развития малого предпринимательства, указанных в пункте 1.8 раздела 1 настоящего Порядка;</w:t>
      </w:r>
    </w:p>
    <w:p w:rsidR="006B311A" w:rsidRPr="006B311A" w:rsidRDefault="006B311A" w:rsidP="006B311A">
      <w:pPr>
        <w:autoSpaceDE w:val="0"/>
        <w:autoSpaceDN w:val="0"/>
        <w:adjustRightInd w:val="0"/>
        <w:ind w:firstLine="709"/>
        <w:jc w:val="both"/>
        <w:rPr>
          <w:sz w:val="16"/>
          <w:szCs w:val="16"/>
        </w:rPr>
      </w:pPr>
      <w:r w:rsidRPr="006B311A">
        <w:rPr>
          <w:sz w:val="16"/>
          <w:szCs w:val="16"/>
        </w:rPr>
        <w:t>2) документов в соответствии с Перечнем, приведенном в Приложении 2 к настоящему Порядку;</w:t>
      </w:r>
    </w:p>
    <w:p w:rsidR="006B311A" w:rsidRPr="006B311A" w:rsidRDefault="006B311A" w:rsidP="006B311A">
      <w:pPr>
        <w:widowControl w:val="0"/>
        <w:tabs>
          <w:tab w:val="right" w:pos="9356"/>
        </w:tabs>
        <w:ind w:firstLine="709"/>
        <w:jc w:val="both"/>
        <w:rPr>
          <w:sz w:val="16"/>
          <w:szCs w:val="16"/>
        </w:rPr>
      </w:pPr>
      <w:proofErr w:type="gramStart"/>
      <w:r w:rsidRPr="006B311A">
        <w:rPr>
          <w:sz w:val="16"/>
          <w:szCs w:val="16"/>
        </w:rPr>
        <w:t>3) справки о наличии у участника отбора положительного, отрицательного или нулевого сальдо единого налогового счета налогоплательщика, плательщика сбора, плательщика страховых взносов или налогового агента по форме, утвержденной Приказом Федеральной налоговой службы от 30 ноября 2022 года № ЕД-7-8/1128@, выданная налоговым органом по состоянию на любую дату в течение 20 календарных дней, предшествующих дате подачи заявки участником отбора.</w:t>
      </w:r>
      <w:proofErr w:type="gramEnd"/>
    </w:p>
    <w:p w:rsidR="006B311A" w:rsidRPr="006B311A" w:rsidRDefault="006B311A" w:rsidP="006B311A">
      <w:pPr>
        <w:widowControl w:val="0"/>
        <w:tabs>
          <w:tab w:val="right" w:pos="9356"/>
        </w:tabs>
        <w:ind w:firstLine="709"/>
        <w:jc w:val="both"/>
        <w:rPr>
          <w:color w:val="000000"/>
          <w:sz w:val="16"/>
          <w:szCs w:val="16"/>
        </w:rPr>
      </w:pPr>
      <w:bookmarkStart w:id="8" w:name="sub_1355"/>
      <w:r w:rsidRPr="006B311A">
        <w:rPr>
          <w:color w:val="000000"/>
          <w:sz w:val="16"/>
          <w:szCs w:val="16"/>
        </w:rPr>
        <w:t>2.4. Заявка участника отбора включает в себя:</w:t>
      </w:r>
    </w:p>
    <w:p w:rsidR="006B311A" w:rsidRPr="006B311A" w:rsidRDefault="006B311A" w:rsidP="006B311A">
      <w:pPr>
        <w:widowControl w:val="0"/>
        <w:tabs>
          <w:tab w:val="right" w:pos="9356"/>
        </w:tabs>
        <w:ind w:firstLine="709"/>
        <w:jc w:val="both"/>
        <w:rPr>
          <w:color w:val="000000"/>
          <w:sz w:val="16"/>
          <w:szCs w:val="16"/>
        </w:rPr>
      </w:pPr>
      <w:r w:rsidRPr="006B311A">
        <w:rPr>
          <w:color w:val="000000"/>
          <w:sz w:val="16"/>
          <w:szCs w:val="16"/>
        </w:rPr>
        <w:t>1) информацию и документы об участнике отбора:</w:t>
      </w:r>
    </w:p>
    <w:p w:rsidR="006B311A" w:rsidRPr="006B311A" w:rsidRDefault="006B311A" w:rsidP="006B311A">
      <w:pPr>
        <w:widowControl w:val="0"/>
        <w:tabs>
          <w:tab w:val="right" w:pos="9356"/>
        </w:tabs>
        <w:ind w:firstLine="709"/>
        <w:jc w:val="both"/>
        <w:rPr>
          <w:color w:val="000000"/>
          <w:sz w:val="16"/>
          <w:szCs w:val="16"/>
        </w:rPr>
      </w:pPr>
      <w:r w:rsidRPr="006B311A">
        <w:rPr>
          <w:color w:val="000000"/>
          <w:sz w:val="16"/>
          <w:szCs w:val="16"/>
        </w:rPr>
        <w:t>-</w:t>
      </w:r>
      <w:r w:rsidRPr="006B311A">
        <w:rPr>
          <w:color w:val="000000"/>
          <w:sz w:val="16"/>
          <w:szCs w:val="16"/>
        </w:rPr>
        <w:tab/>
        <w:t xml:space="preserve"> полное и сокращённое наименование участника отбора (для юридических лиц);</w:t>
      </w:r>
    </w:p>
    <w:p w:rsidR="006B311A" w:rsidRPr="006B311A" w:rsidRDefault="006B311A" w:rsidP="006B311A">
      <w:pPr>
        <w:widowControl w:val="0"/>
        <w:tabs>
          <w:tab w:val="right" w:pos="9356"/>
        </w:tabs>
        <w:ind w:firstLine="709"/>
        <w:jc w:val="both"/>
        <w:rPr>
          <w:color w:val="000000"/>
          <w:sz w:val="16"/>
          <w:szCs w:val="16"/>
        </w:rPr>
      </w:pPr>
      <w:r w:rsidRPr="006B311A">
        <w:rPr>
          <w:color w:val="000000"/>
          <w:sz w:val="16"/>
          <w:szCs w:val="16"/>
        </w:rPr>
        <w:t>- фамилию, имя, отчество (при наличии) индивидуального предпринимателя;</w:t>
      </w:r>
    </w:p>
    <w:p w:rsidR="006B311A" w:rsidRPr="006B311A" w:rsidRDefault="006B311A" w:rsidP="006B311A">
      <w:pPr>
        <w:widowControl w:val="0"/>
        <w:tabs>
          <w:tab w:val="right" w:pos="9356"/>
        </w:tabs>
        <w:ind w:firstLine="709"/>
        <w:jc w:val="both"/>
        <w:rPr>
          <w:color w:val="000000"/>
          <w:sz w:val="16"/>
          <w:szCs w:val="16"/>
        </w:rPr>
      </w:pPr>
      <w:r w:rsidRPr="006B311A">
        <w:rPr>
          <w:color w:val="000000"/>
          <w:sz w:val="16"/>
          <w:szCs w:val="16"/>
        </w:rPr>
        <w:t>- основной государственный регистрационный номер участника отбора;</w:t>
      </w:r>
    </w:p>
    <w:p w:rsidR="006B311A" w:rsidRPr="006B311A" w:rsidRDefault="006B311A" w:rsidP="006B311A">
      <w:pPr>
        <w:widowControl w:val="0"/>
        <w:tabs>
          <w:tab w:val="right" w:pos="9356"/>
        </w:tabs>
        <w:ind w:firstLine="709"/>
        <w:jc w:val="both"/>
        <w:rPr>
          <w:color w:val="000000"/>
          <w:sz w:val="16"/>
          <w:szCs w:val="16"/>
        </w:rPr>
      </w:pPr>
      <w:r w:rsidRPr="006B311A">
        <w:rPr>
          <w:color w:val="000000"/>
          <w:sz w:val="16"/>
          <w:szCs w:val="16"/>
        </w:rPr>
        <w:t>- идентификационный номер налогоплательщика;</w:t>
      </w:r>
    </w:p>
    <w:p w:rsidR="006B311A" w:rsidRPr="006B311A" w:rsidRDefault="006B311A" w:rsidP="006B311A">
      <w:pPr>
        <w:widowControl w:val="0"/>
        <w:tabs>
          <w:tab w:val="right" w:pos="9356"/>
        </w:tabs>
        <w:ind w:firstLine="709"/>
        <w:jc w:val="both"/>
        <w:rPr>
          <w:color w:val="000000"/>
          <w:sz w:val="16"/>
          <w:szCs w:val="16"/>
        </w:rPr>
      </w:pPr>
      <w:r w:rsidRPr="006B311A">
        <w:rPr>
          <w:color w:val="000000"/>
          <w:sz w:val="16"/>
          <w:szCs w:val="16"/>
        </w:rPr>
        <w:t>-</w:t>
      </w:r>
      <w:r w:rsidRPr="006B311A">
        <w:rPr>
          <w:color w:val="000000"/>
          <w:sz w:val="16"/>
          <w:szCs w:val="16"/>
        </w:rPr>
        <w:tab/>
        <w:t xml:space="preserve"> дату государственной регистрации физического лица в качестве индивидуального предпринимателя или юридического лица;</w:t>
      </w:r>
    </w:p>
    <w:p w:rsidR="006B311A" w:rsidRPr="006B311A" w:rsidRDefault="006B311A" w:rsidP="006B311A">
      <w:pPr>
        <w:widowControl w:val="0"/>
        <w:tabs>
          <w:tab w:val="right" w:pos="9356"/>
        </w:tabs>
        <w:ind w:firstLine="709"/>
        <w:jc w:val="both"/>
        <w:rPr>
          <w:color w:val="000000"/>
          <w:sz w:val="16"/>
          <w:szCs w:val="16"/>
        </w:rPr>
      </w:pPr>
      <w:r w:rsidRPr="006B311A">
        <w:rPr>
          <w:color w:val="000000"/>
          <w:sz w:val="16"/>
          <w:szCs w:val="16"/>
        </w:rPr>
        <w:t>-</w:t>
      </w:r>
      <w:r w:rsidRPr="006B311A">
        <w:rPr>
          <w:color w:val="000000"/>
          <w:sz w:val="16"/>
          <w:szCs w:val="16"/>
        </w:rPr>
        <w:tab/>
        <w:t xml:space="preserve"> адрес юридического лица, адрес регистрации (индивидуального предпринимателя);</w:t>
      </w:r>
    </w:p>
    <w:p w:rsidR="006B311A" w:rsidRPr="006B311A" w:rsidRDefault="006B311A" w:rsidP="006B311A">
      <w:pPr>
        <w:widowControl w:val="0"/>
        <w:tabs>
          <w:tab w:val="right" w:pos="9356"/>
        </w:tabs>
        <w:ind w:firstLine="709"/>
        <w:jc w:val="both"/>
        <w:rPr>
          <w:color w:val="000000"/>
          <w:sz w:val="16"/>
          <w:szCs w:val="16"/>
        </w:rPr>
      </w:pPr>
      <w:r w:rsidRPr="006B311A">
        <w:rPr>
          <w:color w:val="000000"/>
          <w:sz w:val="16"/>
          <w:szCs w:val="16"/>
        </w:rPr>
        <w:t>- адрес фактического местонахождения (почтовый адрес);</w:t>
      </w:r>
    </w:p>
    <w:p w:rsidR="006B311A" w:rsidRPr="006B311A" w:rsidRDefault="006B311A" w:rsidP="006B311A">
      <w:pPr>
        <w:widowControl w:val="0"/>
        <w:tabs>
          <w:tab w:val="right" w:pos="9356"/>
        </w:tabs>
        <w:ind w:firstLine="709"/>
        <w:jc w:val="both"/>
        <w:rPr>
          <w:color w:val="000000"/>
          <w:sz w:val="16"/>
          <w:szCs w:val="16"/>
        </w:rPr>
      </w:pPr>
      <w:r w:rsidRPr="006B311A">
        <w:rPr>
          <w:color w:val="000000"/>
          <w:sz w:val="16"/>
          <w:szCs w:val="16"/>
        </w:rPr>
        <w:t>-</w:t>
      </w:r>
      <w:r w:rsidRPr="006B311A">
        <w:rPr>
          <w:color w:val="000000"/>
          <w:sz w:val="16"/>
          <w:szCs w:val="16"/>
        </w:rPr>
        <w:tab/>
        <w:t xml:space="preserve"> информацию о руководителе юридического лица (фамилию, имя, отчество (при наличии), идентификационный номер налогоплательщика, должность);</w:t>
      </w:r>
    </w:p>
    <w:p w:rsidR="006B311A" w:rsidRPr="006B311A" w:rsidRDefault="006B311A" w:rsidP="006B311A">
      <w:pPr>
        <w:widowControl w:val="0"/>
        <w:tabs>
          <w:tab w:val="right" w:pos="9356"/>
        </w:tabs>
        <w:ind w:firstLine="709"/>
        <w:jc w:val="both"/>
        <w:rPr>
          <w:color w:val="000000"/>
          <w:sz w:val="16"/>
          <w:szCs w:val="16"/>
        </w:rPr>
      </w:pPr>
      <w:r w:rsidRPr="006B311A">
        <w:rPr>
          <w:color w:val="000000"/>
          <w:sz w:val="16"/>
          <w:szCs w:val="16"/>
        </w:rPr>
        <w:t xml:space="preserve">- номер контактного телефона, почтовый адрес и адрес электронной почты для направления юридически значимых сообщений; </w:t>
      </w:r>
    </w:p>
    <w:p w:rsidR="006B311A" w:rsidRPr="006B311A" w:rsidRDefault="006B311A" w:rsidP="006B311A">
      <w:pPr>
        <w:widowControl w:val="0"/>
        <w:tabs>
          <w:tab w:val="right" w:pos="9356"/>
        </w:tabs>
        <w:ind w:firstLine="709"/>
        <w:jc w:val="both"/>
        <w:rPr>
          <w:color w:val="000000"/>
          <w:sz w:val="16"/>
          <w:szCs w:val="16"/>
        </w:rPr>
      </w:pPr>
      <w:r w:rsidRPr="006B311A">
        <w:rPr>
          <w:color w:val="000000"/>
          <w:sz w:val="16"/>
          <w:szCs w:val="16"/>
        </w:rPr>
        <w:t>-</w:t>
      </w:r>
      <w:r w:rsidRPr="006B311A">
        <w:rPr>
          <w:color w:val="000000"/>
          <w:sz w:val="16"/>
          <w:szCs w:val="16"/>
        </w:rPr>
        <w:tab/>
        <w:t xml:space="preserve"> вид экономической деятельности, соответствующий виду экономической деятельности </w:t>
      </w:r>
      <w:proofErr w:type="gramStart"/>
      <w:r w:rsidRPr="006B311A">
        <w:rPr>
          <w:color w:val="000000"/>
          <w:sz w:val="16"/>
          <w:szCs w:val="16"/>
        </w:rPr>
        <w:t>ОК</w:t>
      </w:r>
      <w:proofErr w:type="gramEnd"/>
      <w:r w:rsidRPr="006B311A">
        <w:rPr>
          <w:color w:val="000000"/>
          <w:sz w:val="16"/>
          <w:szCs w:val="16"/>
        </w:rPr>
        <w:t xml:space="preserve"> 029-2014 с расшифровкой, направленный на реализацию бизнес-плана;</w:t>
      </w:r>
    </w:p>
    <w:p w:rsidR="006B311A" w:rsidRPr="006B311A" w:rsidRDefault="006B311A" w:rsidP="006B311A">
      <w:pPr>
        <w:widowControl w:val="0"/>
        <w:tabs>
          <w:tab w:val="right" w:pos="9356"/>
        </w:tabs>
        <w:ind w:firstLine="709"/>
        <w:jc w:val="both"/>
        <w:rPr>
          <w:color w:val="000000"/>
          <w:sz w:val="16"/>
          <w:szCs w:val="16"/>
        </w:rPr>
      </w:pPr>
      <w:r w:rsidRPr="006B311A">
        <w:rPr>
          <w:color w:val="000000"/>
          <w:sz w:val="16"/>
          <w:szCs w:val="16"/>
        </w:rPr>
        <w:t>-</w:t>
      </w:r>
      <w:r w:rsidRPr="006B311A">
        <w:rPr>
          <w:color w:val="000000"/>
          <w:sz w:val="16"/>
          <w:szCs w:val="16"/>
        </w:rPr>
        <w:tab/>
        <w:t xml:space="preserve"> наличие помещени</w:t>
      </w:r>
      <w:proofErr w:type="gramStart"/>
      <w:r w:rsidRPr="006B311A">
        <w:rPr>
          <w:color w:val="000000"/>
          <w:sz w:val="16"/>
          <w:szCs w:val="16"/>
        </w:rPr>
        <w:t>я(</w:t>
      </w:r>
      <w:proofErr w:type="gramEnd"/>
      <w:r w:rsidRPr="006B311A">
        <w:rPr>
          <w:color w:val="000000"/>
          <w:sz w:val="16"/>
          <w:szCs w:val="16"/>
        </w:rPr>
        <w:t>-</w:t>
      </w:r>
      <w:proofErr w:type="spellStart"/>
      <w:r w:rsidRPr="006B311A">
        <w:rPr>
          <w:color w:val="000000"/>
          <w:sz w:val="16"/>
          <w:szCs w:val="16"/>
        </w:rPr>
        <w:t>ий</w:t>
      </w:r>
      <w:proofErr w:type="spellEnd"/>
      <w:r w:rsidRPr="006B311A">
        <w:rPr>
          <w:color w:val="000000"/>
          <w:sz w:val="16"/>
          <w:szCs w:val="16"/>
        </w:rPr>
        <w:t>) для осуществления предпринимательской деятельности;</w:t>
      </w:r>
    </w:p>
    <w:p w:rsidR="006B311A" w:rsidRPr="006B311A" w:rsidRDefault="006B311A" w:rsidP="006B311A">
      <w:pPr>
        <w:widowControl w:val="0"/>
        <w:tabs>
          <w:tab w:val="right" w:pos="9356"/>
        </w:tabs>
        <w:ind w:firstLine="709"/>
        <w:jc w:val="both"/>
        <w:rPr>
          <w:color w:val="000000"/>
          <w:sz w:val="16"/>
          <w:szCs w:val="16"/>
        </w:rPr>
      </w:pPr>
      <w:r w:rsidRPr="006B311A">
        <w:rPr>
          <w:color w:val="000000"/>
          <w:sz w:val="16"/>
          <w:szCs w:val="16"/>
        </w:rPr>
        <w:t>2) информацию о запрашиваемом гранте:</w:t>
      </w:r>
    </w:p>
    <w:p w:rsidR="006B311A" w:rsidRPr="006B311A" w:rsidRDefault="006B311A" w:rsidP="006B311A">
      <w:pPr>
        <w:widowControl w:val="0"/>
        <w:tabs>
          <w:tab w:val="right" w:pos="9356"/>
        </w:tabs>
        <w:ind w:firstLine="709"/>
        <w:jc w:val="both"/>
        <w:rPr>
          <w:color w:val="000000"/>
          <w:sz w:val="16"/>
          <w:szCs w:val="16"/>
        </w:rPr>
      </w:pPr>
      <w:r w:rsidRPr="006B311A">
        <w:rPr>
          <w:color w:val="000000"/>
          <w:sz w:val="16"/>
          <w:szCs w:val="16"/>
        </w:rPr>
        <w:t xml:space="preserve">размер запрашиваемого гранта, который не может быть выше максимального размера, </w:t>
      </w:r>
      <w:r w:rsidRPr="006B311A">
        <w:rPr>
          <w:sz w:val="16"/>
          <w:szCs w:val="16"/>
        </w:rPr>
        <w:t>установленного подпунктом д) пункта 1.7 настоящего Порядка</w:t>
      </w:r>
      <w:r w:rsidRPr="006B311A">
        <w:rPr>
          <w:color w:val="000000"/>
          <w:sz w:val="16"/>
          <w:szCs w:val="16"/>
        </w:rPr>
        <w:t>;</w:t>
      </w:r>
    </w:p>
    <w:p w:rsidR="006B311A" w:rsidRPr="006B311A" w:rsidRDefault="006B311A" w:rsidP="006B311A">
      <w:pPr>
        <w:widowControl w:val="0"/>
        <w:tabs>
          <w:tab w:val="right" w:pos="9356"/>
        </w:tabs>
        <w:ind w:firstLine="709"/>
        <w:jc w:val="both"/>
        <w:rPr>
          <w:sz w:val="16"/>
          <w:szCs w:val="16"/>
        </w:rPr>
      </w:pPr>
      <w:r w:rsidRPr="006B311A">
        <w:rPr>
          <w:color w:val="000000"/>
          <w:sz w:val="16"/>
          <w:szCs w:val="16"/>
        </w:rPr>
        <w:t>-</w:t>
      </w:r>
      <w:r w:rsidRPr="006B311A">
        <w:rPr>
          <w:color w:val="000000"/>
          <w:sz w:val="16"/>
          <w:szCs w:val="16"/>
        </w:rPr>
        <w:tab/>
        <w:t xml:space="preserve"> способ предоставления </w:t>
      </w:r>
      <w:r w:rsidRPr="006B311A">
        <w:rPr>
          <w:sz w:val="16"/>
          <w:szCs w:val="16"/>
        </w:rPr>
        <w:t>гранта (финансовое обеспечение или возмещение части затрат);</w:t>
      </w:r>
    </w:p>
    <w:p w:rsidR="006B311A" w:rsidRPr="006B311A" w:rsidRDefault="006B311A" w:rsidP="006B311A">
      <w:pPr>
        <w:widowControl w:val="0"/>
        <w:tabs>
          <w:tab w:val="right" w:pos="9356"/>
        </w:tabs>
        <w:ind w:firstLine="709"/>
        <w:jc w:val="both"/>
        <w:rPr>
          <w:color w:val="000000"/>
          <w:sz w:val="16"/>
          <w:szCs w:val="16"/>
        </w:rPr>
      </w:pPr>
      <w:r w:rsidRPr="006B311A">
        <w:rPr>
          <w:color w:val="000000"/>
          <w:sz w:val="16"/>
          <w:szCs w:val="16"/>
        </w:rPr>
        <w:t>-</w:t>
      </w:r>
      <w:r w:rsidRPr="006B311A">
        <w:rPr>
          <w:color w:val="000000"/>
          <w:sz w:val="16"/>
          <w:szCs w:val="16"/>
        </w:rPr>
        <w:tab/>
        <w:t xml:space="preserve"> наименование бизнес-плана, в целях реализации которого запрашивается грант;</w:t>
      </w:r>
    </w:p>
    <w:p w:rsidR="006B311A" w:rsidRPr="006B311A" w:rsidRDefault="006B311A" w:rsidP="006B311A">
      <w:pPr>
        <w:widowControl w:val="0"/>
        <w:tabs>
          <w:tab w:val="right" w:pos="9356"/>
        </w:tabs>
        <w:ind w:firstLine="709"/>
        <w:jc w:val="both"/>
        <w:rPr>
          <w:color w:val="000000"/>
          <w:sz w:val="16"/>
          <w:szCs w:val="16"/>
        </w:rPr>
      </w:pPr>
      <w:r w:rsidRPr="006B311A">
        <w:rPr>
          <w:color w:val="000000"/>
          <w:sz w:val="16"/>
          <w:szCs w:val="16"/>
        </w:rPr>
        <w:t>3) информацию об отношении к следующим приоритетным целевым группам получателей поддержки;</w:t>
      </w:r>
    </w:p>
    <w:p w:rsidR="006B311A" w:rsidRPr="006B311A" w:rsidRDefault="006B311A" w:rsidP="006B311A">
      <w:pPr>
        <w:widowControl w:val="0"/>
        <w:tabs>
          <w:tab w:val="right" w:pos="9356"/>
        </w:tabs>
        <w:ind w:firstLine="709"/>
        <w:jc w:val="both"/>
        <w:rPr>
          <w:color w:val="000000"/>
          <w:sz w:val="16"/>
          <w:szCs w:val="16"/>
        </w:rPr>
      </w:pPr>
      <w:r w:rsidRPr="006B311A">
        <w:rPr>
          <w:color w:val="000000"/>
          <w:sz w:val="16"/>
          <w:szCs w:val="16"/>
        </w:rPr>
        <w:t>4) информацию о применяемой системе налогообложения;</w:t>
      </w:r>
    </w:p>
    <w:p w:rsidR="006B311A" w:rsidRPr="006B311A" w:rsidRDefault="006B311A" w:rsidP="006B311A">
      <w:pPr>
        <w:widowControl w:val="0"/>
        <w:tabs>
          <w:tab w:val="right" w:pos="9356"/>
        </w:tabs>
        <w:ind w:firstLine="709"/>
        <w:jc w:val="both"/>
        <w:rPr>
          <w:color w:val="000000"/>
          <w:sz w:val="16"/>
          <w:szCs w:val="16"/>
        </w:rPr>
      </w:pPr>
      <w:r w:rsidRPr="006B311A">
        <w:rPr>
          <w:color w:val="000000"/>
          <w:sz w:val="16"/>
          <w:szCs w:val="16"/>
        </w:rPr>
        <w:t>5) информацию о счетах в соответствии с законодательством Российской Федерации для перечисления гранта, а также о лице, уполномоченном на подписание Соглашения;</w:t>
      </w:r>
    </w:p>
    <w:p w:rsidR="006B311A" w:rsidRPr="006B311A" w:rsidRDefault="006B311A" w:rsidP="006B311A">
      <w:pPr>
        <w:widowControl w:val="0"/>
        <w:tabs>
          <w:tab w:val="right" w:pos="9356"/>
        </w:tabs>
        <w:ind w:firstLine="709"/>
        <w:jc w:val="both"/>
        <w:rPr>
          <w:sz w:val="16"/>
          <w:szCs w:val="16"/>
        </w:rPr>
      </w:pPr>
      <w:r w:rsidRPr="006B311A">
        <w:rPr>
          <w:sz w:val="16"/>
          <w:szCs w:val="16"/>
        </w:rPr>
        <w:t>6) информацию и документы, подтверждающие соответствие участника отбора требованиям, установленным пунктом 2.2 настоящего раздела;</w:t>
      </w:r>
    </w:p>
    <w:p w:rsidR="006B311A" w:rsidRPr="006B311A" w:rsidRDefault="006B311A" w:rsidP="006B311A">
      <w:pPr>
        <w:widowControl w:val="0"/>
        <w:tabs>
          <w:tab w:val="right" w:pos="9356"/>
        </w:tabs>
        <w:ind w:firstLine="709"/>
        <w:jc w:val="both"/>
        <w:rPr>
          <w:color w:val="000000"/>
          <w:sz w:val="16"/>
          <w:szCs w:val="16"/>
        </w:rPr>
      </w:pPr>
      <w:r w:rsidRPr="006B311A">
        <w:rPr>
          <w:color w:val="000000"/>
          <w:sz w:val="16"/>
          <w:szCs w:val="16"/>
        </w:rPr>
        <w:t>7) согласие на обработку персональных данных, подаваемое посредством заполнения соответствующих экранных форм веб-интерфейса системы «Электронный бюджет»;</w:t>
      </w:r>
    </w:p>
    <w:p w:rsidR="006B311A" w:rsidRPr="006B311A" w:rsidRDefault="006B311A" w:rsidP="006B311A">
      <w:pPr>
        <w:widowControl w:val="0"/>
        <w:tabs>
          <w:tab w:val="right" w:pos="9356"/>
        </w:tabs>
        <w:ind w:firstLine="709"/>
        <w:jc w:val="both"/>
        <w:rPr>
          <w:sz w:val="16"/>
          <w:szCs w:val="16"/>
        </w:rPr>
      </w:pPr>
      <w:r w:rsidRPr="006B311A">
        <w:rPr>
          <w:sz w:val="16"/>
          <w:szCs w:val="16"/>
        </w:rPr>
        <w:t>8) предлагаемые участником отбора значения результата предоставления гранта, указанного  в пункте 3.11 раздела 3 настоящего Порядка.</w:t>
      </w:r>
    </w:p>
    <w:p w:rsidR="006B311A" w:rsidRPr="006B311A" w:rsidRDefault="006B311A" w:rsidP="006B311A">
      <w:pPr>
        <w:widowControl w:val="0"/>
        <w:autoSpaceDE w:val="0"/>
        <w:autoSpaceDN w:val="0"/>
        <w:adjustRightInd w:val="0"/>
        <w:ind w:firstLine="720"/>
        <w:jc w:val="both"/>
        <w:rPr>
          <w:sz w:val="16"/>
          <w:szCs w:val="16"/>
        </w:rPr>
      </w:pPr>
      <w:r w:rsidRPr="006B311A">
        <w:rPr>
          <w:sz w:val="16"/>
          <w:szCs w:val="16"/>
        </w:rPr>
        <w:t>2.5. Заявка, предусмотренная пунктом 2.4 настоящего раздела, должна быть подписана усиленной квалифицированной электронной подписью руководителя участника отбора или уполномоченного им лица (для юридических лиц и индивидуальных предпринимателей).</w:t>
      </w:r>
    </w:p>
    <w:p w:rsidR="006B311A" w:rsidRPr="006B311A" w:rsidRDefault="006B311A" w:rsidP="006B311A">
      <w:pPr>
        <w:widowControl w:val="0"/>
        <w:autoSpaceDE w:val="0"/>
        <w:autoSpaceDN w:val="0"/>
        <w:adjustRightInd w:val="0"/>
        <w:ind w:firstLine="720"/>
        <w:jc w:val="both"/>
        <w:rPr>
          <w:color w:val="000000"/>
          <w:sz w:val="16"/>
          <w:szCs w:val="16"/>
        </w:rPr>
      </w:pPr>
      <w:r w:rsidRPr="006B311A">
        <w:rPr>
          <w:sz w:val="16"/>
          <w:szCs w:val="16"/>
        </w:rPr>
        <w:t>Документы, указанные в пункте 2.3 настоящего</w:t>
      </w:r>
      <w:r w:rsidRPr="006B311A">
        <w:rPr>
          <w:color w:val="000000"/>
          <w:sz w:val="16"/>
          <w:szCs w:val="16"/>
        </w:rPr>
        <w:t xml:space="preserve"> раздела:</w:t>
      </w:r>
    </w:p>
    <w:p w:rsidR="006B311A" w:rsidRPr="006B311A" w:rsidRDefault="006B311A" w:rsidP="006B311A">
      <w:pPr>
        <w:tabs>
          <w:tab w:val="right" w:pos="9356"/>
        </w:tabs>
        <w:ind w:firstLine="709"/>
        <w:jc w:val="both"/>
        <w:rPr>
          <w:color w:val="000000"/>
          <w:sz w:val="16"/>
          <w:szCs w:val="16"/>
        </w:rPr>
      </w:pPr>
      <w:r w:rsidRPr="006B311A">
        <w:rPr>
          <w:rFonts w:eastAsia="PT Serif"/>
          <w:color w:val="000000"/>
          <w:sz w:val="16"/>
          <w:szCs w:val="16"/>
          <w:shd w:val="clear" w:color="auto" w:fill="FFFFFF"/>
        </w:rPr>
        <w:t>-</w:t>
      </w:r>
      <w:r w:rsidRPr="006B311A">
        <w:rPr>
          <w:rFonts w:eastAsia="PT Serif"/>
          <w:color w:val="000000"/>
          <w:sz w:val="16"/>
          <w:szCs w:val="16"/>
          <w:shd w:val="clear" w:color="auto" w:fill="FFFFFF"/>
        </w:rPr>
        <w:tab/>
        <w:t xml:space="preserve">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r w:rsidRPr="006B311A">
        <w:rPr>
          <w:color w:val="000000"/>
          <w:sz w:val="16"/>
          <w:szCs w:val="16"/>
        </w:rPr>
        <w:t>;</w:t>
      </w:r>
    </w:p>
    <w:p w:rsidR="006B311A" w:rsidRPr="006B311A" w:rsidRDefault="006B311A" w:rsidP="006B311A">
      <w:pPr>
        <w:widowControl w:val="0"/>
        <w:tabs>
          <w:tab w:val="right" w:pos="9356"/>
        </w:tabs>
        <w:ind w:firstLine="709"/>
        <w:jc w:val="both"/>
        <w:rPr>
          <w:bCs/>
          <w:i/>
          <w:iCs/>
          <w:color w:val="000000"/>
          <w:sz w:val="16"/>
          <w:szCs w:val="16"/>
        </w:rPr>
      </w:pPr>
      <w:r w:rsidRPr="006B311A">
        <w:rPr>
          <w:color w:val="000000"/>
          <w:sz w:val="16"/>
          <w:szCs w:val="16"/>
        </w:rPr>
        <w:t>-</w:t>
      </w:r>
      <w:r w:rsidRPr="006B311A">
        <w:rPr>
          <w:color w:val="000000"/>
          <w:sz w:val="16"/>
          <w:szCs w:val="16"/>
        </w:rPr>
        <w:tab/>
        <w:t xml:space="preserve"> должны быть подписаны (заверены) подписью руководителя участника отбора или уполномоченного им лица и заверены оттиском печати (при наличии печати, за исключением документов, которые должны быть подписаны должностным лицом органа, выдавшего документ); </w:t>
      </w:r>
    </w:p>
    <w:p w:rsidR="006B311A" w:rsidRPr="006B311A" w:rsidRDefault="006B311A" w:rsidP="006B311A">
      <w:pPr>
        <w:widowControl w:val="0"/>
        <w:tabs>
          <w:tab w:val="right" w:pos="9356"/>
        </w:tabs>
        <w:ind w:firstLine="709"/>
        <w:jc w:val="both"/>
        <w:rPr>
          <w:color w:val="000000"/>
          <w:sz w:val="16"/>
          <w:szCs w:val="16"/>
        </w:rPr>
      </w:pPr>
      <w:r w:rsidRPr="006B311A">
        <w:rPr>
          <w:color w:val="000000"/>
          <w:sz w:val="16"/>
          <w:szCs w:val="16"/>
        </w:rPr>
        <w:t>- не должны содержать подчистки, приписки, зачеркнутые слова;</w:t>
      </w:r>
    </w:p>
    <w:p w:rsidR="006B311A" w:rsidRPr="006B311A" w:rsidRDefault="006B311A" w:rsidP="006B311A">
      <w:pPr>
        <w:widowControl w:val="0"/>
        <w:tabs>
          <w:tab w:val="right" w:pos="9356"/>
        </w:tabs>
        <w:ind w:firstLine="709"/>
        <w:jc w:val="both"/>
        <w:rPr>
          <w:color w:val="000000"/>
          <w:sz w:val="16"/>
          <w:szCs w:val="16"/>
        </w:rPr>
      </w:pPr>
      <w:r w:rsidRPr="006B311A">
        <w:rPr>
          <w:color w:val="000000"/>
          <w:sz w:val="16"/>
          <w:szCs w:val="16"/>
        </w:rPr>
        <w:t>- не должны иметь повреждения (бумаги), которые не позволяют читать текст и определить их полное или частичное смысловое содержание (отсутствие части слов, цифр или предложений).</w:t>
      </w:r>
    </w:p>
    <w:p w:rsidR="006B311A" w:rsidRPr="006B311A" w:rsidRDefault="006B311A" w:rsidP="006B311A">
      <w:pPr>
        <w:widowControl w:val="0"/>
        <w:tabs>
          <w:tab w:val="right" w:pos="9356"/>
        </w:tabs>
        <w:ind w:firstLine="709"/>
        <w:jc w:val="both"/>
        <w:rPr>
          <w:color w:val="000000"/>
          <w:sz w:val="16"/>
          <w:szCs w:val="16"/>
        </w:rPr>
      </w:pPr>
      <w:r w:rsidRPr="006B311A">
        <w:rPr>
          <w:color w:val="000000"/>
          <w:sz w:val="16"/>
          <w:szCs w:val="16"/>
        </w:rPr>
        <w:t>Датой представления участником отбора заявки считается день подписания участником отбора заявки с присвоением ей регистрационного номера в системе «Электронный бюджет».</w:t>
      </w:r>
    </w:p>
    <w:p w:rsidR="006B311A" w:rsidRPr="006B311A" w:rsidRDefault="006B311A" w:rsidP="006B311A">
      <w:pPr>
        <w:widowControl w:val="0"/>
        <w:tabs>
          <w:tab w:val="right" w:pos="9356"/>
        </w:tabs>
        <w:ind w:firstLine="709"/>
        <w:jc w:val="both"/>
        <w:rPr>
          <w:color w:val="000000"/>
          <w:sz w:val="16"/>
          <w:szCs w:val="16"/>
        </w:rPr>
      </w:pPr>
      <w:r w:rsidRPr="006B311A">
        <w:rPr>
          <w:color w:val="000000"/>
          <w:sz w:val="16"/>
          <w:szCs w:val="16"/>
        </w:rPr>
        <w:t>Участники отбора несут ответственность за полноту информации, содержащейся в заявке, и ее соответствия требованиям настоящего Порядка, а также за достоверность представленных сведений и документов в соответствии с законодательством Российской Федерации.</w:t>
      </w:r>
    </w:p>
    <w:p w:rsidR="006B311A" w:rsidRPr="006B311A" w:rsidRDefault="006B311A" w:rsidP="006B311A">
      <w:pPr>
        <w:widowControl w:val="0"/>
        <w:autoSpaceDE w:val="0"/>
        <w:autoSpaceDN w:val="0"/>
        <w:adjustRightInd w:val="0"/>
        <w:ind w:firstLine="720"/>
        <w:jc w:val="both"/>
        <w:rPr>
          <w:color w:val="000000"/>
          <w:sz w:val="16"/>
          <w:szCs w:val="16"/>
        </w:rPr>
      </w:pPr>
      <w:r w:rsidRPr="006B311A">
        <w:rPr>
          <w:color w:val="000000"/>
          <w:sz w:val="16"/>
          <w:szCs w:val="16"/>
        </w:rPr>
        <w:t>Взаимодействие Управления с участниками отбора осуществляется с использованием документов в электронной форме в системе «Электронный бюджет».</w:t>
      </w:r>
    </w:p>
    <w:p w:rsidR="006B311A" w:rsidRPr="006B311A" w:rsidRDefault="006B311A" w:rsidP="006B311A">
      <w:pPr>
        <w:widowControl w:val="0"/>
        <w:tabs>
          <w:tab w:val="right" w:pos="9356"/>
        </w:tabs>
        <w:ind w:firstLine="709"/>
        <w:jc w:val="both"/>
        <w:rPr>
          <w:sz w:val="16"/>
          <w:szCs w:val="16"/>
        </w:rPr>
      </w:pPr>
      <w:proofErr w:type="gramStart"/>
      <w:r w:rsidRPr="006B311A">
        <w:rPr>
          <w:color w:val="000000"/>
          <w:sz w:val="16"/>
          <w:szCs w:val="16"/>
        </w:rPr>
        <w:t xml:space="preserve">Запрещается требовать от участника отбора представления документов и информации в целях подтверждения соответствия участника отбора требованиям, </w:t>
      </w:r>
      <w:r w:rsidRPr="006B311A">
        <w:rPr>
          <w:sz w:val="16"/>
          <w:szCs w:val="16"/>
        </w:rPr>
        <w:t>определенным пунктами  2.2 настоящего</w:t>
      </w:r>
      <w:r w:rsidRPr="006B311A">
        <w:rPr>
          <w:color w:val="000000"/>
          <w:sz w:val="16"/>
          <w:szCs w:val="16"/>
        </w:rPr>
        <w:t xml:space="preserve"> раздела, при наличии соответствующей информации в государственных информационных системах, доступ к которым у </w:t>
      </w:r>
      <w:r w:rsidRPr="006B311A">
        <w:rPr>
          <w:sz w:val="16"/>
          <w:szCs w:val="16"/>
        </w:rPr>
        <w:t>Управления имеется в рамках межведомственного взаимодействия, за исключением случая, если участник отбора готов представить указанные документы и информацию Управлению по собственной инициативе.</w:t>
      </w:r>
      <w:proofErr w:type="gramEnd"/>
    </w:p>
    <w:p w:rsidR="006B311A" w:rsidRPr="006B311A" w:rsidRDefault="006B311A" w:rsidP="006B311A">
      <w:pPr>
        <w:widowControl w:val="0"/>
        <w:autoSpaceDE w:val="0"/>
        <w:autoSpaceDN w:val="0"/>
        <w:adjustRightInd w:val="0"/>
        <w:ind w:firstLine="720"/>
        <w:jc w:val="both"/>
        <w:rPr>
          <w:sz w:val="16"/>
          <w:szCs w:val="16"/>
        </w:rPr>
      </w:pPr>
      <w:r w:rsidRPr="006B311A">
        <w:rPr>
          <w:sz w:val="16"/>
          <w:szCs w:val="16"/>
        </w:rPr>
        <w:t>2.6. Изменения в поданную заявку для участия в отборе допускаются не позднее даты и времени окончания приема заявок, установленных указанным в подпункте 1 пункта 2.1 настоящего раздела объявлением, путем отзыва ранее поданной заявки и подачи новой заявки в порядке, установленном пунктом 2.4</w:t>
      </w:r>
      <w:r w:rsidRPr="006B311A">
        <w:rPr>
          <w:color w:val="FF0000"/>
          <w:sz w:val="16"/>
          <w:szCs w:val="16"/>
        </w:rPr>
        <w:t xml:space="preserve"> </w:t>
      </w:r>
      <w:r w:rsidRPr="006B311A">
        <w:rPr>
          <w:sz w:val="16"/>
          <w:szCs w:val="16"/>
        </w:rPr>
        <w:t>настоящего раздела.</w:t>
      </w:r>
    </w:p>
    <w:p w:rsidR="006B311A" w:rsidRPr="006B311A" w:rsidRDefault="006B311A" w:rsidP="006B311A">
      <w:pPr>
        <w:widowControl w:val="0"/>
        <w:tabs>
          <w:tab w:val="right" w:pos="9356"/>
        </w:tabs>
        <w:ind w:firstLine="709"/>
        <w:jc w:val="both"/>
        <w:rPr>
          <w:color w:val="000000"/>
          <w:sz w:val="16"/>
          <w:szCs w:val="16"/>
        </w:rPr>
      </w:pPr>
      <w:r w:rsidRPr="006B311A">
        <w:rPr>
          <w:sz w:val="16"/>
          <w:szCs w:val="16"/>
        </w:rPr>
        <w:t>2.7. Заявка может быть отозвана участником отбора до окончания указанного срока приема заявок, установленного в объявлении согласно подпункту 1 пункта 2.1 настоящего раздела, посредством заполнения соответствующей экранной формы веб-интерфейса системы «Электронный бюджет</w:t>
      </w:r>
      <w:r w:rsidRPr="006B311A">
        <w:rPr>
          <w:color w:val="000000"/>
          <w:sz w:val="16"/>
          <w:szCs w:val="16"/>
        </w:rPr>
        <w:t>» и подписания усиленной квалифицированной электронной подписью руководителя участника отбора или уполномоченного им лица.</w:t>
      </w:r>
    </w:p>
    <w:p w:rsidR="006B311A" w:rsidRPr="006B311A" w:rsidRDefault="006B311A" w:rsidP="006B311A">
      <w:pPr>
        <w:widowControl w:val="0"/>
        <w:tabs>
          <w:tab w:val="right" w:pos="9356"/>
        </w:tabs>
        <w:ind w:firstLine="709"/>
        <w:jc w:val="both"/>
        <w:rPr>
          <w:sz w:val="16"/>
          <w:szCs w:val="16"/>
        </w:rPr>
      </w:pPr>
      <w:r w:rsidRPr="006B311A">
        <w:rPr>
          <w:sz w:val="16"/>
          <w:szCs w:val="16"/>
        </w:rPr>
        <w:t>2.8. Участник отбора вправе направить в Управление запрос о разъяснении положений, содержащихся в объявлении путем формирования в системе «Электронный бюджет» соответствующего запроса, в срок не позднее трех рабочих дней до даты окончания срока приема заявок, установленного в объявлении согласно подпункту 1 пункта 2.1 настоящего раздела.</w:t>
      </w:r>
    </w:p>
    <w:p w:rsidR="006B311A" w:rsidRPr="006B311A" w:rsidRDefault="006B311A" w:rsidP="006B311A">
      <w:pPr>
        <w:widowControl w:val="0"/>
        <w:tabs>
          <w:tab w:val="right" w:pos="9356"/>
        </w:tabs>
        <w:ind w:firstLine="709"/>
        <w:jc w:val="both"/>
        <w:rPr>
          <w:color w:val="000000"/>
          <w:sz w:val="16"/>
          <w:szCs w:val="16"/>
        </w:rPr>
      </w:pPr>
      <w:r w:rsidRPr="006B311A">
        <w:rPr>
          <w:color w:val="000000"/>
          <w:sz w:val="16"/>
          <w:szCs w:val="16"/>
        </w:rPr>
        <w:t xml:space="preserve">Управление в ответ на запрос в течение двух рабочих дней </w:t>
      </w:r>
      <w:proofErr w:type="gramStart"/>
      <w:r w:rsidRPr="006B311A">
        <w:rPr>
          <w:color w:val="000000"/>
          <w:sz w:val="16"/>
          <w:szCs w:val="16"/>
        </w:rPr>
        <w:t>с даты поступления</w:t>
      </w:r>
      <w:proofErr w:type="gramEnd"/>
      <w:r w:rsidRPr="006B311A">
        <w:rPr>
          <w:color w:val="000000"/>
          <w:sz w:val="16"/>
          <w:szCs w:val="16"/>
        </w:rPr>
        <w:t xml:space="preserve"> указанного запроса направляет разъяснение </w:t>
      </w:r>
      <w:r w:rsidRPr="006B311A">
        <w:rPr>
          <w:color w:val="000000"/>
          <w:sz w:val="16"/>
          <w:szCs w:val="16"/>
        </w:rPr>
        <w:lastRenderedPageBreak/>
        <w:t>положений объявления о проведении отбора путем формирования в системе «Электронный бюджет» соответствующего разъяснения.</w:t>
      </w:r>
    </w:p>
    <w:p w:rsidR="006B311A" w:rsidRPr="006B311A" w:rsidRDefault="006B311A" w:rsidP="006B311A">
      <w:pPr>
        <w:widowControl w:val="0"/>
        <w:tabs>
          <w:tab w:val="right" w:pos="9356"/>
        </w:tabs>
        <w:ind w:firstLine="709"/>
        <w:jc w:val="both"/>
        <w:rPr>
          <w:color w:val="000000"/>
          <w:sz w:val="16"/>
          <w:szCs w:val="16"/>
        </w:rPr>
      </w:pPr>
      <w:r w:rsidRPr="006B311A">
        <w:rPr>
          <w:color w:val="000000"/>
          <w:sz w:val="16"/>
          <w:szCs w:val="16"/>
        </w:rPr>
        <w:t>В случае направления участником отбора запроса позже срока, указанного в абзаце первом настоящего пункта, запрос Управлением не рассматривается и разъяснения по такому запросу не предоставляются.</w:t>
      </w:r>
    </w:p>
    <w:p w:rsidR="006B311A" w:rsidRPr="006B311A" w:rsidRDefault="006B311A" w:rsidP="006B311A">
      <w:pPr>
        <w:widowControl w:val="0"/>
        <w:tabs>
          <w:tab w:val="right" w:pos="9356"/>
        </w:tabs>
        <w:ind w:firstLine="709"/>
        <w:jc w:val="both"/>
        <w:rPr>
          <w:color w:val="000000"/>
          <w:sz w:val="16"/>
          <w:szCs w:val="16"/>
        </w:rPr>
      </w:pPr>
      <w:r w:rsidRPr="006B311A">
        <w:rPr>
          <w:color w:val="000000"/>
          <w:sz w:val="16"/>
          <w:szCs w:val="16"/>
        </w:rPr>
        <w:t>Доступ к разъяснению, формируемому в системе «Электронный бюджет» в соответствии с абзацем вторым настоящего пункта, предоставляется всем участникам отбора.</w:t>
      </w:r>
    </w:p>
    <w:p w:rsidR="006B311A" w:rsidRPr="006B311A" w:rsidRDefault="006B311A" w:rsidP="006B311A">
      <w:pPr>
        <w:widowControl w:val="0"/>
        <w:tabs>
          <w:tab w:val="right" w:pos="9356"/>
        </w:tabs>
        <w:ind w:firstLine="709"/>
        <w:jc w:val="both"/>
        <w:rPr>
          <w:sz w:val="16"/>
          <w:szCs w:val="16"/>
        </w:rPr>
      </w:pPr>
      <w:r w:rsidRPr="006B311A">
        <w:rPr>
          <w:sz w:val="16"/>
          <w:szCs w:val="16"/>
        </w:rPr>
        <w:t>2.9. Проверка участника отбора на соответствие требованиям, установленным пунктом 2.2 настоящего раздела, осуществляется автоматически в системе «Электронный бюджет» на основании данных государственных информационных систем, в том числе с использованием системы межведомственного электронного взаимодействия (при наличии технической возможности).</w:t>
      </w:r>
    </w:p>
    <w:p w:rsidR="006B311A" w:rsidRPr="006B311A" w:rsidRDefault="006B311A" w:rsidP="006B311A">
      <w:pPr>
        <w:widowControl w:val="0"/>
        <w:tabs>
          <w:tab w:val="right" w:pos="9356"/>
        </w:tabs>
        <w:ind w:firstLine="709"/>
        <w:jc w:val="both"/>
        <w:rPr>
          <w:color w:val="000000"/>
          <w:sz w:val="16"/>
          <w:szCs w:val="16"/>
        </w:rPr>
      </w:pPr>
      <w:r w:rsidRPr="006B311A">
        <w:rPr>
          <w:sz w:val="16"/>
          <w:szCs w:val="16"/>
        </w:rPr>
        <w:t>2.10. Подтверждение соответствия участника отбора требованиям, определенным пунктом 2.2, настоящего раздела, в случае отсутствия технической возможности осуществления автоматической</w:t>
      </w:r>
      <w:r w:rsidRPr="006B311A">
        <w:rPr>
          <w:color w:val="000000"/>
          <w:sz w:val="16"/>
          <w:szCs w:val="16"/>
        </w:rPr>
        <w:t xml:space="preserve"> проверки в системе «Электронный бюджет» осуществляется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p w:rsidR="006B311A" w:rsidRPr="006B311A" w:rsidRDefault="006B311A" w:rsidP="006B311A">
      <w:pPr>
        <w:widowControl w:val="0"/>
        <w:ind w:firstLine="720"/>
        <w:jc w:val="both"/>
        <w:rPr>
          <w:sz w:val="16"/>
          <w:szCs w:val="16"/>
        </w:rPr>
      </w:pPr>
      <w:r w:rsidRPr="006B311A">
        <w:rPr>
          <w:color w:val="000000"/>
          <w:sz w:val="16"/>
          <w:szCs w:val="16"/>
        </w:rPr>
        <w:t xml:space="preserve">2.11. Для рассмотрения и оценки заявок (бизнес-планов) участников отбора формируется Координационный совет, </w:t>
      </w:r>
      <w:r w:rsidRPr="006B311A">
        <w:rPr>
          <w:sz w:val="16"/>
          <w:szCs w:val="16"/>
        </w:rPr>
        <w:t>положение и состав которого утверждается Постановлением Администрации муниципального образования Билибинский муниципальный район.</w:t>
      </w:r>
    </w:p>
    <w:p w:rsidR="006B311A" w:rsidRPr="006B311A" w:rsidRDefault="006B311A" w:rsidP="006B311A">
      <w:pPr>
        <w:widowControl w:val="0"/>
        <w:ind w:firstLine="720"/>
        <w:jc w:val="both"/>
        <w:rPr>
          <w:color w:val="000000"/>
          <w:sz w:val="16"/>
          <w:szCs w:val="16"/>
        </w:rPr>
      </w:pPr>
      <w:r w:rsidRPr="006B311A">
        <w:rPr>
          <w:color w:val="000000"/>
          <w:sz w:val="16"/>
          <w:szCs w:val="16"/>
        </w:rPr>
        <w:t>2.12. Управлению, а также членам Координационного совета не позднее одного рабочего дня, следующего за днем окончания срока подачи заявок, установленного в объявлении о проведении отбора, в системе «Электронный бюджет» открывается доступ к поданным участниками отбора заявкам для их рассмотрения и оценки.</w:t>
      </w:r>
    </w:p>
    <w:p w:rsidR="006B311A" w:rsidRPr="006B311A" w:rsidRDefault="006B311A" w:rsidP="006B311A">
      <w:pPr>
        <w:widowControl w:val="0"/>
        <w:tabs>
          <w:tab w:val="right" w:pos="9356"/>
        </w:tabs>
        <w:ind w:firstLine="709"/>
        <w:jc w:val="both"/>
        <w:rPr>
          <w:color w:val="000000"/>
          <w:sz w:val="16"/>
          <w:szCs w:val="16"/>
        </w:rPr>
      </w:pPr>
      <w:r w:rsidRPr="006B311A">
        <w:rPr>
          <w:color w:val="000000"/>
          <w:sz w:val="16"/>
          <w:szCs w:val="16"/>
        </w:rPr>
        <w:t>Протокол вскрытия заявок формируется автоматически на Едином портале, подписывается усиленной квалифицированной электронной подписью председателя Координационного совета и членов Координационного совета в системе «Электронный бюджет», а также размещается на Едином портале не позднее одного рабочего дня, следующего за днем его подписания.</w:t>
      </w:r>
    </w:p>
    <w:p w:rsidR="006B311A" w:rsidRPr="006B311A" w:rsidRDefault="006B311A" w:rsidP="006B311A">
      <w:pPr>
        <w:widowControl w:val="0"/>
        <w:tabs>
          <w:tab w:val="right" w:pos="9356"/>
        </w:tabs>
        <w:ind w:firstLine="709"/>
        <w:jc w:val="both"/>
        <w:rPr>
          <w:sz w:val="16"/>
          <w:szCs w:val="16"/>
        </w:rPr>
      </w:pPr>
      <w:r w:rsidRPr="006B311A">
        <w:rPr>
          <w:sz w:val="16"/>
          <w:szCs w:val="16"/>
        </w:rPr>
        <w:t>В случае наличия основания, установленного в подпункте 1 пункта 2.20 настоящего раздела, в протоколе вскрытия заявок указывается информация о признании отбора несостоявшимся.</w:t>
      </w:r>
    </w:p>
    <w:p w:rsidR="006B311A" w:rsidRPr="006B311A" w:rsidRDefault="006B311A" w:rsidP="006B311A">
      <w:pPr>
        <w:widowControl w:val="0"/>
        <w:tabs>
          <w:tab w:val="right" w:pos="9356"/>
        </w:tabs>
        <w:ind w:firstLine="709"/>
        <w:jc w:val="both"/>
        <w:rPr>
          <w:color w:val="000000"/>
          <w:sz w:val="16"/>
          <w:szCs w:val="16"/>
        </w:rPr>
      </w:pPr>
      <w:r w:rsidRPr="006B311A">
        <w:rPr>
          <w:color w:val="000000"/>
          <w:sz w:val="16"/>
          <w:szCs w:val="16"/>
        </w:rPr>
        <w:t>2</w:t>
      </w:r>
      <w:r w:rsidRPr="006B311A">
        <w:rPr>
          <w:sz w:val="16"/>
          <w:szCs w:val="16"/>
        </w:rPr>
        <w:t xml:space="preserve">.13. </w:t>
      </w:r>
      <w:proofErr w:type="gramStart"/>
      <w:r w:rsidRPr="006B311A">
        <w:rPr>
          <w:sz w:val="16"/>
          <w:szCs w:val="16"/>
        </w:rPr>
        <w:t>Управление и Координационный совет с использованием документов, установленных пунктом 2.4 настоящего раздела, сведений, полученных в порядке межведомственного информационного взаимодействия (в том числе</w:t>
      </w:r>
      <w:r w:rsidRPr="006B311A">
        <w:rPr>
          <w:color w:val="000000"/>
          <w:sz w:val="16"/>
          <w:szCs w:val="16"/>
        </w:rPr>
        <w:t xml:space="preserve"> в электронной форме), а также из открытых источников (в том числе путем анализа официальной общедоступной информации о деятельности государственных органов), сервисов официальных </w:t>
      </w:r>
      <w:proofErr w:type="spellStart"/>
      <w:r w:rsidRPr="006B311A">
        <w:rPr>
          <w:color w:val="000000"/>
          <w:sz w:val="16"/>
          <w:szCs w:val="16"/>
        </w:rPr>
        <w:t>интернет-ресурсов</w:t>
      </w:r>
      <w:proofErr w:type="spellEnd"/>
      <w:r w:rsidRPr="006B311A">
        <w:rPr>
          <w:color w:val="000000"/>
          <w:sz w:val="16"/>
          <w:szCs w:val="16"/>
        </w:rPr>
        <w:t>, государственных реестров, размещаемых в сети «Интернет», проводит проверку достоверности предоставленной участником отбора информации, а также</w:t>
      </w:r>
      <w:proofErr w:type="gramEnd"/>
      <w:r w:rsidRPr="006B311A">
        <w:rPr>
          <w:color w:val="000000"/>
          <w:sz w:val="16"/>
          <w:szCs w:val="16"/>
        </w:rPr>
        <w:t xml:space="preserve"> проверку на соответствие участника отбора и предоставленных им документов (копий документов) требованиям настоящего Порядка:</w:t>
      </w:r>
    </w:p>
    <w:p w:rsidR="006B311A" w:rsidRPr="006B311A" w:rsidRDefault="006B311A" w:rsidP="006B311A">
      <w:pPr>
        <w:widowControl w:val="0"/>
        <w:tabs>
          <w:tab w:val="right" w:pos="9356"/>
        </w:tabs>
        <w:ind w:firstLine="709"/>
        <w:jc w:val="both"/>
        <w:rPr>
          <w:sz w:val="16"/>
          <w:szCs w:val="16"/>
        </w:rPr>
      </w:pPr>
      <w:r w:rsidRPr="006B311A">
        <w:rPr>
          <w:color w:val="000000"/>
          <w:sz w:val="16"/>
          <w:szCs w:val="16"/>
        </w:rPr>
        <w:t xml:space="preserve">1) в течение пяти рабочих дней, следующих за датой окончания срока приема заявок, </w:t>
      </w:r>
      <w:r w:rsidRPr="006B311A">
        <w:rPr>
          <w:sz w:val="16"/>
          <w:szCs w:val="16"/>
        </w:rPr>
        <w:t>Управление получает в отношении участников отбора информацию (сведения):</w:t>
      </w:r>
    </w:p>
    <w:p w:rsidR="006B311A" w:rsidRPr="006B311A" w:rsidRDefault="006B311A" w:rsidP="006B311A">
      <w:pPr>
        <w:widowControl w:val="0"/>
        <w:tabs>
          <w:tab w:val="right" w:pos="9356"/>
        </w:tabs>
        <w:ind w:firstLine="709"/>
        <w:jc w:val="both"/>
        <w:rPr>
          <w:color w:val="000000"/>
          <w:sz w:val="16"/>
          <w:szCs w:val="16"/>
        </w:rPr>
      </w:pPr>
      <w:r w:rsidRPr="006B311A">
        <w:rPr>
          <w:color w:val="000000"/>
          <w:sz w:val="16"/>
          <w:szCs w:val="16"/>
        </w:rPr>
        <w:t>- из Единого государственного реестра юридических лиц и индивидуальных предпринимателей на сайте в сети «Интернет» (https://egrul.nalog.ru/index.html);</w:t>
      </w:r>
    </w:p>
    <w:p w:rsidR="006B311A" w:rsidRPr="006B311A" w:rsidRDefault="006B311A" w:rsidP="006B311A">
      <w:pPr>
        <w:widowControl w:val="0"/>
        <w:tabs>
          <w:tab w:val="right" w:pos="9356"/>
        </w:tabs>
        <w:ind w:firstLine="709"/>
        <w:jc w:val="both"/>
        <w:rPr>
          <w:color w:val="000000"/>
          <w:sz w:val="16"/>
          <w:szCs w:val="16"/>
        </w:rPr>
      </w:pPr>
      <w:proofErr w:type="gramStart"/>
      <w:r w:rsidRPr="006B311A">
        <w:rPr>
          <w:color w:val="000000"/>
          <w:sz w:val="16"/>
          <w:szCs w:val="16"/>
        </w:rPr>
        <w:t>- из перечня организаций и физических лиц, в отношении которых имеются сведения об их причастности к экстремистской деятельности или терроризму, а также сведения из перечня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 на сайте в сети «Интернет» (https://fedsfm.ru);</w:t>
      </w:r>
      <w:proofErr w:type="gramEnd"/>
    </w:p>
    <w:p w:rsidR="006B311A" w:rsidRPr="006B311A" w:rsidRDefault="006B311A" w:rsidP="006B311A">
      <w:pPr>
        <w:widowControl w:val="0"/>
        <w:tabs>
          <w:tab w:val="right" w:pos="9356"/>
        </w:tabs>
        <w:ind w:firstLine="709"/>
        <w:jc w:val="both"/>
        <w:rPr>
          <w:color w:val="000000"/>
          <w:sz w:val="16"/>
          <w:szCs w:val="16"/>
        </w:rPr>
      </w:pPr>
      <w:r w:rsidRPr="006B311A">
        <w:rPr>
          <w:color w:val="000000"/>
          <w:sz w:val="16"/>
          <w:szCs w:val="16"/>
        </w:rPr>
        <w:t>-</w:t>
      </w:r>
      <w:r w:rsidRPr="006B311A">
        <w:rPr>
          <w:color w:val="000000"/>
          <w:sz w:val="16"/>
          <w:szCs w:val="16"/>
        </w:rPr>
        <w:tab/>
        <w:t xml:space="preserve"> из реестра иностранных агентов на сайте в сети «Интернет» (www.minjust.gov.ru);</w:t>
      </w:r>
    </w:p>
    <w:p w:rsidR="006B311A" w:rsidRPr="006B311A" w:rsidRDefault="006B311A" w:rsidP="006B311A">
      <w:pPr>
        <w:widowControl w:val="0"/>
        <w:tabs>
          <w:tab w:val="right" w:pos="9356"/>
        </w:tabs>
        <w:ind w:firstLine="709"/>
        <w:jc w:val="both"/>
        <w:rPr>
          <w:color w:val="000000"/>
          <w:sz w:val="16"/>
          <w:szCs w:val="16"/>
        </w:rPr>
      </w:pPr>
      <w:r w:rsidRPr="006B311A">
        <w:rPr>
          <w:color w:val="000000"/>
          <w:sz w:val="16"/>
          <w:szCs w:val="16"/>
        </w:rPr>
        <w:t>- из Единого федерального реестра сведений о банкротстве на сайте в сети «Интернет» (https://bankrot.fedresurs.ru/);</w:t>
      </w:r>
    </w:p>
    <w:p w:rsidR="006B311A" w:rsidRPr="006B311A" w:rsidRDefault="006B311A" w:rsidP="006B311A">
      <w:pPr>
        <w:widowControl w:val="0"/>
        <w:tabs>
          <w:tab w:val="right" w:pos="9356"/>
        </w:tabs>
        <w:ind w:firstLine="709"/>
        <w:jc w:val="both"/>
        <w:rPr>
          <w:color w:val="FF0000"/>
          <w:sz w:val="16"/>
          <w:szCs w:val="16"/>
        </w:rPr>
      </w:pPr>
      <w:proofErr w:type="gramStart"/>
      <w:r w:rsidRPr="006B311A">
        <w:rPr>
          <w:sz w:val="16"/>
          <w:szCs w:val="16"/>
        </w:rPr>
        <w:t>- от органов исполнительной власти Чукотского автономного округа и органов местного самоуправления Чукотского автономного округа о неполучении (получении) средств из окружного бюджета или бюджетов муниципальных образований Чукотского автономного округа в соответствии с иными нормативными правовыми актами Чукотского автономного округа или муниципальными нормативными правовыми актами на цели, указанные</w:t>
      </w:r>
      <w:r w:rsidRPr="006B311A">
        <w:rPr>
          <w:color w:val="FF0000"/>
          <w:sz w:val="16"/>
          <w:szCs w:val="16"/>
        </w:rPr>
        <w:t xml:space="preserve"> </w:t>
      </w:r>
      <w:r w:rsidRPr="006B311A">
        <w:rPr>
          <w:sz w:val="16"/>
          <w:szCs w:val="16"/>
        </w:rPr>
        <w:t>в пункте 1.4 раздела 1</w:t>
      </w:r>
      <w:r w:rsidRPr="006B311A">
        <w:rPr>
          <w:color w:val="FF0000"/>
          <w:sz w:val="16"/>
          <w:szCs w:val="16"/>
        </w:rPr>
        <w:t xml:space="preserve"> </w:t>
      </w:r>
      <w:r w:rsidRPr="006B311A">
        <w:rPr>
          <w:sz w:val="16"/>
          <w:szCs w:val="16"/>
        </w:rPr>
        <w:t>настоящего Порядка;</w:t>
      </w:r>
      <w:proofErr w:type="gramEnd"/>
    </w:p>
    <w:p w:rsidR="006B311A" w:rsidRPr="006B311A" w:rsidRDefault="006B311A" w:rsidP="006B311A">
      <w:pPr>
        <w:widowControl w:val="0"/>
        <w:tabs>
          <w:tab w:val="right" w:pos="9356"/>
        </w:tabs>
        <w:ind w:firstLine="709"/>
        <w:jc w:val="both"/>
        <w:rPr>
          <w:color w:val="000000"/>
          <w:sz w:val="16"/>
          <w:szCs w:val="16"/>
        </w:rPr>
      </w:pPr>
      <w:r w:rsidRPr="006B311A">
        <w:rPr>
          <w:color w:val="000000"/>
          <w:sz w:val="16"/>
          <w:szCs w:val="16"/>
        </w:rPr>
        <w:t xml:space="preserve">- от органов исполнительной власти Чукотского автономного округа об отсутствии (наличии) просроченной задолженности по возврату в окружной бюджет иных субсидий, бюджетных инвестиций, </w:t>
      </w:r>
      <w:proofErr w:type="gramStart"/>
      <w:r w:rsidRPr="006B311A">
        <w:rPr>
          <w:color w:val="000000"/>
          <w:sz w:val="16"/>
          <w:szCs w:val="16"/>
        </w:rPr>
        <w:t>предоставленных</w:t>
      </w:r>
      <w:proofErr w:type="gramEnd"/>
      <w:r w:rsidRPr="006B311A">
        <w:rPr>
          <w:color w:val="000000"/>
          <w:sz w:val="16"/>
          <w:szCs w:val="16"/>
        </w:rPr>
        <w:t xml:space="preserve"> в том числе в соответствии с иными правовыми актами Чукотского автономного округа, а также иной просроченной задолженности по денежным обязательствам перед Чукотским автономным округом;</w:t>
      </w:r>
    </w:p>
    <w:p w:rsidR="006B311A" w:rsidRPr="006B311A" w:rsidRDefault="006B311A" w:rsidP="006B311A">
      <w:pPr>
        <w:widowControl w:val="0"/>
        <w:ind w:firstLine="720"/>
        <w:jc w:val="both"/>
        <w:rPr>
          <w:color w:val="000000"/>
          <w:sz w:val="16"/>
          <w:szCs w:val="16"/>
        </w:rPr>
      </w:pPr>
      <w:r w:rsidRPr="006B311A">
        <w:rPr>
          <w:color w:val="000000"/>
          <w:sz w:val="16"/>
          <w:szCs w:val="16"/>
        </w:rPr>
        <w:t>- от органов исполнительной власти Чукотского автономного округа и органов местного самоуправления Чукотского автономного округа сведения о наличии (отсутствии) нарушений порядка и условий оказания поддержки, выплаченной из окружного бюджета или бюджетов муниципальных образований Чукотского автономного округа;</w:t>
      </w:r>
    </w:p>
    <w:p w:rsidR="006B311A" w:rsidRPr="006B311A" w:rsidRDefault="006B311A" w:rsidP="006B311A">
      <w:pPr>
        <w:widowControl w:val="0"/>
        <w:tabs>
          <w:tab w:val="right" w:pos="9356"/>
        </w:tabs>
        <w:ind w:firstLine="709"/>
        <w:jc w:val="both"/>
        <w:rPr>
          <w:color w:val="000000"/>
          <w:sz w:val="16"/>
          <w:szCs w:val="16"/>
        </w:rPr>
      </w:pPr>
      <w:r w:rsidRPr="006B311A">
        <w:rPr>
          <w:color w:val="000000"/>
          <w:sz w:val="16"/>
          <w:szCs w:val="16"/>
        </w:rPr>
        <w:t>2) в течение 15 рабочих дней, следующих за датой окончания срока приема заявок, Координационный совет рассматривает и проводит проверку представленных участниками отбора заявок и документов на соответствие требованиям настоящего Порядка.</w:t>
      </w:r>
    </w:p>
    <w:p w:rsidR="006B311A" w:rsidRPr="006B311A" w:rsidRDefault="006B311A" w:rsidP="006B311A">
      <w:pPr>
        <w:widowControl w:val="0"/>
        <w:tabs>
          <w:tab w:val="right" w:pos="9356"/>
        </w:tabs>
        <w:ind w:firstLine="709"/>
        <w:jc w:val="both"/>
        <w:rPr>
          <w:color w:val="000000"/>
          <w:sz w:val="16"/>
          <w:szCs w:val="16"/>
        </w:rPr>
      </w:pPr>
      <w:r w:rsidRPr="006B311A">
        <w:rPr>
          <w:sz w:val="16"/>
          <w:szCs w:val="16"/>
        </w:rPr>
        <w:t>2.14.</w:t>
      </w:r>
      <w:r w:rsidRPr="006B311A">
        <w:rPr>
          <w:color w:val="000000"/>
          <w:sz w:val="16"/>
          <w:szCs w:val="16"/>
        </w:rPr>
        <w:t xml:space="preserve"> </w:t>
      </w:r>
      <w:proofErr w:type="gramStart"/>
      <w:r w:rsidRPr="006B311A">
        <w:rPr>
          <w:color w:val="000000"/>
          <w:sz w:val="16"/>
          <w:szCs w:val="16"/>
        </w:rPr>
        <w:t xml:space="preserve">В случае наличия оснований для возврата заявок участникам отбора на доработку, </w:t>
      </w:r>
      <w:r w:rsidRPr="006B311A">
        <w:rPr>
          <w:sz w:val="16"/>
          <w:szCs w:val="16"/>
        </w:rPr>
        <w:t>указанных в пункте 2.16 настоящего раздела, Управление в течение пяти рабочих дней со дня размещения на едином</w:t>
      </w:r>
      <w:r w:rsidRPr="006B311A">
        <w:rPr>
          <w:color w:val="000000"/>
          <w:sz w:val="16"/>
          <w:szCs w:val="16"/>
        </w:rPr>
        <w:t xml:space="preserve"> портале протокола вскрытия заявок принимает в системе «Электронный бюджет» решение о возврате заявок участникам отбора на доработку с указанием оснований для возврата заявок, а также положений заявок, требующих доработки.</w:t>
      </w:r>
      <w:proofErr w:type="gramEnd"/>
    </w:p>
    <w:p w:rsidR="006B311A" w:rsidRPr="006B311A" w:rsidRDefault="006B311A" w:rsidP="006B311A">
      <w:pPr>
        <w:widowControl w:val="0"/>
        <w:tabs>
          <w:tab w:val="right" w:pos="9356"/>
        </w:tabs>
        <w:ind w:firstLine="709"/>
        <w:jc w:val="both"/>
        <w:rPr>
          <w:color w:val="000000"/>
          <w:sz w:val="16"/>
          <w:szCs w:val="16"/>
        </w:rPr>
      </w:pPr>
      <w:r w:rsidRPr="006B311A">
        <w:rPr>
          <w:color w:val="000000"/>
          <w:sz w:val="16"/>
          <w:szCs w:val="16"/>
        </w:rPr>
        <w:t>При внесении изменений в заявку на этапе рассмотрения и оценки заявок не допускается изменение информации и документов по указанным в объявлении критериям оценки, по которым участнику отбора присваивается итоговое количество баллов.</w:t>
      </w:r>
    </w:p>
    <w:p w:rsidR="006B311A" w:rsidRPr="006B311A" w:rsidRDefault="006B311A" w:rsidP="006B311A">
      <w:pPr>
        <w:widowControl w:val="0"/>
        <w:tabs>
          <w:tab w:val="right" w:pos="9356"/>
        </w:tabs>
        <w:ind w:firstLine="709"/>
        <w:jc w:val="both"/>
        <w:rPr>
          <w:color w:val="000000"/>
          <w:sz w:val="16"/>
          <w:szCs w:val="16"/>
        </w:rPr>
      </w:pPr>
      <w:r w:rsidRPr="006B311A">
        <w:rPr>
          <w:sz w:val="16"/>
          <w:szCs w:val="16"/>
        </w:rPr>
        <w:t>2.15.</w:t>
      </w:r>
      <w:r w:rsidRPr="006B311A">
        <w:rPr>
          <w:color w:val="000000"/>
          <w:sz w:val="16"/>
          <w:szCs w:val="16"/>
        </w:rPr>
        <w:t xml:space="preserve"> Основаниями для отклонения заявки участника отбора на стадии рассмотрения и оценки заявок и отказа в предоставлении гранта являются:</w:t>
      </w:r>
    </w:p>
    <w:p w:rsidR="006B311A" w:rsidRPr="006B311A" w:rsidRDefault="006B311A" w:rsidP="006B311A">
      <w:pPr>
        <w:widowControl w:val="0"/>
        <w:tabs>
          <w:tab w:val="right" w:pos="9356"/>
        </w:tabs>
        <w:ind w:firstLine="709"/>
        <w:jc w:val="both"/>
        <w:rPr>
          <w:color w:val="000000"/>
          <w:sz w:val="16"/>
          <w:szCs w:val="16"/>
        </w:rPr>
      </w:pPr>
      <w:r w:rsidRPr="006B311A">
        <w:rPr>
          <w:color w:val="000000"/>
          <w:sz w:val="16"/>
          <w:szCs w:val="16"/>
        </w:rPr>
        <w:t>1) непредставление (представление не в полном объеме) документов,</w:t>
      </w:r>
      <w:r w:rsidRPr="006B311A">
        <w:rPr>
          <w:sz w:val="16"/>
          <w:szCs w:val="16"/>
        </w:rPr>
        <w:t xml:space="preserve"> </w:t>
      </w:r>
      <w:r w:rsidRPr="006B311A">
        <w:rPr>
          <w:color w:val="000000"/>
          <w:sz w:val="16"/>
          <w:szCs w:val="16"/>
        </w:rPr>
        <w:t xml:space="preserve">указанных в объявлении о проведении отбора, </w:t>
      </w:r>
      <w:r w:rsidRPr="006B311A">
        <w:rPr>
          <w:sz w:val="16"/>
          <w:szCs w:val="16"/>
        </w:rPr>
        <w:t>предусмотренных пунктом 2.3 настоящего</w:t>
      </w:r>
      <w:r w:rsidRPr="006B311A">
        <w:rPr>
          <w:color w:val="000000"/>
          <w:sz w:val="16"/>
          <w:szCs w:val="16"/>
        </w:rPr>
        <w:t xml:space="preserve"> раздела;</w:t>
      </w:r>
    </w:p>
    <w:p w:rsidR="006B311A" w:rsidRPr="006B311A" w:rsidRDefault="006B311A" w:rsidP="006B311A">
      <w:pPr>
        <w:ind w:firstLine="709"/>
        <w:jc w:val="both"/>
        <w:rPr>
          <w:sz w:val="16"/>
          <w:szCs w:val="16"/>
        </w:rPr>
      </w:pPr>
      <w:r w:rsidRPr="006B311A">
        <w:rPr>
          <w:sz w:val="16"/>
          <w:szCs w:val="16"/>
        </w:rPr>
        <w:t xml:space="preserve">2) несоответствие представленных участником отбора заявок и (или) документов требованиям, установленным в объявлении о проведении отбора, предусмотренных  </w:t>
      </w:r>
      <w:hyperlink w:anchor="sub_212" w:history="1">
        <w:r w:rsidRPr="006B311A">
          <w:rPr>
            <w:sz w:val="16"/>
            <w:szCs w:val="16"/>
          </w:rPr>
          <w:t>пунктами 2.3, 2.4 настоящего раздела</w:t>
        </w:r>
        <w:r w:rsidRPr="006B311A">
          <w:rPr>
            <w:color w:val="FF0000"/>
            <w:sz w:val="16"/>
            <w:szCs w:val="16"/>
          </w:rPr>
          <w:t xml:space="preserve"> </w:t>
        </w:r>
      </w:hyperlink>
      <w:r w:rsidRPr="006B311A">
        <w:rPr>
          <w:sz w:val="16"/>
          <w:szCs w:val="16"/>
        </w:rPr>
        <w:t>;</w:t>
      </w:r>
    </w:p>
    <w:p w:rsidR="006B311A" w:rsidRPr="006B311A" w:rsidRDefault="006B311A" w:rsidP="006B311A">
      <w:pPr>
        <w:ind w:firstLine="709"/>
        <w:jc w:val="both"/>
        <w:rPr>
          <w:sz w:val="16"/>
          <w:szCs w:val="16"/>
        </w:rPr>
      </w:pPr>
      <w:bookmarkStart w:id="9" w:name="sub_2215"/>
      <w:r w:rsidRPr="006B311A">
        <w:rPr>
          <w:sz w:val="16"/>
          <w:szCs w:val="16"/>
        </w:rPr>
        <w:t>3) недостоверность информации, содержащейся в документах, представленных участником отбора, в целях подтверждения соответствия установленным правовым актом требованиям;</w:t>
      </w:r>
    </w:p>
    <w:bookmarkEnd w:id="9"/>
    <w:p w:rsidR="006B311A" w:rsidRPr="006B311A" w:rsidRDefault="006B311A" w:rsidP="006B311A">
      <w:pPr>
        <w:widowControl w:val="0"/>
        <w:tabs>
          <w:tab w:val="right" w:pos="9356"/>
        </w:tabs>
        <w:ind w:firstLine="709"/>
        <w:jc w:val="both"/>
        <w:rPr>
          <w:color w:val="000000"/>
          <w:sz w:val="16"/>
          <w:szCs w:val="16"/>
        </w:rPr>
      </w:pPr>
      <w:r w:rsidRPr="006B311A">
        <w:rPr>
          <w:color w:val="000000"/>
          <w:sz w:val="16"/>
          <w:szCs w:val="16"/>
        </w:rPr>
        <w:t>4) подача участником отбора заявки после даты и (или) времени, определенных для подачи заявок;</w:t>
      </w:r>
    </w:p>
    <w:p w:rsidR="006B311A" w:rsidRPr="006B311A" w:rsidRDefault="006B311A" w:rsidP="006B311A">
      <w:pPr>
        <w:widowControl w:val="0"/>
        <w:tabs>
          <w:tab w:val="right" w:pos="9356"/>
        </w:tabs>
        <w:ind w:firstLine="709"/>
        <w:jc w:val="both"/>
        <w:rPr>
          <w:sz w:val="16"/>
          <w:szCs w:val="16"/>
        </w:rPr>
      </w:pPr>
      <w:r w:rsidRPr="006B311A">
        <w:rPr>
          <w:color w:val="000000"/>
          <w:sz w:val="16"/>
          <w:szCs w:val="16"/>
        </w:rPr>
        <w:t xml:space="preserve">5) несоответствие участника отбора требованиям, установленным                      </w:t>
      </w:r>
      <w:r w:rsidRPr="006B311A">
        <w:rPr>
          <w:sz w:val="16"/>
          <w:szCs w:val="16"/>
        </w:rPr>
        <w:t>пунктом  2.2 раздела 2 настоящего Порядка;</w:t>
      </w:r>
    </w:p>
    <w:p w:rsidR="006B311A" w:rsidRPr="006B311A" w:rsidRDefault="006B311A" w:rsidP="006B311A">
      <w:pPr>
        <w:widowControl w:val="0"/>
        <w:tabs>
          <w:tab w:val="right" w:pos="9356"/>
        </w:tabs>
        <w:ind w:firstLine="709"/>
        <w:jc w:val="both"/>
        <w:rPr>
          <w:sz w:val="16"/>
          <w:szCs w:val="16"/>
        </w:rPr>
      </w:pPr>
      <w:r w:rsidRPr="006B311A">
        <w:rPr>
          <w:sz w:val="16"/>
          <w:szCs w:val="16"/>
        </w:rPr>
        <w:t>6) несоответствие участника отбора категории участников отбора, предусмотренной пунктом 1.7 раздела 1 настоящего Порядка.</w:t>
      </w:r>
    </w:p>
    <w:p w:rsidR="006B311A" w:rsidRPr="006B311A" w:rsidRDefault="006B311A" w:rsidP="006B311A">
      <w:pPr>
        <w:widowControl w:val="0"/>
        <w:tabs>
          <w:tab w:val="right" w:pos="9356"/>
        </w:tabs>
        <w:ind w:firstLine="709"/>
        <w:jc w:val="both"/>
        <w:rPr>
          <w:color w:val="000000"/>
          <w:sz w:val="16"/>
          <w:szCs w:val="16"/>
        </w:rPr>
      </w:pPr>
      <w:r w:rsidRPr="006B311A">
        <w:rPr>
          <w:sz w:val="16"/>
          <w:szCs w:val="16"/>
        </w:rPr>
        <w:t>2.16.</w:t>
      </w:r>
      <w:r w:rsidRPr="006B311A">
        <w:rPr>
          <w:color w:val="000000"/>
          <w:sz w:val="16"/>
          <w:szCs w:val="16"/>
        </w:rPr>
        <w:t xml:space="preserve"> Основаниями для возврата заявки участника отбора на доработку являются:</w:t>
      </w:r>
    </w:p>
    <w:p w:rsidR="006B311A" w:rsidRPr="006B311A" w:rsidRDefault="006B311A" w:rsidP="006B311A">
      <w:pPr>
        <w:widowControl w:val="0"/>
        <w:tabs>
          <w:tab w:val="right" w:pos="9356"/>
        </w:tabs>
        <w:ind w:firstLine="709"/>
        <w:jc w:val="both"/>
        <w:rPr>
          <w:color w:val="000000"/>
          <w:sz w:val="16"/>
          <w:szCs w:val="16"/>
        </w:rPr>
      </w:pPr>
      <w:r w:rsidRPr="006B311A">
        <w:rPr>
          <w:color w:val="000000"/>
          <w:sz w:val="16"/>
          <w:szCs w:val="16"/>
        </w:rPr>
        <w:t>1) неполнота заполнения формы заявки;</w:t>
      </w:r>
    </w:p>
    <w:p w:rsidR="006B311A" w:rsidRPr="006B311A" w:rsidRDefault="006B311A" w:rsidP="006B311A">
      <w:pPr>
        <w:widowControl w:val="0"/>
        <w:tabs>
          <w:tab w:val="right" w:pos="9356"/>
        </w:tabs>
        <w:ind w:firstLine="709"/>
        <w:jc w:val="both"/>
        <w:rPr>
          <w:color w:val="000000"/>
          <w:sz w:val="16"/>
          <w:szCs w:val="16"/>
        </w:rPr>
      </w:pPr>
      <w:r w:rsidRPr="006B311A">
        <w:rPr>
          <w:color w:val="000000"/>
          <w:sz w:val="16"/>
          <w:szCs w:val="16"/>
        </w:rPr>
        <w:t>2) наличие арифметической или грамматической ошибки, неверное указание сведений, внесенных в заявку.</w:t>
      </w:r>
    </w:p>
    <w:p w:rsidR="006B311A" w:rsidRPr="006B311A" w:rsidRDefault="006B311A" w:rsidP="006B311A">
      <w:pPr>
        <w:widowControl w:val="0"/>
        <w:tabs>
          <w:tab w:val="right" w:pos="9356"/>
        </w:tabs>
        <w:ind w:firstLine="709"/>
        <w:jc w:val="both"/>
        <w:rPr>
          <w:color w:val="000000"/>
          <w:sz w:val="16"/>
          <w:szCs w:val="16"/>
        </w:rPr>
      </w:pPr>
      <w:r w:rsidRPr="006B311A">
        <w:rPr>
          <w:sz w:val="16"/>
          <w:szCs w:val="16"/>
        </w:rPr>
        <w:t>2.17.</w:t>
      </w:r>
      <w:r w:rsidRPr="006B311A">
        <w:rPr>
          <w:color w:val="000000"/>
          <w:sz w:val="16"/>
          <w:szCs w:val="16"/>
        </w:rPr>
        <w:t xml:space="preserve"> Участник отбора не позднее третьего рабочего дня со дня возврата Управлением его заявки на доработку направляет скорректированную заявку в системе «Электронный бюджет», подписанную усиленной квалифицированной электронной подписью руководителя участника отбора или уполномоченного им лица.</w:t>
      </w:r>
    </w:p>
    <w:p w:rsidR="006B311A" w:rsidRPr="006B311A" w:rsidRDefault="006B311A" w:rsidP="006B311A">
      <w:pPr>
        <w:widowControl w:val="0"/>
        <w:tabs>
          <w:tab w:val="right" w:pos="9356"/>
        </w:tabs>
        <w:ind w:firstLine="709"/>
        <w:jc w:val="both"/>
        <w:rPr>
          <w:color w:val="000000"/>
          <w:sz w:val="16"/>
          <w:szCs w:val="16"/>
        </w:rPr>
      </w:pPr>
      <w:r w:rsidRPr="006B311A">
        <w:rPr>
          <w:color w:val="000000"/>
          <w:sz w:val="16"/>
          <w:szCs w:val="16"/>
        </w:rPr>
        <w:t>В случае</w:t>
      </w:r>
      <w:proofErr w:type="gramStart"/>
      <w:r w:rsidRPr="006B311A">
        <w:rPr>
          <w:color w:val="000000"/>
          <w:sz w:val="16"/>
          <w:szCs w:val="16"/>
        </w:rPr>
        <w:t>,</w:t>
      </w:r>
      <w:proofErr w:type="gramEnd"/>
      <w:r w:rsidRPr="006B311A">
        <w:rPr>
          <w:color w:val="000000"/>
          <w:sz w:val="16"/>
          <w:szCs w:val="16"/>
        </w:rPr>
        <w:t xml:space="preserve"> если участник отбора не представил скорректированную заявку в установленный абзацем первым настоящего пункта срок, информация об этом включается в протокол подведения итогов отбора.</w:t>
      </w:r>
    </w:p>
    <w:p w:rsidR="006B311A" w:rsidRPr="006B311A" w:rsidRDefault="006B311A" w:rsidP="006B311A">
      <w:pPr>
        <w:widowControl w:val="0"/>
        <w:ind w:firstLine="720"/>
        <w:jc w:val="both"/>
        <w:rPr>
          <w:color w:val="000000"/>
          <w:sz w:val="16"/>
          <w:szCs w:val="16"/>
        </w:rPr>
      </w:pPr>
      <w:r w:rsidRPr="006B311A">
        <w:rPr>
          <w:color w:val="000000"/>
          <w:sz w:val="16"/>
          <w:szCs w:val="16"/>
        </w:rPr>
        <w:t xml:space="preserve">2.18. </w:t>
      </w:r>
      <w:proofErr w:type="gramStart"/>
      <w:r w:rsidRPr="006B311A">
        <w:rPr>
          <w:color w:val="000000"/>
          <w:sz w:val="16"/>
          <w:szCs w:val="16"/>
        </w:rPr>
        <w:t xml:space="preserve">По результатам рассмотрения заявок, не </w:t>
      </w:r>
      <w:r w:rsidRPr="006B311A">
        <w:rPr>
          <w:sz w:val="16"/>
          <w:szCs w:val="16"/>
        </w:rPr>
        <w:t>позднее двух рабочих дней со дня окончания срока рассмотрения заявок, подготавливается протокол рассмотрения</w:t>
      </w:r>
      <w:r w:rsidRPr="006B311A">
        <w:rPr>
          <w:color w:val="000000"/>
          <w:sz w:val="16"/>
          <w:szCs w:val="16"/>
        </w:rPr>
        <w:t xml:space="preserve"> заявок, включающий информацию о количестве поступивших и рассмотренных заявок, а также информацию по каждому участнику отбора о признании его заявки надлежащей или об отклонении его заявки с указанием оснований для отклонения, установленных в </w:t>
      </w:r>
      <w:r w:rsidRPr="006B311A">
        <w:rPr>
          <w:sz w:val="16"/>
          <w:szCs w:val="16"/>
        </w:rPr>
        <w:t>соответствии с пунктом 2.15 настоящего</w:t>
      </w:r>
      <w:r w:rsidRPr="006B311A">
        <w:rPr>
          <w:color w:val="000000"/>
          <w:sz w:val="16"/>
          <w:szCs w:val="16"/>
        </w:rPr>
        <w:t xml:space="preserve"> раздела. </w:t>
      </w:r>
      <w:proofErr w:type="gramEnd"/>
    </w:p>
    <w:p w:rsidR="006B311A" w:rsidRPr="006B311A" w:rsidRDefault="006B311A" w:rsidP="006B311A">
      <w:pPr>
        <w:widowControl w:val="0"/>
        <w:ind w:firstLine="720"/>
        <w:jc w:val="both"/>
        <w:rPr>
          <w:color w:val="000000"/>
          <w:sz w:val="16"/>
          <w:szCs w:val="16"/>
        </w:rPr>
      </w:pPr>
      <w:r w:rsidRPr="006B311A">
        <w:rPr>
          <w:color w:val="000000"/>
          <w:sz w:val="16"/>
          <w:szCs w:val="16"/>
        </w:rPr>
        <w:t xml:space="preserve">Протокол рассмотрения заявок формируется автоматически на Едином </w:t>
      </w:r>
      <w:proofErr w:type="gramStart"/>
      <w:r w:rsidRPr="006B311A">
        <w:rPr>
          <w:color w:val="000000"/>
          <w:sz w:val="16"/>
          <w:szCs w:val="16"/>
        </w:rPr>
        <w:t>портале</w:t>
      </w:r>
      <w:proofErr w:type="gramEnd"/>
      <w:r w:rsidRPr="006B311A">
        <w:rPr>
          <w:color w:val="000000"/>
          <w:sz w:val="16"/>
          <w:szCs w:val="16"/>
        </w:rPr>
        <w:t xml:space="preserve"> на основании результатов рассмотрения заявок и подписывается усиленной квалифицированной электронной подписью председателя и членов Координационного совета в системе «Электронный бюджет», а также размещается на Едином портале не позднее одного рабочего дня, следующего за днём его подписания. </w:t>
      </w:r>
    </w:p>
    <w:p w:rsidR="006B311A" w:rsidRPr="006B311A" w:rsidRDefault="006B311A" w:rsidP="006B311A">
      <w:pPr>
        <w:widowControl w:val="0"/>
        <w:ind w:firstLine="720"/>
        <w:jc w:val="both"/>
        <w:rPr>
          <w:color w:val="000000"/>
          <w:sz w:val="16"/>
          <w:szCs w:val="16"/>
        </w:rPr>
      </w:pPr>
      <w:r w:rsidRPr="006B311A">
        <w:rPr>
          <w:color w:val="000000"/>
          <w:sz w:val="16"/>
          <w:szCs w:val="16"/>
        </w:rPr>
        <w:t xml:space="preserve">Внесение изменений в протокол рассмотрения заявок осуществляется не </w:t>
      </w:r>
      <w:r w:rsidRPr="006B311A">
        <w:rPr>
          <w:sz w:val="16"/>
          <w:szCs w:val="16"/>
        </w:rPr>
        <w:t>позднее 10 календарных дней</w:t>
      </w:r>
      <w:r w:rsidRPr="006B311A">
        <w:rPr>
          <w:color w:val="000000"/>
          <w:sz w:val="16"/>
          <w:szCs w:val="16"/>
        </w:rPr>
        <w:t xml:space="preserve"> со дня </w:t>
      </w:r>
      <w:proofErr w:type="gramStart"/>
      <w:r w:rsidRPr="006B311A">
        <w:rPr>
          <w:color w:val="000000"/>
          <w:sz w:val="16"/>
          <w:szCs w:val="16"/>
        </w:rPr>
        <w:t>подписания первой версии протокола рассмотрения заявок</w:t>
      </w:r>
      <w:proofErr w:type="gramEnd"/>
      <w:r w:rsidRPr="006B311A">
        <w:rPr>
          <w:color w:val="000000"/>
          <w:sz w:val="16"/>
          <w:szCs w:val="16"/>
        </w:rPr>
        <w:t xml:space="preserve"> путем формирования новой версии указанного протокола с указанием причин внесения изменений.</w:t>
      </w:r>
    </w:p>
    <w:p w:rsidR="006B311A" w:rsidRPr="006B311A" w:rsidRDefault="006B311A" w:rsidP="006B311A">
      <w:pPr>
        <w:widowControl w:val="0"/>
        <w:ind w:firstLine="720"/>
        <w:jc w:val="both"/>
        <w:rPr>
          <w:color w:val="000000"/>
          <w:sz w:val="16"/>
          <w:szCs w:val="16"/>
        </w:rPr>
      </w:pPr>
      <w:r w:rsidRPr="006B311A">
        <w:rPr>
          <w:color w:val="000000"/>
          <w:sz w:val="16"/>
          <w:szCs w:val="16"/>
        </w:rPr>
        <w:lastRenderedPageBreak/>
        <w:t xml:space="preserve">2.19. Протокол подведения итогов отбора формируется автоматически на Едином </w:t>
      </w:r>
      <w:proofErr w:type="gramStart"/>
      <w:r w:rsidRPr="006B311A">
        <w:rPr>
          <w:color w:val="000000"/>
          <w:sz w:val="16"/>
          <w:szCs w:val="16"/>
        </w:rPr>
        <w:t>портале</w:t>
      </w:r>
      <w:proofErr w:type="gramEnd"/>
      <w:r w:rsidRPr="006B311A">
        <w:rPr>
          <w:color w:val="000000"/>
          <w:sz w:val="16"/>
          <w:szCs w:val="16"/>
        </w:rPr>
        <w:t xml:space="preserve"> на основании результатов рассмотрения и оценки заявок и подписывается усиленной квалифицированной электронной подписью председателя и членов Координационного совета в системе «Электронный бюджет», а также размещается на Едином портале не </w:t>
      </w:r>
      <w:r w:rsidRPr="006B311A">
        <w:rPr>
          <w:sz w:val="16"/>
          <w:szCs w:val="16"/>
        </w:rPr>
        <w:t>позднее одного рабочего дня, следующего</w:t>
      </w:r>
      <w:r w:rsidRPr="006B311A">
        <w:rPr>
          <w:color w:val="000000"/>
          <w:sz w:val="16"/>
          <w:szCs w:val="16"/>
        </w:rPr>
        <w:t xml:space="preserve"> за днём его подписания. </w:t>
      </w:r>
    </w:p>
    <w:p w:rsidR="006B311A" w:rsidRPr="006B311A" w:rsidRDefault="006B311A" w:rsidP="006B311A">
      <w:pPr>
        <w:widowControl w:val="0"/>
        <w:ind w:firstLine="720"/>
        <w:jc w:val="both"/>
        <w:rPr>
          <w:color w:val="000000"/>
          <w:sz w:val="16"/>
          <w:szCs w:val="16"/>
        </w:rPr>
      </w:pPr>
      <w:r w:rsidRPr="006B311A">
        <w:rPr>
          <w:color w:val="000000"/>
          <w:sz w:val="16"/>
          <w:szCs w:val="16"/>
        </w:rPr>
        <w:t xml:space="preserve">Внесение изменений в протокол подведения итогов отбора осуществляется не позднее  </w:t>
      </w:r>
      <w:r w:rsidRPr="006B311A">
        <w:rPr>
          <w:sz w:val="16"/>
          <w:szCs w:val="16"/>
        </w:rPr>
        <w:t>10 календарных дней со</w:t>
      </w:r>
      <w:r w:rsidRPr="006B311A">
        <w:rPr>
          <w:color w:val="000000"/>
          <w:sz w:val="16"/>
          <w:szCs w:val="16"/>
        </w:rPr>
        <w:t xml:space="preserve"> дня </w:t>
      </w:r>
      <w:proofErr w:type="gramStart"/>
      <w:r w:rsidRPr="006B311A">
        <w:rPr>
          <w:color w:val="000000"/>
          <w:sz w:val="16"/>
          <w:szCs w:val="16"/>
        </w:rPr>
        <w:t>подписания первой версии протокола подведения итогов отбора</w:t>
      </w:r>
      <w:proofErr w:type="gramEnd"/>
      <w:r w:rsidRPr="006B311A">
        <w:rPr>
          <w:color w:val="000000"/>
          <w:sz w:val="16"/>
          <w:szCs w:val="16"/>
        </w:rPr>
        <w:t xml:space="preserve"> путем формирования новой версии указанного протокола с указанием причин внесения изменений.</w:t>
      </w:r>
    </w:p>
    <w:p w:rsidR="006B311A" w:rsidRPr="006B311A" w:rsidRDefault="006B311A" w:rsidP="006B311A">
      <w:pPr>
        <w:widowControl w:val="0"/>
        <w:tabs>
          <w:tab w:val="right" w:pos="9356"/>
        </w:tabs>
        <w:ind w:firstLine="709"/>
        <w:jc w:val="both"/>
        <w:rPr>
          <w:color w:val="000000"/>
          <w:sz w:val="16"/>
          <w:szCs w:val="16"/>
        </w:rPr>
      </w:pPr>
      <w:r w:rsidRPr="006B311A">
        <w:rPr>
          <w:color w:val="000000"/>
          <w:sz w:val="16"/>
          <w:szCs w:val="16"/>
        </w:rPr>
        <w:t>Протокол подведения итогов отбора включает в себя следующие сведения:</w:t>
      </w:r>
    </w:p>
    <w:p w:rsidR="006B311A" w:rsidRPr="006B311A" w:rsidRDefault="006B311A" w:rsidP="006B311A">
      <w:pPr>
        <w:widowControl w:val="0"/>
        <w:tabs>
          <w:tab w:val="right" w:pos="9356"/>
        </w:tabs>
        <w:ind w:firstLine="709"/>
        <w:jc w:val="both"/>
        <w:rPr>
          <w:color w:val="000000"/>
          <w:sz w:val="16"/>
          <w:szCs w:val="16"/>
        </w:rPr>
      </w:pPr>
      <w:r w:rsidRPr="006B311A">
        <w:rPr>
          <w:color w:val="000000"/>
          <w:sz w:val="16"/>
          <w:szCs w:val="16"/>
        </w:rPr>
        <w:t>1) дата, время и место проведения рассмотрения заявок;</w:t>
      </w:r>
    </w:p>
    <w:p w:rsidR="006B311A" w:rsidRPr="006B311A" w:rsidRDefault="006B311A" w:rsidP="006B311A">
      <w:pPr>
        <w:widowControl w:val="0"/>
        <w:tabs>
          <w:tab w:val="right" w:pos="9356"/>
        </w:tabs>
        <w:ind w:firstLine="709"/>
        <w:jc w:val="both"/>
        <w:rPr>
          <w:color w:val="000000"/>
          <w:sz w:val="16"/>
          <w:szCs w:val="16"/>
        </w:rPr>
      </w:pPr>
      <w:r w:rsidRPr="006B311A">
        <w:rPr>
          <w:color w:val="000000"/>
          <w:sz w:val="16"/>
          <w:szCs w:val="16"/>
        </w:rPr>
        <w:t>2) дата, время и место оценки заявок;</w:t>
      </w:r>
    </w:p>
    <w:p w:rsidR="006B311A" w:rsidRPr="006B311A" w:rsidRDefault="006B311A" w:rsidP="006B311A">
      <w:pPr>
        <w:widowControl w:val="0"/>
        <w:tabs>
          <w:tab w:val="right" w:pos="9356"/>
        </w:tabs>
        <w:ind w:firstLine="709"/>
        <w:jc w:val="both"/>
        <w:rPr>
          <w:color w:val="000000"/>
          <w:sz w:val="16"/>
          <w:szCs w:val="16"/>
        </w:rPr>
      </w:pPr>
      <w:r w:rsidRPr="006B311A">
        <w:rPr>
          <w:color w:val="000000"/>
          <w:sz w:val="16"/>
          <w:szCs w:val="16"/>
        </w:rPr>
        <w:t>3) информация об участниках отбора, заявки которых были рассмотрены и оценены;</w:t>
      </w:r>
    </w:p>
    <w:p w:rsidR="006B311A" w:rsidRPr="006B311A" w:rsidRDefault="006B311A" w:rsidP="006B311A">
      <w:pPr>
        <w:widowControl w:val="0"/>
        <w:tabs>
          <w:tab w:val="right" w:pos="9356"/>
        </w:tabs>
        <w:ind w:firstLine="709"/>
        <w:jc w:val="both"/>
        <w:rPr>
          <w:sz w:val="16"/>
          <w:szCs w:val="16"/>
        </w:rPr>
      </w:pPr>
      <w:r w:rsidRPr="006B311A">
        <w:rPr>
          <w:color w:val="000000"/>
          <w:sz w:val="16"/>
          <w:szCs w:val="16"/>
        </w:rPr>
        <w:t xml:space="preserve">4) информация об участниках отбора, заявки которых были отклонены, с указанием причин их отклонения, в том числе положений объявления о проведении </w:t>
      </w:r>
      <w:r w:rsidRPr="006B311A">
        <w:rPr>
          <w:sz w:val="16"/>
          <w:szCs w:val="16"/>
        </w:rPr>
        <w:t>отбора, которым не соответствуют заявки;</w:t>
      </w:r>
    </w:p>
    <w:p w:rsidR="006B311A" w:rsidRPr="006B311A" w:rsidRDefault="006B311A" w:rsidP="006B311A">
      <w:pPr>
        <w:widowControl w:val="0"/>
        <w:tabs>
          <w:tab w:val="right" w:pos="9356"/>
        </w:tabs>
        <w:ind w:firstLine="709"/>
        <w:jc w:val="both"/>
        <w:rPr>
          <w:sz w:val="16"/>
          <w:szCs w:val="16"/>
        </w:rPr>
      </w:pPr>
      <w:r w:rsidRPr="006B311A">
        <w:rPr>
          <w:sz w:val="16"/>
          <w:szCs w:val="16"/>
        </w:rPr>
        <w:t>5) последовательность оценки заявок, присвоенные заявкам значения по каждому из предусмотренных критериев оценки, принятое на основании результатов оценки заявок решение о присвоении заявкам порядковых номеров;</w:t>
      </w:r>
    </w:p>
    <w:p w:rsidR="006B311A" w:rsidRPr="006B311A" w:rsidRDefault="006B311A" w:rsidP="006B311A">
      <w:pPr>
        <w:widowControl w:val="0"/>
        <w:tabs>
          <w:tab w:val="right" w:pos="9356"/>
        </w:tabs>
        <w:ind w:firstLine="709"/>
        <w:jc w:val="both"/>
        <w:rPr>
          <w:sz w:val="16"/>
          <w:szCs w:val="16"/>
        </w:rPr>
      </w:pPr>
      <w:proofErr w:type="gramStart"/>
      <w:r w:rsidRPr="006B311A">
        <w:rPr>
          <w:sz w:val="16"/>
          <w:szCs w:val="16"/>
        </w:rPr>
        <w:t>6) наименование получателя (получателей) гранта, с которым (которыми) заключается Соглашение, и размер предоставляемой ему (им) гранта.</w:t>
      </w:r>
      <w:proofErr w:type="gramEnd"/>
    </w:p>
    <w:p w:rsidR="006B311A" w:rsidRPr="006B311A" w:rsidRDefault="006B311A" w:rsidP="006B311A">
      <w:pPr>
        <w:widowControl w:val="0"/>
        <w:tabs>
          <w:tab w:val="right" w:pos="9356"/>
        </w:tabs>
        <w:ind w:firstLine="709"/>
        <w:jc w:val="both"/>
        <w:rPr>
          <w:color w:val="000000"/>
          <w:sz w:val="16"/>
          <w:szCs w:val="16"/>
        </w:rPr>
      </w:pPr>
      <w:r w:rsidRPr="006B311A">
        <w:rPr>
          <w:sz w:val="16"/>
          <w:szCs w:val="16"/>
        </w:rPr>
        <w:t>2.20. Отбор признается</w:t>
      </w:r>
      <w:r w:rsidRPr="006B311A">
        <w:rPr>
          <w:color w:val="000000"/>
          <w:sz w:val="16"/>
          <w:szCs w:val="16"/>
        </w:rPr>
        <w:t xml:space="preserve"> несостоявшимся в следующих случаях:</w:t>
      </w:r>
    </w:p>
    <w:p w:rsidR="006B311A" w:rsidRPr="006B311A" w:rsidRDefault="006B311A" w:rsidP="006B311A">
      <w:pPr>
        <w:widowControl w:val="0"/>
        <w:tabs>
          <w:tab w:val="right" w:pos="9356"/>
        </w:tabs>
        <w:ind w:firstLine="709"/>
        <w:jc w:val="both"/>
        <w:rPr>
          <w:color w:val="000000"/>
          <w:sz w:val="16"/>
          <w:szCs w:val="16"/>
        </w:rPr>
      </w:pPr>
      <w:r w:rsidRPr="006B311A">
        <w:rPr>
          <w:color w:val="000000"/>
          <w:sz w:val="16"/>
          <w:szCs w:val="16"/>
        </w:rPr>
        <w:t>1) по окончании срока подачи заявок не подано ни одной заявки;</w:t>
      </w:r>
    </w:p>
    <w:p w:rsidR="006B311A" w:rsidRPr="006B311A" w:rsidRDefault="006B311A" w:rsidP="006B311A">
      <w:pPr>
        <w:widowControl w:val="0"/>
        <w:tabs>
          <w:tab w:val="right" w:pos="9356"/>
        </w:tabs>
        <w:ind w:firstLine="709"/>
        <w:jc w:val="both"/>
        <w:rPr>
          <w:color w:val="000000"/>
          <w:sz w:val="16"/>
          <w:szCs w:val="16"/>
        </w:rPr>
      </w:pPr>
      <w:r w:rsidRPr="006B311A">
        <w:rPr>
          <w:color w:val="000000"/>
          <w:sz w:val="16"/>
          <w:szCs w:val="16"/>
        </w:rPr>
        <w:t>2) по результатам рассмотрения заявок отклонены все заявки.</w:t>
      </w:r>
    </w:p>
    <w:p w:rsidR="006B311A" w:rsidRPr="006B311A" w:rsidRDefault="006B311A" w:rsidP="006B311A">
      <w:pPr>
        <w:widowControl w:val="0"/>
        <w:tabs>
          <w:tab w:val="right" w:pos="9356"/>
        </w:tabs>
        <w:ind w:firstLine="709"/>
        <w:jc w:val="both"/>
        <w:rPr>
          <w:color w:val="000000"/>
          <w:sz w:val="16"/>
          <w:szCs w:val="16"/>
        </w:rPr>
      </w:pPr>
      <w:r w:rsidRPr="006B311A">
        <w:rPr>
          <w:sz w:val="16"/>
          <w:szCs w:val="16"/>
        </w:rPr>
        <w:t>2.21.</w:t>
      </w:r>
      <w:r w:rsidRPr="006B311A">
        <w:rPr>
          <w:color w:val="000000"/>
          <w:sz w:val="16"/>
          <w:szCs w:val="16"/>
        </w:rPr>
        <w:t xml:space="preserve"> Управление вправе отменить отбор:</w:t>
      </w:r>
    </w:p>
    <w:p w:rsidR="006B311A" w:rsidRPr="006B311A" w:rsidRDefault="006B311A" w:rsidP="006B311A">
      <w:pPr>
        <w:widowControl w:val="0"/>
        <w:tabs>
          <w:tab w:val="right" w:pos="9356"/>
        </w:tabs>
        <w:ind w:firstLine="709"/>
        <w:jc w:val="both"/>
        <w:rPr>
          <w:sz w:val="16"/>
          <w:szCs w:val="16"/>
        </w:rPr>
      </w:pPr>
      <w:r w:rsidRPr="006B311A">
        <w:rPr>
          <w:sz w:val="16"/>
          <w:szCs w:val="16"/>
        </w:rPr>
        <w:t>1) в случае отзыва или изменения лимитов бюджетных обязательств, указанных в объявлении, в соответствии с пунктом 1.6 раздела 1 настоящего Порядка;</w:t>
      </w:r>
    </w:p>
    <w:p w:rsidR="006B311A" w:rsidRPr="006B311A" w:rsidRDefault="006B311A" w:rsidP="006B311A">
      <w:pPr>
        <w:widowControl w:val="0"/>
        <w:tabs>
          <w:tab w:val="right" w:pos="9356"/>
        </w:tabs>
        <w:ind w:firstLine="709"/>
        <w:jc w:val="both"/>
        <w:rPr>
          <w:color w:val="000000"/>
          <w:sz w:val="16"/>
          <w:szCs w:val="16"/>
        </w:rPr>
      </w:pPr>
      <w:r w:rsidRPr="006B311A">
        <w:rPr>
          <w:sz w:val="16"/>
          <w:szCs w:val="16"/>
        </w:rPr>
        <w:t>2) в случае выявления технических ошибок в объявлении</w:t>
      </w:r>
      <w:r w:rsidRPr="006B311A">
        <w:rPr>
          <w:color w:val="000000"/>
          <w:sz w:val="16"/>
          <w:szCs w:val="16"/>
        </w:rPr>
        <w:t>.</w:t>
      </w:r>
    </w:p>
    <w:p w:rsidR="006B311A" w:rsidRPr="006B311A" w:rsidRDefault="006B311A" w:rsidP="006B311A">
      <w:pPr>
        <w:widowControl w:val="0"/>
        <w:tabs>
          <w:tab w:val="right" w:pos="9356"/>
        </w:tabs>
        <w:ind w:firstLine="709"/>
        <w:jc w:val="both"/>
        <w:rPr>
          <w:color w:val="000000"/>
          <w:sz w:val="16"/>
          <w:szCs w:val="16"/>
        </w:rPr>
      </w:pPr>
      <w:r w:rsidRPr="006B311A">
        <w:rPr>
          <w:color w:val="000000"/>
          <w:sz w:val="16"/>
          <w:szCs w:val="16"/>
        </w:rPr>
        <w:t>Объявление об отмене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Управления (уполномоченного им лица).</w:t>
      </w:r>
    </w:p>
    <w:p w:rsidR="006B311A" w:rsidRPr="006B311A" w:rsidRDefault="006B311A" w:rsidP="006B311A">
      <w:pPr>
        <w:widowControl w:val="0"/>
        <w:tabs>
          <w:tab w:val="right" w:pos="9356"/>
        </w:tabs>
        <w:ind w:firstLine="709"/>
        <w:jc w:val="both"/>
        <w:rPr>
          <w:sz w:val="16"/>
          <w:szCs w:val="16"/>
        </w:rPr>
      </w:pPr>
      <w:r w:rsidRPr="006B311A">
        <w:rPr>
          <w:color w:val="000000"/>
          <w:sz w:val="16"/>
          <w:szCs w:val="16"/>
        </w:rPr>
        <w:t xml:space="preserve">Объявление об отмене отбора с указанием информации о причинах отмены отбора размещается на Едином портале, а также на сайте Управления не позднее </w:t>
      </w:r>
      <w:r w:rsidRPr="006B311A">
        <w:rPr>
          <w:sz w:val="16"/>
          <w:szCs w:val="16"/>
        </w:rPr>
        <w:t>одного рабочего дня, следующего за днем его подписания, и не позднее, чем за один рабочий день до даты окончания срока приема заявок, указанного в объявлении.</w:t>
      </w:r>
    </w:p>
    <w:p w:rsidR="006B311A" w:rsidRPr="006B311A" w:rsidRDefault="006B311A" w:rsidP="006B311A">
      <w:pPr>
        <w:widowControl w:val="0"/>
        <w:tabs>
          <w:tab w:val="right" w:pos="9356"/>
        </w:tabs>
        <w:ind w:firstLine="709"/>
        <w:jc w:val="both"/>
        <w:rPr>
          <w:color w:val="000000"/>
          <w:sz w:val="16"/>
          <w:szCs w:val="16"/>
        </w:rPr>
      </w:pPr>
      <w:r w:rsidRPr="006B311A">
        <w:rPr>
          <w:sz w:val="16"/>
          <w:szCs w:val="16"/>
        </w:rPr>
        <w:t>Участники отбора, подавшие заявки, информируются об отмене проведения отбора в системе «Электронный бюджет» в течение одного рабочего дня, следующего</w:t>
      </w:r>
      <w:r w:rsidRPr="006B311A">
        <w:rPr>
          <w:color w:val="000000"/>
          <w:sz w:val="16"/>
          <w:szCs w:val="16"/>
        </w:rPr>
        <w:t xml:space="preserve"> за днем размещения объявления об отмене отбора на Едином портале.</w:t>
      </w:r>
    </w:p>
    <w:p w:rsidR="006B311A" w:rsidRPr="006B311A" w:rsidRDefault="006B311A" w:rsidP="006B311A">
      <w:pPr>
        <w:widowControl w:val="0"/>
        <w:tabs>
          <w:tab w:val="right" w:pos="9356"/>
        </w:tabs>
        <w:ind w:firstLine="709"/>
        <w:jc w:val="both"/>
        <w:rPr>
          <w:color w:val="000000"/>
          <w:sz w:val="16"/>
          <w:szCs w:val="16"/>
        </w:rPr>
      </w:pPr>
      <w:r w:rsidRPr="006B311A">
        <w:rPr>
          <w:color w:val="000000"/>
          <w:sz w:val="16"/>
          <w:szCs w:val="16"/>
        </w:rPr>
        <w:t>Отбор считается отмененным со дня размещения объявления об отмене отбора на Едином портале.</w:t>
      </w:r>
    </w:p>
    <w:p w:rsidR="006B311A" w:rsidRPr="006B311A" w:rsidRDefault="006B311A" w:rsidP="006B311A">
      <w:pPr>
        <w:widowControl w:val="0"/>
        <w:tabs>
          <w:tab w:val="right" w:pos="9356"/>
        </w:tabs>
        <w:ind w:firstLine="709"/>
        <w:jc w:val="both"/>
        <w:rPr>
          <w:color w:val="000000"/>
          <w:sz w:val="16"/>
          <w:szCs w:val="16"/>
        </w:rPr>
      </w:pPr>
      <w:r w:rsidRPr="006B311A">
        <w:rPr>
          <w:sz w:val="16"/>
          <w:szCs w:val="16"/>
        </w:rPr>
        <w:t xml:space="preserve">2.22. После окончания срока проведения отбора </w:t>
      </w:r>
      <w:r w:rsidRPr="006B311A">
        <w:rPr>
          <w:color w:val="000000"/>
          <w:sz w:val="16"/>
          <w:szCs w:val="16"/>
        </w:rPr>
        <w:t>и до заключения Соглашения, Управление может отменить отбор только в случае возникновения обстоятельств непреодолимой силы в соответствии с пунктом 3 статьи 401 Гражданского кодекса Российской Федерации.</w:t>
      </w:r>
    </w:p>
    <w:p w:rsidR="006B311A" w:rsidRPr="006B311A" w:rsidRDefault="006B311A" w:rsidP="006B311A">
      <w:pPr>
        <w:widowControl w:val="0"/>
        <w:tabs>
          <w:tab w:val="right" w:pos="9356"/>
        </w:tabs>
        <w:ind w:firstLine="709"/>
        <w:jc w:val="both"/>
        <w:rPr>
          <w:color w:val="000000"/>
          <w:sz w:val="16"/>
          <w:szCs w:val="16"/>
        </w:rPr>
      </w:pPr>
      <w:r w:rsidRPr="006B311A">
        <w:rPr>
          <w:color w:val="000000"/>
          <w:sz w:val="16"/>
          <w:szCs w:val="16"/>
        </w:rPr>
        <w:t>Объявление об отмене отбора в случае возникновения обстоятельств непреодолимой силы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Управления (уполномоченного им лица).</w:t>
      </w:r>
    </w:p>
    <w:p w:rsidR="006B311A" w:rsidRPr="006B311A" w:rsidRDefault="006B311A" w:rsidP="006B311A">
      <w:pPr>
        <w:widowControl w:val="0"/>
        <w:tabs>
          <w:tab w:val="right" w:pos="9356"/>
        </w:tabs>
        <w:ind w:firstLine="709"/>
        <w:jc w:val="both"/>
        <w:rPr>
          <w:sz w:val="16"/>
          <w:szCs w:val="16"/>
        </w:rPr>
      </w:pPr>
      <w:r w:rsidRPr="006B311A">
        <w:rPr>
          <w:sz w:val="16"/>
          <w:szCs w:val="16"/>
        </w:rPr>
        <w:t>Объявление об отмене отбора в случае возникновения обстоятельств непреодолимой силы размещается на Едином портале, а также на сайте Управления не позднее одного рабочего дня, следующего за днем его подписания.</w:t>
      </w:r>
    </w:p>
    <w:p w:rsidR="006B311A" w:rsidRPr="006B311A" w:rsidRDefault="006B311A" w:rsidP="006B311A">
      <w:pPr>
        <w:widowControl w:val="0"/>
        <w:tabs>
          <w:tab w:val="right" w:pos="9356"/>
        </w:tabs>
        <w:ind w:firstLine="709"/>
        <w:jc w:val="both"/>
        <w:rPr>
          <w:sz w:val="16"/>
          <w:szCs w:val="16"/>
        </w:rPr>
      </w:pPr>
      <w:r w:rsidRPr="006B311A">
        <w:rPr>
          <w:sz w:val="16"/>
          <w:szCs w:val="16"/>
        </w:rPr>
        <w:t>Участники отбора, подавшие заявки на участие в отборе, информируются об отмене проведения отбора в случае возникновения обстоятельств непреодолимой силы в системе «Электронный бюджет» в течение одного рабочего дня, следующего за днем размещения объявления об отмене отбора на Едином портале.</w:t>
      </w:r>
    </w:p>
    <w:p w:rsidR="006B311A" w:rsidRPr="006B311A" w:rsidRDefault="006B311A" w:rsidP="006B311A">
      <w:pPr>
        <w:widowControl w:val="0"/>
        <w:tabs>
          <w:tab w:val="right" w:pos="9356"/>
        </w:tabs>
        <w:ind w:firstLine="709"/>
        <w:jc w:val="both"/>
        <w:rPr>
          <w:color w:val="000000"/>
          <w:sz w:val="16"/>
          <w:szCs w:val="16"/>
        </w:rPr>
      </w:pPr>
      <w:r w:rsidRPr="006B311A">
        <w:rPr>
          <w:color w:val="000000"/>
          <w:sz w:val="16"/>
          <w:szCs w:val="16"/>
        </w:rPr>
        <w:t>Отбор считается отмененным со дня размещения объявления об отмене отбора на Едином портале.</w:t>
      </w:r>
    </w:p>
    <w:p w:rsidR="006B311A" w:rsidRPr="006B311A" w:rsidRDefault="006B311A" w:rsidP="006B311A">
      <w:pPr>
        <w:widowControl w:val="0"/>
        <w:ind w:firstLine="720"/>
        <w:jc w:val="both"/>
        <w:rPr>
          <w:color w:val="000000"/>
          <w:sz w:val="16"/>
          <w:szCs w:val="16"/>
        </w:rPr>
      </w:pPr>
      <w:r w:rsidRPr="006B311A">
        <w:rPr>
          <w:sz w:val="16"/>
          <w:szCs w:val="16"/>
        </w:rPr>
        <w:t>2.23.</w:t>
      </w:r>
      <w:r w:rsidRPr="006B311A">
        <w:rPr>
          <w:color w:val="000000"/>
          <w:sz w:val="16"/>
          <w:szCs w:val="16"/>
        </w:rPr>
        <w:t xml:space="preserve"> Управление вправе в срок не позднее даты </w:t>
      </w:r>
      <w:proofErr w:type="gramStart"/>
      <w:r w:rsidRPr="006B311A">
        <w:rPr>
          <w:color w:val="000000"/>
          <w:sz w:val="16"/>
          <w:szCs w:val="16"/>
        </w:rPr>
        <w:t>окончания приема заявок участников отбора</w:t>
      </w:r>
      <w:proofErr w:type="gramEnd"/>
      <w:r w:rsidRPr="006B311A">
        <w:rPr>
          <w:color w:val="000000"/>
          <w:sz w:val="16"/>
          <w:szCs w:val="16"/>
        </w:rPr>
        <w:t xml:space="preserve"> внести изменения в объявление за исключением изменения способа проведения отбора.</w:t>
      </w:r>
    </w:p>
    <w:p w:rsidR="006B311A" w:rsidRPr="006B311A" w:rsidRDefault="006B311A" w:rsidP="006B311A">
      <w:pPr>
        <w:widowControl w:val="0"/>
        <w:ind w:firstLine="720"/>
        <w:jc w:val="both"/>
        <w:rPr>
          <w:color w:val="000000"/>
          <w:sz w:val="16"/>
          <w:szCs w:val="16"/>
        </w:rPr>
      </w:pPr>
      <w:r w:rsidRPr="006B311A">
        <w:rPr>
          <w:color w:val="000000"/>
          <w:sz w:val="16"/>
          <w:szCs w:val="16"/>
        </w:rPr>
        <w:t>При внесении Управлением изменений, указанных в абзаце первом настоящего пункта:</w:t>
      </w:r>
    </w:p>
    <w:p w:rsidR="006B311A" w:rsidRPr="006B311A" w:rsidRDefault="006B311A" w:rsidP="006B311A">
      <w:pPr>
        <w:widowControl w:val="0"/>
        <w:ind w:firstLine="720"/>
        <w:jc w:val="both"/>
        <w:rPr>
          <w:sz w:val="16"/>
          <w:szCs w:val="16"/>
        </w:rPr>
      </w:pPr>
      <w:r w:rsidRPr="006B311A">
        <w:rPr>
          <w:sz w:val="16"/>
          <w:szCs w:val="16"/>
        </w:rPr>
        <w:t>1) срок окончания подачи участниками заявок должен составлять не менее  10 календарных дней со дня, следующего за днем внесения таких изменений;</w:t>
      </w:r>
    </w:p>
    <w:p w:rsidR="006B311A" w:rsidRPr="006B311A" w:rsidRDefault="006B311A" w:rsidP="006B311A">
      <w:pPr>
        <w:widowControl w:val="0"/>
        <w:ind w:firstLine="720"/>
        <w:jc w:val="both"/>
        <w:rPr>
          <w:sz w:val="16"/>
          <w:szCs w:val="16"/>
        </w:rPr>
      </w:pPr>
      <w:r w:rsidRPr="006B311A">
        <w:rPr>
          <w:sz w:val="16"/>
          <w:szCs w:val="16"/>
        </w:rPr>
        <w:t>2) в случае внесения изменений в объявление после даты начала приема заявок, в объявление включается положение, предусматривающее право участников отбора внести изменения в заявки;</w:t>
      </w:r>
    </w:p>
    <w:p w:rsidR="006B311A" w:rsidRPr="006B311A" w:rsidRDefault="006B311A" w:rsidP="006B311A">
      <w:pPr>
        <w:widowControl w:val="0"/>
        <w:ind w:firstLine="720"/>
        <w:jc w:val="both"/>
        <w:rPr>
          <w:sz w:val="16"/>
          <w:szCs w:val="16"/>
        </w:rPr>
      </w:pPr>
      <w:r w:rsidRPr="006B311A">
        <w:rPr>
          <w:sz w:val="16"/>
          <w:szCs w:val="16"/>
        </w:rPr>
        <w:t xml:space="preserve">3) объявление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Управления (уполномоченного им лица) и размещается на Едином портале, а также на сайте Администрации муниципального образования Билибинский муниципальный район не позднее одного рабочего дня, следующего за днем его подписания. </w:t>
      </w:r>
    </w:p>
    <w:p w:rsidR="006B311A" w:rsidRPr="006B311A" w:rsidRDefault="006B311A" w:rsidP="006B311A">
      <w:pPr>
        <w:widowControl w:val="0"/>
        <w:ind w:firstLine="720"/>
        <w:jc w:val="both"/>
        <w:rPr>
          <w:sz w:val="16"/>
          <w:szCs w:val="16"/>
        </w:rPr>
      </w:pPr>
      <w:r w:rsidRPr="006B311A">
        <w:rPr>
          <w:sz w:val="16"/>
          <w:szCs w:val="16"/>
        </w:rPr>
        <w:t>Участники отбора, подавшие заявки на участие в отборе, информируются о внесении изменений в объявление в системе «Электронный бюджет» не позднее дня, следующего за днем внесения изменений в объявление.</w:t>
      </w:r>
    </w:p>
    <w:p w:rsidR="006B311A" w:rsidRPr="006B311A" w:rsidRDefault="006B311A" w:rsidP="006B311A">
      <w:pPr>
        <w:widowControl w:val="0"/>
        <w:autoSpaceDE w:val="0"/>
        <w:autoSpaceDN w:val="0"/>
        <w:adjustRightInd w:val="0"/>
        <w:ind w:firstLine="720"/>
        <w:jc w:val="both"/>
        <w:rPr>
          <w:sz w:val="16"/>
          <w:szCs w:val="16"/>
        </w:rPr>
      </w:pPr>
      <w:r w:rsidRPr="006B311A">
        <w:rPr>
          <w:sz w:val="16"/>
          <w:szCs w:val="16"/>
        </w:rPr>
        <w:t xml:space="preserve">2.24. Оценка бизнес-плана предоставленного участником отбора в составе заявки, проводится по следующим показателям: </w:t>
      </w:r>
    </w:p>
    <w:p w:rsidR="006B311A" w:rsidRPr="006B311A" w:rsidRDefault="006B311A" w:rsidP="006B311A">
      <w:pPr>
        <w:widowControl w:val="0"/>
        <w:autoSpaceDE w:val="0"/>
        <w:autoSpaceDN w:val="0"/>
        <w:adjustRightInd w:val="0"/>
        <w:ind w:firstLine="720"/>
        <w:jc w:val="both"/>
        <w:rPr>
          <w:sz w:val="16"/>
          <w:szCs w:val="16"/>
        </w:rPr>
      </w:pPr>
      <w:r w:rsidRPr="006B311A">
        <w:rPr>
          <w:sz w:val="16"/>
          <w:szCs w:val="16"/>
        </w:rPr>
        <w:t xml:space="preserve">1) Социальные и экономические показатели оценки реализации бизнес-плана по виду деятельности:   </w:t>
      </w:r>
    </w:p>
    <w:p w:rsidR="006B311A" w:rsidRPr="006B311A" w:rsidRDefault="006B311A" w:rsidP="006B311A">
      <w:pPr>
        <w:autoSpaceDE w:val="0"/>
        <w:autoSpaceDN w:val="0"/>
        <w:adjustRightInd w:val="0"/>
        <w:ind w:firstLine="720"/>
        <w:jc w:val="both"/>
        <w:rPr>
          <w:sz w:val="16"/>
          <w:szCs w:val="16"/>
        </w:rPr>
      </w:pPr>
      <w:r w:rsidRPr="006B311A">
        <w:rPr>
          <w:sz w:val="16"/>
          <w:szCs w:val="16"/>
        </w:rPr>
        <w:t>- сбор, обработка и утилизация отходов, обработка вторичного сырья; деятельность туристических агентств и прочих организаций, предоставляющих услуги в сфере туризма; прокат и аренда товаров для отдыха и спортивных товаров  - 10 баллов;</w:t>
      </w:r>
    </w:p>
    <w:p w:rsidR="006B311A" w:rsidRPr="006B311A" w:rsidRDefault="006B311A" w:rsidP="006B311A">
      <w:pPr>
        <w:autoSpaceDE w:val="0"/>
        <w:autoSpaceDN w:val="0"/>
        <w:adjustRightInd w:val="0"/>
        <w:ind w:firstLine="709"/>
        <w:jc w:val="both"/>
        <w:rPr>
          <w:sz w:val="16"/>
          <w:szCs w:val="16"/>
        </w:rPr>
      </w:pPr>
      <w:proofErr w:type="gramStart"/>
      <w:r w:rsidRPr="006B311A">
        <w:rPr>
          <w:sz w:val="16"/>
          <w:szCs w:val="16"/>
        </w:rPr>
        <w:t>- деятельность гостиниц и предприятий общественного питания; бытовые услуги населению (химическая чистка, ремонт и пошив одежды; ремонт часов, галантерейных товаров (сумки, зонты); ремонт современной бытовой техники (стиральные машины, пылесосы, оргтехника, фотоаппараты, сотовые телефоны); ремонт мебели и другие бытовые услуги), деятельность в области спорта, отдыха и развлечений - 20 баллов;</w:t>
      </w:r>
      <w:proofErr w:type="gramEnd"/>
    </w:p>
    <w:p w:rsidR="006B311A" w:rsidRPr="006B311A" w:rsidRDefault="006B311A" w:rsidP="006B311A">
      <w:pPr>
        <w:autoSpaceDE w:val="0"/>
        <w:autoSpaceDN w:val="0"/>
        <w:adjustRightInd w:val="0"/>
        <w:ind w:firstLine="720"/>
        <w:jc w:val="both"/>
        <w:rPr>
          <w:sz w:val="16"/>
          <w:szCs w:val="16"/>
        </w:rPr>
      </w:pPr>
      <w:r w:rsidRPr="006B311A">
        <w:rPr>
          <w:sz w:val="16"/>
          <w:szCs w:val="16"/>
        </w:rPr>
        <w:t>- образование; производство товаров народного потребления, продукции ремесленничества и народных промыслов; социальное предпринимательство; сельское хозяйство, растениеводство и животноводство, охота, рыболовство и рыбоводство; деятельность в области здравоохранения и социальных услуг - 30 баллов.</w:t>
      </w:r>
    </w:p>
    <w:p w:rsidR="006B311A" w:rsidRPr="006B311A" w:rsidRDefault="006B311A" w:rsidP="006B311A">
      <w:pPr>
        <w:tabs>
          <w:tab w:val="left" w:pos="1260"/>
        </w:tabs>
        <w:autoSpaceDE w:val="0"/>
        <w:autoSpaceDN w:val="0"/>
        <w:adjustRightInd w:val="0"/>
        <w:ind w:firstLine="720"/>
        <w:jc w:val="both"/>
        <w:rPr>
          <w:sz w:val="16"/>
          <w:szCs w:val="16"/>
        </w:rPr>
      </w:pPr>
      <w:r w:rsidRPr="006B311A">
        <w:rPr>
          <w:sz w:val="16"/>
          <w:szCs w:val="16"/>
        </w:rPr>
        <w:t>2)</w:t>
      </w:r>
      <w:r w:rsidRPr="006B311A">
        <w:rPr>
          <w:sz w:val="16"/>
          <w:szCs w:val="16"/>
        </w:rPr>
        <w:tab/>
        <w:t>Показатели оценки соответствия бизнес-планов заявленным результатам их реализации по созданию новых рабочих мест в период реализации бизнес-планов:</w:t>
      </w:r>
    </w:p>
    <w:p w:rsidR="006B311A" w:rsidRPr="006B311A" w:rsidRDefault="006B311A" w:rsidP="006B311A">
      <w:pPr>
        <w:widowControl w:val="0"/>
        <w:autoSpaceDE w:val="0"/>
        <w:autoSpaceDN w:val="0"/>
        <w:adjustRightInd w:val="0"/>
        <w:ind w:firstLine="709"/>
        <w:jc w:val="both"/>
        <w:rPr>
          <w:sz w:val="16"/>
          <w:szCs w:val="16"/>
        </w:rPr>
      </w:pPr>
      <w:r w:rsidRPr="006B311A">
        <w:rPr>
          <w:sz w:val="16"/>
          <w:szCs w:val="16"/>
        </w:rPr>
        <w:t>- не планируется (не создано) - 10 баллов;</w:t>
      </w:r>
    </w:p>
    <w:p w:rsidR="006B311A" w:rsidRPr="006B311A" w:rsidRDefault="006B311A" w:rsidP="006B311A">
      <w:pPr>
        <w:widowControl w:val="0"/>
        <w:autoSpaceDE w:val="0"/>
        <w:autoSpaceDN w:val="0"/>
        <w:adjustRightInd w:val="0"/>
        <w:ind w:firstLine="709"/>
        <w:jc w:val="both"/>
        <w:rPr>
          <w:sz w:val="16"/>
          <w:szCs w:val="16"/>
        </w:rPr>
      </w:pPr>
      <w:r w:rsidRPr="006B311A">
        <w:rPr>
          <w:sz w:val="16"/>
          <w:szCs w:val="16"/>
        </w:rPr>
        <w:t>- до трех новых рабочих мест - 20 баллов;</w:t>
      </w:r>
    </w:p>
    <w:p w:rsidR="006B311A" w:rsidRPr="006B311A" w:rsidRDefault="006B311A" w:rsidP="006B311A">
      <w:pPr>
        <w:widowControl w:val="0"/>
        <w:autoSpaceDE w:val="0"/>
        <w:autoSpaceDN w:val="0"/>
        <w:adjustRightInd w:val="0"/>
        <w:ind w:firstLine="709"/>
        <w:jc w:val="both"/>
        <w:rPr>
          <w:sz w:val="16"/>
          <w:szCs w:val="16"/>
        </w:rPr>
      </w:pPr>
      <w:r w:rsidRPr="006B311A">
        <w:rPr>
          <w:sz w:val="16"/>
          <w:szCs w:val="16"/>
        </w:rPr>
        <w:t>- свыше трех новых рабочих мест - 30 баллов;</w:t>
      </w:r>
    </w:p>
    <w:p w:rsidR="006B311A" w:rsidRPr="006B311A" w:rsidRDefault="006B311A" w:rsidP="006B311A">
      <w:pPr>
        <w:tabs>
          <w:tab w:val="left" w:pos="1080"/>
        </w:tabs>
        <w:autoSpaceDE w:val="0"/>
        <w:autoSpaceDN w:val="0"/>
        <w:adjustRightInd w:val="0"/>
        <w:ind w:firstLine="720"/>
        <w:jc w:val="both"/>
        <w:rPr>
          <w:sz w:val="16"/>
          <w:szCs w:val="16"/>
        </w:rPr>
      </w:pPr>
      <w:r w:rsidRPr="006B311A">
        <w:rPr>
          <w:sz w:val="16"/>
          <w:szCs w:val="16"/>
        </w:rPr>
        <w:t>3)</w:t>
      </w:r>
      <w:r w:rsidRPr="006B311A">
        <w:rPr>
          <w:sz w:val="16"/>
          <w:szCs w:val="16"/>
        </w:rPr>
        <w:tab/>
        <w:t>Показатели оценки по месту ведения предпринимательской деятельности (город/сельские поселения):</w:t>
      </w:r>
    </w:p>
    <w:p w:rsidR="006B311A" w:rsidRPr="006B311A" w:rsidRDefault="006B311A" w:rsidP="006B311A">
      <w:pPr>
        <w:widowControl w:val="0"/>
        <w:autoSpaceDE w:val="0"/>
        <w:autoSpaceDN w:val="0"/>
        <w:adjustRightInd w:val="0"/>
        <w:ind w:firstLine="709"/>
        <w:jc w:val="both"/>
        <w:rPr>
          <w:sz w:val="16"/>
          <w:szCs w:val="16"/>
        </w:rPr>
      </w:pPr>
      <w:r w:rsidRPr="006B311A">
        <w:rPr>
          <w:sz w:val="16"/>
          <w:szCs w:val="16"/>
        </w:rPr>
        <w:t>- город Билибино - 10 баллов;</w:t>
      </w:r>
    </w:p>
    <w:p w:rsidR="006B311A" w:rsidRPr="006B311A" w:rsidRDefault="006B311A" w:rsidP="006B311A">
      <w:pPr>
        <w:widowControl w:val="0"/>
        <w:autoSpaceDE w:val="0"/>
        <w:autoSpaceDN w:val="0"/>
        <w:adjustRightInd w:val="0"/>
        <w:ind w:firstLine="709"/>
        <w:jc w:val="both"/>
        <w:rPr>
          <w:sz w:val="16"/>
          <w:szCs w:val="16"/>
        </w:rPr>
      </w:pPr>
      <w:r w:rsidRPr="006B311A">
        <w:rPr>
          <w:sz w:val="16"/>
          <w:szCs w:val="16"/>
        </w:rPr>
        <w:t xml:space="preserve">- </w:t>
      </w:r>
      <w:proofErr w:type="gramStart"/>
      <w:r w:rsidRPr="006B311A">
        <w:rPr>
          <w:sz w:val="16"/>
          <w:szCs w:val="16"/>
        </w:rPr>
        <w:t>сельские</w:t>
      </w:r>
      <w:proofErr w:type="gramEnd"/>
      <w:r w:rsidRPr="006B311A">
        <w:rPr>
          <w:sz w:val="16"/>
          <w:szCs w:val="16"/>
        </w:rPr>
        <w:t xml:space="preserve"> поселения - 20 баллов;</w:t>
      </w:r>
    </w:p>
    <w:p w:rsidR="006B311A" w:rsidRPr="006B311A" w:rsidRDefault="006B311A" w:rsidP="006B311A">
      <w:pPr>
        <w:tabs>
          <w:tab w:val="left" w:pos="1080"/>
        </w:tabs>
        <w:autoSpaceDE w:val="0"/>
        <w:autoSpaceDN w:val="0"/>
        <w:adjustRightInd w:val="0"/>
        <w:ind w:firstLine="720"/>
        <w:jc w:val="both"/>
        <w:rPr>
          <w:sz w:val="16"/>
          <w:szCs w:val="16"/>
        </w:rPr>
      </w:pPr>
      <w:r w:rsidRPr="006B311A">
        <w:rPr>
          <w:sz w:val="16"/>
          <w:szCs w:val="16"/>
        </w:rPr>
        <w:t>4) Показатели оценки по объему собственных средств, направляемых (направленных) на реализацию бизнес-плана, по отношению к размеру предоставляемого гранта (в процентах):</w:t>
      </w:r>
    </w:p>
    <w:p w:rsidR="006B311A" w:rsidRPr="006B311A" w:rsidRDefault="006B311A" w:rsidP="006B311A">
      <w:pPr>
        <w:widowControl w:val="0"/>
        <w:autoSpaceDE w:val="0"/>
        <w:autoSpaceDN w:val="0"/>
        <w:adjustRightInd w:val="0"/>
        <w:ind w:firstLine="720"/>
        <w:jc w:val="both"/>
        <w:rPr>
          <w:sz w:val="16"/>
          <w:szCs w:val="16"/>
        </w:rPr>
      </w:pPr>
      <w:r w:rsidRPr="006B311A">
        <w:rPr>
          <w:sz w:val="16"/>
          <w:szCs w:val="16"/>
        </w:rPr>
        <w:t>- от 15 до 30 процентов - 10 баллов;</w:t>
      </w:r>
    </w:p>
    <w:p w:rsidR="006B311A" w:rsidRPr="006B311A" w:rsidRDefault="006B311A" w:rsidP="006B311A">
      <w:pPr>
        <w:widowControl w:val="0"/>
        <w:autoSpaceDE w:val="0"/>
        <w:autoSpaceDN w:val="0"/>
        <w:adjustRightInd w:val="0"/>
        <w:ind w:firstLine="720"/>
        <w:jc w:val="both"/>
        <w:rPr>
          <w:sz w:val="16"/>
          <w:szCs w:val="16"/>
        </w:rPr>
      </w:pPr>
      <w:r w:rsidRPr="006B311A">
        <w:rPr>
          <w:sz w:val="16"/>
          <w:szCs w:val="16"/>
        </w:rPr>
        <w:t>- свыше 30 процентов - 20 баллов.</w:t>
      </w:r>
    </w:p>
    <w:p w:rsidR="006B311A" w:rsidRPr="006B311A" w:rsidRDefault="006B311A" w:rsidP="006B311A">
      <w:pPr>
        <w:widowControl w:val="0"/>
        <w:autoSpaceDE w:val="0"/>
        <w:autoSpaceDN w:val="0"/>
        <w:adjustRightInd w:val="0"/>
        <w:ind w:firstLine="720"/>
        <w:jc w:val="both"/>
        <w:rPr>
          <w:sz w:val="16"/>
          <w:szCs w:val="16"/>
        </w:rPr>
      </w:pPr>
      <w:r w:rsidRPr="006B311A">
        <w:rPr>
          <w:sz w:val="16"/>
          <w:szCs w:val="16"/>
        </w:rPr>
        <w:t>Начисление баллов по показателям оценки осуществляется с использованием 100-балльной шкалы оценки.</w:t>
      </w:r>
    </w:p>
    <w:p w:rsidR="006B311A" w:rsidRPr="006B311A" w:rsidRDefault="006B311A" w:rsidP="006B311A">
      <w:pPr>
        <w:widowControl w:val="0"/>
        <w:autoSpaceDE w:val="0"/>
        <w:autoSpaceDN w:val="0"/>
        <w:adjustRightInd w:val="0"/>
        <w:ind w:firstLine="720"/>
        <w:jc w:val="both"/>
        <w:rPr>
          <w:sz w:val="16"/>
          <w:szCs w:val="16"/>
        </w:rPr>
      </w:pPr>
      <w:r w:rsidRPr="006B311A">
        <w:rPr>
          <w:sz w:val="16"/>
          <w:szCs w:val="16"/>
        </w:rPr>
        <w:t>Порядок ранжирования поступивших заявок при проведении отбора определяется по мере уменьшения полученных балов по итогам оценки заявок и очередности поступления заявок в случае равенства количества полученных баллов.</w:t>
      </w:r>
    </w:p>
    <w:p w:rsidR="006B311A" w:rsidRPr="006B311A" w:rsidRDefault="006B311A" w:rsidP="006B311A">
      <w:pPr>
        <w:autoSpaceDE w:val="0"/>
        <w:autoSpaceDN w:val="0"/>
        <w:adjustRightInd w:val="0"/>
        <w:ind w:firstLine="708"/>
        <w:jc w:val="both"/>
        <w:rPr>
          <w:sz w:val="16"/>
          <w:szCs w:val="16"/>
        </w:rPr>
      </w:pPr>
      <w:r w:rsidRPr="006B311A">
        <w:rPr>
          <w:sz w:val="16"/>
          <w:szCs w:val="16"/>
        </w:rPr>
        <w:lastRenderedPageBreak/>
        <w:t>Координационный совет проводит анализ количества баллов в сводной ведомости и признает победителем отбора участника отбора, который набрал наибольшее количество баллов. В случае если несколько участников отбора получили  равное количество баллов, то победителем отбора признается тот участник отбора, заявка  которого зарегистрирована по дате и времени в системе «Электронный бюджет» раньше остальных участников отбора.</w:t>
      </w:r>
    </w:p>
    <w:p w:rsidR="006B311A" w:rsidRPr="006B311A" w:rsidRDefault="006B311A" w:rsidP="006B311A">
      <w:pPr>
        <w:widowControl w:val="0"/>
        <w:ind w:firstLine="720"/>
        <w:jc w:val="both"/>
        <w:rPr>
          <w:sz w:val="16"/>
          <w:szCs w:val="16"/>
        </w:rPr>
      </w:pPr>
      <w:r w:rsidRPr="006B311A">
        <w:rPr>
          <w:sz w:val="16"/>
          <w:szCs w:val="16"/>
        </w:rPr>
        <w:t>2.25.</w:t>
      </w:r>
      <w:r w:rsidRPr="006B311A">
        <w:rPr>
          <w:color w:val="000000"/>
          <w:sz w:val="16"/>
          <w:szCs w:val="16"/>
        </w:rPr>
        <w:t xml:space="preserve"> Решение о предоставлении гранта победителю отбора оформляется на основании протокола подведения итогов отбора </w:t>
      </w:r>
      <w:r w:rsidRPr="006B311A">
        <w:rPr>
          <w:sz w:val="16"/>
          <w:szCs w:val="16"/>
        </w:rPr>
        <w:t>Приказом Управления в течение двух рабочих дней со дня подписания протокола подведения итогов.</w:t>
      </w:r>
    </w:p>
    <w:bookmarkEnd w:id="8"/>
    <w:p w:rsidR="006B311A" w:rsidRPr="006B311A" w:rsidRDefault="006B311A" w:rsidP="006B311A">
      <w:pPr>
        <w:autoSpaceDE w:val="0"/>
        <w:autoSpaceDN w:val="0"/>
        <w:adjustRightInd w:val="0"/>
        <w:ind w:firstLine="900"/>
        <w:jc w:val="both"/>
        <w:rPr>
          <w:sz w:val="16"/>
          <w:szCs w:val="16"/>
        </w:rPr>
      </w:pPr>
    </w:p>
    <w:p w:rsidR="006B311A" w:rsidRPr="006B311A" w:rsidRDefault="006B311A" w:rsidP="006B311A">
      <w:pPr>
        <w:autoSpaceDE w:val="0"/>
        <w:autoSpaceDN w:val="0"/>
        <w:adjustRightInd w:val="0"/>
        <w:jc w:val="center"/>
        <w:outlineLvl w:val="1"/>
        <w:rPr>
          <w:b/>
          <w:sz w:val="16"/>
          <w:szCs w:val="16"/>
        </w:rPr>
      </w:pPr>
      <w:r w:rsidRPr="006B311A">
        <w:rPr>
          <w:b/>
          <w:sz w:val="16"/>
          <w:szCs w:val="16"/>
        </w:rPr>
        <w:t>3.  Размер и порядок предоставления гранта</w:t>
      </w:r>
    </w:p>
    <w:p w:rsidR="006B311A" w:rsidRPr="006B311A" w:rsidRDefault="006B311A" w:rsidP="006B311A">
      <w:pPr>
        <w:autoSpaceDE w:val="0"/>
        <w:autoSpaceDN w:val="0"/>
        <w:adjustRightInd w:val="0"/>
        <w:jc w:val="center"/>
        <w:rPr>
          <w:sz w:val="16"/>
          <w:szCs w:val="16"/>
        </w:rPr>
      </w:pPr>
    </w:p>
    <w:p w:rsidR="006B311A" w:rsidRPr="006B311A" w:rsidRDefault="006B311A" w:rsidP="006B311A">
      <w:pPr>
        <w:autoSpaceDE w:val="0"/>
        <w:autoSpaceDN w:val="0"/>
        <w:adjustRightInd w:val="0"/>
        <w:ind w:firstLine="708"/>
        <w:jc w:val="both"/>
        <w:rPr>
          <w:sz w:val="16"/>
          <w:szCs w:val="16"/>
        </w:rPr>
      </w:pPr>
      <w:r w:rsidRPr="006B311A">
        <w:rPr>
          <w:sz w:val="16"/>
          <w:szCs w:val="16"/>
        </w:rPr>
        <w:t>3.1. Размер суммы гранта, предоставляемый получателю гранта, определяется по формуле:</w:t>
      </w:r>
    </w:p>
    <w:p w:rsidR="006B311A" w:rsidRPr="006B311A" w:rsidRDefault="006B311A" w:rsidP="006B311A">
      <w:pPr>
        <w:autoSpaceDE w:val="0"/>
        <w:autoSpaceDN w:val="0"/>
        <w:adjustRightInd w:val="0"/>
        <w:ind w:left="708" w:firstLine="708"/>
        <w:jc w:val="both"/>
        <w:rPr>
          <w:sz w:val="16"/>
          <w:szCs w:val="16"/>
        </w:rPr>
      </w:pPr>
      <w:r w:rsidRPr="006B311A">
        <w:rPr>
          <w:sz w:val="16"/>
          <w:szCs w:val="16"/>
          <w:lang w:val="en-US"/>
        </w:rPr>
        <w:t>S</w:t>
      </w:r>
      <w:r w:rsidRPr="006B311A">
        <w:rPr>
          <w:sz w:val="16"/>
          <w:szCs w:val="16"/>
        </w:rPr>
        <w:t xml:space="preserve"> =</w:t>
      </w:r>
      <w:r w:rsidRPr="006B311A">
        <w:rPr>
          <w:sz w:val="16"/>
          <w:szCs w:val="16"/>
          <w:lang w:val="en-US"/>
        </w:rPr>
        <w:t>V</w:t>
      </w:r>
      <w:r w:rsidRPr="006B311A">
        <w:rPr>
          <w:sz w:val="16"/>
          <w:szCs w:val="16"/>
        </w:rPr>
        <w:t>/</w:t>
      </w:r>
      <w:r w:rsidRPr="006B311A">
        <w:rPr>
          <w:sz w:val="16"/>
          <w:szCs w:val="16"/>
          <w:lang w:val="en-US"/>
        </w:rPr>
        <w:t>n</w:t>
      </w:r>
      <w:r w:rsidRPr="006B311A">
        <w:rPr>
          <w:sz w:val="16"/>
          <w:szCs w:val="16"/>
        </w:rPr>
        <w:t>,</w:t>
      </w:r>
    </w:p>
    <w:p w:rsidR="006B311A" w:rsidRPr="006B311A" w:rsidRDefault="006B311A" w:rsidP="006B311A">
      <w:pPr>
        <w:autoSpaceDE w:val="0"/>
        <w:autoSpaceDN w:val="0"/>
        <w:adjustRightInd w:val="0"/>
        <w:ind w:left="708" w:firstLine="708"/>
        <w:jc w:val="both"/>
        <w:rPr>
          <w:sz w:val="16"/>
          <w:szCs w:val="16"/>
        </w:rPr>
      </w:pPr>
      <w:r w:rsidRPr="006B311A">
        <w:rPr>
          <w:sz w:val="16"/>
          <w:szCs w:val="16"/>
        </w:rPr>
        <w:t>где:</w:t>
      </w:r>
    </w:p>
    <w:p w:rsidR="006B311A" w:rsidRPr="006B311A" w:rsidRDefault="006B311A" w:rsidP="006B311A">
      <w:pPr>
        <w:widowControl w:val="0"/>
        <w:autoSpaceDE w:val="0"/>
        <w:autoSpaceDN w:val="0"/>
        <w:adjustRightInd w:val="0"/>
        <w:ind w:firstLine="709"/>
        <w:jc w:val="both"/>
        <w:rPr>
          <w:sz w:val="16"/>
          <w:szCs w:val="16"/>
        </w:rPr>
      </w:pPr>
      <w:r w:rsidRPr="006B311A">
        <w:rPr>
          <w:sz w:val="16"/>
          <w:szCs w:val="16"/>
        </w:rPr>
        <w:t>S - размер суммы гранта, предоставляемый получателю гранта, рублей;</w:t>
      </w:r>
    </w:p>
    <w:p w:rsidR="006B311A" w:rsidRPr="006B311A" w:rsidRDefault="006B311A" w:rsidP="006B311A">
      <w:pPr>
        <w:widowControl w:val="0"/>
        <w:autoSpaceDE w:val="0"/>
        <w:autoSpaceDN w:val="0"/>
        <w:adjustRightInd w:val="0"/>
        <w:ind w:firstLine="709"/>
        <w:jc w:val="both"/>
        <w:rPr>
          <w:sz w:val="16"/>
          <w:szCs w:val="16"/>
        </w:rPr>
      </w:pPr>
      <w:r w:rsidRPr="006B311A">
        <w:rPr>
          <w:sz w:val="16"/>
          <w:szCs w:val="16"/>
          <w:lang w:val="en-US"/>
        </w:rPr>
        <w:t>V</w:t>
      </w:r>
      <w:r w:rsidRPr="006B311A">
        <w:rPr>
          <w:sz w:val="16"/>
          <w:szCs w:val="16"/>
        </w:rPr>
        <w:t xml:space="preserve"> - </w:t>
      </w:r>
      <w:proofErr w:type="gramStart"/>
      <w:r w:rsidRPr="006B311A">
        <w:rPr>
          <w:sz w:val="16"/>
          <w:szCs w:val="16"/>
        </w:rPr>
        <w:t>размер</w:t>
      </w:r>
      <w:proofErr w:type="gramEnd"/>
      <w:r w:rsidRPr="006B311A">
        <w:rPr>
          <w:sz w:val="16"/>
          <w:szCs w:val="16"/>
        </w:rPr>
        <w:t xml:space="preserve"> суммы гранта, предусмотренный Подпрограммой в пределах бюджетных ассигнований и лимитов бюджетных обязательств, утвержденных на текущий финансовый год, рублей;</w:t>
      </w:r>
    </w:p>
    <w:p w:rsidR="006B311A" w:rsidRPr="006B311A" w:rsidRDefault="006B311A" w:rsidP="006B311A">
      <w:pPr>
        <w:widowControl w:val="0"/>
        <w:ind w:firstLine="708"/>
        <w:jc w:val="both"/>
        <w:rPr>
          <w:sz w:val="16"/>
          <w:szCs w:val="16"/>
        </w:rPr>
      </w:pPr>
      <w:r w:rsidRPr="006B311A">
        <w:rPr>
          <w:sz w:val="16"/>
          <w:szCs w:val="16"/>
          <w:lang w:val="en-US"/>
        </w:rPr>
        <w:t>n</w:t>
      </w:r>
      <w:r w:rsidRPr="006B311A">
        <w:rPr>
          <w:sz w:val="16"/>
          <w:szCs w:val="16"/>
        </w:rPr>
        <w:t xml:space="preserve"> – </w:t>
      </w:r>
      <w:proofErr w:type="gramStart"/>
      <w:r w:rsidRPr="006B311A">
        <w:rPr>
          <w:sz w:val="16"/>
          <w:szCs w:val="16"/>
        </w:rPr>
        <w:t>получатель</w:t>
      </w:r>
      <w:proofErr w:type="gramEnd"/>
      <w:r w:rsidRPr="006B311A">
        <w:rPr>
          <w:sz w:val="16"/>
          <w:szCs w:val="16"/>
        </w:rPr>
        <w:t xml:space="preserve"> гранта, определившийся (в количественном выражении) в результате конкурсного отбора на получение гранта в форме субсидии из средств бюджета муниципального образования Билибинский муниципальный район.</w:t>
      </w:r>
    </w:p>
    <w:p w:rsidR="006B311A" w:rsidRPr="006B311A" w:rsidRDefault="006B311A" w:rsidP="006B311A">
      <w:pPr>
        <w:ind w:firstLine="709"/>
        <w:jc w:val="both"/>
        <w:rPr>
          <w:sz w:val="16"/>
          <w:szCs w:val="16"/>
        </w:rPr>
      </w:pPr>
      <w:r w:rsidRPr="006B311A">
        <w:rPr>
          <w:sz w:val="16"/>
          <w:szCs w:val="16"/>
        </w:rPr>
        <w:t>3.2. Управление, в течение трех рабочих дней, следующих за датой принятия решения, указанного в пункте 2.19 раздела 2 настоящего Порядка:</w:t>
      </w:r>
    </w:p>
    <w:p w:rsidR="006B311A" w:rsidRPr="006B311A" w:rsidRDefault="006B311A" w:rsidP="006B311A">
      <w:pPr>
        <w:widowControl w:val="0"/>
        <w:ind w:firstLine="720"/>
        <w:jc w:val="both"/>
        <w:rPr>
          <w:sz w:val="16"/>
          <w:szCs w:val="16"/>
        </w:rPr>
      </w:pPr>
      <w:proofErr w:type="gramStart"/>
      <w:r w:rsidRPr="006B311A">
        <w:rPr>
          <w:color w:val="000000"/>
          <w:sz w:val="16"/>
          <w:szCs w:val="16"/>
        </w:rPr>
        <w:t xml:space="preserve">1) </w:t>
      </w:r>
      <w:r w:rsidRPr="006B311A">
        <w:rPr>
          <w:sz w:val="16"/>
          <w:szCs w:val="16"/>
        </w:rPr>
        <w:t xml:space="preserve">формирует проект Соглашения о предоставлении гранта (далее – проект Соглашения), с субъектом малого предпринимательства прошедшим отбор, в соответствии с типовой формой соглашения, утвержденной Приказом Управления от 30 декабря 2020 года № 48 «Об утверждении типовых форм соглашений (договоров) о предоставлении из бюджета Билибинского муниципального района Субсидии юридическим лицам (за исключением государственных (муниципальных) учреждений), индивидуальным предпринимателям, физическим лицам - производителям товаров, работ, услуг»; </w:t>
      </w:r>
      <w:proofErr w:type="gramEnd"/>
    </w:p>
    <w:p w:rsidR="006B311A" w:rsidRPr="006B311A" w:rsidRDefault="006B311A" w:rsidP="006B311A">
      <w:pPr>
        <w:widowControl w:val="0"/>
        <w:ind w:firstLine="720"/>
        <w:jc w:val="both"/>
        <w:rPr>
          <w:color w:val="000000"/>
          <w:sz w:val="16"/>
          <w:szCs w:val="16"/>
        </w:rPr>
      </w:pPr>
      <w:r w:rsidRPr="006B311A">
        <w:rPr>
          <w:color w:val="000000"/>
          <w:sz w:val="16"/>
          <w:szCs w:val="16"/>
        </w:rPr>
        <w:t>2) направляет с сопроводительным письмом победителю отбора проект Соглашения в двух экземплярах для подписания.</w:t>
      </w:r>
    </w:p>
    <w:p w:rsidR="006B311A" w:rsidRPr="006B311A" w:rsidRDefault="006B311A" w:rsidP="006B311A">
      <w:pPr>
        <w:widowControl w:val="0"/>
        <w:ind w:firstLine="708"/>
        <w:jc w:val="both"/>
        <w:rPr>
          <w:sz w:val="16"/>
          <w:szCs w:val="16"/>
        </w:rPr>
      </w:pPr>
      <w:r w:rsidRPr="006B311A">
        <w:rPr>
          <w:sz w:val="16"/>
          <w:szCs w:val="16"/>
        </w:rPr>
        <w:t>Документы, указанные в настоящем пункте, направляются Управлением победителю отбора электронной почтой в виде сканированной копии по адресу электронной почты, указанному в заявке победителя отбора, или на бумажном носителе.</w:t>
      </w:r>
    </w:p>
    <w:p w:rsidR="006B311A" w:rsidRPr="006B311A" w:rsidRDefault="006B311A" w:rsidP="006B311A">
      <w:pPr>
        <w:widowControl w:val="0"/>
        <w:ind w:firstLine="708"/>
        <w:jc w:val="both"/>
        <w:rPr>
          <w:sz w:val="16"/>
          <w:szCs w:val="16"/>
        </w:rPr>
      </w:pPr>
      <w:r w:rsidRPr="006B311A">
        <w:rPr>
          <w:sz w:val="16"/>
          <w:szCs w:val="16"/>
        </w:rPr>
        <w:t>3.3. Соглашение формируется на бумажном носителе в двух экземплярах, по одному экземпляру для каждой из сторон. Изменения и дополнения к Соглашению оформляются дополнительными Соглашениями, являющимися его неотъемлемой частью, и действительными, если они совершены в письменной форме и подписаны уполномоченными представителями сторон.</w:t>
      </w:r>
    </w:p>
    <w:p w:rsidR="006B311A" w:rsidRPr="006B311A" w:rsidRDefault="006B311A" w:rsidP="006B311A">
      <w:pPr>
        <w:widowControl w:val="0"/>
        <w:ind w:firstLine="708"/>
        <w:jc w:val="both"/>
        <w:rPr>
          <w:sz w:val="16"/>
          <w:szCs w:val="16"/>
        </w:rPr>
      </w:pPr>
      <w:r w:rsidRPr="006B311A">
        <w:rPr>
          <w:sz w:val="16"/>
          <w:szCs w:val="16"/>
        </w:rPr>
        <w:t xml:space="preserve">3.4. </w:t>
      </w:r>
      <w:proofErr w:type="gramStart"/>
      <w:r w:rsidRPr="006B311A">
        <w:rPr>
          <w:sz w:val="16"/>
          <w:szCs w:val="16"/>
        </w:rPr>
        <w:t xml:space="preserve">Победитель отбора в течение 2 рабочих дней со дня получения проекта Соглашения от Управления подписывает его со своей стороны, и скрепляет печатью (при её наличии), и возвращает на бумажном носителе в двух экземплярах в Управление или направляет сканированную копию подписанного проекта Соглашения на адрес электронной почты Управления, указанный в сопроводительном письме, с последующей досылкой оригиналов почтовым отправлением. </w:t>
      </w:r>
      <w:proofErr w:type="gramEnd"/>
    </w:p>
    <w:p w:rsidR="006B311A" w:rsidRPr="006B311A" w:rsidRDefault="006B311A" w:rsidP="006B311A">
      <w:pPr>
        <w:widowControl w:val="0"/>
        <w:ind w:firstLine="708"/>
        <w:jc w:val="both"/>
        <w:rPr>
          <w:sz w:val="16"/>
          <w:szCs w:val="16"/>
        </w:rPr>
      </w:pPr>
      <w:r w:rsidRPr="006B311A">
        <w:rPr>
          <w:sz w:val="16"/>
          <w:szCs w:val="16"/>
        </w:rPr>
        <w:t xml:space="preserve">3.5. </w:t>
      </w:r>
      <w:proofErr w:type="gramStart"/>
      <w:r w:rsidRPr="006B311A">
        <w:rPr>
          <w:sz w:val="16"/>
          <w:szCs w:val="16"/>
        </w:rPr>
        <w:t>В случае поступления от победителя отбора в Управление проекта соглашения, подписанного и скрепленного печатью (при её наличии), в установленный срок, Управление в течение двух рабочих дней со дня поступления проекта Соглашения подписывает, и скрепляет печатью Соглашение  со своей стороны, и направляет один экземпляр Соглашения субъекту малого предпринимательства по электронной почте  в виде сканированной копии по адресу электронной почты, указанному в</w:t>
      </w:r>
      <w:proofErr w:type="gramEnd"/>
      <w:r w:rsidRPr="006B311A">
        <w:rPr>
          <w:sz w:val="16"/>
          <w:szCs w:val="16"/>
        </w:rPr>
        <w:t xml:space="preserve"> заявке субъекта малого предпринимательства, с последующей досылкой оригинала на бумажном носителе почтовым отправлением или нарочно. </w:t>
      </w:r>
    </w:p>
    <w:p w:rsidR="006B311A" w:rsidRPr="006B311A" w:rsidRDefault="006B311A" w:rsidP="006B311A">
      <w:pPr>
        <w:widowControl w:val="0"/>
        <w:ind w:firstLine="708"/>
        <w:jc w:val="both"/>
        <w:rPr>
          <w:sz w:val="16"/>
          <w:szCs w:val="16"/>
        </w:rPr>
      </w:pPr>
      <w:r w:rsidRPr="006B311A">
        <w:rPr>
          <w:sz w:val="16"/>
          <w:szCs w:val="16"/>
        </w:rPr>
        <w:t>3.6. В случае не поступления в Управление в срок, установленный пунктом 3.4 настоящего раздела, проекта Соглашения, подписанного и скрепленного печатью (при её наличии), победитель отбора признается уклонившимся от подписания Соглашения. В этом случае Управление принимает решение об отказе в предоставлении гранта победителю отбора и письменно уведомляет (посредством почтового отправления, либо личного вручения) о принятом решении с обоснованием причины отказа в предоставлении гранта.</w:t>
      </w:r>
    </w:p>
    <w:p w:rsidR="006B311A" w:rsidRPr="006B311A" w:rsidRDefault="006B311A" w:rsidP="006B311A">
      <w:pPr>
        <w:widowControl w:val="0"/>
        <w:ind w:firstLine="708"/>
        <w:jc w:val="both"/>
        <w:rPr>
          <w:sz w:val="16"/>
          <w:szCs w:val="16"/>
        </w:rPr>
      </w:pPr>
      <w:r w:rsidRPr="006B311A">
        <w:rPr>
          <w:sz w:val="16"/>
          <w:szCs w:val="16"/>
        </w:rPr>
        <w:t>3.7. После заключения Соглашения Управление в течение 5 рабочих дней со дня, следующего за днем поступления подписанного проекта Соглашения, принимает решение о предоставлении гранта, посредством издания приказа Управления.</w:t>
      </w:r>
    </w:p>
    <w:p w:rsidR="006B311A" w:rsidRPr="006B311A" w:rsidRDefault="006B311A" w:rsidP="006B311A">
      <w:pPr>
        <w:widowControl w:val="0"/>
        <w:ind w:firstLine="708"/>
        <w:jc w:val="both"/>
        <w:rPr>
          <w:sz w:val="16"/>
          <w:szCs w:val="16"/>
        </w:rPr>
      </w:pPr>
      <w:r w:rsidRPr="006B311A">
        <w:rPr>
          <w:sz w:val="16"/>
          <w:szCs w:val="16"/>
        </w:rPr>
        <w:t xml:space="preserve">3.8. </w:t>
      </w:r>
      <w:bookmarkStart w:id="10" w:name="sub_6012"/>
      <w:r w:rsidRPr="006B311A">
        <w:rPr>
          <w:sz w:val="16"/>
          <w:szCs w:val="16"/>
        </w:rPr>
        <w:t>Управление, не позднее 10 рабочего дня,  следующего за днем принятия решения о предоставлении гранта, осуществляет перечисление денежных средств из бюджета муниципального образования Билибинский муниципальный район, на расчетный счет, открытый получателем гранта в учреждении Центрального банка Российской Федерации или кредитной организации, в пределах средств, предусмотренных на эти цели Соглашением.</w:t>
      </w:r>
    </w:p>
    <w:p w:rsidR="006B311A" w:rsidRPr="006B311A" w:rsidRDefault="006B311A" w:rsidP="006B311A">
      <w:pPr>
        <w:widowControl w:val="0"/>
        <w:ind w:firstLine="708"/>
        <w:jc w:val="both"/>
        <w:rPr>
          <w:sz w:val="16"/>
          <w:szCs w:val="16"/>
        </w:rPr>
      </w:pPr>
      <w:r w:rsidRPr="006B311A">
        <w:rPr>
          <w:sz w:val="16"/>
          <w:szCs w:val="16"/>
        </w:rPr>
        <w:t>3.9. При получении гранта на финансовое обеспечение затрат получатель гранта:</w:t>
      </w:r>
    </w:p>
    <w:p w:rsidR="006B311A" w:rsidRPr="006B311A" w:rsidRDefault="006B311A" w:rsidP="006B311A">
      <w:pPr>
        <w:widowControl w:val="0"/>
        <w:ind w:firstLine="708"/>
        <w:jc w:val="both"/>
        <w:rPr>
          <w:sz w:val="16"/>
          <w:szCs w:val="16"/>
        </w:rPr>
      </w:pPr>
      <w:proofErr w:type="gramStart"/>
      <w:r w:rsidRPr="006B311A">
        <w:rPr>
          <w:sz w:val="16"/>
          <w:szCs w:val="16"/>
        </w:rPr>
        <w:t>1) а также юридические лица, получающие средства на основании договоров, заключенных с получателем гранта, не имеет права за счет средств гранта приобретать иностранную валюту,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гранта иных операций, определенных настоящим Порядком;</w:t>
      </w:r>
      <w:proofErr w:type="gramEnd"/>
    </w:p>
    <w:p w:rsidR="006B311A" w:rsidRPr="006B311A" w:rsidRDefault="006B311A" w:rsidP="006B311A">
      <w:pPr>
        <w:widowControl w:val="0"/>
        <w:ind w:firstLine="708"/>
        <w:jc w:val="both"/>
        <w:rPr>
          <w:sz w:val="16"/>
          <w:szCs w:val="16"/>
        </w:rPr>
      </w:pPr>
      <w:proofErr w:type="gramStart"/>
      <w:r w:rsidRPr="006B311A">
        <w:rPr>
          <w:sz w:val="16"/>
          <w:szCs w:val="16"/>
        </w:rPr>
        <w:t>2) предоставляет в Управление согласие получателя гранта, а также лиц, получающих средства на основании договоров, заключенных с получателем гранта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Управлением соблюдения порядка</w:t>
      </w:r>
      <w:proofErr w:type="gramEnd"/>
      <w:r w:rsidRPr="006B311A">
        <w:rPr>
          <w:sz w:val="16"/>
          <w:szCs w:val="16"/>
        </w:rPr>
        <w:t xml:space="preserve"> и условий предоставления гранта, в том числе в части достижения результатов предоставления гранта, а также проверки органами государственного финансового контроля в соответствии со статьями 268.1 и 269.2 Бюджетного кодекса Российской Федерации и на включение таких положений в соглашение;</w:t>
      </w:r>
    </w:p>
    <w:p w:rsidR="006B311A" w:rsidRPr="006B311A" w:rsidRDefault="006B311A" w:rsidP="006B311A">
      <w:pPr>
        <w:widowControl w:val="0"/>
        <w:ind w:firstLine="708"/>
        <w:jc w:val="both"/>
        <w:rPr>
          <w:sz w:val="16"/>
          <w:szCs w:val="16"/>
        </w:rPr>
      </w:pPr>
      <w:r w:rsidRPr="006B311A">
        <w:rPr>
          <w:sz w:val="16"/>
          <w:szCs w:val="16"/>
        </w:rPr>
        <w:t>3) осуществляет наличные расчеты за счет сре</w:t>
      </w:r>
      <w:proofErr w:type="gramStart"/>
      <w:r w:rsidRPr="006B311A">
        <w:rPr>
          <w:sz w:val="16"/>
          <w:szCs w:val="16"/>
        </w:rPr>
        <w:t>дств гр</w:t>
      </w:r>
      <w:proofErr w:type="gramEnd"/>
      <w:r w:rsidRPr="006B311A">
        <w:rPr>
          <w:sz w:val="16"/>
          <w:szCs w:val="16"/>
        </w:rPr>
        <w:t>анта и собственных средств в размере, не превышающем предельный размер, установленный пунктом 4 Указания Банка России от  9 декабря 2019 года № 5348-У «О правилах наличных расчетов»;</w:t>
      </w:r>
    </w:p>
    <w:p w:rsidR="006B311A" w:rsidRPr="006B311A" w:rsidRDefault="006B311A" w:rsidP="006B311A">
      <w:pPr>
        <w:widowControl w:val="0"/>
        <w:ind w:firstLine="708"/>
        <w:jc w:val="both"/>
        <w:rPr>
          <w:sz w:val="16"/>
          <w:szCs w:val="16"/>
        </w:rPr>
      </w:pPr>
      <w:r w:rsidRPr="006B311A">
        <w:rPr>
          <w:sz w:val="16"/>
          <w:szCs w:val="16"/>
        </w:rPr>
        <w:t>4) не имеет права производить расчеты за счет сре</w:t>
      </w:r>
      <w:proofErr w:type="gramStart"/>
      <w:r w:rsidRPr="006B311A">
        <w:rPr>
          <w:sz w:val="16"/>
          <w:szCs w:val="16"/>
        </w:rPr>
        <w:t>дств гр</w:t>
      </w:r>
      <w:proofErr w:type="gramEnd"/>
      <w:r w:rsidRPr="006B311A">
        <w:rPr>
          <w:sz w:val="16"/>
          <w:szCs w:val="16"/>
        </w:rPr>
        <w:t>анта путем заключения сделок с физическими лицами, не являющимися индивидуальными предпринимателями.</w:t>
      </w:r>
    </w:p>
    <w:p w:rsidR="006B311A" w:rsidRPr="006B311A" w:rsidRDefault="006B311A" w:rsidP="006B311A">
      <w:pPr>
        <w:autoSpaceDE w:val="0"/>
        <w:autoSpaceDN w:val="0"/>
        <w:adjustRightInd w:val="0"/>
        <w:ind w:firstLine="709"/>
        <w:jc w:val="both"/>
        <w:rPr>
          <w:sz w:val="16"/>
          <w:szCs w:val="16"/>
        </w:rPr>
      </w:pPr>
      <w:r w:rsidRPr="006B311A">
        <w:rPr>
          <w:sz w:val="16"/>
          <w:szCs w:val="16"/>
        </w:rPr>
        <w:t>3.10. Получатель гранта не имеет право отчуждать (путем продажи, дарения, обмена или отчуждения иным образом в соответствии с законодательством Российской Федерации, предусматривающим переход права собственности) приобретенное с использованием сре</w:t>
      </w:r>
      <w:proofErr w:type="gramStart"/>
      <w:r w:rsidRPr="006B311A">
        <w:rPr>
          <w:sz w:val="16"/>
          <w:szCs w:val="16"/>
        </w:rPr>
        <w:t>дств гр</w:t>
      </w:r>
      <w:proofErr w:type="gramEnd"/>
      <w:r w:rsidRPr="006B311A">
        <w:rPr>
          <w:sz w:val="16"/>
          <w:szCs w:val="16"/>
        </w:rPr>
        <w:t>анта имущество (далее - имущество), за исключением случаев реорганизации юридического лица, в течение трех лет со дня заключения Соглашения.</w:t>
      </w:r>
    </w:p>
    <w:p w:rsidR="006B311A" w:rsidRPr="006B311A" w:rsidRDefault="006B311A" w:rsidP="006B311A">
      <w:pPr>
        <w:autoSpaceDE w:val="0"/>
        <w:autoSpaceDN w:val="0"/>
        <w:adjustRightInd w:val="0"/>
        <w:ind w:firstLine="709"/>
        <w:jc w:val="both"/>
        <w:rPr>
          <w:sz w:val="16"/>
          <w:szCs w:val="16"/>
        </w:rPr>
      </w:pPr>
      <w:r w:rsidRPr="006B311A">
        <w:rPr>
          <w:sz w:val="16"/>
          <w:szCs w:val="16"/>
        </w:rPr>
        <w:t>В случае отчуждения имущества до истечения обозначенного срока получатель гранта обязан в течение 60 рабочих дней со дня отчуждения имущества возвратить в окружной бюджет полученный грант в полном объеме.</w:t>
      </w:r>
    </w:p>
    <w:p w:rsidR="006B311A" w:rsidRPr="006B311A" w:rsidRDefault="006B311A" w:rsidP="006B311A">
      <w:pPr>
        <w:autoSpaceDE w:val="0"/>
        <w:autoSpaceDN w:val="0"/>
        <w:adjustRightInd w:val="0"/>
        <w:ind w:firstLine="709"/>
        <w:jc w:val="both"/>
        <w:rPr>
          <w:sz w:val="16"/>
          <w:szCs w:val="16"/>
        </w:rPr>
      </w:pPr>
      <w:r w:rsidRPr="006B311A">
        <w:rPr>
          <w:sz w:val="16"/>
          <w:szCs w:val="16"/>
        </w:rPr>
        <w:t>3.11. Показателями, необходимыми для достижения результатов предоставления гранта, являются:</w:t>
      </w:r>
    </w:p>
    <w:p w:rsidR="006B311A" w:rsidRPr="006B311A" w:rsidRDefault="006B311A" w:rsidP="006B311A">
      <w:pPr>
        <w:autoSpaceDE w:val="0"/>
        <w:autoSpaceDN w:val="0"/>
        <w:adjustRightInd w:val="0"/>
        <w:ind w:firstLine="709"/>
        <w:jc w:val="both"/>
        <w:rPr>
          <w:sz w:val="16"/>
          <w:szCs w:val="16"/>
        </w:rPr>
      </w:pPr>
      <w:r w:rsidRPr="006B311A">
        <w:rPr>
          <w:sz w:val="16"/>
          <w:szCs w:val="16"/>
        </w:rPr>
        <w:t>1) количество вновь созданных и (или) сохраненных рабочих мест (включая вновь зарегистрированных индивидуальных предпринимателей) субъектами малого предпринимательства, получившими государственную поддержку, ед.;</w:t>
      </w:r>
    </w:p>
    <w:p w:rsidR="006B311A" w:rsidRPr="006B311A" w:rsidRDefault="006B311A" w:rsidP="006B311A">
      <w:pPr>
        <w:autoSpaceDE w:val="0"/>
        <w:autoSpaceDN w:val="0"/>
        <w:adjustRightInd w:val="0"/>
        <w:ind w:firstLine="709"/>
        <w:jc w:val="both"/>
        <w:rPr>
          <w:sz w:val="16"/>
          <w:szCs w:val="16"/>
        </w:rPr>
      </w:pPr>
      <w:r w:rsidRPr="006B311A">
        <w:rPr>
          <w:sz w:val="16"/>
          <w:szCs w:val="16"/>
        </w:rPr>
        <w:t>2) объем отгруженных товаров собственного производства, выполненных работ и услуг собственными силами (без НДС, акцизов и аналогичных обязательных платежей), тыс. рублей.</w:t>
      </w:r>
    </w:p>
    <w:p w:rsidR="006B311A" w:rsidRPr="006B311A" w:rsidRDefault="006B311A" w:rsidP="006B311A">
      <w:pPr>
        <w:tabs>
          <w:tab w:val="left" w:pos="1260"/>
        </w:tabs>
        <w:autoSpaceDE w:val="0"/>
        <w:autoSpaceDN w:val="0"/>
        <w:adjustRightInd w:val="0"/>
        <w:ind w:firstLine="709"/>
        <w:jc w:val="both"/>
        <w:rPr>
          <w:sz w:val="16"/>
          <w:szCs w:val="16"/>
        </w:rPr>
      </w:pPr>
      <w:r w:rsidRPr="006B311A">
        <w:rPr>
          <w:sz w:val="16"/>
          <w:szCs w:val="16"/>
        </w:rPr>
        <w:t>3.12. Значение показателей результативности использования гранта устанавливается в Соглашении.</w:t>
      </w:r>
    </w:p>
    <w:p w:rsidR="006B311A" w:rsidRPr="006B311A" w:rsidRDefault="006B311A" w:rsidP="006B311A">
      <w:pPr>
        <w:tabs>
          <w:tab w:val="left" w:pos="1260"/>
        </w:tabs>
        <w:autoSpaceDE w:val="0"/>
        <w:autoSpaceDN w:val="0"/>
        <w:adjustRightInd w:val="0"/>
        <w:ind w:firstLine="709"/>
        <w:jc w:val="both"/>
        <w:rPr>
          <w:sz w:val="16"/>
          <w:szCs w:val="16"/>
        </w:rPr>
      </w:pPr>
      <w:r w:rsidRPr="006B311A">
        <w:rPr>
          <w:sz w:val="16"/>
          <w:szCs w:val="16"/>
        </w:rPr>
        <w:t>Оценка эффективности использования гранта производится путем сравнения фактически достигнутых значений показателей результативности использования гранта с плановыми значениями показателей результативности использования гранта, предусмотренными Соглашением.</w:t>
      </w:r>
    </w:p>
    <w:p w:rsidR="006B311A" w:rsidRPr="006B311A" w:rsidRDefault="006B311A" w:rsidP="006B311A">
      <w:pPr>
        <w:tabs>
          <w:tab w:val="left" w:pos="1260"/>
        </w:tabs>
        <w:autoSpaceDE w:val="0"/>
        <w:autoSpaceDN w:val="0"/>
        <w:adjustRightInd w:val="0"/>
        <w:ind w:firstLine="709"/>
        <w:jc w:val="both"/>
        <w:rPr>
          <w:sz w:val="16"/>
          <w:szCs w:val="16"/>
        </w:rPr>
      </w:pPr>
      <w:r w:rsidRPr="006B311A">
        <w:rPr>
          <w:sz w:val="16"/>
          <w:szCs w:val="16"/>
        </w:rPr>
        <w:t>Эффективность использования гранта оценивается Управлением на основе показателей результативности использования гранта, в соответствии со сроками определенными в Соглашении.</w:t>
      </w:r>
    </w:p>
    <w:p w:rsidR="006B311A" w:rsidRPr="006B311A" w:rsidRDefault="006B311A" w:rsidP="006B311A">
      <w:pPr>
        <w:tabs>
          <w:tab w:val="left" w:pos="1260"/>
        </w:tabs>
        <w:autoSpaceDE w:val="0"/>
        <w:autoSpaceDN w:val="0"/>
        <w:adjustRightInd w:val="0"/>
        <w:ind w:firstLine="709"/>
        <w:jc w:val="both"/>
        <w:rPr>
          <w:sz w:val="16"/>
          <w:szCs w:val="16"/>
        </w:rPr>
      </w:pPr>
    </w:p>
    <w:p w:rsidR="006B311A" w:rsidRPr="006B311A" w:rsidRDefault="006B311A" w:rsidP="006B311A">
      <w:pPr>
        <w:tabs>
          <w:tab w:val="left" w:pos="1260"/>
        </w:tabs>
        <w:autoSpaceDE w:val="0"/>
        <w:autoSpaceDN w:val="0"/>
        <w:adjustRightInd w:val="0"/>
        <w:ind w:firstLine="900"/>
        <w:jc w:val="center"/>
        <w:rPr>
          <w:b/>
          <w:sz w:val="16"/>
          <w:szCs w:val="16"/>
        </w:rPr>
      </w:pPr>
      <w:r w:rsidRPr="006B311A">
        <w:rPr>
          <w:b/>
          <w:sz w:val="16"/>
          <w:szCs w:val="16"/>
        </w:rPr>
        <w:t>4. Требование к отчетности</w:t>
      </w:r>
    </w:p>
    <w:p w:rsidR="006B311A" w:rsidRPr="006B311A" w:rsidRDefault="006B311A" w:rsidP="006B311A">
      <w:pPr>
        <w:autoSpaceDE w:val="0"/>
        <w:autoSpaceDN w:val="0"/>
        <w:adjustRightInd w:val="0"/>
        <w:jc w:val="center"/>
        <w:rPr>
          <w:sz w:val="16"/>
          <w:szCs w:val="16"/>
        </w:rPr>
      </w:pPr>
    </w:p>
    <w:p w:rsidR="006B311A" w:rsidRPr="006B311A" w:rsidRDefault="006B311A" w:rsidP="006B311A">
      <w:pPr>
        <w:ind w:right="-1" w:firstLine="709"/>
        <w:jc w:val="both"/>
        <w:rPr>
          <w:sz w:val="16"/>
          <w:szCs w:val="16"/>
        </w:rPr>
      </w:pPr>
      <w:bookmarkStart w:id="11" w:name="sub_81"/>
      <w:r w:rsidRPr="006B311A">
        <w:rPr>
          <w:sz w:val="16"/>
          <w:szCs w:val="16"/>
        </w:rPr>
        <w:t>4.1. Получатель гранта, с которым заключено Соглашение, представляет в Управление следующую отчетность:</w:t>
      </w:r>
    </w:p>
    <w:p w:rsidR="006B311A" w:rsidRPr="006B311A" w:rsidRDefault="006B311A" w:rsidP="006B311A">
      <w:pPr>
        <w:autoSpaceDE w:val="0"/>
        <w:autoSpaceDN w:val="0"/>
        <w:adjustRightInd w:val="0"/>
        <w:ind w:firstLine="709"/>
        <w:jc w:val="both"/>
        <w:rPr>
          <w:sz w:val="16"/>
          <w:szCs w:val="16"/>
        </w:rPr>
      </w:pPr>
      <w:r w:rsidRPr="006B311A">
        <w:rPr>
          <w:sz w:val="16"/>
          <w:szCs w:val="16"/>
        </w:rPr>
        <w:t>1) отчет о достижении результатов  предоставления гранта,  по форме согласно Приложению 3 к настоящему Порядку (ежеквартально в течение первого года в срок до 20 числа месяца, следующего за отчетным кварталом  и ежегодно в течение последующих трех календарных лет за соответствующий отчетный период (январь-декабрь) - до 1 апреля года, следующего за отчетным);</w:t>
      </w:r>
    </w:p>
    <w:bookmarkEnd w:id="11"/>
    <w:p w:rsidR="006B311A" w:rsidRPr="006B311A" w:rsidRDefault="006B311A" w:rsidP="006B311A">
      <w:pPr>
        <w:autoSpaceDE w:val="0"/>
        <w:autoSpaceDN w:val="0"/>
        <w:adjustRightInd w:val="0"/>
        <w:ind w:firstLine="709"/>
        <w:jc w:val="both"/>
        <w:rPr>
          <w:sz w:val="16"/>
          <w:szCs w:val="16"/>
        </w:rPr>
      </w:pPr>
      <w:r w:rsidRPr="006B311A">
        <w:rPr>
          <w:sz w:val="16"/>
          <w:szCs w:val="16"/>
        </w:rPr>
        <w:t>2) отчет об использовании суммы гранта, полученной из бюджета Билибинского муниципального района, по форме согласно Приложению 4 к настоящему Порядку (ежеквартально в течение первого года в срок до 20 числа месяца, следующего за отчетным кварталом, до даты окончательного отчета по использованию средств полученного гранта). В случае, предоставления гранта на возмещение части затрат, отчет  об использовании суммы гранта, получателем гранта не представляется;</w:t>
      </w:r>
    </w:p>
    <w:p w:rsidR="006B311A" w:rsidRPr="006B311A" w:rsidRDefault="006B311A" w:rsidP="006B311A">
      <w:pPr>
        <w:ind w:right="-1" w:firstLine="709"/>
        <w:jc w:val="both"/>
        <w:rPr>
          <w:sz w:val="16"/>
          <w:szCs w:val="16"/>
        </w:rPr>
      </w:pPr>
      <w:r w:rsidRPr="006B311A">
        <w:rPr>
          <w:sz w:val="16"/>
          <w:szCs w:val="16"/>
        </w:rPr>
        <w:t xml:space="preserve">3) документы и информацию, необходимые для осуществления </w:t>
      </w:r>
      <w:proofErr w:type="gramStart"/>
      <w:r w:rsidRPr="006B311A">
        <w:rPr>
          <w:sz w:val="16"/>
          <w:szCs w:val="16"/>
        </w:rPr>
        <w:t>контроля за</w:t>
      </w:r>
      <w:proofErr w:type="gramEnd"/>
      <w:r w:rsidRPr="006B311A">
        <w:rPr>
          <w:sz w:val="16"/>
          <w:szCs w:val="16"/>
        </w:rPr>
        <w:t xml:space="preserve"> соблюдением требований и условий предоставления гранта (по запросу Управления). </w:t>
      </w:r>
    </w:p>
    <w:p w:rsidR="006B311A" w:rsidRPr="006B311A" w:rsidRDefault="006B311A" w:rsidP="006B311A">
      <w:pPr>
        <w:ind w:right="-1" w:firstLine="709"/>
        <w:jc w:val="both"/>
        <w:rPr>
          <w:sz w:val="16"/>
          <w:szCs w:val="16"/>
        </w:rPr>
      </w:pPr>
      <w:r w:rsidRPr="006B311A">
        <w:rPr>
          <w:sz w:val="16"/>
          <w:szCs w:val="16"/>
        </w:rPr>
        <w:t xml:space="preserve">4.2. Управление вправе устанавливать в соглашении сроки и формы представления получателем гранта дополнительной отчетности.           </w:t>
      </w:r>
    </w:p>
    <w:p w:rsidR="006B311A" w:rsidRPr="006B311A" w:rsidRDefault="006B311A" w:rsidP="006B311A">
      <w:pPr>
        <w:ind w:right="-1" w:firstLine="709"/>
        <w:jc w:val="both"/>
        <w:rPr>
          <w:sz w:val="16"/>
          <w:szCs w:val="16"/>
        </w:rPr>
      </w:pPr>
      <w:r w:rsidRPr="006B311A">
        <w:rPr>
          <w:sz w:val="16"/>
          <w:szCs w:val="16"/>
        </w:rPr>
        <w:t>4.3. Получатели гранта несут персональную ответственность за достоверность сведений, указанных в предоставленных отчетах, в соответствии с действующим законодательством Российской Федерации.</w:t>
      </w:r>
    </w:p>
    <w:p w:rsidR="006B311A" w:rsidRPr="006B311A" w:rsidRDefault="006B311A" w:rsidP="006B311A">
      <w:pPr>
        <w:ind w:right="-1" w:firstLine="709"/>
        <w:jc w:val="both"/>
        <w:rPr>
          <w:sz w:val="16"/>
          <w:szCs w:val="16"/>
        </w:rPr>
      </w:pPr>
      <w:r w:rsidRPr="006B311A">
        <w:rPr>
          <w:sz w:val="16"/>
          <w:szCs w:val="16"/>
        </w:rPr>
        <w:t>4.4. Отчетность, указанная в пункте 4.1. настоящего раздела, предоставляется получателем гранта в электронной форме посредством заполнения соответствующих экранных форм веб-интерфейса системы «Электронный бюджет» и представляет в систему «Электронный бюджет» электронные копии (документов на бумажном носителе, преобразованных в электронную форму путем сканирования).</w:t>
      </w:r>
    </w:p>
    <w:p w:rsidR="006B311A" w:rsidRPr="006B311A" w:rsidRDefault="006B311A" w:rsidP="006B311A">
      <w:pPr>
        <w:autoSpaceDE w:val="0"/>
        <w:autoSpaceDN w:val="0"/>
        <w:adjustRightInd w:val="0"/>
        <w:ind w:firstLine="709"/>
        <w:jc w:val="both"/>
        <w:rPr>
          <w:sz w:val="16"/>
          <w:szCs w:val="16"/>
        </w:rPr>
      </w:pPr>
      <w:r w:rsidRPr="006B311A">
        <w:rPr>
          <w:sz w:val="16"/>
          <w:szCs w:val="16"/>
        </w:rPr>
        <w:t>4.5. Управление в день поступления от получателя гранта отчетов, указанных в пункте 4.1 настоящего раздела, осуществляет их регистрацию.</w:t>
      </w:r>
    </w:p>
    <w:p w:rsidR="006B311A" w:rsidRPr="006B311A" w:rsidRDefault="006B311A" w:rsidP="006B311A">
      <w:pPr>
        <w:autoSpaceDE w:val="0"/>
        <w:autoSpaceDN w:val="0"/>
        <w:adjustRightInd w:val="0"/>
        <w:ind w:firstLine="709"/>
        <w:jc w:val="both"/>
        <w:rPr>
          <w:sz w:val="16"/>
          <w:szCs w:val="16"/>
        </w:rPr>
      </w:pPr>
      <w:r w:rsidRPr="006B311A">
        <w:rPr>
          <w:sz w:val="16"/>
          <w:szCs w:val="16"/>
        </w:rPr>
        <w:t>В течение 15 рабочих дней, следующих за днем регистрации отчетов получателя гранта, Управление осуществляет их проверку.</w:t>
      </w:r>
    </w:p>
    <w:p w:rsidR="006B311A" w:rsidRPr="006B311A" w:rsidRDefault="006B311A" w:rsidP="006B311A">
      <w:pPr>
        <w:autoSpaceDE w:val="0"/>
        <w:autoSpaceDN w:val="0"/>
        <w:adjustRightInd w:val="0"/>
        <w:ind w:firstLine="709"/>
        <w:jc w:val="both"/>
        <w:rPr>
          <w:sz w:val="16"/>
          <w:szCs w:val="16"/>
        </w:rPr>
      </w:pPr>
      <w:r w:rsidRPr="006B311A">
        <w:rPr>
          <w:sz w:val="16"/>
          <w:szCs w:val="16"/>
        </w:rPr>
        <w:t>Отчеты считаются принятыми Управлением при отсутствии замечаний к ним в последний день проверки отчетов.</w:t>
      </w:r>
    </w:p>
    <w:p w:rsidR="006B311A" w:rsidRPr="006B311A" w:rsidRDefault="006B311A" w:rsidP="006B311A">
      <w:pPr>
        <w:autoSpaceDE w:val="0"/>
        <w:autoSpaceDN w:val="0"/>
        <w:adjustRightInd w:val="0"/>
        <w:ind w:firstLine="709"/>
        <w:jc w:val="both"/>
        <w:rPr>
          <w:sz w:val="16"/>
          <w:szCs w:val="16"/>
        </w:rPr>
      </w:pPr>
      <w:r w:rsidRPr="006B311A">
        <w:rPr>
          <w:sz w:val="16"/>
          <w:szCs w:val="16"/>
        </w:rPr>
        <w:t>В случае наличия замечаний к отчету (неполнота заполнения форм отчетов, наличие арифметических или грамматических ошибок, неверное указание сведений, внесенных в отчеты) Управление уведомляет получателя гранта об отклонении отчета посредством направления на адрес электронной почты, указанный в заявке на участие в отборе, соответствующей информации с указанием выявленных замечаний.</w:t>
      </w:r>
    </w:p>
    <w:p w:rsidR="006B311A" w:rsidRPr="006B311A" w:rsidRDefault="006B311A" w:rsidP="006B311A">
      <w:pPr>
        <w:autoSpaceDE w:val="0"/>
        <w:autoSpaceDN w:val="0"/>
        <w:adjustRightInd w:val="0"/>
        <w:ind w:firstLine="709"/>
        <w:jc w:val="both"/>
        <w:rPr>
          <w:sz w:val="16"/>
          <w:szCs w:val="16"/>
        </w:rPr>
      </w:pPr>
      <w:r w:rsidRPr="006B311A">
        <w:rPr>
          <w:sz w:val="16"/>
          <w:szCs w:val="16"/>
        </w:rPr>
        <w:t>Получатель гранта обязан устранить выявленные замечания и направить с помощью веб-интерфейса системы «Электронный бюджет»  скорректированный отчет в течение пяти рабочих дней со дня направления Управлением уведомления об отклонении отчета.</w:t>
      </w:r>
    </w:p>
    <w:p w:rsidR="006B311A" w:rsidRPr="006B311A" w:rsidRDefault="006B311A" w:rsidP="006B311A">
      <w:pPr>
        <w:ind w:right="-1" w:firstLine="709"/>
        <w:jc w:val="both"/>
        <w:rPr>
          <w:sz w:val="16"/>
          <w:szCs w:val="16"/>
        </w:rPr>
      </w:pPr>
    </w:p>
    <w:bookmarkEnd w:id="10"/>
    <w:p w:rsidR="006B311A" w:rsidRPr="006B311A" w:rsidRDefault="006B311A" w:rsidP="006B311A">
      <w:pPr>
        <w:autoSpaceDE w:val="0"/>
        <w:autoSpaceDN w:val="0"/>
        <w:adjustRightInd w:val="0"/>
        <w:ind w:firstLine="709"/>
        <w:jc w:val="center"/>
        <w:outlineLvl w:val="1"/>
        <w:rPr>
          <w:b/>
          <w:sz w:val="16"/>
          <w:szCs w:val="16"/>
        </w:rPr>
      </w:pPr>
      <w:r w:rsidRPr="006B311A">
        <w:rPr>
          <w:b/>
          <w:sz w:val="16"/>
          <w:szCs w:val="16"/>
        </w:rPr>
        <w:t xml:space="preserve">5. Требования об осуществлении </w:t>
      </w:r>
      <w:proofErr w:type="gramStart"/>
      <w:r w:rsidRPr="006B311A">
        <w:rPr>
          <w:b/>
          <w:sz w:val="16"/>
          <w:szCs w:val="16"/>
        </w:rPr>
        <w:t>контроля за</w:t>
      </w:r>
      <w:proofErr w:type="gramEnd"/>
      <w:r w:rsidRPr="006B311A">
        <w:rPr>
          <w:b/>
          <w:sz w:val="16"/>
          <w:szCs w:val="16"/>
        </w:rPr>
        <w:t xml:space="preserve"> соблюдением условий, целей и порядка предоставления гранта и ответственность за их нарушение</w:t>
      </w:r>
    </w:p>
    <w:p w:rsidR="006B311A" w:rsidRPr="006B311A" w:rsidRDefault="006B311A" w:rsidP="006B311A">
      <w:pPr>
        <w:autoSpaceDE w:val="0"/>
        <w:autoSpaceDN w:val="0"/>
        <w:adjustRightInd w:val="0"/>
        <w:ind w:firstLine="567"/>
        <w:jc w:val="center"/>
        <w:rPr>
          <w:sz w:val="16"/>
          <w:szCs w:val="16"/>
        </w:rPr>
      </w:pPr>
    </w:p>
    <w:p w:rsidR="006B311A" w:rsidRPr="006B311A" w:rsidRDefault="006B311A" w:rsidP="006B311A">
      <w:pPr>
        <w:widowControl w:val="0"/>
        <w:autoSpaceDE w:val="0"/>
        <w:autoSpaceDN w:val="0"/>
        <w:ind w:firstLine="709"/>
        <w:jc w:val="both"/>
        <w:rPr>
          <w:sz w:val="16"/>
          <w:szCs w:val="16"/>
        </w:rPr>
      </w:pPr>
      <w:r w:rsidRPr="006B311A">
        <w:rPr>
          <w:bCs/>
          <w:sz w:val="16"/>
          <w:szCs w:val="16"/>
        </w:rPr>
        <w:t>5.1.</w:t>
      </w:r>
      <w:r w:rsidRPr="006B311A">
        <w:rPr>
          <w:bCs/>
          <w:color w:val="FFFFFF"/>
          <w:sz w:val="16"/>
          <w:szCs w:val="16"/>
        </w:rPr>
        <w:t xml:space="preserve"> </w:t>
      </w:r>
      <w:r w:rsidRPr="006B311A">
        <w:rPr>
          <w:bCs/>
          <w:sz w:val="16"/>
          <w:szCs w:val="16"/>
        </w:rPr>
        <w:t xml:space="preserve">Обязательная проверка соблюдения получателем гранта порядка и условий предоставления гранта, в том числе в части достижения результатов предоставления гранта проводится Управлением, </w:t>
      </w:r>
      <w:r w:rsidRPr="006B311A">
        <w:rPr>
          <w:sz w:val="16"/>
          <w:szCs w:val="16"/>
        </w:rPr>
        <w:t xml:space="preserve"> как главным распорядителем бюджетных средств.</w:t>
      </w:r>
    </w:p>
    <w:p w:rsidR="006B311A" w:rsidRPr="006B311A" w:rsidRDefault="006B311A" w:rsidP="006B311A">
      <w:pPr>
        <w:autoSpaceDE w:val="0"/>
        <w:autoSpaceDN w:val="0"/>
        <w:adjustRightInd w:val="0"/>
        <w:ind w:firstLine="709"/>
        <w:jc w:val="both"/>
        <w:rPr>
          <w:bCs/>
          <w:sz w:val="16"/>
          <w:szCs w:val="16"/>
        </w:rPr>
      </w:pPr>
      <w:r w:rsidRPr="006B311A">
        <w:rPr>
          <w:bCs/>
          <w:sz w:val="16"/>
          <w:szCs w:val="16"/>
        </w:rPr>
        <w:t>Органы государственного (муниципального) финансового контроля осуществляют проверки соблюдения получателем субсидии порядка и условий предоставления субсидии, в соответствии со статьями 268.1 и 269.2 Бюджетного кодекса Российской Федерации.</w:t>
      </w:r>
    </w:p>
    <w:p w:rsidR="006B311A" w:rsidRPr="006B311A" w:rsidRDefault="006B311A" w:rsidP="006B311A">
      <w:pPr>
        <w:autoSpaceDE w:val="0"/>
        <w:autoSpaceDN w:val="0"/>
        <w:adjustRightInd w:val="0"/>
        <w:ind w:firstLine="709"/>
        <w:jc w:val="both"/>
        <w:rPr>
          <w:sz w:val="16"/>
          <w:szCs w:val="16"/>
        </w:rPr>
      </w:pPr>
      <w:r w:rsidRPr="006B311A">
        <w:rPr>
          <w:sz w:val="16"/>
          <w:szCs w:val="16"/>
        </w:rPr>
        <w:t xml:space="preserve">5.2. Грант подлежит возврату в бюджет Билибинского муниципального района в полном объёме в случае нарушения получателем гранта условий, установленных при  предоставлении гранта, </w:t>
      </w:r>
      <w:proofErr w:type="gramStart"/>
      <w:r w:rsidRPr="006B311A">
        <w:rPr>
          <w:sz w:val="16"/>
          <w:szCs w:val="16"/>
        </w:rPr>
        <w:t>выявленного</w:t>
      </w:r>
      <w:proofErr w:type="gramEnd"/>
      <w:r w:rsidRPr="006B311A">
        <w:rPr>
          <w:sz w:val="16"/>
          <w:szCs w:val="16"/>
        </w:rPr>
        <w:t xml:space="preserve"> в том числе по фактам проверок, проведенных Управлением и органами государственного (муниципального) финансового контроля, а также в случае </w:t>
      </w:r>
      <w:proofErr w:type="spellStart"/>
      <w:r w:rsidRPr="006B311A">
        <w:rPr>
          <w:sz w:val="16"/>
          <w:szCs w:val="16"/>
        </w:rPr>
        <w:t>недостижения</w:t>
      </w:r>
      <w:proofErr w:type="spellEnd"/>
      <w:r w:rsidRPr="006B311A">
        <w:rPr>
          <w:sz w:val="16"/>
          <w:szCs w:val="16"/>
        </w:rPr>
        <w:t xml:space="preserve"> значений результатов предоставления гранта.</w:t>
      </w:r>
    </w:p>
    <w:p w:rsidR="006B311A" w:rsidRPr="006B311A" w:rsidRDefault="006B311A" w:rsidP="006B311A">
      <w:pPr>
        <w:autoSpaceDE w:val="0"/>
        <w:autoSpaceDN w:val="0"/>
        <w:adjustRightInd w:val="0"/>
        <w:ind w:firstLine="709"/>
        <w:jc w:val="both"/>
        <w:rPr>
          <w:sz w:val="16"/>
          <w:szCs w:val="16"/>
        </w:rPr>
      </w:pPr>
      <w:r w:rsidRPr="006B311A">
        <w:rPr>
          <w:sz w:val="16"/>
          <w:szCs w:val="16"/>
        </w:rPr>
        <w:t>5.3. Возврат гранта получателем гранта осуществляется в следующем порядке:</w:t>
      </w:r>
    </w:p>
    <w:p w:rsidR="006B311A" w:rsidRPr="006B311A" w:rsidRDefault="006B311A" w:rsidP="006B311A">
      <w:pPr>
        <w:autoSpaceDE w:val="0"/>
        <w:autoSpaceDN w:val="0"/>
        <w:adjustRightInd w:val="0"/>
        <w:ind w:firstLine="709"/>
        <w:jc w:val="both"/>
        <w:rPr>
          <w:sz w:val="16"/>
          <w:szCs w:val="16"/>
        </w:rPr>
      </w:pPr>
      <w:r w:rsidRPr="006B311A">
        <w:rPr>
          <w:sz w:val="16"/>
          <w:szCs w:val="16"/>
        </w:rPr>
        <w:t>1) Управление в течение 10 дней со дня выявления случая, определенного пунктами 5.2 настоящего раздела, направляет получателю гранта письменное уведомление об обнаруженном факте нарушения;</w:t>
      </w:r>
    </w:p>
    <w:p w:rsidR="006B311A" w:rsidRPr="006B311A" w:rsidRDefault="006B311A" w:rsidP="006B311A">
      <w:pPr>
        <w:autoSpaceDE w:val="0"/>
        <w:autoSpaceDN w:val="0"/>
        <w:adjustRightInd w:val="0"/>
        <w:ind w:firstLine="709"/>
        <w:jc w:val="both"/>
        <w:rPr>
          <w:sz w:val="16"/>
          <w:szCs w:val="16"/>
        </w:rPr>
      </w:pPr>
      <w:r w:rsidRPr="006B311A">
        <w:rPr>
          <w:sz w:val="16"/>
          <w:szCs w:val="16"/>
        </w:rPr>
        <w:t>2) получатель гранта в течение 20 дней со дня получения письменного уведомления перечисляет в бюджет Билибинского муниципального района денежные средства.</w:t>
      </w:r>
    </w:p>
    <w:p w:rsidR="006B311A" w:rsidRPr="006B311A" w:rsidRDefault="006B311A" w:rsidP="006B311A">
      <w:pPr>
        <w:autoSpaceDE w:val="0"/>
        <w:autoSpaceDN w:val="0"/>
        <w:adjustRightInd w:val="0"/>
        <w:ind w:firstLine="709"/>
        <w:jc w:val="both"/>
        <w:rPr>
          <w:sz w:val="16"/>
          <w:szCs w:val="16"/>
        </w:rPr>
      </w:pPr>
      <w:r w:rsidRPr="006B311A">
        <w:rPr>
          <w:sz w:val="16"/>
          <w:szCs w:val="16"/>
        </w:rPr>
        <w:t>В случае если получатель гранта не исполнил установленные подпунктом 2 настоящего пункта требования, Управление взыскивает с получателя гранта денежные средства в судебном порядке в соответствии с законодательством Российской Федерации.</w:t>
      </w:r>
    </w:p>
    <w:p w:rsidR="006B311A" w:rsidRPr="006B311A" w:rsidRDefault="006B311A" w:rsidP="006B311A">
      <w:pPr>
        <w:autoSpaceDE w:val="0"/>
        <w:autoSpaceDN w:val="0"/>
        <w:adjustRightInd w:val="0"/>
        <w:ind w:firstLine="709"/>
        <w:jc w:val="both"/>
        <w:rPr>
          <w:i/>
          <w:sz w:val="16"/>
          <w:szCs w:val="16"/>
        </w:rPr>
      </w:pPr>
    </w:p>
    <w:p w:rsidR="006B311A" w:rsidRPr="006B311A" w:rsidRDefault="006B311A" w:rsidP="006B311A">
      <w:pPr>
        <w:tabs>
          <w:tab w:val="left" w:pos="1260"/>
        </w:tabs>
        <w:autoSpaceDE w:val="0"/>
        <w:autoSpaceDN w:val="0"/>
        <w:adjustRightInd w:val="0"/>
        <w:ind w:firstLine="900"/>
        <w:jc w:val="both"/>
        <w:rPr>
          <w:b/>
          <w:sz w:val="16"/>
          <w:szCs w:val="16"/>
        </w:rPr>
      </w:pPr>
    </w:p>
    <w:p w:rsidR="006B311A" w:rsidRPr="006B311A" w:rsidRDefault="006B311A" w:rsidP="006B311A">
      <w:pPr>
        <w:autoSpaceDE w:val="0"/>
        <w:autoSpaceDN w:val="0"/>
        <w:adjustRightInd w:val="0"/>
        <w:outlineLvl w:val="1"/>
        <w:rPr>
          <w:sz w:val="16"/>
          <w:szCs w:val="16"/>
        </w:rPr>
      </w:pPr>
      <w:r w:rsidRPr="006B311A">
        <w:rPr>
          <w:sz w:val="16"/>
          <w:szCs w:val="16"/>
        </w:rPr>
        <w:t xml:space="preserve">                             </w:t>
      </w:r>
      <w:r w:rsidR="00227E77">
        <w:rPr>
          <w:sz w:val="16"/>
          <w:szCs w:val="16"/>
        </w:rPr>
        <w:t xml:space="preserve">                                          </w:t>
      </w:r>
      <w:r w:rsidRPr="006B311A">
        <w:rPr>
          <w:sz w:val="16"/>
          <w:szCs w:val="16"/>
        </w:rPr>
        <w:t xml:space="preserve">                                     Приложение 1</w:t>
      </w:r>
    </w:p>
    <w:p w:rsidR="006B311A" w:rsidRPr="006B311A" w:rsidRDefault="006B311A" w:rsidP="006B311A">
      <w:pPr>
        <w:ind w:left="4320"/>
        <w:jc w:val="both"/>
        <w:rPr>
          <w:sz w:val="16"/>
          <w:szCs w:val="16"/>
        </w:rPr>
      </w:pPr>
      <w:r w:rsidRPr="006B311A">
        <w:rPr>
          <w:sz w:val="16"/>
          <w:szCs w:val="16"/>
        </w:rPr>
        <w:t>к</w:t>
      </w:r>
      <w:r w:rsidRPr="006B311A">
        <w:rPr>
          <w:b/>
          <w:sz w:val="16"/>
          <w:szCs w:val="16"/>
        </w:rPr>
        <w:t xml:space="preserve">  </w:t>
      </w:r>
      <w:r w:rsidRPr="006B311A">
        <w:rPr>
          <w:sz w:val="16"/>
          <w:szCs w:val="16"/>
        </w:rPr>
        <w:t>Порядку предоставления гранта в форме   субсидии субъектам малого предпринимательства</w:t>
      </w:r>
      <w:r w:rsidRPr="006B311A">
        <w:rPr>
          <w:color w:val="FF0000"/>
          <w:sz w:val="16"/>
          <w:szCs w:val="16"/>
        </w:rPr>
        <w:t xml:space="preserve">,  </w:t>
      </w:r>
      <w:r w:rsidRPr="006B311A">
        <w:rPr>
          <w:sz w:val="16"/>
          <w:szCs w:val="16"/>
        </w:rPr>
        <w:t>занятым видами деятельности, определенными как приоритетные для развития в Билибинском  муниципальном  районе</w:t>
      </w:r>
    </w:p>
    <w:p w:rsidR="006B311A" w:rsidRPr="006B311A" w:rsidRDefault="006B311A" w:rsidP="006B311A">
      <w:pPr>
        <w:autoSpaceDE w:val="0"/>
        <w:autoSpaceDN w:val="0"/>
        <w:adjustRightInd w:val="0"/>
        <w:outlineLvl w:val="1"/>
        <w:rPr>
          <w:sz w:val="16"/>
          <w:szCs w:val="16"/>
        </w:rPr>
      </w:pPr>
    </w:p>
    <w:p w:rsidR="006B311A" w:rsidRPr="006B311A" w:rsidRDefault="006B311A" w:rsidP="006B311A">
      <w:pPr>
        <w:widowControl w:val="0"/>
        <w:autoSpaceDE w:val="0"/>
        <w:autoSpaceDN w:val="0"/>
        <w:adjustRightInd w:val="0"/>
        <w:spacing w:before="108" w:after="108"/>
        <w:jc w:val="center"/>
        <w:outlineLvl w:val="0"/>
        <w:rPr>
          <w:b/>
          <w:bCs/>
          <w:sz w:val="16"/>
          <w:szCs w:val="16"/>
        </w:rPr>
      </w:pPr>
      <w:r w:rsidRPr="006B311A">
        <w:rPr>
          <w:b/>
          <w:bCs/>
          <w:sz w:val="16"/>
          <w:szCs w:val="16"/>
        </w:rPr>
        <w:t>Бизнес-план</w:t>
      </w:r>
    </w:p>
    <w:p w:rsidR="006B311A" w:rsidRPr="006B311A" w:rsidRDefault="006B311A" w:rsidP="006B311A">
      <w:pPr>
        <w:jc w:val="both"/>
        <w:rPr>
          <w:sz w:val="16"/>
          <w:szCs w:val="16"/>
        </w:rPr>
      </w:pPr>
    </w:p>
    <w:tbl>
      <w:tblPr>
        <w:tblW w:w="9733"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733"/>
      </w:tblGrid>
      <w:tr w:rsidR="006B311A" w:rsidRPr="006B311A" w:rsidTr="006B311A">
        <w:trPr>
          <w:trHeight w:val="631"/>
        </w:trPr>
        <w:tc>
          <w:tcPr>
            <w:tcW w:w="9733" w:type="dxa"/>
            <w:tcBorders>
              <w:top w:val="single" w:sz="4" w:space="0" w:color="auto"/>
              <w:bottom w:val="single" w:sz="4" w:space="0" w:color="auto"/>
            </w:tcBorders>
          </w:tcPr>
          <w:p w:rsidR="006B311A" w:rsidRPr="006B311A" w:rsidRDefault="006B311A" w:rsidP="006B311A">
            <w:pPr>
              <w:widowControl w:val="0"/>
              <w:autoSpaceDE w:val="0"/>
              <w:autoSpaceDN w:val="0"/>
              <w:adjustRightInd w:val="0"/>
              <w:jc w:val="both"/>
              <w:rPr>
                <w:sz w:val="16"/>
                <w:szCs w:val="16"/>
              </w:rPr>
            </w:pPr>
          </w:p>
        </w:tc>
      </w:tr>
    </w:tbl>
    <w:p w:rsidR="006B311A" w:rsidRPr="006B311A" w:rsidRDefault="006B311A" w:rsidP="006B311A">
      <w:pPr>
        <w:jc w:val="both"/>
        <w:rPr>
          <w:sz w:val="16"/>
          <w:szCs w:val="16"/>
        </w:rPr>
      </w:pPr>
      <w:r w:rsidRPr="006B311A">
        <w:rPr>
          <w:sz w:val="16"/>
          <w:szCs w:val="16"/>
        </w:rPr>
        <w:t>(название проекта)</w:t>
      </w:r>
    </w:p>
    <w:p w:rsidR="006B311A" w:rsidRPr="006B311A" w:rsidRDefault="006B311A" w:rsidP="006B311A">
      <w:pPr>
        <w:jc w:val="both"/>
        <w:rPr>
          <w:sz w:val="16"/>
          <w:szCs w:val="16"/>
        </w:rPr>
      </w:pPr>
    </w:p>
    <w:p w:rsidR="006B311A" w:rsidRPr="006B311A" w:rsidRDefault="006B311A" w:rsidP="006B311A">
      <w:pPr>
        <w:jc w:val="both"/>
        <w:rPr>
          <w:sz w:val="16"/>
          <w:szCs w:val="16"/>
        </w:rPr>
      </w:pPr>
      <w:bookmarkStart w:id="12" w:name="sub_15203"/>
      <w:r w:rsidRPr="006B311A">
        <w:rPr>
          <w:sz w:val="16"/>
          <w:szCs w:val="16"/>
        </w:rPr>
        <w:t>1. Наименование и адрес предприятия:</w:t>
      </w:r>
    </w:p>
    <w:bookmarkEnd w:id="12"/>
    <w:p w:rsidR="006B311A" w:rsidRPr="006B311A" w:rsidRDefault="006B311A" w:rsidP="006B311A">
      <w:pPr>
        <w:jc w:val="both"/>
        <w:rPr>
          <w:sz w:val="16"/>
          <w:szCs w:val="16"/>
        </w:rPr>
      </w:pPr>
      <w:r w:rsidRPr="006B311A">
        <w:rPr>
          <w:sz w:val="16"/>
          <w:szCs w:val="16"/>
        </w:rPr>
        <w:t>___________________________________________________________________________</w:t>
      </w:r>
    </w:p>
    <w:p w:rsidR="006B311A" w:rsidRPr="006B311A" w:rsidRDefault="006B311A" w:rsidP="006B311A">
      <w:pPr>
        <w:jc w:val="both"/>
        <w:rPr>
          <w:sz w:val="16"/>
          <w:szCs w:val="16"/>
        </w:rPr>
      </w:pPr>
      <w:bookmarkStart w:id="13" w:name="sub_15204"/>
      <w:r w:rsidRPr="006B311A">
        <w:rPr>
          <w:sz w:val="16"/>
          <w:szCs w:val="16"/>
        </w:rPr>
        <w:t>2. Место ведения предпринимательской деятельности:</w:t>
      </w:r>
    </w:p>
    <w:bookmarkEnd w:id="13"/>
    <w:p w:rsidR="006B311A" w:rsidRPr="006B311A" w:rsidRDefault="006B311A" w:rsidP="006B311A">
      <w:pPr>
        <w:jc w:val="both"/>
        <w:rPr>
          <w:sz w:val="16"/>
          <w:szCs w:val="16"/>
        </w:rPr>
      </w:pPr>
      <w:r w:rsidRPr="006B311A">
        <w:rPr>
          <w:sz w:val="16"/>
          <w:szCs w:val="16"/>
        </w:rPr>
        <w:t>___________________________________________________________________________</w:t>
      </w:r>
    </w:p>
    <w:p w:rsidR="006B311A" w:rsidRPr="006B311A" w:rsidRDefault="006B311A" w:rsidP="006B311A">
      <w:pPr>
        <w:jc w:val="both"/>
        <w:rPr>
          <w:sz w:val="16"/>
          <w:szCs w:val="16"/>
        </w:rPr>
      </w:pPr>
      <w:bookmarkStart w:id="14" w:name="sub_15205"/>
      <w:r w:rsidRPr="006B311A">
        <w:rPr>
          <w:sz w:val="16"/>
          <w:szCs w:val="16"/>
        </w:rPr>
        <w:t>3. Имена, адреса и телефоны основных учредителей с указанием доли в уставном капитале:</w:t>
      </w:r>
    </w:p>
    <w:bookmarkEnd w:id="14"/>
    <w:p w:rsidR="006B311A" w:rsidRPr="006B311A" w:rsidRDefault="006B311A" w:rsidP="006B311A">
      <w:pPr>
        <w:jc w:val="both"/>
        <w:rPr>
          <w:sz w:val="16"/>
          <w:szCs w:val="16"/>
        </w:rPr>
      </w:pPr>
    </w:p>
    <w:tbl>
      <w:tblPr>
        <w:tblW w:w="9712"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712"/>
      </w:tblGrid>
      <w:tr w:rsidR="006B311A" w:rsidRPr="006B311A" w:rsidTr="006B311A">
        <w:trPr>
          <w:trHeight w:val="379"/>
        </w:trPr>
        <w:tc>
          <w:tcPr>
            <w:tcW w:w="9712" w:type="dxa"/>
            <w:tcBorders>
              <w:top w:val="single" w:sz="4" w:space="0" w:color="auto"/>
              <w:bottom w:val="single" w:sz="4" w:space="0" w:color="auto"/>
            </w:tcBorders>
          </w:tcPr>
          <w:p w:rsidR="006B311A" w:rsidRPr="006B311A" w:rsidRDefault="006B311A" w:rsidP="006B311A">
            <w:pPr>
              <w:widowControl w:val="0"/>
              <w:autoSpaceDE w:val="0"/>
              <w:autoSpaceDN w:val="0"/>
              <w:adjustRightInd w:val="0"/>
              <w:jc w:val="both"/>
              <w:rPr>
                <w:sz w:val="16"/>
                <w:szCs w:val="16"/>
              </w:rPr>
            </w:pPr>
          </w:p>
        </w:tc>
      </w:tr>
      <w:tr w:rsidR="006B311A" w:rsidRPr="006B311A" w:rsidTr="006B311A">
        <w:trPr>
          <w:trHeight w:val="360"/>
        </w:trPr>
        <w:tc>
          <w:tcPr>
            <w:tcW w:w="9712" w:type="dxa"/>
            <w:tcBorders>
              <w:top w:val="single" w:sz="4" w:space="0" w:color="auto"/>
              <w:bottom w:val="single" w:sz="4" w:space="0" w:color="auto"/>
            </w:tcBorders>
          </w:tcPr>
          <w:p w:rsidR="006B311A" w:rsidRPr="006B311A" w:rsidRDefault="006B311A" w:rsidP="006B311A">
            <w:pPr>
              <w:widowControl w:val="0"/>
              <w:autoSpaceDE w:val="0"/>
              <w:autoSpaceDN w:val="0"/>
              <w:adjustRightInd w:val="0"/>
              <w:jc w:val="both"/>
              <w:rPr>
                <w:sz w:val="16"/>
                <w:szCs w:val="16"/>
              </w:rPr>
            </w:pPr>
          </w:p>
        </w:tc>
      </w:tr>
      <w:tr w:rsidR="006B311A" w:rsidRPr="006B311A" w:rsidTr="006B311A">
        <w:trPr>
          <w:trHeight w:val="395"/>
        </w:trPr>
        <w:tc>
          <w:tcPr>
            <w:tcW w:w="9712" w:type="dxa"/>
            <w:tcBorders>
              <w:top w:val="single" w:sz="4" w:space="0" w:color="auto"/>
              <w:bottom w:val="single" w:sz="4" w:space="0" w:color="auto"/>
            </w:tcBorders>
          </w:tcPr>
          <w:p w:rsidR="006B311A" w:rsidRPr="006B311A" w:rsidRDefault="006B311A" w:rsidP="006B311A">
            <w:pPr>
              <w:widowControl w:val="0"/>
              <w:autoSpaceDE w:val="0"/>
              <w:autoSpaceDN w:val="0"/>
              <w:adjustRightInd w:val="0"/>
              <w:jc w:val="both"/>
              <w:rPr>
                <w:sz w:val="16"/>
                <w:szCs w:val="16"/>
              </w:rPr>
            </w:pPr>
          </w:p>
        </w:tc>
      </w:tr>
    </w:tbl>
    <w:p w:rsidR="006B311A" w:rsidRPr="006B311A" w:rsidRDefault="006B311A" w:rsidP="006B311A">
      <w:pPr>
        <w:jc w:val="both"/>
        <w:rPr>
          <w:sz w:val="16"/>
          <w:szCs w:val="16"/>
        </w:rPr>
      </w:pPr>
    </w:p>
    <w:p w:rsidR="006B311A" w:rsidRPr="006B311A" w:rsidRDefault="006B311A" w:rsidP="006B311A">
      <w:pPr>
        <w:jc w:val="both"/>
        <w:rPr>
          <w:sz w:val="16"/>
          <w:szCs w:val="16"/>
        </w:rPr>
      </w:pPr>
      <w:bookmarkStart w:id="15" w:name="sub_15206"/>
      <w:r w:rsidRPr="006B311A">
        <w:rPr>
          <w:sz w:val="16"/>
          <w:szCs w:val="16"/>
        </w:rPr>
        <w:t xml:space="preserve">4. Фамилия, имя, отчество руководителя организации, </w:t>
      </w:r>
      <w:proofErr w:type="spellStart"/>
      <w:r w:rsidRPr="006B311A">
        <w:rPr>
          <w:sz w:val="16"/>
          <w:szCs w:val="16"/>
        </w:rPr>
        <w:t>конт</w:t>
      </w:r>
      <w:proofErr w:type="spellEnd"/>
      <w:r w:rsidRPr="006B311A">
        <w:rPr>
          <w:sz w:val="16"/>
          <w:szCs w:val="16"/>
        </w:rPr>
        <w:t>. телефон, e-</w:t>
      </w:r>
      <w:proofErr w:type="spellStart"/>
      <w:r w:rsidRPr="006B311A">
        <w:rPr>
          <w:sz w:val="16"/>
          <w:szCs w:val="16"/>
        </w:rPr>
        <w:t>mail</w:t>
      </w:r>
      <w:proofErr w:type="spellEnd"/>
      <w:r w:rsidRPr="006B311A">
        <w:rPr>
          <w:sz w:val="16"/>
          <w:szCs w:val="16"/>
        </w:rPr>
        <w:t>:</w:t>
      </w:r>
    </w:p>
    <w:bookmarkEnd w:id="15"/>
    <w:p w:rsidR="006B311A" w:rsidRPr="006B311A" w:rsidRDefault="006B311A" w:rsidP="006B311A">
      <w:pPr>
        <w:jc w:val="both"/>
        <w:rPr>
          <w:sz w:val="16"/>
          <w:szCs w:val="16"/>
        </w:rPr>
      </w:pPr>
    </w:p>
    <w:tbl>
      <w:tblPr>
        <w:tblW w:w="9688"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688"/>
      </w:tblGrid>
      <w:tr w:rsidR="006B311A" w:rsidRPr="006B311A" w:rsidTr="006B311A">
        <w:trPr>
          <w:trHeight w:val="369"/>
        </w:trPr>
        <w:tc>
          <w:tcPr>
            <w:tcW w:w="9688" w:type="dxa"/>
            <w:tcBorders>
              <w:top w:val="single" w:sz="4" w:space="0" w:color="auto"/>
              <w:bottom w:val="single" w:sz="4" w:space="0" w:color="auto"/>
            </w:tcBorders>
          </w:tcPr>
          <w:p w:rsidR="006B311A" w:rsidRPr="006B311A" w:rsidRDefault="006B311A" w:rsidP="006B311A">
            <w:pPr>
              <w:widowControl w:val="0"/>
              <w:autoSpaceDE w:val="0"/>
              <w:autoSpaceDN w:val="0"/>
              <w:adjustRightInd w:val="0"/>
              <w:jc w:val="both"/>
              <w:rPr>
                <w:sz w:val="16"/>
                <w:szCs w:val="16"/>
              </w:rPr>
            </w:pPr>
          </w:p>
        </w:tc>
      </w:tr>
      <w:tr w:rsidR="006B311A" w:rsidRPr="006B311A" w:rsidTr="006B311A">
        <w:trPr>
          <w:trHeight w:val="387"/>
        </w:trPr>
        <w:tc>
          <w:tcPr>
            <w:tcW w:w="9688" w:type="dxa"/>
            <w:tcBorders>
              <w:top w:val="single" w:sz="4" w:space="0" w:color="auto"/>
              <w:bottom w:val="single" w:sz="4" w:space="0" w:color="auto"/>
            </w:tcBorders>
          </w:tcPr>
          <w:p w:rsidR="006B311A" w:rsidRPr="006B311A" w:rsidRDefault="006B311A" w:rsidP="006B311A">
            <w:pPr>
              <w:widowControl w:val="0"/>
              <w:autoSpaceDE w:val="0"/>
              <w:autoSpaceDN w:val="0"/>
              <w:adjustRightInd w:val="0"/>
              <w:jc w:val="both"/>
              <w:rPr>
                <w:sz w:val="16"/>
                <w:szCs w:val="16"/>
              </w:rPr>
            </w:pPr>
          </w:p>
        </w:tc>
      </w:tr>
      <w:tr w:rsidR="006B311A" w:rsidRPr="006B311A" w:rsidTr="006B311A">
        <w:trPr>
          <w:trHeight w:val="403"/>
        </w:trPr>
        <w:tc>
          <w:tcPr>
            <w:tcW w:w="9688" w:type="dxa"/>
            <w:tcBorders>
              <w:top w:val="single" w:sz="4" w:space="0" w:color="auto"/>
              <w:bottom w:val="single" w:sz="4" w:space="0" w:color="auto"/>
            </w:tcBorders>
          </w:tcPr>
          <w:p w:rsidR="006B311A" w:rsidRPr="006B311A" w:rsidRDefault="006B311A" w:rsidP="006B311A">
            <w:pPr>
              <w:widowControl w:val="0"/>
              <w:autoSpaceDE w:val="0"/>
              <w:autoSpaceDN w:val="0"/>
              <w:adjustRightInd w:val="0"/>
              <w:jc w:val="both"/>
              <w:rPr>
                <w:sz w:val="16"/>
                <w:szCs w:val="16"/>
              </w:rPr>
            </w:pPr>
          </w:p>
        </w:tc>
      </w:tr>
    </w:tbl>
    <w:p w:rsidR="006B311A" w:rsidRPr="006B311A" w:rsidRDefault="006B311A" w:rsidP="006B311A">
      <w:pPr>
        <w:jc w:val="both"/>
        <w:rPr>
          <w:sz w:val="16"/>
          <w:szCs w:val="16"/>
        </w:rPr>
      </w:pPr>
    </w:p>
    <w:p w:rsidR="006B311A" w:rsidRPr="006B311A" w:rsidRDefault="006B311A" w:rsidP="006B311A">
      <w:pPr>
        <w:jc w:val="both"/>
        <w:rPr>
          <w:sz w:val="16"/>
          <w:szCs w:val="16"/>
        </w:rPr>
      </w:pPr>
      <w:bookmarkStart w:id="16" w:name="sub_15207"/>
      <w:r w:rsidRPr="006B311A">
        <w:rPr>
          <w:sz w:val="16"/>
          <w:szCs w:val="16"/>
        </w:rPr>
        <w:t>5. Краткая суть проекта:</w:t>
      </w:r>
    </w:p>
    <w:bookmarkEnd w:id="16"/>
    <w:p w:rsidR="006B311A" w:rsidRPr="006B311A" w:rsidRDefault="006B311A" w:rsidP="006B311A">
      <w:pPr>
        <w:jc w:val="both"/>
        <w:rPr>
          <w:sz w:val="16"/>
          <w:szCs w:val="16"/>
        </w:rPr>
      </w:pPr>
    </w:p>
    <w:tbl>
      <w:tblPr>
        <w:tblW w:w="9744"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744"/>
      </w:tblGrid>
      <w:tr w:rsidR="006B311A" w:rsidRPr="006B311A" w:rsidTr="006B311A">
        <w:trPr>
          <w:trHeight w:val="325"/>
        </w:trPr>
        <w:tc>
          <w:tcPr>
            <w:tcW w:w="9744" w:type="dxa"/>
            <w:tcBorders>
              <w:top w:val="single" w:sz="4" w:space="0" w:color="auto"/>
              <w:bottom w:val="single" w:sz="4" w:space="0" w:color="auto"/>
            </w:tcBorders>
          </w:tcPr>
          <w:p w:rsidR="006B311A" w:rsidRPr="006B311A" w:rsidRDefault="006B311A" w:rsidP="006B311A">
            <w:pPr>
              <w:widowControl w:val="0"/>
              <w:autoSpaceDE w:val="0"/>
              <w:autoSpaceDN w:val="0"/>
              <w:adjustRightInd w:val="0"/>
              <w:jc w:val="both"/>
              <w:rPr>
                <w:sz w:val="16"/>
                <w:szCs w:val="16"/>
              </w:rPr>
            </w:pPr>
          </w:p>
        </w:tc>
      </w:tr>
      <w:tr w:rsidR="006B311A" w:rsidRPr="006B311A" w:rsidTr="006B311A">
        <w:trPr>
          <w:trHeight w:val="325"/>
        </w:trPr>
        <w:tc>
          <w:tcPr>
            <w:tcW w:w="9744" w:type="dxa"/>
            <w:tcBorders>
              <w:top w:val="single" w:sz="4" w:space="0" w:color="auto"/>
              <w:bottom w:val="single" w:sz="4" w:space="0" w:color="auto"/>
            </w:tcBorders>
          </w:tcPr>
          <w:p w:rsidR="006B311A" w:rsidRPr="006B311A" w:rsidRDefault="006B311A" w:rsidP="006B311A">
            <w:pPr>
              <w:widowControl w:val="0"/>
              <w:autoSpaceDE w:val="0"/>
              <w:autoSpaceDN w:val="0"/>
              <w:adjustRightInd w:val="0"/>
              <w:jc w:val="both"/>
              <w:rPr>
                <w:sz w:val="16"/>
                <w:szCs w:val="16"/>
              </w:rPr>
            </w:pPr>
          </w:p>
        </w:tc>
      </w:tr>
      <w:tr w:rsidR="006B311A" w:rsidRPr="006B311A" w:rsidTr="006B311A">
        <w:trPr>
          <w:trHeight w:val="325"/>
        </w:trPr>
        <w:tc>
          <w:tcPr>
            <w:tcW w:w="9744" w:type="dxa"/>
            <w:tcBorders>
              <w:top w:val="single" w:sz="4" w:space="0" w:color="auto"/>
              <w:bottom w:val="single" w:sz="4" w:space="0" w:color="auto"/>
            </w:tcBorders>
          </w:tcPr>
          <w:p w:rsidR="006B311A" w:rsidRPr="006B311A" w:rsidRDefault="006B311A" w:rsidP="006B311A">
            <w:pPr>
              <w:widowControl w:val="0"/>
              <w:autoSpaceDE w:val="0"/>
              <w:autoSpaceDN w:val="0"/>
              <w:adjustRightInd w:val="0"/>
              <w:jc w:val="both"/>
              <w:rPr>
                <w:sz w:val="16"/>
                <w:szCs w:val="16"/>
              </w:rPr>
            </w:pPr>
          </w:p>
        </w:tc>
      </w:tr>
    </w:tbl>
    <w:p w:rsidR="006B311A" w:rsidRPr="006B311A" w:rsidRDefault="006B311A" w:rsidP="006B311A">
      <w:pPr>
        <w:jc w:val="both"/>
        <w:rPr>
          <w:sz w:val="16"/>
          <w:szCs w:val="16"/>
        </w:rPr>
      </w:pPr>
    </w:p>
    <w:p w:rsidR="006B311A" w:rsidRPr="006B311A" w:rsidRDefault="006B311A" w:rsidP="006B311A">
      <w:pPr>
        <w:jc w:val="both"/>
        <w:rPr>
          <w:sz w:val="16"/>
          <w:szCs w:val="16"/>
        </w:rPr>
      </w:pPr>
      <w:bookmarkStart w:id="17" w:name="sub_15208"/>
      <w:r w:rsidRPr="006B311A">
        <w:rPr>
          <w:sz w:val="16"/>
          <w:szCs w:val="16"/>
        </w:rPr>
        <w:t>6. Участие государства в финансовом обеспечении проекта ______ (да/нет, тыс. руб. (.%)).</w:t>
      </w:r>
    </w:p>
    <w:p w:rsidR="006B311A" w:rsidRPr="006B311A" w:rsidRDefault="006B311A" w:rsidP="006B311A">
      <w:pPr>
        <w:jc w:val="both"/>
        <w:rPr>
          <w:sz w:val="16"/>
          <w:szCs w:val="16"/>
        </w:rPr>
      </w:pPr>
      <w:bookmarkStart w:id="18" w:name="sub_15209"/>
      <w:bookmarkEnd w:id="17"/>
      <w:r w:rsidRPr="006B311A">
        <w:rPr>
          <w:sz w:val="16"/>
          <w:szCs w:val="16"/>
        </w:rPr>
        <w:t>7. Финансирование проекта (тыс. руб</w:t>
      </w:r>
      <w:proofErr w:type="gramStart"/>
      <w:r w:rsidRPr="006B311A">
        <w:rPr>
          <w:sz w:val="16"/>
          <w:szCs w:val="16"/>
        </w:rPr>
        <w:t xml:space="preserve">. (%)): ___________, </w:t>
      </w:r>
      <w:proofErr w:type="gramEnd"/>
      <w:r w:rsidRPr="006B311A">
        <w:rPr>
          <w:sz w:val="16"/>
          <w:szCs w:val="16"/>
        </w:rPr>
        <w:t>в том числе:</w:t>
      </w:r>
    </w:p>
    <w:bookmarkEnd w:id="18"/>
    <w:p w:rsidR="006B311A" w:rsidRPr="006B311A" w:rsidRDefault="006B311A" w:rsidP="006B311A">
      <w:pPr>
        <w:jc w:val="both"/>
        <w:rPr>
          <w:sz w:val="16"/>
          <w:szCs w:val="16"/>
        </w:rPr>
      </w:pPr>
      <w:r w:rsidRPr="006B311A">
        <w:rPr>
          <w:sz w:val="16"/>
          <w:szCs w:val="16"/>
        </w:rPr>
        <w:t>- собственные средства (тыс. руб</w:t>
      </w:r>
      <w:proofErr w:type="gramStart"/>
      <w:r w:rsidRPr="006B311A">
        <w:rPr>
          <w:sz w:val="16"/>
          <w:szCs w:val="16"/>
        </w:rPr>
        <w:t>. (%))</w:t>
      </w:r>
      <w:proofErr w:type="gramEnd"/>
    </w:p>
    <w:p w:rsidR="006B311A" w:rsidRPr="006B311A" w:rsidRDefault="006B311A" w:rsidP="006B311A">
      <w:pPr>
        <w:jc w:val="both"/>
        <w:rPr>
          <w:sz w:val="16"/>
          <w:szCs w:val="16"/>
        </w:rPr>
      </w:pPr>
      <w:r w:rsidRPr="006B311A">
        <w:rPr>
          <w:sz w:val="16"/>
          <w:szCs w:val="16"/>
        </w:rPr>
        <w:t>- заемные средства (тыс. руб</w:t>
      </w:r>
      <w:proofErr w:type="gramStart"/>
      <w:r w:rsidRPr="006B311A">
        <w:rPr>
          <w:sz w:val="16"/>
          <w:szCs w:val="16"/>
        </w:rPr>
        <w:t>. (%))</w:t>
      </w:r>
      <w:proofErr w:type="gramEnd"/>
    </w:p>
    <w:p w:rsidR="006B311A" w:rsidRPr="006B311A" w:rsidRDefault="006B311A" w:rsidP="006B311A">
      <w:pPr>
        <w:jc w:val="both"/>
        <w:rPr>
          <w:sz w:val="16"/>
          <w:szCs w:val="16"/>
        </w:rPr>
      </w:pPr>
      <w:r w:rsidRPr="006B311A">
        <w:rPr>
          <w:sz w:val="16"/>
          <w:szCs w:val="16"/>
        </w:rPr>
        <w:t>- средства государственной поддержки (тыс. руб</w:t>
      </w:r>
      <w:proofErr w:type="gramStart"/>
      <w:r w:rsidRPr="006B311A">
        <w:rPr>
          <w:sz w:val="16"/>
          <w:szCs w:val="16"/>
        </w:rPr>
        <w:t>. (%))</w:t>
      </w:r>
      <w:proofErr w:type="gramEnd"/>
    </w:p>
    <w:p w:rsidR="006B311A" w:rsidRPr="006B311A" w:rsidRDefault="006B311A" w:rsidP="006B311A">
      <w:pPr>
        <w:jc w:val="both"/>
        <w:rPr>
          <w:sz w:val="16"/>
          <w:szCs w:val="16"/>
        </w:rPr>
      </w:pPr>
      <w:bookmarkStart w:id="19" w:name="sub_15210"/>
      <w:r w:rsidRPr="006B311A">
        <w:rPr>
          <w:sz w:val="16"/>
          <w:szCs w:val="16"/>
        </w:rPr>
        <w:t>8. Характер проекта (новое производство, расширение существующего):</w:t>
      </w:r>
    </w:p>
    <w:bookmarkEnd w:id="19"/>
    <w:p w:rsidR="006B311A" w:rsidRPr="006B311A" w:rsidRDefault="006B311A" w:rsidP="006B311A">
      <w:pPr>
        <w:jc w:val="both"/>
        <w:rPr>
          <w:sz w:val="16"/>
          <w:szCs w:val="16"/>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639"/>
      </w:tblGrid>
      <w:tr w:rsidR="006B311A" w:rsidRPr="006B311A" w:rsidTr="006B311A">
        <w:trPr>
          <w:trHeight w:val="366"/>
        </w:trPr>
        <w:tc>
          <w:tcPr>
            <w:tcW w:w="9639" w:type="dxa"/>
            <w:tcBorders>
              <w:top w:val="single" w:sz="4" w:space="0" w:color="auto"/>
              <w:bottom w:val="single" w:sz="4" w:space="0" w:color="auto"/>
            </w:tcBorders>
          </w:tcPr>
          <w:p w:rsidR="006B311A" w:rsidRPr="006B311A" w:rsidRDefault="006B311A" w:rsidP="006B311A">
            <w:pPr>
              <w:widowControl w:val="0"/>
              <w:autoSpaceDE w:val="0"/>
              <w:autoSpaceDN w:val="0"/>
              <w:adjustRightInd w:val="0"/>
              <w:jc w:val="both"/>
              <w:rPr>
                <w:sz w:val="16"/>
                <w:szCs w:val="16"/>
              </w:rPr>
            </w:pPr>
          </w:p>
        </w:tc>
      </w:tr>
    </w:tbl>
    <w:p w:rsidR="006B311A" w:rsidRPr="006B311A" w:rsidRDefault="006B311A" w:rsidP="006B311A">
      <w:pPr>
        <w:jc w:val="both"/>
        <w:rPr>
          <w:sz w:val="16"/>
          <w:szCs w:val="16"/>
        </w:rPr>
      </w:pPr>
      <w:bookmarkStart w:id="20" w:name="sub_15211"/>
      <w:r w:rsidRPr="006B311A">
        <w:rPr>
          <w:sz w:val="16"/>
          <w:szCs w:val="16"/>
        </w:rPr>
        <w:t>9. Срок реализации проекта:</w:t>
      </w:r>
    </w:p>
    <w:bookmarkEnd w:id="20"/>
    <w:p w:rsidR="006B311A" w:rsidRPr="006B311A" w:rsidRDefault="006B311A" w:rsidP="006B311A">
      <w:pPr>
        <w:jc w:val="both"/>
        <w:rPr>
          <w:sz w:val="16"/>
          <w:szCs w:val="16"/>
        </w:rPr>
      </w:pPr>
      <w:r w:rsidRPr="006B311A">
        <w:rPr>
          <w:sz w:val="16"/>
          <w:szCs w:val="16"/>
        </w:rPr>
        <w:t>___________________________________________________________________________</w:t>
      </w:r>
    </w:p>
    <w:p w:rsidR="006B311A" w:rsidRPr="006B311A" w:rsidRDefault="006B311A" w:rsidP="006B311A">
      <w:pPr>
        <w:jc w:val="both"/>
        <w:rPr>
          <w:sz w:val="16"/>
          <w:szCs w:val="16"/>
        </w:rPr>
      </w:pPr>
      <w:bookmarkStart w:id="21" w:name="sub_15212"/>
      <w:r w:rsidRPr="006B311A">
        <w:rPr>
          <w:sz w:val="16"/>
          <w:szCs w:val="16"/>
        </w:rPr>
        <w:t>10. Срок окупаемости проекта:</w:t>
      </w:r>
    </w:p>
    <w:bookmarkEnd w:id="21"/>
    <w:p w:rsidR="006B311A" w:rsidRPr="006B311A" w:rsidRDefault="006B311A" w:rsidP="006B311A">
      <w:pPr>
        <w:jc w:val="both"/>
        <w:rPr>
          <w:sz w:val="16"/>
          <w:szCs w:val="16"/>
        </w:rPr>
      </w:pPr>
      <w:r w:rsidRPr="006B311A">
        <w:rPr>
          <w:sz w:val="16"/>
          <w:szCs w:val="16"/>
        </w:rPr>
        <w:t>___________________________________________________________________________</w:t>
      </w:r>
    </w:p>
    <w:p w:rsidR="006B311A" w:rsidRPr="006B311A" w:rsidRDefault="006B311A" w:rsidP="006B311A">
      <w:pPr>
        <w:jc w:val="both"/>
        <w:rPr>
          <w:sz w:val="16"/>
          <w:szCs w:val="16"/>
        </w:rPr>
      </w:pPr>
      <w:bookmarkStart w:id="22" w:name="sub_15213"/>
      <w:r w:rsidRPr="006B311A">
        <w:rPr>
          <w:sz w:val="16"/>
          <w:szCs w:val="16"/>
        </w:rPr>
        <w:t>11. Система налогообложения, принятая на предприятии:</w:t>
      </w:r>
    </w:p>
    <w:bookmarkEnd w:id="22"/>
    <w:p w:rsidR="006B311A" w:rsidRPr="006B311A" w:rsidRDefault="006B311A" w:rsidP="006B311A">
      <w:pPr>
        <w:jc w:val="both"/>
        <w:rPr>
          <w:sz w:val="16"/>
          <w:szCs w:val="16"/>
        </w:rPr>
      </w:pPr>
      <w:r w:rsidRPr="006B311A">
        <w:rPr>
          <w:sz w:val="16"/>
          <w:szCs w:val="16"/>
        </w:rPr>
        <w:t>___________________________________________________________________________</w:t>
      </w:r>
    </w:p>
    <w:p w:rsidR="006B311A" w:rsidRPr="006B311A" w:rsidRDefault="006B311A" w:rsidP="006B311A">
      <w:pPr>
        <w:widowControl w:val="0"/>
        <w:autoSpaceDE w:val="0"/>
        <w:autoSpaceDN w:val="0"/>
        <w:adjustRightInd w:val="0"/>
        <w:spacing w:before="108" w:after="108"/>
        <w:jc w:val="center"/>
        <w:outlineLvl w:val="0"/>
        <w:rPr>
          <w:b/>
          <w:bCs/>
          <w:sz w:val="16"/>
          <w:szCs w:val="16"/>
        </w:rPr>
      </w:pPr>
      <w:bookmarkStart w:id="23" w:name="sub_16001"/>
      <w:r w:rsidRPr="006B311A">
        <w:rPr>
          <w:b/>
          <w:bCs/>
          <w:sz w:val="16"/>
          <w:szCs w:val="16"/>
        </w:rPr>
        <w:t>Описание предприятия</w:t>
      </w:r>
    </w:p>
    <w:bookmarkEnd w:id="23"/>
    <w:p w:rsidR="006B311A" w:rsidRPr="006B311A" w:rsidRDefault="006B311A" w:rsidP="006B311A">
      <w:pPr>
        <w:ind w:firstLine="709"/>
        <w:jc w:val="both"/>
        <w:rPr>
          <w:sz w:val="16"/>
          <w:szCs w:val="16"/>
        </w:rPr>
      </w:pPr>
      <w:r w:rsidRPr="006B311A">
        <w:rPr>
          <w:sz w:val="16"/>
          <w:szCs w:val="16"/>
        </w:rPr>
        <w:t>В данном разделе необходимо охарактеризовать предприятие, обратив внимание на его отличия от других компаний, присутствующих на рынке:</w:t>
      </w:r>
    </w:p>
    <w:p w:rsidR="006B311A" w:rsidRPr="006B311A" w:rsidRDefault="006B311A" w:rsidP="006B311A">
      <w:pPr>
        <w:ind w:firstLine="709"/>
        <w:jc w:val="both"/>
        <w:rPr>
          <w:sz w:val="16"/>
          <w:szCs w:val="16"/>
        </w:rPr>
      </w:pPr>
      <w:r w:rsidRPr="006B311A">
        <w:rPr>
          <w:sz w:val="16"/>
          <w:szCs w:val="16"/>
        </w:rPr>
        <w:t>- описание предприятия (наличие помещений в собственности или аренде, место расположения помещений, наличие необходимого оборудования);</w:t>
      </w:r>
    </w:p>
    <w:p w:rsidR="006B311A" w:rsidRPr="006B311A" w:rsidRDefault="006B311A" w:rsidP="006B311A">
      <w:pPr>
        <w:ind w:firstLine="709"/>
        <w:jc w:val="both"/>
        <w:rPr>
          <w:sz w:val="16"/>
          <w:szCs w:val="16"/>
        </w:rPr>
      </w:pPr>
      <w:r w:rsidRPr="006B311A">
        <w:rPr>
          <w:sz w:val="16"/>
          <w:szCs w:val="16"/>
        </w:rPr>
        <w:t>- цели и задачи на ближайший период и на перспективу;</w:t>
      </w:r>
    </w:p>
    <w:p w:rsidR="006B311A" w:rsidRPr="006B311A" w:rsidRDefault="006B311A" w:rsidP="006B311A">
      <w:pPr>
        <w:ind w:firstLine="709"/>
        <w:jc w:val="both"/>
        <w:rPr>
          <w:sz w:val="16"/>
          <w:szCs w:val="16"/>
        </w:rPr>
      </w:pPr>
      <w:r w:rsidRPr="006B311A">
        <w:rPr>
          <w:sz w:val="16"/>
          <w:szCs w:val="16"/>
        </w:rPr>
        <w:t>- финансирование в прошлом и в настоящее время;</w:t>
      </w:r>
    </w:p>
    <w:p w:rsidR="006B311A" w:rsidRPr="006B311A" w:rsidRDefault="006B311A" w:rsidP="006B311A">
      <w:pPr>
        <w:ind w:firstLine="709"/>
        <w:jc w:val="both"/>
        <w:rPr>
          <w:sz w:val="16"/>
          <w:szCs w:val="16"/>
        </w:rPr>
      </w:pPr>
      <w:r w:rsidRPr="006B311A">
        <w:rPr>
          <w:sz w:val="16"/>
          <w:szCs w:val="16"/>
        </w:rPr>
        <w:t>- организационная структура и кадровый состав;</w:t>
      </w:r>
    </w:p>
    <w:p w:rsidR="006B311A" w:rsidRPr="006B311A" w:rsidRDefault="006B311A" w:rsidP="006B311A">
      <w:pPr>
        <w:ind w:firstLine="709"/>
        <w:jc w:val="both"/>
        <w:rPr>
          <w:sz w:val="16"/>
          <w:szCs w:val="16"/>
        </w:rPr>
      </w:pPr>
      <w:r w:rsidRPr="006B311A">
        <w:rPr>
          <w:sz w:val="16"/>
          <w:szCs w:val="16"/>
        </w:rPr>
        <w:t>- тенденции в сбыте продукции (услуг) в ближайшее время и в перспективе;</w:t>
      </w:r>
    </w:p>
    <w:p w:rsidR="006B311A" w:rsidRPr="006B311A" w:rsidRDefault="006B311A" w:rsidP="006B311A">
      <w:pPr>
        <w:ind w:firstLine="709"/>
        <w:jc w:val="both"/>
        <w:rPr>
          <w:sz w:val="16"/>
          <w:szCs w:val="16"/>
        </w:rPr>
      </w:pPr>
      <w:r w:rsidRPr="006B311A">
        <w:rPr>
          <w:sz w:val="16"/>
          <w:szCs w:val="16"/>
        </w:rPr>
        <w:t>- основные достижения (объем производства продукции, внедрение новых продуктов, технологий, степень готовности бизнес-плана (проектно-сметная документация, макеты, опытные образцы, подготовлено или осуществляется производство и другие));</w:t>
      </w:r>
    </w:p>
    <w:p w:rsidR="006B311A" w:rsidRPr="006B311A" w:rsidRDefault="006B311A" w:rsidP="006B311A">
      <w:pPr>
        <w:ind w:firstLine="709"/>
        <w:jc w:val="both"/>
        <w:rPr>
          <w:sz w:val="16"/>
          <w:szCs w:val="16"/>
        </w:rPr>
      </w:pPr>
      <w:r w:rsidRPr="006B311A">
        <w:rPr>
          <w:sz w:val="16"/>
          <w:szCs w:val="16"/>
        </w:rPr>
        <w:t>- каковы конкурентные преимущества предприятия;</w:t>
      </w:r>
    </w:p>
    <w:p w:rsidR="006B311A" w:rsidRPr="006B311A" w:rsidRDefault="006B311A" w:rsidP="006B311A">
      <w:pPr>
        <w:ind w:firstLine="709"/>
        <w:jc w:val="both"/>
        <w:rPr>
          <w:sz w:val="16"/>
          <w:szCs w:val="16"/>
        </w:rPr>
      </w:pPr>
      <w:r w:rsidRPr="006B311A">
        <w:rPr>
          <w:sz w:val="16"/>
          <w:szCs w:val="16"/>
        </w:rPr>
        <w:t>- какие потребности потребителей обеспечивает предприятие;</w:t>
      </w:r>
    </w:p>
    <w:p w:rsidR="006B311A" w:rsidRPr="006B311A" w:rsidRDefault="006B311A" w:rsidP="006B311A">
      <w:pPr>
        <w:ind w:firstLine="709"/>
        <w:jc w:val="both"/>
        <w:rPr>
          <w:sz w:val="16"/>
          <w:szCs w:val="16"/>
        </w:rPr>
      </w:pPr>
      <w:r w:rsidRPr="006B311A">
        <w:rPr>
          <w:sz w:val="16"/>
          <w:szCs w:val="16"/>
        </w:rPr>
        <w:t>- емкость рынка продукции или услуг, предоставляемых предприятием;</w:t>
      </w:r>
    </w:p>
    <w:p w:rsidR="006B311A" w:rsidRPr="006B311A" w:rsidRDefault="006B311A" w:rsidP="006B311A">
      <w:pPr>
        <w:ind w:firstLine="709"/>
        <w:jc w:val="both"/>
        <w:rPr>
          <w:sz w:val="16"/>
          <w:szCs w:val="16"/>
        </w:rPr>
      </w:pPr>
      <w:r w:rsidRPr="006B311A">
        <w:rPr>
          <w:sz w:val="16"/>
          <w:szCs w:val="16"/>
        </w:rPr>
        <w:t xml:space="preserve">- какова доля </w:t>
      </w:r>
      <w:proofErr w:type="gramStart"/>
      <w:r w:rsidRPr="006B311A">
        <w:rPr>
          <w:sz w:val="16"/>
          <w:szCs w:val="16"/>
        </w:rPr>
        <w:t>предприятия</w:t>
      </w:r>
      <w:proofErr w:type="gramEnd"/>
      <w:r w:rsidRPr="006B311A">
        <w:rPr>
          <w:sz w:val="16"/>
          <w:szCs w:val="16"/>
        </w:rPr>
        <w:t xml:space="preserve"> на рынке и </w:t>
      </w:r>
      <w:proofErr w:type="gramStart"/>
      <w:r w:rsidRPr="006B311A">
        <w:rPr>
          <w:sz w:val="16"/>
          <w:szCs w:val="16"/>
        </w:rPr>
        <w:t>каковы</w:t>
      </w:r>
      <w:proofErr w:type="gramEnd"/>
      <w:r w:rsidRPr="006B311A">
        <w:rPr>
          <w:sz w:val="16"/>
          <w:szCs w:val="16"/>
        </w:rPr>
        <w:t xml:space="preserve"> тенденции;</w:t>
      </w:r>
    </w:p>
    <w:p w:rsidR="006B311A" w:rsidRPr="006B311A" w:rsidRDefault="006B311A" w:rsidP="006B311A">
      <w:pPr>
        <w:ind w:firstLine="709"/>
        <w:jc w:val="both"/>
        <w:rPr>
          <w:sz w:val="16"/>
          <w:szCs w:val="16"/>
        </w:rPr>
      </w:pPr>
      <w:r w:rsidRPr="006B311A">
        <w:rPr>
          <w:sz w:val="16"/>
          <w:szCs w:val="16"/>
        </w:rPr>
        <w:t>- каковы возможности рекламы;</w:t>
      </w:r>
    </w:p>
    <w:p w:rsidR="006B311A" w:rsidRPr="006B311A" w:rsidRDefault="006B311A" w:rsidP="006B311A">
      <w:pPr>
        <w:ind w:firstLine="709"/>
        <w:jc w:val="both"/>
        <w:rPr>
          <w:sz w:val="16"/>
          <w:szCs w:val="16"/>
        </w:rPr>
      </w:pPr>
      <w:r w:rsidRPr="006B311A">
        <w:rPr>
          <w:sz w:val="16"/>
          <w:szCs w:val="16"/>
        </w:rPr>
        <w:t>- сезонность (если имеется);</w:t>
      </w:r>
    </w:p>
    <w:p w:rsidR="006B311A" w:rsidRPr="006B311A" w:rsidRDefault="006B311A" w:rsidP="006B311A">
      <w:pPr>
        <w:ind w:firstLine="709"/>
        <w:jc w:val="both"/>
        <w:rPr>
          <w:sz w:val="16"/>
          <w:szCs w:val="16"/>
        </w:rPr>
      </w:pPr>
      <w:r w:rsidRPr="006B311A">
        <w:rPr>
          <w:sz w:val="16"/>
          <w:szCs w:val="16"/>
        </w:rPr>
        <w:t>- как увеличить долю предприятия на рынке;</w:t>
      </w:r>
    </w:p>
    <w:p w:rsidR="006B311A" w:rsidRPr="006B311A" w:rsidRDefault="006B311A" w:rsidP="006B311A">
      <w:pPr>
        <w:ind w:firstLine="709"/>
        <w:jc w:val="both"/>
        <w:rPr>
          <w:sz w:val="16"/>
          <w:szCs w:val="16"/>
        </w:rPr>
      </w:pPr>
      <w:r w:rsidRPr="006B311A">
        <w:rPr>
          <w:sz w:val="16"/>
          <w:szCs w:val="16"/>
        </w:rPr>
        <w:t>- используемые ноу-хау;</w:t>
      </w:r>
    </w:p>
    <w:p w:rsidR="006B311A" w:rsidRPr="006B311A" w:rsidRDefault="006B311A" w:rsidP="006B311A">
      <w:pPr>
        <w:ind w:firstLine="709"/>
        <w:jc w:val="both"/>
        <w:rPr>
          <w:sz w:val="16"/>
          <w:szCs w:val="16"/>
        </w:rPr>
      </w:pPr>
      <w:r w:rsidRPr="006B311A">
        <w:rPr>
          <w:sz w:val="16"/>
          <w:szCs w:val="16"/>
        </w:rPr>
        <w:t>- территориальное расположение клиентов;</w:t>
      </w:r>
    </w:p>
    <w:p w:rsidR="006B311A" w:rsidRPr="006B311A" w:rsidRDefault="006B311A" w:rsidP="006B311A">
      <w:pPr>
        <w:ind w:firstLine="709"/>
        <w:jc w:val="both"/>
        <w:rPr>
          <w:sz w:val="16"/>
          <w:szCs w:val="16"/>
        </w:rPr>
      </w:pPr>
      <w:r w:rsidRPr="006B311A">
        <w:rPr>
          <w:sz w:val="16"/>
          <w:szCs w:val="16"/>
        </w:rPr>
        <w:t>- основные конкуренты и их сильные стороны;</w:t>
      </w:r>
    </w:p>
    <w:p w:rsidR="006B311A" w:rsidRPr="006B311A" w:rsidRDefault="006B311A" w:rsidP="006B311A">
      <w:pPr>
        <w:ind w:firstLine="709"/>
        <w:jc w:val="both"/>
        <w:rPr>
          <w:sz w:val="16"/>
          <w:szCs w:val="16"/>
        </w:rPr>
      </w:pPr>
      <w:r w:rsidRPr="006B311A">
        <w:rPr>
          <w:sz w:val="16"/>
          <w:szCs w:val="16"/>
        </w:rPr>
        <w:t>- уровень технологии;</w:t>
      </w:r>
    </w:p>
    <w:p w:rsidR="006B311A" w:rsidRPr="006B311A" w:rsidRDefault="006B311A" w:rsidP="006B311A">
      <w:pPr>
        <w:ind w:firstLine="709"/>
        <w:jc w:val="both"/>
        <w:rPr>
          <w:sz w:val="16"/>
          <w:szCs w:val="16"/>
        </w:rPr>
      </w:pPr>
      <w:r w:rsidRPr="006B311A">
        <w:rPr>
          <w:sz w:val="16"/>
          <w:szCs w:val="16"/>
        </w:rPr>
        <w:t>- анализ издержек;</w:t>
      </w:r>
    </w:p>
    <w:p w:rsidR="006B311A" w:rsidRPr="006B311A" w:rsidRDefault="006B311A" w:rsidP="006B311A">
      <w:pPr>
        <w:ind w:firstLine="709"/>
        <w:jc w:val="both"/>
        <w:rPr>
          <w:sz w:val="16"/>
          <w:szCs w:val="16"/>
        </w:rPr>
      </w:pPr>
      <w:r w:rsidRPr="006B311A">
        <w:rPr>
          <w:sz w:val="16"/>
          <w:szCs w:val="16"/>
        </w:rPr>
        <w:t>- с какими проблемами сталкивается предприятие;</w:t>
      </w:r>
    </w:p>
    <w:p w:rsidR="006B311A" w:rsidRPr="006B311A" w:rsidRDefault="006B311A" w:rsidP="006B311A">
      <w:pPr>
        <w:ind w:firstLine="709"/>
        <w:jc w:val="both"/>
        <w:rPr>
          <w:sz w:val="16"/>
          <w:szCs w:val="16"/>
        </w:rPr>
      </w:pPr>
      <w:r w:rsidRPr="006B311A">
        <w:rPr>
          <w:sz w:val="16"/>
          <w:szCs w:val="16"/>
        </w:rPr>
        <w:t>- анализ сильных и слабых сторон предприятия (качество продукции и услуг, возможности сбыта, уровень производственных издержек, квалификация, опыт персонала, уровень технологии, условия поставок материалов или комплектующих).</w:t>
      </w:r>
    </w:p>
    <w:p w:rsidR="006B311A" w:rsidRPr="006B311A" w:rsidRDefault="006B311A" w:rsidP="006B311A">
      <w:pPr>
        <w:widowControl w:val="0"/>
        <w:autoSpaceDE w:val="0"/>
        <w:autoSpaceDN w:val="0"/>
        <w:adjustRightInd w:val="0"/>
        <w:spacing w:before="108" w:after="108"/>
        <w:ind w:firstLine="709"/>
        <w:jc w:val="center"/>
        <w:outlineLvl w:val="0"/>
        <w:rPr>
          <w:b/>
          <w:bCs/>
          <w:sz w:val="16"/>
          <w:szCs w:val="16"/>
        </w:rPr>
      </w:pPr>
      <w:bookmarkStart w:id="24" w:name="sub_16002"/>
      <w:r w:rsidRPr="006B311A">
        <w:rPr>
          <w:b/>
          <w:bCs/>
          <w:sz w:val="16"/>
          <w:szCs w:val="16"/>
        </w:rPr>
        <w:t>Организационный план</w:t>
      </w:r>
    </w:p>
    <w:bookmarkEnd w:id="24"/>
    <w:p w:rsidR="006B311A" w:rsidRPr="006B311A" w:rsidRDefault="006B311A" w:rsidP="006B311A">
      <w:pPr>
        <w:ind w:firstLine="709"/>
        <w:jc w:val="both"/>
        <w:rPr>
          <w:sz w:val="16"/>
          <w:szCs w:val="16"/>
        </w:rPr>
      </w:pPr>
      <w:r w:rsidRPr="006B311A">
        <w:rPr>
          <w:sz w:val="16"/>
          <w:szCs w:val="16"/>
        </w:rPr>
        <w:t xml:space="preserve"> В этой части бизнес-плана необходимо осветить следующие вопросы:</w:t>
      </w:r>
    </w:p>
    <w:p w:rsidR="006B311A" w:rsidRPr="006B311A" w:rsidRDefault="006B311A" w:rsidP="006B311A">
      <w:pPr>
        <w:ind w:firstLine="709"/>
        <w:jc w:val="both"/>
        <w:rPr>
          <w:sz w:val="16"/>
          <w:szCs w:val="16"/>
        </w:rPr>
      </w:pPr>
      <w:r w:rsidRPr="006B311A">
        <w:rPr>
          <w:sz w:val="16"/>
          <w:szCs w:val="16"/>
        </w:rPr>
        <w:t>- краткая информация об учредителях предприятия;</w:t>
      </w:r>
    </w:p>
    <w:p w:rsidR="006B311A" w:rsidRPr="006B311A" w:rsidRDefault="006B311A" w:rsidP="006B311A">
      <w:pPr>
        <w:ind w:firstLine="709"/>
        <w:jc w:val="both"/>
        <w:rPr>
          <w:sz w:val="16"/>
          <w:szCs w:val="16"/>
        </w:rPr>
      </w:pPr>
      <w:r w:rsidRPr="006B311A">
        <w:rPr>
          <w:sz w:val="16"/>
          <w:szCs w:val="16"/>
        </w:rPr>
        <w:t>- опыт и компетентность руководства;</w:t>
      </w:r>
    </w:p>
    <w:p w:rsidR="006B311A" w:rsidRPr="006B311A" w:rsidRDefault="006B311A" w:rsidP="006B311A">
      <w:pPr>
        <w:ind w:firstLine="709"/>
        <w:jc w:val="both"/>
        <w:rPr>
          <w:sz w:val="16"/>
          <w:szCs w:val="16"/>
        </w:rPr>
      </w:pPr>
      <w:r w:rsidRPr="006B311A">
        <w:rPr>
          <w:sz w:val="16"/>
          <w:szCs w:val="16"/>
        </w:rPr>
        <w:t>- потребность в персонале;</w:t>
      </w:r>
    </w:p>
    <w:p w:rsidR="006B311A" w:rsidRPr="006B311A" w:rsidRDefault="006B311A" w:rsidP="006B311A">
      <w:pPr>
        <w:ind w:firstLine="709"/>
        <w:jc w:val="both"/>
        <w:rPr>
          <w:sz w:val="16"/>
          <w:szCs w:val="16"/>
        </w:rPr>
      </w:pPr>
      <w:r w:rsidRPr="006B311A">
        <w:rPr>
          <w:sz w:val="16"/>
          <w:szCs w:val="16"/>
        </w:rPr>
        <w:t>- система мотивации и вознаграждения персонала.</w:t>
      </w:r>
    </w:p>
    <w:p w:rsidR="006B311A" w:rsidRPr="006B311A" w:rsidRDefault="006B311A" w:rsidP="006B311A">
      <w:pPr>
        <w:ind w:firstLine="709"/>
        <w:jc w:val="both"/>
        <w:rPr>
          <w:sz w:val="16"/>
          <w:szCs w:val="16"/>
        </w:rPr>
      </w:pPr>
      <w:r w:rsidRPr="006B311A">
        <w:rPr>
          <w:sz w:val="16"/>
          <w:szCs w:val="16"/>
        </w:rPr>
        <w:t>Возможно приложение организационной схемы предприятия, показывающей этапы формирования организационной структуры, связи, распределение обязанностей и распределение ответственности.</w:t>
      </w:r>
    </w:p>
    <w:p w:rsidR="006B311A" w:rsidRPr="006B311A" w:rsidRDefault="006B311A" w:rsidP="006B311A">
      <w:pPr>
        <w:ind w:firstLine="709"/>
        <w:jc w:val="both"/>
        <w:rPr>
          <w:sz w:val="16"/>
          <w:szCs w:val="16"/>
        </w:rPr>
      </w:pPr>
      <w:r w:rsidRPr="006B311A">
        <w:rPr>
          <w:sz w:val="16"/>
          <w:szCs w:val="16"/>
        </w:rPr>
        <w:t>Указывается, где, когда и кем проведена (будет проведена) регистрация предприятия и номер регистрационного свидетельства.</w:t>
      </w:r>
    </w:p>
    <w:p w:rsidR="006B311A" w:rsidRPr="006B311A" w:rsidRDefault="006B311A" w:rsidP="006B311A">
      <w:pPr>
        <w:ind w:firstLine="709"/>
        <w:jc w:val="both"/>
        <w:rPr>
          <w:sz w:val="16"/>
          <w:szCs w:val="16"/>
        </w:rPr>
      </w:pPr>
      <w:r w:rsidRPr="006B311A">
        <w:rPr>
          <w:sz w:val="16"/>
          <w:szCs w:val="16"/>
        </w:rPr>
        <w:t>Определяется потребность в наемных работниках:</w:t>
      </w:r>
    </w:p>
    <w:p w:rsidR="006B311A" w:rsidRPr="006B311A" w:rsidRDefault="006B311A" w:rsidP="006B311A">
      <w:pPr>
        <w:ind w:firstLine="709"/>
        <w:jc w:val="both"/>
        <w:rPr>
          <w:sz w:val="16"/>
          <w:szCs w:val="16"/>
        </w:rPr>
      </w:pPr>
      <w:r w:rsidRPr="006B311A">
        <w:rPr>
          <w:sz w:val="16"/>
          <w:szCs w:val="16"/>
        </w:rPr>
        <w:t>- число необходимых работников по каждой специальности;</w:t>
      </w:r>
    </w:p>
    <w:p w:rsidR="006B311A" w:rsidRPr="006B311A" w:rsidRDefault="006B311A" w:rsidP="006B311A">
      <w:pPr>
        <w:ind w:firstLine="709"/>
        <w:jc w:val="both"/>
        <w:rPr>
          <w:sz w:val="16"/>
          <w:szCs w:val="16"/>
        </w:rPr>
      </w:pPr>
      <w:r w:rsidRPr="006B311A">
        <w:rPr>
          <w:sz w:val="16"/>
          <w:szCs w:val="16"/>
        </w:rPr>
        <w:t>- требуемый уровень квалификации;</w:t>
      </w:r>
    </w:p>
    <w:p w:rsidR="006B311A" w:rsidRPr="006B311A" w:rsidRDefault="006B311A" w:rsidP="006B311A">
      <w:pPr>
        <w:ind w:firstLine="709"/>
        <w:jc w:val="both"/>
        <w:rPr>
          <w:sz w:val="16"/>
          <w:szCs w:val="16"/>
        </w:rPr>
      </w:pPr>
      <w:r w:rsidRPr="006B311A">
        <w:rPr>
          <w:sz w:val="16"/>
          <w:szCs w:val="16"/>
        </w:rPr>
        <w:t>- предполагаемая степень занятости персонала (постоянные работники, совместители);</w:t>
      </w:r>
    </w:p>
    <w:p w:rsidR="006B311A" w:rsidRPr="006B311A" w:rsidRDefault="006B311A" w:rsidP="006B311A">
      <w:pPr>
        <w:ind w:firstLine="709"/>
        <w:jc w:val="both"/>
        <w:rPr>
          <w:sz w:val="16"/>
          <w:szCs w:val="16"/>
        </w:rPr>
      </w:pPr>
      <w:r w:rsidRPr="006B311A">
        <w:rPr>
          <w:sz w:val="16"/>
          <w:szCs w:val="16"/>
        </w:rPr>
        <w:t>- формы оплаты труда (сдельная, повременная, твердый оклад и т.д.);</w:t>
      </w:r>
    </w:p>
    <w:p w:rsidR="006B311A" w:rsidRPr="006B311A" w:rsidRDefault="006B311A" w:rsidP="006B311A">
      <w:pPr>
        <w:ind w:firstLine="709"/>
        <w:jc w:val="both"/>
        <w:rPr>
          <w:sz w:val="16"/>
          <w:szCs w:val="16"/>
        </w:rPr>
      </w:pPr>
      <w:r w:rsidRPr="006B311A">
        <w:rPr>
          <w:sz w:val="16"/>
          <w:szCs w:val="16"/>
        </w:rPr>
        <w:t>- предполагаемый размер средней заработной платы.</w:t>
      </w:r>
    </w:p>
    <w:p w:rsidR="006B311A" w:rsidRPr="006B311A" w:rsidRDefault="006B311A" w:rsidP="006B311A">
      <w:pPr>
        <w:ind w:firstLine="709"/>
        <w:jc w:val="both"/>
        <w:rPr>
          <w:sz w:val="16"/>
          <w:szCs w:val="16"/>
        </w:rPr>
      </w:pPr>
      <w:r w:rsidRPr="006B311A">
        <w:rPr>
          <w:sz w:val="16"/>
          <w:szCs w:val="16"/>
        </w:rPr>
        <w:t xml:space="preserve">Из потребности в персонале и рабочей силе (при необходимости) производится расчет средств на оплату труда по периодам, и оформляется в виде таблицы согласно </w:t>
      </w:r>
      <w:hyperlink w:anchor="sub_16300" w:history="1">
        <w:r w:rsidRPr="006B311A">
          <w:rPr>
            <w:sz w:val="16"/>
            <w:szCs w:val="16"/>
          </w:rPr>
          <w:t>приложению 3</w:t>
        </w:r>
      </w:hyperlink>
      <w:r w:rsidRPr="006B311A">
        <w:rPr>
          <w:sz w:val="16"/>
          <w:szCs w:val="16"/>
        </w:rPr>
        <w:t xml:space="preserve"> к бизнес-плану.</w:t>
      </w:r>
    </w:p>
    <w:p w:rsidR="006B311A" w:rsidRPr="006B311A" w:rsidRDefault="006B311A" w:rsidP="006B311A">
      <w:pPr>
        <w:widowControl w:val="0"/>
        <w:autoSpaceDE w:val="0"/>
        <w:autoSpaceDN w:val="0"/>
        <w:adjustRightInd w:val="0"/>
        <w:spacing w:before="108" w:after="108"/>
        <w:ind w:firstLine="709"/>
        <w:jc w:val="center"/>
        <w:outlineLvl w:val="0"/>
        <w:rPr>
          <w:b/>
          <w:bCs/>
          <w:sz w:val="16"/>
          <w:szCs w:val="16"/>
        </w:rPr>
      </w:pPr>
      <w:bookmarkStart w:id="25" w:name="sub_16003"/>
      <w:r w:rsidRPr="006B311A">
        <w:rPr>
          <w:b/>
          <w:bCs/>
          <w:sz w:val="16"/>
          <w:szCs w:val="16"/>
        </w:rPr>
        <w:t>Производственный план</w:t>
      </w:r>
    </w:p>
    <w:bookmarkEnd w:id="25"/>
    <w:p w:rsidR="006B311A" w:rsidRPr="006B311A" w:rsidRDefault="006B311A" w:rsidP="006B311A">
      <w:pPr>
        <w:ind w:firstLine="709"/>
        <w:jc w:val="both"/>
        <w:rPr>
          <w:sz w:val="16"/>
          <w:szCs w:val="16"/>
        </w:rPr>
      </w:pPr>
      <w:r w:rsidRPr="006B311A">
        <w:rPr>
          <w:sz w:val="16"/>
          <w:szCs w:val="16"/>
        </w:rPr>
        <w:t>В разделе описываются:</w:t>
      </w:r>
    </w:p>
    <w:p w:rsidR="006B311A" w:rsidRPr="006B311A" w:rsidRDefault="006B311A" w:rsidP="006B311A">
      <w:pPr>
        <w:ind w:firstLine="709"/>
        <w:jc w:val="both"/>
        <w:rPr>
          <w:sz w:val="16"/>
          <w:szCs w:val="16"/>
        </w:rPr>
      </w:pPr>
      <w:r w:rsidRPr="006B311A">
        <w:rPr>
          <w:sz w:val="16"/>
          <w:szCs w:val="16"/>
        </w:rPr>
        <w:t>- наличие помещений;</w:t>
      </w:r>
    </w:p>
    <w:p w:rsidR="006B311A" w:rsidRPr="006B311A" w:rsidRDefault="006B311A" w:rsidP="006B311A">
      <w:pPr>
        <w:ind w:firstLine="709"/>
        <w:jc w:val="both"/>
        <w:rPr>
          <w:sz w:val="16"/>
          <w:szCs w:val="16"/>
        </w:rPr>
      </w:pPr>
      <w:r w:rsidRPr="006B311A">
        <w:rPr>
          <w:sz w:val="16"/>
          <w:szCs w:val="16"/>
        </w:rPr>
        <w:t>- необходимое оборудование, его стоимость;</w:t>
      </w:r>
    </w:p>
    <w:p w:rsidR="006B311A" w:rsidRPr="006B311A" w:rsidRDefault="006B311A" w:rsidP="006B311A">
      <w:pPr>
        <w:ind w:firstLine="709"/>
        <w:jc w:val="both"/>
        <w:rPr>
          <w:sz w:val="16"/>
          <w:szCs w:val="16"/>
        </w:rPr>
      </w:pPr>
      <w:r w:rsidRPr="006B311A">
        <w:rPr>
          <w:sz w:val="16"/>
          <w:szCs w:val="16"/>
        </w:rPr>
        <w:t>- материалы и комплектующие, их стоимость;</w:t>
      </w:r>
    </w:p>
    <w:p w:rsidR="006B311A" w:rsidRPr="006B311A" w:rsidRDefault="006B311A" w:rsidP="006B311A">
      <w:pPr>
        <w:ind w:firstLine="709"/>
        <w:jc w:val="both"/>
        <w:rPr>
          <w:sz w:val="16"/>
          <w:szCs w:val="16"/>
        </w:rPr>
      </w:pPr>
      <w:r w:rsidRPr="006B311A">
        <w:rPr>
          <w:sz w:val="16"/>
          <w:szCs w:val="16"/>
        </w:rPr>
        <w:t>- объем выпуска продукции.</w:t>
      </w:r>
    </w:p>
    <w:p w:rsidR="006B311A" w:rsidRPr="006B311A" w:rsidRDefault="006B311A" w:rsidP="006B311A">
      <w:pPr>
        <w:ind w:firstLine="709"/>
        <w:jc w:val="both"/>
        <w:rPr>
          <w:sz w:val="16"/>
          <w:szCs w:val="16"/>
        </w:rPr>
      </w:pPr>
      <w:r w:rsidRPr="006B311A">
        <w:rPr>
          <w:sz w:val="16"/>
          <w:szCs w:val="16"/>
        </w:rPr>
        <w:t>Составляется подробный список имеющегося и планируемого к приобретению оборудования, включая измерительные приборы, станки, необходимую мебель, оргтехнику, транспортные средства и т.д., укажите способ получения оборудования (аренда, покупка, изготовление по заказу и пр.), данную информацию можно представить в виде таблицы (</w:t>
      </w:r>
      <w:hyperlink w:anchor="sub_16500" w:history="1">
        <w:r w:rsidRPr="006B311A">
          <w:rPr>
            <w:sz w:val="16"/>
            <w:szCs w:val="16"/>
          </w:rPr>
          <w:t>приложение 4</w:t>
        </w:r>
      </w:hyperlink>
      <w:r w:rsidRPr="006B311A">
        <w:rPr>
          <w:sz w:val="16"/>
          <w:szCs w:val="16"/>
        </w:rPr>
        <w:t xml:space="preserve"> к бизнес-плану).</w:t>
      </w:r>
    </w:p>
    <w:p w:rsidR="006B311A" w:rsidRPr="006B311A" w:rsidRDefault="006B311A" w:rsidP="006B311A">
      <w:pPr>
        <w:ind w:firstLine="709"/>
        <w:jc w:val="both"/>
        <w:rPr>
          <w:sz w:val="16"/>
          <w:szCs w:val="16"/>
        </w:rPr>
      </w:pPr>
      <w:r w:rsidRPr="006B311A">
        <w:rPr>
          <w:sz w:val="16"/>
          <w:szCs w:val="16"/>
        </w:rPr>
        <w:t>Указывается, какие материалы, сырье и комплектующие требуются, где и на каких условиях закупаются, перечисляются поставщики и степень зависимости от них.</w:t>
      </w:r>
    </w:p>
    <w:p w:rsidR="006B311A" w:rsidRPr="006B311A" w:rsidRDefault="006B311A" w:rsidP="006B311A">
      <w:pPr>
        <w:ind w:firstLine="709"/>
        <w:jc w:val="both"/>
        <w:rPr>
          <w:sz w:val="16"/>
          <w:szCs w:val="16"/>
        </w:rPr>
      </w:pPr>
      <w:r w:rsidRPr="006B311A">
        <w:rPr>
          <w:sz w:val="16"/>
          <w:szCs w:val="16"/>
        </w:rPr>
        <w:lastRenderedPageBreak/>
        <w:t xml:space="preserve">Определяется объем производимых товаров (работ, услуг) по кварталам на текущий год, и три последующих года. Данные представляются в виде таблицы согласно </w:t>
      </w:r>
      <w:hyperlink w:anchor="sub_16100" w:history="1">
        <w:r w:rsidRPr="006B311A">
          <w:rPr>
            <w:sz w:val="16"/>
            <w:szCs w:val="16"/>
          </w:rPr>
          <w:t>приложению 1</w:t>
        </w:r>
      </w:hyperlink>
      <w:r w:rsidRPr="006B311A">
        <w:rPr>
          <w:sz w:val="16"/>
          <w:szCs w:val="16"/>
        </w:rPr>
        <w:t xml:space="preserve"> к бизнес-плану.</w:t>
      </w:r>
    </w:p>
    <w:p w:rsidR="006B311A" w:rsidRPr="006B311A" w:rsidRDefault="006B311A" w:rsidP="006B311A">
      <w:pPr>
        <w:ind w:firstLine="709"/>
        <w:jc w:val="both"/>
        <w:rPr>
          <w:sz w:val="16"/>
          <w:szCs w:val="16"/>
        </w:rPr>
      </w:pPr>
      <w:r w:rsidRPr="006B311A">
        <w:rPr>
          <w:sz w:val="16"/>
          <w:szCs w:val="16"/>
        </w:rPr>
        <w:t>Указывается, какие меры предполагается использовать для обеспечения качества продукции (услуг); информация о безопасности применяемого сырья, технологиях. Предусматривается описание системы охраны окружающей среды, утилизации отходов обеспечения безопасности жизнедеятельности.</w:t>
      </w:r>
    </w:p>
    <w:p w:rsidR="006B311A" w:rsidRPr="006B311A" w:rsidRDefault="006B311A" w:rsidP="006B311A">
      <w:pPr>
        <w:widowControl w:val="0"/>
        <w:autoSpaceDE w:val="0"/>
        <w:autoSpaceDN w:val="0"/>
        <w:adjustRightInd w:val="0"/>
        <w:spacing w:before="108" w:after="108"/>
        <w:ind w:firstLine="709"/>
        <w:jc w:val="center"/>
        <w:outlineLvl w:val="0"/>
        <w:rPr>
          <w:b/>
          <w:bCs/>
          <w:sz w:val="16"/>
          <w:szCs w:val="16"/>
        </w:rPr>
      </w:pPr>
      <w:bookmarkStart w:id="26" w:name="sub_16004"/>
      <w:r w:rsidRPr="006B311A">
        <w:rPr>
          <w:b/>
          <w:bCs/>
          <w:sz w:val="16"/>
          <w:szCs w:val="16"/>
        </w:rPr>
        <w:t>Финансовый план</w:t>
      </w:r>
    </w:p>
    <w:bookmarkEnd w:id="26"/>
    <w:p w:rsidR="006B311A" w:rsidRPr="006B311A" w:rsidRDefault="006B311A" w:rsidP="006B311A">
      <w:pPr>
        <w:ind w:firstLine="709"/>
        <w:jc w:val="both"/>
        <w:rPr>
          <w:sz w:val="16"/>
          <w:szCs w:val="16"/>
        </w:rPr>
      </w:pPr>
      <w:r w:rsidRPr="006B311A">
        <w:rPr>
          <w:sz w:val="16"/>
          <w:szCs w:val="16"/>
        </w:rPr>
        <w:t>В этой части сводятся в единое целое все расчеты, проводимые в предыдущих разделах, сопоставляются поступления (доходы) и расходы (</w:t>
      </w:r>
      <w:hyperlink w:anchor="sub_16500" w:history="1">
        <w:r w:rsidRPr="006B311A">
          <w:rPr>
            <w:sz w:val="16"/>
            <w:szCs w:val="16"/>
          </w:rPr>
          <w:t>приложение 5</w:t>
        </w:r>
      </w:hyperlink>
      <w:r w:rsidRPr="006B311A">
        <w:rPr>
          <w:sz w:val="16"/>
          <w:szCs w:val="16"/>
        </w:rPr>
        <w:t xml:space="preserve"> к бизнес-плану), выявляется финансовый результат (прибыль, убыток) и срок окупаемости проекта. Все расчеты следует оформлять в таблицы.</w:t>
      </w:r>
    </w:p>
    <w:p w:rsidR="006B311A" w:rsidRPr="006B311A" w:rsidRDefault="006B311A" w:rsidP="006B311A">
      <w:pPr>
        <w:ind w:firstLine="709"/>
        <w:jc w:val="both"/>
        <w:rPr>
          <w:sz w:val="16"/>
          <w:szCs w:val="16"/>
        </w:rPr>
      </w:pPr>
      <w:r w:rsidRPr="006B311A">
        <w:rPr>
          <w:sz w:val="16"/>
          <w:szCs w:val="16"/>
        </w:rPr>
        <w:t>Следует также описать потребность в финансовых ресурсах (собственных и привлеченных), предполагаемые источники и схемы финансирования (</w:t>
      </w:r>
      <w:hyperlink w:anchor="sub_16200" w:history="1">
        <w:r w:rsidRPr="006B311A">
          <w:rPr>
            <w:sz w:val="16"/>
            <w:szCs w:val="16"/>
          </w:rPr>
          <w:t>приложение 2</w:t>
        </w:r>
      </w:hyperlink>
      <w:r w:rsidRPr="006B311A">
        <w:rPr>
          <w:sz w:val="16"/>
          <w:szCs w:val="16"/>
        </w:rPr>
        <w:t xml:space="preserve"> к бизнес-плану). При наличии заемных средств может быть представлен график погашения кредитов и уплаты процентов; предполагаемый график уплаты налогов (</w:t>
      </w:r>
      <w:hyperlink w:anchor="sub_16600" w:history="1">
        <w:r w:rsidRPr="006B311A">
          <w:rPr>
            <w:sz w:val="16"/>
            <w:szCs w:val="16"/>
          </w:rPr>
          <w:t>приложение 6</w:t>
        </w:r>
      </w:hyperlink>
      <w:r w:rsidRPr="006B311A">
        <w:rPr>
          <w:sz w:val="16"/>
          <w:szCs w:val="16"/>
        </w:rPr>
        <w:t xml:space="preserve"> к бизнес-плану). Расчеты составляются по кварталам на </w:t>
      </w:r>
      <w:proofErr w:type="gramStart"/>
      <w:r w:rsidRPr="006B311A">
        <w:rPr>
          <w:sz w:val="16"/>
          <w:szCs w:val="16"/>
        </w:rPr>
        <w:t>текущий</w:t>
      </w:r>
      <w:proofErr w:type="gramEnd"/>
      <w:r w:rsidRPr="006B311A">
        <w:rPr>
          <w:sz w:val="16"/>
          <w:szCs w:val="16"/>
        </w:rPr>
        <w:t xml:space="preserve"> и три последующих года.</w:t>
      </w:r>
    </w:p>
    <w:p w:rsidR="006B311A" w:rsidRPr="006B311A" w:rsidRDefault="006B311A" w:rsidP="006B311A">
      <w:pPr>
        <w:widowControl w:val="0"/>
        <w:autoSpaceDE w:val="0"/>
        <w:autoSpaceDN w:val="0"/>
        <w:adjustRightInd w:val="0"/>
        <w:spacing w:before="108" w:after="108"/>
        <w:ind w:firstLine="709"/>
        <w:jc w:val="center"/>
        <w:outlineLvl w:val="0"/>
        <w:rPr>
          <w:b/>
          <w:bCs/>
          <w:sz w:val="16"/>
          <w:szCs w:val="16"/>
        </w:rPr>
      </w:pPr>
      <w:bookmarkStart w:id="27" w:name="sub_16005"/>
      <w:r w:rsidRPr="006B311A">
        <w:rPr>
          <w:b/>
          <w:bCs/>
          <w:sz w:val="16"/>
          <w:szCs w:val="16"/>
        </w:rPr>
        <w:t>Результаты проекта, оценка рисков и страхование</w:t>
      </w:r>
    </w:p>
    <w:bookmarkEnd w:id="27"/>
    <w:p w:rsidR="006B311A" w:rsidRPr="006B311A" w:rsidRDefault="006B311A" w:rsidP="006B311A">
      <w:pPr>
        <w:ind w:firstLine="709"/>
        <w:jc w:val="both"/>
        <w:rPr>
          <w:sz w:val="16"/>
          <w:szCs w:val="16"/>
        </w:rPr>
      </w:pPr>
      <w:r w:rsidRPr="006B311A">
        <w:rPr>
          <w:sz w:val="16"/>
          <w:szCs w:val="16"/>
        </w:rPr>
        <w:t xml:space="preserve">В данном разделе указываются планируемые (ожидаемые) конечные результаты бизнес-плана - социальные, экономические, проводится оценка </w:t>
      </w:r>
      <w:proofErr w:type="gramStart"/>
      <w:r w:rsidRPr="006B311A">
        <w:rPr>
          <w:sz w:val="16"/>
          <w:szCs w:val="16"/>
        </w:rPr>
        <w:t>рисков</w:t>
      </w:r>
      <w:proofErr w:type="gramEnd"/>
      <w:r w:rsidRPr="006B311A">
        <w:rPr>
          <w:sz w:val="16"/>
          <w:szCs w:val="16"/>
        </w:rPr>
        <w:t xml:space="preserve"> и рассматриваются методы страхования.</w:t>
      </w:r>
    </w:p>
    <w:p w:rsidR="006B311A" w:rsidRPr="006B311A" w:rsidRDefault="006B311A" w:rsidP="006B311A">
      <w:pPr>
        <w:ind w:firstLine="709"/>
        <w:jc w:val="both"/>
        <w:rPr>
          <w:sz w:val="16"/>
          <w:szCs w:val="16"/>
        </w:rPr>
      </w:pPr>
      <w:r w:rsidRPr="006B311A">
        <w:rPr>
          <w:sz w:val="16"/>
          <w:szCs w:val="16"/>
        </w:rPr>
        <w:t>Из всего разнообразия рисков следует предусмотреть часто встречающиеся. Это коммерческие, транспортные, политические и риски, связанные с форс-мажорными (непредвиденными) обстоятельствами.</w:t>
      </w:r>
    </w:p>
    <w:p w:rsidR="006B311A" w:rsidRPr="006B311A" w:rsidRDefault="006B311A" w:rsidP="006B311A">
      <w:pPr>
        <w:ind w:firstLine="709"/>
        <w:jc w:val="both"/>
        <w:rPr>
          <w:sz w:val="16"/>
          <w:szCs w:val="16"/>
        </w:rPr>
      </w:pPr>
      <w:r w:rsidRPr="006B311A">
        <w:rPr>
          <w:sz w:val="16"/>
          <w:szCs w:val="16"/>
        </w:rPr>
        <w:t xml:space="preserve">К коммерческим рискам относят </w:t>
      </w:r>
      <w:proofErr w:type="gramStart"/>
      <w:r w:rsidRPr="006B311A">
        <w:rPr>
          <w:sz w:val="16"/>
          <w:szCs w:val="16"/>
        </w:rPr>
        <w:t>имущественные</w:t>
      </w:r>
      <w:proofErr w:type="gramEnd"/>
      <w:r w:rsidRPr="006B311A">
        <w:rPr>
          <w:sz w:val="16"/>
          <w:szCs w:val="16"/>
        </w:rPr>
        <w:t>, производственные, торговые. Они представляют собой опасность потерь в процессе финансово-хозяйственной деятельности.</w:t>
      </w:r>
    </w:p>
    <w:p w:rsidR="006B311A" w:rsidRPr="006B311A" w:rsidRDefault="006B311A" w:rsidP="006B311A">
      <w:pPr>
        <w:ind w:firstLine="709"/>
        <w:jc w:val="both"/>
        <w:rPr>
          <w:sz w:val="16"/>
          <w:szCs w:val="16"/>
        </w:rPr>
      </w:pPr>
      <w:r w:rsidRPr="006B311A">
        <w:rPr>
          <w:sz w:val="16"/>
          <w:szCs w:val="16"/>
        </w:rPr>
        <w:t>Транспортные риски - это риски, связанные с перевозками грузов транспортом автомобильным, морским, речным, железнодорожным, самолетами и т.д.</w:t>
      </w:r>
    </w:p>
    <w:p w:rsidR="006B311A" w:rsidRPr="006B311A" w:rsidRDefault="006B311A" w:rsidP="006B311A">
      <w:pPr>
        <w:ind w:firstLine="709"/>
        <w:jc w:val="both"/>
        <w:rPr>
          <w:sz w:val="16"/>
          <w:szCs w:val="16"/>
        </w:rPr>
      </w:pPr>
      <w:r w:rsidRPr="006B311A">
        <w:rPr>
          <w:sz w:val="16"/>
          <w:szCs w:val="16"/>
        </w:rPr>
        <w:t>Политические риски связаны с политической ситуацией в стране и деятельностью государства. Политические риски возникают при нарушении условий производственно-торгового процесса по причинам, непосредственно не зависящим от хозяйствующего объекта.</w:t>
      </w:r>
    </w:p>
    <w:p w:rsidR="006B311A" w:rsidRPr="006B311A" w:rsidRDefault="006B311A" w:rsidP="006B311A">
      <w:pPr>
        <w:ind w:firstLine="709"/>
        <w:jc w:val="both"/>
        <w:rPr>
          <w:sz w:val="16"/>
          <w:szCs w:val="16"/>
        </w:rPr>
      </w:pPr>
      <w:r w:rsidRPr="006B311A">
        <w:rPr>
          <w:sz w:val="16"/>
          <w:szCs w:val="16"/>
        </w:rPr>
        <w:t>Риски, связанные с форс-мажорными обстоятельствами, - риски, обусловленные непредвиденными обстоятельствами. Мерой по их снижению служит работа организации с достаточным запасом финансовой прочности.</w:t>
      </w:r>
    </w:p>
    <w:p w:rsidR="006B311A" w:rsidRPr="006B311A" w:rsidRDefault="006B311A" w:rsidP="006B311A">
      <w:pPr>
        <w:ind w:firstLine="709"/>
        <w:jc w:val="both"/>
        <w:rPr>
          <w:sz w:val="16"/>
          <w:szCs w:val="16"/>
        </w:rPr>
      </w:pPr>
      <w:r w:rsidRPr="006B311A">
        <w:rPr>
          <w:sz w:val="16"/>
          <w:szCs w:val="16"/>
        </w:rPr>
        <w:t>Финансовые риски связаны с вероятностью потерь финансовых ресурсов (денежных средств), вызванных инфляционными процессами, всеобщими неплатежами, колебаниями валютных курсов и т.д. Они могут быть снижены за счет создания системы эффективного финансового управления, работы с посредниками на условиях предоплаты, продуманной сбытовой политики цен и т.д.</w:t>
      </w:r>
    </w:p>
    <w:p w:rsidR="006B311A" w:rsidRPr="006B311A" w:rsidRDefault="006B311A" w:rsidP="006B311A">
      <w:pPr>
        <w:ind w:firstLine="709"/>
        <w:jc w:val="both"/>
        <w:rPr>
          <w:sz w:val="26"/>
          <w:szCs w:val="26"/>
        </w:rPr>
      </w:pPr>
    </w:p>
    <w:p w:rsidR="005C313A" w:rsidRPr="005C313A" w:rsidRDefault="005C313A" w:rsidP="005C313A">
      <w:pPr>
        <w:widowControl w:val="0"/>
        <w:autoSpaceDE w:val="0"/>
        <w:autoSpaceDN w:val="0"/>
        <w:adjustRightInd w:val="0"/>
        <w:ind w:firstLine="720"/>
        <w:jc w:val="right"/>
        <w:rPr>
          <w:bCs/>
          <w:sz w:val="16"/>
          <w:szCs w:val="16"/>
        </w:rPr>
      </w:pPr>
      <w:r w:rsidRPr="005C313A">
        <w:rPr>
          <w:bCs/>
          <w:sz w:val="16"/>
          <w:szCs w:val="16"/>
        </w:rPr>
        <w:t xml:space="preserve">Приложение 1 </w:t>
      </w:r>
      <w:r w:rsidRPr="005C313A">
        <w:rPr>
          <w:bCs/>
          <w:sz w:val="16"/>
          <w:szCs w:val="16"/>
        </w:rPr>
        <w:br/>
        <w:t xml:space="preserve">к </w:t>
      </w:r>
      <w:hyperlink w:anchor="sub_1600" w:history="1">
        <w:r w:rsidRPr="005C313A">
          <w:rPr>
            <w:sz w:val="16"/>
            <w:szCs w:val="16"/>
          </w:rPr>
          <w:t xml:space="preserve">бизнес-плану </w:t>
        </w:r>
      </w:hyperlink>
    </w:p>
    <w:p w:rsidR="005C313A" w:rsidRPr="005C313A" w:rsidRDefault="005C313A" w:rsidP="005C313A">
      <w:pPr>
        <w:widowControl w:val="0"/>
        <w:autoSpaceDE w:val="0"/>
        <w:autoSpaceDN w:val="0"/>
        <w:adjustRightInd w:val="0"/>
        <w:spacing w:before="108" w:after="108"/>
        <w:jc w:val="center"/>
        <w:outlineLvl w:val="0"/>
        <w:rPr>
          <w:rFonts w:ascii="Times New Roman CYR" w:hAnsi="Times New Roman CYR" w:cs="Times New Roman CYR"/>
          <w:b/>
          <w:bCs/>
          <w:sz w:val="16"/>
          <w:szCs w:val="16"/>
        </w:rPr>
      </w:pPr>
      <w:r w:rsidRPr="005C313A">
        <w:rPr>
          <w:rFonts w:ascii="Times New Roman CYR" w:hAnsi="Times New Roman CYR" w:cs="Times New Roman CYR"/>
          <w:b/>
          <w:bCs/>
          <w:sz w:val="16"/>
          <w:szCs w:val="16"/>
        </w:rPr>
        <w:t>Программа</w:t>
      </w:r>
      <w:r w:rsidRPr="005C313A">
        <w:rPr>
          <w:rFonts w:ascii="Times New Roman CYR" w:hAnsi="Times New Roman CYR" w:cs="Times New Roman CYR"/>
          <w:b/>
          <w:bCs/>
          <w:sz w:val="16"/>
          <w:szCs w:val="16"/>
        </w:rPr>
        <w:br/>
        <w:t xml:space="preserve"> производства и реализации продукции (на период реализации проекта)</w:t>
      </w:r>
    </w:p>
    <w:tbl>
      <w:tblPr>
        <w:tblW w:w="10303" w:type="dxa"/>
        <w:tblInd w:w="-55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818"/>
        <w:gridCol w:w="419"/>
        <w:gridCol w:w="559"/>
        <w:gridCol w:w="420"/>
        <w:gridCol w:w="559"/>
        <w:gridCol w:w="559"/>
        <w:gridCol w:w="560"/>
        <w:gridCol w:w="559"/>
        <w:gridCol w:w="559"/>
        <w:gridCol w:w="559"/>
        <w:gridCol w:w="559"/>
        <w:gridCol w:w="560"/>
        <w:gridCol w:w="559"/>
        <w:gridCol w:w="419"/>
        <w:gridCol w:w="419"/>
        <w:gridCol w:w="560"/>
        <w:gridCol w:w="656"/>
      </w:tblGrid>
      <w:tr w:rsidR="005C313A" w:rsidRPr="005C313A" w:rsidTr="00947479">
        <w:trPr>
          <w:trHeight w:val="228"/>
        </w:trPr>
        <w:tc>
          <w:tcPr>
            <w:tcW w:w="1818" w:type="dxa"/>
            <w:vMerge w:val="restart"/>
            <w:tcBorders>
              <w:top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center"/>
              <w:rPr>
                <w:rFonts w:ascii="Times New Roman CYR" w:hAnsi="Times New Roman CYR" w:cs="Times New Roman CYR"/>
                <w:sz w:val="16"/>
                <w:szCs w:val="16"/>
              </w:rPr>
            </w:pPr>
            <w:r w:rsidRPr="005C313A">
              <w:rPr>
                <w:rFonts w:ascii="Times New Roman CYR" w:hAnsi="Times New Roman CYR" w:cs="Times New Roman CYR"/>
                <w:sz w:val="16"/>
                <w:szCs w:val="16"/>
              </w:rPr>
              <w:t>Показатели</w:t>
            </w:r>
          </w:p>
        </w:tc>
        <w:tc>
          <w:tcPr>
            <w:tcW w:w="419" w:type="dxa"/>
            <w:vMerge w:val="restart"/>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center"/>
              <w:rPr>
                <w:rFonts w:ascii="Times New Roman CYR" w:hAnsi="Times New Roman CYR" w:cs="Times New Roman CYR"/>
                <w:sz w:val="16"/>
                <w:szCs w:val="16"/>
              </w:rPr>
            </w:pPr>
            <w:r w:rsidRPr="005C313A">
              <w:rPr>
                <w:rFonts w:ascii="Times New Roman CYR" w:hAnsi="Times New Roman CYR" w:cs="Times New Roman CYR"/>
                <w:sz w:val="16"/>
                <w:szCs w:val="16"/>
              </w:rPr>
              <w:t>Ед. изм.</w:t>
            </w:r>
          </w:p>
        </w:tc>
        <w:tc>
          <w:tcPr>
            <w:tcW w:w="2657" w:type="dxa"/>
            <w:gridSpan w:val="5"/>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center"/>
              <w:rPr>
                <w:rFonts w:ascii="Times New Roman CYR" w:hAnsi="Times New Roman CYR" w:cs="Times New Roman CYR"/>
                <w:sz w:val="16"/>
                <w:szCs w:val="16"/>
              </w:rPr>
            </w:pPr>
            <w:r w:rsidRPr="005C313A">
              <w:rPr>
                <w:rFonts w:ascii="Times New Roman CYR" w:hAnsi="Times New Roman CYR" w:cs="Times New Roman CYR"/>
                <w:sz w:val="16"/>
                <w:szCs w:val="16"/>
              </w:rPr>
              <w:t>1 год</w:t>
            </w:r>
          </w:p>
        </w:tc>
        <w:tc>
          <w:tcPr>
            <w:tcW w:w="2796" w:type="dxa"/>
            <w:gridSpan w:val="5"/>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center"/>
              <w:rPr>
                <w:rFonts w:ascii="Times New Roman CYR" w:hAnsi="Times New Roman CYR" w:cs="Times New Roman CYR"/>
                <w:sz w:val="16"/>
                <w:szCs w:val="16"/>
              </w:rPr>
            </w:pPr>
            <w:r w:rsidRPr="005C313A">
              <w:rPr>
                <w:rFonts w:ascii="Times New Roman CYR" w:hAnsi="Times New Roman CYR" w:cs="Times New Roman CYR"/>
                <w:sz w:val="16"/>
                <w:szCs w:val="16"/>
              </w:rPr>
              <w:t>2 год</w:t>
            </w:r>
          </w:p>
        </w:tc>
        <w:tc>
          <w:tcPr>
            <w:tcW w:w="2613" w:type="dxa"/>
            <w:gridSpan w:val="5"/>
            <w:tcBorders>
              <w:top w:val="single" w:sz="4" w:space="0" w:color="auto"/>
              <w:left w:val="single" w:sz="4" w:space="0" w:color="auto"/>
              <w:bottom w:val="single" w:sz="4" w:space="0" w:color="auto"/>
            </w:tcBorders>
          </w:tcPr>
          <w:p w:rsidR="005C313A" w:rsidRPr="005C313A" w:rsidRDefault="005C313A" w:rsidP="005C313A">
            <w:pPr>
              <w:widowControl w:val="0"/>
              <w:autoSpaceDE w:val="0"/>
              <w:autoSpaceDN w:val="0"/>
              <w:adjustRightInd w:val="0"/>
              <w:jc w:val="center"/>
              <w:rPr>
                <w:rFonts w:ascii="Times New Roman CYR" w:hAnsi="Times New Roman CYR" w:cs="Times New Roman CYR"/>
                <w:sz w:val="16"/>
                <w:szCs w:val="16"/>
              </w:rPr>
            </w:pPr>
            <w:r w:rsidRPr="005C313A">
              <w:rPr>
                <w:rFonts w:ascii="Times New Roman CYR" w:hAnsi="Times New Roman CYR" w:cs="Times New Roman CYR"/>
                <w:sz w:val="16"/>
                <w:szCs w:val="16"/>
              </w:rPr>
              <w:t>3 год</w:t>
            </w:r>
          </w:p>
        </w:tc>
      </w:tr>
      <w:tr w:rsidR="005C313A" w:rsidRPr="005C313A" w:rsidTr="00947479">
        <w:trPr>
          <w:trHeight w:val="146"/>
        </w:trPr>
        <w:tc>
          <w:tcPr>
            <w:tcW w:w="1818" w:type="dxa"/>
            <w:vMerge/>
            <w:tcBorders>
              <w:top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419" w:type="dxa"/>
            <w:vMerge/>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559" w:type="dxa"/>
            <w:vMerge w:val="restart"/>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center"/>
              <w:rPr>
                <w:rFonts w:ascii="Times New Roman CYR" w:hAnsi="Times New Roman CYR" w:cs="Times New Roman CYR"/>
                <w:sz w:val="16"/>
                <w:szCs w:val="16"/>
              </w:rPr>
            </w:pPr>
            <w:r w:rsidRPr="005C313A">
              <w:rPr>
                <w:rFonts w:ascii="Times New Roman CYR" w:hAnsi="Times New Roman CYR" w:cs="Times New Roman CYR"/>
                <w:sz w:val="16"/>
                <w:szCs w:val="16"/>
              </w:rPr>
              <w:t>Всего</w:t>
            </w:r>
          </w:p>
        </w:tc>
        <w:tc>
          <w:tcPr>
            <w:tcW w:w="2098" w:type="dxa"/>
            <w:gridSpan w:val="4"/>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center"/>
              <w:rPr>
                <w:rFonts w:ascii="Times New Roman CYR" w:hAnsi="Times New Roman CYR" w:cs="Times New Roman CYR"/>
                <w:sz w:val="16"/>
                <w:szCs w:val="16"/>
              </w:rPr>
            </w:pPr>
            <w:r w:rsidRPr="005C313A">
              <w:rPr>
                <w:rFonts w:ascii="Times New Roman CYR" w:hAnsi="Times New Roman CYR" w:cs="Times New Roman CYR"/>
                <w:sz w:val="16"/>
                <w:szCs w:val="16"/>
              </w:rPr>
              <w:t>по кварталам</w:t>
            </w:r>
          </w:p>
        </w:tc>
        <w:tc>
          <w:tcPr>
            <w:tcW w:w="559" w:type="dxa"/>
            <w:vMerge w:val="restart"/>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center"/>
              <w:rPr>
                <w:rFonts w:ascii="Times New Roman CYR" w:hAnsi="Times New Roman CYR" w:cs="Times New Roman CYR"/>
                <w:sz w:val="16"/>
                <w:szCs w:val="16"/>
              </w:rPr>
            </w:pPr>
            <w:r w:rsidRPr="005C313A">
              <w:rPr>
                <w:rFonts w:ascii="Times New Roman CYR" w:hAnsi="Times New Roman CYR" w:cs="Times New Roman CYR"/>
                <w:sz w:val="16"/>
                <w:szCs w:val="16"/>
              </w:rPr>
              <w:t>Всего</w:t>
            </w:r>
          </w:p>
        </w:tc>
        <w:tc>
          <w:tcPr>
            <w:tcW w:w="2237" w:type="dxa"/>
            <w:gridSpan w:val="4"/>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center"/>
              <w:rPr>
                <w:rFonts w:ascii="Times New Roman CYR" w:hAnsi="Times New Roman CYR" w:cs="Times New Roman CYR"/>
                <w:sz w:val="16"/>
                <w:szCs w:val="16"/>
              </w:rPr>
            </w:pPr>
            <w:r w:rsidRPr="005C313A">
              <w:rPr>
                <w:rFonts w:ascii="Times New Roman CYR" w:hAnsi="Times New Roman CYR" w:cs="Times New Roman CYR"/>
                <w:sz w:val="16"/>
                <w:szCs w:val="16"/>
              </w:rPr>
              <w:t>по кварталам</w:t>
            </w:r>
          </w:p>
        </w:tc>
        <w:tc>
          <w:tcPr>
            <w:tcW w:w="559" w:type="dxa"/>
            <w:vMerge w:val="restart"/>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center"/>
              <w:rPr>
                <w:rFonts w:ascii="Times New Roman CYR" w:hAnsi="Times New Roman CYR" w:cs="Times New Roman CYR"/>
                <w:sz w:val="16"/>
                <w:szCs w:val="16"/>
              </w:rPr>
            </w:pPr>
            <w:r w:rsidRPr="005C313A">
              <w:rPr>
                <w:rFonts w:ascii="Times New Roman CYR" w:hAnsi="Times New Roman CYR" w:cs="Times New Roman CYR"/>
                <w:sz w:val="16"/>
                <w:szCs w:val="16"/>
              </w:rPr>
              <w:t>Всего</w:t>
            </w:r>
          </w:p>
        </w:tc>
        <w:tc>
          <w:tcPr>
            <w:tcW w:w="2054" w:type="dxa"/>
            <w:gridSpan w:val="4"/>
            <w:tcBorders>
              <w:top w:val="single" w:sz="4" w:space="0" w:color="auto"/>
              <w:left w:val="single" w:sz="4" w:space="0" w:color="auto"/>
              <w:bottom w:val="single" w:sz="4" w:space="0" w:color="auto"/>
            </w:tcBorders>
          </w:tcPr>
          <w:p w:rsidR="005C313A" w:rsidRPr="005C313A" w:rsidRDefault="005C313A" w:rsidP="005C313A">
            <w:pPr>
              <w:widowControl w:val="0"/>
              <w:autoSpaceDE w:val="0"/>
              <w:autoSpaceDN w:val="0"/>
              <w:adjustRightInd w:val="0"/>
              <w:jc w:val="center"/>
              <w:rPr>
                <w:rFonts w:ascii="Times New Roman CYR" w:hAnsi="Times New Roman CYR" w:cs="Times New Roman CYR"/>
                <w:sz w:val="16"/>
                <w:szCs w:val="16"/>
              </w:rPr>
            </w:pPr>
            <w:r w:rsidRPr="005C313A">
              <w:rPr>
                <w:rFonts w:ascii="Times New Roman CYR" w:hAnsi="Times New Roman CYR" w:cs="Times New Roman CYR"/>
                <w:sz w:val="16"/>
                <w:szCs w:val="16"/>
              </w:rPr>
              <w:t>по кварталам</w:t>
            </w:r>
          </w:p>
        </w:tc>
      </w:tr>
      <w:tr w:rsidR="005C313A" w:rsidRPr="005C313A" w:rsidTr="00947479">
        <w:trPr>
          <w:trHeight w:val="146"/>
        </w:trPr>
        <w:tc>
          <w:tcPr>
            <w:tcW w:w="1818" w:type="dxa"/>
            <w:vMerge/>
            <w:tcBorders>
              <w:top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419" w:type="dxa"/>
            <w:vMerge/>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559" w:type="dxa"/>
            <w:vMerge/>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420"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center"/>
              <w:rPr>
                <w:rFonts w:ascii="Times New Roman CYR" w:hAnsi="Times New Roman CYR" w:cs="Times New Roman CYR"/>
                <w:sz w:val="16"/>
                <w:szCs w:val="16"/>
              </w:rPr>
            </w:pPr>
            <w:r w:rsidRPr="005C313A">
              <w:rPr>
                <w:rFonts w:ascii="Times New Roman CYR" w:hAnsi="Times New Roman CYR" w:cs="Times New Roman CYR"/>
                <w:sz w:val="16"/>
                <w:szCs w:val="16"/>
              </w:rPr>
              <w:t>I</w:t>
            </w:r>
          </w:p>
        </w:tc>
        <w:tc>
          <w:tcPr>
            <w:tcW w:w="559"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center"/>
              <w:rPr>
                <w:rFonts w:ascii="Times New Roman CYR" w:hAnsi="Times New Roman CYR" w:cs="Times New Roman CYR"/>
                <w:sz w:val="16"/>
                <w:szCs w:val="16"/>
              </w:rPr>
            </w:pPr>
            <w:r w:rsidRPr="005C313A">
              <w:rPr>
                <w:rFonts w:ascii="Times New Roman CYR" w:hAnsi="Times New Roman CYR" w:cs="Times New Roman CYR"/>
                <w:sz w:val="16"/>
                <w:szCs w:val="16"/>
              </w:rPr>
              <w:t>II</w:t>
            </w:r>
          </w:p>
        </w:tc>
        <w:tc>
          <w:tcPr>
            <w:tcW w:w="559"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center"/>
              <w:rPr>
                <w:rFonts w:ascii="Times New Roman CYR" w:hAnsi="Times New Roman CYR" w:cs="Times New Roman CYR"/>
                <w:sz w:val="16"/>
                <w:szCs w:val="16"/>
              </w:rPr>
            </w:pPr>
            <w:r w:rsidRPr="005C313A">
              <w:rPr>
                <w:rFonts w:ascii="Times New Roman CYR" w:hAnsi="Times New Roman CYR" w:cs="Times New Roman CYR"/>
                <w:sz w:val="16"/>
                <w:szCs w:val="16"/>
              </w:rPr>
              <w:t>III</w:t>
            </w:r>
          </w:p>
        </w:tc>
        <w:tc>
          <w:tcPr>
            <w:tcW w:w="560"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center"/>
              <w:rPr>
                <w:rFonts w:ascii="Times New Roman CYR" w:hAnsi="Times New Roman CYR" w:cs="Times New Roman CYR"/>
                <w:sz w:val="16"/>
                <w:szCs w:val="16"/>
              </w:rPr>
            </w:pPr>
            <w:r w:rsidRPr="005C313A">
              <w:rPr>
                <w:rFonts w:ascii="Times New Roman CYR" w:hAnsi="Times New Roman CYR" w:cs="Times New Roman CYR"/>
                <w:sz w:val="16"/>
                <w:szCs w:val="16"/>
              </w:rPr>
              <w:t>IV</w:t>
            </w:r>
          </w:p>
        </w:tc>
        <w:tc>
          <w:tcPr>
            <w:tcW w:w="559" w:type="dxa"/>
            <w:vMerge/>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559"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center"/>
              <w:rPr>
                <w:rFonts w:ascii="Times New Roman CYR" w:hAnsi="Times New Roman CYR" w:cs="Times New Roman CYR"/>
                <w:sz w:val="16"/>
                <w:szCs w:val="16"/>
              </w:rPr>
            </w:pPr>
            <w:r w:rsidRPr="005C313A">
              <w:rPr>
                <w:rFonts w:ascii="Times New Roman CYR" w:hAnsi="Times New Roman CYR" w:cs="Times New Roman CYR"/>
                <w:sz w:val="16"/>
                <w:szCs w:val="16"/>
              </w:rPr>
              <w:t>I</w:t>
            </w:r>
          </w:p>
        </w:tc>
        <w:tc>
          <w:tcPr>
            <w:tcW w:w="559"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center"/>
              <w:rPr>
                <w:rFonts w:ascii="Times New Roman CYR" w:hAnsi="Times New Roman CYR" w:cs="Times New Roman CYR"/>
                <w:sz w:val="16"/>
                <w:szCs w:val="16"/>
              </w:rPr>
            </w:pPr>
            <w:r w:rsidRPr="005C313A">
              <w:rPr>
                <w:rFonts w:ascii="Times New Roman CYR" w:hAnsi="Times New Roman CYR" w:cs="Times New Roman CYR"/>
                <w:sz w:val="16"/>
                <w:szCs w:val="16"/>
              </w:rPr>
              <w:t>II</w:t>
            </w:r>
          </w:p>
        </w:tc>
        <w:tc>
          <w:tcPr>
            <w:tcW w:w="559"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center"/>
              <w:rPr>
                <w:rFonts w:ascii="Times New Roman CYR" w:hAnsi="Times New Roman CYR" w:cs="Times New Roman CYR"/>
                <w:sz w:val="16"/>
                <w:szCs w:val="16"/>
              </w:rPr>
            </w:pPr>
            <w:r w:rsidRPr="005C313A">
              <w:rPr>
                <w:rFonts w:ascii="Times New Roman CYR" w:hAnsi="Times New Roman CYR" w:cs="Times New Roman CYR"/>
                <w:sz w:val="16"/>
                <w:szCs w:val="16"/>
              </w:rPr>
              <w:t>III</w:t>
            </w:r>
          </w:p>
        </w:tc>
        <w:tc>
          <w:tcPr>
            <w:tcW w:w="560"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center"/>
              <w:rPr>
                <w:rFonts w:ascii="Times New Roman CYR" w:hAnsi="Times New Roman CYR" w:cs="Times New Roman CYR"/>
                <w:sz w:val="16"/>
                <w:szCs w:val="16"/>
              </w:rPr>
            </w:pPr>
            <w:r w:rsidRPr="005C313A">
              <w:rPr>
                <w:rFonts w:ascii="Times New Roman CYR" w:hAnsi="Times New Roman CYR" w:cs="Times New Roman CYR"/>
                <w:sz w:val="16"/>
                <w:szCs w:val="16"/>
              </w:rPr>
              <w:t>IV</w:t>
            </w:r>
          </w:p>
        </w:tc>
        <w:tc>
          <w:tcPr>
            <w:tcW w:w="559" w:type="dxa"/>
            <w:vMerge/>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419"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center"/>
              <w:rPr>
                <w:rFonts w:ascii="Times New Roman CYR" w:hAnsi="Times New Roman CYR" w:cs="Times New Roman CYR"/>
                <w:sz w:val="16"/>
                <w:szCs w:val="16"/>
              </w:rPr>
            </w:pPr>
            <w:r w:rsidRPr="005C313A">
              <w:rPr>
                <w:rFonts w:ascii="Times New Roman CYR" w:hAnsi="Times New Roman CYR" w:cs="Times New Roman CYR"/>
                <w:sz w:val="16"/>
                <w:szCs w:val="16"/>
              </w:rPr>
              <w:t>I</w:t>
            </w:r>
          </w:p>
        </w:tc>
        <w:tc>
          <w:tcPr>
            <w:tcW w:w="419"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center"/>
              <w:rPr>
                <w:rFonts w:ascii="Times New Roman CYR" w:hAnsi="Times New Roman CYR" w:cs="Times New Roman CYR"/>
                <w:sz w:val="16"/>
                <w:szCs w:val="16"/>
              </w:rPr>
            </w:pPr>
            <w:r w:rsidRPr="005C313A">
              <w:rPr>
                <w:rFonts w:ascii="Times New Roman CYR" w:hAnsi="Times New Roman CYR" w:cs="Times New Roman CYR"/>
                <w:sz w:val="16"/>
                <w:szCs w:val="16"/>
              </w:rPr>
              <w:t>II</w:t>
            </w:r>
          </w:p>
        </w:tc>
        <w:tc>
          <w:tcPr>
            <w:tcW w:w="560"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center"/>
              <w:rPr>
                <w:rFonts w:ascii="Times New Roman CYR" w:hAnsi="Times New Roman CYR" w:cs="Times New Roman CYR"/>
                <w:sz w:val="16"/>
                <w:szCs w:val="16"/>
              </w:rPr>
            </w:pPr>
            <w:r w:rsidRPr="005C313A">
              <w:rPr>
                <w:rFonts w:ascii="Times New Roman CYR" w:hAnsi="Times New Roman CYR" w:cs="Times New Roman CYR"/>
                <w:sz w:val="16"/>
                <w:szCs w:val="16"/>
              </w:rPr>
              <w:t>III</w:t>
            </w:r>
          </w:p>
        </w:tc>
        <w:tc>
          <w:tcPr>
            <w:tcW w:w="656" w:type="dxa"/>
            <w:tcBorders>
              <w:top w:val="single" w:sz="4" w:space="0" w:color="auto"/>
              <w:left w:val="single" w:sz="4" w:space="0" w:color="auto"/>
              <w:bottom w:val="single" w:sz="4" w:space="0" w:color="auto"/>
            </w:tcBorders>
          </w:tcPr>
          <w:p w:rsidR="005C313A" w:rsidRPr="005C313A" w:rsidRDefault="005C313A" w:rsidP="005C313A">
            <w:pPr>
              <w:widowControl w:val="0"/>
              <w:autoSpaceDE w:val="0"/>
              <w:autoSpaceDN w:val="0"/>
              <w:adjustRightInd w:val="0"/>
              <w:jc w:val="center"/>
              <w:rPr>
                <w:rFonts w:ascii="Times New Roman CYR" w:hAnsi="Times New Roman CYR" w:cs="Times New Roman CYR"/>
                <w:sz w:val="16"/>
                <w:szCs w:val="16"/>
              </w:rPr>
            </w:pPr>
            <w:r w:rsidRPr="005C313A">
              <w:rPr>
                <w:rFonts w:ascii="Times New Roman CYR" w:hAnsi="Times New Roman CYR" w:cs="Times New Roman CYR"/>
                <w:sz w:val="16"/>
                <w:szCs w:val="16"/>
              </w:rPr>
              <w:t>IV</w:t>
            </w:r>
          </w:p>
        </w:tc>
      </w:tr>
      <w:tr w:rsidR="005C313A" w:rsidRPr="005C313A" w:rsidTr="00947479">
        <w:trPr>
          <w:trHeight w:val="457"/>
        </w:trPr>
        <w:tc>
          <w:tcPr>
            <w:tcW w:w="1818" w:type="dxa"/>
            <w:tcBorders>
              <w:top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r w:rsidRPr="005C313A">
              <w:rPr>
                <w:rFonts w:ascii="Times New Roman CYR" w:hAnsi="Times New Roman CYR" w:cs="Times New Roman CYR"/>
                <w:sz w:val="16"/>
                <w:szCs w:val="16"/>
              </w:rPr>
              <w:t>Объем производства:</w:t>
            </w:r>
          </w:p>
        </w:tc>
        <w:tc>
          <w:tcPr>
            <w:tcW w:w="419"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559"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420"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559"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559"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560"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559"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559"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559"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559"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560"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559"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419"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419"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560"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656" w:type="dxa"/>
            <w:tcBorders>
              <w:top w:val="single" w:sz="4" w:space="0" w:color="auto"/>
              <w:left w:val="single" w:sz="4" w:space="0" w:color="auto"/>
              <w:bottom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r>
      <w:tr w:rsidR="005C313A" w:rsidRPr="005C313A" w:rsidTr="00947479">
        <w:trPr>
          <w:trHeight w:val="469"/>
        </w:trPr>
        <w:tc>
          <w:tcPr>
            <w:tcW w:w="1818" w:type="dxa"/>
            <w:tcBorders>
              <w:top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r w:rsidRPr="005C313A">
              <w:rPr>
                <w:rFonts w:ascii="Times New Roman CYR" w:hAnsi="Times New Roman CYR" w:cs="Times New Roman CYR"/>
                <w:sz w:val="16"/>
                <w:szCs w:val="16"/>
              </w:rPr>
              <w:t>-в натуральном выражении</w:t>
            </w:r>
          </w:p>
        </w:tc>
        <w:tc>
          <w:tcPr>
            <w:tcW w:w="419"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559"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420"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559"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559"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560"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559"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559"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559"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559"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560"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559"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419"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419"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560"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656" w:type="dxa"/>
            <w:tcBorders>
              <w:top w:val="single" w:sz="4" w:space="0" w:color="auto"/>
              <w:left w:val="single" w:sz="4" w:space="0" w:color="auto"/>
              <w:bottom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r>
      <w:tr w:rsidR="005C313A" w:rsidRPr="005C313A" w:rsidTr="00947479">
        <w:trPr>
          <w:trHeight w:val="699"/>
        </w:trPr>
        <w:tc>
          <w:tcPr>
            <w:tcW w:w="1818" w:type="dxa"/>
            <w:tcBorders>
              <w:top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r w:rsidRPr="005C313A">
              <w:rPr>
                <w:rFonts w:ascii="Times New Roman CYR" w:hAnsi="Times New Roman CYR" w:cs="Times New Roman CYR"/>
                <w:sz w:val="16"/>
                <w:szCs w:val="16"/>
              </w:rPr>
              <w:t>-в стоимостном выражении, тыс. рублей</w:t>
            </w:r>
          </w:p>
        </w:tc>
        <w:tc>
          <w:tcPr>
            <w:tcW w:w="419"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559"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420"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559"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559"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560"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559"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559"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559"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559"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560"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559"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419"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419"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560"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656" w:type="dxa"/>
            <w:tcBorders>
              <w:top w:val="single" w:sz="4" w:space="0" w:color="auto"/>
              <w:left w:val="single" w:sz="4" w:space="0" w:color="auto"/>
              <w:bottom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r>
      <w:tr w:rsidR="005C313A" w:rsidRPr="005C313A" w:rsidTr="00947479">
        <w:trPr>
          <w:trHeight w:val="457"/>
        </w:trPr>
        <w:tc>
          <w:tcPr>
            <w:tcW w:w="1818" w:type="dxa"/>
            <w:tcBorders>
              <w:top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r w:rsidRPr="005C313A">
              <w:rPr>
                <w:rFonts w:ascii="Times New Roman CYR" w:hAnsi="Times New Roman CYR" w:cs="Times New Roman CYR"/>
                <w:sz w:val="16"/>
                <w:szCs w:val="16"/>
              </w:rPr>
              <w:t>Объем реализации:</w:t>
            </w:r>
          </w:p>
        </w:tc>
        <w:tc>
          <w:tcPr>
            <w:tcW w:w="419"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559"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420"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559"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559"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560"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559"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559"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559"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559"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560"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559"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419"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419"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560"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656" w:type="dxa"/>
            <w:tcBorders>
              <w:top w:val="single" w:sz="4" w:space="0" w:color="auto"/>
              <w:left w:val="single" w:sz="4" w:space="0" w:color="auto"/>
              <w:bottom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r>
      <w:tr w:rsidR="005C313A" w:rsidRPr="005C313A" w:rsidTr="00947479">
        <w:trPr>
          <w:trHeight w:val="469"/>
        </w:trPr>
        <w:tc>
          <w:tcPr>
            <w:tcW w:w="1818" w:type="dxa"/>
            <w:tcBorders>
              <w:top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r w:rsidRPr="005C313A">
              <w:rPr>
                <w:rFonts w:ascii="Times New Roman CYR" w:hAnsi="Times New Roman CYR" w:cs="Times New Roman CYR"/>
                <w:sz w:val="16"/>
                <w:szCs w:val="16"/>
              </w:rPr>
              <w:t>-в натуральном выражении, всего</w:t>
            </w:r>
          </w:p>
        </w:tc>
        <w:tc>
          <w:tcPr>
            <w:tcW w:w="419"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559"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420"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559"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559"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560"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559"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559"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559"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559"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560"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559"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419"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419"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560"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656" w:type="dxa"/>
            <w:tcBorders>
              <w:top w:val="single" w:sz="4" w:space="0" w:color="auto"/>
              <w:left w:val="single" w:sz="4" w:space="0" w:color="auto"/>
              <w:bottom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r>
      <w:tr w:rsidR="005C313A" w:rsidRPr="005C313A" w:rsidTr="00947479">
        <w:trPr>
          <w:trHeight w:val="457"/>
        </w:trPr>
        <w:tc>
          <w:tcPr>
            <w:tcW w:w="1818" w:type="dxa"/>
            <w:tcBorders>
              <w:top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r w:rsidRPr="005C313A">
              <w:rPr>
                <w:rFonts w:ascii="Times New Roman CYR" w:hAnsi="Times New Roman CYR" w:cs="Times New Roman CYR"/>
                <w:sz w:val="16"/>
                <w:szCs w:val="16"/>
              </w:rPr>
              <w:t>Цена за единицу продукции, рублей</w:t>
            </w:r>
          </w:p>
        </w:tc>
        <w:tc>
          <w:tcPr>
            <w:tcW w:w="419"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559"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420"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559"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559"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560"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559"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559"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559"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559"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560"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559"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419"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419"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560"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656" w:type="dxa"/>
            <w:tcBorders>
              <w:top w:val="single" w:sz="4" w:space="0" w:color="auto"/>
              <w:left w:val="single" w:sz="4" w:space="0" w:color="auto"/>
              <w:bottom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r>
      <w:tr w:rsidR="005C313A" w:rsidRPr="005C313A" w:rsidTr="00947479">
        <w:trPr>
          <w:trHeight w:val="469"/>
        </w:trPr>
        <w:tc>
          <w:tcPr>
            <w:tcW w:w="1818" w:type="dxa"/>
            <w:tcBorders>
              <w:top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r w:rsidRPr="005C313A">
              <w:rPr>
                <w:rFonts w:ascii="Times New Roman CYR" w:hAnsi="Times New Roman CYR" w:cs="Times New Roman CYR"/>
                <w:sz w:val="16"/>
                <w:szCs w:val="16"/>
              </w:rPr>
              <w:t>Общая выручка от реализации, тыс. рублей</w:t>
            </w:r>
          </w:p>
        </w:tc>
        <w:tc>
          <w:tcPr>
            <w:tcW w:w="419"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559"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420"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559"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559"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560"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559"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559"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559"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559"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560"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559"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419"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419"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560"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656" w:type="dxa"/>
            <w:tcBorders>
              <w:top w:val="single" w:sz="4" w:space="0" w:color="auto"/>
              <w:left w:val="single" w:sz="4" w:space="0" w:color="auto"/>
              <w:bottom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r>
    </w:tbl>
    <w:p w:rsidR="005C313A" w:rsidRPr="005C313A" w:rsidRDefault="005C313A" w:rsidP="005C313A">
      <w:pPr>
        <w:widowControl w:val="0"/>
        <w:autoSpaceDE w:val="0"/>
        <w:autoSpaceDN w:val="0"/>
        <w:adjustRightInd w:val="0"/>
        <w:ind w:firstLine="720"/>
        <w:jc w:val="right"/>
        <w:rPr>
          <w:bCs/>
          <w:sz w:val="16"/>
          <w:szCs w:val="16"/>
        </w:rPr>
      </w:pPr>
      <w:r w:rsidRPr="005C313A">
        <w:rPr>
          <w:bCs/>
          <w:sz w:val="16"/>
          <w:szCs w:val="16"/>
        </w:rPr>
        <w:t xml:space="preserve">Приложение 2 </w:t>
      </w:r>
      <w:r w:rsidRPr="005C313A">
        <w:rPr>
          <w:bCs/>
          <w:sz w:val="16"/>
          <w:szCs w:val="16"/>
        </w:rPr>
        <w:br/>
        <w:t xml:space="preserve">к </w:t>
      </w:r>
      <w:hyperlink w:anchor="sub_1600" w:history="1">
        <w:r w:rsidRPr="005C313A">
          <w:rPr>
            <w:sz w:val="16"/>
            <w:szCs w:val="16"/>
          </w:rPr>
          <w:t xml:space="preserve">бизнес-плану </w:t>
        </w:r>
      </w:hyperlink>
    </w:p>
    <w:p w:rsidR="005C313A" w:rsidRPr="005C313A" w:rsidRDefault="005C313A" w:rsidP="005C313A">
      <w:pPr>
        <w:widowControl w:val="0"/>
        <w:autoSpaceDE w:val="0"/>
        <w:autoSpaceDN w:val="0"/>
        <w:adjustRightInd w:val="0"/>
        <w:spacing w:before="108" w:after="108"/>
        <w:jc w:val="center"/>
        <w:outlineLvl w:val="0"/>
        <w:rPr>
          <w:rFonts w:ascii="Arial" w:hAnsi="Arial"/>
          <w:b/>
          <w:bCs/>
          <w:sz w:val="16"/>
          <w:szCs w:val="16"/>
        </w:rPr>
      </w:pPr>
      <w:r w:rsidRPr="005C313A">
        <w:rPr>
          <w:b/>
          <w:bCs/>
          <w:sz w:val="16"/>
          <w:szCs w:val="16"/>
        </w:rPr>
        <w:t>Источники</w:t>
      </w:r>
      <w:r w:rsidRPr="005C313A">
        <w:rPr>
          <w:b/>
          <w:bCs/>
          <w:sz w:val="16"/>
          <w:szCs w:val="16"/>
        </w:rPr>
        <w:br/>
        <w:t xml:space="preserve"> средств на реализацию проекта, тыс. рублей</w:t>
      </w:r>
    </w:p>
    <w:tbl>
      <w:tblPr>
        <w:tblW w:w="10348" w:type="dxa"/>
        <w:tblInd w:w="-60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702"/>
        <w:gridCol w:w="708"/>
        <w:gridCol w:w="567"/>
        <w:gridCol w:w="426"/>
        <w:gridCol w:w="425"/>
        <w:gridCol w:w="567"/>
        <w:gridCol w:w="567"/>
        <w:gridCol w:w="709"/>
        <w:gridCol w:w="425"/>
        <w:gridCol w:w="425"/>
        <w:gridCol w:w="425"/>
        <w:gridCol w:w="567"/>
        <w:gridCol w:w="709"/>
        <w:gridCol w:w="425"/>
        <w:gridCol w:w="567"/>
        <w:gridCol w:w="567"/>
        <w:gridCol w:w="567"/>
      </w:tblGrid>
      <w:tr w:rsidR="005C313A" w:rsidRPr="005C313A" w:rsidTr="00947479">
        <w:tc>
          <w:tcPr>
            <w:tcW w:w="1702" w:type="dxa"/>
            <w:vMerge w:val="restart"/>
            <w:tcBorders>
              <w:top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center"/>
              <w:rPr>
                <w:rFonts w:ascii="Times New Roman CYR" w:hAnsi="Times New Roman CYR" w:cs="Times New Roman CYR"/>
                <w:sz w:val="16"/>
                <w:szCs w:val="16"/>
              </w:rPr>
            </w:pPr>
            <w:r w:rsidRPr="005C313A">
              <w:rPr>
                <w:rFonts w:ascii="Times New Roman CYR" w:hAnsi="Times New Roman CYR" w:cs="Times New Roman CYR"/>
                <w:sz w:val="16"/>
                <w:szCs w:val="16"/>
              </w:rPr>
              <w:t>Наименование источников</w:t>
            </w:r>
          </w:p>
        </w:tc>
        <w:tc>
          <w:tcPr>
            <w:tcW w:w="708" w:type="dxa"/>
            <w:vMerge w:val="restart"/>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center"/>
              <w:rPr>
                <w:rFonts w:ascii="Times New Roman CYR" w:hAnsi="Times New Roman CYR" w:cs="Times New Roman CYR"/>
                <w:sz w:val="16"/>
                <w:szCs w:val="16"/>
              </w:rPr>
            </w:pPr>
            <w:r w:rsidRPr="005C313A">
              <w:rPr>
                <w:rFonts w:ascii="Times New Roman CYR" w:hAnsi="Times New Roman CYR" w:cs="Times New Roman CYR"/>
                <w:sz w:val="16"/>
                <w:szCs w:val="16"/>
              </w:rPr>
              <w:t>Всего по проекту</w:t>
            </w:r>
          </w:p>
        </w:tc>
        <w:tc>
          <w:tcPr>
            <w:tcW w:w="2552" w:type="dxa"/>
            <w:gridSpan w:val="5"/>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center"/>
              <w:rPr>
                <w:rFonts w:ascii="Times New Roman CYR" w:hAnsi="Times New Roman CYR" w:cs="Times New Roman CYR"/>
                <w:sz w:val="16"/>
                <w:szCs w:val="16"/>
              </w:rPr>
            </w:pPr>
            <w:r w:rsidRPr="005C313A">
              <w:rPr>
                <w:rFonts w:ascii="Times New Roman CYR" w:hAnsi="Times New Roman CYR" w:cs="Times New Roman CYR"/>
                <w:sz w:val="16"/>
                <w:szCs w:val="16"/>
              </w:rPr>
              <w:t>1 год</w:t>
            </w:r>
          </w:p>
        </w:tc>
        <w:tc>
          <w:tcPr>
            <w:tcW w:w="2551" w:type="dxa"/>
            <w:gridSpan w:val="5"/>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center"/>
              <w:rPr>
                <w:rFonts w:ascii="Times New Roman CYR" w:hAnsi="Times New Roman CYR" w:cs="Times New Roman CYR"/>
                <w:sz w:val="16"/>
                <w:szCs w:val="16"/>
              </w:rPr>
            </w:pPr>
            <w:r w:rsidRPr="005C313A">
              <w:rPr>
                <w:rFonts w:ascii="Times New Roman CYR" w:hAnsi="Times New Roman CYR" w:cs="Times New Roman CYR"/>
                <w:sz w:val="16"/>
                <w:szCs w:val="16"/>
              </w:rPr>
              <w:t>2 год</w:t>
            </w:r>
          </w:p>
        </w:tc>
        <w:tc>
          <w:tcPr>
            <w:tcW w:w="2835" w:type="dxa"/>
            <w:gridSpan w:val="5"/>
            <w:tcBorders>
              <w:top w:val="single" w:sz="4" w:space="0" w:color="auto"/>
              <w:left w:val="single" w:sz="4" w:space="0" w:color="auto"/>
              <w:bottom w:val="single" w:sz="4" w:space="0" w:color="auto"/>
            </w:tcBorders>
          </w:tcPr>
          <w:p w:rsidR="005C313A" w:rsidRPr="005C313A" w:rsidRDefault="005C313A" w:rsidP="005C313A">
            <w:pPr>
              <w:widowControl w:val="0"/>
              <w:autoSpaceDE w:val="0"/>
              <w:autoSpaceDN w:val="0"/>
              <w:adjustRightInd w:val="0"/>
              <w:jc w:val="center"/>
              <w:rPr>
                <w:rFonts w:ascii="Times New Roman CYR" w:hAnsi="Times New Roman CYR" w:cs="Times New Roman CYR"/>
                <w:sz w:val="16"/>
                <w:szCs w:val="16"/>
              </w:rPr>
            </w:pPr>
            <w:r w:rsidRPr="005C313A">
              <w:rPr>
                <w:rFonts w:ascii="Times New Roman CYR" w:hAnsi="Times New Roman CYR" w:cs="Times New Roman CYR"/>
                <w:sz w:val="16"/>
                <w:szCs w:val="16"/>
              </w:rPr>
              <w:t>3 год</w:t>
            </w:r>
          </w:p>
        </w:tc>
      </w:tr>
      <w:tr w:rsidR="005C313A" w:rsidRPr="005C313A" w:rsidTr="00947479">
        <w:tc>
          <w:tcPr>
            <w:tcW w:w="1702" w:type="dxa"/>
            <w:vMerge/>
            <w:tcBorders>
              <w:top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708" w:type="dxa"/>
            <w:vMerge/>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567" w:type="dxa"/>
            <w:vMerge w:val="restart"/>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center"/>
              <w:rPr>
                <w:rFonts w:ascii="Times New Roman CYR" w:hAnsi="Times New Roman CYR" w:cs="Times New Roman CYR"/>
                <w:sz w:val="16"/>
                <w:szCs w:val="16"/>
              </w:rPr>
            </w:pPr>
            <w:r w:rsidRPr="005C313A">
              <w:rPr>
                <w:rFonts w:ascii="Times New Roman CYR" w:hAnsi="Times New Roman CYR" w:cs="Times New Roman CYR"/>
                <w:sz w:val="16"/>
                <w:szCs w:val="16"/>
              </w:rPr>
              <w:t>всего</w:t>
            </w:r>
          </w:p>
        </w:tc>
        <w:tc>
          <w:tcPr>
            <w:tcW w:w="1985" w:type="dxa"/>
            <w:gridSpan w:val="4"/>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center"/>
              <w:rPr>
                <w:rFonts w:ascii="Times New Roman CYR" w:hAnsi="Times New Roman CYR" w:cs="Times New Roman CYR"/>
                <w:sz w:val="16"/>
                <w:szCs w:val="16"/>
              </w:rPr>
            </w:pPr>
            <w:r w:rsidRPr="005C313A">
              <w:rPr>
                <w:rFonts w:ascii="Times New Roman CYR" w:hAnsi="Times New Roman CYR" w:cs="Times New Roman CYR"/>
                <w:sz w:val="16"/>
                <w:szCs w:val="16"/>
              </w:rPr>
              <w:t>по кварталам</w:t>
            </w:r>
          </w:p>
        </w:tc>
        <w:tc>
          <w:tcPr>
            <w:tcW w:w="709" w:type="dxa"/>
            <w:vMerge w:val="restart"/>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center"/>
              <w:rPr>
                <w:rFonts w:ascii="Times New Roman CYR" w:hAnsi="Times New Roman CYR" w:cs="Times New Roman CYR"/>
                <w:sz w:val="16"/>
                <w:szCs w:val="16"/>
              </w:rPr>
            </w:pPr>
            <w:r w:rsidRPr="005C313A">
              <w:rPr>
                <w:rFonts w:ascii="Times New Roman CYR" w:hAnsi="Times New Roman CYR" w:cs="Times New Roman CYR"/>
                <w:sz w:val="16"/>
                <w:szCs w:val="16"/>
              </w:rPr>
              <w:t>всего</w:t>
            </w:r>
          </w:p>
        </w:tc>
        <w:tc>
          <w:tcPr>
            <w:tcW w:w="1842" w:type="dxa"/>
            <w:gridSpan w:val="4"/>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center"/>
              <w:rPr>
                <w:rFonts w:ascii="Times New Roman CYR" w:hAnsi="Times New Roman CYR" w:cs="Times New Roman CYR"/>
                <w:sz w:val="16"/>
                <w:szCs w:val="16"/>
              </w:rPr>
            </w:pPr>
            <w:r w:rsidRPr="005C313A">
              <w:rPr>
                <w:rFonts w:ascii="Times New Roman CYR" w:hAnsi="Times New Roman CYR" w:cs="Times New Roman CYR"/>
                <w:sz w:val="16"/>
                <w:szCs w:val="16"/>
              </w:rPr>
              <w:t>по кварталам</w:t>
            </w:r>
          </w:p>
        </w:tc>
        <w:tc>
          <w:tcPr>
            <w:tcW w:w="709" w:type="dxa"/>
            <w:vMerge w:val="restart"/>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center"/>
              <w:rPr>
                <w:rFonts w:ascii="Times New Roman CYR" w:hAnsi="Times New Roman CYR" w:cs="Times New Roman CYR"/>
                <w:sz w:val="16"/>
                <w:szCs w:val="16"/>
              </w:rPr>
            </w:pPr>
            <w:r w:rsidRPr="005C313A">
              <w:rPr>
                <w:rFonts w:ascii="Times New Roman CYR" w:hAnsi="Times New Roman CYR" w:cs="Times New Roman CYR"/>
                <w:sz w:val="16"/>
                <w:szCs w:val="16"/>
              </w:rPr>
              <w:t>всего</w:t>
            </w:r>
          </w:p>
        </w:tc>
        <w:tc>
          <w:tcPr>
            <w:tcW w:w="2126" w:type="dxa"/>
            <w:gridSpan w:val="4"/>
            <w:tcBorders>
              <w:top w:val="single" w:sz="4" w:space="0" w:color="auto"/>
              <w:left w:val="single" w:sz="4" w:space="0" w:color="auto"/>
              <w:bottom w:val="single" w:sz="4" w:space="0" w:color="auto"/>
            </w:tcBorders>
          </w:tcPr>
          <w:p w:rsidR="005C313A" w:rsidRPr="005C313A" w:rsidRDefault="005C313A" w:rsidP="005C313A">
            <w:pPr>
              <w:widowControl w:val="0"/>
              <w:autoSpaceDE w:val="0"/>
              <w:autoSpaceDN w:val="0"/>
              <w:adjustRightInd w:val="0"/>
              <w:jc w:val="center"/>
              <w:rPr>
                <w:rFonts w:ascii="Times New Roman CYR" w:hAnsi="Times New Roman CYR" w:cs="Times New Roman CYR"/>
                <w:sz w:val="16"/>
                <w:szCs w:val="16"/>
              </w:rPr>
            </w:pPr>
            <w:r w:rsidRPr="005C313A">
              <w:rPr>
                <w:rFonts w:ascii="Times New Roman CYR" w:hAnsi="Times New Roman CYR" w:cs="Times New Roman CYR"/>
                <w:sz w:val="16"/>
                <w:szCs w:val="16"/>
              </w:rPr>
              <w:t>по кварталам</w:t>
            </w:r>
          </w:p>
        </w:tc>
      </w:tr>
      <w:tr w:rsidR="005C313A" w:rsidRPr="005C313A" w:rsidTr="00947479">
        <w:tc>
          <w:tcPr>
            <w:tcW w:w="1702" w:type="dxa"/>
            <w:vMerge/>
            <w:tcBorders>
              <w:top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708" w:type="dxa"/>
            <w:vMerge/>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567" w:type="dxa"/>
            <w:vMerge/>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426"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center"/>
              <w:rPr>
                <w:rFonts w:ascii="Times New Roman CYR" w:hAnsi="Times New Roman CYR" w:cs="Times New Roman CYR"/>
                <w:sz w:val="16"/>
                <w:szCs w:val="16"/>
              </w:rPr>
            </w:pPr>
            <w:r w:rsidRPr="005C313A">
              <w:rPr>
                <w:rFonts w:ascii="Times New Roman CYR" w:hAnsi="Times New Roman CYR" w:cs="Times New Roman CYR"/>
                <w:sz w:val="16"/>
                <w:szCs w:val="16"/>
              </w:rPr>
              <w:t>I</w:t>
            </w:r>
          </w:p>
        </w:tc>
        <w:tc>
          <w:tcPr>
            <w:tcW w:w="425"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center"/>
              <w:rPr>
                <w:rFonts w:ascii="Times New Roman CYR" w:hAnsi="Times New Roman CYR" w:cs="Times New Roman CYR"/>
                <w:sz w:val="16"/>
                <w:szCs w:val="16"/>
              </w:rPr>
            </w:pPr>
            <w:r w:rsidRPr="005C313A">
              <w:rPr>
                <w:rFonts w:ascii="Times New Roman CYR" w:hAnsi="Times New Roman CYR" w:cs="Times New Roman CYR"/>
                <w:sz w:val="16"/>
                <w:szCs w:val="16"/>
              </w:rPr>
              <w:t>II</w:t>
            </w:r>
          </w:p>
        </w:tc>
        <w:tc>
          <w:tcPr>
            <w:tcW w:w="567"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center"/>
              <w:rPr>
                <w:rFonts w:ascii="Times New Roman CYR" w:hAnsi="Times New Roman CYR" w:cs="Times New Roman CYR"/>
                <w:sz w:val="16"/>
                <w:szCs w:val="16"/>
              </w:rPr>
            </w:pPr>
            <w:r w:rsidRPr="005C313A">
              <w:rPr>
                <w:rFonts w:ascii="Times New Roman CYR" w:hAnsi="Times New Roman CYR" w:cs="Times New Roman CYR"/>
                <w:sz w:val="16"/>
                <w:szCs w:val="16"/>
              </w:rPr>
              <w:t>III</w:t>
            </w:r>
          </w:p>
        </w:tc>
        <w:tc>
          <w:tcPr>
            <w:tcW w:w="567"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center"/>
              <w:rPr>
                <w:rFonts w:ascii="Times New Roman CYR" w:hAnsi="Times New Roman CYR" w:cs="Times New Roman CYR"/>
                <w:sz w:val="16"/>
                <w:szCs w:val="16"/>
              </w:rPr>
            </w:pPr>
            <w:r w:rsidRPr="005C313A">
              <w:rPr>
                <w:rFonts w:ascii="Times New Roman CYR" w:hAnsi="Times New Roman CYR" w:cs="Times New Roman CYR"/>
                <w:sz w:val="16"/>
                <w:szCs w:val="16"/>
              </w:rPr>
              <w:t>IV</w:t>
            </w:r>
          </w:p>
        </w:tc>
        <w:tc>
          <w:tcPr>
            <w:tcW w:w="709" w:type="dxa"/>
            <w:vMerge/>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425"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center"/>
              <w:rPr>
                <w:rFonts w:ascii="Times New Roman CYR" w:hAnsi="Times New Roman CYR" w:cs="Times New Roman CYR"/>
                <w:sz w:val="16"/>
                <w:szCs w:val="16"/>
              </w:rPr>
            </w:pPr>
            <w:r w:rsidRPr="005C313A">
              <w:rPr>
                <w:rFonts w:ascii="Times New Roman CYR" w:hAnsi="Times New Roman CYR" w:cs="Times New Roman CYR"/>
                <w:sz w:val="16"/>
                <w:szCs w:val="16"/>
              </w:rPr>
              <w:t>I</w:t>
            </w:r>
          </w:p>
        </w:tc>
        <w:tc>
          <w:tcPr>
            <w:tcW w:w="425"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center"/>
              <w:rPr>
                <w:rFonts w:ascii="Times New Roman CYR" w:hAnsi="Times New Roman CYR" w:cs="Times New Roman CYR"/>
                <w:sz w:val="16"/>
                <w:szCs w:val="16"/>
              </w:rPr>
            </w:pPr>
            <w:r w:rsidRPr="005C313A">
              <w:rPr>
                <w:rFonts w:ascii="Times New Roman CYR" w:hAnsi="Times New Roman CYR" w:cs="Times New Roman CYR"/>
                <w:sz w:val="16"/>
                <w:szCs w:val="16"/>
              </w:rPr>
              <w:t>II</w:t>
            </w:r>
          </w:p>
        </w:tc>
        <w:tc>
          <w:tcPr>
            <w:tcW w:w="425"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center"/>
              <w:rPr>
                <w:rFonts w:ascii="Times New Roman CYR" w:hAnsi="Times New Roman CYR" w:cs="Times New Roman CYR"/>
                <w:sz w:val="16"/>
                <w:szCs w:val="16"/>
              </w:rPr>
            </w:pPr>
            <w:r w:rsidRPr="005C313A">
              <w:rPr>
                <w:rFonts w:ascii="Times New Roman CYR" w:hAnsi="Times New Roman CYR" w:cs="Times New Roman CYR"/>
                <w:sz w:val="16"/>
                <w:szCs w:val="16"/>
              </w:rPr>
              <w:t>III</w:t>
            </w:r>
          </w:p>
        </w:tc>
        <w:tc>
          <w:tcPr>
            <w:tcW w:w="567"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center"/>
              <w:rPr>
                <w:rFonts w:ascii="Times New Roman CYR" w:hAnsi="Times New Roman CYR" w:cs="Times New Roman CYR"/>
                <w:sz w:val="16"/>
                <w:szCs w:val="16"/>
              </w:rPr>
            </w:pPr>
            <w:r w:rsidRPr="005C313A">
              <w:rPr>
                <w:rFonts w:ascii="Times New Roman CYR" w:hAnsi="Times New Roman CYR" w:cs="Times New Roman CYR"/>
                <w:sz w:val="16"/>
                <w:szCs w:val="16"/>
              </w:rPr>
              <w:t>IV</w:t>
            </w:r>
          </w:p>
        </w:tc>
        <w:tc>
          <w:tcPr>
            <w:tcW w:w="709" w:type="dxa"/>
            <w:vMerge/>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425"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center"/>
              <w:rPr>
                <w:rFonts w:ascii="Times New Roman CYR" w:hAnsi="Times New Roman CYR" w:cs="Times New Roman CYR"/>
                <w:sz w:val="16"/>
                <w:szCs w:val="16"/>
              </w:rPr>
            </w:pPr>
            <w:r w:rsidRPr="005C313A">
              <w:rPr>
                <w:rFonts w:ascii="Times New Roman CYR" w:hAnsi="Times New Roman CYR" w:cs="Times New Roman CYR"/>
                <w:sz w:val="16"/>
                <w:szCs w:val="16"/>
              </w:rPr>
              <w:t>I</w:t>
            </w:r>
          </w:p>
        </w:tc>
        <w:tc>
          <w:tcPr>
            <w:tcW w:w="567"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center"/>
              <w:rPr>
                <w:rFonts w:ascii="Times New Roman CYR" w:hAnsi="Times New Roman CYR" w:cs="Times New Roman CYR"/>
                <w:sz w:val="16"/>
                <w:szCs w:val="16"/>
              </w:rPr>
            </w:pPr>
            <w:r w:rsidRPr="005C313A">
              <w:rPr>
                <w:rFonts w:ascii="Times New Roman CYR" w:hAnsi="Times New Roman CYR" w:cs="Times New Roman CYR"/>
                <w:sz w:val="16"/>
                <w:szCs w:val="16"/>
              </w:rPr>
              <w:t>II</w:t>
            </w:r>
          </w:p>
        </w:tc>
        <w:tc>
          <w:tcPr>
            <w:tcW w:w="567"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center"/>
              <w:rPr>
                <w:rFonts w:ascii="Times New Roman CYR" w:hAnsi="Times New Roman CYR" w:cs="Times New Roman CYR"/>
                <w:sz w:val="16"/>
                <w:szCs w:val="16"/>
              </w:rPr>
            </w:pPr>
            <w:r w:rsidRPr="005C313A">
              <w:rPr>
                <w:rFonts w:ascii="Times New Roman CYR" w:hAnsi="Times New Roman CYR" w:cs="Times New Roman CYR"/>
                <w:sz w:val="16"/>
                <w:szCs w:val="16"/>
              </w:rPr>
              <w:t>III</w:t>
            </w:r>
          </w:p>
        </w:tc>
        <w:tc>
          <w:tcPr>
            <w:tcW w:w="567" w:type="dxa"/>
            <w:tcBorders>
              <w:top w:val="single" w:sz="4" w:space="0" w:color="auto"/>
              <w:left w:val="single" w:sz="4" w:space="0" w:color="auto"/>
              <w:bottom w:val="single" w:sz="4" w:space="0" w:color="auto"/>
            </w:tcBorders>
          </w:tcPr>
          <w:p w:rsidR="005C313A" w:rsidRPr="005C313A" w:rsidRDefault="005C313A" w:rsidP="005C313A">
            <w:pPr>
              <w:widowControl w:val="0"/>
              <w:autoSpaceDE w:val="0"/>
              <w:autoSpaceDN w:val="0"/>
              <w:adjustRightInd w:val="0"/>
              <w:jc w:val="center"/>
              <w:rPr>
                <w:rFonts w:ascii="Times New Roman CYR" w:hAnsi="Times New Roman CYR" w:cs="Times New Roman CYR"/>
                <w:sz w:val="16"/>
                <w:szCs w:val="16"/>
              </w:rPr>
            </w:pPr>
            <w:r w:rsidRPr="005C313A">
              <w:rPr>
                <w:rFonts w:ascii="Times New Roman CYR" w:hAnsi="Times New Roman CYR" w:cs="Times New Roman CYR"/>
                <w:sz w:val="16"/>
                <w:szCs w:val="16"/>
              </w:rPr>
              <w:t>IV</w:t>
            </w:r>
          </w:p>
        </w:tc>
      </w:tr>
      <w:tr w:rsidR="005C313A" w:rsidRPr="005C313A" w:rsidTr="00947479">
        <w:tc>
          <w:tcPr>
            <w:tcW w:w="1702" w:type="dxa"/>
            <w:tcBorders>
              <w:top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r w:rsidRPr="005C313A">
              <w:rPr>
                <w:rFonts w:ascii="Times New Roman CYR" w:hAnsi="Times New Roman CYR" w:cs="Times New Roman CYR"/>
                <w:sz w:val="16"/>
                <w:szCs w:val="16"/>
              </w:rPr>
              <w:t>1. Собственные средства</w:t>
            </w:r>
          </w:p>
        </w:tc>
        <w:tc>
          <w:tcPr>
            <w:tcW w:w="708"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567"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426"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425"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567"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567"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709"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425"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425"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425"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567"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709"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425"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567"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567"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567" w:type="dxa"/>
            <w:tcBorders>
              <w:top w:val="single" w:sz="4" w:space="0" w:color="auto"/>
              <w:left w:val="single" w:sz="4" w:space="0" w:color="auto"/>
              <w:bottom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r>
      <w:tr w:rsidR="005C313A" w:rsidRPr="005C313A" w:rsidTr="00947479">
        <w:tc>
          <w:tcPr>
            <w:tcW w:w="1702" w:type="dxa"/>
            <w:tcBorders>
              <w:top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r w:rsidRPr="005C313A">
              <w:rPr>
                <w:rFonts w:ascii="Times New Roman CYR" w:hAnsi="Times New Roman CYR" w:cs="Times New Roman CYR"/>
                <w:sz w:val="16"/>
                <w:szCs w:val="16"/>
              </w:rPr>
              <w:t>...</w:t>
            </w:r>
          </w:p>
        </w:tc>
        <w:tc>
          <w:tcPr>
            <w:tcW w:w="708"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567"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426"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425"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567"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567"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709"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425"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425"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425"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567"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709"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425"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567"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567"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567" w:type="dxa"/>
            <w:tcBorders>
              <w:top w:val="single" w:sz="4" w:space="0" w:color="auto"/>
              <w:left w:val="single" w:sz="4" w:space="0" w:color="auto"/>
              <w:bottom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r>
      <w:tr w:rsidR="005C313A" w:rsidRPr="005C313A" w:rsidTr="00947479">
        <w:tc>
          <w:tcPr>
            <w:tcW w:w="1702" w:type="dxa"/>
            <w:tcBorders>
              <w:top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r w:rsidRPr="005C313A">
              <w:rPr>
                <w:rFonts w:ascii="Times New Roman CYR" w:hAnsi="Times New Roman CYR" w:cs="Times New Roman CYR"/>
                <w:sz w:val="16"/>
                <w:szCs w:val="16"/>
              </w:rPr>
              <w:t>2. Заемные и привлеченные средства</w:t>
            </w:r>
          </w:p>
        </w:tc>
        <w:tc>
          <w:tcPr>
            <w:tcW w:w="708"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567"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426"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425"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567"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567"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709"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425"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425"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425"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567"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709"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425"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567"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567"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567" w:type="dxa"/>
            <w:tcBorders>
              <w:top w:val="single" w:sz="4" w:space="0" w:color="auto"/>
              <w:left w:val="single" w:sz="4" w:space="0" w:color="auto"/>
              <w:bottom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r>
      <w:tr w:rsidR="005C313A" w:rsidRPr="005C313A" w:rsidTr="00947479">
        <w:tc>
          <w:tcPr>
            <w:tcW w:w="1702" w:type="dxa"/>
            <w:tcBorders>
              <w:top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r w:rsidRPr="005C313A">
              <w:rPr>
                <w:rFonts w:ascii="Times New Roman CYR" w:hAnsi="Times New Roman CYR" w:cs="Times New Roman CYR"/>
                <w:sz w:val="16"/>
                <w:szCs w:val="16"/>
              </w:rPr>
              <w:t>2.1. Кредиты банка</w:t>
            </w:r>
          </w:p>
        </w:tc>
        <w:tc>
          <w:tcPr>
            <w:tcW w:w="708"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567"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426"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425"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567"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567"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709"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425"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425"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425"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567"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709"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425"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567"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567"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567" w:type="dxa"/>
            <w:tcBorders>
              <w:top w:val="single" w:sz="4" w:space="0" w:color="auto"/>
              <w:left w:val="single" w:sz="4" w:space="0" w:color="auto"/>
              <w:bottom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r>
      <w:tr w:rsidR="005C313A" w:rsidRPr="005C313A" w:rsidTr="00947479">
        <w:tc>
          <w:tcPr>
            <w:tcW w:w="1702" w:type="dxa"/>
            <w:tcBorders>
              <w:top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r w:rsidRPr="005C313A">
              <w:rPr>
                <w:rFonts w:ascii="Times New Roman CYR" w:hAnsi="Times New Roman CYR" w:cs="Times New Roman CYR"/>
                <w:sz w:val="16"/>
                <w:szCs w:val="16"/>
              </w:rPr>
              <w:t>....</w:t>
            </w:r>
          </w:p>
        </w:tc>
        <w:tc>
          <w:tcPr>
            <w:tcW w:w="708"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567"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426"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425"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567"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567"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709"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425"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425"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425"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567"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709"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425"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567"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567"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567" w:type="dxa"/>
            <w:tcBorders>
              <w:top w:val="single" w:sz="4" w:space="0" w:color="auto"/>
              <w:left w:val="single" w:sz="4" w:space="0" w:color="auto"/>
              <w:bottom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r>
      <w:tr w:rsidR="005C313A" w:rsidRPr="005C313A" w:rsidTr="00947479">
        <w:tc>
          <w:tcPr>
            <w:tcW w:w="1702" w:type="dxa"/>
            <w:tcBorders>
              <w:top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r w:rsidRPr="005C313A">
              <w:rPr>
                <w:rFonts w:ascii="Times New Roman CYR" w:hAnsi="Times New Roman CYR" w:cs="Times New Roman CYR"/>
                <w:sz w:val="16"/>
                <w:szCs w:val="16"/>
              </w:rPr>
              <w:t>2.2.Предполагаемая господдержка</w:t>
            </w:r>
          </w:p>
        </w:tc>
        <w:tc>
          <w:tcPr>
            <w:tcW w:w="708"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567"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426"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425"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567"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567"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709"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425"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425"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425"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567"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709"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425"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567"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567"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567" w:type="dxa"/>
            <w:tcBorders>
              <w:top w:val="single" w:sz="4" w:space="0" w:color="auto"/>
              <w:left w:val="single" w:sz="4" w:space="0" w:color="auto"/>
              <w:bottom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r>
      <w:tr w:rsidR="005C313A" w:rsidRPr="005C313A" w:rsidTr="00947479">
        <w:tc>
          <w:tcPr>
            <w:tcW w:w="1702" w:type="dxa"/>
            <w:tcBorders>
              <w:top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r w:rsidRPr="005C313A">
              <w:rPr>
                <w:rFonts w:ascii="Times New Roman CYR" w:hAnsi="Times New Roman CYR" w:cs="Times New Roman CYR"/>
                <w:sz w:val="16"/>
                <w:szCs w:val="16"/>
              </w:rPr>
              <w:t>...</w:t>
            </w:r>
          </w:p>
        </w:tc>
        <w:tc>
          <w:tcPr>
            <w:tcW w:w="708"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567"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426"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425"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567"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567"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709"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425"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425"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425"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567"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709"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425"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567"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567"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567" w:type="dxa"/>
            <w:tcBorders>
              <w:top w:val="single" w:sz="4" w:space="0" w:color="auto"/>
              <w:left w:val="single" w:sz="4" w:space="0" w:color="auto"/>
              <w:bottom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r>
      <w:tr w:rsidR="005C313A" w:rsidRPr="005C313A" w:rsidTr="00947479">
        <w:tc>
          <w:tcPr>
            <w:tcW w:w="1702" w:type="dxa"/>
            <w:tcBorders>
              <w:top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r w:rsidRPr="005C313A">
              <w:rPr>
                <w:rFonts w:ascii="Times New Roman CYR" w:hAnsi="Times New Roman CYR" w:cs="Times New Roman CYR"/>
                <w:sz w:val="16"/>
                <w:szCs w:val="16"/>
              </w:rPr>
              <w:t>Всего</w:t>
            </w:r>
          </w:p>
        </w:tc>
        <w:tc>
          <w:tcPr>
            <w:tcW w:w="708"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567"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426"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425"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567"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567"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709"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425"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425"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425"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567"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709"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425"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567"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567"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567" w:type="dxa"/>
            <w:tcBorders>
              <w:top w:val="single" w:sz="4" w:space="0" w:color="auto"/>
              <w:left w:val="single" w:sz="4" w:space="0" w:color="auto"/>
              <w:bottom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r>
    </w:tbl>
    <w:p w:rsidR="005C313A" w:rsidRPr="005C313A" w:rsidRDefault="005C313A" w:rsidP="005C313A">
      <w:pPr>
        <w:autoSpaceDE w:val="0"/>
        <w:autoSpaceDN w:val="0"/>
        <w:adjustRightInd w:val="0"/>
        <w:jc w:val="both"/>
        <w:outlineLvl w:val="1"/>
        <w:rPr>
          <w:sz w:val="26"/>
          <w:szCs w:val="26"/>
        </w:rPr>
      </w:pPr>
    </w:p>
    <w:p w:rsidR="005C313A" w:rsidRPr="005C313A" w:rsidRDefault="005C313A" w:rsidP="005C313A">
      <w:pPr>
        <w:widowControl w:val="0"/>
        <w:autoSpaceDE w:val="0"/>
        <w:autoSpaceDN w:val="0"/>
        <w:adjustRightInd w:val="0"/>
        <w:ind w:firstLine="720"/>
        <w:jc w:val="right"/>
        <w:rPr>
          <w:bCs/>
          <w:sz w:val="16"/>
          <w:szCs w:val="16"/>
        </w:rPr>
      </w:pPr>
      <w:r w:rsidRPr="005C313A">
        <w:rPr>
          <w:bCs/>
          <w:sz w:val="16"/>
          <w:szCs w:val="16"/>
        </w:rPr>
        <w:lastRenderedPageBreak/>
        <w:t xml:space="preserve">Приложение 2 </w:t>
      </w:r>
      <w:r w:rsidRPr="005C313A">
        <w:rPr>
          <w:bCs/>
          <w:sz w:val="16"/>
          <w:szCs w:val="16"/>
        </w:rPr>
        <w:br/>
        <w:t xml:space="preserve">к </w:t>
      </w:r>
      <w:hyperlink w:anchor="sub_1600" w:history="1">
        <w:r w:rsidRPr="005C313A">
          <w:rPr>
            <w:sz w:val="16"/>
            <w:szCs w:val="16"/>
          </w:rPr>
          <w:t xml:space="preserve">бизнес-плану </w:t>
        </w:r>
      </w:hyperlink>
    </w:p>
    <w:p w:rsidR="005C313A" w:rsidRPr="005C313A" w:rsidRDefault="005C313A" w:rsidP="005C313A">
      <w:pPr>
        <w:widowControl w:val="0"/>
        <w:autoSpaceDE w:val="0"/>
        <w:autoSpaceDN w:val="0"/>
        <w:adjustRightInd w:val="0"/>
        <w:spacing w:before="108" w:after="108"/>
        <w:jc w:val="center"/>
        <w:outlineLvl w:val="0"/>
        <w:rPr>
          <w:rFonts w:ascii="Times New Roman CYR" w:hAnsi="Times New Roman CYR" w:cs="Times New Roman CYR"/>
          <w:b/>
          <w:bCs/>
          <w:sz w:val="16"/>
          <w:szCs w:val="16"/>
        </w:rPr>
      </w:pPr>
      <w:r w:rsidRPr="005C313A">
        <w:rPr>
          <w:rFonts w:ascii="Times New Roman CYR" w:hAnsi="Times New Roman CYR" w:cs="Times New Roman CYR"/>
          <w:b/>
          <w:bCs/>
          <w:sz w:val="16"/>
          <w:szCs w:val="16"/>
        </w:rPr>
        <w:t xml:space="preserve">Перечень </w:t>
      </w:r>
      <w:r w:rsidRPr="005C313A">
        <w:rPr>
          <w:rFonts w:ascii="Times New Roman CYR" w:hAnsi="Times New Roman CYR" w:cs="Times New Roman CYR"/>
          <w:b/>
          <w:bCs/>
          <w:sz w:val="16"/>
          <w:szCs w:val="16"/>
        </w:rPr>
        <w:br/>
        <w:t>планируемых (произведенных) затрат за счет сре</w:t>
      </w:r>
      <w:proofErr w:type="gramStart"/>
      <w:r w:rsidRPr="005C313A">
        <w:rPr>
          <w:rFonts w:ascii="Times New Roman CYR" w:hAnsi="Times New Roman CYR" w:cs="Times New Roman CYR"/>
          <w:b/>
          <w:bCs/>
          <w:sz w:val="16"/>
          <w:szCs w:val="16"/>
        </w:rPr>
        <w:t>дств гр</w:t>
      </w:r>
      <w:proofErr w:type="gramEnd"/>
      <w:r w:rsidRPr="005C313A">
        <w:rPr>
          <w:rFonts w:ascii="Times New Roman CYR" w:hAnsi="Times New Roman CYR" w:cs="Times New Roman CYR"/>
          <w:b/>
          <w:bCs/>
          <w:sz w:val="16"/>
          <w:szCs w:val="16"/>
        </w:rPr>
        <w:t>анта и собственных средств</w:t>
      </w:r>
    </w:p>
    <w:tbl>
      <w:tblPr>
        <w:tblW w:w="10348" w:type="dxa"/>
        <w:tblInd w:w="-60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25"/>
        <w:gridCol w:w="1135"/>
        <w:gridCol w:w="709"/>
        <w:gridCol w:w="850"/>
        <w:gridCol w:w="709"/>
        <w:gridCol w:w="850"/>
        <w:gridCol w:w="851"/>
        <w:gridCol w:w="709"/>
        <w:gridCol w:w="1275"/>
        <w:gridCol w:w="2835"/>
      </w:tblGrid>
      <w:tr w:rsidR="005C313A" w:rsidRPr="005C313A" w:rsidTr="00947479">
        <w:trPr>
          <w:trHeight w:val="425"/>
        </w:trPr>
        <w:tc>
          <w:tcPr>
            <w:tcW w:w="425" w:type="dxa"/>
            <w:vMerge w:val="restart"/>
            <w:tcBorders>
              <w:top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center"/>
              <w:rPr>
                <w:rFonts w:ascii="Times New Roman CYR" w:hAnsi="Times New Roman CYR" w:cs="Times New Roman CYR"/>
                <w:sz w:val="16"/>
                <w:szCs w:val="16"/>
              </w:rPr>
            </w:pPr>
            <w:r w:rsidRPr="005C313A">
              <w:rPr>
                <w:rFonts w:ascii="Times New Roman CYR" w:hAnsi="Times New Roman CYR" w:cs="Times New Roman CYR"/>
                <w:sz w:val="16"/>
                <w:szCs w:val="16"/>
              </w:rPr>
              <w:t>N</w:t>
            </w:r>
            <w:r w:rsidRPr="005C313A">
              <w:rPr>
                <w:rFonts w:ascii="Times New Roman CYR" w:hAnsi="Times New Roman CYR" w:cs="Times New Roman CYR"/>
                <w:sz w:val="16"/>
                <w:szCs w:val="16"/>
              </w:rPr>
              <w:br/>
            </w:r>
            <w:proofErr w:type="gramStart"/>
            <w:r w:rsidRPr="005C313A">
              <w:rPr>
                <w:rFonts w:ascii="Times New Roman CYR" w:hAnsi="Times New Roman CYR" w:cs="Times New Roman CYR"/>
                <w:sz w:val="16"/>
                <w:szCs w:val="16"/>
              </w:rPr>
              <w:t>п</w:t>
            </w:r>
            <w:proofErr w:type="gramEnd"/>
            <w:r w:rsidRPr="005C313A">
              <w:rPr>
                <w:rFonts w:ascii="Times New Roman CYR" w:hAnsi="Times New Roman CYR" w:cs="Times New Roman CYR"/>
                <w:sz w:val="16"/>
                <w:szCs w:val="16"/>
              </w:rPr>
              <w:t>/п</w:t>
            </w:r>
          </w:p>
        </w:tc>
        <w:tc>
          <w:tcPr>
            <w:tcW w:w="1135" w:type="dxa"/>
            <w:vMerge w:val="restart"/>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center"/>
              <w:rPr>
                <w:rFonts w:ascii="Times New Roman CYR" w:hAnsi="Times New Roman CYR" w:cs="Times New Roman CYR"/>
                <w:sz w:val="16"/>
                <w:szCs w:val="16"/>
              </w:rPr>
            </w:pPr>
            <w:r w:rsidRPr="005C313A">
              <w:rPr>
                <w:rFonts w:ascii="Times New Roman CYR" w:hAnsi="Times New Roman CYR" w:cs="Times New Roman CYR"/>
                <w:sz w:val="16"/>
                <w:szCs w:val="16"/>
              </w:rPr>
              <w:t xml:space="preserve">Наименование планируемых (произведенных) затрат </w:t>
            </w:r>
          </w:p>
        </w:tc>
        <w:tc>
          <w:tcPr>
            <w:tcW w:w="709" w:type="dxa"/>
            <w:vMerge w:val="restart"/>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center"/>
              <w:rPr>
                <w:rFonts w:ascii="Times New Roman CYR" w:hAnsi="Times New Roman CYR" w:cs="Times New Roman CYR"/>
                <w:sz w:val="16"/>
                <w:szCs w:val="16"/>
              </w:rPr>
            </w:pPr>
            <w:r w:rsidRPr="005C313A">
              <w:rPr>
                <w:rFonts w:ascii="Times New Roman CYR" w:hAnsi="Times New Roman CYR" w:cs="Times New Roman CYR"/>
                <w:sz w:val="16"/>
                <w:szCs w:val="16"/>
              </w:rPr>
              <w:t>Ед. изм.</w:t>
            </w:r>
          </w:p>
        </w:tc>
        <w:tc>
          <w:tcPr>
            <w:tcW w:w="850" w:type="dxa"/>
            <w:vMerge w:val="restart"/>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center"/>
              <w:rPr>
                <w:rFonts w:ascii="Times New Roman CYR" w:hAnsi="Times New Roman CYR" w:cs="Times New Roman CYR"/>
                <w:sz w:val="16"/>
                <w:szCs w:val="16"/>
              </w:rPr>
            </w:pPr>
            <w:r w:rsidRPr="005C313A">
              <w:rPr>
                <w:rFonts w:ascii="Times New Roman CYR" w:hAnsi="Times New Roman CYR" w:cs="Times New Roman CYR"/>
                <w:sz w:val="16"/>
                <w:szCs w:val="16"/>
              </w:rPr>
              <w:t>Стоимость за ед., руб.</w:t>
            </w:r>
          </w:p>
        </w:tc>
        <w:tc>
          <w:tcPr>
            <w:tcW w:w="709" w:type="dxa"/>
            <w:vMerge w:val="restart"/>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center"/>
              <w:rPr>
                <w:rFonts w:ascii="Times New Roman CYR" w:hAnsi="Times New Roman CYR" w:cs="Times New Roman CYR"/>
                <w:sz w:val="16"/>
                <w:szCs w:val="16"/>
              </w:rPr>
            </w:pPr>
            <w:r w:rsidRPr="005C313A">
              <w:rPr>
                <w:rFonts w:ascii="Times New Roman CYR" w:hAnsi="Times New Roman CYR" w:cs="Times New Roman CYR"/>
                <w:sz w:val="16"/>
                <w:szCs w:val="16"/>
              </w:rPr>
              <w:t>Количество ед.</w:t>
            </w:r>
          </w:p>
        </w:tc>
        <w:tc>
          <w:tcPr>
            <w:tcW w:w="850" w:type="dxa"/>
            <w:vMerge w:val="restart"/>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center"/>
              <w:rPr>
                <w:rFonts w:ascii="Times New Roman CYR" w:hAnsi="Times New Roman CYR" w:cs="Times New Roman CYR"/>
                <w:sz w:val="16"/>
                <w:szCs w:val="16"/>
              </w:rPr>
            </w:pPr>
            <w:r w:rsidRPr="005C313A">
              <w:rPr>
                <w:rFonts w:ascii="Times New Roman CYR" w:hAnsi="Times New Roman CYR" w:cs="Times New Roman CYR"/>
                <w:sz w:val="16"/>
                <w:szCs w:val="16"/>
              </w:rPr>
              <w:t>Общая сумма затрат, руб.</w:t>
            </w:r>
          </w:p>
        </w:tc>
        <w:tc>
          <w:tcPr>
            <w:tcW w:w="1560" w:type="dxa"/>
            <w:gridSpan w:val="2"/>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center"/>
              <w:rPr>
                <w:rFonts w:ascii="Times New Roman CYR" w:hAnsi="Times New Roman CYR" w:cs="Times New Roman CYR"/>
                <w:sz w:val="16"/>
                <w:szCs w:val="16"/>
              </w:rPr>
            </w:pPr>
            <w:r w:rsidRPr="005C313A">
              <w:rPr>
                <w:rFonts w:ascii="Times New Roman CYR" w:hAnsi="Times New Roman CYR" w:cs="Times New Roman CYR"/>
                <w:sz w:val="16"/>
                <w:szCs w:val="16"/>
              </w:rPr>
              <w:t>в том числе:</w:t>
            </w:r>
          </w:p>
        </w:tc>
        <w:tc>
          <w:tcPr>
            <w:tcW w:w="1275" w:type="dxa"/>
            <w:vMerge w:val="restart"/>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center"/>
              <w:rPr>
                <w:rFonts w:ascii="Times New Roman CYR" w:hAnsi="Times New Roman CYR" w:cs="Times New Roman CYR"/>
                <w:sz w:val="16"/>
                <w:szCs w:val="16"/>
              </w:rPr>
            </w:pPr>
            <w:r w:rsidRPr="005C313A">
              <w:rPr>
                <w:rFonts w:ascii="Times New Roman CYR" w:hAnsi="Times New Roman CYR" w:cs="Times New Roman CYR"/>
                <w:sz w:val="16"/>
                <w:szCs w:val="16"/>
              </w:rPr>
              <w:t>Планируемые затраты (указывается - план), произведенные затраты (указывается - факт)</w:t>
            </w:r>
          </w:p>
        </w:tc>
        <w:tc>
          <w:tcPr>
            <w:tcW w:w="2835" w:type="dxa"/>
            <w:vMerge w:val="restart"/>
            <w:tcBorders>
              <w:top w:val="single" w:sz="4" w:space="0" w:color="auto"/>
              <w:left w:val="single" w:sz="4" w:space="0" w:color="auto"/>
              <w:bottom w:val="single" w:sz="4" w:space="0" w:color="auto"/>
            </w:tcBorders>
          </w:tcPr>
          <w:p w:rsidR="005C313A" w:rsidRPr="005C313A" w:rsidRDefault="005C313A" w:rsidP="005C313A">
            <w:pPr>
              <w:widowControl w:val="0"/>
              <w:autoSpaceDE w:val="0"/>
              <w:autoSpaceDN w:val="0"/>
              <w:adjustRightInd w:val="0"/>
              <w:jc w:val="center"/>
              <w:rPr>
                <w:rFonts w:ascii="Times New Roman CYR" w:hAnsi="Times New Roman CYR" w:cs="Times New Roman CYR"/>
                <w:sz w:val="16"/>
                <w:szCs w:val="16"/>
              </w:rPr>
            </w:pPr>
            <w:r w:rsidRPr="005C313A">
              <w:rPr>
                <w:rFonts w:ascii="Times New Roman CYR" w:hAnsi="Times New Roman CYR" w:cs="Times New Roman CYR"/>
                <w:sz w:val="16"/>
                <w:szCs w:val="16"/>
              </w:rPr>
              <w:t>Документы, подтверждающие фактически произведенные затраты (договоры, накладные, акты, платежные документы, иные документы, подтверждающие факт оплаты расходов, произведенных с момента регистрации юридического лица или индивидуального предпринимателя)</w:t>
            </w:r>
          </w:p>
        </w:tc>
      </w:tr>
      <w:tr w:rsidR="005C313A" w:rsidRPr="005C313A" w:rsidTr="00947479">
        <w:tc>
          <w:tcPr>
            <w:tcW w:w="425" w:type="dxa"/>
            <w:vMerge/>
            <w:tcBorders>
              <w:top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1135" w:type="dxa"/>
            <w:vMerge/>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709" w:type="dxa"/>
            <w:vMerge/>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850" w:type="dxa"/>
            <w:vMerge/>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709" w:type="dxa"/>
            <w:vMerge/>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850" w:type="dxa"/>
            <w:vMerge/>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851"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center"/>
              <w:rPr>
                <w:rFonts w:ascii="Times New Roman CYR" w:hAnsi="Times New Roman CYR" w:cs="Times New Roman CYR"/>
                <w:sz w:val="16"/>
                <w:szCs w:val="16"/>
              </w:rPr>
            </w:pPr>
            <w:r w:rsidRPr="005C313A">
              <w:rPr>
                <w:rFonts w:ascii="Times New Roman CYR" w:hAnsi="Times New Roman CYR" w:cs="Times New Roman CYR"/>
                <w:sz w:val="16"/>
                <w:szCs w:val="16"/>
              </w:rPr>
              <w:t>за счет сре</w:t>
            </w:r>
            <w:proofErr w:type="gramStart"/>
            <w:r w:rsidRPr="005C313A">
              <w:rPr>
                <w:rFonts w:ascii="Times New Roman CYR" w:hAnsi="Times New Roman CYR" w:cs="Times New Roman CYR"/>
                <w:sz w:val="16"/>
                <w:szCs w:val="16"/>
              </w:rPr>
              <w:t>дств гр</w:t>
            </w:r>
            <w:proofErr w:type="gramEnd"/>
            <w:r w:rsidRPr="005C313A">
              <w:rPr>
                <w:rFonts w:ascii="Times New Roman CYR" w:hAnsi="Times New Roman CYR" w:cs="Times New Roman CYR"/>
                <w:sz w:val="16"/>
                <w:szCs w:val="16"/>
              </w:rPr>
              <w:t>анта</w:t>
            </w:r>
          </w:p>
        </w:tc>
        <w:tc>
          <w:tcPr>
            <w:tcW w:w="709"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center"/>
              <w:rPr>
                <w:rFonts w:ascii="Times New Roman CYR" w:hAnsi="Times New Roman CYR" w:cs="Times New Roman CYR"/>
                <w:sz w:val="16"/>
                <w:szCs w:val="16"/>
              </w:rPr>
            </w:pPr>
            <w:r w:rsidRPr="005C313A">
              <w:rPr>
                <w:rFonts w:ascii="Times New Roman CYR" w:hAnsi="Times New Roman CYR" w:cs="Times New Roman CYR"/>
                <w:sz w:val="16"/>
                <w:szCs w:val="16"/>
              </w:rPr>
              <w:t>за счет собственных средств</w:t>
            </w:r>
          </w:p>
        </w:tc>
        <w:tc>
          <w:tcPr>
            <w:tcW w:w="1275" w:type="dxa"/>
            <w:vMerge/>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2835" w:type="dxa"/>
            <w:vMerge/>
            <w:tcBorders>
              <w:top w:val="single" w:sz="4" w:space="0" w:color="auto"/>
              <w:left w:val="single" w:sz="4" w:space="0" w:color="auto"/>
              <w:bottom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r>
      <w:tr w:rsidR="005C313A" w:rsidRPr="005C313A" w:rsidTr="00947479">
        <w:tc>
          <w:tcPr>
            <w:tcW w:w="425" w:type="dxa"/>
            <w:tcBorders>
              <w:top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center"/>
              <w:rPr>
                <w:rFonts w:ascii="Times New Roman CYR" w:hAnsi="Times New Roman CYR" w:cs="Times New Roman CYR"/>
                <w:sz w:val="16"/>
                <w:szCs w:val="16"/>
              </w:rPr>
            </w:pPr>
            <w:r w:rsidRPr="005C313A">
              <w:rPr>
                <w:rFonts w:ascii="Times New Roman CYR" w:hAnsi="Times New Roman CYR" w:cs="Times New Roman CYR"/>
                <w:sz w:val="16"/>
                <w:szCs w:val="16"/>
              </w:rPr>
              <w:t>1</w:t>
            </w:r>
          </w:p>
        </w:tc>
        <w:tc>
          <w:tcPr>
            <w:tcW w:w="1135"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709"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850"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709"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850"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851"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709"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1275"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2835" w:type="dxa"/>
            <w:tcBorders>
              <w:top w:val="single" w:sz="4" w:space="0" w:color="auto"/>
              <w:left w:val="single" w:sz="4" w:space="0" w:color="auto"/>
              <w:bottom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r>
      <w:tr w:rsidR="005C313A" w:rsidRPr="005C313A" w:rsidTr="00947479">
        <w:tc>
          <w:tcPr>
            <w:tcW w:w="425" w:type="dxa"/>
            <w:tcBorders>
              <w:top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center"/>
              <w:rPr>
                <w:rFonts w:ascii="Times New Roman CYR" w:hAnsi="Times New Roman CYR" w:cs="Times New Roman CYR"/>
                <w:sz w:val="16"/>
                <w:szCs w:val="16"/>
              </w:rPr>
            </w:pPr>
            <w:r w:rsidRPr="005C313A">
              <w:rPr>
                <w:rFonts w:ascii="Times New Roman CYR" w:hAnsi="Times New Roman CYR" w:cs="Times New Roman CYR"/>
                <w:sz w:val="16"/>
                <w:szCs w:val="16"/>
              </w:rPr>
              <w:t>2</w:t>
            </w:r>
          </w:p>
        </w:tc>
        <w:tc>
          <w:tcPr>
            <w:tcW w:w="1135"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709"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850"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709"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850"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851"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709"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1275"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2835" w:type="dxa"/>
            <w:tcBorders>
              <w:top w:val="single" w:sz="4" w:space="0" w:color="auto"/>
              <w:left w:val="single" w:sz="4" w:space="0" w:color="auto"/>
              <w:bottom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r>
      <w:tr w:rsidR="005C313A" w:rsidRPr="005C313A" w:rsidTr="00947479">
        <w:tc>
          <w:tcPr>
            <w:tcW w:w="425" w:type="dxa"/>
            <w:tcBorders>
              <w:top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center"/>
              <w:rPr>
                <w:rFonts w:ascii="Times New Roman CYR" w:hAnsi="Times New Roman CYR" w:cs="Times New Roman CYR"/>
                <w:sz w:val="16"/>
                <w:szCs w:val="16"/>
              </w:rPr>
            </w:pPr>
            <w:r w:rsidRPr="005C313A">
              <w:rPr>
                <w:rFonts w:ascii="Times New Roman CYR" w:hAnsi="Times New Roman CYR" w:cs="Times New Roman CYR"/>
                <w:sz w:val="16"/>
                <w:szCs w:val="16"/>
              </w:rPr>
              <w:t>3</w:t>
            </w:r>
          </w:p>
        </w:tc>
        <w:tc>
          <w:tcPr>
            <w:tcW w:w="1135"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709"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850"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709"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850"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851"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709"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1275"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2835" w:type="dxa"/>
            <w:tcBorders>
              <w:top w:val="single" w:sz="4" w:space="0" w:color="auto"/>
              <w:left w:val="single" w:sz="4" w:space="0" w:color="auto"/>
              <w:bottom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r>
      <w:tr w:rsidR="005C313A" w:rsidRPr="005C313A" w:rsidTr="00947479">
        <w:tc>
          <w:tcPr>
            <w:tcW w:w="425" w:type="dxa"/>
            <w:tcBorders>
              <w:top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center"/>
              <w:rPr>
                <w:rFonts w:ascii="Times New Roman CYR" w:hAnsi="Times New Roman CYR" w:cs="Times New Roman CYR"/>
                <w:sz w:val="16"/>
                <w:szCs w:val="16"/>
              </w:rPr>
            </w:pPr>
            <w:r w:rsidRPr="005C313A">
              <w:rPr>
                <w:rFonts w:ascii="Times New Roman CYR" w:hAnsi="Times New Roman CYR" w:cs="Times New Roman CYR"/>
                <w:sz w:val="16"/>
                <w:szCs w:val="16"/>
              </w:rPr>
              <w:t>...</w:t>
            </w:r>
          </w:p>
        </w:tc>
        <w:tc>
          <w:tcPr>
            <w:tcW w:w="1135"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709"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850"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709"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850"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851"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709"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1275"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2835" w:type="dxa"/>
            <w:tcBorders>
              <w:top w:val="single" w:sz="4" w:space="0" w:color="auto"/>
              <w:left w:val="single" w:sz="4" w:space="0" w:color="auto"/>
              <w:bottom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r>
      <w:tr w:rsidR="005C313A" w:rsidRPr="005C313A" w:rsidTr="00947479">
        <w:tc>
          <w:tcPr>
            <w:tcW w:w="3828" w:type="dxa"/>
            <w:gridSpan w:val="5"/>
            <w:tcBorders>
              <w:top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center"/>
              <w:rPr>
                <w:rFonts w:ascii="Times New Roman CYR" w:hAnsi="Times New Roman CYR" w:cs="Times New Roman CYR"/>
                <w:sz w:val="16"/>
                <w:szCs w:val="16"/>
              </w:rPr>
            </w:pPr>
            <w:r w:rsidRPr="005C313A">
              <w:rPr>
                <w:rFonts w:ascii="Times New Roman CYR" w:hAnsi="Times New Roman CYR" w:cs="Times New Roman CYR"/>
                <w:sz w:val="16"/>
                <w:szCs w:val="16"/>
              </w:rPr>
              <w:t>Итого (в руб.):</w:t>
            </w:r>
          </w:p>
        </w:tc>
        <w:tc>
          <w:tcPr>
            <w:tcW w:w="850"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851"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709"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1275"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2835" w:type="dxa"/>
            <w:tcBorders>
              <w:top w:val="single" w:sz="4" w:space="0" w:color="auto"/>
              <w:left w:val="single" w:sz="4" w:space="0" w:color="auto"/>
              <w:bottom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r>
      <w:tr w:rsidR="005C313A" w:rsidRPr="005C313A" w:rsidTr="00947479">
        <w:tc>
          <w:tcPr>
            <w:tcW w:w="3828" w:type="dxa"/>
            <w:gridSpan w:val="5"/>
            <w:tcBorders>
              <w:top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center"/>
              <w:rPr>
                <w:rFonts w:ascii="Times New Roman CYR" w:hAnsi="Times New Roman CYR" w:cs="Times New Roman CYR"/>
                <w:sz w:val="16"/>
                <w:szCs w:val="16"/>
              </w:rPr>
            </w:pPr>
            <w:r w:rsidRPr="005C313A">
              <w:rPr>
                <w:rFonts w:ascii="Times New Roman CYR" w:hAnsi="Times New Roman CYR" w:cs="Times New Roman CYR"/>
                <w:sz w:val="16"/>
                <w:szCs w:val="16"/>
              </w:rPr>
              <w:t>Итого (в %):</w:t>
            </w:r>
          </w:p>
        </w:tc>
        <w:tc>
          <w:tcPr>
            <w:tcW w:w="850"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center"/>
              <w:rPr>
                <w:rFonts w:ascii="Times New Roman CYR" w:hAnsi="Times New Roman CYR" w:cs="Times New Roman CYR"/>
                <w:sz w:val="16"/>
                <w:szCs w:val="16"/>
              </w:rPr>
            </w:pPr>
            <w:r w:rsidRPr="005C313A">
              <w:rPr>
                <w:rFonts w:ascii="Times New Roman CYR" w:hAnsi="Times New Roman CYR" w:cs="Times New Roman CYR"/>
                <w:sz w:val="16"/>
                <w:szCs w:val="16"/>
              </w:rPr>
              <w:t>100</w:t>
            </w:r>
          </w:p>
        </w:tc>
        <w:tc>
          <w:tcPr>
            <w:tcW w:w="851"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709"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1275"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center"/>
              <w:rPr>
                <w:rFonts w:ascii="Times New Roman CYR" w:hAnsi="Times New Roman CYR" w:cs="Times New Roman CYR"/>
                <w:sz w:val="16"/>
                <w:szCs w:val="16"/>
              </w:rPr>
            </w:pPr>
            <w:r w:rsidRPr="005C313A">
              <w:rPr>
                <w:rFonts w:ascii="Times New Roman CYR" w:hAnsi="Times New Roman CYR" w:cs="Times New Roman CYR"/>
                <w:sz w:val="16"/>
                <w:szCs w:val="16"/>
              </w:rPr>
              <w:t>X</w:t>
            </w:r>
          </w:p>
        </w:tc>
        <w:tc>
          <w:tcPr>
            <w:tcW w:w="2835" w:type="dxa"/>
            <w:tcBorders>
              <w:top w:val="single" w:sz="4" w:space="0" w:color="auto"/>
              <w:left w:val="single" w:sz="4" w:space="0" w:color="auto"/>
              <w:bottom w:val="single" w:sz="4" w:space="0" w:color="auto"/>
            </w:tcBorders>
          </w:tcPr>
          <w:p w:rsidR="005C313A" w:rsidRPr="005C313A" w:rsidRDefault="005C313A" w:rsidP="005C313A">
            <w:pPr>
              <w:widowControl w:val="0"/>
              <w:autoSpaceDE w:val="0"/>
              <w:autoSpaceDN w:val="0"/>
              <w:adjustRightInd w:val="0"/>
              <w:jc w:val="center"/>
              <w:rPr>
                <w:rFonts w:ascii="Times New Roman CYR" w:hAnsi="Times New Roman CYR" w:cs="Times New Roman CYR"/>
                <w:sz w:val="16"/>
                <w:szCs w:val="16"/>
              </w:rPr>
            </w:pPr>
            <w:r w:rsidRPr="005C313A">
              <w:rPr>
                <w:rFonts w:ascii="Times New Roman CYR" w:hAnsi="Times New Roman CYR" w:cs="Times New Roman CYR"/>
                <w:sz w:val="16"/>
                <w:szCs w:val="16"/>
              </w:rPr>
              <w:t>Х</w:t>
            </w:r>
          </w:p>
        </w:tc>
      </w:tr>
    </w:tbl>
    <w:p w:rsidR="005C313A" w:rsidRPr="005C313A" w:rsidRDefault="005C313A" w:rsidP="005C313A">
      <w:pPr>
        <w:autoSpaceDE w:val="0"/>
        <w:autoSpaceDN w:val="0"/>
        <w:adjustRightInd w:val="0"/>
        <w:jc w:val="both"/>
        <w:outlineLvl w:val="1"/>
        <w:rPr>
          <w:sz w:val="26"/>
          <w:szCs w:val="26"/>
        </w:rPr>
      </w:pPr>
    </w:p>
    <w:p w:rsidR="005C313A" w:rsidRPr="005C313A" w:rsidRDefault="005C313A" w:rsidP="005C313A">
      <w:pPr>
        <w:jc w:val="right"/>
        <w:rPr>
          <w:bCs/>
          <w:sz w:val="16"/>
          <w:szCs w:val="16"/>
        </w:rPr>
      </w:pPr>
      <w:r w:rsidRPr="005C313A">
        <w:rPr>
          <w:bCs/>
          <w:sz w:val="16"/>
          <w:szCs w:val="16"/>
        </w:rPr>
        <w:t xml:space="preserve">Приложение 3 </w:t>
      </w:r>
      <w:r w:rsidRPr="005C313A">
        <w:rPr>
          <w:bCs/>
          <w:sz w:val="16"/>
          <w:szCs w:val="16"/>
        </w:rPr>
        <w:br/>
        <w:t xml:space="preserve">к </w:t>
      </w:r>
      <w:hyperlink w:anchor="sub_1600" w:history="1">
        <w:r w:rsidRPr="005C313A">
          <w:rPr>
            <w:sz w:val="16"/>
            <w:szCs w:val="16"/>
          </w:rPr>
          <w:t xml:space="preserve">бизнес-плану </w:t>
        </w:r>
      </w:hyperlink>
    </w:p>
    <w:p w:rsidR="005C313A" w:rsidRPr="005C313A" w:rsidRDefault="005C313A" w:rsidP="005C313A">
      <w:pPr>
        <w:autoSpaceDE w:val="0"/>
        <w:autoSpaceDN w:val="0"/>
        <w:adjustRightInd w:val="0"/>
        <w:jc w:val="both"/>
        <w:outlineLvl w:val="1"/>
        <w:rPr>
          <w:sz w:val="16"/>
          <w:szCs w:val="16"/>
        </w:rPr>
      </w:pPr>
    </w:p>
    <w:p w:rsidR="005C313A" w:rsidRPr="005C313A" w:rsidRDefault="005C313A" w:rsidP="005C313A">
      <w:pPr>
        <w:widowControl w:val="0"/>
        <w:autoSpaceDE w:val="0"/>
        <w:autoSpaceDN w:val="0"/>
        <w:adjustRightInd w:val="0"/>
        <w:spacing w:before="108" w:after="108"/>
        <w:jc w:val="center"/>
        <w:outlineLvl w:val="0"/>
        <w:rPr>
          <w:b/>
          <w:bCs/>
          <w:sz w:val="16"/>
          <w:szCs w:val="16"/>
        </w:rPr>
      </w:pPr>
      <w:r w:rsidRPr="005C313A">
        <w:rPr>
          <w:b/>
          <w:bCs/>
          <w:sz w:val="16"/>
          <w:szCs w:val="16"/>
        </w:rPr>
        <w:t xml:space="preserve">Численность </w:t>
      </w:r>
      <w:r w:rsidRPr="005C313A">
        <w:rPr>
          <w:b/>
          <w:bCs/>
          <w:sz w:val="16"/>
          <w:szCs w:val="16"/>
        </w:rPr>
        <w:br/>
      </w:r>
      <w:proofErr w:type="gramStart"/>
      <w:r w:rsidRPr="005C313A">
        <w:rPr>
          <w:b/>
          <w:bCs/>
          <w:sz w:val="16"/>
          <w:szCs w:val="16"/>
        </w:rPr>
        <w:t>работающих</w:t>
      </w:r>
      <w:proofErr w:type="gramEnd"/>
      <w:r w:rsidRPr="005C313A">
        <w:rPr>
          <w:b/>
          <w:bCs/>
          <w:sz w:val="16"/>
          <w:szCs w:val="16"/>
        </w:rPr>
        <w:t xml:space="preserve">, расходы на оплату труда и отчисления на социальные нужды </w:t>
      </w:r>
    </w:p>
    <w:p w:rsidR="005C313A" w:rsidRPr="005C313A" w:rsidRDefault="005C313A" w:rsidP="005C313A">
      <w:pPr>
        <w:widowControl w:val="0"/>
        <w:autoSpaceDE w:val="0"/>
        <w:autoSpaceDN w:val="0"/>
        <w:adjustRightInd w:val="0"/>
        <w:spacing w:before="108" w:after="108"/>
        <w:jc w:val="center"/>
        <w:outlineLvl w:val="0"/>
        <w:rPr>
          <w:b/>
          <w:bCs/>
          <w:sz w:val="16"/>
          <w:szCs w:val="16"/>
        </w:rPr>
      </w:pPr>
      <w:r w:rsidRPr="005C313A">
        <w:rPr>
          <w:b/>
          <w:bCs/>
          <w:sz w:val="16"/>
          <w:szCs w:val="16"/>
        </w:rPr>
        <w:t>(на период реализации проекта)</w:t>
      </w:r>
    </w:p>
    <w:tbl>
      <w:tblPr>
        <w:tblW w:w="10348" w:type="dxa"/>
        <w:tblInd w:w="-60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37"/>
        <w:gridCol w:w="721"/>
        <w:gridCol w:w="721"/>
        <w:gridCol w:w="432"/>
        <w:gridCol w:w="403"/>
        <w:gridCol w:w="578"/>
        <w:gridCol w:w="576"/>
        <w:gridCol w:w="561"/>
        <w:gridCol w:w="335"/>
        <w:gridCol w:w="433"/>
        <w:gridCol w:w="736"/>
        <w:gridCol w:w="562"/>
        <w:gridCol w:w="577"/>
        <w:gridCol w:w="433"/>
        <w:gridCol w:w="432"/>
        <w:gridCol w:w="432"/>
        <w:gridCol w:w="879"/>
      </w:tblGrid>
      <w:tr w:rsidR="005C313A" w:rsidRPr="005C313A" w:rsidTr="00947479">
        <w:trPr>
          <w:trHeight w:val="237"/>
        </w:trPr>
        <w:tc>
          <w:tcPr>
            <w:tcW w:w="1537" w:type="dxa"/>
            <w:vMerge w:val="restart"/>
            <w:tcBorders>
              <w:top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center"/>
              <w:rPr>
                <w:sz w:val="16"/>
                <w:szCs w:val="16"/>
              </w:rPr>
            </w:pPr>
            <w:r w:rsidRPr="005C313A">
              <w:rPr>
                <w:sz w:val="16"/>
                <w:szCs w:val="16"/>
              </w:rPr>
              <w:t>Показатели</w:t>
            </w:r>
          </w:p>
        </w:tc>
        <w:tc>
          <w:tcPr>
            <w:tcW w:w="721" w:type="dxa"/>
            <w:vMerge w:val="restart"/>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center"/>
              <w:rPr>
                <w:sz w:val="16"/>
                <w:szCs w:val="16"/>
              </w:rPr>
            </w:pPr>
            <w:r w:rsidRPr="005C313A">
              <w:rPr>
                <w:sz w:val="16"/>
                <w:szCs w:val="16"/>
              </w:rPr>
              <w:t>До реализации проекта</w:t>
            </w:r>
          </w:p>
        </w:tc>
        <w:tc>
          <w:tcPr>
            <w:tcW w:w="2710" w:type="dxa"/>
            <w:gridSpan w:val="5"/>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center"/>
              <w:rPr>
                <w:sz w:val="16"/>
                <w:szCs w:val="16"/>
              </w:rPr>
            </w:pPr>
            <w:r w:rsidRPr="005C313A">
              <w:rPr>
                <w:sz w:val="16"/>
                <w:szCs w:val="16"/>
              </w:rPr>
              <w:t>1 год</w:t>
            </w:r>
          </w:p>
        </w:tc>
        <w:tc>
          <w:tcPr>
            <w:tcW w:w="2627" w:type="dxa"/>
            <w:gridSpan w:val="5"/>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center"/>
              <w:rPr>
                <w:sz w:val="16"/>
                <w:szCs w:val="16"/>
              </w:rPr>
            </w:pPr>
            <w:r w:rsidRPr="005C313A">
              <w:rPr>
                <w:sz w:val="16"/>
                <w:szCs w:val="16"/>
              </w:rPr>
              <w:t>2 год</w:t>
            </w:r>
          </w:p>
        </w:tc>
        <w:tc>
          <w:tcPr>
            <w:tcW w:w="2753" w:type="dxa"/>
            <w:gridSpan w:val="5"/>
            <w:tcBorders>
              <w:top w:val="single" w:sz="4" w:space="0" w:color="auto"/>
              <w:left w:val="single" w:sz="4" w:space="0" w:color="auto"/>
              <w:bottom w:val="single" w:sz="4" w:space="0" w:color="auto"/>
            </w:tcBorders>
          </w:tcPr>
          <w:p w:rsidR="005C313A" w:rsidRPr="005C313A" w:rsidRDefault="005C313A" w:rsidP="005C313A">
            <w:pPr>
              <w:widowControl w:val="0"/>
              <w:autoSpaceDE w:val="0"/>
              <w:autoSpaceDN w:val="0"/>
              <w:adjustRightInd w:val="0"/>
              <w:jc w:val="center"/>
              <w:rPr>
                <w:sz w:val="16"/>
                <w:szCs w:val="16"/>
              </w:rPr>
            </w:pPr>
            <w:r w:rsidRPr="005C313A">
              <w:rPr>
                <w:sz w:val="16"/>
                <w:szCs w:val="16"/>
              </w:rPr>
              <w:t>3 год</w:t>
            </w:r>
          </w:p>
        </w:tc>
      </w:tr>
      <w:tr w:rsidR="005C313A" w:rsidRPr="005C313A" w:rsidTr="00947479">
        <w:trPr>
          <w:trHeight w:val="148"/>
        </w:trPr>
        <w:tc>
          <w:tcPr>
            <w:tcW w:w="1537" w:type="dxa"/>
            <w:vMerge/>
            <w:tcBorders>
              <w:top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sz w:val="16"/>
                <w:szCs w:val="16"/>
              </w:rPr>
            </w:pPr>
          </w:p>
        </w:tc>
        <w:tc>
          <w:tcPr>
            <w:tcW w:w="721" w:type="dxa"/>
            <w:vMerge/>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sz w:val="16"/>
                <w:szCs w:val="16"/>
              </w:rPr>
            </w:pPr>
          </w:p>
        </w:tc>
        <w:tc>
          <w:tcPr>
            <w:tcW w:w="721" w:type="dxa"/>
            <w:vMerge w:val="restart"/>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center"/>
              <w:rPr>
                <w:sz w:val="16"/>
                <w:szCs w:val="16"/>
              </w:rPr>
            </w:pPr>
            <w:r w:rsidRPr="005C313A">
              <w:rPr>
                <w:sz w:val="16"/>
                <w:szCs w:val="16"/>
              </w:rPr>
              <w:t>Всего</w:t>
            </w:r>
          </w:p>
        </w:tc>
        <w:tc>
          <w:tcPr>
            <w:tcW w:w="1989" w:type="dxa"/>
            <w:gridSpan w:val="4"/>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center"/>
              <w:rPr>
                <w:sz w:val="16"/>
                <w:szCs w:val="16"/>
              </w:rPr>
            </w:pPr>
            <w:r w:rsidRPr="005C313A">
              <w:rPr>
                <w:sz w:val="16"/>
                <w:szCs w:val="16"/>
              </w:rPr>
              <w:t>по кварталам</w:t>
            </w:r>
          </w:p>
        </w:tc>
        <w:tc>
          <w:tcPr>
            <w:tcW w:w="561" w:type="dxa"/>
            <w:vMerge w:val="restart"/>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center"/>
              <w:rPr>
                <w:sz w:val="16"/>
                <w:szCs w:val="16"/>
              </w:rPr>
            </w:pPr>
            <w:r w:rsidRPr="005C313A">
              <w:rPr>
                <w:sz w:val="16"/>
                <w:szCs w:val="16"/>
              </w:rPr>
              <w:t>Всего</w:t>
            </w:r>
          </w:p>
        </w:tc>
        <w:tc>
          <w:tcPr>
            <w:tcW w:w="2066" w:type="dxa"/>
            <w:gridSpan w:val="4"/>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center"/>
              <w:rPr>
                <w:sz w:val="16"/>
                <w:szCs w:val="16"/>
              </w:rPr>
            </w:pPr>
            <w:r w:rsidRPr="005C313A">
              <w:rPr>
                <w:sz w:val="16"/>
                <w:szCs w:val="16"/>
              </w:rPr>
              <w:t>по кварталам</w:t>
            </w:r>
          </w:p>
        </w:tc>
        <w:tc>
          <w:tcPr>
            <w:tcW w:w="577" w:type="dxa"/>
            <w:vMerge w:val="restart"/>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center"/>
              <w:rPr>
                <w:sz w:val="16"/>
                <w:szCs w:val="16"/>
              </w:rPr>
            </w:pPr>
            <w:r w:rsidRPr="005C313A">
              <w:rPr>
                <w:sz w:val="16"/>
                <w:szCs w:val="16"/>
              </w:rPr>
              <w:t>Всего</w:t>
            </w:r>
          </w:p>
        </w:tc>
        <w:tc>
          <w:tcPr>
            <w:tcW w:w="2176" w:type="dxa"/>
            <w:gridSpan w:val="4"/>
            <w:tcBorders>
              <w:top w:val="single" w:sz="4" w:space="0" w:color="auto"/>
              <w:left w:val="single" w:sz="4" w:space="0" w:color="auto"/>
              <w:bottom w:val="single" w:sz="4" w:space="0" w:color="auto"/>
            </w:tcBorders>
          </w:tcPr>
          <w:p w:rsidR="005C313A" w:rsidRPr="005C313A" w:rsidRDefault="005C313A" w:rsidP="005C313A">
            <w:pPr>
              <w:widowControl w:val="0"/>
              <w:autoSpaceDE w:val="0"/>
              <w:autoSpaceDN w:val="0"/>
              <w:adjustRightInd w:val="0"/>
              <w:jc w:val="center"/>
              <w:rPr>
                <w:sz w:val="16"/>
                <w:szCs w:val="16"/>
              </w:rPr>
            </w:pPr>
            <w:r w:rsidRPr="005C313A">
              <w:rPr>
                <w:sz w:val="16"/>
                <w:szCs w:val="16"/>
              </w:rPr>
              <w:t>по кварталам</w:t>
            </w:r>
          </w:p>
        </w:tc>
      </w:tr>
      <w:tr w:rsidR="005C313A" w:rsidRPr="005C313A" w:rsidTr="00947479">
        <w:trPr>
          <w:trHeight w:val="148"/>
        </w:trPr>
        <w:tc>
          <w:tcPr>
            <w:tcW w:w="1537" w:type="dxa"/>
            <w:vMerge/>
            <w:tcBorders>
              <w:top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sz w:val="16"/>
                <w:szCs w:val="16"/>
              </w:rPr>
            </w:pPr>
          </w:p>
        </w:tc>
        <w:tc>
          <w:tcPr>
            <w:tcW w:w="721" w:type="dxa"/>
            <w:vMerge/>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sz w:val="16"/>
                <w:szCs w:val="16"/>
              </w:rPr>
            </w:pPr>
          </w:p>
        </w:tc>
        <w:tc>
          <w:tcPr>
            <w:tcW w:w="721" w:type="dxa"/>
            <w:vMerge/>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sz w:val="16"/>
                <w:szCs w:val="16"/>
              </w:rPr>
            </w:pPr>
          </w:p>
        </w:tc>
        <w:tc>
          <w:tcPr>
            <w:tcW w:w="432"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center"/>
              <w:rPr>
                <w:sz w:val="16"/>
                <w:szCs w:val="16"/>
              </w:rPr>
            </w:pPr>
            <w:r w:rsidRPr="005C313A">
              <w:rPr>
                <w:sz w:val="16"/>
                <w:szCs w:val="16"/>
              </w:rPr>
              <w:t>I</w:t>
            </w:r>
          </w:p>
        </w:tc>
        <w:tc>
          <w:tcPr>
            <w:tcW w:w="403"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center"/>
              <w:rPr>
                <w:sz w:val="16"/>
                <w:szCs w:val="16"/>
              </w:rPr>
            </w:pPr>
            <w:r w:rsidRPr="005C313A">
              <w:rPr>
                <w:sz w:val="16"/>
                <w:szCs w:val="16"/>
              </w:rPr>
              <w:t>II</w:t>
            </w:r>
          </w:p>
        </w:tc>
        <w:tc>
          <w:tcPr>
            <w:tcW w:w="578"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center"/>
              <w:rPr>
                <w:sz w:val="16"/>
                <w:szCs w:val="16"/>
              </w:rPr>
            </w:pPr>
            <w:r w:rsidRPr="005C313A">
              <w:rPr>
                <w:sz w:val="16"/>
                <w:szCs w:val="16"/>
              </w:rPr>
              <w:t>III</w:t>
            </w:r>
          </w:p>
        </w:tc>
        <w:tc>
          <w:tcPr>
            <w:tcW w:w="576"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center"/>
              <w:rPr>
                <w:sz w:val="16"/>
                <w:szCs w:val="16"/>
              </w:rPr>
            </w:pPr>
            <w:r w:rsidRPr="005C313A">
              <w:rPr>
                <w:sz w:val="16"/>
                <w:szCs w:val="16"/>
              </w:rPr>
              <w:t>IV</w:t>
            </w:r>
          </w:p>
        </w:tc>
        <w:tc>
          <w:tcPr>
            <w:tcW w:w="561" w:type="dxa"/>
            <w:vMerge/>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sz w:val="16"/>
                <w:szCs w:val="16"/>
              </w:rPr>
            </w:pPr>
          </w:p>
        </w:tc>
        <w:tc>
          <w:tcPr>
            <w:tcW w:w="335"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center"/>
              <w:rPr>
                <w:sz w:val="16"/>
                <w:szCs w:val="16"/>
              </w:rPr>
            </w:pPr>
            <w:r w:rsidRPr="005C313A">
              <w:rPr>
                <w:sz w:val="16"/>
                <w:szCs w:val="16"/>
              </w:rPr>
              <w:t>I</w:t>
            </w:r>
          </w:p>
        </w:tc>
        <w:tc>
          <w:tcPr>
            <w:tcW w:w="433"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center"/>
              <w:rPr>
                <w:sz w:val="16"/>
                <w:szCs w:val="16"/>
              </w:rPr>
            </w:pPr>
            <w:r w:rsidRPr="005C313A">
              <w:rPr>
                <w:sz w:val="16"/>
                <w:szCs w:val="16"/>
              </w:rPr>
              <w:t>II</w:t>
            </w:r>
          </w:p>
        </w:tc>
        <w:tc>
          <w:tcPr>
            <w:tcW w:w="736"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center"/>
              <w:rPr>
                <w:sz w:val="16"/>
                <w:szCs w:val="16"/>
              </w:rPr>
            </w:pPr>
            <w:r w:rsidRPr="005C313A">
              <w:rPr>
                <w:sz w:val="16"/>
                <w:szCs w:val="16"/>
              </w:rPr>
              <w:t>III</w:t>
            </w:r>
          </w:p>
        </w:tc>
        <w:tc>
          <w:tcPr>
            <w:tcW w:w="562"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center"/>
              <w:rPr>
                <w:sz w:val="16"/>
                <w:szCs w:val="16"/>
              </w:rPr>
            </w:pPr>
            <w:r w:rsidRPr="005C313A">
              <w:rPr>
                <w:sz w:val="16"/>
                <w:szCs w:val="16"/>
              </w:rPr>
              <w:t>IV</w:t>
            </w:r>
          </w:p>
        </w:tc>
        <w:tc>
          <w:tcPr>
            <w:tcW w:w="577" w:type="dxa"/>
            <w:vMerge/>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sz w:val="16"/>
                <w:szCs w:val="16"/>
              </w:rPr>
            </w:pPr>
          </w:p>
        </w:tc>
        <w:tc>
          <w:tcPr>
            <w:tcW w:w="433"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center"/>
              <w:rPr>
                <w:sz w:val="16"/>
                <w:szCs w:val="16"/>
              </w:rPr>
            </w:pPr>
            <w:r w:rsidRPr="005C313A">
              <w:rPr>
                <w:sz w:val="16"/>
                <w:szCs w:val="16"/>
              </w:rPr>
              <w:t>I</w:t>
            </w:r>
          </w:p>
        </w:tc>
        <w:tc>
          <w:tcPr>
            <w:tcW w:w="432"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center"/>
              <w:rPr>
                <w:sz w:val="16"/>
                <w:szCs w:val="16"/>
              </w:rPr>
            </w:pPr>
            <w:r w:rsidRPr="005C313A">
              <w:rPr>
                <w:sz w:val="16"/>
                <w:szCs w:val="16"/>
              </w:rPr>
              <w:t>II</w:t>
            </w:r>
          </w:p>
        </w:tc>
        <w:tc>
          <w:tcPr>
            <w:tcW w:w="432"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center"/>
              <w:rPr>
                <w:sz w:val="16"/>
                <w:szCs w:val="16"/>
              </w:rPr>
            </w:pPr>
            <w:r w:rsidRPr="005C313A">
              <w:rPr>
                <w:sz w:val="16"/>
                <w:szCs w:val="16"/>
              </w:rPr>
              <w:t>III</w:t>
            </w:r>
          </w:p>
        </w:tc>
        <w:tc>
          <w:tcPr>
            <w:tcW w:w="879" w:type="dxa"/>
            <w:tcBorders>
              <w:top w:val="single" w:sz="4" w:space="0" w:color="auto"/>
              <w:left w:val="single" w:sz="4" w:space="0" w:color="auto"/>
              <w:bottom w:val="single" w:sz="4" w:space="0" w:color="auto"/>
            </w:tcBorders>
          </w:tcPr>
          <w:p w:rsidR="005C313A" w:rsidRPr="005C313A" w:rsidRDefault="005C313A" w:rsidP="005C313A">
            <w:pPr>
              <w:widowControl w:val="0"/>
              <w:autoSpaceDE w:val="0"/>
              <w:autoSpaceDN w:val="0"/>
              <w:adjustRightInd w:val="0"/>
              <w:jc w:val="center"/>
              <w:rPr>
                <w:sz w:val="16"/>
                <w:szCs w:val="16"/>
              </w:rPr>
            </w:pPr>
            <w:r w:rsidRPr="005C313A">
              <w:rPr>
                <w:sz w:val="16"/>
                <w:szCs w:val="16"/>
              </w:rPr>
              <w:t>IV</w:t>
            </w:r>
          </w:p>
        </w:tc>
      </w:tr>
      <w:tr w:rsidR="005C313A" w:rsidRPr="005C313A" w:rsidTr="00947479">
        <w:trPr>
          <w:trHeight w:val="712"/>
        </w:trPr>
        <w:tc>
          <w:tcPr>
            <w:tcW w:w="1537" w:type="dxa"/>
            <w:tcBorders>
              <w:top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sz w:val="16"/>
                <w:szCs w:val="16"/>
              </w:rPr>
            </w:pPr>
            <w:r w:rsidRPr="005C313A">
              <w:rPr>
                <w:sz w:val="16"/>
                <w:szCs w:val="16"/>
              </w:rPr>
              <w:t>Численность работающих по проекту, чел.</w:t>
            </w:r>
          </w:p>
        </w:tc>
        <w:tc>
          <w:tcPr>
            <w:tcW w:w="721"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sz w:val="16"/>
                <w:szCs w:val="16"/>
              </w:rPr>
            </w:pPr>
          </w:p>
        </w:tc>
        <w:tc>
          <w:tcPr>
            <w:tcW w:w="721"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sz w:val="16"/>
                <w:szCs w:val="16"/>
              </w:rPr>
            </w:pPr>
          </w:p>
        </w:tc>
        <w:tc>
          <w:tcPr>
            <w:tcW w:w="432"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sz w:val="16"/>
                <w:szCs w:val="16"/>
              </w:rPr>
            </w:pPr>
          </w:p>
        </w:tc>
        <w:tc>
          <w:tcPr>
            <w:tcW w:w="403"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sz w:val="16"/>
                <w:szCs w:val="16"/>
              </w:rPr>
            </w:pPr>
          </w:p>
        </w:tc>
        <w:tc>
          <w:tcPr>
            <w:tcW w:w="578"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sz w:val="16"/>
                <w:szCs w:val="16"/>
              </w:rPr>
            </w:pPr>
          </w:p>
        </w:tc>
        <w:tc>
          <w:tcPr>
            <w:tcW w:w="576"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sz w:val="16"/>
                <w:szCs w:val="16"/>
              </w:rPr>
            </w:pPr>
          </w:p>
        </w:tc>
        <w:tc>
          <w:tcPr>
            <w:tcW w:w="561"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sz w:val="16"/>
                <w:szCs w:val="16"/>
              </w:rPr>
            </w:pPr>
          </w:p>
        </w:tc>
        <w:tc>
          <w:tcPr>
            <w:tcW w:w="335"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sz w:val="16"/>
                <w:szCs w:val="16"/>
              </w:rPr>
            </w:pPr>
          </w:p>
        </w:tc>
        <w:tc>
          <w:tcPr>
            <w:tcW w:w="433"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sz w:val="16"/>
                <w:szCs w:val="16"/>
              </w:rPr>
            </w:pPr>
          </w:p>
        </w:tc>
        <w:tc>
          <w:tcPr>
            <w:tcW w:w="736"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sz w:val="16"/>
                <w:szCs w:val="16"/>
              </w:rPr>
            </w:pPr>
          </w:p>
        </w:tc>
        <w:tc>
          <w:tcPr>
            <w:tcW w:w="562"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sz w:val="16"/>
                <w:szCs w:val="16"/>
              </w:rPr>
            </w:pPr>
          </w:p>
        </w:tc>
        <w:tc>
          <w:tcPr>
            <w:tcW w:w="577"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sz w:val="16"/>
                <w:szCs w:val="16"/>
              </w:rPr>
            </w:pPr>
          </w:p>
        </w:tc>
        <w:tc>
          <w:tcPr>
            <w:tcW w:w="433"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sz w:val="16"/>
                <w:szCs w:val="16"/>
              </w:rPr>
            </w:pPr>
          </w:p>
        </w:tc>
        <w:tc>
          <w:tcPr>
            <w:tcW w:w="432"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sz w:val="16"/>
                <w:szCs w:val="16"/>
              </w:rPr>
            </w:pPr>
          </w:p>
        </w:tc>
        <w:tc>
          <w:tcPr>
            <w:tcW w:w="432"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sz w:val="16"/>
                <w:szCs w:val="16"/>
              </w:rPr>
            </w:pPr>
          </w:p>
        </w:tc>
        <w:tc>
          <w:tcPr>
            <w:tcW w:w="879" w:type="dxa"/>
            <w:tcBorders>
              <w:top w:val="single" w:sz="4" w:space="0" w:color="auto"/>
              <w:left w:val="single" w:sz="4" w:space="0" w:color="auto"/>
              <w:bottom w:val="single" w:sz="4" w:space="0" w:color="auto"/>
            </w:tcBorders>
          </w:tcPr>
          <w:p w:rsidR="005C313A" w:rsidRPr="005C313A" w:rsidRDefault="005C313A" w:rsidP="005C313A">
            <w:pPr>
              <w:widowControl w:val="0"/>
              <w:autoSpaceDE w:val="0"/>
              <w:autoSpaceDN w:val="0"/>
              <w:adjustRightInd w:val="0"/>
              <w:jc w:val="both"/>
              <w:rPr>
                <w:sz w:val="16"/>
                <w:szCs w:val="16"/>
              </w:rPr>
            </w:pPr>
          </w:p>
        </w:tc>
      </w:tr>
      <w:tr w:rsidR="005C313A" w:rsidRPr="005C313A" w:rsidTr="00947479">
        <w:trPr>
          <w:trHeight w:val="460"/>
        </w:trPr>
        <w:tc>
          <w:tcPr>
            <w:tcW w:w="1537" w:type="dxa"/>
            <w:tcBorders>
              <w:top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sz w:val="16"/>
                <w:szCs w:val="16"/>
              </w:rPr>
            </w:pPr>
            <w:r w:rsidRPr="005C313A">
              <w:rPr>
                <w:sz w:val="16"/>
                <w:szCs w:val="16"/>
              </w:rPr>
              <w:t>Фонд оплаты труда, тыс. руб.</w:t>
            </w:r>
          </w:p>
        </w:tc>
        <w:tc>
          <w:tcPr>
            <w:tcW w:w="721"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sz w:val="16"/>
                <w:szCs w:val="16"/>
              </w:rPr>
            </w:pPr>
          </w:p>
        </w:tc>
        <w:tc>
          <w:tcPr>
            <w:tcW w:w="721"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sz w:val="16"/>
                <w:szCs w:val="16"/>
              </w:rPr>
            </w:pPr>
          </w:p>
        </w:tc>
        <w:tc>
          <w:tcPr>
            <w:tcW w:w="432"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sz w:val="16"/>
                <w:szCs w:val="16"/>
              </w:rPr>
            </w:pPr>
          </w:p>
        </w:tc>
        <w:tc>
          <w:tcPr>
            <w:tcW w:w="403"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sz w:val="16"/>
                <w:szCs w:val="16"/>
              </w:rPr>
            </w:pPr>
          </w:p>
        </w:tc>
        <w:tc>
          <w:tcPr>
            <w:tcW w:w="578"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sz w:val="16"/>
                <w:szCs w:val="16"/>
              </w:rPr>
            </w:pPr>
          </w:p>
        </w:tc>
        <w:tc>
          <w:tcPr>
            <w:tcW w:w="576"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sz w:val="16"/>
                <w:szCs w:val="16"/>
              </w:rPr>
            </w:pPr>
          </w:p>
        </w:tc>
        <w:tc>
          <w:tcPr>
            <w:tcW w:w="561"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sz w:val="16"/>
                <w:szCs w:val="16"/>
              </w:rPr>
            </w:pPr>
          </w:p>
        </w:tc>
        <w:tc>
          <w:tcPr>
            <w:tcW w:w="335"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sz w:val="16"/>
                <w:szCs w:val="16"/>
              </w:rPr>
            </w:pPr>
          </w:p>
        </w:tc>
        <w:tc>
          <w:tcPr>
            <w:tcW w:w="433"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sz w:val="16"/>
                <w:szCs w:val="16"/>
              </w:rPr>
            </w:pPr>
          </w:p>
        </w:tc>
        <w:tc>
          <w:tcPr>
            <w:tcW w:w="736"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sz w:val="16"/>
                <w:szCs w:val="16"/>
              </w:rPr>
            </w:pPr>
          </w:p>
        </w:tc>
        <w:tc>
          <w:tcPr>
            <w:tcW w:w="562"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sz w:val="16"/>
                <w:szCs w:val="16"/>
              </w:rPr>
            </w:pPr>
          </w:p>
        </w:tc>
        <w:tc>
          <w:tcPr>
            <w:tcW w:w="577"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sz w:val="16"/>
                <w:szCs w:val="16"/>
              </w:rPr>
            </w:pPr>
          </w:p>
        </w:tc>
        <w:tc>
          <w:tcPr>
            <w:tcW w:w="433"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sz w:val="16"/>
                <w:szCs w:val="16"/>
              </w:rPr>
            </w:pPr>
          </w:p>
        </w:tc>
        <w:tc>
          <w:tcPr>
            <w:tcW w:w="432"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sz w:val="16"/>
                <w:szCs w:val="16"/>
              </w:rPr>
            </w:pPr>
          </w:p>
        </w:tc>
        <w:tc>
          <w:tcPr>
            <w:tcW w:w="432"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sz w:val="16"/>
                <w:szCs w:val="16"/>
              </w:rPr>
            </w:pPr>
          </w:p>
        </w:tc>
        <w:tc>
          <w:tcPr>
            <w:tcW w:w="879" w:type="dxa"/>
            <w:tcBorders>
              <w:top w:val="single" w:sz="4" w:space="0" w:color="auto"/>
              <w:left w:val="single" w:sz="4" w:space="0" w:color="auto"/>
              <w:bottom w:val="single" w:sz="4" w:space="0" w:color="auto"/>
            </w:tcBorders>
          </w:tcPr>
          <w:p w:rsidR="005C313A" w:rsidRPr="005C313A" w:rsidRDefault="005C313A" w:rsidP="005C313A">
            <w:pPr>
              <w:widowControl w:val="0"/>
              <w:autoSpaceDE w:val="0"/>
              <w:autoSpaceDN w:val="0"/>
              <w:adjustRightInd w:val="0"/>
              <w:jc w:val="both"/>
              <w:rPr>
                <w:sz w:val="16"/>
                <w:szCs w:val="16"/>
              </w:rPr>
            </w:pPr>
          </w:p>
        </w:tc>
      </w:tr>
      <w:tr w:rsidR="005C313A" w:rsidRPr="005C313A" w:rsidTr="00947479">
        <w:trPr>
          <w:trHeight w:val="712"/>
        </w:trPr>
        <w:tc>
          <w:tcPr>
            <w:tcW w:w="1537" w:type="dxa"/>
            <w:tcBorders>
              <w:top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sz w:val="16"/>
                <w:szCs w:val="16"/>
              </w:rPr>
            </w:pPr>
            <w:r w:rsidRPr="005C313A">
              <w:rPr>
                <w:sz w:val="16"/>
                <w:szCs w:val="16"/>
              </w:rPr>
              <w:t>Отчисления на социальные нужды, тыс. руб.</w:t>
            </w:r>
          </w:p>
        </w:tc>
        <w:tc>
          <w:tcPr>
            <w:tcW w:w="721"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sz w:val="16"/>
                <w:szCs w:val="16"/>
              </w:rPr>
            </w:pPr>
          </w:p>
        </w:tc>
        <w:tc>
          <w:tcPr>
            <w:tcW w:w="721"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sz w:val="16"/>
                <w:szCs w:val="16"/>
              </w:rPr>
            </w:pPr>
          </w:p>
        </w:tc>
        <w:tc>
          <w:tcPr>
            <w:tcW w:w="432"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sz w:val="16"/>
                <w:szCs w:val="16"/>
              </w:rPr>
            </w:pPr>
          </w:p>
        </w:tc>
        <w:tc>
          <w:tcPr>
            <w:tcW w:w="403"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sz w:val="16"/>
                <w:szCs w:val="16"/>
              </w:rPr>
            </w:pPr>
          </w:p>
        </w:tc>
        <w:tc>
          <w:tcPr>
            <w:tcW w:w="578"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sz w:val="16"/>
                <w:szCs w:val="16"/>
              </w:rPr>
            </w:pPr>
          </w:p>
        </w:tc>
        <w:tc>
          <w:tcPr>
            <w:tcW w:w="576"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sz w:val="16"/>
                <w:szCs w:val="16"/>
              </w:rPr>
            </w:pPr>
          </w:p>
        </w:tc>
        <w:tc>
          <w:tcPr>
            <w:tcW w:w="561"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sz w:val="16"/>
                <w:szCs w:val="16"/>
              </w:rPr>
            </w:pPr>
          </w:p>
        </w:tc>
        <w:tc>
          <w:tcPr>
            <w:tcW w:w="335"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sz w:val="16"/>
                <w:szCs w:val="16"/>
              </w:rPr>
            </w:pPr>
          </w:p>
        </w:tc>
        <w:tc>
          <w:tcPr>
            <w:tcW w:w="433"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sz w:val="16"/>
                <w:szCs w:val="16"/>
              </w:rPr>
            </w:pPr>
          </w:p>
        </w:tc>
        <w:tc>
          <w:tcPr>
            <w:tcW w:w="736"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sz w:val="16"/>
                <w:szCs w:val="16"/>
              </w:rPr>
            </w:pPr>
          </w:p>
        </w:tc>
        <w:tc>
          <w:tcPr>
            <w:tcW w:w="562"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sz w:val="16"/>
                <w:szCs w:val="16"/>
              </w:rPr>
            </w:pPr>
          </w:p>
        </w:tc>
        <w:tc>
          <w:tcPr>
            <w:tcW w:w="577"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sz w:val="16"/>
                <w:szCs w:val="16"/>
              </w:rPr>
            </w:pPr>
          </w:p>
        </w:tc>
        <w:tc>
          <w:tcPr>
            <w:tcW w:w="433"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sz w:val="16"/>
                <w:szCs w:val="16"/>
              </w:rPr>
            </w:pPr>
          </w:p>
        </w:tc>
        <w:tc>
          <w:tcPr>
            <w:tcW w:w="432"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sz w:val="16"/>
                <w:szCs w:val="16"/>
              </w:rPr>
            </w:pPr>
          </w:p>
        </w:tc>
        <w:tc>
          <w:tcPr>
            <w:tcW w:w="432"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sz w:val="16"/>
                <w:szCs w:val="16"/>
              </w:rPr>
            </w:pPr>
          </w:p>
        </w:tc>
        <w:tc>
          <w:tcPr>
            <w:tcW w:w="879" w:type="dxa"/>
            <w:tcBorders>
              <w:top w:val="single" w:sz="4" w:space="0" w:color="auto"/>
              <w:left w:val="single" w:sz="4" w:space="0" w:color="auto"/>
              <w:bottom w:val="single" w:sz="4" w:space="0" w:color="auto"/>
            </w:tcBorders>
          </w:tcPr>
          <w:p w:rsidR="005C313A" w:rsidRPr="005C313A" w:rsidRDefault="005C313A" w:rsidP="005C313A">
            <w:pPr>
              <w:widowControl w:val="0"/>
              <w:autoSpaceDE w:val="0"/>
              <w:autoSpaceDN w:val="0"/>
              <w:adjustRightInd w:val="0"/>
              <w:jc w:val="both"/>
              <w:rPr>
                <w:sz w:val="16"/>
                <w:szCs w:val="16"/>
              </w:rPr>
            </w:pPr>
          </w:p>
        </w:tc>
      </w:tr>
    </w:tbl>
    <w:p w:rsidR="005C313A" w:rsidRPr="005C313A" w:rsidRDefault="005C313A" w:rsidP="005C313A">
      <w:pPr>
        <w:autoSpaceDE w:val="0"/>
        <w:autoSpaceDN w:val="0"/>
        <w:adjustRightInd w:val="0"/>
        <w:jc w:val="both"/>
        <w:outlineLvl w:val="1"/>
        <w:rPr>
          <w:sz w:val="16"/>
          <w:szCs w:val="16"/>
        </w:rPr>
      </w:pPr>
    </w:p>
    <w:p w:rsidR="005C313A" w:rsidRPr="005C313A" w:rsidRDefault="005C313A" w:rsidP="005C313A">
      <w:pPr>
        <w:jc w:val="right"/>
        <w:rPr>
          <w:sz w:val="20"/>
          <w:szCs w:val="20"/>
        </w:rPr>
      </w:pPr>
      <w:r w:rsidRPr="005C313A">
        <w:rPr>
          <w:sz w:val="20"/>
          <w:szCs w:val="20"/>
        </w:rPr>
        <w:t xml:space="preserve">                                                         </w:t>
      </w:r>
    </w:p>
    <w:p w:rsidR="005C313A" w:rsidRPr="005C313A" w:rsidRDefault="005C313A" w:rsidP="005C313A">
      <w:pPr>
        <w:jc w:val="right"/>
        <w:rPr>
          <w:sz w:val="20"/>
          <w:szCs w:val="20"/>
        </w:rPr>
      </w:pPr>
    </w:p>
    <w:p w:rsidR="005C313A" w:rsidRPr="000E25DF" w:rsidRDefault="005C313A" w:rsidP="005C313A">
      <w:pPr>
        <w:jc w:val="right"/>
        <w:rPr>
          <w:b/>
          <w:sz w:val="16"/>
          <w:szCs w:val="16"/>
        </w:rPr>
      </w:pPr>
      <w:r w:rsidRPr="005C313A">
        <w:rPr>
          <w:sz w:val="16"/>
          <w:szCs w:val="16"/>
        </w:rPr>
        <w:t xml:space="preserve">     </w:t>
      </w:r>
      <w:r w:rsidRPr="000E25DF">
        <w:rPr>
          <w:sz w:val="16"/>
          <w:szCs w:val="16"/>
        </w:rPr>
        <w:t>Приложение 4</w:t>
      </w:r>
      <w:r w:rsidRPr="000E25DF">
        <w:rPr>
          <w:b/>
          <w:sz w:val="16"/>
          <w:szCs w:val="16"/>
        </w:rPr>
        <w:t xml:space="preserve"> </w:t>
      </w:r>
      <w:r w:rsidRPr="000E25DF">
        <w:rPr>
          <w:b/>
          <w:sz w:val="16"/>
          <w:szCs w:val="16"/>
        </w:rPr>
        <w:br/>
      </w:r>
      <w:r w:rsidRPr="000E25DF">
        <w:rPr>
          <w:sz w:val="16"/>
          <w:szCs w:val="16"/>
        </w:rPr>
        <w:t>к</w:t>
      </w:r>
      <w:r w:rsidRPr="000E25DF">
        <w:rPr>
          <w:b/>
          <w:sz w:val="16"/>
          <w:szCs w:val="16"/>
        </w:rPr>
        <w:t xml:space="preserve"> </w:t>
      </w:r>
      <w:hyperlink w:anchor="sub_1600" w:history="1">
        <w:r w:rsidRPr="000E25DF">
          <w:rPr>
            <w:sz w:val="16"/>
            <w:szCs w:val="16"/>
          </w:rPr>
          <w:t xml:space="preserve">бизнес-плану </w:t>
        </w:r>
      </w:hyperlink>
    </w:p>
    <w:p w:rsidR="005C313A" w:rsidRPr="005C313A" w:rsidRDefault="005C313A" w:rsidP="005C313A">
      <w:pPr>
        <w:widowControl w:val="0"/>
        <w:autoSpaceDE w:val="0"/>
        <w:autoSpaceDN w:val="0"/>
        <w:adjustRightInd w:val="0"/>
        <w:spacing w:before="108" w:after="108"/>
        <w:jc w:val="center"/>
        <w:outlineLvl w:val="0"/>
        <w:rPr>
          <w:rFonts w:ascii="Times New Roman CYR" w:hAnsi="Times New Roman CYR" w:cs="Times New Roman CYR"/>
          <w:b/>
          <w:bCs/>
          <w:sz w:val="16"/>
          <w:szCs w:val="16"/>
        </w:rPr>
      </w:pPr>
      <w:r w:rsidRPr="005C313A">
        <w:rPr>
          <w:rFonts w:ascii="Arial" w:hAnsi="Arial"/>
          <w:b/>
          <w:bCs/>
          <w:sz w:val="16"/>
          <w:szCs w:val="16"/>
        </w:rPr>
        <w:t xml:space="preserve">  </w:t>
      </w:r>
      <w:r w:rsidRPr="005C313A">
        <w:rPr>
          <w:rFonts w:ascii="Times New Roman CYR" w:hAnsi="Times New Roman CYR" w:cs="Times New Roman CYR"/>
          <w:b/>
          <w:bCs/>
          <w:sz w:val="16"/>
          <w:szCs w:val="16"/>
        </w:rPr>
        <w:t xml:space="preserve">Затраты </w:t>
      </w:r>
      <w:r w:rsidRPr="005C313A">
        <w:rPr>
          <w:rFonts w:ascii="Times New Roman CYR" w:hAnsi="Times New Roman CYR" w:cs="Times New Roman CYR"/>
          <w:b/>
          <w:bCs/>
          <w:sz w:val="16"/>
          <w:szCs w:val="16"/>
        </w:rPr>
        <w:br/>
        <w:t>на производство (на период реализации проекта), тыс. рублей</w:t>
      </w:r>
    </w:p>
    <w:p w:rsidR="005C313A" w:rsidRPr="005C313A" w:rsidRDefault="005C313A" w:rsidP="005C313A">
      <w:pPr>
        <w:widowControl w:val="0"/>
        <w:autoSpaceDE w:val="0"/>
        <w:autoSpaceDN w:val="0"/>
        <w:adjustRightInd w:val="0"/>
        <w:ind w:firstLine="720"/>
        <w:jc w:val="both"/>
        <w:rPr>
          <w:rFonts w:ascii="Times New Roman CYR" w:hAnsi="Times New Roman CYR" w:cs="Times New Roman CYR"/>
          <w:sz w:val="16"/>
          <w:szCs w:val="16"/>
        </w:rPr>
      </w:pPr>
    </w:p>
    <w:tbl>
      <w:tblPr>
        <w:tblW w:w="10348" w:type="dxa"/>
        <w:tblInd w:w="-60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705"/>
        <w:gridCol w:w="644"/>
        <w:gridCol w:w="479"/>
        <w:gridCol w:w="425"/>
        <w:gridCol w:w="567"/>
        <w:gridCol w:w="567"/>
        <w:gridCol w:w="567"/>
        <w:gridCol w:w="425"/>
        <w:gridCol w:w="425"/>
        <w:gridCol w:w="567"/>
        <w:gridCol w:w="487"/>
        <w:gridCol w:w="506"/>
        <w:gridCol w:w="425"/>
        <w:gridCol w:w="425"/>
        <w:gridCol w:w="567"/>
        <w:gridCol w:w="567"/>
      </w:tblGrid>
      <w:tr w:rsidR="005C313A" w:rsidRPr="005C313A" w:rsidTr="00947479">
        <w:tc>
          <w:tcPr>
            <w:tcW w:w="2705" w:type="dxa"/>
            <w:vMerge w:val="restart"/>
            <w:tcBorders>
              <w:top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center"/>
              <w:rPr>
                <w:rFonts w:ascii="Times New Roman CYR" w:hAnsi="Times New Roman CYR" w:cs="Times New Roman CYR"/>
                <w:sz w:val="16"/>
                <w:szCs w:val="16"/>
              </w:rPr>
            </w:pPr>
            <w:r w:rsidRPr="005C313A">
              <w:rPr>
                <w:rFonts w:ascii="Times New Roman CYR" w:hAnsi="Times New Roman CYR" w:cs="Times New Roman CYR"/>
                <w:sz w:val="16"/>
                <w:szCs w:val="16"/>
              </w:rPr>
              <w:t>Показатели</w:t>
            </w:r>
          </w:p>
        </w:tc>
        <w:tc>
          <w:tcPr>
            <w:tcW w:w="2682" w:type="dxa"/>
            <w:gridSpan w:val="5"/>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center"/>
              <w:rPr>
                <w:rFonts w:ascii="Times New Roman CYR" w:hAnsi="Times New Roman CYR" w:cs="Times New Roman CYR"/>
                <w:sz w:val="16"/>
                <w:szCs w:val="16"/>
              </w:rPr>
            </w:pPr>
            <w:r w:rsidRPr="005C313A">
              <w:rPr>
                <w:rFonts w:ascii="Times New Roman CYR" w:hAnsi="Times New Roman CYR" w:cs="Times New Roman CYR"/>
                <w:sz w:val="16"/>
                <w:szCs w:val="16"/>
              </w:rPr>
              <w:t>1 год</w:t>
            </w:r>
          </w:p>
        </w:tc>
        <w:tc>
          <w:tcPr>
            <w:tcW w:w="2471" w:type="dxa"/>
            <w:gridSpan w:val="5"/>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center"/>
              <w:rPr>
                <w:rFonts w:ascii="Times New Roman CYR" w:hAnsi="Times New Roman CYR" w:cs="Times New Roman CYR"/>
                <w:sz w:val="16"/>
                <w:szCs w:val="16"/>
              </w:rPr>
            </w:pPr>
            <w:r w:rsidRPr="005C313A">
              <w:rPr>
                <w:rFonts w:ascii="Times New Roman CYR" w:hAnsi="Times New Roman CYR" w:cs="Times New Roman CYR"/>
                <w:sz w:val="16"/>
                <w:szCs w:val="16"/>
              </w:rPr>
              <w:t>2 год</w:t>
            </w:r>
          </w:p>
        </w:tc>
        <w:tc>
          <w:tcPr>
            <w:tcW w:w="2490" w:type="dxa"/>
            <w:gridSpan w:val="5"/>
            <w:tcBorders>
              <w:top w:val="single" w:sz="4" w:space="0" w:color="auto"/>
              <w:left w:val="single" w:sz="4" w:space="0" w:color="auto"/>
              <w:bottom w:val="single" w:sz="4" w:space="0" w:color="auto"/>
            </w:tcBorders>
          </w:tcPr>
          <w:p w:rsidR="005C313A" w:rsidRPr="005C313A" w:rsidRDefault="005C313A" w:rsidP="005C313A">
            <w:pPr>
              <w:widowControl w:val="0"/>
              <w:autoSpaceDE w:val="0"/>
              <w:autoSpaceDN w:val="0"/>
              <w:adjustRightInd w:val="0"/>
              <w:jc w:val="center"/>
              <w:rPr>
                <w:rFonts w:ascii="Times New Roman CYR" w:hAnsi="Times New Roman CYR" w:cs="Times New Roman CYR"/>
                <w:sz w:val="16"/>
                <w:szCs w:val="16"/>
              </w:rPr>
            </w:pPr>
            <w:r w:rsidRPr="005C313A">
              <w:rPr>
                <w:rFonts w:ascii="Times New Roman CYR" w:hAnsi="Times New Roman CYR" w:cs="Times New Roman CYR"/>
                <w:sz w:val="16"/>
                <w:szCs w:val="16"/>
              </w:rPr>
              <w:t>3 год</w:t>
            </w:r>
          </w:p>
        </w:tc>
      </w:tr>
      <w:tr w:rsidR="005C313A" w:rsidRPr="005C313A" w:rsidTr="00947479">
        <w:tc>
          <w:tcPr>
            <w:tcW w:w="2705" w:type="dxa"/>
            <w:vMerge/>
            <w:tcBorders>
              <w:top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644" w:type="dxa"/>
            <w:vMerge w:val="restart"/>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center"/>
              <w:rPr>
                <w:rFonts w:ascii="Times New Roman CYR" w:hAnsi="Times New Roman CYR" w:cs="Times New Roman CYR"/>
                <w:sz w:val="16"/>
                <w:szCs w:val="16"/>
              </w:rPr>
            </w:pPr>
            <w:r w:rsidRPr="005C313A">
              <w:rPr>
                <w:rFonts w:ascii="Times New Roman CYR" w:hAnsi="Times New Roman CYR" w:cs="Times New Roman CYR"/>
                <w:sz w:val="16"/>
                <w:szCs w:val="16"/>
              </w:rPr>
              <w:t>Всего</w:t>
            </w:r>
          </w:p>
        </w:tc>
        <w:tc>
          <w:tcPr>
            <w:tcW w:w="2038" w:type="dxa"/>
            <w:gridSpan w:val="4"/>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center"/>
              <w:rPr>
                <w:rFonts w:ascii="Times New Roman CYR" w:hAnsi="Times New Roman CYR" w:cs="Times New Roman CYR"/>
                <w:sz w:val="16"/>
                <w:szCs w:val="16"/>
              </w:rPr>
            </w:pPr>
            <w:r w:rsidRPr="005C313A">
              <w:rPr>
                <w:rFonts w:ascii="Times New Roman CYR" w:hAnsi="Times New Roman CYR" w:cs="Times New Roman CYR"/>
                <w:sz w:val="16"/>
                <w:szCs w:val="16"/>
              </w:rPr>
              <w:t>по кварталам</w:t>
            </w:r>
          </w:p>
        </w:tc>
        <w:tc>
          <w:tcPr>
            <w:tcW w:w="567" w:type="dxa"/>
            <w:vMerge w:val="restart"/>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center"/>
              <w:rPr>
                <w:rFonts w:ascii="Times New Roman CYR" w:hAnsi="Times New Roman CYR" w:cs="Times New Roman CYR"/>
                <w:sz w:val="16"/>
                <w:szCs w:val="16"/>
              </w:rPr>
            </w:pPr>
            <w:r w:rsidRPr="005C313A">
              <w:rPr>
                <w:rFonts w:ascii="Times New Roman CYR" w:hAnsi="Times New Roman CYR" w:cs="Times New Roman CYR"/>
                <w:sz w:val="16"/>
                <w:szCs w:val="16"/>
              </w:rPr>
              <w:t>Все</w:t>
            </w:r>
          </w:p>
          <w:p w:rsidR="005C313A" w:rsidRPr="005C313A" w:rsidRDefault="005C313A" w:rsidP="005C313A">
            <w:pPr>
              <w:widowControl w:val="0"/>
              <w:autoSpaceDE w:val="0"/>
              <w:autoSpaceDN w:val="0"/>
              <w:adjustRightInd w:val="0"/>
              <w:jc w:val="center"/>
              <w:rPr>
                <w:rFonts w:ascii="Times New Roman CYR" w:hAnsi="Times New Roman CYR" w:cs="Times New Roman CYR"/>
                <w:sz w:val="16"/>
                <w:szCs w:val="16"/>
              </w:rPr>
            </w:pPr>
            <w:proofErr w:type="spellStart"/>
            <w:r w:rsidRPr="005C313A">
              <w:rPr>
                <w:rFonts w:ascii="Times New Roman CYR" w:hAnsi="Times New Roman CYR" w:cs="Times New Roman CYR"/>
                <w:sz w:val="16"/>
                <w:szCs w:val="16"/>
              </w:rPr>
              <w:t>го</w:t>
            </w:r>
            <w:proofErr w:type="spellEnd"/>
          </w:p>
        </w:tc>
        <w:tc>
          <w:tcPr>
            <w:tcW w:w="1904" w:type="dxa"/>
            <w:gridSpan w:val="4"/>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center"/>
              <w:rPr>
                <w:rFonts w:ascii="Times New Roman CYR" w:hAnsi="Times New Roman CYR" w:cs="Times New Roman CYR"/>
                <w:sz w:val="16"/>
                <w:szCs w:val="16"/>
              </w:rPr>
            </w:pPr>
            <w:r w:rsidRPr="005C313A">
              <w:rPr>
                <w:rFonts w:ascii="Times New Roman CYR" w:hAnsi="Times New Roman CYR" w:cs="Times New Roman CYR"/>
                <w:sz w:val="16"/>
                <w:szCs w:val="16"/>
              </w:rPr>
              <w:t>по кварталам</w:t>
            </w:r>
          </w:p>
        </w:tc>
        <w:tc>
          <w:tcPr>
            <w:tcW w:w="506" w:type="dxa"/>
            <w:vMerge w:val="restart"/>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center"/>
              <w:rPr>
                <w:rFonts w:ascii="Times New Roman CYR" w:hAnsi="Times New Roman CYR" w:cs="Times New Roman CYR"/>
                <w:sz w:val="16"/>
                <w:szCs w:val="16"/>
              </w:rPr>
            </w:pPr>
            <w:r w:rsidRPr="005C313A">
              <w:rPr>
                <w:rFonts w:ascii="Times New Roman CYR" w:hAnsi="Times New Roman CYR" w:cs="Times New Roman CYR"/>
                <w:sz w:val="16"/>
                <w:szCs w:val="16"/>
              </w:rPr>
              <w:t>Все</w:t>
            </w:r>
          </w:p>
          <w:p w:rsidR="005C313A" w:rsidRPr="005C313A" w:rsidRDefault="005C313A" w:rsidP="005C313A">
            <w:pPr>
              <w:widowControl w:val="0"/>
              <w:autoSpaceDE w:val="0"/>
              <w:autoSpaceDN w:val="0"/>
              <w:adjustRightInd w:val="0"/>
              <w:jc w:val="center"/>
              <w:rPr>
                <w:rFonts w:ascii="Times New Roman CYR" w:hAnsi="Times New Roman CYR" w:cs="Times New Roman CYR"/>
                <w:sz w:val="16"/>
                <w:szCs w:val="16"/>
              </w:rPr>
            </w:pPr>
            <w:proofErr w:type="spellStart"/>
            <w:r w:rsidRPr="005C313A">
              <w:rPr>
                <w:rFonts w:ascii="Times New Roman CYR" w:hAnsi="Times New Roman CYR" w:cs="Times New Roman CYR"/>
                <w:sz w:val="16"/>
                <w:szCs w:val="16"/>
              </w:rPr>
              <w:t>го</w:t>
            </w:r>
            <w:proofErr w:type="spellEnd"/>
          </w:p>
        </w:tc>
        <w:tc>
          <w:tcPr>
            <w:tcW w:w="1984" w:type="dxa"/>
            <w:gridSpan w:val="4"/>
            <w:tcBorders>
              <w:top w:val="single" w:sz="4" w:space="0" w:color="auto"/>
              <w:left w:val="single" w:sz="4" w:space="0" w:color="auto"/>
              <w:bottom w:val="single" w:sz="4" w:space="0" w:color="auto"/>
            </w:tcBorders>
          </w:tcPr>
          <w:p w:rsidR="005C313A" w:rsidRPr="005C313A" w:rsidRDefault="005C313A" w:rsidP="005C313A">
            <w:pPr>
              <w:widowControl w:val="0"/>
              <w:autoSpaceDE w:val="0"/>
              <w:autoSpaceDN w:val="0"/>
              <w:adjustRightInd w:val="0"/>
              <w:jc w:val="center"/>
              <w:rPr>
                <w:rFonts w:ascii="Times New Roman CYR" w:hAnsi="Times New Roman CYR" w:cs="Times New Roman CYR"/>
                <w:sz w:val="16"/>
                <w:szCs w:val="16"/>
              </w:rPr>
            </w:pPr>
            <w:r w:rsidRPr="005C313A">
              <w:rPr>
                <w:rFonts w:ascii="Times New Roman CYR" w:hAnsi="Times New Roman CYR" w:cs="Times New Roman CYR"/>
                <w:sz w:val="16"/>
                <w:szCs w:val="16"/>
              </w:rPr>
              <w:t>по кварталам</w:t>
            </w:r>
          </w:p>
        </w:tc>
      </w:tr>
      <w:tr w:rsidR="005C313A" w:rsidRPr="005C313A" w:rsidTr="00947479">
        <w:tc>
          <w:tcPr>
            <w:tcW w:w="2705" w:type="dxa"/>
            <w:vMerge/>
            <w:tcBorders>
              <w:top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644" w:type="dxa"/>
            <w:vMerge/>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479"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center"/>
              <w:rPr>
                <w:rFonts w:ascii="Times New Roman CYR" w:hAnsi="Times New Roman CYR" w:cs="Times New Roman CYR"/>
                <w:sz w:val="16"/>
                <w:szCs w:val="16"/>
              </w:rPr>
            </w:pPr>
            <w:r w:rsidRPr="005C313A">
              <w:rPr>
                <w:rFonts w:ascii="Times New Roman CYR" w:hAnsi="Times New Roman CYR" w:cs="Times New Roman CYR"/>
                <w:sz w:val="16"/>
                <w:szCs w:val="16"/>
              </w:rPr>
              <w:t>I</w:t>
            </w:r>
          </w:p>
        </w:tc>
        <w:tc>
          <w:tcPr>
            <w:tcW w:w="425"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center"/>
              <w:rPr>
                <w:rFonts w:ascii="Times New Roman CYR" w:hAnsi="Times New Roman CYR" w:cs="Times New Roman CYR"/>
                <w:sz w:val="16"/>
                <w:szCs w:val="16"/>
              </w:rPr>
            </w:pPr>
            <w:r w:rsidRPr="005C313A">
              <w:rPr>
                <w:rFonts w:ascii="Times New Roman CYR" w:hAnsi="Times New Roman CYR" w:cs="Times New Roman CYR"/>
                <w:sz w:val="16"/>
                <w:szCs w:val="16"/>
              </w:rPr>
              <w:t>II</w:t>
            </w:r>
          </w:p>
        </w:tc>
        <w:tc>
          <w:tcPr>
            <w:tcW w:w="567"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center"/>
              <w:rPr>
                <w:rFonts w:ascii="Times New Roman CYR" w:hAnsi="Times New Roman CYR" w:cs="Times New Roman CYR"/>
                <w:sz w:val="16"/>
                <w:szCs w:val="16"/>
              </w:rPr>
            </w:pPr>
            <w:r w:rsidRPr="005C313A">
              <w:rPr>
                <w:rFonts w:ascii="Times New Roman CYR" w:hAnsi="Times New Roman CYR" w:cs="Times New Roman CYR"/>
                <w:sz w:val="16"/>
                <w:szCs w:val="16"/>
              </w:rPr>
              <w:t>III</w:t>
            </w:r>
          </w:p>
        </w:tc>
        <w:tc>
          <w:tcPr>
            <w:tcW w:w="567"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center"/>
              <w:rPr>
                <w:rFonts w:ascii="Times New Roman CYR" w:hAnsi="Times New Roman CYR" w:cs="Times New Roman CYR"/>
                <w:sz w:val="16"/>
                <w:szCs w:val="16"/>
              </w:rPr>
            </w:pPr>
            <w:r w:rsidRPr="005C313A">
              <w:rPr>
                <w:rFonts w:ascii="Times New Roman CYR" w:hAnsi="Times New Roman CYR" w:cs="Times New Roman CYR"/>
                <w:sz w:val="16"/>
                <w:szCs w:val="16"/>
              </w:rPr>
              <w:t>IV</w:t>
            </w:r>
          </w:p>
        </w:tc>
        <w:tc>
          <w:tcPr>
            <w:tcW w:w="567" w:type="dxa"/>
            <w:vMerge/>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425"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center"/>
              <w:rPr>
                <w:rFonts w:ascii="Times New Roman CYR" w:hAnsi="Times New Roman CYR" w:cs="Times New Roman CYR"/>
                <w:sz w:val="16"/>
                <w:szCs w:val="16"/>
              </w:rPr>
            </w:pPr>
            <w:r w:rsidRPr="005C313A">
              <w:rPr>
                <w:rFonts w:ascii="Times New Roman CYR" w:hAnsi="Times New Roman CYR" w:cs="Times New Roman CYR"/>
                <w:sz w:val="16"/>
                <w:szCs w:val="16"/>
              </w:rPr>
              <w:t>I</w:t>
            </w:r>
          </w:p>
        </w:tc>
        <w:tc>
          <w:tcPr>
            <w:tcW w:w="425"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center"/>
              <w:rPr>
                <w:rFonts w:ascii="Times New Roman CYR" w:hAnsi="Times New Roman CYR" w:cs="Times New Roman CYR"/>
                <w:sz w:val="16"/>
                <w:szCs w:val="16"/>
              </w:rPr>
            </w:pPr>
            <w:r w:rsidRPr="005C313A">
              <w:rPr>
                <w:rFonts w:ascii="Times New Roman CYR" w:hAnsi="Times New Roman CYR" w:cs="Times New Roman CYR"/>
                <w:sz w:val="16"/>
                <w:szCs w:val="16"/>
              </w:rPr>
              <w:t>II</w:t>
            </w:r>
          </w:p>
        </w:tc>
        <w:tc>
          <w:tcPr>
            <w:tcW w:w="567"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center"/>
              <w:rPr>
                <w:rFonts w:ascii="Times New Roman CYR" w:hAnsi="Times New Roman CYR" w:cs="Times New Roman CYR"/>
                <w:sz w:val="16"/>
                <w:szCs w:val="16"/>
              </w:rPr>
            </w:pPr>
            <w:r w:rsidRPr="005C313A">
              <w:rPr>
                <w:rFonts w:ascii="Times New Roman CYR" w:hAnsi="Times New Roman CYR" w:cs="Times New Roman CYR"/>
                <w:sz w:val="16"/>
                <w:szCs w:val="16"/>
              </w:rPr>
              <w:t>III</w:t>
            </w:r>
          </w:p>
        </w:tc>
        <w:tc>
          <w:tcPr>
            <w:tcW w:w="487"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center"/>
              <w:rPr>
                <w:rFonts w:ascii="Times New Roman CYR" w:hAnsi="Times New Roman CYR" w:cs="Times New Roman CYR"/>
                <w:sz w:val="16"/>
                <w:szCs w:val="16"/>
              </w:rPr>
            </w:pPr>
            <w:r w:rsidRPr="005C313A">
              <w:rPr>
                <w:rFonts w:ascii="Times New Roman CYR" w:hAnsi="Times New Roman CYR" w:cs="Times New Roman CYR"/>
                <w:sz w:val="16"/>
                <w:szCs w:val="16"/>
              </w:rPr>
              <w:t>IV</w:t>
            </w:r>
          </w:p>
        </w:tc>
        <w:tc>
          <w:tcPr>
            <w:tcW w:w="506" w:type="dxa"/>
            <w:vMerge/>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425"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center"/>
              <w:rPr>
                <w:rFonts w:ascii="Times New Roman CYR" w:hAnsi="Times New Roman CYR" w:cs="Times New Roman CYR"/>
                <w:sz w:val="16"/>
                <w:szCs w:val="16"/>
              </w:rPr>
            </w:pPr>
            <w:r w:rsidRPr="005C313A">
              <w:rPr>
                <w:rFonts w:ascii="Times New Roman CYR" w:hAnsi="Times New Roman CYR" w:cs="Times New Roman CYR"/>
                <w:sz w:val="16"/>
                <w:szCs w:val="16"/>
              </w:rPr>
              <w:t>I</w:t>
            </w:r>
          </w:p>
        </w:tc>
        <w:tc>
          <w:tcPr>
            <w:tcW w:w="425"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center"/>
              <w:rPr>
                <w:rFonts w:ascii="Times New Roman CYR" w:hAnsi="Times New Roman CYR" w:cs="Times New Roman CYR"/>
                <w:sz w:val="16"/>
                <w:szCs w:val="16"/>
              </w:rPr>
            </w:pPr>
            <w:r w:rsidRPr="005C313A">
              <w:rPr>
                <w:rFonts w:ascii="Times New Roman CYR" w:hAnsi="Times New Roman CYR" w:cs="Times New Roman CYR"/>
                <w:sz w:val="16"/>
                <w:szCs w:val="16"/>
              </w:rPr>
              <w:t>II</w:t>
            </w:r>
          </w:p>
        </w:tc>
        <w:tc>
          <w:tcPr>
            <w:tcW w:w="567"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center"/>
              <w:rPr>
                <w:rFonts w:ascii="Times New Roman CYR" w:hAnsi="Times New Roman CYR" w:cs="Times New Roman CYR"/>
                <w:sz w:val="16"/>
                <w:szCs w:val="16"/>
              </w:rPr>
            </w:pPr>
            <w:r w:rsidRPr="005C313A">
              <w:rPr>
                <w:rFonts w:ascii="Times New Roman CYR" w:hAnsi="Times New Roman CYR" w:cs="Times New Roman CYR"/>
                <w:sz w:val="16"/>
                <w:szCs w:val="16"/>
              </w:rPr>
              <w:t>III</w:t>
            </w:r>
          </w:p>
        </w:tc>
        <w:tc>
          <w:tcPr>
            <w:tcW w:w="567" w:type="dxa"/>
            <w:tcBorders>
              <w:top w:val="single" w:sz="4" w:space="0" w:color="auto"/>
              <w:left w:val="single" w:sz="4" w:space="0" w:color="auto"/>
              <w:bottom w:val="single" w:sz="4" w:space="0" w:color="auto"/>
            </w:tcBorders>
          </w:tcPr>
          <w:p w:rsidR="005C313A" w:rsidRPr="005C313A" w:rsidRDefault="005C313A" w:rsidP="005C313A">
            <w:pPr>
              <w:widowControl w:val="0"/>
              <w:autoSpaceDE w:val="0"/>
              <w:autoSpaceDN w:val="0"/>
              <w:adjustRightInd w:val="0"/>
              <w:jc w:val="center"/>
              <w:rPr>
                <w:rFonts w:ascii="Times New Roman CYR" w:hAnsi="Times New Roman CYR" w:cs="Times New Roman CYR"/>
                <w:sz w:val="16"/>
                <w:szCs w:val="16"/>
              </w:rPr>
            </w:pPr>
            <w:r w:rsidRPr="005C313A">
              <w:rPr>
                <w:rFonts w:ascii="Times New Roman CYR" w:hAnsi="Times New Roman CYR" w:cs="Times New Roman CYR"/>
                <w:sz w:val="16"/>
                <w:szCs w:val="16"/>
              </w:rPr>
              <w:t>IV</w:t>
            </w:r>
          </w:p>
        </w:tc>
      </w:tr>
      <w:tr w:rsidR="005C313A" w:rsidRPr="005C313A" w:rsidTr="00947479">
        <w:tc>
          <w:tcPr>
            <w:tcW w:w="2705" w:type="dxa"/>
            <w:tcBorders>
              <w:top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r w:rsidRPr="005C313A">
              <w:rPr>
                <w:rFonts w:ascii="Times New Roman CYR" w:hAnsi="Times New Roman CYR" w:cs="Times New Roman CYR"/>
                <w:sz w:val="16"/>
                <w:szCs w:val="16"/>
              </w:rPr>
              <w:t>Себестоимость продукции, всего</w:t>
            </w:r>
          </w:p>
        </w:tc>
        <w:tc>
          <w:tcPr>
            <w:tcW w:w="644"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479"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425"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567"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567"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567"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425"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425"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567"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487"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506"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425"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425"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567"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567" w:type="dxa"/>
            <w:tcBorders>
              <w:top w:val="single" w:sz="4" w:space="0" w:color="auto"/>
              <w:left w:val="single" w:sz="4" w:space="0" w:color="auto"/>
              <w:bottom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r>
      <w:tr w:rsidR="005C313A" w:rsidRPr="005C313A" w:rsidTr="00947479">
        <w:tc>
          <w:tcPr>
            <w:tcW w:w="2705" w:type="dxa"/>
            <w:tcBorders>
              <w:top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r w:rsidRPr="005C313A">
              <w:rPr>
                <w:rFonts w:ascii="Times New Roman CYR" w:hAnsi="Times New Roman CYR" w:cs="Times New Roman CYR"/>
                <w:sz w:val="16"/>
                <w:szCs w:val="16"/>
              </w:rPr>
              <w:t>в том числе:</w:t>
            </w:r>
          </w:p>
        </w:tc>
        <w:tc>
          <w:tcPr>
            <w:tcW w:w="644"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479"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425"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567"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567"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567"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425"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425"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567"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487"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506"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425"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425"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567"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567" w:type="dxa"/>
            <w:tcBorders>
              <w:top w:val="single" w:sz="4" w:space="0" w:color="auto"/>
              <w:left w:val="single" w:sz="4" w:space="0" w:color="auto"/>
              <w:bottom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r>
      <w:tr w:rsidR="005C313A" w:rsidRPr="005C313A" w:rsidTr="00947479">
        <w:tc>
          <w:tcPr>
            <w:tcW w:w="2705" w:type="dxa"/>
            <w:tcBorders>
              <w:top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r w:rsidRPr="005C313A">
              <w:rPr>
                <w:rFonts w:ascii="Times New Roman CYR" w:hAnsi="Times New Roman CYR" w:cs="Times New Roman CYR"/>
                <w:sz w:val="16"/>
                <w:szCs w:val="16"/>
              </w:rPr>
              <w:t>а) материальные затраты</w:t>
            </w:r>
          </w:p>
        </w:tc>
        <w:tc>
          <w:tcPr>
            <w:tcW w:w="644"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479"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425"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567"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567"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567"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425"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425"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567"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487"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506"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425"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425"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567"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567" w:type="dxa"/>
            <w:tcBorders>
              <w:top w:val="single" w:sz="4" w:space="0" w:color="auto"/>
              <w:left w:val="single" w:sz="4" w:space="0" w:color="auto"/>
              <w:bottom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r>
      <w:tr w:rsidR="005C313A" w:rsidRPr="005C313A" w:rsidTr="00947479">
        <w:tc>
          <w:tcPr>
            <w:tcW w:w="2705" w:type="dxa"/>
            <w:tcBorders>
              <w:top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r w:rsidRPr="005C313A">
              <w:rPr>
                <w:rFonts w:ascii="Times New Roman CYR" w:hAnsi="Times New Roman CYR" w:cs="Times New Roman CYR"/>
                <w:sz w:val="16"/>
                <w:szCs w:val="16"/>
              </w:rPr>
              <w:t>из них:</w:t>
            </w:r>
          </w:p>
        </w:tc>
        <w:tc>
          <w:tcPr>
            <w:tcW w:w="644"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479"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425"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567"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567"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567"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425"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425"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567"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487"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506"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425"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425"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567"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567" w:type="dxa"/>
            <w:tcBorders>
              <w:top w:val="single" w:sz="4" w:space="0" w:color="auto"/>
              <w:left w:val="single" w:sz="4" w:space="0" w:color="auto"/>
              <w:bottom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r>
      <w:tr w:rsidR="005C313A" w:rsidRPr="005C313A" w:rsidTr="00947479">
        <w:tc>
          <w:tcPr>
            <w:tcW w:w="2705" w:type="dxa"/>
            <w:tcBorders>
              <w:top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r w:rsidRPr="005C313A">
              <w:rPr>
                <w:rFonts w:ascii="Times New Roman CYR" w:hAnsi="Times New Roman CYR" w:cs="Times New Roman CYR"/>
                <w:sz w:val="16"/>
                <w:szCs w:val="16"/>
              </w:rPr>
              <w:t>- сырье и материалы</w:t>
            </w:r>
          </w:p>
        </w:tc>
        <w:tc>
          <w:tcPr>
            <w:tcW w:w="644"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479"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425"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567"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567"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567"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425"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425"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567"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487"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506"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425"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425"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567"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567" w:type="dxa"/>
            <w:tcBorders>
              <w:top w:val="single" w:sz="4" w:space="0" w:color="auto"/>
              <w:left w:val="single" w:sz="4" w:space="0" w:color="auto"/>
              <w:bottom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r>
      <w:tr w:rsidR="005C313A" w:rsidRPr="005C313A" w:rsidTr="00947479">
        <w:tc>
          <w:tcPr>
            <w:tcW w:w="2705" w:type="dxa"/>
            <w:tcBorders>
              <w:top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r w:rsidRPr="005C313A">
              <w:rPr>
                <w:rFonts w:ascii="Times New Roman CYR" w:hAnsi="Times New Roman CYR" w:cs="Times New Roman CYR"/>
                <w:sz w:val="16"/>
                <w:szCs w:val="16"/>
              </w:rPr>
              <w:t>- топливо, электроэнергия</w:t>
            </w:r>
          </w:p>
        </w:tc>
        <w:tc>
          <w:tcPr>
            <w:tcW w:w="644"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479"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425"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567"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567"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567"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425"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425"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567"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487"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506"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425"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425"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567"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567" w:type="dxa"/>
            <w:tcBorders>
              <w:top w:val="single" w:sz="4" w:space="0" w:color="auto"/>
              <w:left w:val="single" w:sz="4" w:space="0" w:color="auto"/>
              <w:bottom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r>
      <w:tr w:rsidR="005C313A" w:rsidRPr="005C313A" w:rsidTr="00947479">
        <w:tc>
          <w:tcPr>
            <w:tcW w:w="2705" w:type="dxa"/>
            <w:tcBorders>
              <w:top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r w:rsidRPr="005C313A">
              <w:rPr>
                <w:rFonts w:ascii="Times New Roman CYR" w:hAnsi="Times New Roman CYR" w:cs="Times New Roman CYR"/>
                <w:sz w:val="16"/>
                <w:szCs w:val="16"/>
              </w:rPr>
              <w:t>др.</w:t>
            </w:r>
          </w:p>
        </w:tc>
        <w:tc>
          <w:tcPr>
            <w:tcW w:w="644"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479"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425"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567"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567"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567"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425"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425"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567"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487"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506"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425"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425"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567"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567" w:type="dxa"/>
            <w:tcBorders>
              <w:top w:val="single" w:sz="4" w:space="0" w:color="auto"/>
              <w:left w:val="single" w:sz="4" w:space="0" w:color="auto"/>
              <w:bottom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r>
      <w:tr w:rsidR="005C313A" w:rsidRPr="005C313A" w:rsidTr="00947479">
        <w:tc>
          <w:tcPr>
            <w:tcW w:w="2705" w:type="dxa"/>
            <w:tcBorders>
              <w:top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r w:rsidRPr="005C313A">
              <w:rPr>
                <w:rFonts w:ascii="Times New Roman CYR" w:hAnsi="Times New Roman CYR" w:cs="Times New Roman CYR"/>
                <w:sz w:val="16"/>
                <w:szCs w:val="16"/>
              </w:rPr>
              <w:t>б) оплата труда</w:t>
            </w:r>
          </w:p>
        </w:tc>
        <w:tc>
          <w:tcPr>
            <w:tcW w:w="644"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479"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425"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567"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567"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567"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425"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425"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567"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487"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506"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425"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425"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567"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567" w:type="dxa"/>
            <w:tcBorders>
              <w:top w:val="single" w:sz="4" w:space="0" w:color="auto"/>
              <w:left w:val="single" w:sz="4" w:space="0" w:color="auto"/>
              <w:bottom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r>
      <w:tr w:rsidR="005C313A" w:rsidRPr="005C313A" w:rsidTr="00947479">
        <w:tc>
          <w:tcPr>
            <w:tcW w:w="2705" w:type="dxa"/>
            <w:tcBorders>
              <w:top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r w:rsidRPr="005C313A">
              <w:rPr>
                <w:rFonts w:ascii="Times New Roman CYR" w:hAnsi="Times New Roman CYR" w:cs="Times New Roman CYR"/>
                <w:sz w:val="16"/>
                <w:szCs w:val="16"/>
              </w:rPr>
              <w:t>в) социальные отчисления</w:t>
            </w:r>
          </w:p>
        </w:tc>
        <w:tc>
          <w:tcPr>
            <w:tcW w:w="644"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479"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425"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567"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567"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567"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425"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425"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567"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487"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506"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425"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425"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567"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567" w:type="dxa"/>
            <w:tcBorders>
              <w:top w:val="single" w:sz="4" w:space="0" w:color="auto"/>
              <w:left w:val="single" w:sz="4" w:space="0" w:color="auto"/>
              <w:bottom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r>
      <w:tr w:rsidR="005C313A" w:rsidRPr="005C313A" w:rsidTr="00947479">
        <w:tc>
          <w:tcPr>
            <w:tcW w:w="2705" w:type="dxa"/>
            <w:tcBorders>
              <w:top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r w:rsidRPr="005C313A">
              <w:rPr>
                <w:rFonts w:ascii="Times New Roman CYR" w:hAnsi="Times New Roman CYR" w:cs="Times New Roman CYR"/>
                <w:sz w:val="16"/>
                <w:szCs w:val="16"/>
              </w:rPr>
              <w:t>г) прочие расходы</w:t>
            </w:r>
          </w:p>
        </w:tc>
        <w:tc>
          <w:tcPr>
            <w:tcW w:w="644"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479"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425"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567"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567"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567"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425"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425"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567"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487"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506"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425"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425"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567"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567" w:type="dxa"/>
            <w:tcBorders>
              <w:top w:val="single" w:sz="4" w:space="0" w:color="auto"/>
              <w:left w:val="single" w:sz="4" w:space="0" w:color="auto"/>
              <w:bottom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r>
      <w:tr w:rsidR="005C313A" w:rsidRPr="005C313A" w:rsidTr="00947479">
        <w:tc>
          <w:tcPr>
            <w:tcW w:w="2705" w:type="dxa"/>
            <w:tcBorders>
              <w:top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r w:rsidRPr="005C313A">
              <w:rPr>
                <w:rFonts w:ascii="Times New Roman CYR" w:hAnsi="Times New Roman CYR" w:cs="Times New Roman CYR"/>
                <w:sz w:val="16"/>
                <w:szCs w:val="16"/>
              </w:rPr>
              <w:t>в том числе:</w:t>
            </w:r>
          </w:p>
        </w:tc>
        <w:tc>
          <w:tcPr>
            <w:tcW w:w="644"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479"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425"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567"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567"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567"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425"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425"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567"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487"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506"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425"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425"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567"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567" w:type="dxa"/>
            <w:tcBorders>
              <w:top w:val="single" w:sz="4" w:space="0" w:color="auto"/>
              <w:left w:val="single" w:sz="4" w:space="0" w:color="auto"/>
              <w:bottom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r>
      <w:tr w:rsidR="005C313A" w:rsidRPr="005C313A" w:rsidTr="00947479">
        <w:tc>
          <w:tcPr>
            <w:tcW w:w="2705" w:type="dxa"/>
            <w:tcBorders>
              <w:top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r w:rsidRPr="005C313A">
              <w:rPr>
                <w:rFonts w:ascii="Times New Roman CYR" w:hAnsi="Times New Roman CYR" w:cs="Times New Roman CYR"/>
                <w:sz w:val="16"/>
                <w:szCs w:val="16"/>
              </w:rPr>
              <w:t>...</w:t>
            </w:r>
          </w:p>
        </w:tc>
        <w:tc>
          <w:tcPr>
            <w:tcW w:w="644"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479"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425"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567"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567"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567"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425"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425"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567"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487"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506"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425"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425"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567"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567" w:type="dxa"/>
            <w:tcBorders>
              <w:top w:val="single" w:sz="4" w:space="0" w:color="auto"/>
              <w:left w:val="single" w:sz="4" w:space="0" w:color="auto"/>
              <w:bottom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r>
    </w:tbl>
    <w:p w:rsidR="005C313A" w:rsidRPr="005C313A" w:rsidRDefault="005C313A" w:rsidP="005C313A">
      <w:pPr>
        <w:widowControl w:val="0"/>
        <w:autoSpaceDE w:val="0"/>
        <w:autoSpaceDN w:val="0"/>
        <w:adjustRightInd w:val="0"/>
        <w:ind w:firstLine="720"/>
        <w:jc w:val="right"/>
        <w:rPr>
          <w:rFonts w:ascii="Arial" w:hAnsi="Arial" w:cs="Arial"/>
          <w:b/>
          <w:bCs/>
          <w:sz w:val="16"/>
          <w:szCs w:val="16"/>
        </w:rPr>
      </w:pPr>
    </w:p>
    <w:p w:rsidR="005C313A" w:rsidRPr="005C313A" w:rsidRDefault="005C313A" w:rsidP="005C313A">
      <w:pPr>
        <w:widowControl w:val="0"/>
        <w:autoSpaceDE w:val="0"/>
        <w:autoSpaceDN w:val="0"/>
        <w:adjustRightInd w:val="0"/>
        <w:ind w:firstLine="720"/>
        <w:jc w:val="right"/>
        <w:rPr>
          <w:rFonts w:ascii="Arial" w:hAnsi="Arial" w:cs="Arial"/>
          <w:b/>
          <w:bCs/>
          <w:sz w:val="16"/>
          <w:szCs w:val="16"/>
        </w:rPr>
      </w:pPr>
    </w:p>
    <w:p w:rsidR="005C313A" w:rsidRPr="005C313A" w:rsidRDefault="005C313A" w:rsidP="005C313A">
      <w:pPr>
        <w:widowControl w:val="0"/>
        <w:autoSpaceDE w:val="0"/>
        <w:autoSpaceDN w:val="0"/>
        <w:adjustRightInd w:val="0"/>
        <w:ind w:firstLine="720"/>
        <w:jc w:val="right"/>
        <w:rPr>
          <w:rFonts w:ascii="Arial" w:hAnsi="Arial" w:cs="Arial"/>
          <w:b/>
          <w:bCs/>
          <w:sz w:val="16"/>
          <w:szCs w:val="16"/>
        </w:rPr>
      </w:pPr>
    </w:p>
    <w:p w:rsidR="005C313A" w:rsidRPr="005C313A" w:rsidRDefault="005C313A" w:rsidP="005C313A">
      <w:pPr>
        <w:widowControl w:val="0"/>
        <w:autoSpaceDE w:val="0"/>
        <w:autoSpaceDN w:val="0"/>
        <w:adjustRightInd w:val="0"/>
        <w:ind w:firstLine="720"/>
        <w:jc w:val="right"/>
        <w:rPr>
          <w:bCs/>
          <w:sz w:val="16"/>
          <w:szCs w:val="16"/>
        </w:rPr>
      </w:pPr>
      <w:r w:rsidRPr="005C313A">
        <w:rPr>
          <w:bCs/>
          <w:sz w:val="16"/>
          <w:szCs w:val="16"/>
        </w:rPr>
        <w:t xml:space="preserve">Приложение 5 </w:t>
      </w:r>
      <w:r w:rsidRPr="005C313A">
        <w:rPr>
          <w:bCs/>
          <w:sz w:val="16"/>
          <w:szCs w:val="16"/>
        </w:rPr>
        <w:br/>
        <w:t xml:space="preserve">к </w:t>
      </w:r>
      <w:hyperlink w:anchor="sub_1600" w:history="1">
        <w:r w:rsidRPr="005C313A">
          <w:rPr>
            <w:sz w:val="16"/>
            <w:szCs w:val="16"/>
          </w:rPr>
          <w:t xml:space="preserve">бизнес-плану </w:t>
        </w:r>
      </w:hyperlink>
    </w:p>
    <w:p w:rsidR="005C313A" w:rsidRPr="005C313A" w:rsidRDefault="005C313A" w:rsidP="005C313A">
      <w:pPr>
        <w:widowControl w:val="0"/>
        <w:autoSpaceDE w:val="0"/>
        <w:autoSpaceDN w:val="0"/>
        <w:adjustRightInd w:val="0"/>
        <w:spacing w:before="108" w:after="108"/>
        <w:jc w:val="center"/>
        <w:outlineLvl w:val="0"/>
        <w:rPr>
          <w:rFonts w:ascii="Times New Roman CYR" w:hAnsi="Times New Roman CYR" w:cs="Times New Roman CYR"/>
          <w:b/>
          <w:bCs/>
          <w:sz w:val="16"/>
          <w:szCs w:val="16"/>
        </w:rPr>
      </w:pPr>
      <w:r w:rsidRPr="005C313A">
        <w:rPr>
          <w:b/>
          <w:bCs/>
          <w:sz w:val="16"/>
          <w:szCs w:val="16"/>
        </w:rPr>
        <w:t>Финансовые результаты</w:t>
      </w:r>
      <w:r w:rsidRPr="005C313A">
        <w:rPr>
          <w:b/>
          <w:bCs/>
          <w:sz w:val="16"/>
          <w:szCs w:val="16"/>
        </w:rPr>
        <w:br/>
      </w:r>
      <w:r w:rsidRPr="005C313A">
        <w:rPr>
          <w:rFonts w:ascii="Times New Roman CYR" w:hAnsi="Times New Roman CYR" w:cs="Times New Roman CYR"/>
          <w:b/>
          <w:bCs/>
          <w:sz w:val="16"/>
          <w:szCs w:val="16"/>
        </w:rPr>
        <w:t xml:space="preserve"> производственной и сбытовой деятельности (на период реализации проекта), тыс. рублей</w:t>
      </w:r>
    </w:p>
    <w:p w:rsidR="005C313A" w:rsidRPr="005C313A" w:rsidRDefault="005C313A" w:rsidP="005C313A">
      <w:pPr>
        <w:widowControl w:val="0"/>
        <w:autoSpaceDE w:val="0"/>
        <w:autoSpaceDN w:val="0"/>
        <w:adjustRightInd w:val="0"/>
        <w:ind w:firstLine="720"/>
        <w:jc w:val="both"/>
        <w:rPr>
          <w:rFonts w:ascii="Times New Roman CYR" w:hAnsi="Times New Roman CYR" w:cs="Times New Roman CYR"/>
          <w:sz w:val="16"/>
          <w:szCs w:val="16"/>
        </w:rPr>
      </w:pPr>
    </w:p>
    <w:tbl>
      <w:tblPr>
        <w:tblW w:w="0" w:type="auto"/>
        <w:tblInd w:w="-60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650"/>
        <w:gridCol w:w="644"/>
        <w:gridCol w:w="515"/>
        <w:gridCol w:w="515"/>
        <w:gridCol w:w="515"/>
        <w:gridCol w:w="645"/>
        <w:gridCol w:w="557"/>
        <w:gridCol w:w="283"/>
        <w:gridCol w:w="425"/>
        <w:gridCol w:w="567"/>
        <w:gridCol w:w="487"/>
        <w:gridCol w:w="506"/>
        <w:gridCol w:w="425"/>
        <w:gridCol w:w="425"/>
        <w:gridCol w:w="567"/>
        <w:gridCol w:w="622"/>
      </w:tblGrid>
      <w:tr w:rsidR="005C313A" w:rsidRPr="005C313A" w:rsidTr="00947479">
        <w:tc>
          <w:tcPr>
            <w:tcW w:w="2650" w:type="dxa"/>
            <w:vMerge w:val="restart"/>
            <w:tcBorders>
              <w:top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center"/>
              <w:rPr>
                <w:rFonts w:ascii="Times New Roman CYR" w:hAnsi="Times New Roman CYR" w:cs="Times New Roman CYR"/>
                <w:sz w:val="16"/>
                <w:szCs w:val="16"/>
              </w:rPr>
            </w:pPr>
            <w:r w:rsidRPr="005C313A">
              <w:rPr>
                <w:rFonts w:ascii="Times New Roman CYR" w:hAnsi="Times New Roman CYR" w:cs="Times New Roman CYR"/>
                <w:sz w:val="16"/>
                <w:szCs w:val="16"/>
              </w:rPr>
              <w:t>Показатели</w:t>
            </w:r>
          </w:p>
        </w:tc>
        <w:tc>
          <w:tcPr>
            <w:tcW w:w="2834" w:type="dxa"/>
            <w:gridSpan w:val="5"/>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center"/>
              <w:rPr>
                <w:rFonts w:ascii="Times New Roman CYR" w:hAnsi="Times New Roman CYR" w:cs="Times New Roman CYR"/>
                <w:sz w:val="16"/>
                <w:szCs w:val="16"/>
              </w:rPr>
            </w:pPr>
            <w:r w:rsidRPr="005C313A">
              <w:rPr>
                <w:rFonts w:ascii="Times New Roman CYR" w:hAnsi="Times New Roman CYR" w:cs="Times New Roman CYR"/>
                <w:sz w:val="16"/>
                <w:szCs w:val="16"/>
              </w:rPr>
              <w:t>1 год</w:t>
            </w:r>
          </w:p>
        </w:tc>
        <w:tc>
          <w:tcPr>
            <w:tcW w:w="2319" w:type="dxa"/>
            <w:gridSpan w:val="5"/>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center"/>
              <w:rPr>
                <w:rFonts w:ascii="Times New Roman CYR" w:hAnsi="Times New Roman CYR" w:cs="Times New Roman CYR"/>
                <w:sz w:val="16"/>
                <w:szCs w:val="16"/>
              </w:rPr>
            </w:pPr>
            <w:r w:rsidRPr="005C313A">
              <w:rPr>
                <w:rFonts w:ascii="Times New Roman CYR" w:hAnsi="Times New Roman CYR" w:cs="Times New Roman CYR"/>
                <w:sz w:val="16"/>
                <w:szCs w:val="16"/>
              </w:rPr>
              <w:t>2 год</w:t>
            </w:r>
          </w:p>
        </w:tc>
        <w:tc>
          <w:tcPr>
            <w:tcW w:w="2545" w:type="dxa"/>
            <w:gridSpan w:val="5"/>
            <w:tcBorders>
              <w:top w:val="single" w:sz="4" w:space="0" w:color="auto"/>
              <w:left w:val="single" w:sz="4" w:space="0" w:color="auto"/>
              <w:bottom w:val="single" w:sz="4" w:space="0" w:color="auto"/>
            </w:tcBorders>
          </w:tcPr>
          <w:p w:rsidR="005C313A" w:rsidRPr="005C313A" w:rsidRDefault="005C313A" w:rsidP="005C313A">
            <w:pPr>
              <w:widowControl w:val="0"/>
              <w:autoSpaceDE w:val="0"/>
              <w:autoSpaceDN w:val="0"/>
              <w:adjustRightInd w:val="0"/>
              <w:jc w:val="center"/>
              <w:rPr>
                <w:rFonts w:ascii="Times New Roman CYR" w:hAnsi="Times New Roman CYR" w:cs="Times New Roman CYR"/>
                <w:sz w:val="16"/>
                <w:szCs w:val="16"/>
              </w:rPr>
            </w:pPr>
            <w:r w:rsidRPr="005C313A">
              <w:rPr>
                <w:rFonts w:ascii="Times New Roman CYR" w:hAnsi="Times New Roman CYR" w:cs="Times New Roman CYR"/>
                <w:sz w:val="16"/>
                <w:szCs w:val="16"/>
              </w:rPr>
              <w:t>3 год</w:t>
            </w:r>
          </w:p>
        </w:tc>
      </w:tr>
      <w:tr w:rsidR="005C313A" w:rsidRPr="005C313A" w:rsidTr="00947479">
        <w:tc>
          <w:tcPr>
            <w:tcW w:w="2650" w:type="dxa"/>
            <w:vMerge/>
            <w:tcBorders>
              <w:top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644" w:type="dxa"/>
            <w:vMerge w:val="restart"/>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center"/>
              <w:rPr>
                <w:rFonts w:ascii="Times New Roman CYR" w:hAnsi="Times New Roman CYR" w:cs="Times New Roman CYR"/>
                <w:sz w:val="16"/>
                <w:szCs w:val="16"/>
              </w:rPr>
            </w:pPr>
            <w:r w:rsidRPr="005C313A">
              <w:rPr>
                <w:rFonts w:ascii="Times New Roman CYR" w:hAnsi="Times New Roman CYR" w:cs="Times New Roman CYR"/>
                <w:sz w:val="16"/>
                <w:szCs w:val="16"/>
              </w:rPr>
              <w:t>Всего</w:t>
            </w:r>
          </w:p>
        </w:tc>
        <w:tc>
          <w:tcPr>
            <w:tcW w:w="2190" w:type="dxa"/>
            <w:gridSpan w:val="4"/>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center"/>
              <w:rPr>
                <w:rFonts w:ascii="Times New Roman CYR" w:hAnsi="Times New Roman CYR" w:cs="Times New Roman CYR"/>
                <w:sz w:val="16"/>
                <w:szCs w:val="16"/>
              </w:rPr>
            </w:pPr>
            <w:r w:rsidRPr="005C313A">
              <w:rPr>
                <w:rFonts w:ascii="Times New Roman CYR" w:hAnsi="Times New Roman CYR" w:cs="Times New Roman CYR"/>
                <w:sz w:val="16"/>
                <w:szCs w:val="16"/>
              </w:rPr>
              <w:t>по кварталам</w:t>
            </w:r>
          </w:p>
        </w:tc>
        <w:tc>
          <w:tcPr>
            <w:tcW w:w="557" w:type="dxa"/>
            <w:vMerge w:val="restart"/>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center"/>
              <w:rPr>
                <w:rFonts w:ascii="Times New Roman CYR" w:hAnsi="Times New Roman CYR" w:cs="Times New Roman CYR"/>
                <w:sz w:val="16"/>
                <w:szCs w:val="16"/>
              </w:rPr>
            </w:pPr>
            <w:r w:rsidRPr="005C313A">
              <w:rPr>
                <w:rFonts w:ascii="Times New Roman CYR" w:hAnsi="Times New Roman CYR" w:cs="Times New Roman CYR"/>
                <w:sz w:val="16"/>
                <w:szCs w:val="16"/>
              </w:rPr>
              <w:t>Всего</w:t>
            </w:r>
          </w:p>
        </w:tc>
        <w:tc>
          <w:tcPr>
            <w:tcW w:w="1762" w:type="dxa"/>
            <w:gridSpan w:val="4"/>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center"/>
              <w:rPr>
                <w:rFonts w:ascii="Times New Roman CYR" w:hAnsi="Times New Roman CYR" w:cs="Times New Roman CYR"/>
                <w:sz w:val="16"/>
                <w:szCs w:val="16"/>
              </w:rPr>
            </w:pPr>
            <w:r w:rsidRPr="005C313A">
              <w:rPr>
                <w:rFonts w:ascii="Times New Roman CYR" w:hAnsi="Times New Roman CYR" w:cs="Times New Roman CYR"/>
                <w:sz w:val="16"/>
                <w:szCs w:val="16"/>
              </w:rPr>
              <w:t>по кварталам</w:t>
            </w:r>
          </w:p>
        </w:tc>
        <w:tc>
          <w:tcPr>
            <w:tcW w:w="506" w:type="dxa"/>
            <w:vMerge w:val="restart"/>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center"/>
              <w:rPr>
                <w:rFonts w:ascii="Times New Roman CYR" w:hAnsi="Times New Roman CYR" w:cs="Times New Roman CYR"/>
                <w:sz w:val="16"/>
                <w:szCs w:val="16"/>
              </w:rPr>
            </w:pPr>
            <w:r w:rsidRPr="005C313A">
              <w:rPr>
                <w:rFonts w:ascii="Times New Roman CYR" w:hAnsi="Times New Roman CYR" w:cs="Times New Roman CYR"/>
                <w:sz w:val="16"/>
                <w:szCs w:val="16"/>
              </w:rPr>
              <w:t>Всего</w:t>
            </w:r>
          </w:p>
        </w:tc>
        <w:tc>
          <w:tcPr>
            <w:tcW w:w="2039" w:type="dxa"/>
            <w:gridSpan w:val="4"/>
            <w:tcBorders>
              <w:top w:val="single" w:sz="4" w:space="0" w:color="auto"/>
              <w:left w:val="single" w:sz="4" w:space="0" w:color="auto"/>
              <w:bottom w:val="single" w:sz="4" w:space="0" w:color="auto"/>
            </w:tcBorders>
          </w:tcPr>
          <w:p w:rsidR="005C313A" w:rsidRPr="005C313A" w:rsidRDefault="005C313A" w:rsidP="005C313A">
            <w:pPr>
              <w:widowControl w:val="0"/>
              <w:autoSpaceDE w:val="0"/>
              <w:autoSpaceDN w:val="0"/>
              <w:adjustRightInd w:val="0"/>
              <w:jc w:val="center"/>
              <w:rPr>
                <w:rFonts w:ascii="Times New Roman CYR" w:hAnsi="Times New Roman CYR" w:cs="Times New Roman CYR"/>
                <w:sz w:val="16"/>
                <w:szCs w:val="16"/>
              </w:rPr>
            </w:pPr>
            <w:r w:rsidRPr="005C313A">
              <w:rPr>
                <w:rFonts w:ascii="Times New Roman CYR" w:hAnsi="Times New Roman CYR" w:cs="Times New Roman CYR"/>
                <w:sz w:val="16"/>
                <w:szCs w:val="16"/>
              </w:rPr>
              <w:t>по кварталам</w:t>
            </w:r>
          </w:p>
        </w:tc>
      </w:tr>
      <w:tr w:rsidR="005C313A" w:rsidRPr="005C313A" w:rsidTr="00947479">
        <w:tc>
          <w:tcPr>
            <w:tcW w:w="2650" w:type="dxa"/>
            <w:vMerge/>
            <w:tcBorders>
              <w:top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644" w:type="dxa"/>
            <w:vMerge/>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515"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center"/>
              <w:rPr>
                <w:rFonts w:ascii="Times New Roman CYR" w:hAnsi="Times New Roman CYR" w:cs="Times New Roman CYR"/>
                <w:sz w:val="16"/>
                <w:szCs w:val="16"/>
              </w:rPr>
            </w:pPr>
            <w:r w:rsidRPr="005C313A">
              <w:rPr>
                <w:rFonts w:ascii="Times New Roman CYR" w:hAnsi="Times New Roman CYR" w:cs="Times New Roman CYR"/>
                <w:sz w:val="16"/>
                <w:szCs w:val="16"/>
              </w:rPr>
              <w:t>I</w:t>
            </w:r>
          </w:p>
        </w:tc>
        <w:tc>
          <w:tcPr>
            <w:tcW w:w="515"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center"/>
              <w:rPr>
                <w:rFonts w:ascii="Times New Roman CYR" w:hAnsi="Times New Roman CYR" w:cs="Times New Roman CYR"/>
                <w:sz w:val="16"/>
                <w:szCs w:val="16"/>
              </w:rPr>
            </w:pPr>
            <w:r w:rsidRPr="005C313A">
              <w:rPr>
                <w:rFonts w:ascii="Times New Roman CYR" w:hAnsi="Times New Roman CYR" w:cs="Times New Roman CYR"/>
                <w:sz w:val="16"/>
                <w:szCs w:val="16"/>
              </w:rPr>
              <w:t>II</w:t>
            </w:r>
          </w:p>
        </w:tc>
        <w:tc>
          <w:tcPr>
            <w:tcW w:w="515"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center"/>
              <w:rPr>
                <w:rFonts w:ascii="Times New Roman CYR" w:hAnsi="Times New Roman CYR" w:cs="Times New Roman CYR"/>
                <w:sz w:val="16"/>
                <w:szCs w:val="16"/>
              </w:rPr>
            </w:pPr>
            <w:r w:rsidRPr="005C313A">
              <w:rPr>
                <w:rFonts w:ascii="Times New Roman CYR" w:hAnsi="Times New Roman CYR" w:cs="Times New Roman CYR"/>
                <w:sz w:val="16"/>
                <w:szCs w:val="16"/>
              </w:rPr>
              <w:t>III</w:t>
            </w:r>
          </w:p>
        </w:tc>
        <w:tc>
          <w:tcPr>
            <w:tcW w:w="645"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center"/>
              <w:rPr>
                <w:rFonts w:ascii="Times New Roman CYR" w:hAnsi="Times New Roman CYR" w:cs="Times New Roman CYR"/>
                <w:sz w:val="16"/>
                <w:szCs w:val="16"/>
              </w:rPr>
            </w:pPr>
            <w:r w:rsidRPr="005C313A">
              <w:rPr>
                <w:rFonts w:ascii="Times New Roman CYR" w:hAnsi="Times New Roman CYR" w:cs="Times New Roman CYR"/>
                <w:sz w:val="16"/>
                <w:szCs w:val="16"/>
              </w:rPr>
              <w:t>IV</w:t>
            </w:r>
          </w:p>
        </w:tc>
        <w:tc>
          <w:tcPr>
            <w:tcW w:w="557" w:type="dxa"/>
            <w:vMerge/>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283"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center"/>
              <w:rPr>
                <w:rFonts w:ascii="Times New Roman CYR" w:hAnsi="Times New Roman CYR" w:cs="Times New Roman CYR"/>
                <w:sz w:val="16"/>
                <w:szCs w:val="16"/>
              </w:rPr>
            </w:pPr>
            <w:r w:rsidRPr="005C313A">
              <w:rPr>
                <w:rFonts w:ascii="Times New Roman CYR" w:hAnsi="Times New Roman CYR" w:cs="Times New Roman CYR"/>
                <w:sz w:val="16"/>
                <w:szCs w:val="16"/>
              </w:rPr>
              <w:t>I</w:t>
            </w:r>
          </w:p>
        </w:tc>
        <w:tc>
          <w:tcPr>
            <w:tcW w:w="425"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center"/>
              <w:rPr>
                <w:rFonts w:ascii="Times New Roman CYR" w:hAnsi="Times New Roman CYR" w:cs="Times New Roman CYR"/>
                <w:sz w:val="16"/>
                <w:szCs w:val="16"/>
              </w:rPr>
            </w:pPr>
            <w:r w:rsidRPr="005C313A">
              <w:rPr>
                <w:rFonts w:ascii="Times New Roman CYR" w:hAnsi="Times New Roman CYR" w:cs="Times New Roman CYR"/>
                <w:sz w:val="16"/>
                <w:szCs w:val="16"/>
              </w:rPr>
              <w:t>II</w:t>
            </w:r>
          </w:p>
        </w:tc>
        <w:tc>
          <w:tcPr>
            <w:tcW w:w="567"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center"/>
              <w:rPr>
                <w:rFonts w:ascii="Times New Roman CYR" w:hAnsi="Times New Roman CYR" w:cs="Times New Roman CYR"/>
                <w:sz w:val="16"/>
                <w:szCs w:val="16"/>
              </w:rPr>
            </w:pPr>
            <w:r w:rsidRPr="005C313A">
              <w:rPr>
                <w:rFonts w:ascii="Times New Roman CYR" w:hAnsi="Times New Roman CYR" w:cs="Times New Roman CYR"/>
                <w:sz w:val="16"/>
                <w:szCs w:val="16"/>
              </w:rPr>
              <w:t>III</w:t>
            </w:r>
          </w:p>
        </w:tc>
        <w:tc>
          <w:tcPr>
            <w:tcW w:w="487"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center"/>
              <w:rPr>
                <w:rFonts w:ascii="Times New Roman CYR" w:hAnsi="Times New Roman CYR" w:cs="Times New Roman CYR"/>
                <w:sz w:val="16"/>
                <w:szCs w:val="16"/>
              </w:rPr>
            </w:pPr>
            <w:r w:rsidRPr="005C313A">
              <w:rPr>
                <w:rFonts w:ascii="Times New Roman CYR" w:hAnsi="Times New Roman CYR" w:cs="Times New Roman CYR"/>
                <w:sz w:val="16"/>
                <w:szCs w:val="16"/>
              </w:rPr>
              <w:t>IV</w:t>
            </w:r>
          </w:p>
        </w:tc>
        <w:tc>
          <w:tcPr>
            <w:tcW w:w="506" w:type="dxa"/>
            <w:vMerge/>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425"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center"/>
              <w:rPr>
                <w:rFonts w:ascii="Times New Roman CYR" w:hAnsi="Times New Roman CYR" w:cs="Times New Roman CYR"/>
                <w:sz w:val="16"/>
                <w:szCs w:val="16"/>
              </w:rPr>
            </w:pPr>
            <w:r w:rsidRPr="005C313A">
              <w:rPr>
                <w:rFonts w:ascii="Times New Roman CYR" w:hAnsi="Times New Roman CYR" w:cs="Times New Roman CYR"/>
                <w:sz w:val="16"/>
                <w:szCs w:val="16"/>
              </w:rPr>
              <w:t>I</w:t>
            </w:r>
          </w:p>
        </w:tc>
        <w:tc>
          <w:tcPr>
            <w:tcW w:w="425"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center"/>
              <w:rPr>
                <w:rFonts w:ascii="Times New Roman CYR" w:hAnsi="Times New Roman CYR" w:cs="Times New Roman CYR"/>
                <w:sz w:val="16"/>
                <w:szCs w:val="16"/>
              </w:rPr>
            </w:pPr>
            <w:r w:rsidRPr="005C313A">
              <w:rPr>
                <w:rFonts w:ascii="Times New Roman CYR" w:hAnsi="Times New Roman CYR" w:cs="Times New Roman CYR"/>
                <w:sz w:val="16"/>
                <w:szCs w:val="16"/>
              </w:rPr>
              <w:t>II</w:t>
            </w:r>
          </w:p>
        </w:tc>
        <w:tc>
          <w:tcPr>
            <w:tcW w:w="567"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center"/>
              <w:rPr>
                <w:rFonts w:ascii="Times New Roman CYR" w:hAnsi="Times New Roman CYR" w:cs="Times New Roman CYR"/>
                <w:sz w:val="16"/>
                <w:szCs w:val="16"/>
              </w:rPr>
            </w:pPr>
            <w:r w:rsidRPr="005C313A">
              <w:rPr>
                <w:rFonts w:ascii="Times New Roman CYR" w:hAnsi="Times New Roman CYR" w:cs="Times New Roman CYR"/>
                <w:sz w:val="16"/>
                <w:szCs w:val="16"/>
              </w:rPr>
              <w:t>III</w:t>
            </w:r>
          </w:p>
        </w:tc>
        <w:tc>
          <w:tcPr>
            <w:tcW w:w="622" w:type="dxa"/>
            <w:tcBorders>
              <w:top w:val="single" w:sz="4" w:space="0" w:color="auto"/>
              <w:left w:val="single" w:sz="4" w:space="0" w:color="auto"/>
              <w:bottom w:val="single" w:sz="4" w:space="0" w:color="auto"/>
            </w:tcBorders>
          </w:tcPr>
          <w:p w:rsidR="005C313A" w:rsidRPr="005C313A" w:rsidRDefault="005C313A" w:rsidP="005C313A">
            <w:pPr>
              <w:widowControl w:val="0"/>
              <w:autoSpaceDE w:val="0"/>
              <w:autoSpaceDN w:val="0"/>
              <w:adjustRightInd w:val="0"/>
              <w:jc w:val="center"/>
              <w:rPr>
                <w:rFonts w:ascii="Times New Roman CYR" w:hAnsi="Times New Roman CYR" w:cs="Times New Roman CYR"/>
                <w:sz w:val="16"/>
                <w:szCs w:val="16"/>
              </w:rPr>
            </w:pPr>
            <w:r w:rsidRPr="005C313A">
              <w:rPr>
                <w:rFonts w:ascii="Times New Roman CYR" w:hAnsi="Times New Roman CYR" w:cs="Times New Roman CYR"/>
                <w:sz w:val="16"/>
                <w:szCs w:val="16"/>
              </w:rPr>
              <w:t>IV</w:t>
            </w:r>
          </w:p>
        </w:tc>
      </w:tr>
      <w:tr w:rsidR="005C313A" w:rsidRPr="005C313A" w:rsidTr="00947479">
        <w:tc>
          <w:tcPr>
            <w:tcW w:w="2650" w:type="dxa"/>
            <w:tcBorders>
              <w:top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r w:rsidRPr="005C313A">
              <w:rPr>
                <w:rFonts w:ascii="Times New Roman CYR" w:hAnsi="Times New Roman CYR" w:cs="Times New Roman CYR"/>
                <w:sz w:val="16"/>
                <w:szCs w:val="16"/>
              </w:rPr>
              <w:t>1. Денежные поступления</w:t>
            </w:r>
          </w:p>
        </w:tc>
        <w:tc>
          <w:tcPr>
            <w:tcW w:w="644"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515"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515"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515"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645"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557"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283"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425"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567"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487"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506"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425"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425"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567"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622" w:type="dxa"/>
            <w:tcBorders>
              <w:top w:val="single" w:sz="4" w:space="0" w:color="auto"/>
              <w:left w:val="single" w:sz="4" w:space="0" w:color="auto"/>
              <w:bottom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r>
      <w:tr w:rsidR="005C313A" w:rsidRPr="005C313A" w:rsidTr="00947479">
        <w:tc>
          <w:tcPr>
            <w:tcW w:w="2650" w:type="dxa"/>
            <w:tcBorders>
              <w:top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r w:rsidRPr="005C313A">
              <w:rPr>
                <w:rFonts w:ascii="Times New Roman CYR" w:hAnsi="Times New Roman CYR" w:cs="Times New Roman CYR"/>
                <w:sz w:val="16"/>
                <w:szCs w:val="16"/>
              </w:rPr>
              <w:lastRenderedPageBreak/>
              <w:t>в том числе:</w:t>
            </w:r>
          </w:p>
        </w:tc>
        <w:tc>
          <w:tcPr>
            <w:tcW w:w="644"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515"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515"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515"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645"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557"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283"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425"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567"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487"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506"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425"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425"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567"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622" w:type="dxa"/>
            <w:tcBorders>
              <w:top w:val="single" w:sz="4" w:space="0" w:color="auto"/>
              <w:left w:val="single" w:sz="4" w:space="0" w:color="auto"/>
              <w:bottom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r>
      <w:tr w:rsidR="005C313A" w:rsidRPr="005C313A" w:rsidTr="00947479">
        <w:tc>
          <w:tcPr>
            <w:tcW w:w="2650" w:type="dxa"/>
            <w:tcBorders>
              <w:top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r w:rsidRPr="005C313A">
              <w:rPr>
                <w:rFonts w:ascii="Times New Roman CYR" w:hAnsi="Times New Roman CYR" w:cs="Times New Roman CYR"/>
                <w:sz w:val="16"/>
                <w:szCs w:val="16"/>
              </w:rPr>
              <w:t>1.1. Выручка от продажи продукции</w:t>
            </w:r>
          </w:p>
        </w:tc>
        <w:tc>
          <w:tcPr>
            <w:tcW w:w="644"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515"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515"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515"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645"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557"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283"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425"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567"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487"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506"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425"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425"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567"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622" w:type="dxa"/>
            <w:tcBorders>
              <w:top w:val="single" w:sz="4" w:space="0" w:color="auto"/>
              <w:left w:val="single" w:sz="4" w:space="0" w:color="auto"/>
              <w:bottom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r>
      <w:tr w:rsidR="005C313A" w:rsidRPr="005C313A" w:rsidTr="00947479">
        <w:tc>
          <w:tcPr>
            <w:tcW w:w="2650" w:type="dxa"/>
            <w:tcBorders>
              <w:top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r w:rsidRPr="005C313A">
              <w:rPr>
                <w:rFonts w:ascii="Times New Roman CYR" w:hAnsi="Times New Roman CYR" w:cs="Times New Roman CYR"/>
                <w:sz w:val="16"/>
                <w:szCs w:val="16"/>
              </w:rPr>
              <w:t>...</w:t>
            </w:r>
          </w:p>
        </w:tc>
        <w:tc>
          <w:tcPr>
            <w:tcW w:w="644"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515"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515"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515"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645"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557"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283"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425"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567"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487"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506"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425"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425"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567"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622" w:type="dxa"/>
            <w:tcBorders>
              <w:top w:val="single" w:sz="4" w:space="0" w:color="auto"/>
              <w:left w:val="single" w:sz="4" w:space="0" w:color="auto"/>
              <w:bottom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r>
      <w:tr w:rsidR="005C313A" w:rsidRPr="005C313A" w:rsidTr="00947479">
        <w:tc>
          <w:tcPr>
            <w:tcW w:w="2650" w:type="dxa"/>
            <w:tcBorders>
              <w:top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r w:rsidRPr="005C313A">
              <w:rPr>
                <w:rFonts w:ascii="Times New Roman CYR" w:hAnsi="Times New Roman CYR" w:cs="Times New Roman CYR"/>
                <w:sz w:val="16"/>
                <w:szCs w:val="16"/>
              </w:rPr>
              <w:t>2. Денежные выплаты</w:t>
            </w:r>
          </w:p>
        </w:tc>
        <w:tc>
          <w:tcPr>
            <w:tcW w:w="644"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515"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515"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515"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645"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557"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283"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425"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567"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487"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506"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425"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425"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567"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622" w:type="dxa"/>
            <w:tcBorders>
              <w:top w:val="single" w:sz="4" w:space="0" w:color="auto"/>
              <w:left w:val="single" w:sz="4" w:space="0" w:color="auto"/>
              <w:bottom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r>
      <w:tr w:rsidR="005C313A" w:rsidRPr="005C313A" w:rsidTr="00947479">
        <w:tc>
          <w:tcPr>
            <w:tcW w:w="2650" w:type="dxa"/>
            <w:tcBorders>
              <w:top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r w:rsidRPr="005C313A">
              <w:rPr>
                <w:rFonts w:ascii="Times New Roman CYR" w:hAnsi="Times New Roman CYR" w:cs="Times New Roman CYR"/>
                <w:sz w:val="16"/>
                <w:szCs w:val="16"/>
              </w:rPr>
              <w:t>в том числе:</w:t>
            </w:r>
          </w:p>
        </w:tc>
        <w:tc>
          <w:tcPr>
            <w:tcW w:w="644"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515"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515"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515"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645"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557"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283"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425"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567"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487"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506"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425"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425"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567"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622" w:type="dxa"/>
            <w:tcBorders>
              <w:top w:val="single" w:sz="4" w:space="0" w:color="auto"/>
              <w:left w:val="single" w:sz="4" w:space="0" w:color="auto"/>
              <w:bottom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r>
      <w:tr w:rsidR="005C313A" w:rsidRPr="005C313A" w:rsidTr="00947479">
        <w:tc>
          <w:tcPr>
            <w:tcW w:w="2650" w:type="dxa"/>
            <w:tcBorders>
              <w:top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bookmarkStart w:id="28" w:name="sub_16521"/>
            <w:r w:rsidRPr="005C313A">
              <w:rPr>
                <w:rFonts w:ascii="Times New Roman CYR" w:hAnsi="Times New Roman CYR" w:cs="Times New Roman CYR"/>
                <w:sz w:val="16"/>
                <w:szCs w:val="16"/>
              </w:rPr>
              <w:t>2.1.Затраты на производство и сбыт продукции</w:t>
            </w:r>
            <w:bookmarkEnd w:id="28"/>
          </w:p>
        </w:tc>
        <w:tc>
          <w:tcPr>
            <w:tcW w:w="644"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515"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515"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515"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645"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557"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283"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425"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567"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487"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506"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425"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425"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567"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622" w:type="dxa"/>
            <w:tcBorders>
              <w:top w:val="single" w:sz="4" w:space="0" w:color="auto"/>
              <w:left w:val="single" w:sz="4" w:space="0" w:color="auto"/>
              <w:bottom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r>
      <w:tr w:rsidR="005C313A" w:rsidRPr="005C313A" w:rsidTr="00947479">
        <w:tc>
          <w:tcPr>
            <w:tcW w:w="2650" w:type="dxa"/>
            <w:tcBorders>
              <w:top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r w:rsidRPr="005C313A">
              <w:rPr>
                <w:rFonts w:ascii="Times New Roman CYR" w:hAnsi="Times New Roman CYR" w:cs="Times New Roman CYR"/>
                <w:sz w:val="16"/>
                <w:szCs w:val="16"/>
              </w:rPr>
              <w:t>2.2. Выплата кредита и процентов по нему</w:t>
            </w:r>
          </w:p>
        </w:tc>
        <w:tc>
          <w:tcPr>
            <w:tcW w:w="644"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515"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515"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515"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645"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557"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283"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425"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567"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487"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506"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425"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425"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567"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622" w:type="dxa"/>
            <w:tcBorders>
              <w:top w:val="single" w:sz="4" w:space="0" w:color="auto"/>
              <w:left w:val="single" w:sz="4" w:space="0" w:color="auto"/>
              <w:bottom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r>
      <w:tr w:rsidR="005C313A" w:rsidRPr="005C313A" w:rsidTr="00947479">
        <w:tc>
          <w:tcPr>
            <w:tcW w:w="2650" w:type="dxa"/>
            <w:tcBorders>
              <w:top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r w:rsidRPr="005C313A">
              <w:rPr>
                <w:rFonts w:ascii="Times New Roman CYR" w:hAnsi="Times New Roman CYR" w:cs="Times New Roman CYR"/>
                <w:sz w:val="16"/>
                <w:szCs w:val="16"/>
              </w:rPr>
              <w:t>2.3. Налоги</w:t>
            </w:r>
          </w:p>
        </w:tc>
        <w:tc>
          <w:tcPr>
            <w:tcW w:w="644"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515"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515"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515"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645"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557"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283"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425"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567"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487"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506"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425"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425"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567"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622" w:type="dxa"/>
            <w:tcBorders>
              <w:top w:val="single" w:sz="4" w:space="0" w:color="auto"/>
              <w:left w:val="single" w:sz="4" w:space="0" w:color="auto"/>
              <w:bottom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r>
      <w:tr w:rsidR="005C313A" w:rsidRPr="005C313A" w:rsidTr="00947479">
        <w:tc>
          <w:tcPr>
            <w:tcW w:w="2650" w:type="dxa"/>
            <w:tcBorders>
              <w:top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r w:rsidRPr="005C313A">
              <w:rPr>
                <w:rFonts w:ascii="Times New Roman CYR" w:hAnsi="Times New Roman CYR" w:cs="Times New Roman CYR"/>
                <w:sz w:val="16"/>
                <w:szCs w:val="16"/>
              </w:rPr>
              <w:t>...</w:t>
            </w:r>
          </w:p>
        </w:tc>
        <w:tc>
          <w:tcPr>
            <w:tcW w:w="644"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515"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515"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515"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645"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557"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283"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425"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567"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487"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506"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425"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425"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567"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622" w:type="dxa"/>
            <w:tcBorders>
              <w:top w:val="single" w:sz="4" w:space="0" w:color="auto"/>
              <w:left w:val="single" w:sz="4" w:space="0" w:color="auto"/>
              <w:bottom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r>
      <w:tr w:rsidR="005C313A" w:rsidRPr="005C313A" w:rsidTr="00947479">
        <w:tc>
          <w:tcPr>
            <w:tcW w:w="2650" w:type="dxa"/>
            <w:tcBorders>
              <w:top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bookmarkStart w:id="29" w:name="sub_16503"/>
            <w:r w:rsidRPr="005C313A">
              <w:rPr>
                <w:rFonts w:ascii="Times New Roman CYR" w:hAnsi="Times New Roman CYR" w:cs="Times New Roman CYR"/>
                <w:sz w:val="16"/>
                <w:szCs w:val="16"/>
              </w:rPr>
              <w:t>3. Финансовый результат</w:t>
            </w:r>
            <w:bookmarkEnd w:id="29"/>
          </w:p>
        </w:tc>
        <w:tc>
          <w:tcPr>
            <w:tcW w:w="644"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515"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515"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515"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645"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557"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283"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425"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567"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487"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506"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425"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425"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567"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622" w:type="dxa"/>
            <w:tcBorders>
              <w:top w:val="single" w:sz="4" w:space="0" w:color="auto"/>
              <w:left w:val="single" w:sz="4" w:space="0" w:color="auto"/>
              <w:bottom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r>
      <w:tr w:rsidR="005C313A" w:rsidRPr="005C313A" w:rsidTr="00947479">
        <w:tc>
          <w:tcPr>
            <w:tcW w:w="2650" w:type="dxa"/>
            <w:tcBorders>
              <w:top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r w:rsidRPr="005C313A">
              <w:rPr>
                <w:rFonts w:ascii="Times New Roman CYR" w:hAnsi="Times New Roman CYR" w:cs="Times New Roman CYR"/>
                <w:sz w:val="16"/>
                <w:szCs w:val="16"/>
              </w:rPr>
              <w:t>4. Рентабельность проекта (</w:t>
            </w:r>
            <w:hyperlink w:anchor="sub_16503" w:history="1">
              <w:r w:rsidRPr="005C313A">
                <w:rPr>
                  <w:rFonts w:ascii="Times New Roman CYR" w:hAnsi="Times New Roman CYR" w:cs="Times New Roman CYR"/>
                  <w:sz w:val="16"/>
                  <w:szCs w:val="16"/>
                </w:rPr>
                <w:t>п. 3</w:t>
              </w:r>
            </w:hyperlink>
            <w:r w:rsidRPr="005C313A">
              <w:rPr>
                <w:rFonts w:ascii="Times New Roman CYR" w:hAnsi="Times New Roman CYR" w:cs="Times New Roman CYR"/>
                <w:sz w:val="16"/>
                <w:szCs w:val="16"/>
              </w:rPr>
              <w:t xml:space="preserve"> / </w:t>
            </w:r>
            <w:hyperlink w:anchor="sub_16521" w:history="1">
              <w:r w:rsidRPr="005C313A">
                <w:rPr>
                  <w:rFonts w:ascii="Times New Roman CYR" w:hAnsi="Times New Roman CYR" w:cs="Times New Roman CYR"/>
                  <w:sz w:val="16"/>
                  <w:szCs w:val="16"/>
                </w:rPr>
                <w:t>п. 2.1</w:t>
              </w:r>
            </w:hyperlink>
            <w:r w:rsidRPr="005C313A">
              <w:rPr>
                <w:rFonts w:ascii="Times New Roman CYR" w:hAnsi="Times New Roman CYR" w:cs="Times New Roman CYR"/>
                <w:sz w:val="16"/>
                <w:szCs w:val="16"/>
              </w:rPr>
              <w:t>)</w:t>
            </w:r>
          </w:p>
        </w:tc>
        <w:tc>
          <w:tcPr>
            <w:tcW w:w="644"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515"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515"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515"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645"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557"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283"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425"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567"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487"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506"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425"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425"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567"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622" w:type="dxa"/>
            <w:tcBorders>
              <w:top w:val="single" w:sz="4" w:space="0" w:color="auto"/>
              <w:left w:val="single" w:sz="4" w:space="0" w:color="auto"/>
              <w:bottom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r>
    </w:tbl>
    <w:p w:rsidR="005C313A" w:rsidRPr="005C313A" w:rsidRDefault="005C313A" w:rsidP="005C313A">
      <w:pPr>
        <w:widowControl w:val="0"/>
        <w:autoSpaceDE w:val="0"/>
        <w:autoSpaceDN w:val="0"/>
        <w:adjustRightInd w:val="0"/>
        <w:ind w:firstLine="720"/>
        <w:jc w:val="both"/>
        <w:rPr>
          <w:rFonts w:ascii="Times New Roman CYR" w:hAnsi="Times New Roman CYR" w:cs="Times New Roman CYR"/>
          <w:sz w:val="16"/>
          <w:szCs w:val="16"/>
        </w:rPr>
      </w:pPr>
    </w:p>
    <w:p w:rsidR="005C313A" w:rsidRPr="005C313A" w:rsidRDefault="005C313A" w:rsidP="005C313A">
      <w:pPr>
        <w:widowControl w:val="0"/>
        <w:autoSpaceDE w:val="0"/>
        <w:autoSpaceDN w:val="0"/>
        <w:adjustRightInd w:val="0"/>
        <w:ind w:firstLine="720"/>
        <w:jc w:val="right"/>
        <w:rPr>
          <w:bCs/>
          <w:sz w:val="16"/>
          <w:szCs w:val="16"/>
        </w:rPr>
      </w:pPr>
    </w:p>
    <w:p w:rsidR="005C313A" w:rsidRPr="005C313A" w:rsidRDefault="005C313A" w:rsidP="005C313A">
      <w:pPr>
        <w:widowControl w:val="0"/>
        <w:autoSpaceDE w:val="0"/>
        <w:autoSpaceDN w:val="0"/>
        <w:adjustRightInd w:val="0"/>
        <w:ind w:firstLine="720"/>
        <w:jc w:val="right"/>
        <w:rPr>
          <w:bCs/>
          <w:sz w:val="16"/>
          <w:szCs w:val="16"/>
        </w:rPr>
      </w:pPr>
      <w:r w:rsidRPr="005C313A">
        <w:rPr>
          <w:bCs/>
          <w:sz w:val="16"/>
          <w:szCs w:val="16"/>
        </w:rPr>
        <w:t xml:space="preserve">Приложение 6 </w:t>
      </w:r>
      <w:r w:rsidRPr="005C313A">
        <w:rPr>
          <w:bCs/>
          <w:sz w:val="16"/>
          <w:szCs w:val="16"/>
        </w:rPr>
        <w:br/>
        <w:t xml:space="preserve">к </w:t>
      </w:r>
      <w:hyperlink w:anchor="sub_1600" w:history="1">
        <w:r w:rsidRPr="005C313A">
          <w:rPr>
            <w:sz w:val="16"/>
            <w:szCs w:val="16"/>
          </w:rPr>
          <w:t>бизнес-плану</w:t>
        </w:r>
      </w:hyperlink>
    </w:p>
    <w:p w:rsidR="005C313A" w:rsidRPr="005C313A" w:rsidRDefault="005C313A" w:rsidP="005C313A">
      <w:pPr>
        <w:widowControl w:val="0"/>
        <w:autoSpaceDE w:val="0"/>
        <w:autoSpaceDN w:val="0"/>
        <w:adjustRightInd w:val="0"/>
        <w:ind w:firstLine="720"/>
        <w:jc w:val="both"/>
        <w:rPr>
          <w:rFonts w:ascii="Times New Roman CYR" w:hAnsi="Times New Roman CYR" w:cs="Times New Roman CYR"/>
          <w:sz w:val="16"/>
          <w:szCs w:val="16"/>
        </w:rPr>
      </w:pPr>
    </w:p>
    <w:p w:rsidR="005C313A" w:rsidRPr="005C313A" w:rsidRDefault="005C313A" w:rsidP="005C313A">
      <w:pPr>
        <w:widowControl w:val="0"/>
        <w:autoSpaceDE w:val="0"/>
        <w:autoSpaceDN w:val="0"/>
        <w:adjustRightInd w:val="0"/>
        <w:spacing w:before="108" w:after="108"/>
        <w:jc w:val="center"/>
        <w:outlineLvl w:val="0"/>
        <w:rPr>
          <w:rFonts w:ascii="Times New Roman CYR" w:hAnsi="Times New Roman CYR" w:cs="Times New Roman CYR"/>
          <w:b/>
          <w:bCs/>
          <w:sz w:val="16"/>
          <w:szCs w:val="16"/>
        </w:rPr>
      </w:pPr>
      <w:r w:rsidRPr="005C313A">
        <w:rPr>
          <w:rFonts w:ascii="Times New Roman CYR" w:hAnsi="Times New Roman CYR" w:cs="Times New Roman CYR"/>
          <w:b/>
          <w:bCs/>
          <w:sz w:val="16"/>
          <w:szCs w:val="16"/>
        </w:rPr>
        <w:t xml:space="preserve">Платежи </w:t>
      </w:r>
      <w:r w:rsidRPr="005C313A">
        <w:rPr>
          <w:rFonts w:ascii="Times New Roman CYR" w:hAnsi="Times New Roman CYR" w:cs="Times New Roman CYR"/>
          <w:b/>
          <w:bCs/>
          <w:sz w:val="16"/>
          <w:szCs w:val="16"/>
        </w:rPr>
        <w:br/>
        <w:t>в бюджет (на период реализации проекта), тыс. рублей</w:t>
      </w:r>
    </w:p>
    <w:p w:rsidR="005C313A" w:rsidRPr="005C313A" w:rsidRDefault="005C313A" w:rsidP="005C313A">
      <w:pPr>
        <w:widowControl w:val="0"/>
        <w:autoSpaceDE w:val="0"/>
        <w:autoSpaceDN w:val="0"/>
        <w:adjustRightInd w:val="0"/>
        <w:ind w:firstLine="720"/>
        <w:jc w:val="both"/>
        <w:rPr>
          <w:rFonts w:ascii="Times New Roman CYR" w:hAnsi="Times New Roman CYR" w:cs="Times New Roman CYR"/>
          <w:sz w:val="16"/>
          <w:szCs w:val="16"/>
        </w:rPr>
      </w:pPr>
    </w:p>
    <w:tbl>
      <w:tblPr>
        <w:tblW w:w="0" w:type="auto"/>
        <w:tblInd w:w="-60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448"/>
        <w:gridCol w:w="1678"/>
        <w:gridCol w:w="1223"/>
        <w:gridCol w:w="1099"/>
        <w:gridCol w:w="1234"/>
        <w:gridCol w:w="1098"/>
        <w:gridCol w:w="1238"/>
        <w:gridCol w:w="1330"/>
      </w:tblGrid>
      <w:tr w:rsidR="005C313A" w:rsidRPr="005C313A" w:rsidTr="00947479">
        <w:tc>
          <w:tcPr>
            <w:tcW w:w="1448" w:type="dxa"/>
            <w:vMerge w:val="restart"/>
            <w:tcBorders>
              <w:top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center"/>
              <w:rPr>
                <w:rFonts w:ascii="Times New Roman CYR" w:hAnsi="Times New Roman CYR" w:cs="Times New Roman CYR"/>
                <w:sz w:val="16"/>
                <w:szCs w:val="16"/>
              </w:rPr>
            </w:pPr>
            <w:proofErr w:type="spellStart"/>
            <w:r w:rsidRPr="005C313A">
              <w:rPr>
                <w:rFonts w:ascii="Times New Roman CYR" w:hAnsi="Times New Roman CYR" w:cs="Times New Roman CYR"/>
                <w:sz w:val="16"/>
                <w:szCs w:val="16"/>
              </w:rPr>
              <w:t>Наименова</w:t>
            </w:r>
            <w:proofErr w:type="spellEnd"/>
          </w:p>
          <w:p w:rsidR="005C313A" w:rsidRPr="005C313A" w:rsidRDefault="005C313A" w:rsidP="005C313A">
            <w:pPr>
              <w:widowControl w:val="0"/>
              <w:autoSpaceDE w:val="0"/>
              <w:autoSpaceDN w:val="0"/>
              <w:adjustRightInd w:val="0"/>
              <w:jc w:val="center"/>
              <w:rPr>
                <w:rFonts w:ascii="Times New Roman CYR" w:hAnsi="Times New Roman CYR" w:cs="Times New Roman CYR"/>
                <w:sz w:val="16"/>
                <w:szCs w:val="16"/>
              </w:rPr>
            </w:pPr>
            <w:proofErr w:type="spellStart"/>
            <w:r w:rsidRPr="005C313A">
              <w:rPr>
                <w:rFonts w:ascii="Times New Roman CYR" w:hAnsi="Times New Roman CYR" w:cs="Times New Roman CYR"/>
                <w:sz w:val="16"/>
                <w:szCs w:val="16"/>
              </w:rPr>
              <w:t>ние</w:t>
            </w:r>
            <w:proofErr w:type="spellEnd"/>
            <w:r w:rsidRPr="005C313A">
              <w:rPr>
                <w:rFonts w:ascii="Times New Roman CYR" w:hAnsi="Times New Roman CYR" w:cs="Times New Roman CYR"/>
                <w:sz w:val="16"/>
                <w:szCs w:val="16"/>
              </w:rPr>
              <w:t xml:space="preserve"> (налоги)</w:t>
            </w:r>
          </w:p>
        </w:tc>
        <w:tc>
          <w:tcPr>
            <w:tcW w:w="1678" w:type="dxa"/>
            <w:vMerge w:val="restart"/>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center"/>
              <w:rPr>
                <w:rFonts w:ascii="Times New Roman CYR" w:hAnsi="Times New Roman CYR" w:cs="Times New Roman CYR"/>
                <w:sz w:val="16"/>
                <w:szCs w:val="16"/>
              </w:rPr>
            </w:pPr>
            <w:r w:rsidRPr="005C313A">
              <w:rPr>
                <w:rFonts w:ascii="Times New Roman CYR" w:hAnsi="Times New Roman CYR" w:cs="Times New Roman CYR"/>
                <w:sz w:val="16"/>
                <w:szCs w:val="16"/>
              </w:rPr>
              <w:t>Факт поступлений за последний финансовый год</w:t>
            </w:r>
          </w:p>
        </w:tc>
        <w:tc>
          <w:tcPr>
            <w:tcW w:w="2322" w:type="dxa"/>
            <w:gridSpan w:val="2"/>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center"/>
              <w:rPr>
                <w:rFonts w:ascii="Times New Roman CYR" w:hAnsi="Times New Roman CYR" w:cs="Times New Roman CYR"/>
                <w:sz w:val="16"/>
                <w:szCs w:val="16"/>
              </w:rPr>
            </w:pPr>
            <w:r w:rsidRPr="005C313A">
              <w:rPr>
                <w:rFonts w:ascii="Times New Roman CYR" w:hAnsi="Times New Roman CYR" w:cs="Times New Roman CYR"/>
                <w:sz w:val="16"/>
                <w:szCs w:val="16"/>
              </w:rPr>
              <w:t>1 год</w:t>
            </w:r>
          </w:p>
        </w:tc>
        <w:tc>
          <w:tcPr>
            <w:tcW w:w="2332" w:type="dxa"/>
            <w:gridSpan w:val="2"/>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center"/>
              <w:rPr>
                <w:rFonts w:ascii="Times New Roman CYR" w:hAnsi="Times New Roman CYR" w:cs="Times New Roman CYR"/>
                <w:sz w:val="16"/>
                <w:szCs w:val="16"/>
              </w:rPr>
            </w:pPr>
            <w:r w:rsidRPr="005C313A">
              <w:rPr>
                <w:rFonts w:ascii="Times New Roman CYR" w:hAnsi="Times New Roman CYR" w:cs="Times New Roman CYR"/>
                <w:sz w:val="16"/>
                <w:szCs w:val="16"/>
              </w:rPr>
              <w:t>2 год</w:t>
            </w:r>
          </w:p>
        </w:tc>
        <w:tc>
          <w:tcPr>
            <w:tcW w:w="2568" w:type="dxa"/>
            <w:gridSpan w:val="2"/>
            <w:tcBorders>
              <w:top w:val="single" w:sz="4" w:space="0" w:color="auto"/>
              <w:left w:val="single" w:sz="4" w:space="0" w:color="auto"/>
              <w:bottom w:val="single" w:sz="4" w:space="0" w:color="auto"/>
            </w:tcBorders>
          </w:tcPr>
          <w:p w:rsidR="005C313A" w:rsidRPr="005C313A" w:rsidRDefault="005C313A" w:rsidP="005C313A">
            <w:pPr>
              <w:widowControl w:val="0"/>
              <w:autoSpaceDE w:val="0"/>
              <w:autoSpaceDN w:val="0"/>
              <w:adjustRightInd w:val="0"/>
              <w:jc w:val="center"/>
              <w:rPr>
                <w:rFonts w:ascii="Times New Roman CYR" w:hAnsi="Times New Roman CYR" w:cs="Times New Roman CYR"/>
                <w:sz w:val="16"/>
                <w:szCs w:val="16"/>
              </w:rPr>
            </w:pPr>
            <w:r w:rsidRPr="005C313A">
              <w:rPr>
                <w:rFonts w:ascii="Times New Roman CYR" w:hAnsi="Times New Roman CYR" w:cs="Times New Roman CYR"/>
                <w:sz w:val="16"/>
                <w:szCs w:val="16"/>
              </w:rPr>
              <w:t>3 год</w:t>
            </w:r>
          </w:p>
        </w:tc>
      </w:tr>
      <w:tr w:rsidR="005C313A" w:rsidRPr="005C313A" w:rsidTr="00947479">
        <w:tc>
          <w:tcPr>
            <w:tcW w:w="1448" w:type="dxa"/>
            <w:vMerge/>
            <w:tcBorders>
              <w:top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1678" w:type="dxa"/>
            <w:vMerge/>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1223"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center"/>
              <w:rPr>
                <w:rFonts w:ascii="Times New Roman CYR" w:hAnsi="Times New Roman CYR" w:cs="Times New Roman CYR"/>
                <w:sz w:val="16"/>
                <w:szCs w:val="16"/>
              </w:rPr>
            </w:pPr>
            <w:r w:rsidRPr="005C313A">
              <w:rPr>
                <w:rFonts w:ascii="Times New Roman CYR" w:hAnsi="Times New Roman CYR" w:cs="Times New Roman CYR"/>
                <w:sz w:val="16"/>
                <w:szCs w:val="16"/>
              </w:rPr>
              <w:t>без реализации проекта</w:t>
            </w:r>
          </w:p>
        </w:tc>
        <w:tc>
          <w:tcPr>
            <w:tcW w:w="1099"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center"/>
              <w:rPr>
                <w:rFonts w:ascii="Times New Roman CYR" w:hAnsi="Times New Roman CYR" w:cs="Times New Roman CYR"/>
                <w:sz w:val="16"/>
                <w:szCs w:val="16"/>
              </w:rPr>
            </w:pPr>
            <w:r w:rsidRPr="005C313A">
              <w:rPr>
                <w:rFonts w:ascii="Times New Roman CYR" w:hAnsi="Times New Roman CYR" w:cs="Times New Roman CYR"/>
                <w:sz w:val="16"/>
                <w:szCs w:val="16"/>
              </w:rPr>
              <w:t>после реализации проекта</w:t>
            </w:r>
          </w:p>
        </w:tc>
        <w:tc>
          <w:tcPr>
            <w:tcW w:w="1234"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center"/>
              <w:rPr>
                <w:rFonts w:ascii="Times New Roman CYR" w:hAnsi="Times New Roman CYR" w:cs="Times New Roman CYR"/>
                <w:sz w:val="16"/>
                <w:szCs w:val="16"/>
              </w:rPr>
            </w:pPr>
            <w:r w:rsidRPr="005C313A">
              <w:rPr>
                <w:rFonts w:ascii="Times New Roman CYR" w:hAnsi="Times New Roman CYR" w:cs="Times New Roman CYR"/>
                <w:sz w:val="16"/>
                <w:szCs w:val="16"/>
              </w:rPr>
              <w:t>без реализации проекта</w:t>
            </w:r>
          </w:p>
        </w:tc>
        <w:tc>
          <w:tcPr>
            <w:tcW w:w="1098"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center"/>
              <w:rPr>
                <w:rFonts w:ascii="Times New Roman CYR" w:hAnsi="Times New Roman CYR" w:cs="Times New Roman CYR"/>
                <w:sz w:val="16"/>
                <w:szCs w:val="16"/>
              </w:rPr>
            </w:pPr>
            <w:r w:rsidRPr="005C313A">
              <w:rPr>
                <w:rFonts w:ascii="Times New Roman CYR" w:hAnsi="Times New Roman CYR" w:cs="Times New Roman CYR"/>
                <w:sz w:val="16"/>
                <w:szCs w:val="16"/>
              </w:rPr>
              <w:t>после реализации проекта</w:t>
            </w:r>
          </w:p>
        </w:tc>
        <w:tc>
          <w:tcPr>
            <w:tcW w:w="1238"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center"/>
              <w:rPr>
                <w:rFonts w:ascii="Times New Roman CYR" w:hAnsi="Times New Roman CYR" w:cs="Times New Roman CYR"/>
                <w:sz w:val="16"/>
                <w:szCs w:val="16"/>
              </w:rPr>
            </w:pPr>
            <w:r w:rsidRPr="005C313A">
              <w:rPr>
                <w:rFonts w:ascii="Times New Roman CYR" w:hAnsi="Times New Roman CYR" w:cs="Times New Roman CYR"/>
                <w:sz w:val="16"/>
                <w:szCs w:val="16"/>
              </w:rPr>
              <w:t>без реализации проекта</w:t>
            </w:r>
          </w:p>
        </w:tc>
        <w:tc>
          <w:tcPr>
            <w:tcW w:w="1330" w:type="dxa"/>
            <w:tcBorders>
              <w:top w:val="single" w:sz="4" w:space="0" w:color="auto"/>
              <w:left w:val="single" w:sz="4" w:space="0" w:color="auto"/>
              <w:bottom w:val="single" w:sz="4" w:space="0" w:color="auto"/>
            </w:tcBorders>
          </w:tcPr>
          <w:p w:rsidR="005C313A" w:rsidRPr="005C313A" w:rsidRDefault="005C313A" w:rsidP="005C313A">
            <w:pPr>
              <w:widowControl w:val="0"/>
              <w:autoSpaceDE w:val="0"/>
              <w:autoSpaceDN w:val="0"/>
              <w:adjustRightInd w:val="0"/>
              <w:jc w:val="center"/>
              <w:rPr>
                <w:rFonts w:ascii="Times New Roman CYR" w:hAnsi="Times New Roman CYR" w:cs="Times New Roman CYR"/>
                <w:sz w:val="16"/>
                <w:szCs w:val="16"/>
              </w:rPr>
            </w:pPr>
            <w:r w:rsidRPr="005C313A">
              <w:rPr>
                <w:rFonts w:ascii="Times New Roman CYR" w:hAnsi="Times New Roman CYR" w:cs="Times New Roman CYR"/>
                <w:sz w:val="16"/>
                <w:szCs w:val="16"/>
              </w:rPr>
              <w:t>после реализации проекта</w:t>
            </w:r>
          </w:p>
        </w:tc>
      </w:tr>
      <w:tr w:rsidR="005C313A" w:rsidRPr="005C313A" w:rsidTr="00947479">
        <w:tc>
          <w:tcPr>
            <w:tcW w:w="1448" w:type="dxa"/>
            <w:tcBorders>
              <w:top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1678"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1223"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1099"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1234"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1098"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1238"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1330" w:type="dxa"/>
            <w:tcBorders>
              <w:top w:val="single" w:sz="4" w:space="0" w:color="auto"/>
              <w:left w:val="single" w:sz="4" w:space="0" w:color="auto"/>
              <w:bottom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r>
      <w:tr w:rsidR="005C313A" w:rsidRPr="005C313A" w:rsidTr="00947479">
        <w:tc>
          <w:tcPr>
            <w:tcW w:w="1448" w:type="dxa"/>
            <w:tcBorders>
              <w:top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1678"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1223"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1099"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1234"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1098"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1238"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1330" w:type="dxa"/>
            <w:tcBorders>
              <w:top w:val="single" w:sz="4" w:space="0" w:color="auto"/>
              <w:left w:val="single" w:sz="4" w:space="0" w:color="auto"/>
              <w:bottom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r>
      <w:tr w:rsidR="005C313A" w:rsidRPr="005C313A" w:rsidTr="00947479">
        <w:tc>
          <w:tcPr>
            <w:tcW w:w="1448" w:type="dxa"/>
            <w:tcBorders>
              <w:top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1678"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1223"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1099"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1234"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1098"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1238" w:type="dxa"/>
            <w:tcBorders>
              <w:top w:val="single" w:sz="4" w:space="0" w:color="auto"/>
              <w:left w:val="single" w:sz="4" w:space="0" w:color="auto"/>
              <w:bottom w:val="single" w:sz="4" w:space="0" w:color="auto"/>
              <w:right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c>
          <w:tcPr>
            <w:tcW w:w="1330" w:type="dxa"/>
            <w:tcBorders>
              <w:top w:val="single" w:sz="4" w:space="0" w:color="auto"/>
              <w:left w:val="single" w:sz="4" w:space="0" w:color="auto"/>
              <w:bottom w:val="single" w:sz="4" w:space="0" w:color="auto"/>
            </w:tcBorders>
          </w:tcPr>
          <w:p w:rsidR="005C313A" w:rsidRPr="005C313A" w:rsidRDefault="005C313A" w:rsidP="005C313A">
            <w:pPr>
              <w:widowControl w:val="0"/>
              <w:autoSpaceDE w:val="0"/>
              <w:autoSpaceDN w:val="0"/>
              <w:adjustRightInd w:val="0"/>
              <w:jc w:val="both"/>
              <w:rPr>
                <w:rFonts w:ascii="Times New Roman CYR" w:hAnsi="Times New Roman CYR" w:cs="Times New Roman CYR"/>
                <w:sz w:val="16"/>
                <w:szCs w:val="16"/>
              </w:rPr>
            </w:pPr>
          </w:p>
        </w:tc>
      </w:tr>
    </w:tbl>
    <w:p w:rsidR="005C313A" w:rsidRPr="005C313A" w:rsidRDefault="005C313A" w:rsidP="005C313A">
      <w:pPr>
        <w:widowControl w:val="0"/>
        <w:autoSpaceDE w:val="0"/>
        <w:autoSpaceDN w:val="0"/>
        <w:adjustRightInd w:val="0"/>
        <w:ind w:firstLine="720"/>
        <w:jc w:val="both"/>
        <w:rPr>
          <w:rFonts w:ascii="Times New Roman CYR" w:hAnsi="Times New Roman CYR" w:cs="Times New Roman CYR"/>
          <w:sz w:val="16"/>
          <w:szCs w:val="16"/>
        </w:rPr>
      </w:pPr>
    </w:p>
    <w:p w:rsidR="005C313A" w:rsidRPr="005C313A" w:rsidRDefault="005C313A" w:rsidP="005C313A">
      <w:pPr>
        <w:autoSpaceDE w:val="0"/>
        <w:autoSpaceDN w:val="0"/>
        <w:adjustRightInd w:val="0"/>
        <w:outlineLvl w:val="1"/>
        <w:rPr>
          <w:sz w:val="16"/>
          <w:szCs w:val="16"/>
        </w:rPr>
      </w:pPr>
    </w:p>
    <w:p w:rsidR="00445EC6" w:rsidRPr="00445EC6" w:rsidRDefault="00445EC6" w:rsidP="00445EC6">
      <w:pPr>
        <w:autoSpaceDE w:val="0"/>
        <w:autoSpaceDN w:val="0"/>
        <w:adjustRightInd w:val="0"/>
        <w:outlineLvl w:val="1"/>
        <w:rPr>
          <w:sz w:val="16"/>
          <w:szCs w:val="16"/>
        </w:rPr>
      </w:pPr>
      <w:r w:rsidRPr="00445EC6">
        <w:rPr>
          <w:sz w:val="16"/>
          <w:szCs w:val="16"/>
        </w:rPr>
        <w:t xml:space="preserve">               </w:t>
      </w:r>
      <w:r>
        <w:rPr>
          <w:sz w:val="16"/>
          <w:szCs w:val="16"/>
        </w:rPr>
        <w:t xml:space="preserve">                                          </w:t>
      </w:r>
      <w:r w:rsidRPr="00445EC6">
        <w:rPr>
          <w:sz w:val="16"/>
          <w:szCs w:val="16"/>
        </w:rPr>
        <w:t xml:space="preserve">                                                   Приложение 2</w:t>
      </w:r>
    </w:p>
    <w:p w:rsidR="00445EC6" w:rsidRPr="00445EC6" w:rsidRDefault="00445EC6" w:rsidP="00445EC6">
      <w:pPr>
        <w:ind w:left="4320"/>
        <w:jc w:val="both"/>
        <w:rPr>
          <w:sz w:val="16"/>
          <w:szCs w:val="16"/>
        </w:rPr>
      </w:pPr>
      <w:r w:rsidRPr="00445EC6">
        <w:rPr>
          <w:sz w:val="16"/>
          <w:szCs w:val="16"/>
        </w:rPr>
        <w:t>к</w:t>
      </w:r>
      <w:r w:rsidRPr="00445EC6">
        <w:rPr>
          <w:b/>
          <w:sz w:val="16"/>
          <w:szCs w:val="16"/>
        </w:rPr>
        <w:t xml:space="preserve">  </w:t>
      </w:r>
      <w:r w:rsidRPr="00445EC6">
        <w:rPr>
          <w:sz w:val="16"/>
          <w:szCs w:val="16"/>
        </w:rPr>
        <w:t>Порядку предоставления гранта в форме   субсидии субъектам малого предпринимательства,  занятым видами деятельности, определенными как приоритетные для развития в Билибинском  муниципальном  районе</w:t>
      </w:r>
    </w:p>
    <w:p w:rsidR="00445EC6" w:rsidRPr="00445EC6" w:rsidRDefault="00445EC6" w:rsidP="00445EC6">
      <w:pPr>
        <w:ind w:left="4320"/>
        <w:jc w:val="both"/>
        <w:rPr>
          <w:b/>
          <w:sz w:val="16"/>
          <w:szCs w:val="16"/>
        </w:rPr>
      </w:pPr>
    </w:p>
    <w:p w:rsidR="00445EC6" w:rsidRPr="00445EC6" w:rsidRDefault="00445EC6" w:rsidP="00445EC6">
      <w:pPr>
        <w:autoSpaceDE w:val="0"/>
        <w:autoSpaceDN w:val="0"/>
        <w:adjustRightInd w:val="0"/>
        <w:jc w:val="center"/>
        <w:rPr>
          <w:b/>
          <w:sz w:val="16"/>
          <w:szCs w:val="16"/>
        </w:rPr>
      </w:pPr>
      <w:r w:rsidRPr="00445EC6">
        <w:rPr>
          <w:b/>
          <w:sz w:val="16"/>
          <w:szCs w:val="16"/>
        </w:rPr>
        <w:t>ПЕРЕЧЕНЬ</w:t>
      </w:r>
    </w:p>
    <w:p w:rsidR="00445EC6" w:rsidRPr="00445EC6" w:rsidRDefault="00445EC6" w:rsidP="00445EC6">
      <w:pPr>
        <w:autoSpaceDE w:val="0"/>
        <w:autoSpaceDN w:val="0"/>
        <w:adjustRightInd w:val="0"/>
        <w:jc w:val="center"/>
        <w:rPr>
          <w:b/>
          <w:sz w:val="16"/>
          <w:szCs w:val="16"/>
        </w:rPr>
      </w:pPr>
      <w:r w:rsidRPr="00445EC6">
        <w:rPr>
          <w:b/>
          <w:sz w:val="16"/>
          <w:szCs w:val="16"/>
        </w:rPr>
        <w:t xml:space="preserve">документов и сведений, представляемых субъектом малого предпринимательства в составе заявки на грант  в форме субсидии субъектам малого предпринимательства,  занятым видами деятельности, определенными как приоритетные для развития в Билибинском  муниципальном  районе. </w:t>
      </w:r>
    </w:p>
    <w:p w:rsidR="00445EC6" w:rsidRPr="00445EC6" w:rsidRDefault="00445EC6" w:rsidP="00445EC6">
      <w:pPr>
        <w:autoSpaceDE w:val="0"/>
        <w:autoSpaceDN w:val="0"/>
        <w:adjustRightInd w:val="0"/>
        <w:jc w:val="center"/>
        <w:rPr>
          <w:b/>
          <w:sz w:val="16"/>
          <w:szCs w:val="16"/>
        </w:rPr>
      </w:pPr>
    </w:p>
    <w:tbl>
      <w:tblPr>
        <w:tblpPr w:leftFromText="180" w:rightFromText="180" w:vertAnchor="text" w:tblpY="1"/>
        <w:tblOverlap w:val="neve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9000"/>
      </w:tblGrid>
      <w:tr w:rsidR="00445EC6" w:rsidRPr="00445EC6" w:rsidTr="00947479">
        <w:trPr>
          <w:trHeight w:val="530"/>
        </w:trPr>
        <w:tc>
          <w:tcPr>
            <w:tcW w:w="828" w:type="dxa"/>
            <w:shd w:val="clear" w:color="auto" w:fill="auto"/>
          </w:tcPr>
          <w:p w:rsidR="00445EC6" w:rsidRPr="00445EC6" w:rsidRDefault="00445EC6" w:rsidP="00445EC6">
            <w:pPr>
              <w:spacing w:after="120"/>
              <w:jc w:val="center"/>
              <w:rPr>
                <w:b/>
                <w:sz w:val="16"/>
                <w:szCs w:val="16"/>
              </w:rPr>
            </w:pPr>
            <w:r w:rsidRPr="00445EC6">
              <w:rPr>
                <w:b/>
                <w:sz w:val="16"/>
                <w:szCs w:val="16"/>
              </w:rPr>
              <w:t xml:space="preserve">№ </w:t>
            </w:r>
            <w:proofErr w:type="gramStart"/>
            <w:r w:rsidRPr="00445EC6">
              <w:rPr>
                <w:b/>
                <w:sz w:val="16"/>
                <w:szCs w:val="16"/>
              </w:rPr>
              <w:t>п</w:t>
            </w:r>
            <w:proofErr w:type="gramEnd"/>
            <w:r w:rsidRPr="00445EC6">
              <w:rPr>
                <w:b/>
                <w:sz w:val="16"/>
                <w:szCs w:val="16"/>
              </w:rPr>
              <w:t>/п</w:t>
            </w:r>
          </w:p>
        </w:tc>
        <w:tc>
          <w:tcPr>
            <w:tcW w:w="9000" w:type="dxa"/>
            <w:shd w:val="clear" w:color="auto" w:fill="auto"/>
          </w:tcPr>
          <w:p w:rsidR="00445EC6" w:rsidRPr="00445EC6" w:rsidRDefault="00445EC6" w:rsidP="00445EC6">
            <w:pPr>
              <w:spacing w:after="120"/>
              <w:jc w:val="center"/>
              <w:rPr>
                <w:b/>
                <w:sz w:val="16"/>
                <w:szCs w:val="16"/>
              </w:rPr>
            </w:pPr>
            <w:r w:rsidRPr="00445EC6">
              <w:rPr>
                <w:b/>
                <w:sz w:val="16"/>
                <w:szCs w:val="16"/>
              </w:rPr>
              <w:t>Наименование документа</w:t>
            </w:r>
          </w:p>
        </w:tc>
      </w:tr>
      <w:tr w:rsidR="00445EC6" w:rsidRPr="00445EC6" w:rsidTr="00947479">
        <w:tc>
          <w:tcPr>
            <w:tcW w:w="9828" w:type="dxa"/>
            <w:gridSpan w:val="2"/>
            <w:shd w:val="clear" w:color="auto" w:fill="auto"/>
          </w:tcPr>
          <w:p w:rsidR="00445EC6" w:rsidRPr="00445EC6" w:rsidRDefault="00445EC6" w:rsidP="00445EC6">
            <w:pPr>
              <w:spacing w:after="120"/>
              <w:jc w:val="center"/>
              <w:rPr>
                <w:b/>
                <w:sz w:val="16"/>
                <w:szCs w:val="16"/>
              </w:rPr>
            </w:pPr>
            <w:r w:rsidRPr="00445EC6">
              <w:rPr>
                <w:b/>
                <w:sz w:val="16"/>
                <w:szCs w:val="16"/>
              </w:rPr>
              <w:t>Для юридических лиц</w:t>
            </w:r>
          </w:p>
        </w:tc>
      </w:tr>
      <w:tr w:rsidR="00445EC6" w:rsidRPr="00445EC6" w:rsidTr="00947479">
        <w:tc>
          <w:tcPr>
            <w:tcW w:w="828" w:type="dxa"/>
            <w:shd w:val="clear" w:color="auto" w:fill="auto"/>
          </w:tcPr>
          <w:p w:rsidR="00445EC6" w:rsidRPr="00445EC6" w:rsidRDefault="00445EC6" w:rsidP="00445EC6">
            <w:pPr>
              <w:spacing w:after="120"/>
              <w:jc w:val="center"/>
              <w:rPr>
                <w:sz w:val="16"/>
                <w:szCs w:val="16"/>
              </w:rPr>
            </w:pPr>
            <w:r w:rsidRPr="00445EC6">
              <w:rPr>
                <w:sz w:val="16"/>
                <w:szCs w:val="16"/>
              </w:rPr>
              <w:t>1.</w:t>
            </w:r>
          </w:p>
          <w:p w:rsidR="00445EC6" w:rsidRPr="00445EC6" w:rsidRDefault="00445EC6" w:rsidP="00445EC6">
            <w:pPr>
              <w:spacing w:after="120"/>
              <w:jc w:val="center"/>
              <w:rPr>
                <w:sz w:val="16"/>
                <w:szCs w:val="16"/>
              </w:rPr>
            </w:pPr>
          </w:p>
        </w:tc>
        <w:tc>
          <w:tcPr>
            <w:tcW w:w="9000" w:type="dxa"/>
            <w:shd w:val="clear" w:color="auto" w:fill="auto"/>
          </w:tcPr>
          <w:p w:rsidR="00445EC6" w:rsidRPr="00445EC6" w:rsidRDefault="00445EC6" w:rsidP="00445EC6">
            <w:pPr>
              <w:tabs>
                <w:tab w:val="left" w:pos="540"/>
              </w:tabs>
              <w:spacing w:after="120"/>
              <w:jc w:val="both"/>
              <w:rPr>
                <w:sz w:val="16"/>
                <w:szCs w:val="16"/>
              </w:rPr>
            </w:pPr>
            <w:r w:rsidRPr="00445EC6">
              <w:rPr>
                <w:sz w:val="16"/>
                <w:szCs w:val="16"/>
              </w:rPr>
              <w:t>Копия Устава или учредительного договора, зарегистрированные в установленном законодательством порядке, заверенные подписью руководителя и печатью (при наличии)</w:t>
            </w:r>
          </w:p>
        </w:tc>
      </w:tr>
      <w:tr w:rsidR="00445EC6" w:rsidRPr="00445EC6" w:rsidTr="00947479">
        <w:tc>
          <w:tcPr>
            <w:tcW w:w="828" w:type="dxa"/>
            <w:shd w:val="clear" w:color="auto" w:fill="auto"/>
          </w:tcPr>
          <w:p w:rsidR="00445EC6" w:rsidRPr="00445EC6" w:rsidRDefault="00445EC6" w:rsidP="00445EC6">
            <w:pPr>
              <w:spacing w:after="120"/>
              <w:jc w:val="center"/>
              <w:rPr>
                <w:sz w:val="16"/>
                <w:szCs w:val="16"/>
              </w:rPr>
            </w:pPr>
            <w:r w:rsidRPr="00445EC6">
              <w:rPr>
                <w:sz w:val="16"/>
                <w:szCs w:val="16"/>
              </w:rPr>
              <w:t>2.</w:t>
            </w:r>
          </w:p>
        </w:tc>
        <w:tc>
          <w:tcPr>
            <w:tcW w:w="9000" w:type="dxa"/>
            <w:shd w:val="clear" w:color="auto" w:fill="auto"/>
          </w:tcPr>
          <w:p w:rsidR="00445EC6" w:rsidRPr="00445EC6" w:rsidRDefault="00445EC6" w:rsidP="00445EC6">
            <w:pPr>
              <w:tabs>
                <w:tab w:val="left" w:pos="540"/>
              </w:tabs>
              <w:spacing w:after="120"/>
              <w:jc w:val="both"/>
              <w:rPr>
                <w:sz w:val="16"/>
                <w:szCs w:val="16"/>
              </w:rPr>
            </w:pPr>
            <w:r w:rsidRPr="00445EC6">
              <w:rPr>
                <w:sz w:val="16"/>
                <w:szCs w:val="16"/>
              </w:rPr>
              <w:t>Выписка из реестра акционеров, заверенная реестродержателем (для акционерных обществ) (оригинал)</w:t>
            </w:r>
          </w:p>
        </w:tc>
      </w:tr>
      <w:tr w:rsidR="00445EC6" w:rsidRPr="00445EC6" w:rsidTr="00947479">
        <w:tc>
          <w:tcPr>
            <w:tcW w:w="828" w:type="dxa"/>
            <w:shd w:val="clear" w:color="auto" w:fill="auto"/>
          </w:tcPr>
          <w:p w:rsidR="00445EC6" w:rsidRPr="00445EC6" w:rsidRDefault="00445EC6" w:rsidP="00445EC6">
            <w:pPr>
              <w:spacing w:after="120"/>
              <w:jc w:val="center"/>
              <w:rPr>
                <w:sz w:val="16"/>
                <w:szCs w:val="16"/>
              </w:rPr>
            </w:pPr>
            <w:r w:rsidRPr="00445EC6">
              <w:rPr>
                <w:sz w:val="16"/>
                <w:szCs w:val="16"/>
              </w:rPr>
              <w:t>3.</w:t>
            </w:r>
          </w:p>
        </w:tc>
        <w:tc>
          <w:tcPr>
            <w:tcW w:w="9000" w:type="dxa"/>
            <w:shd w:val="clear" w:color="auto" w:fill="auto"/>
          </w:tcPr>
          <w:p w:rsidR="00445EC6" w:rsidRPr="00445EC6" w:rsidRDefault="00445EC6" w:rsidP="00445EC6">
            <w:pPr>
              <w:tabs>
                <w:tab w:val="left" w:pos="540"/>
              </w:tabs>
              <w:spacing w:after="120"/>
              <w:jc w:val="both"/>
              <w:rPr>
                <w:sz w:val="16"/>
                <w:szCs w:val="16"/>
              </w:rPr>
            </w:pPr>
            <w:r w:rsidRPr="00445EC6">
              <w:rPr>
                <w:sz w:val="16"/>
                <w:szCs w:val="16"/>
              </w:rPr>
              <w:t>Выписка из реестра участников общества (с указанием гражданства физических лиц – участников общества и долей участников в уставном капитале), заверенная реестродержателем (для обществ с ограниченной ответственностью) – в случае отсутствия указанной информации в расширенной Выписке из единого государственного реестра юридических лиц (оригинал)</w:t>
            </w:r>
          </w:p>
        </w:tc>
      </w:tr>
      <w:tr w:rsidR="00445EC6" w:rsidRPr="00445EC6" w:rsidTr="00947479">
        <w:tc>
          <w:tcPr>
            <w:tcW w:w="828" w:type="dxa"/>
            <w:shd w:val="clear" w:color="auto" w:fill="auto"/>
          </w:tcPr>
          <w:p w:rsidR="00445EC6" w:rsidRPr="00445EC6" w:rsidRDefault="00445EC6" w:rsidP="00445EC6">
            <w:pPr>
              <w:spacing w:after="120"/>
              <w:jc w:val="center"/>
              <w:rPr>
                <w:sz w:val="16"/>
                <w:szCs w:val="16"/>
              </w:rPr>
            </w:pPr>
            <w:r w:rsidRPr="00445EC6">
              <w:rPr>
                <w:sz w:val="16"/>
                <w:szCs w:val="16"/>
              </w:rPr>
              <w:t>4.</w:t>
            </w:r>
          </w:p>
        </w:tc>
        <w:tc>
          <w:tcPr>
            <w:tcW w:w="9000" w:type="dxa"/>
            <w:shd w:val="clear" w:color="auto" w:fill="auto"/>
          </w:tcPr>
          <w:p w:rsidR="00445EC6" w:rsidRPr="00445EC6" w:rsidRDefault="00445EC6" w:rsidP="00445EC6">
            <w:pPr>
              <w:spacing w:after="120"/>
              <w:jc w:val="both"/>
              <w:rPr>
                <w:sz w:val="16"/>
                <w:szCs w:val="16"/>
              </w:rPr>
            </w:pPr>
            <w:r w:rsidRPr="00445EC6">
              <w:rPr>
                <w:sz w:val="16"/>
                <w:szCs w:val="16"/>
              </w:rPr>
              <w:t>Копия документа о назначении руководителя на должность, заверенная подписью руководителя (с приложением копии паспорта), заверенная подписью руководителя и печатью (при наличии)</w:t>
            </w:r>
          </w:p>
        </w:tc>
      </w:tr>
      <w:tr w:rsidR="00445EC6" w:rsidRPr="00445EC6" w:rsidTr="00947479">
        <w:tc>
          <w:tcPr>
            <w:tcW w:w="828" w:type="dxa"/>
            <w:shd w:val="clear" w:color="auto" w:fill="auto"/>
          </w:tcPr>
          <w:p w:rsidR="00445EC6" w:rsidRPr="00445EC6" w:rsidRDefault="00445EC6" w:rsidP="00445EC6">
            <w:pPr>
              <w:spacing w:after="120"/>
              <w:jc w:val="center"/>
              <w:rPr>
                <w:sz w:val="16"/>
                <w:szCs w:val="16"/>
              </w:rPr>
            </w:pPr>
            <w:r w:rsidRPr="00445EC6">
              <w:rPr>
                <w:sz w:val="16"/>
                <w:szCs w:val="16"/>
              </w:rPr>
              <w:t>5.</w:t>
            </w:r>
          </w:p>
        </w:tc>
        <w:tc>
          <w:tcPr>
            <w:tcW w:w="9000" w:type="dxa"/>
            <w:shd w:val="clear" w:color="auto" w:fill="auto"/>
          </w:tcPr>
          <w:p w:rsidR="00445EC6" w:rsidRPr="00445EC6" w:rsidRDefault="00445EC6" w:rsidP="00445EC6">
            <w:pPr>
              <w:spacing w:after="120"/>
              <w:jc w:val="both"/>
              <w:rPr>
                <w:sz w:val="16"/>
                <w:szCs w:val="16"/>
              </w:rPr>
            </w:pPr>
            <w:r w:rsidRPr="00445EC6">
              <w:rPr>
                <w:sz w:val="16"/>
                <w:szCs w:val="16"/>
              </w:rPr>
              <w:t>Копия уведомления кредитной организации об открытии расчетного счета, заверенная  подписью руководителя и печатью (при наличии)</w:t>
            </w:r>
          </w:p>
        </w:tc>
      </w:tr>
      <w:tr w:rsidR="00445EC6" w:rsidRPr="00445EC6" w:rsidTr="00947479">
        <w:tc>
          <w:tcPr>
            <w:tcW w:w="828" w:type="dxa"/>
            <w:shd w:val="clear" w:color="auto" w:fill="auto"/>
          </w:tcPr>
          <w:p w:rsidR="00445EC6" w:rsidRPr="00445EC6" w:rsidRDefault="00445EC6" w:rsidP="00445EC6">
            <w:pPr>
              <w:spacing w:after="120"/>
              <w:jc w:val="center"/>
              <w:rPr>
                <w:sz w:val="16"/>
                <w:szCs w:val="16"/>
              </w:rPr>
            </w:pPr>
            <w:r w:rsidRPr="00445EC6">
              <w:rPr>
                <w:sz w:val="16"/>
                <w:szCs w:val="16"/>
              </w:rPr>
              <w:t>6.</w:t>
            </w:r>
          </w:p>
        </w:tc>
        <w:tc>
          <w:tcPr>
            <w:tcW w:w="9000" w:type="dxa"/>
            <w:shd w:val="clear" w:color="auto" w:fill="auto"/>
          </w:tcPr>
          <w:p w:rsidR="00445EC6" w:rsidRPr="00445EC6" w:rsidRDefault="00445EC6" w:rsidP="00445EC6">
            <w:pPr>
              <w:spacing w:after="120"/>
              <w:jc w:val="both"/>
              <w:rPr>
                <w:sz w:val="16"/>
                <w:szCs w:val="16"/>
              </w:rPr>
            </w:pPr>
            <w:r w:rsidRPr="00445EC6">
              <w:rPr>
                <w:sz w:val="16"/>
                <w:szCs w:val="16"/>
              </w:rPr>
              <w:t>Копия лицензии на право деятельности, подлежащей лицензированию, заверенная подписью руководителя и печатью (при наличии)</w:t>
            </w:r>
          </w:p>
        </w:tc>
      </w:tr>
      <w:tr w:rsidR="00445EC6" w:rsidRPr="00445EC6" w:rsidTr="00947479">
        <w:tc>
          <w:tcPr>
            <w:tcW w:w="828" w:type="dxa"/>
            <w:shd w:val="clear" w:color="auto" w:fill="auto"/>
          </w:tcPr>
          <w:p w:rsidR="00445EC6" w:rsidRPr="00445EC6" w:rsidRDefault="00445EC6" w:rsidP="00445EC6">
            <w:pPr>
              <w:spacing w:after="120"/>
              <w:jc w:val="center"/>
              <w:rPr>
                <w:sz w:val="16"/>
                <w:szCs w:val="16"/>
              </w:rPr>
            </w:pPr>
            <w:r w:rsidRPr="00445EC6">
              <w:rPr>
                <w:sz w:val="16"/>
                <w:szCs w:val="16"/>
              </w:rPr>
              <w:t>7.</w:t>
            </w:r>
          </w:p>
        </w:tc>
        <w:tc>
          <w:tcPr>
            <w:tcW w:w="9000" w:type="dxa"/>
            <w:shd w:val="clear" w:color="auto" w:fill="auto"/>
          </w:tcPr>
          <w:p w:rsidR="00445EC6" w:rsidRPr="00445EC6" w:rsidRDefault="00445EC6" w:rsidP="00445EC6">
            <w:pPr>
              <w:autoSpaceDE w:val="0"/>
              <w:autoSpaceDN w:val="0"/>
              <w:adjustRightInd w:val="0"/>
              <w:spacing w:after="120"/>
              <w:jc w:val="both"/>
              <w:rPr>
                <w:sz w:val="16"/>
                <w:szCs w:val="16"/>
              </w:rPr>
            </w:pPr>
            <w:proofErr w:type="gramStart"/>
            <w:r w:rsidRPr="00445EC6">
              <w:rPr>
                <w:sz w:val="16"/>
                <w:szCs w:val="16"/>
              </w:rPr>
              <w:t xml:space="preserve">Копии документов, подтверждающих </w:t>
            </w:r>
            <w:proofErr w:type="spellStart"/>
            <w:r w:rsidRPr="00445EC6">
              <w:rPr>
                <w:sz w:val="16"/>
                <w:szCs w:val="16"/>
              </w:rPr>
              <w:t>софинансирование</w:t>
            </w:r>
            <w:proofErr w:type="spellEnd"/>
            <w:r w:rsidRPr="00445EC6">
              <w:rPr>
                <w:sz w:val="16"/>
                <w:szCs w:val="16"/>
              </w:rPr>
              <w:t xml:space="preserve"> субъектом малого предпринимательства расходов на реализацию бизнес-плана (копии договоров, счетов-фактур, накладных, актов, копии платежных документов с отметкой кредитной организации, а также копии других документов, подтверждающих факт оплаты расходов, заверенные подписью руководителя и печатью </w:t>
            </w:r>
            <w:r w:rsidRPr="00445EC6">
              <w:rPr>
                <w:rFonts w:ascii="Arial" w:hAnsi="Arial" w:cs="Arial"/>
                <w:sz w:val="16"/>
                <w:szCs w:val="16"/>
              </w:rPr>
              <w:t>(</w:t>
            </w:r>
            <w:r w:rsidRPr="00445EC6">
              <w:rPr>
                <w:rFonts w:cs="Arial"/>
                <w:sz w:val="16"/>
                <w:szCs w:val="16"/>
              </w:rPr>
              <w:t>при наличии</w:t>
            </w:r>
            <w:r w:rsidRPr="00445EC6">
              <w:rPr>
                <w:rFonts w:ascii="Arial" w:hAnsi="Arial" w:cs="Arial"/>
                <w:sz w:val="16"/>
                <w:szCs w:val="16"/>
              </w:rPr>
              <w:t>)</w:t>
            </w:r>
            <w:r w:rsidRPr="00445EC6">
              <w:rPr>
                <w:sz w:val="16"/>
                <w:szCs w:val="16"/>
              </w:rPr>
              <w:t xml:space="preserve">) и (или) письменное гарантийное обязательство о долевом участии в финансировании целевых расходов, заверенное подписью руководителя и печатью </w:t>
            </w:r>
            <w:r w:rsidRPr="00445EC6">
              <w:rPr>
                <w:rFonts w:ascii="Arial" w:hAnsi="Arial" w:cs="Arial"/>
                <w:sz w:val="16"/>
                <w:szCs w:val="16"/>
              </w:rPr>
              <w:t>(</w:t>
            </w:r>
            <w:r w:rsidRPr="00445EC6">
              <w:rPr>
                <w:rFonts w:cs="Arial"/>
                <w:sz w:val="16"/>
                <w:szCs w:val="16"/>
              </w:rPr>
              <w:t>при наличии</w:t>
            </w:r>
            <w:r w:rsidRPr="00445EC6">
              <w:rPr>
                <w:rFonts w:ascii="Arial" w:hAnsi="Arial" w:cs="Arial"/>
                <w:sz w:val="16"/>
                <w:szCs w:val="16"/>
              </w:rPr>
              <w:t>)</w:t>
            </w:r>
            <w:r w:rsidRPr="00445EC6">
              <w:rPr>
                <w:sz w:val="16"/>
                <w:szCs w:val="16"/>
              </w:rPr>
              <w:t xml:space="preserve"> (с документальным</w:t>
            </w:r>
            <w:proofErr w:type="gramEnd"/>
            <w:r w:rsidRPr="00445EC6">
              <w:rPr>
                <w:sz w:val="16"/>
                <w:szCs w:val="16"/>
              </w:rPr>
              <w:t xml:space="preserve"> подтверждением наличия возможности долевого участия в финансировании целевых расходов)</w:t>
            </w:r>
          </w:p>
        </w:tc>
      </w:tr>
      <w:tr w:rsidR="00445EC6" w:rsidRPr="00445EC6" w:rsidTr="00947479">
        <w:tc>
          <w:tcPr>
            <w:tcW w:w="828" w:type="dxa"/>
            <w:shd w:val="clear" w:color="auto" w:fill="auto"/>
          </w:tcPr>
          <w:p w:rsidR="00445EC6" w:rsidRPr="00445EC6" w:rsidRDefault="00445EC6" w:rsidP="00445EC6">
            <w:pPr>
              <w:spacing w:after="120"/>
              <w:jc w:val="center"/>
              <w:rPr>
                <w:sz w:val="16"/>
                <w:szCs w:val="16"/>
              </w:rPr>
            </w:pPr>
            <w:r w:rsidRPr="00445EC6">
              <w:rPr>
                <w:sz w:val="16"/>
                <w:szCs w:val="16"/>
              </w:rPr>
              <w:t>8.</w:t>
            </w:r>
          </w:p>
        </w:tc>
        <w:tc>
          <w:tcPr>
            <w:tcW w:w="9000" w:type="dxa"/>
            <w:shd w:val="clear" w:color="auto" w:fill="auto"/>
          </w:tcPr>
          <w:p w:rsidR="00445EC6" w:rsidRPr="00445EC6" w:rsidRDefault="00445EC6" w:rsidP="00445EC6">
            <w:pPr>
              <w:spacing w:after="120"/>
              <w:jc w:val="both"/>
              <w:rPr>
                <w:sz w:val="16"/>
                <w:szCs w:val="16"/>
              </w:rPr>
            </w:pPr>
            <w:proofErr w:type="gramStart"/>
            <w:r w:rsidRPr="00445EC6">
              <w:rPr>
                <w:sz w:val="16"/>
                <w:szCs w:val="16"/>
              </w:rPr>
              <w:t>Копии документов, подтверждающих произведенное финансирование субъектом малого предпринимательства расходов на реализацию бизнес-плана (копии договоров, накладных, актов, копии платежных документов с отметкой кредитной организации, а также копии других документов, подтверждающих факт оплаты расходов, заверенные подписью руководителя и печатью (при наличии)) (предоставляется в случае подачи заявки на предоставление субсидии в целях возмещения произведенных субъектом малого предпринимательства расходов на реализацию бизнес-плана)</w:t>
            </w:r>
            <w:proofErr w:type="gramEnd"/>
          </w:p>
        </w:tc>
      </w:tr>
      <w:tr w:rsidR="00445EC6" w:rsidRPr="00445EC6" w:rsidTr="00947479">
        <w:tc>
          <w:tcPr>
            <w:tcW w:w="828" w:type="dxa"/>
            <w:shd w:val="clear" w:color="auto" w:fill="auto"/>
          </w:tcPr>
          <w:p w:rsidR="00445EC6" w:rsidRPr="00445EC6" w:rsidRDefault="00445EC6" w:rsidP="00445EC6">
            <w:pPr>
              <w:spacing w:after="120"/>
              <w:jc w:val="center"/>
              <w:rPr>
                <w:sz w:val="16"/>
                <w:szCs w:val="16"/>
              </w:rPr>
            </w:pPr>
            <w:r w:rsidRPr="00445EC6">
              <w:rPr>
                <w:sz w:val="16"/>
                <w:szCs w:val="16"/>
              </w:rPr>
              <w:t>9.</w:t>
            </w:r>
          </w:p>
        </w:tc>
        <w:tc>
          <w:tcPr>
            <w:tcW w:w="9000" w:type="dxa"/>
            <w:shd w:val="clear" w:color="auto" w:fill="auto"/>
          </w:tcPr>
          <w:p w:rsidR="00445EC6" w:rsidRPr="00445EC6" w:rsidRDefault="00445EC6" w:rsidP="00445EC6">
            <w:pPr>
              <w:spacing w:after="120"/>
              <w:jc w:val="both"/>
              <w:rPr>
                <w:sz w:val="16"/>
                <w:szCs w:val="16"/>
              </w:rPr>
            </w:pPr>
            <w:r w:rsidRPr="00445EC6">
              <w:rPr>
                <w:sz w:val="16"/>
                <w:szCs w:val="16"/>
              </w:rPr>
              <w:t>Копии документов, на усмотрение субъекта малого предпринимательства, заверенные подписью руководителя и печатью (при наличии)</w:t>
            </w:r>
          </w:p>
        </w:tc>
      </w:tr>
      <w:tr w:rsidR="00445EC6" w:rsidRPr="00445EC6" w:rsidTr="00947479">
        <w:tc>
          <w:tcPr>
            <w:tcW w:w="9828" w:type="dxa"/>
            <w:gridSpan w:val="2"/>
            <w:shd w:val="clear" w:color="auto" w:fill="auto"/>
          </w:tcPr>
          <w:p w:rsidR="00445EC6" w:rsidRPr="00445EC6" w:rsidRDefault="00445EC6" w:rsidP="00445EC6">
            <w:pPr>
              <w:tabs>
                <w:tab w:val="left" w:pos="540"/>
                <w:tab w:val="center" w:pos="4806"/>
                <w:tab w:val="left" w:pos="8670"/>
              </w:tabs>
              <w:spacing w:after="120"/>
              <w:rPr>
                <w:sz w:val="16"/>
                <w:szCs w:val="16"/>
              </w:rPr>
            </w:pPr>
            <w:r w:rsidRPr="00445EC6">
              <w:rPr>
                <w:b/>
                <w:sz w:val="16"/>
                <w:szCs w:val="16"/>
              </w:rPr>
              <w:tab/>
            </w:r>
            <w:r w:rsidRPr="00445EC6">
              <w:rPr>
                <w:b/>
                <w:sz w:val="16"/>
                <w:szCs w:val="16"/>
              </w:rPr>
              <w:tab/>
              <w:t xml:space="preserve">Для индивидуальных предпринимателей </w:t>
            </w:r>
          </w:p>
        </w:tc>
      </w:tr>
      <w:tr w:rsidR="00445EC6" w:rsidRPr="00445EC6" w:rsidTr="00947479">
        <w:tc>
          <w:tcPr>
            <w:tcW w:w="828" w:type="dxa"/>
            <w:shd w:val="clear" w:color="auto" w:fill="auto"/>
          </w:tcPr>
          <w:p w:rsidR="00445EC6" w:rsidRPr="00445EC6" w:rsidRDefault="00445EC6" w:rsidP="00445EC6">
            <w:pPr>
              <w:spacing w:after="120"/>
              <w:jc w:val="center"/>
              <w:rPr>
                <w:sz w:val="16"/>
                <w:szCs w:val="16"/>
              </w:rPr>
            </w:pPr>
            <w:r w:rsidRPr="00445EC6">
              <w:rPr>
                <w:sz w:val="16"/>
                <w:szCs w:val="16"/>
              </w:rPr>
              <w:t>1.</w:t>
            </w:r>
          </w:p>
        </w:tc>
        <w:tc>
          <w:tcPr>
            <w:tcW w:w="9000" w:type="dxa"/>
            <w:shd w:val="clear" w:color="auto" w:fill="auto"/>
          </w:tcPr>
          <w:p w:rsidR="00445EC6" w:rsidRPr="00445EC6" w:rsidRDefault="00445EC6" w:rsidP="00445EC6">
            <w:pPr>
              <w:spacing w:after="120"/>
              <w:jc w:val="both"/>
              <w:rPr>
                <w:sz w:val="16"/>
                <w:szCs w:val="16"/>
              </w:rPr>
            </w:pPr>
            <w:r w:rsidRPr="00445EC6">
              <w:rPr>
                <w:sz w:val="16"/>
                <w:szCs w:val="16"/>
              </w:rPr>
              <w:t xml:space="preserve">Копия содержащих информацию страниц документа, удостоверяющего личность, заверенного подписью индивидуального предпринимателя и печатью (при наличии) </w:t>
            </w:r>
          </w:p>
        </w:tc>
      </w:tr>
      <w:tr w:rsidR="00445EC6" w:rsidRPr="00445EC6" w:rsidTr="00947479">
        <w:tc>
          <w:tcPr>
            <w:tcW w:w="828" w:type="dxa"/>
            <w:shd w:val="clear" w:color="auto" w:fill="auto"/>
          </w:tcPr>
          <w:p w:rsidR="00445EC6" w:rsidRPr="00445EC6" w:rsidRDefault="00445EC6" w:rsidP="00445EC6">
            <w:pPr>
              <w:spacing w:after="120"/>
              <w:jc w:val="center"/>
              <w:rPr>
                <w:sz w:val="16"/>
                <w:szCs w:val="16"/>
              </w:rPr>
            </w:pPr>
            <w:r w:rsidRPr="00445EC6">
              <w:rPr>
                <w:sz w:val="16"/>
                <w:szCs w:val="16"/>
              </w:rPr>
              <w:lastRenderedPageBreak/>
              <w:t>2.</w:t>
            </w:r>
          </w:p>
        </w:tc>
        <w:tc>
          <w:tcPr>
            <w:tcW w:w="9000" w:type="dxa"/>
            <w:shd w:val="clear" w:color="auto" w:fill="auto"/>
          </w:tcPr>
          <w:p w:rsidR="00445EC6" w:rsidRPr="00445EC6" w:rsidRDefault="00445EC6" w:rsidP="00445EC6">
            <w:pPr>
              <w:spacing w:after="120"/>
              <w:jc w:val="both"/>
              <w:rPr>
                <w:sz w:val="16"/>
                <w:szCs w:val="16"/>
              </w:rPr>
            </w:pPr>
            <w:r w:rsidRPr="00445EC6">
              <w:rPr>
                <w:sz w:val="16"/>
                <w:szCs w:val="16"/>
              </w:rPr>
              <w:t>Копия уведомления кредитной организации об открытии расчетного счета, заверенная подписью индивидуального предпринимателя и печатью (при наличии)</w:t>
            </w:r>
          </w:p>
        </w:tc>
      </w:tr>
      <w:tr w:rsidR="00445EC6" w:rsidRPr="00445EC6" w:rsidTr="00947479">
        <w:tc>
          <w:tcPr>
            <w:tcW w:w="828" w:type="dxa"/>
            <w:shd w:val="clear" w:color="auto" w:fill="auto"/>
          </w:tcPr>
          <w:p w:rsidR="00445EC6" w:rsidRPr="00445EC6" w:rsidRDefault="00445EC6" w:rsidP="00445EC6">
            <w:pPr>
              <w:spacing w:after="120"/>
              <w:jc w:val="center"/>
              <w:rPr>
                <w:sz w:val="16"/>
                <w:szCs w:val="16"/>
              </w:rPr>
            </w:pPr>
            <w:r w:rsidRPr="00445EC6">
              <w:rPr>
                <w:sz w:val="16"/>
                <w:szCs w:val="16"/>
              </w:rPr>
              <w:t>3.</w:t>
            </w:r>
          </w:p>
        </w:tc>
        <w:tc>
          <w:tcPr>
            <w:tcW w:w="9000" w:type="dxa"/>
            <w:shd w:val="clear" w:color="auto" w:fill="auto"/>
          </w:tcPr>
          <w:p w:rsidR="00445EC6" w:rsidRPr="00445EC6" w:rsidRDefault="00445EC6" w:rsidP="00445EC6">
            <w:pPr>
              <w:spacing w:after="120"/>
              <w:jc w:val="both"/>
              <w:rPr>
                <w:strike/>
                <w:sz w:val="16"/>
                <w:szCs w:val="16"/>
              </w:rPr>
            </w:pPr>
            <w:proofErr w:type="gramStart"/>
            <w:r w:rsidRPr="00445EC6">
              <w:rPr>
                <w:sz w:val="16"/>
                <w:szCs w:val="16"/>
              </w:rPr>
              <w:t xml:space="preserve">Копии документов, подтверждающих </w:t>
            </w:r>
            <w:proofErr w:type="spellStart"/>
            <w:r w:rsidRPr="00445EC6">
              <w:rPr>
                <w:sz w:val="16"/>
                <w:szCs w:val="16"/>
              </w:rPr>
              <w:t>софинансирование</w:t>
            </w:r>
            <w:proofErr w:type="spellEnd"/>
            <w:r w:rsidRPr="00445EC6">
              <w:rPr>
                <w:sz w:val="16"/>
                <w:szCs w:val="16"/>
              </w:rPr>
              <w:t xml:space="preserve"> субъектом малого предпринимательства расходов на реализацию бизнес-плана (копии договоров, счетов-фактур, накладных, актов, копии платежных документов с отметкой кредитной организации, а также копии других документов, подтверждающих факт оплаты расходов, заверенные   подписью  индивидуального предпринимателя  и печатью (при наличии) и (или) письменное гарантийное обязательство о долевом участии в финансировании целевых расходов, заверенное  подписью  индивидуального предпринимателя и печатью (при наличии</w:t>
            </w:r>
            <w:proofErr w:type="gramEnd"/>
            <w:r w:rsidRPr="00445EC6">
              <w:rPr>
                <w:sz w:val="16"/>
                <w:szCs w:val="16"/>
              </w:rPr>
              <w:t>) (с документальным подтверждением наличия возможности долевого участия в финансировании целевых расходов)</w:t>
            </w:r>
          </w:p>
        </w:tc>
      </w:tr>
      <w:tr w:rsidR="00445EC6" w:rsidRPr="00445EC6" w:rsidTr="00947479">
        <w:tc>
          <w:tcPr>
            <w:tcW w:w="828" w:type="dxa"/>
            <w:shd w:val="clear" w:color="auto" w:fill="auto"/>
          </w:tcPr>
          <w:p w:rsidR="00445EC6" w:rsidRPr="00445EC6" w:rsidRDefault="00445EC6" w:rsidP="00445EC6">
            <w:pPr>
              <w:spacing w:after="120"/>
              <w:jc w:val="center"/>
              <w:rPr>
                <w:sz w:val="16"/>
                <w:szCs w:val="16"/>
              </w:rPr>
            </w:pPr>
            <w:r w:rsidRPr="00445EC6">
              <w:rPr>
                <w:sz w:val="16"/>
                <w:szCs w:val="16"/>
              </w:rPr>
              <w:t>4.</w:t>
            </w:r>
          </w:p>
        </w:tc>
        <w:tc>
          <w:tcPr>
            <w:tcW w:w="9000" w:type="dxa"/>
            <w:shd w:val="clear" w:color="auto" w:fill="auto"/>
          </w:tcPr>
          <w:p w:rsidR="00445EC6" w:rsidRPr="00445EC6" w:rsidRDefault="00445EC6" w:rsidP="00445EC6">
            <w:pPr>
              <w:spacing w:after="120"/>
              <w:jc w:val="both"/>
              <w:rPr>
                <w:sz w:val="16"/>
                <w:szCs w:val="16"/>
              </w:rPr>
            </w:pPr>
            <w:proofErr w:type="gramStart"/>
            <w:r w:rsidRPr="00445EC6">
              <w:rPr>
                <w:sz w:val="16"/>
                <w:szCs w:val="16"/>
              </w:rPr>
              <w:t>Копии документов, подтверждающих финансирование субъектом малого предпринимательства расходов на реализацию бизнес-плана (копии договоров, накладных, актов, копии платежных документов с отметкой кредитной организации, а также копии других документов, подтверждающих факт оплаты расходов, заверенные подписью руководителя и печатью (при наличии)) (предоставляется в случае подачи заявки на предоставление субсидии в целях возмещения произведенных субъектом малого предпринимательства расходов на реализацию бизнес-плана)</w:t>
            </w:r>
            <w:proofErr w:type="gramEnd"/>
          </w:p>
        </w:tc>
      </w:tr>
      <w:tr w:rsidR="00445EC6" w:rsidRPr="00445EC6" w:rsidTr="00947479">
        <w:tc>
          <w:tcPr>
            <w:tcW w:w="828" w:type="dxa"/>
            <w:shd w:val="clear" w:color="auto" w:fill="auto"/>
          </w:tcPr>
          <w:p w:rsidR="00445EC6" w:rsidRPr="00445EC6" w:rsidRDefault="00445EC6" w:rsidP="00445EC6">
            <w:pPr>
              <w:spacing w:after="120"/>
              <w:jc w:val="center"/>
              <w:rPr>
                <w:sz w:val="16"/>
                <w:szCs w:val="16"/>
              </w:rPr>
            </w:pPr>
            <w:r w:rsidRPr="00445EC6">
              <w:rPr>
                <w:sz w:val="16"/>
                <w:szCs w:val="16"/>
              </w:rPr>
              <w:t>5.</w:t>
            </w:r>
          </w:p>
        </w:tc>
        <w:tc>
          <w:tcPr>
            <w:tcW w:w="9000" w:type="dxa"/>
            <w:shd w:val="clear" w:color="auto" w:fill="auto"/>
          </w:tcPr>
          <w:p w:rsidR="00445EC6" w:rsidRPr="00445EC6" w:rsidRDefault="00445EC6" w:rsidP="00445EC6">
            <w:pPr>
              <w:spacing w:after="120"/>
              <w:jc w:val="both"/>
              <w:rPr>
                <w:sz w:val="16"/>
                <w:szCs w:val="16"/>
              </w:rPr>
            </w:pPr>
            <w:r w:rsidRPr="00445EC6">
              <w:rPr>
                <w:sz w:val="16"/>
                <w:szCs w:val="16"/>
              </w:rPr>
              <w:t>Копии документов, подтверждающие наличие производственных и других помещений, необходимых для реализации проекта (с предъявлением оригинала)</w:t>
            </w:r>
          </w:p>
        </w:tc>
      </w:tr>
      <w:tr w:rsidR="00445EC6" w:rsidRPr="00445EC6" w:rsidTr="00947479">
        <w:tc>
          <w:tcPr>
            <w:tcW w:w="828" w:type="dxa"/>
            <w:shd w:val="clear" w:color="auto" w:fill="auto"/>
          </w:tcPr>
          <w:p w:rsidR="00445EC6" w:rsidRPr="00445EC6" w:rsidRDefault="00445EC6" w:rsidP="00445EC6">
            <w:pPr>
              <w:spacing w:after="120"/>
              <w:jc w:val="center"/>
              <w:rPr>
                <w:sz w:val="16"/>
                <w:szCs w:val="16"/>
              </w:rPr>
            </w:pPr>
            <w:r w:rsidRPr="00445EC6">
              <w:rPr>
                <w:sz w:val="16"/>
                <w:szCs w:val="16"/>
              </w:rPr>
              <w:t>6.</w:t>
            </w:r>
          </w:p>
        </w:tc>
        <w:tc>
          <w:tcPr>
            <w:tcW w:w="9000" w:type="dxa"/>
            <w:shd w:val="clear" w:color="auto" w:fill="auto"/>
          </w:tcPr>
          <w:p w:rsidR="00445EC6" w:rsidRPr="00445EC6" w:rsidRDefault="00445EC6" w:rsidP="00445EC6">
            <w:pPr>
              <w:spacing w:after="120"/>
              <w:jc w:val="both"/>
              <w:rPr>
                <w:sz w:val="16"/>
                <w:szCs w:val="16"/>
              </w:rPr>
            </w:pPr>
            <w:r w:rsidRPr="00445EC6">
              <w:rPr>
                <w:sz w:val="16"/>
                <w:szCs w:val="16"/>
              </w:rPr>
              <w:t xml:space="preserve">Копии документов, на усмотрение субъекта малого предпринимательства, </w:t>
            </w:r>
            <w:r w:rsidRPr="00445EC6">
              <w:rPr>
                <w:bCs/>
                <w:sz w:val="16"/>
                <w:szCs w:val="16"/>
              </w:rPr>
              <w:t xml:space="preserve">заверенные  подписью </w:t>
            </w:r>
            <w:r w:rsidRPr="00445EC6">
              <w:rPr>
                <w:sz w:val="16"/>
                <w:szCs w:val="16"/>
              </w:rPr>
              <w:t xml:space="preserve">  индивидуального предпринимателя</w:t>
            </w:r>
            <w:r w:rsidRPr="00445EC6">
              <w:rPr>
                <w:bCs/>
                <w:sz w:val="16"/>
                <w:szCs w:val="16"/>
              </w:rPr>
              <w:t xml:space="preserve"> и печатью (при наличии) </w:t>
            </w:r>
          </w:p>
        </w:tc>
      </w:tr>
    </w:tbl>
    <w:p w:rsidR="00B825E6" w:rsidRPr="00445EC6" w:rsidRDefault="00B825E6" w:rsidP="00245995">
      <w:pPr>
        <w:tabs>
          <w:tab w:val="left" w:pos="900"/>
          <w:tab w:val="left" w:pos="1080"/>
        </w:tabs>
        <w:jc w:val="both"/>
        <w:outlineLvl w:val="0"/>
        <w:rPr>
          <w:sz w:val="16"/>
          <w:szCs w:val="16"/>
        </w:rPr>
      </w:pPr>
    </w:p>
    <w:p w:rsidR="00B825E6" w:rsidRPr="00010038" w:rsidRDefault="00B825E6" w:rsidP="00245995">
      <w:pPr>
        <w:tabs>
          <w:tab w:val="left" w:pos="900"/>
          <w:tab w:val="left" w:pos="1080"/>
        </w:tabs>
        <w:jc w:val="both"/>
        <w:outlineLvl w:val="0"/>
        <w:rPr>
          <w:sz w:val="16"/>
          <w:szCs w:val="16"/>
        </w:rPr>
      </w:pPr>
    </w:p>
    <w:p w:rsidR="008346B2" w:rsidRPr="008346B2" w:rsidRDefault="008346B2" w:rsidP="008346B2">
      <w:pPr>
        <w:rPr>
          <w:sz w:val="16"/>
          <w:szCs w:val="16"/>
        </w:rPr>
      </w:pPr>
      <w:r w:rsidRPr="008346B2">
        <w:rPr>
          <w:sz w:val="16"/>
          <w:szCs w:val="16"/>
        </w:rPr>
        <w:t xml:space="preserve">                                                               </w:t>
      </w:r>
      <w:r w:rsidR="00010038" w:rsidRPr="00010038">
        <w:rPr>
          <w:sz w:val="16"/>
          <w:szCs w:val="16"/>
        </w:rPr>
        <w:t xml:space="preserve"> </w:t>
      </w:r>
      <w:r w:rsidRPr="008346B2">
        <w:rPr>
          <w:sz w:val="16"/>
          <w:szCs w:val="16"/>
        </w:rPr>
        <w:t xml:space="preserve">             </w:t>
      </w:r>
      <w:r w:rsidR="00010038">
        <w:rPr>
          <w:sz w:val="16"/>
          <w:szCs w:val="16"/>
        </w:rPr>
        <w:t xml:space="preserve">                                                      </w:t>
      </w:r>
      <w:r w:rsidRPr="008346B2">
        <w:rPr>
          <w:sz w:val="16"/>
          <w:szCs w:val="16"/>
        </w:rPr>
        <w:t xml:space="preserve">  Приложение 3</w:t>
      </w:r>
    </w:p>
    <w:p w:rsidR="008346B2" w:rsidRPr="00010038" w:rsidRDefault="00010038" w:rsidP="008346B2">
      <w:pPr>
        <w:rPr>
          <w:color w:val="26282F"/>
          <w:sz w:val="16"/>
          <w:szCs w:val="16"/>
        </w:rPr>
      </w:pPr>
      <w:r w:rsidRPr="00010038">
        <w:rPr>
          <w:color w:val="26282F"/>
          <w:sz w:val="16"/>
          <w:szCs w:val="16"/>
        </w:rPr>
        <w:t xml:space="preserve">                                                                 </w:t>
      </w:r>
      <w:r>
        <w:rPr>
          <w:color w:val="26282F"/>
          <w:sz w:val="16"/>
          <w:szCs w:val="16"/>
        </w:rPr>
        <w:t xml:space="preserve">                                                </w:t>
      </w:r>
      <w:r w:rsidRPr="00010038">
        <w:rPr>
          <w:color w:val="26282F"/>
          <w:sz w:val="16"/>
          <w:szCs w:val="16"/>
        </w:rPr>
        <w:t xml:space="preserve">                    </w:t>
      </w:r>
      <w:r w:rsidR="008346B2" w:rsidRPr="00010038">
        <w:rPr>
          <w:color w:val="26282F"/>
          <w:sz w:val="16"/>
          <w:szCs w:val="16"/>
        </w:rPr>
        <w:t xml:space="preserve">к  Порядку предоставления гранта </w:t>
      </w:r>
    </w:p>
    <w:p w:rsidR="008346B2" w:rsidRPr="00010038" w:rsidRDefault="00010038" w:rsidP="008346B2">
      <w:pPr>
        <w:rPr>
          <w:color w:val="26282F"/>
          <w:sz w:val="16"/>
          <w:szCs w:val="16"/>
        </w:rPr>
      </w:pPr>
      <w:r w:rsidRPr="00010038">
        <w:rPr>
          <w:color w:val="26282F"/>
          <w:sz w:val="16"/>
          <w:szCs w:val="16"/>
        </w:rPr>
        <w:t xml:space="preserve">                                            </w:t>
      </w:r>
      <w:r>
        <w:rPr>
          <w:color w:val="26282F"/>
          <w:sz w:val="16"/>
          <w:szCs w:val="16"/>
        </w:rPr>
        <w:t xml:space="preserve">                                                                                        </w:t>
      </w:r>
      <w:r w:rsidRPr="00010038">
        <w:rPr>
          <w:color w:val="26282F"/>
          <w:sz w:val="16"/>
          <w:szCs w:val="16"/>
        </w:rPr>
        <w:t xml:space="preserve"> </w:t>
      </w:r>
      <w:r w:rsidR="008346B2" w:rsidRPr="00010038">
        <w:rPr>
          <w:color w:val="26282F"/>
          <w:sz w:val="16"/>
          <w:szCs w:val="16"/>
        </w:rPr>
        <w:t>в форме   субсидии субъект</w:t>
      </w:r>
      <w:r w:rsidRPr="00010038">
        <w:rPr>
          <w:color w:val="26282F"/>
          <w:sz w:val="16"/>
          <w:szCs w:val="16"/>
        </w:rPr>
        <w:t xml:space="preserve">ам малого предпринимательства, </w:t>
      </w:r>
    </w:p>
    <w:p w:rsidR="00010038" w:rsidRPr="00010038" w:rsidRDefault="00603A73" w:rsidP="008346B2">
      <w:pPr>
        <w:rPr>
          <w:color w:val="26282F"/>
          <w:sz w:val="16"/>
          <w:szCs w:val="16"/>
        </w:rPr>
      </w:pPr>
      <w:r>
        <w:rPr>
          <w:color w:val="26282F"/>
          <w:sz w:val="16"/>
          <w:szCs w:val="16"/>
        </w:rPr>
        <w:t xml:space="preserve">                                                                                                                                     </w:t>
      </w:r>
      <w:proofErr w:type="gramStart"/>
      <w:r w:rsidR="008346B2" w:rsidRPr="00010038">
        <w:rPr>
          <w:color w:val="26282F"/>
          <w:sz w:val="16"/>
          <w:szCs w:val="16"/>
        </w:rPr>
        <w:t>занятым</w:t>
      </w:r>
      <w:proofErr w:type="gramEnd"/>
      <w:r w:rsidR="008346B2" w:rsidRPr="00010038">
        <w:rPr>
          <w:color w:val="26282F"/>
          <w:sz w:val="16"/>
          <w:szCs w:val="16"/>
        </w:rPr>
        <w:t xml:space="preserve"> видами деятельности, </w:t>
      </w:r>
    </w:p>
    <w:p w:rsidR="00010038" w:rsidRPr="00010038" w:rsidRDefault="00603A73" w:rsidP="008346B2">
      <w:pPr>
        <w:rPr>
          <w:color w:val="26282F"/>
          <w:sz w:val="16"/>
          <w:szCs w:val="16"/>
        </w:rPr>
      </w:pPr>
      <w:r>
        <w:rPr>
          <w:color w:val="26282F"/>
          <w:sz w:val="16"/>
          <w:szCs w:val="16"/>
        </w:rPr>
        <w:t xml:space="preserve">                                                                                                                                    </w:t>
      </w:r>
      <w:r w:rsidR="008346B2" w:rsidRPr="00010038">
        <w:rPr>
          <w:color w:val="26282F"/>
          <w:sz w:val="16"/>
          <w:szCs w:val="16"/>
        </w:rPr>
        <w:t xml:space="preserve">определенными как приоритетные </w:t>
      </w:r>
    </w:p>
    <w:p w:rsidR="008346B2" w:rsidRPr="008346B2" w:rsidRDefault="00603A73" w:rsidP="008346B2">
      <w:pPr>
        <w:rPr>
          <w:sz w:val="16"/>
          <w:szCs w:val="16"/>
        </w:rPr>
      </w:pPr>
      <w:r>
        <w:rPr>
          <w:color w:val="26282F"/>
          <w:sz w:val="16"/>
          <w:szCs w:val="16"/>
        </w:rPr>
        <w:t xml:space="preserve">                                                                                                                                    </w:t>
      </w:r>
      <w:r w:rsidR="008346B2" w:rsidRPr="00010038">
        <w:rPr>
          <w:color w:val="26282F"/>
          <w:sz w:val="16"/>
          <w:szCs w:val="16"/>
        </w:rPr>
        <w:t>для развития в Билибинском  муниципальном  районе</w:t>
      </w:r>
    </w:p>
    <w:p w:rsidR="008346B2" w:rsidRPr="008346B2" w:rsidRDefault="008346B2" w:rsidP="008346B2">
      <w:pPr>
        <w:jc w:val="both"/>
        <w:rPr>
          <w:sz w:val="16"/>
          <w:szCs w:val="16"/>
        </w:rPr>
      </w:pPr>
    </w:p>
    <w:p w:rsidR="008346B2" w:rsidRPr="008346B2" w:rsidRDefault="008346B2" w:rsidP="008346B2">
      <w:pPr>
        <w:jc w:val="center"/>
        <w:rPr>
          <w:b/>
          <w:sz w:val="16"/>
          <w:szCs w:val="16"/>
        </w:rPr>
      </w:pPr>
      <w:r w:rsidRPr="008346B2">
        <w:rPr>
          <w:b/>
          <w:sz w:val="16"/>
          <w:szCs w:val="16"/>
        </w:rPr>
        <w:t>Отчет</w:t>
      </w:r>
    </w:p>
    <w:p w:rsidR="008346B2" w:rsidRPr="008346B2" w:rsidRDefault="008346B2" w:rsidP="008346B2">
      <w:pPr>
        <w:jc w:val="center"/>
        <w:rPr>
          <w:b/>
          <w:sz w:val="16"/>
          <w:szCs w:val="16"/>
        </w:rPr>
      </w:pPr>
      <w:r w:rsidRPr="008346B2">
        <w:rPr>
          <w:b/>
          <w:sz w:val="16"/>
          <w:szCs w:val="16"/>
        </w:rPr>
        <w:t>о достижении значений результатов предоставления Гранта начинающему субъекту малого предпринимательства</w:t>
      </w:r>
    </w:p>
    <w:p w:rsidR="008346B2" w:rsidRPr="008346B2" w:rsidRDefault="008346B2" w:rsidP="008346B2">
      <w:pPr>
        <w:rPr>
          <w:sz w:val="18"/>
          <w:szCs w:val="18"/>
        </w:rPr>
      </w:pPr>
    </w:p>
    <w:p w:rsidR="00A7600A" w:rsidRPr="00A7600A" w:rsidRDefault="00A7600A" w:rsidP="00A7600A">
      <w:pPr>
        <w:jc w:val="center"/>
        <w:rPr>
          <w:sz w:val="16"/>
          <w:szCs w:val="16"/>
        </w:rPr>
      </w:pPr>
      <w:r w:rsidRPr="00A7600A">
        <w:rPr>
          <w:sz w:val="16"/>
          <w:szCs w:val="16"/>
        </w:rPr>
        <w:t>____________________________________________________________________________________</w:t>
      </w:r>
    </w:p>
    <w:p w:rsidR="00A7600A" w:rsidRPr="00A7600A" w:rsidRDefault="00A7600A" w:rsidP="00A7600A">
      <w:pPr>
        <w:jc w:val="center"/>
        <w:rPr>
          <w:sz w:val="16"/>
          <w:szCs w:val="16"/>
        </w:rPr>
      </w:pPr>
      <w:r w:rsidRPr="00A7600A">
        <w:rPr>
          <w:sz w:val="16"/>
          <w:szCs w:val="16"/>
        </w:rPr>
        <w:t>(Ф.И.О. индивидуального предпринимателя)</w:t>
      </w:r>
    </w:p>
    <w:p w:rsidR="00A7600A" w:rsidRPr="00A7600A" w:rsidRDefault="00A7600A" w:rsidP="00A7600A">
      <w:pPr>
        <w:rPr>
          <w:b/>
          <w:sz w:val="16"/>
          <w:szCs w:val="16"/>
        </w:rPr>
      </w:pPr>
    </w:p>
    <w:p w:rsidR="00A7600A" w:rsidRPr="00A7600A" w:rsidRDefault="00A7600A" w:rsidP="00A7600A">
      <w:pPr>
        <w:rPr>
          <w:sz w:val="16"/>
          <w:szCs w:val="16"/>
        </w:rPr>
      </w:pPr>
      <w:r w:rsidRPr="00A7600A">
        <w:rPr>
          <w:b/>
          <w:sz w:val="16"/>
          <w:szCs w:val="16"/>
        </w:rPr>
        <w:t>Сумма предоставленного  гранта (тыс. руб.):</w:t>
      </w:r>
      <w:r w:rsidRPr="00A7600A">
        <w:rPr>
          <w:sz w:val="16"/>
          <w:szCs w:val="16"/>
        </w:rPr>
        <w:t xml:space="preserve">  _________________________________________</w:t>
      </w:r>
    </w:p>
    <w:p w:rsidR="00A7600A" w:rsidRPr="00A7600A" w:rsidRDefault="00A7600A" w:rsidP="00A7600A">
      <w:pPr>
        <w:rPr>
          <w:sz w:val="16"/>
          <w:szCs w:val="16"/>
        </w:rPr>
      </w:pPr>
      <w:r w:rsidRPr="00A7600A">
        <w:rPr>
          <w:b/>
          <w:sz w:val="16"/>
          <w:szCs w:val="16"/>
        </w:rPr>
        <w:t>Дата получения гранта</w:t>
      </w:r>
      <w:r w:rsidRPr="00A7600A">
        <w:rPr>
          <w:sz w:val="16"/>
          <w:szCs w:val="16"/>
        </w:rPr>
        <w:t>________________________</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155"/>
        <w:gridCol w:w="1134"/>
        <w:gridCol w:w="992"/>
        <w:gridCol w:w="1559"/>
        <w:gridCol w:w="1559"/>
        <w:gridCol w:w="1985"/>
      </w:tblGrid>
      <w:tr w:rsidR="00A7600A" w:rsidRPr="00A7600A" w:rsidTr="002E3960">
        <w:tc>
          <w:tcPr>
            <w:tcW w:w="647" w:type="dxa"/>
            <w:vMerge w:val="restart"/>
            <w:shd w:val="clear" w:color="auto" w:fill="auto"/>
          </w:tcPr>
          <w:p w:rsidR="00A7600A" w:rsidRPr="00A7600A" w:rsidRDefault="00A7600A" w:rsidP="00A7600A">
            <w:pPr>
              <w:jc w:val="center"/>
              <w:rPr>
                <w:sz w:val="16"/>
                <w:szCs w:val="16"/>
              </w:rPr>
            </w:pPr>
          </w:p>
          <w:p w:rsidR="00A7600A" w:rsidRPr="00A7600A" w:rsidRDefault="00A7600A" w:rsidP="00A7600A">
            <w:pPr>
              <w:jc w:val="center"/>
              <w:rPr>
                <w:sz w:val="16"/>
                <w:szCs w:val="16"/>
              </w:rPr>
            </w:pPr>
            <w:r w:rsidRPr="00A7600A">
              <w:rPr>
                <w:sz w:val="16"/>
                <w:szCs w:val="16"/>
              </w:rPr>
              <w:t xml:space="preserve">№ </w:t>
            </w:r>
            <w:proofErr w:type="gramStart"/>
            <w:r w:rsidRPr="00A7600A">
              <w:rPr>
                <w:sz w:val="16"/>
                <w:szCs w:val="16"/>
              </w:rPr>
              <w:t>п</w:t>
            </w:r>
            <w:proofErr w:type="gramEnd"/>
            <w:r w:rsidRPr="00A7600A">
              <w:rPr>
                <w:sz w:val="16"/>
                <w:szCs w:val="16"/>
              </w:rPr>
              <w:t>/п</w:t>
            </w:r>
          </w:p>
        </w:tc>
        <w:tc>
          <w:tcPr>
            <w:tcW w:w="2155" w:type="dxa"/>
            <w:vMerge w:val="restart"/>
            <w:shd w:val="clear" w:color="auto" w:fill="auto"/>
          </w:tcPr>
          <w:p w:rsidR="00A7600A" w:rsidRPr="00A7600A" w:rsidRDefault="00A7600A" w:rsidP="00A7600A">
            <w:pPr>
              <w:jc w:val="center"/>
              <w:rPr>
                <w:sz w:val="16"/>
                <w:szCs w:val="16"/>
              </w:rPr>
            </w:pPr>
          </w:p>
          <w:p w:rsidR="00A7600A" w:rsidRPr="00A7600A" w:rsidRDefault="00A7600A" w:rsidP="00A7600A">
            <w:pPr>
              <w:jc w:val="center"/>
              <w:rPr>
                <w:sz w:val="16"/>
                <w:szCs w:val="16"/>
              </w:rPr>
            </w:pPr>
            <w:r w:rsidRPr="00A7600A">
              <w:rPr>
                <w:sz w:val="16"/>
                <w:szCs w:val="16"/>
              </w:rPr>
              <w:t xml:space="preserve">Наименование результата, показателя </w:t>
            </w:r>
          </w:p>
        </w:tc>
        <w:tc>
          <w:tcPr>
            <w:tcW w:w="1134" w:type="dxa"/>
            <w:vMerge w:val="restart"/>
            <w:shd w:val="clear" w:color="auto" w:fill="auto"/>
          </w:tcPr>
          <w:p w:rsidR="00A7600A" w:rsidRPr="00A7600A" w:rsidRDefault="00A7600A" w:rsidP="00A7600A">
            <w:pPr>
              <w:jc w:val="center"/>
              <w:rPr>
                <w:sz w:val="16"/>
                <w:szCs w:val="16"/>
              </w:rPr>
            </w:pPr>
            <w:r w:rsidRPr="00A7600A">
              <w:rPr>
                <w:sz w:val="16"/>
                <w:szCs w:val="16"/>
              </w:rPr>
              <w:t>Единица измерения</w:t>
            </w:r>
          </w:p>
        </w:tc>
        <w:tc>
          <w:tcPr>
            <w:tcW w:w="992" w:type="dxa"/>
            <w:vMerge w:val="restart"/>
            <w:shd w:val="clear" w:color="auto" w:fill="auto"/>
          </w:tcPr>
          <w:p w:rsidR="00A7600A" w:rsidRPr="00A7600A" w:rsidRDefault="00A7600A" w:rsidP="00A7600A">
            <w:pPr>
              <w:jc w:val="center"/>
              <w:rPr>
                <w:sz w:val="16"/>
                <w:szCs w:val="16"/>
              </w:rPr>
            </w:pPr>
          </w:p>
          <w:p w:rsidR="00A7600A" w:rsidRPr="00A7600A" w:rsidRDefault="00A7600A" w:rsidP="00A7600A">
            <w:pPr>
              <w:jc w:val="center"/>
              <w:rPr>
                <w:sz w:val="16"/>
                <w:szCs w:val="16"/>
              </w:rPr>
            </w:pPr>
            <w:r w:rsidRPr="00A7600A">
              <w:rPr>
                <w:sz w:val="16"/>
                <w:szCs w:val="16"/>
              </w:rPr>
              <w:t xml:space="preserve">Плановое значение результата </w:t>
            </w:r>
          </w:p>
        </w:tc>
        <w:tc>
          <w:tcPr>
            <w:tcW w:w="5103" w:type="dxa"/>
            <w:gridSpan w:val="3"/>
            <w:shd w:val="clear" w:color="auto" w:fill="auto"/>
          </w:tcPr>
          <w:p w:rsidR="00A7600A" w:rsidRPr="00A7600A" w:rsidRDefault="00A7600A" w:rsidP="00A7600A">
            <w:pPr>
              <w:jc w:val="center"/>
              <w:rPr>
                <w:sz w:val="16"/>
                <w:szCs w:val="16"/>
              </w:rPr>
            </w:pPr>
            <w:r w:rsidRPr="00A7600A">
              <w:rPr>
                <w:sz w:val="16"/>
                <w:szCs w:val="16"/>
              </w:rPr>
              <w:t>Достигнутые значения результатов</w:t>
            </w:r>
          </w:p>
        </w:tc>
      </w:tr>
      <w:tr w:rsidR="002E3960" w:rsidRPr="00A7600A" w:rsidTr="00732A2C">
        <w:tc>
          <w:tcPr>
            <w:tcW w:w="647" w:type="dxa"/>
            <w:vMerge/>
            <w:shd w:val="clear" w:color="auto" w:fill="auto"/>
          </w:tcPr>
          <w:p w:rsidR="00A7600A" w:rsidRPr="00A7600A" w:rsidRDefault="00A7600A" w:rsidP="00A7600A">
            <w:pPr>
              <w:rPr>
                <w:sz w:val="16"/>
                <w:szCs w:val="16"/>
              </w:rPr>
            </w:pPr>
          </w:p>
        </w:tc>
        <w:tc>
          <w:tcPr>
            <w:tcW w:w="2155" w:type="dxa"/>
            <w:vMerge/>
            <w:shd w:val="clear" w:color="auto" w:fill="auto"/>
          </w:tcPr>
          <w:p w:rsidR="00A7600A" w:rsidRPr="00A7600A" w:rsidRDefault="00A7600A" w:rsidP="00A7600A">
            <w:pPr>
              <w:jc w:val="center"/>
              <w:rPr>
                <w:sz w:val="16"/>
                <w:szCs w:val="16"/>
              </w:rPr>
            </w:pPr>
          </w:p>
        </w:tc>
        <w:tc>
          <w:tcPr>
            <w:tcW w:w="1134" w:type="dxa"/>
            <w:vMerge/>
            <w:shd w:val="clear" w:color="auto" w:fill="auto"/>
          </w:tcPr>
          <w:p w:rsidR="00A7600A" w:rsidRPr="00A7600A" w:rsidRDefault="00A7600A" w:rsidP="00A7600A">
            <w:pPr>
              <w:jc w:val="center"/>
              <w:rPr>
                <w:sz w:val="16"/>
                <w:szCs w:val="16"/>
              </w:rPr>
            </w:pPr>
          </w:p>
        </w:tc>
        <w:tc>
          <w:tcPr>
            <w:tcW w:w="992" w:type="dxa"/>
            <w:vMerge/>
            <w:shd w:val="clear" w:color="auto" w:fill="auto"/>
          </w:tcPr>
          <w:p w:rsidR="00A7600A" w:rsidRPr="00A7600A" w:rsidRDefault="00A7600A" w:rsidP="00A7600A">
            <w:pPr>
              <w:jc w:val="center"/>
              <w:rPr>
                <w:sz w:val="16"/>
                <w:szCs w:val="16"/>
              </w:rPr>
            </w:pPr>
          </w:p>
        </w:tc>
        <w:tc>
          <w:tcPr>
            <w:tcW w:w="1559" w:type="dxa"/>
            <w:shd w:val="clear" w:color="auto" w:fill="auto"/>
          </w:tcPr>
          <w:p w:rsidR="00A7600A" w:rsidRPr="00A7600A" w:rsidRDefault="00A7600A" w:rsidP="00A7600A">
            <w:pPr>
              <w:jc w:val="center"/>
              <w:rPr>
                <w:sz w:val="16"/>
                <w:szCs w:val="16"/>
              </w:rPr>
            </w:pPr>
            <w:r w:rsidRPr="00A7600A">
              <w:rPr>
                <w:sz w:val="16"/>
                <w:szCs w:val="16"/>
              </w:rPr>
              <w:t>За 1 квартал (год)</w:t>
            </w:r>
          </w:p>
          <w:p w:rsidR="00A7600A" w:rsidRPr="00A7600A" w:rsidRDefault="00A7600A" w:rsidP="00A7600A">
            <w:pPr>
              <w:jc w:val="center"/>
              <w:rPr>
                <w:sz w:val="16"/>
                <w:szCs w:val="16"/>
              </w:rPr>
            </w:pPr>
            <w:r w:rsidRPr="00A7600A">
              <w:rPr>
                <w:sz w:val="16"/>
                <w:szCs w:val="16"/>
              </w:rPr>
              <w:t>после получения гранта (на  ______  20____ года)</w:t>
            </w:r>
          </w:p>
        </w:tc>
        <w:tc>
          <w:tcPr>
            <w:tcW w:w="1559" w:type="dxa"/>
            <w:shd w:val="clear" w:color="auto" w:fill="auto"/>
          </w:tcPr>
          <w:p w:rsidR="00A7600A" w:rsidRPr="00A7600A" w:rsidRDefault="00A7600A" w:rsidP="00A7600A">
            <w:pPr>
              <w:rPr>
                <w:sz w:val="16"/>
                <w:szCs w:val="16"/>
              </w:rPr>
            </w:pPr>
            <w:r w:rsidRPr="00A7600A">
              <w:rPr>
                <w:sz w:val="16"/>
                <w:szCs w:val="16"/>
              </w:rPr>
              <w:t>За 2 квартал (год) после получения гранта (на ______ 20____ года)</w:t>
            </w:r>
          </w:p>
        </w:tc>
        <w:tc>
          <w:tcPr>
            <w:tcW w:w="1985" w:type="dxa"/>
            <w:shd w:val="clear" w:color="auto" w:fill="auto"/>
          </w:tcPr>
          <w:p w:rsidR="00A7600A" w:rsidRPr="00A7600A" w:rsidRDefault="00A7600A" w:rsidP="00A7600A">
            <w:pPr>
              <w:rPr>
                <w:sz w:val="16"/>
                <w:szCs w:val="16"/>
              </w:rPr>
            </w:pPr>
            <w:r w:rsidRPr="00A7600A">
              <w:rPr>
                <w:sz w:val="16"/>
                <w:szCs w:val="16"/>
              </w:rPr>
              <w:t>За 3 квартал (год) после получения гранта (на _____  20____ года)</w:t>
            </w:r>
          </w:p>
        </w:tc>
      </w:tr>
      <w:tr w:rsidR="002E3960" w:rsidRPr="00A7600A" w:rsidTr="00732A2C">
        <w:tc>
          <w:tcPr>
            <w:tcW w:w="647" w:type="dxa"/>
            <w:shd w:val="clear" w:color="auto" w:fill="auto"/>
          </w:tcPr>
          <w:p w:rsidR="00A7600A" w:rsidRPr="00A7600A" w:rsidRDefault="00A7600A" w:rsidP="00A7600A">
            <w:pPr>
              <w:rPr>
                <w:sz w:val="16"/>
                <w:szCs w:val="16"/>
              </w:rPr>
            </w:pPr>
            <w:r w:rsidRPr="00A7600A">
              <w:rPr>
                <w:sz w:val="16"/>
                <w:szCs w:val="16"/>
              </w:rPr>
              <w:t>1.</w:t>
            </w:r>
          </w:p>
        </w:tc>
        <w:tc>
          <w:tcPr>
            <w:tcW w:w="2155" w:type="dxa"/>
            <w:shd w:val="clear" w:color="auto" w:fill="auto"/>
          </w:tcPr>
          <w:p w:rsidR="00A7600A" w:rsidRPr="00A7600A" w:rsidRDefault="00A7600A" w:rsidP="00A7600A">
            <w:pPr>
              <w:rPr>
                <w:sz w:val="16"/>
                <w:szCs w:val="16"/>
              </w:rPr>
            </w:pPr>
            <w:r w:rsidRPr="00A7600A">
              <w:rPr>
                <w:sz w:val="16"/>
                <w:szCs w:val="16"/>
              </w:rPr>
              <w:t>Количество вновь созданных и (или) сохраненных рабочих мест (включая вновь зарегистрированных индивидуальных предпринимателей) субъектами малого предпринимательства, получившими государственную поддержку, из них:</w:t>
            </w:r>
          </w:p>
        </w:tc>
        <w:tc>
          <w:tcPr>
            <w:tcW w:w="1134" w:type="dxa"/>
            <w:shd w:val="clear" w:color="auto" w:fill="auto"/>
          </w:tcPr>
          <w:p w:rsidR="00A7600A" w:rsidRPr="00A7600A" w:rsidRDefault="00A7600A" w:rsidP="00A7600A">
            <w:pPr>
              <w:rPr>
                <w:sz w:val="16"/>
                <w:szCs w:val="16"/>
              </w:rPr>
            </w:pPr>
          </w:p>
          <w:p w:rsidR="00A7600A" w:rsidRPr="00A7600A" w:rsidRDefault="00A7600A" w:rsidP="00A7600A">
            <w:pPr>
              <w:rPr>
                <w:sz w:val="16"/>
                <w:szCs w:val="16"/>
              </w:rPr>
            </w:pPr>
          </w:p>
          <w:p w:rsidR="00A7600A" w:rsidRPr="00A7600A" w:rsidRDefault="00A7600A" w:rsidP="00A7600A">
            <w:pPr>
              <w:rPr>
                <w:sz w:val="16"/>
                <w:szCs w:val="16"/>
              </w:rPr>
            </w:pPr>
            <w:r w:rsidRPr="00A7600A">
              <w:rPr>
                <w:sz w:val="16"/>
                <w:szCs w:val="16"/>
              </w:rPr>
              <w:t>ед.</w:t>
            </w:r>
          </w:p>
        </w:tc>
        <w:tc>
          <w:tcPr>
            <w:tcW w:w="992" w:type="dxa"/>
            <w:shd w:val="clear" w:color="auto" w:fill="auto"/>
          </w:tcPr>
          <w:p w:rsidR="00A7600A" w:rsidRPr="00A7600A" w:rsidRDefault="00A7600A" w:rsidP="00A7600A">
            <w:pPr>
              <w:jc w:val="center"/>
              <w:rPr>
                <w:sz w:val="16"/>
                <w:szCs w:val="16"/>
              </w:rPr>
            </w:pPr>
          </w:p>
        </w:tc>
        <w:tc>
          <w:tcPr>
            <w:tcW w:w="1559" w:type="dxa"/>
            <w:shd w:val="clear" w:color="auto" w:fill="auto"/>
          </w:tcPr>
          <w:p w:rsidR="00A7600A" w:rsidRPr="00A7600A" w:rsidRDefault="00A7600A" w:rsidP="00A7600A">
            <w:pPr>
              <w:rPr>
                <w:sz w:val="16"/>
                <w:szCs w:val="16"/>
              </w:rPr>
            </w:pPr>
          </w:p>
        </w:tc>
        <w:tc>
          <w:tcPr>
            <w:tcW w:w="1559" w:type="dxa"/>
            <w:shd w:val="clear" w:color="auto" w:fill="auto"/>
          </w:tcPr>
          <w:p w:rsidR="00A7600A" w:rsidRPr="00A7600A" w:rsidRDefault="00A7600A" w:rsidP="00A7600A">
            <w:pPr>
              <w:rPr>
                <w:sz w:val="16"/>
                <w:szCs w:val="16"/>
              </w:rPr>
            </w:pPr>
          </w:p>
        </w:tc>
        <w:tc>
          <w:tcPr>
            <w:tcW w:w="1985" w:type="dxa"/>
            <w:shd w:val="clear" w:color="auto" w:fill="auto"/>
          </w:tcPr>
          <w:p w:rsidR="00A7600A" w:rsidRPr="00A7600A" w:rsidRDefault="00A7600A" w:rsidP="00A7600A">
            <w:pPr>
              <w:rPr>
                <w:sz w:val="16"/>
                <w:szCs w:val="16"/>
              </w:rPr>
            </w:pPr>
          </w:p>
        </w:tc>
      </w:tr>
      <w:tr w:rsidR="002E3960" w:rsidRPr="00A7600A" w:rsidTr="00732A2C">
        <w:tc>
          <w:tcPr>
            <w:tcW w:w="647" w:type="dxa"/>
            <w:shd w:val="clear" w:color="auto" w:fill="auto"/>
          </w:tcPr>
          <w:p w:rsidR="00A7600A" w:rsidRPr="00A7600A" w:rsidRDefault="00A7600A" w:rsidP="00A7600A">
            <w:pPr>
              <w:rPr>
                <w:sz w:val="16"/>
                <w:szCs w:val="16"/>
              </w:rPr>
            </w:pPr>
            <w:r w:rsidRPr="00A7600A">
              <w:rPr>
                <w:sz w:val="16"/>
                <w:szCs w:val="16"/>
              </w:rPr>
              <w:t>1.1.</w:t>
            </w:r>
          </w:p>
        </w:tc>
        <w:tc>
          <w:tcPr>
            <w:tcW w:w="2155" w:type="dxa"/>
            <w:shd w:val="clear" w:color="auto" w:fill="auto"/>
          </w:tcPr>
          <w:p w:rsidR="00A7600A" w:rsidRPr="00A7600A" w:rsidRDefault="00A7600A" w:rsidP="00A7600A">
            <w:pPr>
              <w:rPr>
                <w:i/>
                <w:sz w:val="16"/>
                <w:szCs w:val="16"/>
              </w:rPr>
            </w:pPr>
            <w:r w:rsidRPr="00A7600A">
              <w:rPr>
                <w:i/>
                <w:sz w:val="16"/>
                <w:szCs w:val="16"/>
              </w:rPr>
              <w:t>количество вновь созданных рабочих мест</w:t>
            </w:r>
          </w:p>
        </w:tc>
        <w:tc>
          <w:tcPr>
            <w:tcW w:w="1134" w:type="dxa"/>
            <w:shd w:val="clear" w:color="auto" w:fill="auto"/>
          </w:tcPr>
          <w:p w:rsidR="00A7600A" w:rsidRPr="00A7600A" w:rsidRDefault="00A7600A" w:rsidP="00A7600A">
            <w:pPr>
              <w:rPr>
                <w:sz w:val="16"/>
                <w:szCs w:val="16"/>
              </w:rPr>
            </w:pPr>
            <w:r w:rsidRPr="00A7600A">
              <w:rPr>
                <w:sz w:val="16"/>
                <w:szCs w:val="16"/>
              </w:rPr>
              <w:t>ед.</w:t>
            </w:r>
          </w:p>
        </w:tc>
        <w:tc>
          <w:tcPr>
            <w:tcW w:w="992" w:type="dxa"/>
            <w:shd w:val="clear" w:color="auto" w:fill="auto"/>
          </w:tcPr>
          <w:p w:rsidR="00A7600A" w:rsidRPr="00A7600A" w:rsidRDefault="00A7600A" w:rsidP="00A7600A">
            <w:pPr>
              <w:jc w:val="center"/>
              <w:rPr>
                <w:sz w:val="16"/>
                <w:szCs w:val="16"/>
              </w:rPr>
            </w:pPr>
          </w:p>
        </w:tc>
        <w:tc>
          <w:tcPr>
            <w:tcW w:w="1559" w:type="dxa"/>
            <w:shd w:val="clear" w:color="auto" w:fill="auto"/>
          </w:tcPr>
          <w:p w:rsidR="00A7600A" w:rsidRPr="00A7600A" w:rsidRDefault="00A7600A" w:rsidP="00A7600A">
            <w:pPr>
              <w:rPr>
                <w:sz w:val="16"/>
                <w:szCs w:val="16"/>
              </w:rPr>
            </w:pPr>
          </w:p>
        </w:tc>
        <w:tc>
          <w:tcPr>
            <w:tcW w:w="1559" w:type="dxa"/>
            <w:shd w:val="clear" w:color="auto" w:fill="auto"/>
          </w:tcPr>
          <w:p w:rsidR="00A7600A" w:rsidRPr="00A7600A" w:rsidRDefault="00A7600A" w:rsidP="00A7600A">
            <w:pPr>
              <w:rPr>
                <w:sz w:val="16"/>
                <w:szCs w:val="16"/>
              </w:rPr>
            </w:pPr>
          </w:p>
        </w:tc>
        <w:tc>
          <w:tcPr>
            <w:tcW w:w="1985" w:type="dxa"/>
            <w:shd w:val="clear" w:color="auto" w:fill="auto"/>
          </w:tcPr>
          <w:p w:rsidR="00A7600A" w:rsidRPr="00A7600A" w:rsidRDefault="00A7600A" w:rsidP="00A7600A">
            <w:pPr>
              <w:rPr>
                <w:sz w:val="16"/>
                <w:szCs w:val="16"/>
              </w:rPr>
            </w:pPr>
          </w:p>
        </w:tc>
      </w:tr>
      <w:tr w:rsidR="002E3960" w:rsidRPr="00A7600A" w:rsidTr="00732A2C">
        <w:tc>
          <w:tcPr>
            <w:tcW w:w="647" w:type="dxa"/>
            <w:shd w:val="clear" w:color="auto" w:fill="auto"/>
          </w:tcPr>
          <w:p w:rsidR="00A7600A" w:rsidRPr="00A7600A" w:rsidRDefault="00A7600A" w:rsidP="00A7600A">
            <w:pPr>
              <w:rPr>
                <w:sz w:val="16"/>
                <w:szCs w:val="16"/>
              </w:rPr>
            </w:pPr>
            <w:r w:rsidRPr="00A7600A">
              <w:rPr>
                <w:sz w:val="16"/>
                <w:szCs w:val="16"/>
              </w:rPr>
              <w:t>1.2.</w:t>
            </w:r>
          </w:p>
        </w:tc>
        <w:tc>
          <w:tcPr>
            <w:tcW w:w="2155" w:type="dxa"/>
            <w:shd w:val="clear" w:color="auto" w:fill="auto"/>
          </w:tcPr>
          <w:p w:rsidR="00A7600A" w:rsidRPr="00A7600A" w:rsidRDefault="00A7600A" w:rsidP="00A7600A">
            <w:pPr>
              <w:rPr>
                <w:i/>
                <w:sz w:val="16"/>
                <w:szCs w:val="16"/>
              </w:rPr>
            </w:pPr>
            <w:r w:rsidRPr="00A7600A">
              <w:rPr>
                <w:i/>
                <w:sz w:val="16"/>
                <w:szCs w:val="16"/>
              </w:rPr>
              <w:t>количество сохраненных рабочих мест</w:t>
            </w:r>
          </w:p>
        </w:tc>
        <w:tc>
          <w:tcPr>
            <w:tcW w:w="1134" w:type="dxa"/>
            <w:shd w:val="clear" w:color="auto" w:fill="auto"/>
          </w:tcPr>
          <w:p w:rsidR="00A7600A" w:rsidRPr="00A7600A" w:rsidRDefault="00A7600A" w:rsidP="00A7600A">
            <w:pPr>
              <w:rPr>
                <w:sz w:val="16"/>
                <w:szCs w:val="16"/>
              </w:rPr>
            </w:pPr>
            <w:r w:rsidRPr="00A7600A">
              <w:rPr>
                <w:sz w:val="16"/>
                <w:szCs w:val="16"/>
              </w:rPr>
              <w:t>ед.</w:t>
            </w:r>
          </w:p>
        </w:tc>
        <w:tc>
          <w:tcPr>
            <w:tcW w:w="992" w:type="dxa"/>
            <w:shd w:val="clear" w:color="auto" w:fill="auto"/>
          </w:tcPr>
          <w:p w:rsidR="00A7600A" w:rsidRPr="00A7600A" w:rsidRDefault="00A7600A" w:rsidP="00A7600A">
            <w:pPr>
              <w:jc w:val="center"/>
              <w:rPr>
                <w:sz w:val="16"/>
                <w:szCs w:val="16"/>
              </w:rPr>
            </w:pPr>
          </w:p>
        </w:tc>
        <w:tc>
          <w:tcPr>
            <w:tcW w:w="1559" w:type="dxa"/>
            <w:shd w:val="clear" w:color="auto" w:fill="auto"/>
          </w:tcPr>
          <w:p w:rsidR="00A7600A" w:rsidRPr="00A7600A" w:rsidRDefault="00A7600A" w:rsidP="00A7600A">
            <w:pPr>
              <w:rPr>
                <w:sz w:val="16"/>
                <w:szCs w:val="16"/>
              </w:rPr>
            </w:pPr>
          </w:p>
        </w:tc>
        <w:tc>
          <w:tcPr>
            <w:tcW w:w="1559" w:type="dxa"/>
            <w:shd w:val="clear" w:color="auto" w:fill="auto"/>
          </w:tcPr>
          <w:p w:rsidR="00A7600A" w:rsidRPr="00A7600A" w:rsidRDefault="00A7600A" w:rsidP="00A7600A">
            <w:pPr>
              <w:rPr>
                <w:sz w:val="16"/>
                <w:szCs w:val="16"/>
              </w:rPr>
            </w:pPr>
          </w:p>
        </w:tc>
        <w:tc>
          <w:tcPr>
            <w:tcW w:w="1985" w:type="dxa"/>
            <w:shd w:val="clear" w:color="auto" w:fill="auto"/>
          </w:tcPr>
          <w:p w:rsidR="00A7600A" w:rsidRPr="00A7600A" w:rsidRDefault="00A7600A" w:rsidP="00A7600A">
            <w:pPr>
              <w:rPr>
                <w:sz w:val="16"/>
                <w:szCs w:val="16"/>
              </w:rPr>
            </w:pPr>
          </w:p>
        </w:tc>
      </w:tr>
      <w:tr w:rsidR="002E3960" w:rsidRPr="00A7600A" w:rsidTr="00732A2C">
        <w:tc>
          <w:tcPr>
            <w:tcW w:w="647" w:type="dxa"/>
            <w:shd w:val="clear" w:color="auto" w:fill="auto"/>
          </w:tcPr>
          <w:p w:rsidR="00A7600A" w:rsidRPr="00A7600A" w:rsidRDefault="00A7600A" w:rsidP="00A7600A">
            <w:pPr>
              <w:rPr>
                <w:sz w:val="16"/>
                <w:szCs w:val="16"/>
              </w:rPr>
            </w:pPr>
            <w:r w:rsidRPr="00A7600A">
              <w:rPr>
                <w:sz w:val="16"/>
                <w:szCs w:val="16"/>
              </w:rPr>
              <w:t>2.</w:t>
            </w:r>
          </w:p>
        </w:tc>
        <w:tc>
          <w:tcPr>
            <w:tcW w:w="2155" w:type="dxa"/>
            <w:shd w:val="clear" w:color="auto" w:fill="auto"/>
          </w:tcPr>
          <w:p w:rsidR="00A7600A" w:rsidRPr="00A7600A" w:rsidRDefault="00A7600A" w:rsidP="00A7600A">
            <w:pPr>
              <w:rPr>
                <w:sz w:val="16"/>
                <w:szCs w:val="16"/>
              </w:rPr>
            </w:pPr>
            <w:r w:rsidRPr="00A7600A">
              <w:rPr>
                <w:sz w:val="16"/>
                <w:szCs w:val="16"/>
              </w:rPr>
              <w:t>Объем отгруженных товаров собственного производства, выполненных работ и услуг собственными силами (без НДС, акцизов и аналогичных обязательных платежей)</w:t>
            </w:r>
          </w:p>
        </w:tc>
        <w:tc>
          <w:tcPr>
            <w:tcW w:w="1134" w:type="dxa"/>
            <w:shd w:val="clear" w:color="auto" w:fill="auto"/>
          </w:tcPr>
          <w:p w:rsidR="00A7600A" w:rsidRPr="00A7600A" w:rsidRDefault="00A7600A" w:rsidP="00A7600A">
            <w:pPr>
              <w:rPr>
                <w:sz w:val="16"/>
                <w:szCs w:val="16"/>
              </w:rPr>
            </w:pPr>
          </w:p>
          <w:p w:rsidR="00A7600A" w:rsidRPr="00A7600A" w:rsidRDefault="00A7600A" w:rsidP="00A7600A">
            <w:pPr>
              <w:rPr>
                <w:sz w:val="16"/>
                <w:szCs w:val="16"/>
              </w:rPr>
            </w:pPr>
            <w:r w:rsidRPr="00A7600A">
              <w:rPr>
                <w:sz w:val="16"/>
                <w:szCs w:val="16"/>
              </w:rPr>
              <w:t>тыс. руб.</w:t>
            </w:r>
          </w:p>
        </w:tc>
        <w:tc>
          <w:tcPr>
            <w:tcW w:w="992" w:type="dxa"/>
            <w:shd w:val="clear" w:color="auto" w:fill="auto"/>
          </w:tcPr>
          <w:p w:rsidR="00A7600A" w:rsidRPr="00A7600A" w:rsidRDefault="00A7600A" w:rsidP="00A7600A">
            <w:pPr>
              <w:jc w:val="center"/>
              <w:rPr>
                <w:color w:val="FF0000"/>
                <w:sz w:val="16"/>
                <w:szCs w:val="16"/>
              </w:rPr>
            </w:pPr>
          </w:p>
        </w:tc>
        <w:tc>
          <w:tcPr>
            <w:tcW w:w="1559" w:type="dxa"/>
            <w:shd w:val="clear" w:color="auto" w:fill="auto"/>
          </w:tcPr>
          <w:p w:rsidR="00A7600A" w:rsidRPr="00A7600A" w:rsidRDefault="00A7600A" w:rsidP="00A7600A">
            <w:pPr>
              <w:rPr>
                <w:sz w:val="16"/>
                <w:szCs w:val="16"/>
              </w:rPr>
            </w:pPr>
          </w:p>
        </w:tc>
        <w:tc>
          <w:tcPr>
            <w:tcW w:w="1559" w:type="dxa"/>
            <w:shd w:val="clear" w:color="auto" w:fill="auto"/>
          </w:tcPr>
          <w:p w:rsidR="00A7600A" w:rsidRPr="00A7600A" w:rsidRDefault="00A7600A" w:rsidP="00A7600A">
            <w:pPr>
              <w:rPr>
                <w:sz w:val="16"/>
                <w:szCs w:val="16"/>
              </w:rPr>
            </w:pPr>
          </w:p>
        </w:tc>
        <w:tc>
          <w:tcPr>
            <w:tcW w:w="1985" w:type="dxa"/>
            <w:shd w:val="clear" w:color="auto" w:fill="auto"/>
          </w:tcPr>
          <w:p w:rsidR="00A7600A" w:rsidRPr="00A7600A" w:rsidRDefault="00A7600A" w:rsidP="00A7600A">
            <w:pPr>
              <w:rPr>
                <w:sz w:val="16"/>
                <w:szCs w:val="16"/>
              </w:rPr>
            </w:pPr>
          </w:p>
        </w:tc>
      </w:tr>
    </w:tbl>
    <w:p w:rsidR="00A7600A" w:rsidRPr="00A7600A" w:rsidRDefault="00A7600A" w:rsidP="00A7600A">
      <w:pPr>
        <w:rPr>
          <w:sz w:val="16"/>
          <w:szCs w:val="16"/>
        </w:rPr>
      </w:pPr>
    </w:p>
    <w:tbl>
      <w:tblPr>
        <w:tblW w:w="1087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060"/>
        <w:gridCol w:w="3170"/>
        <w:gridCol w:w="3640"/>
      </w:tblGrid>
      <w:tr w:rsidR="00A7600A" w:rsidRPr="00A7600A" w:rsidTr="002E3960">
        <w:tc>
          <w:tcPr>
            <w:tcW w:w="4060" w:type="dxa"/>
            <w:tcBorders>
              <w:top w:val="nil"/>
              <w:left w:val="nil"/>
              <w:bottom w:val="nil"/>
              <w:right w:val="nil"/>
            </w:tcBorders>
          </w:tcPr>
          <w:p w:rsidR="00A7600A" w:rsidRPr="00A7600A" w:rsidRDefault="00A7600A" w:rsidP="00A7600A">
            <w:pPr>
              <w:widowControl w:val="0"/>
              <w:autoSpaceDE w:val="0"/>
              <w:autoSpaceDN w:val="0"/>
              <w:adjustRightInd w:val="0"/>
              <w:jc w:val="both"/>
              <w:rPr>
                <w:sz w:val="16"/>
                <w:szCs w:val="16"/>
              </w:rPr>
            </w:pPr>
            <w:r w:rsidRPr="00A7600A">
              <w:rPr>
                <w:sz w:val="16"/>
                <w:szCs w:val="16"/>
              </w:rPr>
              <w:t>Руководитель организации</w:t>
            </w:r>
          </w:p>
          <w:p w:rsidR="00A7600A" w:rsidRPr="00A7600A" w:rsidRDefault="00A7600A" w:rsidP="00A7600A">
            <w:pPr>
              <w:widowControl w:val="0"/>
              <w:autoSpaceDE w:val="0"/>
              <w:autoSpaceDN w:val="0"/>
              <w:adjustRightInd w:val="0"/>
              <w:jc w:val="both"/>
              <w:rPr>
                <w:sz w:val="16"/>
                <w:szCs w:val="16"/>
              </w:rPr>
            </w:pPr>
            <w:r w:rsidRPr="00A7600A">
              <w:rPr>
                <w:sz w:val="16"/>
                <w:szCs w:val="16"/>
              </w:rPr>
              <w:t>(должность)</w:t>
            </w:r>
          </w:p>
          <w:p w:rsidR="00A7600A" w:rsidRPr="00A7600A" w:rsidRDefault="00A7600A" w:rsidP="00A7600A">
            <w:pPr>
              <w:widowControl w:val="0"/>
              <w:autoSpaceDE w:val="0"/>
              <w:autoSpaceDN w:val="0"/>
              <w:adjustRightInd w:val="0"/>
              <w:jc w:val="both"/>
              <w:rPr>
                <w:sz w:val="16"/>
                <w:szCs w:val="16"/>
              </w:rPr>
            </w:pPr>
            <w:r w:rsidRPr="00A7600A">
              <w:rPr>
                <w:sz w:val="16"/>
                <w:szCs w:val="16"/>
              </w:rPr>
              <w:t>индивидуальный предприниматель</w:t>
            </w:r>
          </w:p>
        </w:tc>
        <w:tc>
          <w:tcPr>
            <w:tcW w:w="3170" w:type="dxa"/>
            <w:tcBorders>
              <w:top w:val="nil"/>
              <w:left w:val="nil"/>
              <w:bottom w:val="nil"/>
              <w:right w:val="nil"/>
            </w:tcBorders>
          </w:tcPr>
          <w:p w:rsidR="00A7600A" w:rsidRPr="00A7600A" w:rsidRDefault="00A7600A" w:rsidP="00A7600A">
            <w:pPr>
              <w:widowControl w:val="0"/>
              <w:autoSpaceDE w:val="0"/>
              <w:autoSpaceDN w:val="0"/>
              <w:adjustRightInd w:val="0"/>
              <w:jc w:val="both"/>
              <w:rPr>
                <w:sz w:val="16"/>
                <w:szCs w:val="16"/>
              </w:rPr>
            </w:pPr>
          </w:p>
          <w:p w:rsidR="00A7600A" w:rsidRPr="00A7600A" w:rsidRDefault="00A7600A" w:rsidP="00A7600A">
            <w:pPr>
              <w:widowControl w:val="0"/>
              <w:autoSpaceDE w:val="0"/>
              <w:autoSpaceDN w:val="0"/>
              <w:adjustRightInd w:val="0"/>
              <w:jc w:val="both"/>
              <w:rPr>
                <w:sz w:val="16"/>
                <w:szCs w:val="16"/>
              </w:rPr>
            </w:pPr>
          </w:p>
          <w:p w:rsidR="00A7600A" w:rsidRPr="00A7600A" w:rsidRDefault="00A7600A" w:rsidP="00A7600A">
            <w:pPr>
              <w:widowControl w:val="0"/>
              <w:autoSpaceDE w:val="0"/>
              <w:autoSpaceDN w:val="0"/>
              <w:adjustRightInd w:val="0"/>
              <w:jc w:val="center"/>
              <w:rPr>
                <w:sz w:val="16"/>
                <w:szCs w:val="16"/>
              </w:rPr>
            </w:pPr>
            <w:r w:rsidRPr="00A7600A">
              <w:rPr>
                <w:sz w:val="16"/>
                <w:szCs w:val="16"/>
              </w:rPr>
              <w:t>_________________</w:t>
            </w:r>
          </w:p>
          <w:p w:rsidR="00A7600A" w:rsidRPr="00A7600A" w:rsidRDefault="00A7600A" w:rsidP="00A7600A">
            <w:pPr>
              <w:widowControl w:val="0"/>
              <w:autoSpaceDE w:val="0"/>
              <w:autoSpaceDN w:val="0"/>
              <w:adjustRightInd w:val="0"/>
              <w:jc w:val="center"/>
              <w:rPr>
                <w:sz w:val="16"/>
                <w:szCs w:val="16"/>
              </w:rPr>
            </w:pPr>
            <w:r w:rsidRPr="00A7600A">
              <w:rPr>
                <w:sz w:val="16"/>
                <w:szCs w:val="16"/>
              </w:rPr>
              <w:t>(подпись)</w:t>
            </w:r>
          </w:p>
        </w:tc>
        <w:tc>
          <w:tcPr>
            <w:tcW w:w="3640" w:type="dxa"/>
            <w:tcBorders>
              <w:top w:val="nil"/>
              <w:left w:val="nil"/>
              <w:bottom w:val="nil"/>
              <w:right w:val="nil"/>
            </w:tcBorders>
          </w:tcPr>
          <w:p w:rsidR="00A7600A" w:rsidRPr="00A7600A" w:rsidRDefault="00A7600A" w:rsidP="00A7600A">
            <w:pPr>
              <w:widowControl w:val="0"/>
              <w:autoSpaceDE w:val="0"/>
              <w:autoSpaceDN w:val="0"/>
              <w:adjustRightInd w:val="0"/>
              <w:jc w:val="both"/>
              <w:rPr>
                <w:sz w:val="16"/>
                <w:szCs w:val="16"/>
              </w:rPr>
            </w:pPr>
          </w:p>
          <w:p w:rsidR="00A7600A" w:rsidRPr="00A7600A" w:rsidRDefault="00A7600A" w:rsidP="00A7600A">
            <w:pPr>
              <w:widowControl w:val="0"/>
              <w:autoSpaceDE w:val="0"/>
              <w:autoSpaceDN w:val="0"/>
              <w:adjustRightInd w:val="0"/>
              <w:jc w:val="both"/>
              <w:rPr>
                <w:sz w:val="16"/>
                <w:szCs w:val="16"/>
              </w:rPr>
            </w:pPr>
          </w:p>
          <w:p w:rsidR="00A7600A" w:rsidRPr="00A7600A" w:rsidRDefault="00A7600A" w:rsidP="00A7600A">
            <w:pPr>
              <w:widowControl w:val="0"/>
              <w:autoSpaceDE w:val="0"/>
              <w:autoSpaceDN w:val="0"/>
              <w:adjustRightInd w:val="0"/>
              <w:jc w:val="center"/>
              <w:rPr>
                <w:sz w:val="16"/>
                <w:szCs w:val="16"/>
              </w:rPr>
            </w:pPr>
            <w:r w:rsidRPr="00A7600A">
              <w:rPr>
                <w:sz w:val="16"/>
                <w:szCs w:val="16"/>
              </w:rPr>
              <w:t>/_______________________/</w:t>
            </w:r>
          </w:p>
          <w:p w:rsidR="00A7600A" w:rsidRPr="00A7600A" w:rsidRDefault="00A7600A" w:rsidP="00A7600A">
            <w:pPr>
              <w:widowControl w:val="0"/>
              <w:autoSpaceDE w:val="0"/>
              <w:autoSpaceDN w:val="0"/>
              <w:adjustRightInd w:val="0"/>
              <w:jc w:val="center"/>
              <w:rPr>
                <w:sz w:val="16"/>
                <w:szCs w:val="16"/>
              </w:rPr>
            </w:pPr>
            <w:r w:rsidRPr="00A7600A">
              <w:rPr>
                <w:sz w:val="16"/>
                <w:szCs w:val="16"/>
              </w:rPr>
              <w:t xml:space="preserve">    (расшифровка подписи) </w:t>
            </w:r>
          </w:p>
        </w:tc>
      </w:tr>
      <w:tr w:rsidR="00A7600A" w:rsidRPr="00A7600A" w:rsidTr="002E3960">
        <w:tc>
          <w:tcPr>
            <w:tcW w:w="4060" w:type="dxa"/>
            <w:tcBorders>
              <w:top w:val="nil"/>
              <w:left w:val="nil"/>
              <w:bottom w:val="nil"/>
              <w:right w:val="nil"/>
            </w:tcBorders>
          </w:tcPr>
          <w:p w:rsidR="00A7600A" w:rsidRPr="00A7600A" w:rsidRDefault="00A7600A" w:rsidP="00A7600A">
            <w:pPr>
              <w:widowControl w:val="0"/>
              <w:autoSpaceDE w:val="0"/>
              <w:autoSpaceDN w:val="0"/>
              <w:adjustRightInd w:val="0"/>
              <w:jc w:val="both"/>
              <w:rPr>
                <w:sz w:val="16"/>
                <w:szCs w:val="16"/>
              </w:rPr>
            </w:pPr>
          </w:p>
        </w:tc>
        <w:tc>
          <w:tcPr>
            <w:tcW w:w="3170" w:type="dxa"/>
            <w:tcBorders>
              <w:top w:val="nil"/>
              <w:left w:val="nil"/>
              <w:bottom w:val="nil"/>
              <w:right w:val="nil"/>
            </w:tcBorders>
          </w:tcPr>
          <w:p w:rsidR="00A7600A" w:rsidRPr="00A7600A" w:rsidRDefault="00A7600A" w:rsidP="00A7600A">
            <w:pPr>
              <w:widowControl w:val="0"/>
              <w:autoSpaceDE w:val="0"/>
              <w:autoSpaceDN w:val="0"/>
              <w:adjustRightInd w:val="0"/>
              <w:jc w:val="center"/>
              <w:rPr>
                <w:sz w:val="16"/>
                <w:szCs w:val="16"/>
              </w:rPr>
            </w:pPr>
            <w:r w:rsidRPr="00A7600A">
              <w:rPr>
                <w:sz w:val="16"/>
                <w:szCs w:val="16"/>
              </w:rPr>
              <w:t>М.П.»</w:t>
            </w:r>
          </w:p>
        </w:tc>
        <w:tc>
          <w:tcPr>
            <w:tcW w:w="3640" w:type="dxa"/>
            <w:tcBorders>
              <w:top w:val="nil"/>
              <w:left w:val="nil"/>
              <w:bottom w:val="nil"/>
              <w:right w:val="nil"/>
            </w:tcBorders>
          </w:tcPr>
          <w:p w:rsidR="00A7600A" w:rsidRPr="00A7600A" w:rsidRDefault="00A7600A" w:rsidP="00A7600A">
            <w:pPr>
              <w:widowControl w:val="0"/>
              <w:autoSpaceDE w:val="0"/>
              <w:autoSpaceDN w:val="0"/>
              <w:adjustRightInd w:val="0"/>
              <w:jc w:val="both"/>
              <w:rPr>
                <w:sz w:val="16"/>
                <w:szCs w:val="16"/>
              </w:rPr>
            </w:pPr>
          </w:p>
        </w:tc>
      </w:tr>
    </w:tbl>
    <w:p w:rsidR="00B825E6" w:rsidRDefault="00B825E6" w:rsidP="00245995">
      <w:pPr>
        <w:tabs>
          <w:tab w:val="left" w:pos="900"/>
          <w:tab w:val="left" w:pos="1080"/>
        </w:tabs>
        <w:jc w:val="both"/>
        <w:outlineLvl w:val="0"/>
        <w:rPr>
          <w:sz w:val="16"/>
          <w:szCs w:val="16"/>
        </w:rPr>
      </w:pPr>
    </w:p>
    <w:p w:rsidR="000742FD" w:rsidRPr="002E3960" w:rsidRDefault="000742FD" w:rsidP="00245995">
      <w:pPr>
        <w:tabs>
          <w:tab w:val="left" w:pos="900"/>
          <w:tab w:val="left" w:pos="1080"/>
        </w:tabs>
        <w:jc w:val="both"/>
        <w:outlineLvl w:val="0"/>
        <w:rPr>
          <w:sz w:val="16"/>
          <w:szCs w:val="16"/>
        </w:rPr>
      </w:pPr>
    </w:p>
    <w:tbl>
      <w:tblPr>
        <w:tblpPr w:leftFromText="180" w:rightFromText="180" w:vertAnchor="text" w:tblpX="4608" w:tblpY="1"/>
        <w:tblOverlap w:val="never"/>
        <w:tblW w:w="5070" w:type="dxa"/>
        <w:tblLayout w:type="fixed"/>
        <w:tblLook w:val="0000" w:firstRow="0" w:lastRow="0" w:firstColumn="0" w:lastColumn="0" w:noHBand="0" w:noVBand="0"/>
      </w:tblPr>
      <w:tblGrid>
        <w:gridCol w:w="5070"/>
      </w:tblGrid>
      <w:tr w:rsidR="0012562E" w:rsidRPr="0012562E" w:rsidTr="0012562E">
        <w:trPr>
          <w:trHeight w:val="1414"/>
        </w:trPr>
        <w:tc>
          <w:tcPr>
            <w:tcW w:w="5070" w:type="dxa"/>
          </w:tcPr>
          <w:tbl>
            <w:tblPr>
              <w:tblW w:w="4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8"/>
            </w:tblGrid>
            <w:tr w:rsidR="0012562E" w:rsidRPr="0012562E" w:rsidTr="00947479">
              <w:tc>
                <w:tcPr>
                  <w:tcW w:w="4678" w:type="dxa"/>
                  <w:tcBorders>
                    <w:top w:val="nil"/>
                    <w:left w:val="nil"/>
                    <w:bottom w:val="nil"/>
                    <w:right w:val="nil"/>
                  </w:tcBorders>
                  <w:shd w:val="clear" w:color="auto" w:fill="auto"/>
                </w:tcPr>
                <w:p w:rsidR="0012562E" w:rsidRPr="0012562E" w:rsidRDefault="0012562E" w:rsidP="0012562E">
                  <w:pPr>
                    <w:framePr w:hSpace="180" w:wrap="around" w:vAnchor="text" w:hAnchor="text" w:x="4608" w:y="1"/>
                    <w:autoSpaceDE w:val="0"/>
                    <w:autoSpaceDN w:val="0"/>
                    <w:adjustRightInd w:val="0"/>
                    <w:spacing w:line="240" w:lineRule="atLeast"/>
                    <w:ind w:left="-958" w:right="-2" w:firstLine="958"/>
                    <w:contextualSpacing/>
                    <w:suppressOverlap/>
                    <w:outlineLvl w:val="0"/>
                    <w:rPr>
                      <w:rFonts w:eastAsia="Calibri"/>
                      <w:bCs/>
                      <w:sz w:val="16"/>
                      <w:szCs w:val="16"/>
                      <w:lang w:eastAsia="en-US"/>
                    </w:rPr>
                  </w:pPr>
                  <w:r w:rsidRPr="0012562E">
                    <w:rPr>
                      <w:rFonts w:eastAsia="Calibri"/>
                      <w:bCs/>
                      <w:sz w:val="16"/>
                      <w:szCs w:val="16"/>
                      <w:lang w:eastAsia="en-US"/>
                    </w:rPr>
                    <w:t>Приложение  4</w:t>
                  </w:r>
                </w:p>
                <w:p w:rsidR="0012562E" w:rsidRPr="0012562E" w:rsidRDefault="0012562E" w:rsidP="0012562E">
                  <w:pPr>
                    <w:framePr w:hSpace="180" w:wrap="around" w:vAnchor="text" w:hAnchor="text" w:x="4608" w:y="1"/>
                    <w:autoSpaceDE w:val="0"/>
                    <w:autoSpaceDN w:val="0"/>
                    <w:adjustRightInd w:val="0"/>
                    <w:spacing w:line="240" w:lineRule="atLeast"/>
                    <w:ind w:right="-2"/>
                    <w:contextualSpacing/>
                    <w:suppressOverlap/>
                    <w:jc w:val="both"/>
                    <w:outlineLvl w:val="0"/>
                    <w:rPr>
                      <w:rFonts w:eastAsia="Calibri"/>
                      <w:b/>
                      <w:bCs/>
                      <w:sz w:val="16"/>
                      <w:szCs w:val="16"/>
                      <w:lang w:eastAsia="en-US"/>
                    </w:rPr>
                  </w:pPr>
                  <w:r w:rsidRPr="0012562E">
                    <w:rPr>
                      <w:rFonts w:eastAsia="Calibri"/>
                      <w:bCs/>
                      <w:sz w:val="16"/>
                      <w:szCs w:val="16"/>
                      <w:lang w:eastAsia="en-US"/>
                    </w:rPr>
                    <w:t xml:space="preserve">к  Порядку предоставления гранта в форме   субсидии </w:t>
                  </w:r>
                  <w:r w:rsidRPr="0012562E">
                    <w:rPr>
                      <w:rFonts w:eastAsia="Calibri"/>
                      <w:b/>
                      <w:bCs/>
                      <w:sz w:val="16"/>
                      <w:szCs w:val="16"/>
                      <w:lang w:eastAsia="en-US"/>
                    </w:rPr>
                    <w:t xml:space="preserve"> </w:t>
                  </w:r>
                  <w:r w:rsidRPr="0012562E">
                    <w:rPr>
                      <w:rFonts w:eastAsia="Calibri"/>
                      <w:bCs/>
                      <w:sz w:val="16"/>
                      <w:szCs w:val="16"/>
                      <w:lang w:eastAsia="en-US"/>
                    </w:rPr>
                    <w:t>субъектам малого предпринимательства,  занятым видами деятельности, определенными как приоритетные для развития в Билибинском  муниципальном  районе</w:t>
                  </w:r>
                </w:p>
              </w:tc>
            </w:tr>
          </w:tbl>
          <w:p w:rsidR="0012562E" w:rsidRPr="0012562E" w:rsidRDefault="0012562E" w:rsidP="0012562E">
            <w:pPr>
              <w:autoSpaceDE w:val="0"/>
              <w:autoSpaceDN w:val="0"/>
              <w:adjustRightInd w:val="0"/>
              <w:spacing w:line="240" w:lineRule="atLeast"/>
              <w:ind w:right="-2" w:firstLine="709"/>
              <w:contextualSpacing/>
              <w:jc w:val="center"/>
              <w:outlineLvl w:val="0"/>
              <w:rPr>
                <w:rFonts w:eastAsia="Calibri"/>
                <w:bCs/>
                <w:sz w:val="16"/>
                <w:szCs w:val="16"/>
                <w:lang w:eastAsia="en-US"/>
              </w:rPr>
            </w:pPr>
          </w:p>
          <w:p w:rsidR="0012562E" w:rsidRPr="0012562E" w:rsidRDefault="0012562E" w:rsidP="0012562E">
            <w:pPr>
              <w:tabs>
                <w:tab w:val="left" w:pos="4860"/>
              </w:tabs>
              <w:jc w:val="both"/>
              <w:rPr>
                <w:sz w:val="16"/>
                <w:szCs w:val="16"/>
              </w:rPr>
            </w:pPr>
            <w:r w:rsidRPr="0012562E">
              <w:rPr>
                <w:sz w:val="16"/>
                <w:szCs w:val="16"/>
              </w:rPr>
              <w:t xml:space="preserve"> </w:t>
            </w:r>
          </w:p>
        </w:tc>
      </w:tr>
    </w:tbl>
    <w:p w:rsidR="0012562E" w:rsidRDefault="0012562E" w:rsidP="0012562E">
      <w:pPr>
        <w:autoSpaceDE w:val="0"/>
        <w:autoSpaceDN w:val="0"/>
        <w:adjustRightInd w:val="0"/>
        <w:ind w:firstLine="540"/>
        <w:jc w:val="both"/>
        <w:rPr>
          <w:rFonts w:ascii="Arial Narrow" w:hAnsi="Arial Narrow"/>
          <w:sz w:val="16"/>
          <w:szCs w:val="16"/>
        </w:rPr>
      </w:pPr>
    </w:p>
    <w:p w:rsidR="000742FD" w:rsidRPr="0012562E" w:rsidRDefault="000742FD" w:rsidP="0012562E">
      <w:pPr>
        <w:autoSpaceDE w:val="0"/>
        <w:autoSpaceDN w:val="0"/>
        <w:adjustRightInd w:val="0"/>
        <w:ind w:firstLine="540"/>
        <w:jc w:val="both"/>
        <w:rPr>
          <w:rFonts w:ascii="Arial Narrow" w:hAnsi="Arial Narrow"/>
          <w:sz w:val="16"/>
          <w:szCs w:val="16"/>
        </w:rPr>
      </w:pPr>
    </w:p>
    <w:p w:rsidR="0012562E" w:rsidRPr="0012562E" w:rsidRDefault="0012562E" w:rsidP="0012562E">
      <w:pPr>
        <w:autoSpaceDE w:val="0"/>
        <w:autoSpaceDN w:val="0"/>
        <w:adjustRightInd w:val="0"/>
        <w:ind w:firstLine="540"/>
        <w:jc w:val="right"/>
        <w:rPr>
          <w:rFonts w:ascii="Arial Narrow" w:hAnsi="Arial Narrow"/>
          <w:sz w:val="16"/>
          <w:szCs w:val="16"/>
        </w:rPr>
      </w:pPr>
    </w:p>
    <w:p w:rsidR="0012562E" w:rsidRPr="0012562E" w:rsidRDefault="0012562E" w:rsidP="0012562E">
      <w:pPr>
        <w:rPr>
          <w:rFonts w:ascii="Arial Narrow" w:hAnsi="Arial Narrow"/>
          <w:sz w:val="16"/>
          <w:szCs w:val="16"/>
        </w:rPr>
      </w:pPr>
    </w:p>
    <w:p w:rsidR="0012562E" w:rsidRPr="0012562E" w:rsidRDefault="0012562E" w:rsidP="0012562E">
      <w:pPr>
        <w:rPr>
          <w:rFonts w:ascii="Arial Narrow" w:hAnsi="Arial Narrow"/>
          <w:sz w:val="16"/>
          <w:szCs w:val="16"/>
        </w:rPr>
      </w:pPr>
    </w:p>
    <w:p w:rsidR="0012562E" w:rsidRPr="0012562E" w:rsidRDefault="0012562E" w:rsidP="0012562E">
      <w:pPr>
        <w:rPr>
          <w:rFonts w:ascii="Arial Narrow" w:hAnsi="Arial Narrow"/>
          <w:sz w:val="16"/>
          <w:szCs w:val="16"/>
        </w:rPr>
      </w:pPr>
    </w:p>
    <w:p w:rsidR="0012562E" w:rsidRPr="0012562E" w:rsidRDefault="0012562E" w:rsidP="0012562E">
      <w:pPr>
        <w:rPr>
          <w:rFonts w:ascii="Arial Narrow" w:hAnsi="Arial Narrow"/>
          <w:sz w:val="16"/>
          <w:szCs w:val="16"/>
        </w:rPr>
      </w:pPr>
    </w:p>
    <w:p w:rsidR="0012562E" w:rsidRPr="0012562E" w:rsidRDefault="0012562E" w:rsidP="0012562E">
      <w:pPr>
        <w:rPr>
          <w:rFonts w:ascii="Arial Narrow" w:hAnsi="Arial Narrow"/>
          <w:sz w:val="16"/>
          <w:szCs w:val="16"/>
        </w:rPr>
      </w:pPr>
    </w:p>
    <w:p w:rsidR="0012562E" w:rsidRPr="0012562E" w:rsidRDefault="0012562E" w:rsidP="0012562E">
      <w:pPr>
        <w:rPr>
          <w:rFonts w:ascii="Arial Narrow" w:hAnsi="Arial Narrow"/>
          <w:sz w:val="16"/>
          <w:szCs w:val="16"/>
        </w:rPr>
      </w:pPr>
    </w:p>
    <w:p w:rsidR="0012562E" w:rsidRPr="0012562E" w:rsidRDefault="0012562E" w:rsidP="0012562E">
      <w:pPr>
        <w:rPr>
          <w:rFonts w:ascii="Arial Narrow" w:hAnsi="Arial Narrow"/>
          <w:sz w:val="16"/>
          <w:szCs w:val="16"/>
        </w:rPr>
      </w:pPr>
    </w:p>
    <w:p w:rsidR="0012562E" w:rsidRPr="0012562E" w:rsidRDefault="0012562E" w:rsidP="0012562E">
      <w:pPr>
        <w:jc w:val="center"/>
        <w:rPr>
          <w:b/>
          <w:sz w:val="16"/>
          <w:szCs w:val="16"/>
        </w:rPr>
      </w:pPr>
      <w:r w:rsidRPr="0012562E">
        <w:rPr>
          <w:b/>
          <w:sz w:val="16"/>
          <w:szCs w:val="16"/>
        </w:rPr>
        <w:lastRenderedPageBreak/>
        <w:t>Отчет</w:t>
      </w:r>
    </w:p>
    <w:p w:rsidR="0012562E" w:rsidRPr="0012562E" w:rsidRDefault="0012562E" w:rsidP="0012562E">
      <w:pPr>
        <w:jc w:val="center"/>
        <w:rPr>
          <w:b/>
          <w:sz w:val="16"/>
          <w:szCs w:val="16"/>
        </w:rPr>
      </w:pPr>
      <w:r w:rsidRPr="0012562E">
        <w:rPr>
          <w:b/>
          <w:sz w:val="16"/>
          <w:szCs w:val="16"/>
        </w:rPr>
        <w:t>об использовании суммы гранта, полученной</w:t>
      </w:r>
    </w:p>
    <w:p w:rsidR="0012562E" w:rsidRPr="0012562E" w:rsidRDefault="0012562E" w:rsidP="0012562E">
      <w:pPr>
        <w:jc w:val="center"/>
        <w:rPr>
          <w:b/>
          <w:sz w:val="16"/>
          <w:szCs w:val="16"/>
        </w:rPr>
      </w:pPr>
      <w:r w:rsidRPr="0012562E">
        <w:rPr>
          <w:b/>
          <w:sz w:val="16"/>
          <w:szCs w:val="16"/>
        </w:rPr>
        <w:t>из бюджета Билибинского муниципального района</w:t>
      </w:r>
    </w:p>
    <w:p w:rsidR="0012562E" w:rsidRPr="0012562E" w:rsidRDefault="0012562E" w:rsidP="0012562E">
      <w:pPr>
        <w:jc w:val="center"/>
        <w:rPr>
          <w:b/>
          <w:sz w:val="16"/>
          <w:szCs w:val="16"/>
        </w:rPr>
      </w:pPr>
    </w:p>
    <w:p w:rsidR="0012562E" w:rsidRPr="0012562E" w:rsidRDefault="0012562E" w:rsidP="0012562E">
      <w:pPr>
        <w:jc w:val="center"/>
        <w:rPr>
          <w:b/>
          <w:sz w:val="16"/>
          <w:szCs w:val="16"/>
        </w:rPr>
      </w:pPr>
      <w:proofErr w:type="spellStart"/>
      <w:r w:rsidRPr="0012562E">
        <w:rPr>
          <w:b/>
          <w:sz w:val="16"/>
          <w:szCs w:val="16"/>
        </w:rPr>
        <w:t>за________квартал</w:t>
      </w:r>
      <w:proofErr w:type="spellEnd"/>
      <w:r w:rsidRPr="0012562E">
        <w:rPr>
          <w:b/>
          <w:sz w:val="16"/>
          <w:szCs w:val="16"/>
        </w:rPr>
        <w:t xml:space="preserve"> 20___года</w:t>
      </w:r>
    </w:p>
    <w:p w:rsidR="0012562E" w:rsidRPr="0012562E" w:rsidRDefault="0012562E" w:rsidP="0012562E">
      <w:pPr>
        <w:jc w:val="center"/>
        <w:rPr>
          <w:sz w:val="16"/>
          <w:szCs w:val="16"/>
        </w:rPr>
      </w:pPr>
    </w:p>
    <w:p w:rsidR="0012562E" w:rsidRPr="0012562E" w:rsidRDefault="0012562E" w:rsidP="0012562E">
      <w:pPr>
        <w:jc w:val="center"/>
        <w:rPr>
          <w:sz w:val="16"/>
          <w:szCs w:val="16"/>
        </w:rPr>
      </w:pPr>
    </w:p>
    <w:p w:rsidR="0012562E" w:rsidRPr="0012562E" w:rsidRDefault="0012562E" w:rsidP="0012562E">
      <w:pPr>
        <w:spacing w:line="276" w:lineRule="auto"/>
        <w:rPr>
          <w:sz w:val="16"/>
          <w:szCs w:val="16"/>
        </w:rPr>
      </w:pPr>
      <w:r w:rsidRPr="0012562E">
        <w:rPr>
          <w:sz w:val="16"/>
          <w:szCs w:val="16"/>
        </w:rPr>
        <w:t>В соответствии с Соглашением от ______20___ г. № ____ за отчетный период</w:t>
      </w:r>
    </w:p>
    <w:p w:rsidR="0012562E" w:rsidRPr="0012562E" w:rsidRDefault="0012562E" w:rsidP="0012562E">
      <w:pPr>
        <w:spacing w:line="276" w:lineRule="auto"/>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1"/>
        <w:gridCol w:w="4531"/>
        <w:gridCol w:w="4753"/>
      </w:tblGrid>
      <w:tr w:rsidR="0012562E" w:rsidRPr="0012562E" w:rsidTr="000742FD">
        <w:trPr>
          <w:cantSplit/>
          <w:trHeight w:val="535"/>
        </w:trPr>
        <w:tc>
          <w:tcPr>
            <w:tcW w:w="578" w:type="dxa"/>
            <w:tcBorders>
              <w:top w:val="single" w:sz="4" w:space="0" w:color="auto"/>
              <w:left w:val="single" w:sz="4" w:space="0" w:color="auto"/>
              <w:bottom w:val="single" w:sz="4" w:space="0" w:color="auto"/>
              <w:right w:val="single" w:sz="4" w:space="0" w:color="auto"/>
            </w:tcBorders>
            <w:hideMark/>
          </w:tcPr>
          <w:p w:rsidR="0012562E" w:rsidRPr="0012562E" w:rsidRDefault="0012562E" w:rsidP="0012562E">
            <w:pPr>
              <w:jc w:val="center"/>
              <w:rPr>
                <w:sz w:val="16"/>
                <w:szCs w:val="16"/>
              </w:rPr>
            </w:pPr>
            <w:r w:rsidRPr="0012562E">
              <w:rPr>
                <w:sz w:val="16"/>
                <w:szCs w:val="16"/>
              </w:rPr>
              <w:t xml:space="preserve">№ </w:t>
            </w:r>
            <w:proofErr w:type="gramStart"/>
            <w:r w:rsidRPr="0012562E">
              <w:rPr>
                <w:sz w:val="16"/>
                <w:szCs w:val="16"/>
              </w:rPr>
              <w:t>п</w:t>
            </w:r>
            <w:proofErr w:type="gramEnd"/>
            <w:r w:rsidRPr="0012562E">
              <w:rPr>
                <w:sz w:val="16"/>
                <w:szCs w:val="16"/>
              </w:rPr>
              <w:t>/п</w:t>
            </w:r>
          </w:p>
        </w:tc>
        <w:tc>
          <w:tcPr>
            <w:tcW w:w="4704" w:type="dxa"/>
            <w:tcBorders>
              <w:top w:val="single" w:sz="4" w:space="0" w:color="auto"/>
              <w:left w:val="single" w:sz="4" w:space="0" w:color="auto"/>
              <w:bottom w:val="single" w:sz="4" w:space="0" w:color="auto"/>
              <w:right w:val="single" w:sz="4" w:space="0" w:color="auto"/>
            </w:tcBorders>
            <w:vAlign w:val="center"/>
            <w:hideMark/>
          </w:tcPr>
          <w:p w:rsidR="0012562E" w:rsidRPr="0012562E" w:rsidRDefault="0012562E" w:rsidP="0012562E">
            <w:pPr>
              <w:jc w:val="center"/>
              <w:rPr>
                <w:sz w:val="16"/>
                <w:szCs w:val="16"/>
              </w:rPr>
            </w:pPr>
            <w:r w:rsidRPr="0012562E">
              <w:rPr>
                <w:sz w:val="16"/>
                <w:szCs w:val="16"/>
              </w:rPr>
              <w:t>Наименование показателей</w:t>
            </w:r>
          </w:p>
        </w:tc>
        <w:tc>
          <w:tcPr>
            <w:tcW w:w="4966" w:type="dxa"/>
            <w:tcBorders>
              <w:top w:val="single" w:sz="4" w:space="0" w:color="auto"/>
              <w:left w:val="single" w:sz="4" w:space="0" w:color="auto"/>
              <w:bottom w:val="single" w:sz="4" w:space="0" w:color="auto"/>
              <w:right w:val="single" w:sz="4" w:space="0" w:color="auto"/>
            </w:tcBorders>
            <w:vAlign w:val="center"/>
            <w:hideMark/>
          </w:tcPr>
          <w:p w:rsidR="0012562E" w:rsidRPr="0012562E" w:rsidRDefault="0012562E" w:rsidP="0012562E">
            <w:pPr>
              <w:jc w:val="center"/>
              <w:rPr>
                <w:sz w:val="16"/>
                <w:szCs w:val="16"/>
              </w:rPr>
            </w:pPr>
            <w:r w:rsidRPr="0012562E">
              <w:rPr>
                <w:sz w:val="16"/>
                <w:szCs w:val="16"/>
              </w:rPr>
              <w:t>Сумма, рублей</w:t>
            </w:r>
          </w:p>
        </w:tc>
      </w:tr>
      <w:tr w:rsidR="0012562E" w:rsidRPr="0012562E" w:rsidTr="000742FD">
        <w:trPr>
          <w:cantSplit/>
          <w:trHeight w:val="415"/>
        </w:trPr>
        <w:tc>
          <w:tcPr>
            <w:tcW w:w="578" w:type="dxa"/>
            <w:tcBorders>
              <w:top w:val="single" w:sz="4" w:space="0" w:color="auto"/>
              <w:left w:val="single" w:sz="4" w:space="0" w:color="auto"/>
              <w:bottom w:val="single" w:sz="4" w:space="0" w:color="auto"/>
              <w:right w:val="single" w:sz="4" w:space="0" w:color="auto"/>
            </w:tcBorders>
            <w:hideMark/>
          </w:tcPr>
          <w:p w:rsidR="0012562E" w:rsidRPr="0012562E" w:rsidRDefault="0012562E" w:rsidP="0012562E">
            <w:pPr>
              <w:jc w:val="center"/>
              <w:rPr>
                <w:sz w:val="16"/>
                <w:szCs w:val="16"/>
              </w:rPr>
            </w:pPr>
            <w:r w:rsidRPr="0012562E">
              <w:rPr>
                <w:sz w:val="16"/>
                <w:szCs w:val="16"/>
              </w:rPr>
              <w:t>1.</w:t>
            </w:r>
          </w:p>
        </w:tc>
        <w:tc>
          <w:tcPr>
            <w:tcW w:w="4704" w:type="dxa"/>
            <w:tcBorders>
              <w:top w:val="single" w:sz="4" w:space="0" w:color="auto"/>
              <w:left w:val="single" w:sz="4" w:space="0" w:color="auto"/>
              <w:bottom w:val="single" w:sz="4" w:space="0" w:color="auto"/>
              <w:right w:val="single" w:sz="4" w:space="0" w:color="auto"/>
            </w:tcBorders>
            <w:vAlign w:val="center"/>
            <w:hideMark/>
          </w:tcPr>
          <w:p w:rsidR="0012562E" w:rsidRPr="0012562E" w:rsidRDefault="0012562E" w:rsidP="0012562E">
            <w:pPr>
              <w:rPr>
                <w:sz w:val="16"/>
                <w:szCs w:val="16"/>
              </w:rPr>
            </w:pPr>
            <w:r w:rsidRPr="0012562E">
              <w:rPr>
                <w:sz w:val="16"/>
                <w:szCs w:val="16"/>
              </w:rPr>
              <w:t>Поступило сре</w:t>
            </w:r>
            <w:proofErr w:type="gramStart"/>
            <w:r w:rsidRPr="0012562E">
              <w:rPr>
                <w:sz w:val="16"/>
                <w:szCs w:val="16"/>
              </w:rPr>
              <w:t>дств гр</w:t>
            </w:r>
            <w:proofErr w:type="gramEnd"/>
            <w:r w:rsidRPr="0012562E">
              <w:rPr>
                <w:sz w:val="16"/>
                <w:szCs w:val="16"/>
              </w:rPr>
              <w:t xml:space="preserve">анта </w:t>
            </w:r>
          </w:p>
        </w:tc>
        <w:tc>
          <w:tcPr>
            <w:tcW w:w="4966" w:type="dxa"/>
            <w:tcBorders>
              <w:top w:val="single" w:sz="4" w:space="0" w:color="auto"/>
              <w:left w:val="single" w:sz="4" w:space="0" w:color="auto"/>
              <w:bottom w:val="single" w:sz="4" w:space="0" w:color="auto"/>
              <w:right w:val="single" w:sz="4" w:space="0" w:color="auto"/>
            </w:tcBorders>
          </w:tcPr>
          <w:p w:rsidR="0012562E" w:rsidRPr="0012562E" w:rsidRDefault="0012562E" w:rsidP="0012562E">
            <w:pPr>
              <w:jc w:val="center"/>
              <w:rPr>
                <w:sz w:val="16"/>
                <w:szCs w:val="16"/>
              </w:rPr>
            </w:pPr>
          </w:p>
        </w:tc>
      </w:tr>
      <w:tr w:rsidR="0012562E" w:rsidRPr="0012562E" w:rsidTr="000742FD">
        <w:trPr>
          <w:cantSplit/>
          <w:trHeight w:val="563"/>
        </w:trPr>
        <w:tc>
          <w:tcPr>
            <w:tcW w:w="578" w:type="dxa"/>
            <w:tcBorders>
              <w:top w:val="single" w:sz="4" w:space="0" w:color="auto"/>
              <w:left w:val="single" w:sz="4" w:space="0" w:color="auto"/>
              <w:bottom w:val="single" w:sz="4" w:space="0" w:color="auto"/>
              <w:right w:val="single" w:sz="4" w:space="0" w:color="auto"/>
            </w:tcBorders>
            <w:hideMark/>
          </w:tcPr>
          <w:p w:rsidR="0012562E" w:rsidRPr="0012562E" w:rsidRDefault="0012562E" w:rsidP="0012562E">
            <w:pPr>
              <w:jc w:val="center"/>
              <w:rPr>
                <w:sz w:val="16"/>
                <w:szCs w:val="16"/>
              </w:rPr>
            </w:pPr>
            <w:r w:rsidRPr="0012562E">
              <w:rPr>
                <w:sz w:val="16"/>
                <w:szCs w:val="16"/>
              </w:rPr>
              <w:t>2.</w:t>
            </w:r>
          </w:p>
        </w:tc>
        <w:tc>
          <w:tcPr>
            <w:tcW w:w="4704" w:type="dxa"/>
            <w:tcBorders>
              <w:top w:val="single" w:sz="4" w:space="0" w:color="auto"/>
              <w:left w:val="single" w:sz="4" w:space="0" w:color="auto"/>
              <w:bottom w:val="single" w:sz="4" w:space="0" w:color="auto"/>
              <w:right w:val="single" w:sz="4" w:space="0" w:color="auto"/>
            </w:tcBorders>
            <w:vAlign w:val="center"/>
            <w:hideMark/>
          </w:tcPr>
          <w:p w:rsidR="0012562E" w:rsidRPr="0012562E" w:rsidRDefault="0012562E" w:rsidP="0012562E">
            <w:pPr>
              <w:rPr>
                <w:sz w:val="16"/>
                <w:szCs w:val="16"/>
              </w:rPr>
            </w:pPr>
            <w:r w:rsidRPr="0012562E">
              <w:rPr>
                <w:sz w:val="16"/>
                <w:szCs w:val="16"/>
              </w:rPr>
              <w:t>Израсходовано сре</w:t>
            </w:r>
            <w:proofErr w:type="gramStart"/>
            <w:r w:rsidRPr="0012562E">
              <w:rPr>
                <w:sz w:val="16"/>
                <w:szCs w:val="16"/>
              </w:rPr>
              <w:t>дств гр</w:t>
            </w:r>
            <w:proofErr w:type="gramEnd"/>
            <w:r w:rsidRPr="0012562E">
              <w:rPr>
                <w:sz w:val="16"/>
                <w:szCs w:val="16"/>
              </w:rPr>
              <w:t>анта, всего с начала года</w:t>
            </w:r>
          </w:p>
        </w:tc>
        <w:tc>
          <w:tcPr>
            <w:tcW w:w="4966" w:type="dxa"/>
            <w:tcBorders>
              <w:top w:val="single" w:sz="4" w:space="0" w:color="auto"/>
              <w:left w:val="single" w:sz="4" w:space="0" w:color="auto"/>
              <w:bottom w:val="single" w:sz="4" w:space="0" w:color="auto"/>
              <w:right w:val="single" w:sz="4" w:space="0" w:color="auto"/>
            </w:tcBorders>
          </w:tcPr>
          <w:p w:rsidR="0012562E" w:rsidRPr="0012562E" w:rsidRDefault="0012562E" w:rsidP="0012562E">
            <w:pPr>
              <w:jc w:val="center"/>
              <w:rPr>
                <w:sz w:val="16"/>
                <w:szCs w:val="16"/>
              </w:rPr>
            </w:pPr>
          </w:p>
        </w:tc>
      </w:tr>
      <w:tr w:rsidR="0012562E" w:rsidRPr="0012562E" w:rsidTr="000742FD">
        <w:trPr>
          <w:cantSplit/>
          <w:trHeight w:val="416"/>
        </w:trPr>
        <w:tc>
          <w:tcPr>
            <w:tcW w:w="578" w:type="dxa"/>
            <w:tcBorders>
              <w:top w:val="single" w:sz="4" w:space="0" w:color="auto"/>
              <w:left w:val="single" w:sz="4" w:space="0" w:color="auto"/>
              <w:bottom w:val="single" w:sz="4" w:space="0" w:color="auto"/>
              <w:right w:val="single" w:sz="4" w:space="0" w:color="auto"/>
            </w:tcBorders>
            <w:hideMark/>
          </w:tcPr>
          <w:p w:rsidR="0012562E" w:rsidRPr="0012562E" w:rsidRDefault="0012562E" w:rsidP="0012562E">
            <w:pPr>
              <w:jc w:val="center"/>
              <w:rPr>
                <w:sz w:val="16"/>
                <w:szCs w:val="16"/>
              </w:rPr>
            </w:pPr>
          </w:p>
        </w:tc>
        <w:tc>
          <w:tcPr>
            <w:tcW w:w="4704" w:type="dxa"/>
            <w:tcBorders>
              <w:top w:val="single" w:sz="4" w:space="0" w:color="auto"/>
              <w:left w:val="single" w:sz="4" w:space="0" w:color="auto"/>
              <w:bottom w:val="single" w:sz="4" w:space="0" w:color="auto"/>
              <w:right w:val="single" w:sz="4" w:space="0" w:color="auto"/>
            </w:tcBorders>
            <w:vAlign w:val="center"/>
            <w:hideMark/>
          </w:tcPr>
          <w:p w:rsidR="0012562E" w:rsidRPr="0012562E" w:rsidRDefault="0012562E" w:rsidP="0012562E">
            <w:pPr>
              <w:rPr>
                <w:sz w:val="16"/>
                <w:szCs w:val="16"/>
              </w:rPr>
            </w:pPr>
            <w:r w:rsidRPr="0012562E">
              <w:rPr>
                <w:sz w:val="16"/>
                <w:szCs w:val="16"/>
              </w:rPr>
              <w:t>В том числе за отчетный период</w:t>
            </w:r>
          </w:p>
        </w:tc>
        <w:tc>
          <w:tcPr>
            <w:tcW w:w="4966" w:type="dxa"/>
            <w:tcBorders>
              <w:top w:val="single" w:sz="4" w:space="0" w:color="auto"/>
              <w:left w:val="single" w:sz="4" w:space="0" w:color="auto"/>
              <w:bottom w:val="single" w:sz="4" w:space="0" w:color="auto"/>
              <w:right w:val="single" w:sz="4" w:space="0" w:color="auto"/>
            </w:tcBorders>
          </w:tcPr>
          <w:p w:rsidR="0012562E" w:rsidRPr="0012562E" w:rsidRDefault="0012562E" w:rsidP="0012562E">
            <w:pPr>
              <w:jc w:val="center"/>
              <w:rPr>
                <w:sz w:val="16"/>
                <w:szCs w:val="16"/>
              </w:rPr>
            </w:pPr>
          </w:p>
        </w:tc>
      </w:tr>
      <w:tr w:rsidR="0012562E" w:rsidRPr="0012562E" w:rsidTr="000742FD">
        <w:trPr>
          <w:cantSplit/>
          <w:trHeight w:val="550"/>
        </w:trPr>
        <w:tc>
          <w:tcPr>
            <w:tcW w:w="578" w:type="dxa"/>
            <w:tcBorders>
              <w:top w:val="single" w:sz="4" w:space="0" w:color="auto"/>
              <w:left w:val="single" w:sz="4" w:space="0" w:color="auto"/>
              <w:bottom w:val="single" w:sz="4" w:space="0" w:color="auto"/>
              <w:right w:val="single" w:sz="4" w:space="0" w:color="auto"/>
            </w:tcBorders>
            <w:hideMark/>
          </w:tcPr>
          <w:p w:rsidR="0012562E" w:rsidRPr="0012562E" w:rsidRDefault="0012562E" w:rsidP="0012562E">
            <w:pPr>
              <w:jc w:val="center"/>
              <w:rPr>
                <w:sz w:val="16"/>
                <w:szCs w:val="16"/>
              </w:rPr>
            </w:pPr>
            <w:r w:rsidRPr="0012562E">
              <w:rPr>
                <w:sz w:val="16"/>
                <w:szCs w:val="16"/>
              </w:rPr>
              <w:t>3.</w:t>
            </w:r>
          </w:p>
        </w:tc>
        <w:tc>
          <w:tcPr>
            <w:tcW w:w="4704" w:type="dxa"/>
            <w:tcBorders>
              <w:top w:val="single" w:sz="4" w:space="0" w:color="auto"/>
              <w:left w:val="single" w:sz="4" w:space="0" w:color="auto"/>
              <w:bottom w:val="single" w:sz="4" w:space="0" w:color="auto"/>
              <w:right w:val="single" w:sz="4" w:space="0" w:color="auto"/>
            </w:tcBorders>
            <w:vAlign w:val="center"/>
            <w:hideMark/>
          </w:tcPr>
          <w:p w:rsidR="0012562E" w:rsidRPr="0012562E" w:rsidRDefault="0012562E" w:rsidP="0012562E">
            <w:pPr>
              <w:rPr>
                <w:sz w:val="16"/>
                <w:szCs w:val="16"/>
              </w:rPr>
            </w:pPr>
            <w:r w:rsidRPr="0012562E">
              <w:rPr>
                <w:sz w:val="16"/>
                <w:szCs w:val="16"/>
              </w:rPr>
              <w:t>Остаток гранта на конец отчетного периода</w:t>
            </w:r>
          </w:p>
        </w:tc>
        <w:tc>
          <w:tcPr>
            <w:tcW w:w="4966" w:type="dxa"/>
            <w:tcBorders>
              <w:top w:val="single" w:sz="4" w:space="0" w:color="auto"/>
              <w:left w:val="single" w:sz="4" w:space="0" w:color="auto"/>
              <w:bottom w:val="single" w:sz="4" w:space="0" w:color="auto"/>
              <w:right w:val="single" w:sz="4" w:space="0" w:color="auto"/>
            </w:tcBorders>
          </w:tcPr>
          <w:p w:rsidR="0012562E" w:rsidRPr="0012562E" w:rsidRDefault="0012562E" w:rsidP="0012562E">
            <w:pPr>
              <w:jc w:val="center"/>
              <w:rPr>
                <w:sz w:val="16"/>
                <w:szCs w:val="16"/>
              </w:rPr>
            </w:pPr>
          </w:p>
        </w:tc>
      </w:tr>
    </w:tbl>
    <w:p w:rsidR="0012562E" w:rsidRPr="0012562E" w:rsidRDefault="0012562E" w:rsidP="0012562E">
      <w:pPr>
        <w:widowControl w:val="0"/>
        <w:autoSpaceDE w:val="0"/>
        <w:autoSpaceDN w:val="0"/>
        <w:adjustRightInd w:val="0"/>
        <w:rPr>
          <w:rFonts w:ascii="Arial" w:hAnsi="Arial" w:cs="Arial"/>
          <w:sz w:val="16"/>
          <w:szCs w:val="16"/>
        </w:rPr>
      </w:pPr>
    </w:p>
    <w:p w:rsidR="0012562E" w:rsidRPr="0012562E" w:rsidRDefault="0012562E" w:rsidP="0012562E">
      <w:pPr>
        <w:rPr>
          <w:sz w:val="16"/>
          <w:szCs w:val="16"/>
        </w:rPr>
      </w:pPr>
    </w:p>
    <w:p w:rsidR="0012562E" w:rsidRPr="0012562E" w:rsidRDefault="0012562E" w:rsidP="0012562E">
      <w:pPr>
        <w:rPr>
          <w:sz w:val="16"/>
          <w:szCs w:val="16"/>
        </w:rPr>
      </w:pPr>
    </w:p>
    <w:p w:rsidR="0012562E" w:rsidRPr="0012562E" w:rsidRDefault="0012562E" w:rsidP="0012562E">
      <w:pPr>
        <w:widowControl w:val="0"/>
        <w:autoSpaceDE w:val="0"/>
        <w:autoSpaceDN w:val="0"/>
        <w:adjustRightInd w:val="0"/>
        <w:rPr>
          <w:sz w:val="16"/>
          <w:szCs w:val="16"/>
        </w:rPr>
      </w:pPr>
      <w:r w:rsidRPr="0012562E">
        <w:rPr>
          <w:sz w:val="16"/>
          <w:szCs w:val="16"/>
        </w:rPr>
        <w:t xml:space="preserve">Получатель гранта:            ______________      ______________________          </w:t>
      </w:r>
      <w:r w:rsidRPr="0012562E">
        <w:rPr>
          <w:sz w:val="16"/>
          <w:szCs w:val="16"/>
        </w:rPr>
        <w:tab/>
      </w:r>
      <w:r w:rsidRPr="0012562E">
        <w:rPr>
          <w:sz w:val="16"/>
          <w:szCs w:val="16"/>
        </w:rPr>
        <w:tab/>
      </w:r>
      <w:r w:rsidRPr="0012562E">
        <w:rPr>
          <w:sz w:val="16"/>
          <w:szCs w:val="16"/>
        </w:rPr>
        <w:tab/>
      </w:r>
      <w:r w:rsidRPr="0012562E">
        <w:rPr>
          <w:sz w:val="16"/>
          <w:szCs w:val="16"/>
        </w:rPr>
        <w:tab/>
        <w:t xml:space="preserve">                    (подпись)               (расшифровка подписи)</w:t>
      </w:r>
    </w:p>
    <w:p w:rsidR="0012562E" w:rsidRPr="0012562E" w:rsidRDefault="0012562E" w:rsidP="0012562E">
      <w:pPr>
        <w:rPr>
          <w:sz w:val="16"/>
          <w:szCs w:val="16"/>
        </w:rPr>
      </w:pPr>
    </w:p>
    <w:p w:rsidR="00B825E6" w:rsidRPr="0012562E" w:rsidRDefault="00B825E6" w:rsidP="00245995">
      <w:pPr>
        <w:tabs>
          <w:tab w:val="left" w:pos="900"/>
          <w:tab w:val="left" w:pos="1080"/>
        </w:tabs>
        <w:jc w:val="both"/>
        <w:outlineLvl w:val="0"/>
        <w:rPr>
          <w:sz w:val="16"/>
          <w:szCs w:val="16"/>
        </w:rPr>
      </w:pPr>
    </w:p>
    <w:p w:rsidR="002D54D1" w:rsidRPr="002D54D1" w:rsidRDefault="002D54D1" w:rsidP="002D54D1">
      <w:pPr>
        <w:widowControl w:val="0"/>
        <w:jc w:val="center"/>
        <w:rPr>
          <w:b/>
          <w:sz w:val="16"/>
          <w:szCs w:val="16"/>
        </w:rPr>
      </w:pPr>
      <w:r w:rsidRPr="002D54D1">
        <w:rPr>
          <w:b/>
          <w:sz w:val="16"/>
          <w:szCs w:val="16"/>
        </w:rPr>
        <w:t>АДМИНИСТРАЦИЯ</w:t>
      </w:r>
    </w:p>
    <w:p w:rsidR="002D54D1" w:rsidRPr="002D54D1" w:rsidRDefault="002D54D1" w:rsidP="002D54D1">
      <w:pPr>
        <w:widowControl w:val="0"/>
        <w:jc w:val="center"/>
        <w:rPr>
          <w:b/>
          <w:sz w:val="16"/>
          <w:szCs w:val="16"/>
        </w:rPr>
      </w:pPr>
      <w:r w:rsidRPr="002D54D1">
        <w:rPr>
          <w:b/>
          <w:sz w:val="16"/>
          <w:szCs w:val="16"/>
        </w:rPr>
        <w:t>МУНИЦИПАЛЬНОГО ОБРАЗОВАНИЯ</w:t>
      </w:r>
    </w:p>
    <w:p w:rsidR="002D54D1" w:rsidRPr="002D54D1" w:rsidRDefault="002D54D1" w:rsidP="002D54D1">
      <w:pPr>
        <w:widowControl w:val="0"/>
        <w:jc w:val="center"/>
        <w:rPr>
          <w:b/>
          <w:sz w:val="16"/>
          <w:szCs w:val="16"/>
        </w:rPr>
      </w:pPr>
      <w:r w:rsidRPr="002D54D1">
        <w:rPr>
          <w:b/>
          <w:sz w:val="16"/>
          <w:szCs w:val="16"/>
        </w:rPr>
        <w:t>БИЛИБИНСКИЙ МУНИЦИПАЛЬНЫЙ РАЙОН</w:t>
      </w:r>
    </w:p>
    <w:p w:rsidR="002D54D1" w:rsidRPr="002D54D1" w:rsidRDefault="002D54D1" w:rsidP="002D54D1">
      <w:pPr>
        <w:widowControl w:val="0"/>
        <w:jc w:val="center"/>
        <w:rPr>
          <w:b/>
          <w:sz w:val="16"/>
          <w:szCs w:val="16"/>
        </w:rPr>
      </w:pPr>
      <w:r w:rsidRPr="002D54D1">
        <w:rPr>
          <w:b/>
          <w:sz w:val="16"/>
          <w:szCs w:val="16"/>
        </w:rPr>
        <w:t>ЧУКОТСКОГО АВТОНОМНОГО ОКРУГА</w:t>
      </w:r>
    </w:p>
    <w:p w:rsidR="002D54D1" w:rsidRPr="002D54D1" w:rsidRDefault="002D54D1" w:rsidP="002D54D1">
      <w:pPr>
        <w:widowControl w:val="0"/>
        <w:jc w:val="center"/>
        <w:rPr>
          <w:sz w:val="16"/>
          <w:szCs w:val="16"/>
        </w:rPr>
      </w:pPr>
    </w:p>
    <w:p w:rsidR="002D54D1" w:rsidRPr="002D54D1" w:rsidRDefault="002D54D1" w:rsidP="002D54D1">
      <w:pPr>
        <w:widowControl w:val="0"/>
        <w:jc w:val="center"/>
        <w:rPr>
          <w:b/>
          <w:sz w:val="16"/>
          <w:szCs w:val="16"/>
        </w:rPr>
      </w:pPr>
      <w:proofErr w:type="gramStart"/>
      <w:r w:rsidRPr="002D54D1">
        <w:rPr>
          <w:b/>
          <w:sz w:val="16"/>
          <w:szCs w:val="16"/>
        </w:rPr>
        <w:t>П</w:t>
      </w:r>
      <w:proofErr w:type="gramEnd"/>
      <w:r w:rsidRPr="002D54D1">
        <w:rPr>
          <w:b/>
          <w:sz w:val="16"/>
          <w:szCs w:val="16"/>
        </w:rPr>
        <w:t xml:space="preserve"> О С Т А Н О В Л Е Н И Е</w:t>
      </w:r>
    </w:p>
    <w:p w:rsidR="002D54D1" w:rsidRPr="002D54D1" w:rsidRDefault="002D54D1" w:rsidP="002D54D1">
      <w:pPr>
        <w:widowControl w:val="0"/>
        <w:rPr>
          <w:sz w:val="16"/>
          <w:szCs w:val="16"/>
        </w:rPr>
      </w:pPr>
    </w:p>
    <w:p w:rsidR="002D54D1" w:rsidRPr="002D54D1" w:rsidRDefault="002D54D1" w:rsidP="002D54D1">
      <w:pPr>
        <w:widowControl w:val="0"/>
        <w:rPr>
          <w:b/>
          <w:sz w:val="16"/>
          <w:szCs w:val="16"/>
        </w:rPr>
      </w:pPr>
      <w:r w:rsidRPr="002D54D1">
        <w:rPr>
          <w:sz w:val="16"/>
          <w:szCs w:val="16"/>
        </w:rPr>
        <w:t xml:space="preserve">от 27 марта 2025 года                                                                                 № 236                                      </w:t>
      </w:r>
      <w:r>
        <w:rPr>
          <w:sz w:val="16"/>
          <w:szCs w:val="16"/>
        </w:rPr>
        <w:t xml:space="preserve">                                 </w:t>
      </w:r>
      <w:r w:rsidRPr="002D54D1">
        <w:rPr>
          <w:sz w:val="16"/>
          <w:szCs w:val="16"/>
        </w:rPr>
        <w:t xml:space="preserve">                г. Билибино</w:t>
      </w:r>
    </w:p>
    <w:p w:rsidR="002D54D1" w:rsidRPr="002D54D1" w:rsidRDefault="002D54D1" w:rsidP="002D54D1">
      <w:pPr>
        <w:widowControl w:val="0"/>
        <w:tabs>
          <w:tab w:val="left" w:pos="3119"/>
          <w:tab w:val="left" w:pos="3686"/>
          <w:tab w:val="left" w:pos="6096"/>
        </w:tabs>
        <w:ind w:right="3826"/>
        <w:jc w:val="both"/>
        <w:rPr>
          <w:sz w:val="16"/>
          <w:szCs w:val="16"/>
        </w:rPr>
      </w:pPr>
    </w:p>
    <w:p w:rsidR="002D54D1" w:rsidRPr="002D54D1" w:rsidRDefault="002D54D1" w:rsidP="002D54D1">
      <w:pPr>
        <w:widowControl w:val="0"/>
        <w:tabs>
          <w:tab w:val="left" w:pos="567"/>
          <w:tab w:val="left" w:pos="3119"/>
          <w:tab w:val="left" w:pos="3686"/>
          <w:tab w:val="left" w:pos="6096"/>
        </w:tabs>
        <w:ind w:right="3826"/>
        <w:jc w:val="both"/>
        <w:rPr>
          <w:sz w:val="16"/>
          <w:szCs w:val="16"/>
        </w:rPr>
      </w:pPr>
      <w:r w:rsidRPr="002D54D1">
        <w:rPr>
          <w:sz w:val="16"/>
          <w:szCs w:val="16"/>
        </w:rPr>
        <w:t>О проведении мероприятий, посвященных празднику Весны и Труда в муниципальном образовании Билибинский муниципальный  район   в 2025 году</w:t>
      </w:r>
    </w:p>
    <w:p w:rsidR="002D54D1" w:rsidRPr="002D54D1" w:rsidRDefault="002D54D1" w:rsidP="002D54D1">
      <w:pPr>
        <w:widowControl w:val="0"/>
        <w:ind w:right="5952"/>
        <w:jc w:val="both"/>
        <w:rPr>
          <w:sz w:val="16"/>
          <w:szCs w:val="16"/>
        </w:rPr>
      </w:pPr>
    </w:p>
    <w:p w:rsidR="002D54D1" w:rsidRPr="002D54D1" w:rsidRDefault="002D54D1" w:rsidP="002D54D1">
      <w:pPr>
        <w:ind w:firstLine="708"/>
        <w:jc w:val="both"/>
        <w:rPr>
          <w:sz w:val="16"/>
          <w:szCs w:val="16"/>
          <w:lang w:val="x-none" w:eastAsia="x-none"/>
        </w:rPr>
      </w:pPr>
      <w:r w:rsidRPr="002D54D1">
        <w:rPr>
          <w:sz w:val="16"/>
          <w:szCs w:val="16"/>
          <w:lang w:val="x-none" w:eastAsia="x-none"/>
        </w:rPr>
        <w:t xml:space="preserve">В соответствии с Постановлением Администрации муниципального образования Билибинский муниципальный район от </w:t>
      </w:r>
      <w:r w:rsidRPr="002D54D1">
        <w:rPr>
          <w:sz w:val="16"/>
          <w:szCs w:val="16"/>
          <w:lang w:eastAsia="x-none"/>
        </w:rPr>
        <w:t>25</w:t>
      </w:r>
      <w:r w:rsidRPr="002D54D1">
        <w:rPr>
          <w:sz w:val="16"/>
          <w:szCs w:val="16"/>
          <w:lang w:val="x-none" w:eastAsia="x-none"/>
        </w:rPr>
        <w:t xml:space="preserve"> декабря 202</w:t>
      </w:r>
      <w:r w:rsidRPr="002D54D1">
        <w:rPr>
          <w:sz w:val="16"/>
          <w:szCs w:val="16"/>
          <w:lang w:eastAsia="x-none"/>
        </w:rPr>
        <w:t>4</w:t>
      </w:r>
      <w:r w:rsidRPr="002D54D1">
        <w:rPr>
          <w:sz w:val="16"/>
          <w:szCs w:val="16"/>
          <w:lang w:val="x-none" w:eastAsia="x-none"/>
        </w:rPr>
        <w:t xml:space="preserve"> года № </w:t>
      </w:r>
      <w:r w:rsidRPr="002D54D1">
        <w:rPr>
          <w:sz w:val="16"/>
          <w:szCs w:val="16"/>
          <w:lang w:eastAsia="x-none"/>
        </w:rPr>
        <w:t>1325</w:t>
      </w:r>
      <w:r w:rsidRPr="002D54D1">
        <w:rPr>
          <w:sz w:val="16"/>
          <w:szCs w:val="16"/>
          <w:lang w:val="x-none" w:eastAsia="x-none"/>
        </w:rPr>
        <w:t xml:space="preserve"> «Об утверждении календарного плана культурно-массовых мероприятий в Билибинском муниципальном районе на 202</w:t>
      </w:r>
      <w:r w:rsidRPr="002D54D1">
        <w:rPr>
          <w:sz w:val="16"/>
          <w:szCs w:val="16"/>
          <w:lang w:eastAsia="x-none"/>
        </w:rPr>
        <w:t>5</w:t>
      </w:r>
      <w:r w:rsidRPr="002D54D1">
        <w:rPr>
          <w:sz w:val="16"/>
          <w:szCs w:val="16"/>
          <w:lang w:val="x-none" w:eastAsia="x-none"/>
        </w:rPr>
        <w:t xml:space="preserve"> год», руководствуясь Уставом муниципального образования Билибинский муниципальный район, Администрация муниципального образования Билибинский муниципальный район </w:t>
      </w:r>
    </w:p>
    <w:p w:rsidR="002D54D1" w:rsidRPr="002D54D1" w:rsidRDefault="002D54D1" w:rsidP="002D54D1">
      <w:pPr>
        <w:ind w:firstLine="708"/>
        <w:jc w:val="both"/>
        <w:rPr>
          <w:b/>
          <w:spacing w:val="20"/>
          <w:sz w:val="16"/>
          <w:szCs w:val="16"/>
          <w:lang w:eastAsia="x-none"/>
        </w:rPr>
      </w:pPr>
    </w:p>
    <w:p w:rsidR="002D54D1" w:rsidRPr="002D54D1" w:rsidRDefault="002D54D1" w:rsidP="002D54D1">
      <w:pPr>
        <w:ind w:firstLine="708"/>
        <w:jc w:val="both"/>
        <w:rPr>
          <w:b/>
          <w:spacing w:val="20"/>
          <w:sz w:val="16"/>
          <w:szCs w:val="16"/>
          <w:lang w:eastAsia="x-none"/>
        </w:rPr>
      </w:pPr>
      <w:r w:rsidRPr="002D54D1">
        <w:rPr>
          <w:b/>
          <w:spacing w:val="20"/>
          <w:sz w:val="16"/>
          <w:szCs w:val="16"/>
          <w:lang w:val="x-none" w:eastAsia="x-none"/>
        </w:rPr>
        <w:t>ПОСТАНОВЛЯЕТ:</w:t>
      </w:r>
    </w:p>
    <w:p w:rsidR="002D54D1" w:rsidRPr="002D54D1" w:rsidRDefault="002D54D1" w:rsidP="002D54D1">
      <w:pPr>
        <w:widowControl w:val="0"/>
        <w:tabs>
          <w:tab w:val="left" w:pos="851"/>
          <w:tab w:val="left" w:pos="1134"/>
        </w:tabs>
        <w:ind w:firstLine="709"/>
        <w:jc w:val="both"/>
        <w:rPr>
          <w:sz w:val="16"/>
          <w:szCs w:val="16"/>
        </w:rPr>
      </w:pPr>
      <w:r w:rsidRPr="002D54D1">
        <w:rPr>
          <w:sz w:val="16"/>
          <w:szCs w:val="16"/>
        </w:rPr>
        <w:t>1. Провести в муниципальном образовании Билибинский муниципальный район мероприятия, посвященные празднику Весны и Труда (далее – Мероприятия).</w:t>
      </w:r>
    </w:p>
    <w:p w:rsidR="002D54D1" w:rsidRPr="002D54D1" w:rsidRDefault="002D54D1" w:rsidP="002D54D1">
      <w:pPr>
        <w:widowControl w:val="0"/>
        <w:tabs>
          <w:tab w:val="num" w:pos="0"/>
          <w:tab w:val="left" w:pos="993"/>
        </w:tabs>
        <w:ind w:firstLine="709"/>
        <w:jc w:val="both"/>
        <w:rPr>
          <w:sz w:val="16"/>
          <w:szCs w:val="16"/>
        </w:rPr>
      </w:pPr>
      <w:r w:rsidRPr="002D54D1">
        <w:rPr>
          <w:sz w:val="16"/>
          <w:szCs w:val="16"/>
        </w:rPr>
        <w:t>2. Утвердить:</w:t>
      </w:r>
    </w:p>
    <w:p w:rsidR="002D54D1" w:rsidRPr="002D54D1" w:rsidRDefault="002D54D1" w:rsidP="002D54D1">
      <w:pPr>
        <w:widowControl w:val="0"/>
        <w:tabs>
          <w:tab w:val="num" w:pos="0"/>
          <w:tab w:val="left" w:pos="993"/>
        </w:tabs>
        <w:ind w:firstLine="709"/>
        <w:jc w:val="both"/>
        <w:rPr>
          <w:sz w:val="16"/>
          <w:szCs w:val="16"/>
        </w:rPr>
      </w:pPr>
      <w:r w:rsidRPr="002D54D1">
        <w:rPr>
          <w:sz w:val="16"/>
          <w:szCs w:val="16"/>
        </w:rPr>
        <w:t>2.1. План мероприятий, посвященных празднику Весны и Труда в Билибинском муниципальном районе в 2025 году согласно приложению 1 к настоящему постановлению.</w:t>
      </w:r>
    </w:p>
    <w:p w:rsidR="002D54D1" w:rsidRPr="002D54D1" w:rsidRDefault="002D54D1" w:rsidP="002D54D1">
      <w:pPr>
        <w:widowControl w:val="0"/>
        <w:tabs>
          <w:tab w:val="num" w:pos="0"/>
          <w:tab w:val="left" w:pos="1134"/>
        </w:tabs>
        <w:ind w:firstLine="709"/>
        <w:jc w:val="both"/>
        <w:rPr>
          <w:sz w:val="16"/>
          <w:szCs w:val="16"/>
        </w:rPr>
      </w:pPr>
      <w:r w:rsidRPr="002D54D1">
        <w:rPr>
          <w:sz w:val="16"/>
          <w:szCs w:val="16"/>
        </w:rPr>
        <w:t>2.2. Состав Организационного комитета Билибинского муниципального района по подготовке и проведению мероприятий, посвященных празднику Весны и Труда согласно приложению 2 к настоящему постановлению.</w:t>
      </w:r>
    </w:p>
    <w:p w:rsidR="002D54D1" w:rsidRPr="002D54D1" w:rsidRDefault="002D54D1" w:rsidP="002D54D1">
      <w:pPr>
        <w:widowControl w:val="0"/>
        <w:tabs>
          <w:tab w:val="num" w:pos="0"/>
          <w:tab w:val="left" w:pos="993"/>
        </w:tabs>
        <w:ind w:firstLine="709"/>
        <w:jc w:val="both"/>
        <w:rPr>
          <w:sz w:val="16"/>
          <w:szCs w:val="16"/>
        </w:rPr>
      </w:pPr>
      <w:r w:rsidRPr="002D54D1">
        <w:rPr>
          <w:sz w:val="16"/>
          <w:szCs w:val="16"/>
        </w:rPr>
        <w:t xml:space="preserve">3. Директору муниципального автономного учреждения культуры «Центр досуга и народного творчества Билибинского муниципального района»  </w:t>
      </w:r>
      <w:proofErr w:type="spellStart"/>
      <w:r w:rsidRPr="002D54D1">
        <w:rPr>
          <w:sz w:val="16"/>
          <w:szCs w:val="16"/>
        </w:rPr>
        <w:t>Пидданюк</w:t>
      </w:r>
      <w:proofErr w:type="spellEnd"/>
      <w:r w:rsidRPr="002D54D1">
        <w:rPr>
          <w:sz w:val="16"/>
          <w:szCs w:val="16"/>
        </w:rPr>
        <w:t xml:space="preserve"> С.К. подготовить и провести 1 мая 2025 года в 13 часов 00 минут на площади Ленина города Билибино праздничный концерт «Да, здравствует, 1 мая».</w:t>
      </w:r>
    </w:p>
    <w:p w:rsidR="002D54D1" w:rsidRPr="002D54D1" w:rsidRDefault="002D54D1" w:rsidP="002D54D1">
      <w:pPr>
        <w:widowControl w:val="0"/>
        <w:tabs>
          <w:tab w:val="num" w:pos="0"/>
          <w:tab w:val="left" w:pos="993"/>
        </w:tabs>
        <w:ind w:firstLine="709"/>
        <w:jc w:val="both"/>
        <w:rPr>
          <w:sz w:val="16"/>
          <w:szCs w:val="16"/>
        </w:rPr>
      </w:pPr>
      <w:r w:rsidRPr="002D54D1">
        <w:rPr>
          <w:sz w:val="16"/>
          <w:szCs w:val="16"/>
        </w:rPr>
        <w:t>4. Финансирование расходов на проведение фестиваля осуществить за счет муниципальной программы «Развитие образования, культуры, молодежной политики, массового спорта и средств массовой информации в муниципальном образовании Билибинский муниципальный район».</w:t>
      </w:r>
    </w:p>
    <w:p w:rsidR="002D54D1" w:rsidRPr="002D54D1" w:rsidRDefault="002D54D1" w:rsidP="002D54D1">
      <w:pPr>
        <w:widowControl w:val="0"/>
        <w:tabs>
          <w:tab w:val="num" w:pos="0"/>
          <w:tab w:val="left" w:pos="993"/>
        </w:tabs>
        <w:ind w:firstLine="709"/>
        <w:jc w:val="both"/>
        <w:rPr>
          <w:sz w:val="16"/>
          <w:szCs w:val="16"/>
        </w:rPr>
      </w:pPr>
      <w:r w:rsidRPr="002D54D1">
        <w:rPr>
          <w:sz w:val="16"/>
          <w:szCs w:val="16"/>
        </w:rPr>
        <w:t xml:space="preserve">5. </w:t>
      </w:r>
      <w:proofErr w:type="gramStart"/>
      <w:r w:rsidRPr="002D54D1">
        <w:rPr>
          <w:sz w:val="16"/>
          <w:szCs w:val="16"/>
        </w:rPr>
        <w:t>Управлению социальной политики Администрации муниципального образования Билибинский муниципальный район (Попова С.В.) информировать  Межмуниципальный отдел Министерства внутренних дел Российской Федерации «Билибинский» (</w:t>
      </w:r>
      <w:proofErr w:type="spellStart"/>
      <w:r w:rsidRPr="002D54D1">
        <w:rPr>
          <w:sz w:val="16"/>
          <w:szCs w:val="16"/>
        </w:rPr>
        <w:t>Сырбыкай</w:t>
      </w:r>
      <w:proofErr w:type="spellEnd"/>
      <w:r w:rsidRPr="002D54D1">
        <w:rPr>
          <w:sz w:val="16"/>
          <w:szCs w:val="16"/>
        </w:rPr>
        <w:t xml:space="preserve"> В.С.), Государственное бюджетное учреждение здравоохранения «Чукотская окружная больница» филиал – Билибинская районная больница (Мусаев М.М.), 7 пожарно – спасательную часть пожарно – спасательного отряда федеральной противопожарной службы государственной противопожарной службы главного управления МЧС России по Чукотскому автономному округу (</w:t>
      </w:r>
      <w:proofErr w:type="spellStart"/>
      <w:r w:rsidRPr="002D54D1">
        <w:rPr>
          <w:sz w:val="16"/>
          <w:szCs w:val="16"/>
        </w:rPr>
        <w:t>Кодзоков</w:t>
      </w:r>
      <w:proofErr w:type="spellEnd"/>
      <w:r w:rsidRPr="002D54D1">
        <w:rPr>
          <w:sz w:val="16"/>
          <w:szCs w:val="16"/>
        </w:rPr>
        <w:t xml:space="preserve"> А.Ч.</w:t>
      </w:r>
      <w:proofErr w:type="gramEnd"/>
      <w:r w:rsidRPr="002D54D1">
        <w:rPr>
          <w:sz w:val="16"/>
          <w:szCs w:val="16"/>
        </w:rPr>
        <w:t>), отделение в г. Билибино Управления ФСБ России по Чукотскому автономному округу (Серов С.А.), отдел гражданской защиты Администрации муниципального образования Билибинский муниципальный район (Смирнов А.В.)        о проведении Мероприятия.</w:t>
      </w:r>
    </w:p>
    <w:p w:rsidR="002D54D1" w:rsidRPr="002D54D1" w:rsidRDefault="002D54D1" w:rsidP="002D54D1">
      <w:pPr>
        <w:widowControl w:val="0"/>
        <w:tabs>
          <w:tab w:val="left" w:pos="0"/>
          <w:tab w:val="left" w:pos="709"/>
          <w:tab w:val="left" w:pos="851"/>
          <w:tab w:val="left" w:pos="993"/>
        </w:tabs>
        <w:ind w:firstLine="709"/>
        <w:jc w:val="both"/>
        <w:rPr>
          <w:sz w:val="16"/>
          <w:szCs w:val="16"/>
        </w:rPr>
      </w:pPr>
      <w:r w:rsidRPr="002D54D1">
        <w:rPr>
          <w:sz w:val="16"/>
          <w:szCs w:val="16"/>
        </w:rPr>
        <w:t>6. Опубликовать настоящее постановление в «Информационном вестнике Билибинского района» и разместить на официальном сайте муниципального образования Билибинский муниципальный район.</w:t>
      </w:r>
    </w:p>
    <w:p w:rsidR="002D54D1" w:rsidRPr="002D54D1" w:rsidRDefault="002D54D1" w:rsidP="002D54D1">
      <w:pPr>
        <w:widowControl w:val="0"/>
        <w:tabs>
          <w:tab w:val="left" w:pos="1276"/>
        </w:tabs>
        <w:ind w:firstLine="709"/>
        <w:contextualSpacing/>
        <w:jc w:val="both"/>
        <w:rPr>
          <w:sz w:val="16"/>
          <w:szCs w:val="16"/>
        </w:rPr>
      </w:pPr>
      <w:r w:rsidRPr="002D54D1">
        <w:rPr>
          <w:sz w:val="16"/>
          <w:szCs w:val="16"/>
        </w:rPr>
        <w:t>7.   Настоящее постановление вступает в силу с момента его опубликования.</w:t>
      </w:r>
    </w:p>
    <w:p w:rsidR="002D54D1" w:rsidRPr="002D54D1" w:rsidRDefault="002D54D1" w:rsidP="002D54D1">
      <w:pPr>
        <w:widowControl w:val="0"/>
        <w:tabs>
          <w:tab w:val="left" w:pos="1276"/>
        </w:tabs>
        <w:ind w:firstLine="709"/>
        <w:contextualSpacing/>
        <w:jc w:val="both"/>
        <w:rPr>
          <w:sz w:val="16"/>
          <w:szCs w:val="16"/>
        </w:rPr>
      </w:pPr>
      <w:r w:rsidRPr="002D54D1">
        <w:rPr>
          <w:sz w:val="16"/>
          <w:szCs w:val="16"/>
        </w:rPr>
        <w:t xml:space="preserve">8. </w:t>
      </w:r>
      <w:proofErr w:type="gramStart"/>
      <w:r w:rsidRPr="002D54D1">
        <w:rPr>
          <w:sz w:val="16"/>
          <w:szCs w:val="16"/>
        </w:rPr>
        <w:t>Контроль за</w:t>
      </w:r>
      <w:proofErr w:type="gramEnd"/>
      <w:r w:rsidRPr="002D54D1">
        <w:rPr>
          <w:sz w:val="16"/>
          <w:szCs w:val="16"/>
        </w:rPr>
        <w:t xml:space="preserve"> исполнением настоящего постановления возложить на заместителя Главы Администрации - начальника Управления социальной политики   С.В. Попову.</w:t>
      </w:r>
    </w:p>
    <w:p w:rsidR="002D54D1" w:rsidRPr="002D54D1" w:rsidRDefault="002D54D1" w:rsidP="002D54D1">
      <w:pPr>
        <w:widowControl w:val="0"/>
        <w:tabs>
          <w:tab w:val="left" w:pos="1276"/>
        </w:tabs>
        <w:ind w:right="-2"/>
        <w:jc w:val="both"/>
        <w:rPr>
          <w:sz w:val="16"/>
          <w:szCs w:val="16"/>
        </w:rPr>
      </w:pPr>
    </w:p>
    <w:p w:rsidR="002D54D1" w:rsidRPr="002D54D1" w:rsidRDefault="002D54D1" w:rsidP="002D54D1">
      <w:pPr>
        <w:widowControl w:val="0"/>
        <w:tabs>
          <w:tab w:val="left" w:pos="1276"/>
        </w:tabs>
        <w:ind w:right="-2"/>
        <w:jc w:val="both"/>
        <w:rPr>
          <w:sz w:val="16"/>
          <w:szCs w:val="16"/>
        </w:rPr>
      </w:pPr>
    </w:p>
    <w:p w:rsidR="002D54D1" w:rsidRPr="002D54D1" w:rsidRDefault="002D54D1" w:rsidP="002D54D1">
      <w:pPr>
        <w:widowControl w:val="0"/>
        <w:tabs>
          <w:tab w:val="left" w:pos="1276"/>
        </w:tabs>
        <w:ind w:right="-2"/>
        <w:jc w:val="both"/>
        <w:rPr>
          <w:sz w:val="16"/>
          <w:szCs w:val="16"/>
        </w:rPr>
      </w:pPr>
    </w:p>
    <w:p w:rsidR="002D54D1" w:rsidRPr="002D54D1" w:rsidRDefault="002D54D1" w:rsidP="002D54D1">
      <w:pPr>
        <w:widowControl w:val="0"/>
        <w:tabs>
          <w:tab w:val="left" w:pos="1276"/>
        </w:tabs>
        <w:ind w:right="-2"/>
        <w:jc w:val="both"/>
        <w:rPr>
          <w:sz w:val="16"/>
          <w:szCs w:val="16"/>
        </w:rPr>
      </w:pPr>
      <w:proofErr w:type="gramStart"/>
      <w:r w:rsidRPr="002D54D1">
        <w:rPr>
          <w:sz w:val="16"/>
          <w:szCs w:val="16"/>
        </w:rPr>
        <w:t>Исполняющий</w:t>
      </w:r>
      <w:proofErr w:type="gramEnd"/>
      <w:r w:rsidRPr="002D54D1">
        <w:rPr>
          <w:sz w:val="16"/>
          <w:szCs w:val="16"/>
        </w:rPr>
        <w:t xml:space="preserve"> обязанности</w:t>
      </w:r>
    </w:p>
    <w:p w:rsidR="002D54D1" w:rsidRPr="002D54D1" w:rsidRDefault="002D54D1" w:rsidP="002D54D1">
      <w:pPr>
        <w:widowControl w:val="0"/>
        <w:tabs>
          <w:tab w:val="left" w:pos="1276"/>
        </w:tabs>
        <w:ind w:right="-2"/>
        <w:jc w:val="both"/>
        <w:rPr>
          <w:sz w:val="16"/>
          <w:szCs w:val="16"/>
        </w:rPr>
      </w:pPr>
      <w:r w:rsidRPr="002D54D1">
        <w:rPr>
          <w:sz w:val="16"/>
          <w:szCs w:val="16"/>
        </w:rPr>
        <w:t xml:space="preserve">Главы Администрации                            </w:t>
      </w:r>
      <w:r w:rsidR="00687001">
        <w:rPr>
          <w:sz w:val="16"/>
          <w:szCs w:val="16"/>
        </w:rPr>
        <w:t xml:space="preserve">                                                                                                  </w:t>
      </w:r>
      <w:r w:rsidRPr="002D54D1">
        <w:rPr>
          <w:sz w:val="16"/>
          <w:szCs w:val="16"/>
        </w:rPr>
        <w:t xml:space="preserve">                                                  А.В. Медведев</w:t>
      </w:r>
    </w:p>
    <w:p w:rsidR="002D54D1" w:rsidRPr="002D54D1" w:rsidRDefault="002D54D1" w:rsidP="002D54D1">
      <w:pPr>
        <w:widowControl w:val="0"/>
        <w:rPr>
          <w:sz w:val="16"/>
          <w:szCs w:val="16"/>
          <w:lang w:val="x-none" w:eastAsia="x-none"/>
        </w:rPr>
      </w:pPr>
    </w:p>
    <w:p w:rsidR="004D7A8A" w:rsidRPr="004D7A8A" w:rsidRDefault="004D7A8A" w:rsidP="004D7A8A">
      <w:pPr>
        <w:widowControl w:val="0"/>
        <w:jc w:val="both"/>
        <w:rPr>
          <w:sz w:val="16"/>
          <w:szCs w:val="16"/>
        </w:rPr>
      </w:pPr>
      <w:r w:rsidRPr="004D7A8A">
        <w:rPr>
          <w:sz w:val="16"/>
          <w:szCs w:val="16"/>
        </w:rPr>
        <w:t xml:space="preserve"> </w:t>
      </w:r>
      <w:r>
        <w:rPr>
          <w:sz w:val="16"/>
          <w:szCs w:val="16"/>
        </w:rPr>
        <w:t xml:space="preserve">                                                                                                                                                      </w:t>
      </w:r>
      <w:r w:rsidRPr="004D7A8A">
        <w:rPr>
          <w:sz w:val="16"/>
          <w:szCs w:val="16"/>
        </w:rPr>
        <w:t xml:space="preserve">   Приложение 1</w:t>
      </w:r>
    </w:p>
    <w:p w:rsidR="004D7A8A" w:rsidRPr="004D7A8A" w:rsidRDefault="004D7A8A" w:rsidP="004D7A8A">
      <w:pPr>
        <w:widowControl w:val="0"/>
        <w:jc w:val="both"/>
        <w:rPr>
          <w:sz w:val="16"/>
          <w:szCs w:val="16"/>
        </w:rPr>
      </w:pPr>
      <w:r w:rsidRPr="004D7A8A">
        <w:rPr>
          <w:sz w:val="16"/>
          <w:szCs w:val="16"/>
        </w:rPr>
        <w:t xml:space="preserve">  </w:t>
      </w:r>
      <w:r>
        <w:rPr>
          <w:sz w:val="16"/>
          <w:szCs w:val="16"/>
        </w:rPr>
        <w:t xml:space="preserve">                                                                                                                                                      </w:t>
      </w:r>
      <w:r w:rsidRPr="004D7A8A">
        <w:rPr>
          <w:sz w:val="16"/>
          <w:szCs w:val="16"/>
        </w:rPr>
        <w:t xml:space="preserve">  к Постановлению  Администрации</w:t>
      </w:r>
    </w:p>
    <w:p w:rsidR="004D7A8A" w:rsidRPr="004D7A8A" w:rsidRDefault="004D7A8A" w:rsidP="004D7A8A">
      <w:pPr>
        <w:widowControl w:val="0"/>
        <w:jc w:val="both"/>
        <w:rPr>
          <w:sz w:val="16"/>
          <w:szCs w:val="16"/>
        </w:rPr>
      </w:pPr>
      <w:r w:rsidRPr="004D7A8A">
        <w:rPr>
          <w:sz w:val="16"/>
          <w:szCs w:val="16"/>
        </w:rPr>
        <w:t xml:space="preserve"> </w:t>
      </w:r>
      <w:r>
        <w:rPr>
          <w:sz w:val="16"/>
          <w:szCs w:val="16"/>
        </w:rPr>
        <w:t xml:space="preserve">                                                                                                                                                      </w:t>
      </w:r>
      <w:r w:rsidRPr="004D7A8A">
        <w:rPr>
          <w:sz w:val="16"/>
          <w:szCs w:val="16"/>
        </w:rPr>
        <w:t xml:space="preserve">   муниципального образования</w:t>
      </w:r>
    </w:p>
    <w:p w:rsidR="004D7A8A" w:rsidRPr="004D7A8A" w:rsidRDefault="004D7A8A" w:rsidP="004D7A8A">
      <w:pPr>
        <w:widowControl w:val="0"/>
        <w:tabs>
          <w:tab w:val="left" w:pos="3686"/>
          <w:tab w:val="left" w:pos="5529"/>
        </w:tabs>
        <w:jc w:val="both"/>
        <w:rPr>
          <w:sz w:val="16"/>
          <w:szCs w:val="16"/>
        </w:rPr>
      </w:pPr>
      <w:r w:rsidRPr="004D7A8A">
        <w:rPr>
          <w:sz w:val="16"/>
          <w:szCs w:val="16"/>
        </w:rPr>
        <w:t xml:space="preserve">   </w:t>
      </w:r>
      <w:r>
        <w:rPr>
          <w:sz w:val="16"/>
          <w:szCs w:val="16"/>
        </w:rPr>
        <w:t xml:space="preserve">                                                                                                                                                      </w:t>
      </w:r>
      <w:r w:rsidRPr="004D7A8A">
        <w:rPr>
          <w:sz w:val="16"/>
          <w:szCs w:val="16"/>
        </w:rPr>
        <w:t xml:space="preserve"> Билибинский муниципальный район</w:t>
      </w:r>
    </w:p>
    <w:p w:rsidR="004D7A8A" w:rsidRPr="004D7A8A" w:rsidRDefault="004D7A8A" w:rsidP="004D7A8A">
      <w:pPr>
        <w:widowControl w:val="0"/>
        <w:tabs>
          <w:tab w:val="left" w:pos="3686"/>
          <w:tab w:val="left" w:pos="5529"/>
        </w:tabs>
        <w:jc w:val="both"/>
        <w:rPr>
          <w:sz w:val="16"/>
          <w:szCs w:val="16"/>
        </w:rPr>
      </w:pPr>
      <w:r>
        <w:rPr>
          <w:sz w:val="16"/>
          <w:szCs w:val="16"/>
        </w:rPr>
        <w:t xml:space="preserve">                                                                                                                                                          </w:t>
      </w:r>
      <w:r w:rsidRPr="004D7A8A">
        <w:rPr>
          <w:sz w:val="16"/>
          <w:szCs w:val="16"/>
        </w:rPr>
        <w:t xml:space="preserve">от 27 марта 2025 года № 236 </w:t>
      </w:r>
    </w:p>
    <w:p w:rsidR="004D7A8A" w:rsidRPr="004D7A8A" w:rsidRDefault="004D7A8A" w:rsidP="004D7A8A">
      <w:pPr>
        <w:widowControl w:val="0"/>
        <w:jc w:val="center"/>
        <w:rPr>
          <w:b/>
          <w:sz w:val="16"/>
          <w:szCs w:val="16"/>
        </w:rPr>
      </w:pPr>
    </w:p>
    <w:p w:rsidR="004D7A8A" w:rsidRPr="004D7A8A" w:rsidRDefault="004D7A8A" w:rsidP="004D7A8A">
      <w:pPr>
        <w:widowControl w:val="0"/>
        <w:jc w:val="center"/>
        <w:rPr>
          <w:b/>
          <w:sz w:val="16"/>
          <w:szCs w:val="16"/>
        </w:rPr>
      </w:pPr>
      <w:r w:rsidRPr="004D7A8A">
        <w:rPr>
          <w:b/>
          <w:sz w:val="16"/>
          <w:szCs w:val="16"/>
        </w:rPr>
        <w:lastRenderedPageBreak/>
        <w:t>ПЛАН</w:t>
      </w:r>
    </w:p>
    <w:p w:rsidR="004D7A8A" w:rsidRPr="004D7A8A" w:rsidRDefault="004D7A8A" w:rsidP="004D7A8A">
      <w:pPr>
        <w:widowControl w:val="0"/>
        <w:jc w:val="center"/>
        <w:rPr>
          <w:b/>
          <w:sz w:val="16"/>
          <w:szCs w:val="16"/>
        </w:rPr>
      </w:pPr>
      <w:r w:rsidRPr="004D7A8A">
        <w:rPr>
          <w:b/>
          <w:sz w:val="16"/>
          <w:szCs w:val="16"/>
        </w:rPr>
        <w:t>мероприятий, посвященных празднику Весны и Труда в Билибинском муниципальном районе в 2025 году</w:t>
      </w:r>
    </w:p>
    <w:p w:rsidR="00B825E6" w:rsidRPr="004D7A8A" w:rsidRDefault="00B825E6" w:rsidP="00245995">
      <w:pPr>
        <w:tabs>
          <w:tab w:val="left" w:pos="900"/>
          <w:tab w:val="left" w:pos="1080"/>
        </w:tabs>
        <w:jc w:val="both"/>
        <w:outlineLvl w:val="0"/>
        <w:rPr>
          <w:sz w:val="16"/>
          <w:szCs w:val="16"/>
        </w:rPr>
      </w:pPr>
    </w:p>
    <w:tbl>
      <w:tblPr>
        <w:tblpPr w:leftFromText="180" w:rightFromText="180" w:vertAnchor="text" w:horzAnchor="margin" w:tblpY="2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
        <w:gridCol w:w="1572"/>
        <w:gridCol w:w="2710"/>
        <w:gridCol w:w="2470"/>
        <w:gridCol w:w="2618"/>
      </w:tblGrid>
      <w:tr w:rsidR="00D97AAC" w:rsidRPr="00D97AAC" w:rsidTr="00947479">
        <w:trPr>
          <w:trHeight w:val="417"/>
        </w:trPr>
        <w:tc>
          <w:tcPr>
            <w:tcW w:w="516" w:type="dxa"/>
          </w:tcPr>
          <w:p w:rsidR="00D97AAC" w:rsidRPr="00D97AAC" w:rsidRDefault="00D97AAC" w:rsidP="00D97AAC">
            <w:pPr>
              <w:widowControl w:val="0"/>
              <w:rPr>
                <w:b/>
                <w:sz w:val="16"/>
                <w:szCs w:val="16"/>
              </w:rPr>
            </w:pPr>
            <w:r w:rsidRPr="00D97AAC">
              <w:rPr>
                <w:b/>
                <w:sz w:val="16"/>
                <w:szCs w:val="16"/>
              </w:rPr>
              <w:t>№</w:t>
            </w:r>
          </w:p>
        </w:tc>
        <w:tc>
          <w:tcPr>
            <w:tcW w:w="1719" w:type="dxa"/>
          </w:tcPr>
          <w:p w:rsidR="00D97AAC" w:rsidRPr="00D97AAC" w:rsidRDefault="00D97AAC" w:rsidP="00D97AAC">
            <w:pPr>
              <w:widowControl w:val="0"/>
              <w:jc w:val="center"/>
              <w:rPr>
                <w:b/>
                <w:sz w:val="16"/>
                <w:szCs w:val="16"/>
              </w:rPr>
            </w:pPr>
            <w:r w:rsidRPr="00D97AAC">
              <w:rPr>
                <w:b/>
                <w:sz w:val="16"/>
                <w:szCs w:val="16"/>
              </w:rPr>
              <w:t>Дата и время проведения</w:t>
            </w:r>
          </w:p>
        </w:tc>
        <w:tc>
          <w:tcPr>
            <w:tcW w:w="3118" w:type="dxa"/>
          </w:tcPr>
          <w:p w:rsidR="00D97AAC" w:rsidRPr="00D97AAC" w:rsidRDefault="00D97AAC" w:rsidP="00D97AAC">
            <w:pPr>
              <w:widowControl w:val="0"/>
              <w:jc w:val="center"/>
              <w:rPr>
                <w:b/>
                <w:sz w:val="16"/>
                <w:szCs w:val="16"/>
              </w:rPr>
            </w:pPr>
            <w:r w:rsidRPr="00D97AAC">
              <w:rPr>
                <w:b/>
                <w:sz w:val="16"/>
                <w:szCs w:val="16"/>
              </w:rPr>
              <w:t>Наименование мероприятия</w:t>
            </w:r>
          </w:p>
        </w:tc>
        <w:tc>
          <w:tcPr>
            <w:tcW w:w="2835" w:type="dxa"/>
          </w:tcPr>
          <w:p w:rsidR="00D97AAC" w:rsidRPr="00D97AAC" w:rsidRDefault="00D97AAC" w:rsidP="00D97AAC">
            <w:pPr>
              <w:widowControl w:val="0"/>
              <w:jc w:val="center"/>
              <w:rPr>
                <w:b/>
                <w:sz w:val="16"/>
                <w:szCs w:val="16"/>
              </w:rPr>
            </w:pPr>
            <w:r w:rsidRPr="00D97AAC">
              <w:rPr>
                <w:b/>
                <w:sz w:val="16"/>
                <w:szCs w:val="16"/>
              </w:rPr>
              <w:t>Место проведения</w:t>
            </w:r>
          </w:p>
        </w:tc>
        <w:tc>
          <w:tcPr>
            <w:tcW w:w="2977" w:type="dxa"/>
          </w:tcPr>
          <w:p w:rsidR="00D97AAC" w:rsidRPr="00D97AAC" w:rsidRDefault="00D97AAC" w:rsidP="00D97AAC">
            <w:pPr>
              <w:widowControl w:val="0"/>
              <w:jc w:val="center"/>
              <w:rPr>
                <w:b/>
                <w:sz w:val="16"/>
                <w:szCs w:val="16"/>
              </w:rPr>
            </w:pPr>
            <w:r w:rsidRPr="00D97AAC">
              <w:rPr>
                <w:b/>
                <w:sz w:val="16"/>
                <w:szCs w:val="16"/>
              </w:rPr>
              <w:t>Ответственный</w:t>
            </w:r>
          </w:p>
        </w:tc>
      </w:tr>
      <w:tr w:rsidR="00D97AAC" w:rsidRPr="00D97AAC" w:rsidTr="00947479">
        <w:trPr>
          <w:trHeight w:val="509"/>
        </w:trPr>
        <w:tc>
          <w:tcPr>
            <w:tcW w:w="516" w:type="dxa"/>
            <w:vAlign w:val="center"/>
          </w:tcPr>
          <w:p w:rsidR="00D97AAC" w:rsidRPr="00D97AAC" w:rsidRDefault="00D97AAC" w:rsidP="00D97AAC">
            <w:pPr>
              <w:widowControl w:val="0"/>
              <w:jc w:val="center"/>
              <w:rPr>
                <w:sz w:val="16"/>
                <w:szCs w:val="16"/>
              </w:rPr>
            </w:pPr>
            <w:r w:rsidRPr="00D97AAC">
              <w:rPr>
                <w:sz w:val="16"/>
                <w:szCs w:val="16"/>
              </w:rPr>
              <w:t>1.</w:t>
            </w:r>
          </w:p>
        </w:tc>
        <w:tc>
          <w:tcPr>
            <w:tcW w:w="1719" w:type="dxa"/>
            <w:vAlign w:val="center"/>
          </w:tcPr>
          <w:p w:rsidR="00D97AAC" w:rsidRPr="00D97AAC" w:rsidRDefault="00D97AAC" w:rsidP="00D97AAC">
            <w:pPr>
              <w:widowControl w:val="0"/>
              <w:jc w:val="center"/>
              <w:rPr>
                <w:rFonts w:eastAsia="Calibri"/>
                <w:b/>
                <w:sz w:val="16"/>
                <w:szCs w:val="16"/>
                <w:lang w:eastAsia="en-US"/>
              </w:rPr>
            </w:pPr>
            <w:r w:rsidRPr="00D97AAC">
              <w:rPr>
                <w:rFonts w:eastAsia="Calibri"/>
                <w:sz w:val="16"/>
                <w:szCs w:val="16"/>
                <w:lang w:eastAsia="en-US"/>
              </w:rPr>
              <w:t>30.04.2025</w:t>
            </w:r>
          </w:p>
        </w:tc>
        <w:tc>
          <w:tcPr>
            <w:tcW w:w="3118" w:type="dxa"/>
            <w:vAlign w:val="center"/>
          </w:tcPr>
          <w:p w:rsidR="00D97AAC" w:rsidRPr="00D97AAC" w:rsidRDefault="00D97AAC" w:rsidP="00D97AAC">
            <w:pPr>
              <w:widowControl w:val="0"/>
              <w:jc w:val="center"/>
              <w:rPr>
                <w:sz w:val="16"/>
                <w:szCs w:val="16"/>
              </w:rPr>
            </w:pPr>
          </w:p>
          <w:p w:rsidR="00D97AAC" w:rsidRPr="00D97AAC" w:rsidRDefault="00D97AAC" w:rsidP="00D97AAC">
            <w:pPr>
              <w:widowControl w:val="0"/>
              <w:jc w:val="center"/>
              <w:rPr>
                <w:b/>
                <w:sz w:val="16"/>
                <w:szCs w:val="16"/>
              </w:rPr>
            </w:pPr>
            <w:r w:rsidRPr="00D97AAC">
              <w:rPr>
                <w:sz w:val="16"/>
                <w:szCs w:val="16"/>
              </w:rPr>
              <w:t>Акция «</w:t>
            </w:r>
            <w:proofErr w:type="spellStart"/>
            <w:r w:rsidRPr="00D97AAC">
              <w:rPr>
                <w:sz w:val="16"/>
                <w:szCs w:val="16"/>
              </w:rPr>
              <w:t>ТрудКрут</w:t>
            </w:r>
            <w:proofErr w:type="spellEnd"/>
            <w:r w:rsidRPr="00D97AAC">
              <w:rPr>
                <w:sz w:val="16"/>
                <w:szCs w:val="16"/>
              </w:rPr>
              <w:t>»</w:t>
            </w:r>
          </w:p>
          <w:p w:rsidR="00D97AAC" w:rsidRPr="00D97AAC" w:rsidRDefault="00D97AAC" w:rsidP="00D97AAC">
            <w:pPr>
              <w:widowControl w:val="0"/>
              <w:jc w:val="center"/>
              <w:rPr>
                <w:b/>
                <w:sz w:val="16"/>
                <w:szCs w:val="16"/>
              </w:rPr>
            </w:pPr>
          </w:p>
        </w:tc>
        <w:tc>
          <w:tcPr>
            <w:tcW w:w="2835" w:type="dxa"/>
            <w:vAlign w:val="center"/>
          </w:tcPr>
          <w:p w:rsidR="00D97AAC" w:rsidRPr="00D97AAC" w:rsidRDefault="00D97AAC" w:rsidP="00D97AAC">
            <w:pPr>
              <w:widowControl w:val="0"/>
              <w:jc w:val="center"/>
              <w:rPr>
                <w:sz w:val="16"/>
                <w:szCs w:val="16"/>
              </w:rPr>
            </w:pPr>
            <w:r w:rsidRPr="00D97AAC">
              <w:rPr>
                <w:sz w:val="16"/>
                <w:szCs w:val="16"/>
              </w:rPr>
              <w:t>МАУК «ЦБ БМР»</w:t>
            </w:r>
          </w:p>
          <w:p w:rsidR="00D97AAC" w:rsidRPr="00D97AAC" w:rsidRDefault="00D97AAC" w:rsidP="00D97AAC">
            <w:pPr>
              <w:widowControl w:val="0"/>
              <w:jc w:val="center"/>
              <w:rPr>
                <w:sz w:val="16"/>
                <w:szCs w:val="16"/>
              </w:rPr>
            </w:pPr>
            <w:r w:rsidRPr="00D97AAC">
              <w:rPr>
                <w:sz w:val="16"/>
                <w:szCs w:val="16"/>
              </w:rPr>
              <w:t>Отдел обслуживания №1 (Билибино)</w:t>
            </w:r>
          </w:p>
        </w:tc>
        <w:tc>
          <w:tcPr>
            <w:tcW w:w="2977" w:type="dxa"/>
            <w:vAlign w:val="center"/>
          </w:tcPr>
          <w:p w:rsidR="00D97AAC" w:rsidRPr="00D97AAC" w:rsidRDefault="00D97AAC" w:rsidP="00D97AAC">
            <w:pPr>
              <w:widowControl w:val="0"/>
              <w:jc w:val="center"/>
              <w:rPr>
                <w:sz w:val="16"/>
                <w:szCs w:val="16"/>
              </w:rPr>
            </w:pPr>
            <w:r w:rsidRPr="00D97AAC">
              <w:rPr>
                <w:sz w:val="16"/>
                <w:szCs w:val="16"/>
              </w:rPr>
              <w:t>Спасова А.А.</w:t>
            </w:r>
          </w:p>
        </w:tc>
      </w:tr>
      <w:tr w:rsidR="00D97AAC" w:rsidRPr="00D97AAC" w:rsidTr="00947479">
        <w:trPr>
          <w:trHeight w:val="417"/>
        </w:trPr>
        <w:tc>
          <w:tcPr>
            <w:tcW w:w="516" w:type="dxa"/>
            <w:vAlign w:val="center"/>
          </w:tcPr>
          <w:p w:rsidR="00D97AAC" w:rsidRPr="00D97AAC" w:rsidRDefault="00D97AAC" w:rsidP="00D97AAC">
            <w:pPr>
              <w:widowControl w:val="0"/>
              <w:jc w:val="center"/>
              <w:rPr>
                <w:sz w:val="16"/>
                <w:szCs w:val="16"/>
              </w:rPr>
            </w:pPr>
            <w:r w:rsidRPr="00D97AAC">
              <w:rPr>
                <w:sz w:val="16"/>
                <w:szCs w:val="16"/>
              </w:rPr>
              <w:t>2.</w:t>
            </w:r>
          </w:p>
        </w:tc>
        <w:tc>
          <w:tcPr>
            <w:tcW w:w="1719" w:type="dxa"/>
            <w:vAlign w:val="center"/>
          </w:tcPr>
          <w:p w:rsidR="00D97AAC" w:rsidRPr="00D97AAC" w:rsidRDefault="00D97AAC" w:rsidP="00D97AAC">
            <w:pPr>
              <w:widowControl w:val="0"/>
              <w:jc w:val="center"/>
              <w:rPr>
                <w:rFonts w:eastAsia="Calibri"/>
                <w:b/>
                <w:sz w:val="16"/>
                <w:szCs w:val="16"/>
                <w:lang w:eastAsia="en-US"/>
              </w:rPr>
            </w:pPr>
            <w:r w:rsidRPr="00D97AAC">
              <w:rPr>
                <w:rFonts w:eastAsia="Calibri"/>
                <w:sz w:val="16"/>
                <w:szCs w:val="16"/>
                <w:lang w:eastAsia="en-US"/>
              </w:rPr>
              <w:t>30.04.2025</w:t>
            </w:r>
          </w:p>
          <w:p w:rsidR="00D97AAC" w:rsidRPr="00D97AAC" w:rsidRDefault="00D97AAC" w:rsidP="00D97AAC">
            <w:pPr>
              <w:widowControl w:val="0"/>
              <w:jc w:val="center"/>
              <w:rPr>
                <w:rFonts w:eastAsia="Calibri"/>
                <w:b/>
                <w:sz w:val="16"/>
                <w:szCs w:val="16"/>
                <w:lang w:eastAsia="en-US"/>
              </w:rPr>
            </w:pPr>
            <w:r w:rsidRPr="00D97AAC">
              <w:rPr>
                <w:rFonts w:eastAsia="Calibri"/>
                <w:sz w:val="16"/>
                <w:szCs w:val="16"/>
                <w:lang w:eastAsia="en-US"/>
              </w:rPr>
              <w:t>17:00</w:t>
            </w:r>
          </w:p>
        </w:tc>
        <w:tc>
          <w:tcPr>
            <w:tcW w:w="3118" w:type="dxa"/>
            <w:vAlign w:val="center"/>
          </w:tcPr>
          <w:p w:rsidR="00D97AAC" w:rsidRPr="00D97AAC" w:rsidRDefault="00D97AAC" w:rsidP="00D97AAC">
            <w:pPr>
              <w:widowControl w:val="0"/>
              <w:jc w:val="center"/>
              <w:rPr>
                <w:b/>
                <w:sz w:val="16"/>
                <w:szCs w:val="16"/>
              </w:rPr>
            </w:pPr>
            <w:r w:rsidRPr="00D97AAC">
              <w:rPr>
                <w:sz w:val="16"/>
                <w:szCs w:val="16"/>
              </w:rPr>
              <w:t>Праздничный концерт</w:t>
            </w:r>
            <w:r w:rsidRPr="00D97AAC">
              <w:rPr>
                <w:b/>
                <w:sz w:val="16"/>
                <w:szCs w:val="16"/>
              </w:rPr>
              <w:t xml:space="preserve"> </w:t>
            </w:r>
            <w:r w:rsidRPr="00D97AAC">
              <w:rPr>
                <w:sz w:val="16"/>
                <w:szCs w:val="16"/>
              </w:rPr>
              <w:t>«Звонкий месяц май»</w:t>
            </w:r>
          </w:p>
        </w:tc>
        <w:tc>
          <w:tcPr>
            <w:tcW w:w="2835" w:type="dxa"/>
            <w:vAlign w:val="center"/>
          </w:tcPr>
          <w:p w:rsidR="00D97AAC" w:rsidRPr="00D97AAC" w:rsidRDefault="00D97AAC" w:rsidP="00D97AAC">
            <w:pPr>
              <w:widowControl w:val="0"/>
              <w:jc w:val="center"/>
              <w:rPr>
                <w:sz w:val="16"/>
                <w:szCs w:val="16"/>
              </w:rPr>
            </w:pPr>
            <w:r w:rsidRPr="00D97AAC">
              <w:rPr>
                <w:sz w:val="16"/>
                <w:szCs w:val="16"/>
              </w:rPr>
              <w:t>ДК с. Островное</w:t>
            </w:r>
          </w:p>
        </w:tc>
        <w:tc>
          <w:tcPr>
            <w:tcW w:w="2977" w:type="dxa"/>
            <w:vAlign w:val="center"/>
          </w:tcPr>
          <w:p w:rsidR="00D97AAC" w:rsidRPr="00D97AAC" w:rsidRDefault="00D97AAC" w:rsidP="00D97AAC">
            <w:pPr>
              <w:widowControl w:val="0"/>
              <w:tabs>
                <w:tab w:val="left" w:pos="835"/>
              </w:tabs>
              <w:jc w:val="center"/>
              <w:rPr>
                <w:sz w:val="16"/>
                <w:szCs w:val="16"/>
              </w:rPr>
            </w:pPr>
            <w:proofErr w:type="spellStart"/>
            <w:r w:rsidRPr="00D97AAC">
              <w:rPr>
                <w:sz w:val="16"/>
                <w:szCs w:val="16"/>
              </w:rPr>
              <w:t>Пидданюк</w:t>
            </w:r>
            <w:proofErr w:type="spellEnd"/>
            <w:r w:rsidRPr="00D97AAC">
              <w:rPr>
                <w:sz w:val="16"/>
                <w:szCs w:val="16"/>
              </w:rPr>
              <w:t xml:space="preserve"> С.К.</w:t>
            </w:r>
          </w:p>
          <w:p w:rsidR="00D97AAC" w:rsidRPr="00D97AAC" w:rsidRDefault="00D97AAC" w:rsidP="00D97AAC">
            <w:pPr>
              <w:widowControl w:val="0"/>
              <w:tabs>
                <w:tab w:val="left" w:pos="835"/>
              </w:tabs>
              <w:jc w:val="center"/>
              <w:rPr>
                <w:sz w:val="16"/>
                <w:szCs w:val="16"/>
              </w:rPr>
            </w:pPr>
            <w:r w:rsidRPr="00D97AAC">
              <w:rPr>
                <w:sz w:val="16"/>
                <w:szCs w:val="16"/>
              </w:rPr>
              <w:t>Лейвина Т.М.</w:t>
            </w:r>
          </w:p>
        </w:tc>
      </w:tr>
      <w:tr w:rsidR="00D97AAC" w:rsidRPr="00D97AAC" w:rsidTr="00947479">
        <w:trPr>
          <w:trHeight w:val="417"/>
        </w:trPr>
        <w:tc>
          <w:tcPr>
            <w:tcW w:w="516" w:type="dxa"/>
            <w:vAlign w:val="center"/>
          </w:tcPr>
          <w:p w:rsidR="00D97AAC" w:rsidRPr="00D97AAC" w:rsidRDefault="00D97AAC" w:rsidP="00D97AAC">
            <w:pPr>
              <w:widowControl w:val="0"/>
              <w:jc w:val="center"/>
              <w:rPr>
                <w:sz w:val="16"/>
                <w:szCs w:val="16"/>
              </w:rPr>
            </w:pPr>
            <w:r w:rsidRPr="00D97AAC">
              <w:rPr>
                <w:sz w:val="16"/>
                <w:szCs w:val="16"/>
              </w:rPr>
              <w:t>3.</w:t>
            </w:r>
          </w:p>
        </w:tc>
        <w:tc>
          <w:tcPr>
            <w:tcW w:w="1719" w:type="dxa"/>
            <w:vAlign w:val="center"/>
          </w:tcPr>
          <w:p w:rsidR="00D97AAC" w:rsidRPr="00D97AAC" w:rsidRDefault="00D97AAC" w:rsidP="00D97AAC">
            <w:pPr>
              <w:widowControl w:val="0"/>
              <w:jc w:val="center"/>
              <w:rPr>
                <w:rFonts w:eastAsia="Calibri"/>
                <w:b/>
                <w:sz w:val="16"/>
                <w:szCs w:val="16"/>
                <w:lang w:eastAsia="en-US"/>
              </w:rPr>
            </w:pPr>
            <w:r w:rsidRPr="00D97AAC">
              <w:rPr>
                <w:rFonts w:eastAsia="Calibri"/>
                <w:sz w:val="16"/>
                <w:szCs w:val="16"/>
                <w:lang w:eastAsia="en-US"/>
              </w:rPr>
              <w:t>01.05.2025</w:t>
            </w:r>
          </w:p>
          <w:p w:rsidR="00D97AAC" w:rsidRPr="00D97AAC" w:rsidRDefault="00D97AAC" w:rsidP="00D97AAC">
            <w:pPr>
              <w:widowControl w:val="0"/>
              <w:jc w:val="center"/>
              <w:rPr>
                <w:rFonts w:eastAsia="Calibri"/>
                <w:b/>
                <w:sz w:val="16"/>
                <w:szCs w:val="16"/>
                <w:lang w:eastAsia="en-US"/>
              </w:rPr>
            </w:pPr>
            <w:r w:rsidRPr="00D97AAC">
              <w:rPr>
                <w:rFonts w:eastAsia="Calibri"/>
                <w:sz w:val="16"/>
                <w:szCs w:val="16"/>
                <w:lang w:eastAsia="en-US"/>
              </w:rPr>
              <w:t>13:00</w:t>
            </w:r>
          </w:p>
        </w:tc>
        <w:tc>
          <w:tcPr>
            <w:tcW w:w="3118" w:type="dxa"/>
            <w:vAlign w:val="center"/>
          </w:tcPr>
          <w:p w:rsidR="00D97AAC" w:rsidRPr="00D97AAC" w:rsidRDefault="00D97AAC" w:rsidP="00D97AAC">
            <w:pPr>
              <w:widowControl w:val="0"/>
              <w:jc w:val="center"/>
              <w:rPr>
                <w:b/>
                <w:sz w:val="16"/>
                <w:szCs w:val="16"/>
              </w:rPr>
            </w:pPr>
            <w:r w:rsidRPr="00D97AAC">
              <w:rPr>
                <w:sz w:val="16"/>
                <w:szCs w:val="16"/>
              </w:rPr>
              <w:t>Праздничный концерт</w:t>
            </w:r>
            <w:r w:rsidRPr="00D97AAC">
              <w:rPr>
                <w:b/>
                <w:sz w:val="16"/>
                <w:szCs w:val="16"/>
              </w:rPr>
              <w:t xml:space="preserve"> </w:t>
            </w:r>
            <w:r w:rsidRPr="00D97AAC">
              <w:rPr>
                <w:sz w:val="16"/>
                <w:szCs w:val="16"/>
              </w:rPr>
              <w:t>«Да, здравствует, 1 мая!»</w:t>
            </w:r>
          </w:p>
          <w:p w:rsidR="00D97AAC" w:rsidRPr="00D97AAC" w:rsidRDefault="00D97AAC" w:rsidP="00D97AAC">
            <w:pPr>
              <w:widowControl w:val="0"/>
              <w:jc w:val="center"/>
              <w:rPr>
                <w:sz w:val="16"/>
                <w:szCs w:val="16"/>
              </w:rPr>
            </w:pPr>
            <w:r w:rsidRPr="00D97AAC">
              <w:rPr>
                <w:sz w:val="16"/>
                <w:szCs w:val="16"/>
              </w:rPr>
              <w:t>Выставка декоративно-прикладного творчества</w:t>
            </w:r>
          </w:p>
          <w:p w:rsidR="00D97AAC" w:rsidRPr="00D97AAC" w:rsidRDefault="00D97AAC" w:rsidP="00D97AAC">
            <w:pPr>
              <w:widowControl w:val="0"/>
              <w:jc w:val="center"/>
              <w:rPr>
                <w:b/>
                <w:sz w:val="16"/>
                <w:szCs w:val="16"/>
              </w:rPr>
            </w:pPr>
            <w:r w:rsidRPr="00D97AAC">
              <w:rPr>
                <w:sz w:val="16"/>
                <w:szCs w:val="16"/>
              </w:rPr>
              <w:t>Выставка - ярмарка сувениров</w:t>
            </w:r>
          </w:p>
        </w:tc>
        <w:tc>
          <w:tcPr>
            <w:tcW w:w="2835" w:type="dxa"/>
            <w:vAlign w:val="center"/>
          </w:tcPr>
          <w:p w:rsidR="00D97AAC" w:rsidRPr="00D97AAC" w:rsidRDefault="00D97AAC" w:rsidP="00D97AAC">
            <w:pPr>
              <w:widowControl w:val="0"/>
              <w:jc w:val="center"/>
              <w:rPr>
                <w:b/>
                <w:sz w:val="16"/>
                <w:szCs w:val="16"/>
              </w:rPr>
            </w:pPr>
            <w:r w:rsidRPr="00D97AAC">
              <w:rPr>
                <w:sz w:val="16"/>
                <w:szCs w:val="16"/>
              </w:rPr>
              <w:t>Площадь Ленина</w:t>
            </w:r>
          </w:p>
          <w:p w:rsidR="00D97AAC" w:rsidRPr="00D97AAC" w:rsidRDefault="00D97AAC" w:rsidP="00D97AAC">
            <w:pPr>
              <w:widowControl w:val="0"/>
              <w:jc w:val="center"/>
              <w:rPr>
                <w:sz w:val="16"/>
                <w:szCs w:val="16"/>
              </w:rPr>
            </w:pPr>
            <w:r w:rsidRPr="00D97AAC">
              <w:rPr>
                <w:sz w:val="16"/>
                <w:szCs w:val="16"/>
              </w:rPr>
              <w:t>г. Билибино</w:t>
            </w:r>
          </w:p>
        </w:tc>
        <w:tc>
          <w:tcPr>
            <w:tcW w:w="2977" w:type="dxa"/>
            <w:vAlign w:val="center"/>
          </w:tcPr>
          <w:p w:rsidR="00D97AAC" w:rsidRPr="00D97AAC" w:rsidRDefault="00D97AAC" w:rsidP="00D97AAC">
            <w:pPr>
              <w:widowControl w:val="0"/>
              <w:jc w:val="center"/>
              <w:rPr>
                <w:sz w:val="16"/>
                <w:szCs w:val="16"/>
              </w:rPr>
            </w:pPr>
            <w:proofErr w:type="spellStart"/>
            <w:r w:rsidRPr="00D97AAC">
              <w:rPr>
                <w:sz w:val="16"/>
                <w:szCs w:val="16"/>
              </w:rPr>
              <w:t>Пидданюк</w:t>
            </w:r>
            <w:proofErr w:type="spellEnd"/>
            <w:r w:rsidRPr="00D97AAC">
              <w:rPr>
                <w:sz w:val="16"/>
                <w:szCs w:val="16"/>
              </w:rPr>
              <w:t xml:space="preserve"> С.К.</w:t>
            </w:r>
          </w:p>
          <w:p w:rsidR="00D97AAC" w:rsidRPr="00D97AAC" w:rsidRDefault="00D97AAC" w:rsidP="00D97AAC">
            <w:pPr>
              <w:widowControl w:val="0"/>
              <w:jc w:val="center"/>
              <w:rPr>
                <w:sz w:val="16"/>
                <w:szCs w:val="16"/>
              </w:rPr>
            </w:pPr>
            <w:r w:rsidRPr="00D97AAC">
              <w:rPr>
                <w:sz w:val="16"/>
                <w:szCs w:val="16"/>
              </w:rPr>
              <w:t>Иваницкая М.О.</w:t>
            </w:r>
          </w:p>
        </w:tc>
      </w:tr>
      <w:tr w:rsidR="00D97AAC" w:rsidRPr="00D97AAC" w:rsidTr="00947479">
        <w:trPr>
          <w:trHeight w:val="417"/>
        </w:trPr>
        <w:tc>
          <w:tcPr>
            <w:tcW w:w="516" w:type="dxa"/>
            <w:vAlign w:val="center"/>
          </w:tcPr>
          <w:p w:rsidR="00D97AAC" w:rsidRPr="00D97AAC" w:rsidRDefault="00D97AAC" w:rsidP="00D97AAC">
            <w:pPr>
              <w:widowControl w:val="0"/>
              <w:jc w:val="center"/>
              <w:rPr>
                <w:sz w:val="16"/>
                <w:szCs w:val="16"/>
              </w:rPr>
            </w:pPr>
            <w:r w:rsidRPr="00D97AAC">
              <w:rPr>
                <w:sz w:val="16"/>
                <w:szCs w:val="16"/>
              </w:rPr>
              <w:t>4.</w:t>
            </w:r>
          </w:p>
        </w:tc>
        <w:tc>
          <w:tcPr>
            <w:tcW w:w="1719" w:type="dxa"/>
            <w:vAlign w:val="center"/>
          </w:tcPr>
          <w:p w:rsidR="00D97AAC" w:rsidRPr="00D97AAC" w:rsidRDefault="00D97AAC" w:rsidP="00D97AAC">
            <w:pPr>
              <w:widowControl w:val="0"/>
              <w:jc w:val="center"/>
              <w:rPr>
                <w:b/>
                <w:sz w:val="16"/>
                <w:szCs w:val="16"/>
              </w:rPr>
            </w:pPr>
            <w:r w:rsidRPr="00D97AAC">
              <w:rPr>
                <w:sz w:val="16"/>
                <w:szCs w:val="16"/>
              </w:rPr>
              <w:t>01.05.2025</w:t>
            </w:r>
          </w:p>
          <w:p w:rsidR="00D97AAC" w:rsidRPr="00D97AAC" w:rsidRDefault="00D97AAC" w:rsidP="00D97AAC">
            <w:pPr>
              <w:widowControl w:val="0"/>
              <w:jc w:val="center"/>
              <w:rPr>
                <w:b/>
                <w:sz w:val="16"/>
                <w:szCs w:val="16"/>
              </w:rPr>
            </w:pPr>
            <w:r w:rsidRPr="00D97AAC">
              <w:rPr>
                <w:sz w:val="16"/>
                <w:szCs w:val="16"/>
              </w:rPr>
              <w:t>15:00</w:t>
            </w:r>
          </w:p>
        </w:tc>
        <w:tc>
          <w:tcPr>
            <w:tcW w:w="3118" w:type="dxa"/>
            <w:vAlign w:val="center"/>
          </w:tcPr>
          <w:p w:rsidR="00D97AAC" w:rsidRPr="00D97AAC" w:rsidRDefault="00D97AAC" w:rsidP="00D97AAC">
            <w:pPr>
              <w:widowControl w:val="0"/>
              <w:jc w:val="center"/>
              <w:rPr>
                <w:b/>
                <w:sz w:val="16"/>
                <w:szCs w:val="16"/>
              </w:rPr>
            </w:pPr>
            <w:r w:rsidRPr="00D97AAC">
              <w:rPr>
                <w:sz w:val="16"/>
                <w:szCs w:val="16"/>
              </w:rPr>
              <w:t>Праздничный концерт</w:t>
            </w:r>
          </w:p>
          <w:p w:rsidR="00D97AAC" w:rsidRPr="00D97AAC" w:rsidRDefault="00D97AAC" w:rsidP="00D97AAC">
            <w:pPr>
              <w:widowControl w:val="0"/>
              <w:jc w:val="center"/>
              <w:rPr>
                <w:b/>
                <w:sz w:val="16"/>
                <w:szCs w:val="16"/>
              </w:rPr>
            </w:pPr>
            <w:r w:rsidRPr="00D97AAC">
              <w:rPr>
                <w:sz w:val="16"/>
                <w:szCs w:val="16"/>
              </w:rPr>
              <w:t>«Наш край встречает Первомай»</w:t>
            </w:r>
          </w:p>
        </w:tc>
        <w:tc>
          <w:tcPr>
            <w:tcW w:w="2835" w:type="dxa"/>
            <w:vAlign w:val="center"/>
          </w:tcPr>
          <w:p w:rsidR="00D97AAC" w:rsidRPr="00D97AAC" w:rsidRDefault="00D97AAC" w:rsidP="00D97AAC">
            <w:pPr>
              <w:widowControl w:val="0"/>
              <w:jc w:val="center"/>
              <w:rPr>
                <w:b/>
                <w:sz w:val="16"/>
                <w:szCs w:val="16"/>
              </w:rPr>
            </w:pPr>
            <w:r w:rsidRPr="00D97AAC">
              <w:rPr>
                <w:sz w:val="16"/>
                <w:szCs w:val="16"/>
              </w:rPr>
              <w:t>ДК с. Анюйск</w:t>
            </w:r>
          </w:p>
        </w:tc>
        <w:tc>
          <w:tcPr>
            <w:tcW w:w="2977" w:type="dxa"/>
            <w:vAlign w:val="center"/>
          </w:tcPr>
          <w:p w:rsidR="00D97AAC" w:rsidRPr="00D97AAC" w:rsidRDefault="00D97AAC" w:rsidP="00D97AAC">
            <w:pPr>
              <w:widowControl w:val="0"/>
              <w:jc w:val="center"/>
              <w:rPr>
                <w:sz w:val="16"/>
                <w:szCs w:val="16"/>
              </w:rPr>
            </w:pPr>
            <w:proofErr w:type="spellStart"/>
            <w:r w:rsidRPr="00D97AAC">
              <w:rPr>
                <w:sz w:val="16"/>
                <w:szCs w:val="16"/>
              </w:rPr>
              <w:t>Пидданюк</w:t>
            </w:r>
            <w:proofErr w:type="spellEnd"/>
            <w:r w:rsidRPr="00D97AAC">
              <w:rPr>
                <w:sz w:val="16"/>
                <w:szCs w:val="16"/>
              </w:rPr>
              <w:t xml:space="preserve"> С.К.</w:t>
            </w:r>
          </w:p>
          <w:p w:rsidR="00D97AAC" w:rsidRPr="00D97AAC" w:rsidRDefault="00D97AAC" w:rsidP="00D97AAC">
            <w:pPr>
              <w:widowControl w:val="0"/>
              <w:jc w:val="center"/>
              <w:rPr>
                <w:sz w:val="16"/>
                <w:szCs w:val="16"/>
              </w:rPr>
            </w:pPr>
            <w:r w:rsidRPr="00D97AAC">
              <w:rPr>
                <w:sz w:val="16"/>
                <w:szCs w:val="16"/>
              </w:rPr>
              <w:t>Якобсоне З.С.</w:t>
            </w:r>
          </w:p>
        </w:tc>
      </w:tr>
      <w:tr w:rsidR="00D97AAC" w:rsidRPr="00D97AAC" w:rsidTr="00947479">
        <w:trPr>
          <w:trHeight w:val="417"/>
        </w:trPr>
        <w:tc>
          <w:tcPr>
            <w:tcW w:w="516" w:type="dxa"/>
            <w:vAlign w:val="center"/>
          </w:tcPr>
          <w:p w:rsidR="00D97AAC" w:rsidRPr="00D97AAC" w:rsidRDefault="00D97AAC" w:rsidP="00D97AAC">
            <w:pPr>
              <w:widowControl w:val="0"/>
              <w:jc w:val="center"/>
              <w:rPr>
                <w:sz w:val="16"/>
                <w:szCs w:val="16"/>
              </w:rPr>
            </w:pPr>
            <w:r w:rsidRPr="00D97AAC">
              <w:rPr>
                <w:sz w:val="16"/>
                <w:szCs w:val="16"/>
              </w:rPr>
              <w:t>5.</w:t>
            </w:r>
          </w:p>
        </w:tc>
        <w:tc>
          <w:tcPr>
            <w:tcW w:w="1719" w:type="dxa"/>
            <w:vAlign w:val="center"/>
          </w:tcPr>
          <w:p w:rsidR="00D97AAC" w:rsidRPr="00D97AAC" w:rsidRDefault="00D97AAC" w:rsidP="00D97AAC">
            <w:pPr>
              <w:widowControl w:val="0"/>
              <w:jc w:val="center"/>
              <w:rPr>
                <w:b/>
                <w:sz w:val="16"/>
                <w:szCs w:val="16"/>
              </w:rPr>
            </w:pPr>
            <w:r w:rsidRPr="00D97AAC">
              <w:rPr>
                <w:sz w:val="16"/>
                <w:szCs w:val="16"/>
              </w:rPr>
              <w:t>01.05.2025</w:t>
            </w:r>
          </w:p>
          <w:p w:rsidR="00D97AAC" w:rsidRPr="00D97AAC" w:rsidRDefault="00D97AAC" w:rsidP="00D97AAC">
            <w:pPr>
              <w:widowControl w:val="0"/>
              <w:jc w:val="center"/>
              <w:rPr>
                <w:b/>
                <w:sz w:val="16"/>
                <w:szCs w:val="16"/>
              </w:rPr>
            </w:pPr>
            <w:r w:rsidRPr="00D97AAC">
              <w:rPr>
                <w:sz w:val="16"/>
                <w:szCs w:val="16"/>
              </w:rPr>
              <w:t>16:00</w:t>
            </w:r>
          </w:p>
        </w:tc>
        <w:tc>
          <w:tcPr>
            <w:tcW w:w="3118" w:type="dxa"/>
            <w:vAlign w:val="center"/>
          </w:tcPr>
          <w:p w:rsidR="00D97AAC" w:rsidRPr="00D97AAC" w:rsidRDefault="00D97AAC" w:rsidP="00D97AAC">
            <w:pPr>
              <w:widowControl w:val="0"/>
              <w:jc w:val="center"/>
              <w:rPr>
                <w:b/>
                <w:sz w:val="16"/>
                <w:szCs w:val="16"/>
              </w:rPr>
            </w:pPr>
            <w:r w:rsidRPr="00D97AAC">
              <w:rPr>
                <w:sz w:val="16"/>
                <w:szCs w:val="16"/>
              </w:rPr>
              <w:t>Праздничный концерт</w:t>
            </w:r>
          </w:p>
          <w:p w:rsidR="00D97AAC" w:rsidRPr="00D97AAC" w:rsidRDefault="00D97AAC" w:rsidP="00D97AAC">
            <w:pPr>
              <w:widowControl w:val="0"/>
              <w:jc w:val="center"/>
              <w:rPr>
                <w:b/>
                <w:sz w:val="16"/>
                <w:szCs w:val="16"/>
              </w:rPr>
            </w:pPr>
            <w:r w:rsidRPr="00D97AAC">
              <w:rPr>
                <w:sz w:val="16"/>
                <w:szCs w:val="16"/>
              </w:rPr>
              <w:t>«Звонкий месяц май»</w:t>
            </w:r>
          </w:p>
        </w:tc>
        <w:tc>
          <w:tcPr>
            <w:tcW w:w="2835" w:type="dxa"/>
            <w:vAlign w:val="center"/>
          </w:tcPr>
          <w:p w:rsidR="00D97AAC" w:rsidRPr="00D97AAC" w:rsidRDefault="00D97AAC" w:rsidP="00D97AAC">
            <w:pPr>
              <w:widowControl w:val="0"/>
              <w:jc w:val="center"/>
              <w:rPr>
                <w:b/>
                <w:sz w:val="16"/>
                <w:szCs w:val="16"/>
              </w:rPr>
            </w:pPr>
            <w:r w:rsidRPr="00D97AAC">
              <w:rPr>
                <w:sz w:val="16"/>
                <w:szCs w:val="16"/>
              </w:rPr>
              <w:t>ДК с. Омолон</w:t>
            </w:r>
          </w:p>
        </w:tc>
        <w:tc>
          <w:tcPr>
            <w:tcW w:w="2977" w:type="dxa"/>
            <w:vAlign w:val="center"/>
          </w:tcPr>
          <w:p w:rsidR="00D97AAC" w:rsidRPr="00D97AAC" w:rsidRDefault="00D97AAC" w:rsidP="00D97AAC">
            <w:pPr>
              <w:widowControl w:val="0"/>
              <w:jc w:val="center"/>
              <w:rPr>
                <w:sz w:val="16"/>
                <w:szCs w:val="16"/>
              </w:rPr>
            </w:pPr>
            <w:proofErr w:type="spellStart"/>
            <w:r w:rsidRPr="00D97AAC">
              <w:rPr>
                <w:sz w:val="16"/>
                <w:szCs w:val="16"/>
              </w:rPr>
              <w:t>Пидданюк</w:t>
            </w:r>
            <w:proofErr w:type="spellEnd"/>
            <w:r w:rsidRPr="00D97AAC">
              <w:rPr>
                <w:sz w:val="16"/>
                <w:szCs w:val="16"/>
              </w:rPr>
              <w:t xml:space="preserve"> С.К.</w:t>
            </w:r>
          </w:p>
          <w:p w:rsidR="00D97AAC" w:rsidRPr="00D97AAC" w:rsidRDefault="00D97AAC" w:rsidP="00D97AAC">
            <w:pPr>
              <w:widowControl w:val="0"/>
              <w:jc w:val="center"/>
              <w:rPr>
                <w:sz w:val="16"/>
                <w:szCs w:val="16"/>
              </w:rPr>
            </w:pPr>
            <w:r w:rsidRPr="00D97AAC">
              <w:rPr>
                <w:rFonts w:eastAsia="Calibri"/>
                <w:sz w:val="16"/>
                <w:szCs w:val="16"/>
              </w:rPr>
              <w:t>Кирьянова А.А.</w:t>
            </w:r>
          </w:p>
        </w:tc>
      </w:tr>
      <w:tr w:rsidR="00D97AAC" w:rsidRPr="00D97AAC" w:rsidTr="00947479">
        <w:trPr>
          <w:trHeight w:val="417"/>
        </w:trPr>
        <w:tc>
          <w:tcPr>
            <w:tcW w:w="516" w:type="dxa"/>
            <w:vAlign w:val="center"/>
          </w:tcPr>
          <w:p w:rsidR="00D97AAC" w:rsidRPr="00D97AAC" w:rsidRDefault="00D97AAC" w:rsidP="00D97AAC">
            <w:pPr>
              <w:widowControl w:val="0"/>
              <w:jc w:val="center"/>
              <w:rPr>
                <w:sz w:val="16"/>
                <w:szCs w:val="16"/>
              </w:rPr>
            </w:pPr>
            <w:r w:rsidRPr="00D97AAC">
              <w:rPr>
                <w:sz w:val="16"/>
                <w:szCs w:val="16"/>
              </w:rPr>
              <w:t>6.</w:t>
            </w:r>
          </w:p>
        </w:tc>
        <w:tc>
          <w:tcPr>
            <w:tcW w:w="1719" w:type="dxa"/>
            <w:vAlign w:val="center"/>
          </w:tcPr>
          <w:p w:rsidR="00D97AAC" w:rsidRPr="00D97AAC" w:rsidRDefault="00D97AAC" w:rsidP="00D97AAC">
            <w:pPr>
              <w:widowControl w:val="0"/>
              <w:jc w:val="center"/>
              <w:rPr>
                <w:b/>
                <w:sz w:val="16"/>
                <w:szCs w:val="16"/>
              </w:rPr>
            </w:pPr>
            <w:r w:rsidRPr="00D97AAC">
              <w:rPr>
                <w:sz w:val="16"/>
                <w:szCs w:val="16"/>
              </w:rPr>
              <w:t>01.05.2025</w:t>
            </w:r>
          </w:p>
          <w:p w:rsidR="00D97AAC" w:rsidRPr="00D97AAC" w:rsidRDefault="00D97AAC" w:rsidP="00D97AAC">
            <w:pPr>
              <w:widowControl w:val="0"/>
              <w:jc w:val="center"/>
              <w:rPr>
                <w:sz w:val="16"/>
                <w:szCs w:val="16"/>
              </w:rPr>
            </w:pPr>
            <w:r w:rsidRPr="00D97AAC">
              <w:rPr>
                <w:sz w:val="16"/>
                <w:szCs w:val="16"/>
              </w:rPr>
              <w:t>17:00</w:t>
            </w:r>
          </w:p>
          <w:p w:rsidR="00D97AAC" w:rsidRPr="00D97AAC" w:rsidRDefault="00D97AAC" w:rsidP="00D97AAC">
            <w:pPr>
              <w:widowControl w:val="0"/>
              <w:jc w:val="center"/>
              <w:rPr>
                <w:b/>
                <w:sz w:val="16"/>
                <w:szCs w:val="16"/>
                <w:lang w:eastAsia="en-US"/>
              </w:rPr>
            </w:pPr>
            <w:r w:rsidRPr="00D97AAC">
              <w:rPr>
                <w:rFonts w:eastAsia="Calibri"/>
                <w:sz w:val="16"/>
                <w:szCs w:val="16"/>
                <w:lang w:eastAsia="en-US"/>
              </w:rPr>
              <w:t>19:00</w:t>
            </w:r>
          </w:p>
        </w:tc>
        <w:tc>
          <w:tcPr>
            <w:tcW w:w="3118" w:type="dxa"/>
            <w:vAlign w:val="center"/>
          </w:tcPr>
          <w:p w:rsidR="00D97AAC" w:rsidRPr="00D97AAC" w:rsidRDefault="00D97AAC" w:rsidP="00D97AAC">
            <w:pPr>
              <w:widowControl w:val="0"/>
              <w:jc w:val="center"/>
              <w:rPr>
                <w:b/>
                <w:sz w:val="16"/>
                <w:szCs w:val="16"/>
              </w:rPr>
            </w:pPr>
            <w:r w:rsidRPr="00D97AAC">
              <w:rPr>
                <w:sz w:val="16"/>
                <w:szCs w:val="16"/>
              </w:rPr>
              <w:t>Праздничный концерт</w:t>
            </w:r>
          </w:p>
          <w:p w:rsidR="00D97AAC" w:rsidRPr="00D97AAC" w:rsidRDefault="00D97AAC" w:rsidP="00D97AAC">
            <w:pPr>
              <w:widowControl w:val="0"/>
              <w:jc w:val="center"/>
              <w:rPr>
                <w:b/>
                <w:sz w:val="16"/>
                <w:szCs w:val="16"/>
              </w:rPr>
            </w:pPr>
            <w:r w:rsidRPr="00D97AAC">
              <w:rPr>
                <w:sz w:val="16"/>
                <w:szCs w:val="16"/>
              </w:rPr>
              <w:t>«Первомай шагает по планете»</w:t>
            </w:r>
          </w:p>
          <w:p w:rsidR="00D97AAC" w:rsidRPr="00D97AAC" w:rsidRDefault="00D97AAC" w:rsidP="00D97AAC">
            <w:pPr>
              <w:widowControl w:val="0"/>
              <w:jc w:val="center"/>
              <w:rPr>
                <w:b/>
                <w:sz w:val="16"/>
                <w:szCs w:val="16"/>
                <w:lang w:eastAsia="en-US"/>
              </w:rPr>
            </w:pPr>
            <w:r w:rsidRPr="00D97AAC">
              <w:rPr>
                <w:sz w:val="16"/>
                <w:szCs w:val="16"/>
              </w:rPr>
              <w:t>Праздничная дискотека</w:t>
            </w:r>
          </w:p>
        </w:tc>
        <w:tc>
          <w:tcPr>
            <w:tcW w:w="2835" w:type="dxa"/>
            <w:vAlign w:val="center"/>
          </w:tcPr>
          <w:p w:rsidR="00D97AAC" w:rsidRPr="00D97AAC" w:rsidRDefault="00D97AAC" w:rsidP="00D97AAC">
            <w:pPr>
              <w:widowControl w:val="0"/>
              <w:jc w:val="center"/>
              <w:rPr>
                <w:b/>
                <w:sz w:val="16"/>
                <w:szCs w:val="16"/>
              </w:rPr>
            </w:pPr>
            <w:r w:rsidRPr="00D97AAC">
              <w:rPr>
                <w:sz w:val="16"/>
                <w:szCs w:val="16"/>
              </w:rPr>
              <w:t>ДК с. Илирней</w:t>
            </w:r>
          </w:p>
          <w:p w:rsidR="00D97AAC" w:rsidRPr="00D97AAC" w:rsidRDefault="00D97AAC" w:rsidP="00D97AAC">
            <w:pPr>
              <w:widowControl w:val="0"/>
              <w:jc w:val="center"/>
              <w:rPr>
                <w:b/>
                <w:sz w:val="16"/>
                <w:szCs w:val="16"/>
              </w:rPr>
            </w:pPr>
          </w:p>
        </w:tc>
        <w:tc>
          <w:tcPr>
            <w:tcW w:w="2977" w:type="dxa"/>
            <w:vAlign w:val="center"/>
          </w:tcPr>
          <w:p w:rsidR="00D97AAC" w:rsidRPr="00D97AAC" w:rsidRDefault="00D97AAC" w:rsidP="00D97AAC">
            <w:pPr>
              <w:widowControl w:val="0"/>
              <w:jc w:val="center"/>
              <w:rPr>
                <w:sz w:val="16"/>
                <w:szCs w:val="16"/>
              </w:rPr>
            </w:pPr>
            <w:proofErr w:type="spellStart"/>
            <w:r w:rsidRPr="00D97AAC">
              <w:rPr>
                <w:sz w:val="16"/>
                <w:szCs w:val="16"/>
              </w:rPr>
              <w:t>Пидданюк</w:t>
            </w:r>
            <w:proofErr w:type="spellEnd"/>
            <w:r w:rsidRPr="00D97AAC">
              <w:rPr>
                <w:sz w:val="16"/>
                <w:szCs w:val="16"/>
              </w:rPr>
              <w:t xml:space="preserve"> С.К.</w:t>
            </w:r>
          </w:p>
          <w:p w:rsidR="00D97AAC" w:rsidRPr="00D97AAC" w:rsidRDefault="00D97AAC" w:rsidP="00D97AAC">
            <w:pPr>
              <w:widowControl w:val="0"/>
              <w:jc w:val="center"/>
              <w:rPr>
                <w:sz w:val="16"/>
                <w:szCs w:val="16"/>
              </w:rPr>
            </w:pPr>
            <w:proofErr w:type="spellStart"/>
            <w:r w:rsidRPr="00D97AAC">
              <w:rPr>
                <w:rFonts w:eastAsia="Calibri"/>
                <w:sz w:val="16"/>
                <w:szCs w:val="16"/>
              </w:rPr>
              <w:t>Гарцевич</w:t>
            </w:r>
            <w:proofErr w:type="spellEnd"/>
            <w:r w:rsidRPr="00D97AAC">
              <w:rPr>
                <w:rFonts w:eastAsia="Calibri"/>
                <w:sz w:val="16"/>
                <w:szCs w:val="16"/>
              </w:rPr>
              <w:t xml:space="preserve"> О.Г.</w:t>
            </w:r>
          </w:p>
        </w:tc>
      </w:tr>
      <w:tr w:rsidR="00D97AAC" w:rsidRPr="00D97AAC" w:rsidTr="00947479">
        <w:trPr>
          <w:trHeight w:val="417"/>
        </w:trPr>
        <w:tc>
          <w:tcPr>
            <w:tcW w:w="516" w:type="dxa"/>
            <w:vAlign w:val="center"/>
          </w:tcPr>
          <w:p w:rsidR="00D97AAC" w:rsidRPr="00D97AAC" w:rsidRDefault="00D97AAC" w:rsidP="00D97AAC">
            <w:pPr>
              <w:widowControl w:val="0"/>
              <w:jc w:val="center"/>
              <w:rPr>
                <w:sz w:val="16"/>
                <w:szCs w:val="16"/>
              </w:rPr>
            </w:pPr>
            <w:r w:rsidRPr="00D97AAC">
              <w:rPr>
                <w:sz w:val="16"/>
                <w:szCs w:val="16"/>
              </w:rPr>
              <w:t>7.</w:t>
            </w:r>
          </w:p>
        </w:tc>
        <w:tc>
          <w:tcPr>
            <w:tcW w:w="1719" w:type="dxa"/>
            <w:vAlign w:val="center"/>
          </w:tcPr>
          <w:p w:rsidR="00D97AAC" w:rsidRPr="00D97AAC" w:rsidRDefault="00D97AAC" w:rsidP="00D97AAC">
            <w:pPr>
              <w:widowControl w:val="0"/>
              <w:jc w:val="center"/>
              <w:rPr>
                <w:b/>
                <w:sz w:val="16"/>
                <w:szCs w:val="16"/>
              </w:rPr>
            </w:pPr>
            <w:r w:rsidRPr="00D97AAC">
              <w:rPr>
                <w:sz w:val="16"/>
                <w:szCs w:val="16"/>
              </w:rPr>
              <w:t>01.05.2025</w:t>
            </w:r>
          </w:p>
          <w:p w:rsidR="00D97AAC" w:rsidRPr="00D97AAC" w:rsidRDefault="00D97AAC" w:rsidP="00D97AAC">
            <w:pPr>
              <w:widowControl w:val="0"/>
              <w:jc w:val="center"/>
              <w:rPr>
                <w:b/>
                <w:sz w:val="16"/>
                <w:szCs w:val="16"/>
                <w:lang w:eastAsia="en-US"/>
              </w:rPr>
            </w:pPr>
            <w:r w:rsidRPr="00D97AAC">
              <w:rPr>
                <w:sz w:val="16"/>
                <w:szCs w:val="16"/>
              </w:rPr>
              <w:t>18:00</w:t>
            </w:r>
          </w:p>
        </w:tc>
        <w:tc>
          <w:tcPr>
            <w:tcW w:w="3118" w:type="dxa"/>
            <w:vAlign w:val="center"/>
          </w:tcPr>
          <w:p w:rsidR="00D97AAC" w:rsidRPr="00D97AAC" w:rsidRDefault="00D97AAC" w:rsidP="00D97AAC">
            <w:pPr>
              <w:widowControl w:val="0"/>
              <w:jc w:val="center"/>
              <w:rPr>
                <w:b/>
                <w:sz w:val="16"/>
                <w:szCs w:val="16"/>
                <w:lang w:eastAsia="en-US"/>
              </w:rPr>
            </w:pPr>
            <w:r w:rsidRPr="00D97AAC">
              <w:rPr>
                <w:sz w:val="16"/>
                <w:szCs w:val="16"/>
              </w:rPr>
              <w:t>Праздничный концерт «Мир, Труд, Май!»</w:t>
            </w:r>
          </w:p>
        </w:tc>
        <w:tc>
          <w:tcPr>
            <w:tcW w:w="2835" w:type="dxa"/>
            <w:vAlign w:val="center"/>
          </w:tcPr>
          <w:p w:rsidR="00D97AAC" w:rsidRPr="00D97AAC" w:rsidRDefault="00D97AAC" w:rsidP="00D97AAC">
            <w:pPr>
              <w:widowControl w:val="0"/>
              <w:jc w:val="center"/>
              <w:rPr>
                <w:b/>
                <w:sz w:val="16"/>
                <w:szCs w:val="16"/>
              </w:rPr>
            </w:pPr>
            <w:r w:rsidRPr="00D97AAC">
              <w:rPr>
                <w:sz w:val="16"/>
                <w:szCs w:val="16"/>
              </w:rPr>
              <w:t>ДК с. Кепервеем</w:t>
            </w:r>
          </w:p>
          <w:p w:rsidR="00D97AAC" w:rsidRPr="00D97AAC" w:rsidRDefault="00D97AAC" w:rsidP="00D97AAC">
            <w:pPr>
              <w:widowControl w:val="0"/>
              <w:jc w:val="center"/>
              <w:rPr>
                <w:b/>
                <w:sz w:val="16"/>
                <w:szCs w:val="16"/>
              </w:rPr>
            </w:pPr>
          </w:p>
        </w:tc>
        <w:tc>
          <w:tcPr>
            <w:tcW w:w="2977" w:type="dxa"/>
            <w:vAlign w:val="center"/>
          </w:tcPr>
          <w:p w:rsidR="00D97AAC" w:rsidRPr="00D97AAC" w:rsidRDefault="00D97AAC" w:rsidP="00D97AAC">
            <w:pPr>
              <w:widowControl w:val="0"/>
              <w:jc w:val="center"/>
              <w:rPr>
                <w:sz w:val="16"/>
                <w:szCs w:val="16"/>
              </w:rPr>
            </w:pPr>
            <w:proofErr w:type="spellStart"/>
            <w:r w:rsidRPr="00D97AAC">
              <w:rPr>
                <w:sz w:val="16"/>
                <w:szCs w:val="16"/>
              </w:rPr>
              <w:t>Пидданюк</w:t>
            </w:r>
            <w:proofErr w:type="spellEnd"/>
            <w:r w:rsidRPr="00D97AAC">
              <w:rPr>
                <w:sz w:val="16"/>
                <w:szCs w:val="16"/>
              </w:rPr>
              <w:t xml:space="preserve"> С.К.</w:t>
            </w:r>
          </w:p>
          <w:p w:rsidR="00D97AAC" w:rsidRPr="00D97AAC" w:rsidRDefault="00D97AAC" w:rsidP="00D97AAC">
            <w:pPr>
              <w:widowControl w:val="0"/>
              <w:jc w:val="center"/>
              <w:rPr>
                <w:sz w:val="16"/>
                <w:szCs w:val="16"/>
              </w:rPr>
            </w:pPr>
            <w:r w:rsidRPr="00D97AAC">
              <w:rPr>
                <w:rFonts w:eastAsia="Calibri"/>
                <w:sz w:val="16"/>
                <w:szCs w:val="16"/>
              </w:rPr>
              <w:t>Петровская А.С.</w:t>
            </w:r>
          </w:p>
        </w:tc>
      </w:tr>
    </w:tbl>
    <w:p w:rsidR="00B825E6" w:rsidRPr="00D97AAC" w:rsidRDefault="00B825E6" w:rsidP="00245995">
      <w:pPr>
        <w:tabs>
          <w:tab w:val="left" w:pos="900"/>
          <w:tab w:val="left" w:pos="1080"/>
        </w:tabs>
        <w:jc w:val="both"/>
        <w:outlineLvl w:val="0"/>
        <w:rPr>
          <w:sz w:val="16"/>
          <w:szCs w:val="16"/>
        </w:rPr>
      </w:pPr>
    </w:p>
    <w:p w:rsidR="00B825E6" w:rsidRPr="00D97AAC" w:rsidRDefault="00B825E6" w:rsidP="00245995">
      <w:pPr>
        <w:tabs>
          <w:tab w:val="left" w:pos="900"/>
          <w:tab w:val="left" w:pos="1080"/>
        </w:tabs>
        <w:jc w:val="both"/>
        <w:outlineLvl w:val="0"/>
        <w:rPr>
          <w:sz w:val="16"/>
          <w:szCs w:val="16"/>
        </w:rPr>
      </w:pPr>
    </w:p>
    <w:p w:rsidR="00B825E6" w:rsidRPr="00D97AAC" w:rsidRDefault="00B825E6" w:rsidP="00245995">
      <w:pPr>
        <w:tabs>
          <w:tab w:val="left" w:pos="900"/>
          <w:tab w:val="left" w:pos="1080"/>
        </w:tabs>
        <w:jc w:val="both"/>
        <w:outlineLvl w:val="0"/>
        <w:rPr>
          <w:sz w:val="16"/>
          <w:szCs w:val="16"/>
        </w:rPr>
      </w:pPr>
    </w:p>
    <w:p w:rsidR="00947479" w:rsidRPr="00947479" w:rsidRDefault="00947479" w:rsidP="00947479">
      <w:pPr>
        <w:widowControl w:val="0"/>
        <w:tabs>
          <w:tab w:val="left" w:pos="5529"/>
          <w:tab w:val="left" w:pos="5670"/>
          <w:tab w:val="left" w:pos="5812"/>
        </w:tabs>
        <w:contextualSpacing/>
        <w:jc w:val="center"/>
        <w:rPr>
          <w:b/>
          <w:sz w:val="16"/>
          <w:szCs w:val="16"/>
        </w:rPr>
      </w:pPr>
      <w:r w:rsidRPr="00947479">
        <w:rPr>
          <w:sz w:val="16"/>
          <w:szCs w:val="16"/>
        </w:rPr>
        <w:t xml:space="preserve">  </w:t>
      </w:r>
      <w:r>
        <w:rPr>
          <w:sz w:val="16"/>
          <w:szCs w:val="16"/>
        </w:rPr>
        <w:t xml:space="preserve">                                                          </w:t>
      </w:r>
      <w:r w:rsidRPr="00947479">
        <w:rPr>
          <w:sz w:val="16"/>
          <w:szCs w:val="16"/>
        </w:rPr>
        <w:t xml:space="preserve">                      Приложение 2 </w:t>
      </w:r>
    </w:p>
    <w:p w:rsidR="00947479" w:rsidRPr="00947479" w:rsidRDefault="00947479" w:rsidP="00947479">
      <w:pPr>
        <w:widowControl w:val="0"/>
        <w:tabs>
          <w:tab w:val="left" w:pos="5670"/>
        </w:tabs>
        <w:contextualSpacing/>
        <w:jc w:val="center"/>
        <w:rPr>
          <w:sz w:val="16"/>
          <w:szCs w:val="16"/>
        </w:rPr>
      </w:pPr>
      <w:r w:rsidRPr="00947479">
        <w:rPr>
          <w:sz w:val="16"/>
          <w:szCs w:val="16"/>
        </w:rPr>
        <w:t xml:space="preserve">                                                  </w:t>
      </w:r>
      <w:r>
        <w:rPr>
          <w:sz w:val="16"/>
          <w:szCs w:val="16"/>
        </w:rPr>
        <w:t xml:space="preserve">                                                        </w:t>
      </w:r>
      <w:r w:rsidRPr="00947479">
        <w:rPr>
          <w:sz w:val="16"/>
          <w:szCs w:val="16"/>
        </w:rPr>
        <w:t xml:space="preserve">             к    Постановлению Администрации</w:t>
      </w:r>
    </w:p>
    <w:p w:rsidR="00947479" w:rsidRPr="00947479" w:rsidRDefault="00947479" w:rsidP="00947479">
      <w:pPr>
        <w:widowControl w:val="0"/>
        <w:tabs>
          <w:tab w:val="left" w:pos="5670"/>
        </w:tabs>
        <w:contextualSpacing/>
        <w:jc w:val="center"/>
        <w:rPr>
          <w:sz w:val="16"/>
          <w:szCs w:val="16"/>
        </w:rPr>
      </w:pPr>
      <w:r w:rsidRPr="00947479">
        <w:rPr>
          <w:sz w:val="16"/>
          <w:szCs w:val="16"/>
        </w:rPr>
        <w:t xml:space="preserve">                                                  </w:t>
      </w:r>
      <w:r>
        <w:rPr>
          <w:sz w:val="16"/>
          <w:szCs w:val="16"/>
        </w:rPr>
        <w:t xml:space="preserve">                                                       </w:t>
      </w:r>
      <w:r w:rsidRPr="00947479">
        <w:rPr>
          <w:sz w:val="16"/>
          <w:szCs w:val="16"/>
        </w:rPr>
        <w:t xml:space="preserve">              муниципального             образования</w:t>
      </w:r>
    </w:p>
    <w:p w:rsidR="00947479" w:rsidRPr="00947479" w:rsidRDefault="00947479" w:rsidP="00947479">
      <w:pPr>
        <w:widowControl w:val="0"/>
        <w:tabs>
          <w:tab w:val="left" w:pos="5670"/>
        </w:tabs>
        <w:contextualSpacing/>
        <w:jc w:val="center"/>
        <w:rPr>
          <w:sz w:val="16"/>
          <w:szCs w:val="16"/>
        </w:rPr>
      </w:pPr>
      <w:r w:rsidRPr="00947479">
        <w:rPr>
          <w:sz w:val="16"/>
          <w:szCs w:val="16"/>
        </w:rPr>
        <w:t xml:space="preserve">                                                           </w:t>
      </w:r>
      <w:r>
        <w:rPr>
          <w:sz w:val="16"/>
          <w:szCs w:val="16"/>
        </w:rPr>
        <w:t xml:space="preserve">                                                      </w:t>
      </w:r>
      <w:r w:rsidRPr="00947479">
        <w:rPr>
          <w:sz w:val="16"/>
          <w:szCs w:val="16"/>
        </w:rPr>
        <w:t xml:space="preserve">     Билибинский муниципальный район</w:t>
      </w:r>
    </w:p>
    <w:p w:rsidR="00947479" w:rsidRPr="00947479" w:rsidRDefault="00947479" w:rsidP="00947479">
      <w:pPr>
        <w:widowControl w:val="0"/>
        <w:tabs>
          <w:tab w:val="left" w:pos="5670"/>
        </w:tabs>
        <w:contextualSpacing/>
        <w:rPr>
          <w:sz w:val="16"/>
          <w:szCs w:val="16"/>
        </w:rPr>
      </w:pPr>
      <w:r w:rsidRPr="00947479">
        <w:rPr>
          <w:sz w:val="16"/>
          <w:szCs w:val="16"/>
        </w:rPr>
        <w:t xml:space="preserve">                                                                   </w:t>
      </w:r>
      <w:r>
        <w:rPr>
          <w:sz w:val="16"/>
          <w:szCs w:val="16"/>
        </w:rPr>
        <w:t xml:space="preserve">                                                                      </w:t>
      </w:r>
      <w:r w:rsidRPr="00947479">
        <w:rPr>
          <w:sz w:val="16"/>
          <w:szCs w:val="16"/>
        </w:rPr>
        <w:t xml:space="preserve">          от 27 марта 2025 года № 236    </w:t>
      </w:r>
    </w:p>
    <w:p w:rsidR="00947479" w:rsidRPr="00947479" w:rsidRDefault="00947479" w:rsidP="00947479">
      <w:pPr>
        <w:widowControl w:val="0"/>
        <w:autoSpaceDE w:val="0"/>
        <w:autoSpaceDN w:val="0"/>
        <w:adjustRightInd w:val="0"/>
        <w:rPr>
          <w:b/>
          <w:sz w:val="16"/>
          <w:szCs w:val="16"/>
        </w:rPr>
      </w:pPr>
    </w:p>
    <w:p w:rsidR="00947479" w:rsidRPr="00947479" w:rsidRDefault="00947479" w:rsidP="00947479">
      <w:pPr>
        <w:widowControl w:val="0"/>
        <w:autoSpaceDE w:val="0"/>
        <w:autoSpaceDN w:val="0"/>
        <w:adjustRightInd w:val="0"/>
        <w:jc w:val="center"/>
        <w:rPr>
          <w:b/>
          <w:sz w:val="16"/>
          <w:szCs w:val="16"/>
        </w:rPr>
      </w:pPr>
      <w:r w:rsidRPr="00947479">
        <w:rPr>
          <w:b/>
          <w:sz w:val="16"/>
          <w:szCs w:val="16"/>
        </w:rPr>
        <w:t>Состав</w:t>
      </w:r>
    </w:p>
    <w:p w:rsidR="00947479" w:rsidRPr="00947479" w:rsidRDefault="00947479" w:rsidP="00947479">
      <w:pPr>
        <w:widowControl w:val="0"/>
        <w:autoSpaceDE w:val="0"/>
        <w:autoSpaceDN w:val="0"/>
        <w:adjustRightInd w:val="0"/>
        <w:jc w:val="center"/>
        <w:rPr>
          <w:b/>
          <w:sz w:val="16"/>
          <w:szCs w:val="16"/>
        </w:rPr>
      </w:pPr>
      <w:r w:rsidRPr="00947479">
        <w:rPr>
          <w:b/>
          <w:sz w:val="16"/>
          <w:szCs w:val="16"/>
        </w:rPr>
        <w:t>Организационного комитета Билибинского муниципального района</w:t>
      </w:r>
    </w:p>
    <w:p w:rsidR="00947479" w:rsidRPr="00947479" w:rsidRDefault="00947479" w:rsidP="00947479">
      <w:pPr>
        <w:widowControl w:val="0"/>
        <w:autoSpaceDE w:val="0"/>
        <w:autoSpaceDN w:val="0"/>
        <w:adjustRightInd w:val="0"/>
        <w:jc w:val="center"/>
        <w:rPr>
          <w:b/>
          <w:sz w:val="16"/>
          <w:szCs w:val="16"/>
        </w:rPr>
      </w:pPr>
      <w:r w:rsidRPr="00947479">
        <w:rPr>
          <w:b/>
          <w:sz w:val="16"/>
          <w:szCs w:val="16"/>
        </w:rPr>
        <w:t xml:space="preserve"> по подготовке и проведению мероприятий, посвященных </w:t>
      </w:r>
    </w:p>
    <w:p w:rsidR="00947479" w:rsidRPr="00947479" w:rsidRDefault="00947479" w:rsidP="00947479">
      <w:pPr>
        <w:widowControl w:val="0"/>
        <w:autoSpaceDE w:val="0"/>
        <w:autoSpaceDN w:val="0"/>
        <w:adjustRightInd w:val="0"/>
        <w:jc w:val="center"/>
        <w:rPr>
          <w:b/>
          <w:sz w:val="16"/>
          <w:szCs w:val="16"/>
        </w:rPr>
      </w:pPr>
      <w:r w:rsidRPr="00947479">
        <w:rPr>
          <w:b/>
          <w:sz w:val="16"/>
          <w:szCs w:val="16"/>
        </w:rPr>
        <w:t>празднику Весны и Труда в 2025 году</w:t>
      </w:r>
    </w:p>
    <w:p w:rsidR="00947479" w:rsidRPr="00947479" w:rsidRDefault="00947479" w:rsidP="00947479">
      <w:pPr>
        <w:widowControl w:val="0"/>
        <w:autoSpaceDE w:val="0"/>
        <w:autoSpaceDN w:val="0"/>
        <w:adjustRightInd w:val="0"/>
        <w:rPr>
          <w:b/>
          <w:sz w:val="16"/>
          <w:szCs w:val="16"/>
        </w:rPr>
      </w:pPr>
    </w:p>
    <w:p w:rsidR="00947479" w:rsidRPr="00947479" w:rsidRDefault="00947479" w:rsidP="00947479">
      <w:pPr>
        <w:widowControl w:val="0"/>
        <w:autoSpaceDE w:val="0"/>
        <w:autoSpaceDN w:val="0"/>
        <w:adjustRightInd w:val="0"/>
        <w:rPr>
          <w:b/>
          <w:sz w:val="16"/>
          <w:szCs w:val="16"/>
        </w:rPr>
      </w:pPr>
    </w:p>
    <w:p w:rsidR="00947479" w:rsidRPr="00947479" w:rsidRDefault="00947479" w:rsidP="00947479">
      <w:pPr>
        <w:widowControl w:val="0"/>
        <w:autoSpaceDE w:val="0"/>
        <w:autoSpaceDN w:val="0"/>
        <w:adjustRightInd w:val="0"/>
        <w:rPr>
          <w:b/>
          <w:sz w:val="16"/>
          <w:szCs w:val="16"/>
        </w:rPr>
      </w:pPr>
      <w:r w:rsidRPr="00947479">
        <w:rPr>
          <w:b/>
          <w:sz w:val="16"/>
          <w:szCs w:val="16"/>
        </w:rPr>
        <w:t xml:space="preserve">Председатель </w:t>
      </w:r>
    </w:p>
    <w:p w:rsidR="00947479" w:rsidRPr="00947479" w:rsidRDefault="00947479" w:rsidP="00947479">
      <w:pPr>
        <w:widowControl w:val="0"/>
        <w:autoSpaceDE w:val="0"/>
        <w:autoSpaceDN w:val="0"/>
        <w:adjustRightInd w:val="0"/>
        <w:rPr>
          <w:b/>
          <w:sz w:val="16"/>
          <w:szCs w:val="16"/>
        </w:rPr>
      </w:pPr>
      <w:r w:rsidRPr="00947479">
        <w:rPr>
          <w:b/>
          <w:sz w:val="16"/>
          <w:szCs w:val="16"/>
        </w:rPr>
        <w:t>Организационного комитета:</w:t>
      </w:r>
    </w:p>
    <w:tbl>
      <w:tblPr>
        <w:tblpPr w:leftFromText="180" w:rightFromText="180" w:vertAnchor="text" w:horzAnchor="margin" w:tblpY="200"/>
        <w:tblW w:w="0" w:type="auto"/>
        <w:tblLook w:val="04A0" w:firstRow="1" w:lastRow="0" w:firstColumn="1" w:lastColumn="0" w:noHBand="0" w:noVBand="1"/>
      </w:tblPr>
      <w:tblGrid>
        <w:gridCol w:w="3510"/>
        <w:gridCol w:w="6344"/>
      </w:tblGrid>
      <w:tr w:rsidR="00947479" w:rsidRPr="00947479" w:rsidTr="00947479">
        <w:tc>
          <w:tcPr>
            <w:tcW w:w="3510" w:type="dxa"/>
          </w:tcPr>
          <w:p w:rsidR="00947479" w:rsidRPr="00947479" w:rsidRDefault="00947479" w:rsidP="00947479">
            <w:pPr>
              <w:widowControl w:val="0"/>
              <w:autoSpaceDE w:val="0"/>
              <w:autoSpaceDN w:val="0"/>
              <w:adjustRightInd w:val="0"/>
              <w:rPr>
                <w:rFonts w:eastAsia="Calibri"/>
                <w:sz w:val="16"/>
                <w:szCs w:val="16"/>
              </w:rPr>
            </w:pPr>
            <w:r w:rsidRPr="00947479">
              <w:rPr>
                <w:rFonts w:eastAsia="Calibri"/>
                <w:sz w:val="16"/>
                <w:szCs w:val="16"/>
              </w:rPr>
              <w:t xml:space="preserve">Попова С.В. </w:t>
            </w:r>
          </w:p>
          <w:p w:rsidR="00947479" w:rsidRPr="00947479" w:rsidRDefault="00947479" w:rsidP="00947479">
            <w:pPr>
              <w:widowControl w:val="0"/>
              <w:autoSpaceDE w:val="0"/>
              <w:autoSpaceDN w:val="0"/>
              <w:adjustRightInd w:val="0"/>
              <w:rPr>
                <w:rFonts w:eastAsia="Calibri"/>
                <w:sz w:val="16"/>
                <w:szCs w:val="16"/>
              </w:rPr>
            </w:pPr>
          </w:p>
        </w:tc>
        <w:tc>
          <w:tcPr>
            <w:tcW w:w="6344" w:type="dxa"/>
          </w:tcPr>
          <w:p w:rsidR="00947479" w:rsidRPr="00947479" w:rsidRDefault="00947479" w:rsidP="00947479">
            <w:pPr>
              <w:widowControl w:val="0"/>
              <w:autoSpaceDE w:val="0"/>
              <w:autoSpaceDN w:val="0"/>
              <w:adjustRightInd w:val="0"/>
              <w:jc w:val="both"/>
              <w:rPr>
                <w:rFonts w:eastAsia="Calibri"/>
                <w:sz w:val="16"/>
                <w:szCs w:val="16"/>
              </w:rPr>
            </w:pPr>
            <w:r w:rsidRPr="00947479">
              <w:rPr>
                <w:rFonts w:eastAsia="Calibri"/>
                <w:sz w:val="16"/>
                <w:szCs w:val="16"/>
              </w:rPr>
              <w:t xml:space="preserve">- </w:t>
            </w:r>
            <w:r w:rsidRPr="00947479">
              <w:rPr>
                <w:sz w:val="16"/>
                <w:szCs w:val="16"/>
              </w:rPr>
              <w:t xml:space="preserve"> </w:t>
            </w:r>
            <w:r w:rsidRPr="00947479">
              <w:rPr>
                <w:rFonts w:eastAsia="Calibri"/>
                <w:sz w:val="16"/>
                <w:szCs w:val="16"/>
              </w:rPr>
              <w:t xml:space="preserve">заместитель Главы Администрации - начальник Управления социальной политики Администрации муниципального образования Билибинский муниципальный район; </w:t>
            </w:r>
          </w:p>
        </w:tc>
      </w:tr>
    </w:tbl>
    <w:p w:rsidR="00947479" w:rsidRPr="00947479" w:rsidRDefault="00947479" w:rsidP="00947479">
      <w:pPr>
        <w:widowControl w:val="0"/>
        <w:autoSpaceDE w:val="0"/>
        <w:autoSpaceDN w:val="0"/>
        <w:adjustRightInd w:val="0"/>
        <w:rPr>
          <w:sz w:val="16"/>
          <w:szCs w:val="16"/>
        </w:rPr>
      </w:pPr>
    </w:p>
    <w:p w:rsidR="00947479" w:rsidRPr="00947479" w:rsidRDefault="00947479" w:rsidP="00947479">
      <w:pPr>
        <w:widowControl w:val="0"/>
        <w:autoSpaceDE w:val="0"/>
        <w:autoSpaceDN w:val="0"/>
        <w:adjustRightInd w:val="0"/>
        <w:rPr>
          <w:b/>
          <w:sz w:val="16"/>
          <w:szCs w:val="16"/>
        </w:rPr>
      </w:pPr>
      <w:r w:rsidRPr="00947479">
        <w:rPr>
          <w:b/>
          <w:sz w:val="16"/>
          <w:szCs w:val="16"/>
        </w:rPr>
        <w:t xml:space="preserve">Секретарь </w:t>
      </w:r>
    </w:p>
    <w:p w:rsidR="00947479" w:rsidRPr="00947479" w:rsidRDefault="00947479" w:rsidP="00947479">
      <w:pPr>
        <w:widowControl w:val="0"/>
        <w:autoSpaceDE w:val="0"/>
        <w:autoSpaceDN w:val="0"/>
        <w:adjustRightInd w:val="0"/>
        <w:rPr>
          <w:b/>
          <w:sz w:val="16"/>
          <w:szCs w:val="16"/>
        </w:rPr>
      </w:pPr>
      <w:r w:rsidRPr="00947479">
        <w:rPr>
          <w:b/>
          <w:sz w:val="16"/>
          <w:szCs w:val="16"/>
        </w:rPr>
        <w:t>Организационного комитета:</w:t>
      </w:r>
    </w:p>
    <w:tbl>
      <w:tblPr>
        <w:tblpPr w:leftFromText="180" w:rightFromText="180" w:vertAnchor="text" w:horzAnchor="margin" w:tblpY="200"/>
        <w:tblW w:w="0" w:type="auto"/>
        <w:tblLook w:val="04A0" w:firstRow="1" w:lastRow="0" w:firstColumn="1" w:lastColumn="0" w:noHBand="0" w:noVBand="1"/>
      </w:tblPr>
      <w:tblGrid>
        <w:gridCol w:w="3510"/>
        <w:gridCol w:w="6344"/>
      </w:tblGrid>
      <w:tr w:rsidR="00947479" w:rsidRPr="00947479" w:rsidTr="00947479">
        <w:tc>
          <w:tcPr>
            <w:tcW w:w="3510" w:type="dxa"/>
          </w:tcPr>
          <w:p w:rsidR="00947479" w:rsidRPr="00947479" w:rsidRDefault="00947479" w:rsidP="00947479">
            <w:pPr>
              <w:widowControl w:val="0"/>
              <w:autoSpaceDE w:val="0"/>
              <w:autoSpaceDN w:val="0"/>
              <w:adjustRightInd w:val="0"/>
              <w:rPr>
                <w:rFonts w:eastAsia="Calibri"/>
                <w:sz w:val="16"/>
                <w:szCs w:val="16"/>
              </w:rPr>
            </w:pPr>
            <w:r w:rsidRPr="00947479">
              <w:rPr>
                <w:rFonts w:eastAsia="Calibri"/>
                <w:sz w:val="16"/>
                <w:szCs w:val="16"/>
              </w:rPr>
              <w:t>Царёва И.А.</w:t>
            </w:r>
          </w:p>
        </w:tc>
        <w:tc>
          <w:tcPr>
            <w:tcW w:w="6344" w:type="dxa"/>
          </w:tcPr>
          <w:p w:rsidR="00947479" w:rsidRPr="00947479" w:rsidRDefault="00947479" w:rsidP="00947479">
            <w:pPr>
              <w:widowControl w:val="0"/>
              <w:autoSpaceDE w:val="0"/>
              <w:autoSpaceDN w:val="0"/>
              <w:adjustRightInd w:val="0"/>
              <w:jc w:val="both"/>
              <w:rPr>
                <w:rFonts w:eastAsia="Calibri"/>
                <w:sz w:val="16"/>
                <w:szCs w:val="16"/>
              </w:rPr>
            </w:pPr>
            <w:r w:rsidRPr="00947479">
              <w:rPr>
                <w:rFonts w:eastAsia="Calibri"/>
                <w:sz w:val="16"/>
                <w:szCs w:val="16"/>
              </w:rPr>
              <w:t>- консультант отдела культуры, спорта и молодежной политики Управления социальной политики Администрации муниципального образования Билибинский муниципальный район.</w:t>
            </w:r>
          </w:p>
        </w:tc>
      </w:tr>
    </w:tbl>
    <w:p w:rsidR="00947479" w:rsidRPr="00947479" w:rsidRDefault="00947479" w:rsidP="00947479">
      <w:pPr>
        <w:widowControl w:val="0"/>
        <w:autoSpaceDE w:val="0"/>
        <w:autoSpaceDN w:val="0"/>
        <w:adjustRightInd w:val="0"/>
        <w:rPr>
          <w:sz w:val="16"/>
          <w:szCs w:val="16"/>
        </w:rPr>
      </w:pPr>
    </w:p>
    <w:p w:rsidR="00947479" w:rsidRPr="00947479" w:rsidRDefault="00947479" w:rsidP="00947479">
      <w:pPr>
        <w:widowControl w:val="0"/>
        <w:autoSpaceDE w:val="0"/>
        <w:autoSpaceDN w:val="0"/>
        <w:adjustRightInd w:val="0"/>
        <w:rPr>
          <w:b/>
          <w:sz w:val="16"/>
          <w:szCs w:val="16"/>
        </w:rPr>
      </w:pPr>
      <w:r w:rsidRPr="00947479">
        <w:rPr>
          <w:b/>
          <w:sz w:val="16"/>
          <w:szCs w:val="16"/>
        </w:rPr>
        <w:t>Члены</w:t>
      </w:r>
    </w:p>
    <w:p w:rsidR="00947479" w:rsidRPr="00947479" w:rsidRDefault="00947479" w:rsidP="00947479">
      <w:pPr>
        <w:widowControl w:val="0"/>
        <w:autoSpaceDE w:val="0"/>
        <w:autoSpaceDN w:val="0"/>
        <w:adjustRightInd w:val="0"/>
        <w:rPr>
          <w:b/>
          <w:sz w:val="16"/>
          <w:szCs w:val="16"/>
        </w:rPr>
      </w:pPr>
      <w:r w:rsidRPr="00947479">
        <w:rPr>
          <w:b/>
          <w:sz w:val="16"/>
          <w:szCs w:val="16"/>
        </w:rPr>
        <w:t>Организационного комитета:</w:t>
      </w:r>
    </w:p>
    <w:tbl>
      <w:tblPr>
        <w:tblpPr w:leftFromText="180" w:rightFromText="180" w:vertAnchor="text" w:horzAnchor="margin" w:tblpY="362"/>
        <w:tblW w:w="0" w:type="auto"/>
        <w:tblLook w:val="04A0" w:firstRow="1" w:lastRow="0" w:firstColumn="1" w:lastColumn="0" w:noHBand="0" w:noVBand="1"/>
      </w:tblPr>
      <w:tblGrid>
        <w:gridCol w:w="3500"/>
        <w:gridCol w:w="6325"/>
      </w:tblGrid>
      <w:tr w:rsidR="00947479" w:rsidRPr="00947479" w:rsidTr="00947479">
        <w:trPr>
          <w:trHeight w:val="3010"/>
        </w:trPr>
        <w:tc>
          <w:tcPr>
            <w:tcW w:w="3500" w:type="dxa"/>
          </w:tcPr>
          <w:p w:rsidR="00947479" w:rsidRPr="00947479" w:rsidRDefault="00947479" w:rsidP="00947479">
            <w:pPr>
              <w:widowControl w:val="0"/>
              <w:autoSpaceDE w:val="0"/>
              <w:autoSpaceDN w:val="0"/>
              <w:adjustRightInd w:val="0"/>
              <w:rPr>
                <w:rFonts w:eastAsia="Calibri"/>
                <w:sz w:val="16"/>
                <w:szCs w:val="16"/>
              </w:rPr>
            </w:pPr>
            <w:r w:rsidRPr="00947479">
              <w:rPr>
                <w:rFonts w:eastAsia="Calibri"/>
                <w:sz w:val="16"/>
                <w:szCs w:val="16"/>
              </w:rPr>
              <w:t>Иваницкая М.О.</w:t>
            </w:r>
          </w:p>
          <w:p w:rsidR="00947479" w:rsidRPr="00947479" w:rsidRDefault="00947479" w:rsidP="00947479">
            <w:pPr>
              <w:widowControl w:val="0"/>
              <w:autoSpaceDE w:val="0"/>
              <w:autoSpaceDN w:val="0"/>
              <w:adjustRightInd w:val="0"/>
              <w:rPr>
                <w:rFonts w:eastAsia="Calibri"/>
                <w:sz w:val="16"/>
                <w:szCs w:val="16"/>
              </w:rPr>
            </w:pPr>
          </w:p>
          <w:p w:rsidR="00947479" w:rsidRPr="00947479" w:rsidRDefault="00947479" w:rsidP="00947479">
            <w:pPr>
              <w:widowControl w:val="0"/>
              <w:autoSpaceDE w:val="0"/>
              <w:autoSpaceDN w:val="0"/>
              <w:adjustRightInd w:val="0"/>
              <w:rPr>
                <w:rFonts w:eastAsia="Calibri"/>
                <w:sz w:val="16"/>
                <w:szCs w:val="16"/>
              </w:rPr>
            </w:pPr>
          </w:p>
          <w:p w:rsidR="00947479" w:rsidRPr="00947479" w:rsidRDefault="00947479" w:rsidP="00947479">
            <w:pPr>
              <w:widowControl w:val="0"/>
              <w:autoSpaceDE w:val="0"/>
              <w:autoSpaceDN w:val="0"/>
              <w:adjustRightInd w:val="0"/>
              <w:rPr>
                <w:rFonts w:eastAsia="Calibri"/>
                <w:sz w:val="16"/>
                <w:szCs w:val="16"/>
              </w:rPr>
            </w:pPr>
            <w:r w:rsidRPr="00947479">
              <w:rPr>
                <w:rFonts w:eastAsia="Calibri"/>
                <w:sz w:val="16"/>
                <w:szCs w:val="16"/>
              </w:rPr>
              <w:t>Кузнецова Л.А.</w:t>
            </w:r>
          </w:p>
          <w:p w:rsidR="00947479" w:rsidRPr="00947479" w:rsidRDefault="00947479" w:rsidP="00947479">
            <w:pPr>
              <w:widowControl w:val="0"/>
              <w:autoSpaceDE w:val="0"/>
              <w:autoSpaceDN w:val="0"/>
              <w:adjustRightInd w:val="0"/>
              <w:rPr>
                <w:rFonts w:eastAsia="Calibri"/>
                <w:sz w:val="16"/>
                <w:szCs w:val="16"/>
              </w:rPr>
            </w:pPr>
          </w:p>
          <w:p w:rsidR="00947479" w:rsidRPr="00947479" w:rsidRDefault="00947479" w:rsidP="00947479">
            <w:pPr>
              <w:widowControl w:val="0"/>
              <w:autoSpaceDE w:val="0"/>
              <w:autoSpaceDN w:val="0"/>
              <w:adjustRightInd w:val="0"/>
              <w:rPr>
                <w:rFonts w:eastAsia="Calibri"/>
                <w:sz w:val="16"/>
                <w:szCs w:val="16"/>
              </w:rPr>
            </w:pPr>
          </w:p>
          <w:p w:rsidR="00947479" w:rsidRPr="00947479" w:rsidRDefault="00947479" w:rsidP="00947479">
            <w:pPr>
              <w:widowControl w:val="0"/>
              <w:autoSpaceDE w:val="0"/>
              <w:autoSpaceDN w:val="0"/>
              <w:adjustRightInd w:val="0"/>
              <w:rPr>
                <w:rFonts w:eastAsia="Calibri"/>
                <w:sz w:val="16"/>
                <w:szCs w:val="16"/>
              </w:rPr>
            </w:pPr>
            <w:r w:rsidRPr="00947479">
              <w:rPr>
                <w:rFonts w:eastAsia="Calibri"/>
                <w:sz w:val="16"/>
                <w:szCs w:val="16"/>
              </w:rPr>
              <w:t>Маслова Л.В.</w:t>
            </w:r>
          </w:p>
          <w:p w:rsidR="00947479" w:rsidRPr="00947479" w:rsidRDefault="00947479" w:rsidP="00947479">
            <w:pPr>
              <w:widowControl w:val="0"/>
              <w:autoSpaceDE w:val="0"/>
              <w:autoSpaceDN w:val="0"/>
              <w:adjustRightInd w:val="0"/>
              <w:rPr>
                <w:rFonts w:eastAsia="Calibri"/>
                <w:sz w:val="16"/>
                <w:szCs w:val="16"/>
              </w:rPr>
            </w:pPr>
          </w:p>
          <w:p w:rsidR="00947479" w:rsidRPr="00947479" w:rsidRDefault="00947479" w:rsidP="00947479">
            <w:pPr>
              <w:widowControl w:val="0"/>
              <w:autoSpaceDE w:val="0"/>
              <w:autoSpaceDN w:val="0"/>
              <w:adjustRightInd w:val="0"/>
              <w:rPr>
                <w:rFonts w:eastAsia="Calibri"/>
                <w:sz w:val="16"/>
                <w:szCs w:val="16"/>
              </w:rPr>
            </w:pPr>
          </w:p>
          <w:p w:rsidR="00947479" w:rsidRPr="00947479" w:rsidRDefault="00947479" w:rsidP="00947479">
            <w:pPr>
              <w:widowControl w:val="0"/>
              <w:autoSpaceDE w:val="0"/>
              <w:autoSpaceDN w:val="0"/>
              <w:adjustRightInd w:val="0"/>
              <w:rPr>
                <w:rFonts w:eastAsia="Calibri"/>
                <w:sz w:val="16"/>
                <w:szCs w:val="16"/>
              </w:rPr>
            </w:pPr>
          </w:p>
          <w:p w:rsidR="00947479" w:rsidRPr="00947479" w:rsidRDefault="00947479" w:rsidP="00947479">
            <w:pPr>
              <w:widowControl w:val="0"/>
              <w:autoSpaceDE w:val="0"/>
              <w:autoSpaceDN w:val="0"/>
              <w:adjustRightInd w:val="0"/>
              <w:rPr>
                <w:rFonts w:eastAsia="Calibri"/>
                <w:sz w:val="16"/>
                <w:szCs w:val="16"/>
              </w:rPr>
            </w:pPr>
            <w:r w:rsidRPr="00947479">
              <w:rPr>
                <w:rFonts w:eastAsia="Calibri"/>
                <w:sz w:val="16"/>
                <w:szCs w:val="16"/>
              </w:rPr>
              <w:t>Медведев А.В.</w:t>
            </w:r>
          </w:p>
          <w:p w:rsidR="00947479" w:rsidRPr="00947479" w:rsidRDefault="00947479" w:rsidP="00947479">
            <w:pPr>
              <w:widowControl w:val="0"/>
              <w:autoSpaceDE w:val="0"/>
              <w:autoSpaceDN w:val="0"/>
              <w:adjustRightInd w:val="0"/>
              <w:rPr>
                <w:rFonts w:eastAsia="Calibri"/>
                <w:sz w:val="16"/>
                <w:szCs w:val="16"/>
              </w:rPr>
            </w:pPr>
          </w:p>
          <w:p w:rsidR="00947479" w:rsidRPr="00947479" w:rsidRDefault="00947479" w:rsidP="00947479">
            <w:pPr>
              <w:widowControl w:val="0"/>
              <w:autoSpaceDE w:val="0"/>
              <w:autoSpaceDN w:val="0"/>
              <w:adjustRightInd w:val="0"/>
              <w:rPr>
                <w:rFonts w:eastAsia="Calibri"/>
                <w:sz w:val="16"/>
                <w:szCs w:val="16"/>
              </w:rPr>
            </w:pPr>
          </w:p>
          <w:p w:rsidR="00947479" w:rsidRPr="00947479" w:rsidRDefault="00947479" w:rsidP="00947479">
            <w:pPr>
              <w:widowControl w:val="0"/>
              <w:autoSpaceDE w:val="0"/>
              <w:autoSpaceDN w:val="0"/>
              <w:adjustRightInd w:val="0"/>
              <w:rPr>
                <w:rFonts w:eastAsia="Calibri"/>
                <w:sz w:val="16"/>
                <w:szCs w:val="16"/>
              </w:rPr>
            </w:pPr>
          </w:p>
          <w:p w:rsidR="00947479" w:rsidRPr="00947479" w:rsidRDefault="00947479" w:rsidP="00947479">
            <w:pPr>
              <w:widowControl w:val="0"/>
              <w:autoSpaceDE w:val="0"/>
              <w:autoSpaceDN w:val="0"/>
              <w:adjustRightInd w:val="0"/>
              <w:rPr>
                <w:rFonts w:eastAsia="Calibri"/>
                <w:sz w:val="16"/>
                <w:szCs w:val="16"/>
              </w:rPr>
            </w:pPr>
            <w:proofErr w:type="spellStart"/>
            <w:r w:rsidRPr="00947479">
              <w:rPr>
                <w:rFonts w:eastAsia="Calibri"/>
                <w:sz w:val="16"/>
                <w:szCs w:val="16"/>
              </w:rPr>
              <w:t>Пидданюк</w:t>
            </w:r>
            <w:proofErr w:type="spellEnd"/>
            <w:r w:rsidRPr="00947479">
              <w:rPr>
                <w:rFonts w:eastAsia="Calibri"/>
                <w:sz w:val="16"/>
                <w:szCs w:val="16"/>
              </w:rPr>
              <w:t xml:space="preserve"> С.К.</w:t>
            </w:r>
          </w:p>
          <w:p w:rsidR="00947479" w:rsidRPr="00947479" w:rsidRDefault="00947479" w:rsidP="00947479">
            <w:pPr>
              <w:widowControl w:val="0"/>
              <w:autoSpaceDE w:val="0"/>
              <w:autoSpaceDN w:val="0"/>
              <w:adjustRightInd w:val="0"/>
              <w:rPr>
                <w:rFonts w:eastAsia="Calibri"/>
                <w:sz w:val="16"/>
                <w:szCs w:val="16"/>
              </w:rPr>
            </w:pPr>
          </w:p>
          <w:p w:rsidR="00947479" w:rsidRPr="00947479" w:rsidRDefault="00947479" w:rsidP="00947479">
            <w:pPr>
              <w:widowControl w:val="0"/>
              <w:autoSpaceDE w:val="0"/>
              <w:autoSpaceDN w:val="0"/>
              <w:adjustRightInd w:val="0"/>
              <w:rPr>
                <w:rFonts w:eastAsia="Calibri"/>
                <w:sz w:val="16"/>
                <w:szCs w:val="16"/>
              </w:rPr>
            </w:pPr>
          </w:p>
          <w:p w:rsidR="00947479" w:rsidRPr="00947479" w:rsidRDefault="00947479" w:rsidP="00947479">
            <w:pPr>
              <w:widowControl w:val="0"/>
              <w:autoSpaceDE w:val="0"/>
              <w:autoSpaceDN w:val="0"/>
              <w:adjustRightInd w:val="0"/>
              <w:rPr>
                <w:rFonts w:eastAsia="Calibri"/>
                <w:sz w:val="16"/>
                <w:szCs w:val="16"/>
              </w:rPr>
            </w:pPr>
            <w:r w:rsidRPr="00947479">
              <w:rPr>
                <w:rFonts w:eastAsia="Calibri"/>
                <w:sz w:val="16"/>
                <w:szCs w:val="16"/>
              </w:rPr>
              <w:t>Спасова А.А.</w:t>
            </w:r>
          </w:p>
          <w:p w:rsidR="00947479" w:rsidRPr="00947479" w:rsidRDefault="00947479" w:rsidP="00947479">
            <w:pPr>
              <w:widowControl w:val="0"/>
              <w:autoSpaceDE w:val="0"/>
              <w:autoSpaceDN w:val="0"/>
              <w:adjustRightInd w:val="0"/>
              <w:rPr>
                <w:rFonts w:eastAsia="Calibri"/>
                <w:sz w:val="16"/>
                <w:szCs w:val="16"/>
              </w:rPr>
            </w:pPr>
          </w:p>
          <w:p w:rsidR="00947479" w:rsidRPr="00947479" w:rsidRDefault="00947479" w:rsidP="00947479">
            <w:pPr>
              <w:widowControl w:val="0"/>
              <w:autoSpaceDE w:val="0"/>
              <w:autoSpaceDN w:val="0"/>
              <w:adjustRightInd w:val="0"/>
              <w:rPr>
                <w:rFonts w:eastAsia="Calibri"/>
                <w:sz w:val="16"/>
                <w:szCs w:val="16"/>
              </w:rPr>
            </w:pPr>
          </w:p>
          <w:p w:rsidR="00947479" w:rsidRPr="00947479" w:rsidRDefault="00947479" w:rsidP="00947479">
            <w:pPr>
              <w:widowControl w:val="0"/>
              <w:autoSpaceDE w:val="0"/>
              <w:autoSpaceDN w:val="0"/>
              <w:adjustRightInd w:val="0"/>
              <w:rPr>
                <w:rFonts w:eastAsia="Calibri"/>
                <w:sz w:val="16"/>
                <w:szCs w:val="16"/>
              </w:rPr>
            </w:pPr>
            <w:r w:rsidRPr="00947479">
              <w:rPr>
                <w:rFonts w:eastAsia="Calibri"/>
                <w:sz w:val="16"/>
                <w:szCs w:val="16"/>
              </w:rPr>
              <w:t>Чернова Н.А.</w:t>
            </w:r>
          </w:p>
          <w:p w:rsidR="00947479" w:rsidRPr="00947479" w:rsidRDefault="00947479" w:rsidP="00947479">
            <w:pPr>
              <w:widowControl w:val="0"/>
              <w:autoSpaceDE w:val="0"/>
              <w:autoSpaceDN w:val="0"/>
              <w:adjustRightInd w:val="0"/>
              <w:rPr>
                <w:rFonts w:eastAsia="Calibri"/>
                <w:sz w:val="16"/>
                <w:szCs w:val="16"/>
              </w:rPr>
            </w:pPr>
          </w:p>
          <w:p w:rsidR="00947479" w:rsidRPr="00947479" w:rsidRDefault="00947479" w:rsidP="00947479">
            <w:pPr>
              <w:widowControl w:val="0"/>
              <w:autoSpaceDE w:val="0"/>
              <w:autoSpaceDN w:val="0"/>
              <w:adjustRightInd w:val="0"/>
              <w:rPr>
                <w:rFonts w:eastAsia="Calibri"/>
                <w:sz w:val="16"/>
                <w:szCs w:val="16"/>
              </w:rPr>
            </w:pPr>
          </w:p>
          <w:p w:rsidR="00947479" w:rsidRPr="00947479" w:rsidRDefault="00947479" w:rsidP="00947479">
            <w:pPr>
              <w:widowControl w:val="0"/>
              <w:autoSpaceDE w:val="0"/>
              <w:autoSpaceDN w:val="0"/>
              <w:adjustRightInd w:val="0"/>
              <w:rPr>
                <w:rFonts w:eastAsia="Calibri"/>
                <w:sz w:val="16"/>
                <w:szCs w:val="16"/>
              </w:rPr>
            </w:pPr>
          </w:p>
          <w:p w:rsidR="00947479" w:rsidRPr="00947479" w:rsidRDefault="00947479" w:rsidP="00947479">
            <w:pPr>
              <w:widowControl w:val="0"/>
              <w:autoSpaceDE w:val="0"/>
              <w:autoSpaceDN w:val="0"/>
              <w:adjustRightInd w:val="0"/>
              <w:rPr>
                <w:rFonts w:eastAsia="Calibri"/>
                <w:sz w:val="16"/>
                <w:szCs w:val="16"/>
              </w:rPr>
            </w:pPr>
          </w:p>
          <w:p w:rsidR="00947479" w:rsidRPr="00947479" w:rsidRDefault="00947479" w:rsidP="00947479">
            <w:pPr>
              <w:widowControl w:val="0"/>
              <w:autoSpaceDE w:val="0"/>
              <w:autoSpaceDN w:val="0"/>
              <w:adjustRightInd w:val="0"/>
              <w:rPr>
                <w:rFonts w:eastAsia="Calibri"/>
                <w:sz w:val="16"/>
                <w:szCs w:val="16"/>
              </w:rPr>
            </w:pPr>
          </w:p>
        </w:tc>
        <w:tc>
          <w:tcPr>
            <w:tcW w:w="6325" w:type="dxa"/>
          </w:tcPr>
          <w:p w:rsidR="00947479" w:rsidRPr="00947479" w:rsidRDefault="00947479" w:rsidP="00947479">
            <w:pPr>
              <w:widowControl w:val="0"/>
              <w:autoSpaceDE w:val="0"/>
              <w:autoSpaceDN w:val="0"/>
              <w:adjustRightInd w:val="0"/>
              <w:jc w:val="both"/>
              <w:rPr>
                <w:rFonts w:eastAsia="Calibri"/>
                <w:sz w:val="16"/>
                <w:szCs w:val="16"/>
              </w:rPr>
            </w:pPr>
            <w:r w:rsidRPr="00947479">
              <w:rPr>
                <w:rFonts w:eastAsia="Calibri"/>
                <w:sz w:val="16"/>
                <w:szCs w:val="16"/>
              </w:rPr>
              <w:t>- директор Муниципального автономного учреждения культуры «Билибинский районный краеведческий музей имени Г.С. Глазырина»;</w:t>
            </w:r>
          </w:p>
          <w:p w:rsidR="00947479" w:rsidRPr="00947479" w:rsidRDefault="00947479" w:rsidP="00947479">
            <w:pPr>
              <w:widowControl w:val="0"/>
              <w:autoSpaceDE w:val="0"/>
              <w:autoSpaceDN w:val="0"/>
              <w:adjustRightInd w:val="0"/>
              <w:jc w:val="both"/>
              <w:rPr>
                <w:rFonts w:eastAsia="Calibri"/>
                <w:sz w:val="16"/>
                <w:szCs w:val="16"/>
              </w:rPr>
            </w:pPr>
          </w:p>
          <w:p w:rsidR="00947479" w:rsidRPr="00947479" w:rsidRDefault="00947479" w:rsidP="00947479">
            <w:pPr>
              <w:widowControl w:val="0"/>
              <w:autoSpaceDE w:val="0"/>
              <w:autoSpaceDN w:val="0"/>
              <w:adjustRightInd w:val="0"/>
              <w:jc w:val="both"/>
              <w:rPr>
                <w:rFonts w:eastAsia="Calibri"/>
                <w:sz w:val="16"/>
                <w:szCs w:val="16"/>
              </w:rPr>
            </w:pPr>
            <w:r w:rsidRPr="00947479">
              <w:rPr>
                <w:rFonts w:eastAsia="Calibri"/>
                <w:sz w:val="16"/>
                <w:szCs w:val="16"/>
              </w:rPr>
              <w:t>- директор Муниципального автономного образовательного учреждения дополнительного образования «Билибинская школа искусств»</w:t>
            </w:r>
          </w:p>
          <w:p w:rsidR="00947479" w:rsidRPr="00947479" w:rsidRDefault="00947479" w:rsidP="00947479">
            <w:pPr>
              <w:widowControl w:val="0"/>
              <w:autoSpaceDE w:val="0"/>
              <w:autoSpaceDN w:val="0"/>
              <w:adjustRightInd w:val="0"/>
              <w:jc w:val="both"/>
              <w:rPr>
                <w:rFonts w:eastAsia="Calibri"/>
                <w:sz w:val="16"/>
                <w:szCs w:val="16"/>
              </w:rPr>
            </w:pPr>
          </w:p>
          <w:p w:rsidR="00947479" w:rsidRPr="00947479" w:rsidRDefault="00947479" w:rsidP="00947479">
            <w:pPr>
              <w:widowControl w:val="0"/>
              <w:autoSpaceDE w:val="0"/>
              <w:autoSpaceDN w:val="0"/>
              <w:adjustRightInd w:val="0"/>
              <w:jc w:val="both"/>
              <w:rPr>
                <w:rFonts w:eastAsia="Calibri"/>
                <w:sz w:val="16"/>
                <w:szCs w:val="16"/>
              </w:rPr>
            </w:pPr>
            <w:r w:rsidRPr="00947479">
              <w:rPr>
                <w:rFonts w:eastAsia="Calibri"/>
                <w:sz w:val="16"/>
                <w:szCs w:val="16"/>
              </w:rPr>
              <w:t>- директор Муниципального автономного образовательного учреждения дополнительного образования «Билибинский районный Центр дополнительного образования»;</w:t>
            </w:r>
          </w:p>
          <w:p w:rsidR="00947479" w:rsidRPr="00947479" w:rsidRDefault="00947479" w:rsidP="00947479">
            <w:pPr>
              <w:widowControl w:val="0"/>
              <w:autoSpaceDE w:val="0"/>
              <w:autoSpaceDN w:val="0"/>
              <w:adjustRightInd w:val="0"/>
              <w:jc w:val="both"/>
              <w:rPr>
                <w:rFonts w:eastAsia="Calibri"/>
                <w:sz w:val="16"/>
                <w:szCs w:val="16"/>
              </w:rPr>
            </w:pPr>
          </w:p>
          <w:p w:rsidR="00947479" w:rsidRPr="00947479" w:rsidRDefault="00947479" w:rsidP="00947479">
            <w:pPr>
              <w:widowControl w:val="0"/>
              <w:autoSpaceDE w:val="0"/>
              <w:autoSpaceDN w:val="0"/>
              <w:adjustRightInd w:val="0"/>
              <w:jc w:val="both"/>
              <w:rPr>
                <w:rFonts w:eastAsia="Calibri"/>
                <w:sz w:val="16"/>
                <w:szCs w:val="16"/>
              </w:rPr>
            </w:pPr>
            <w:r w:rsidRPr="00947479">
              <w:rPr>
                <w:rFonts w:eastAsia="Calibri"/>
                <w:sz w:val="16"/>
                <w:szCs w:val="16"/>
              </w:rPr>
              <w:t>- заместитель Главы Администрации муниципального образования Билибинский муниципальный район – начальник Управления промышленной и сельскохозяйственной политики;</w:t>
            </w:r>
          </w:p>
          <w:p w:rsidR="00947479" w:rsidRPr="00947479" w:rsidRDefault="00947479" w:rsidP="00947479">
            <w:pPr>
              <w:widowControl w:val="0"/>
              <w:autoSpaceDE w:val="0"/>
              <w:autoSpaceDN w:val="0"/>
              <w:adjustRightInd w:val="0"/>
              <w:jc w:val="both"/>
              <w:rPr>
                <w:rFonts w:eastAsia="Calibri"/>
                <w:sz w:val="16"/>
                <w:szCs w:val="16"/>
              </w:rPr>
            </w:pPr>
          </w:p>
          <w:p w:rsidR="00947479" w:rsidRPr="00947479" w:rsidRDefault="00947479" w:rsidP="00947479">
            <w:pPr>
              <w:widowControl w:val="0"/>
              <w:autoSpaceDE w:val="0"/>
              <w:autoSpaceDN w:val="0"/>
              <w:adjustRightInd w:val="0"/>
              <w:jc w:val="both"/>
              <w:rPr>
                <w:rFonts w:eastAsia="Calibri"/>
                <w:sz w:val="16"/>
                <w:szCs w:val="16"/>
              </w:rPr>
            </w:pPr>
            <w:r w:rsidRPr="00947479">
              <w:rPr>
                <w:rFonts w:eastAsia="Calibri"/>
                <w:sz w:val="16"/>
                <w:szCs w:val="16"/>
              </w:rPr>
              <w:t>- директор Муниципального автономного учреждения культуры «Центр досуга и народного творчества Билибинского муниципального района»;</w:t>
            </w:r>
          </w:p>
          <w:p w:rsidR="00947479" w:rsidRPr="00947479" w:rsidRDefault="00947479" w:rsidP="00947479">
            <w:pPr>
              <w:widowControl w:val="0"/>
              <w:autoSpaceDE w:val="0"/>
              <w:autoSpaceDN w:val="0"/>
              <w:adjustRightInd w:val="0"/>
              <w:jc w:val="both"/>
              <w:rPr>
                <w:rFonts w:eastAsia="Calibri"/>
                <w:sz w:val="16"/>
                <w:szCs w:val="16"/>
              </w:rPr>
            </w:pPr>
          </w:p>
          <w:p w:rsidR="00947479" w:rsidRPr="00947479" w:rsidRDefault="00947479" w:rsidP="00947479">
            <w:pPr>
              <w:widowControl w:val="0"/>
              <w:autoSpaceDE w:val="0"/>
              <w:autoSpaceDN w:val="0"/>
              <w:adjustRightInd w:val="0"/>
              <w:jc w:val="both"/>
              <w:rPr>
                <w:rFonts w:eastAsia="Calibri"/>
                <w:sz w:val="16"/>
                <w:szCs w:val="16"/>
              </w:rPr>
            </w:pPr>
            <w:r w:rsidRPr="00947479">
              <w:rPr>
                <w:rFonts w:eastAsia="Calibri"/>
                <w:sz w:val="16"/>
                <w:szCs w:val="16"/>
              </w:rPr>
              <w:t>- директор Муниципального автономного учреждения культуры «Центральная библиотека Билибинского муниципального района»;</w:t>
            </w:r>
          </w:p>
          <w:p w:rsidR="00947479" w:rsidRPr="00947479" w:rsidRDefault="00947479" w:rsidP="00947479">
            <w:pPr>
              <w:widowControl w:val="0"/>
              <w:autoSpaceDE w:val="0"/>
              <w:autoSpaceDN w:val="0"/>
              <w:adjustRightInd w:val="0"/>
              <w:jc w:val="both"/>
              <w:rPr>
                <w:rFonts w:eastAsia="Calibri"/>
                <w:sz w:val="16"/>
                <w:szCs w:val="16"/>
              </w:rPr>
            </w:pPr>
          </w:p>
          <w:p w:rsidR="00947479" w:rsidRPr="00947479" w:rsidRDefault="00947479" w:rsidP="00947479">
            <w:pPr>
              <w:widowControl w:val="0"/>
              <w:autoSpaceDE w:val="0"/>
              <w:autoSpaceDN w:val="0"/>
              <w:adjustRightInd w:val="0"/>
              <w:jc w:val="both"/>
              <w:rPr>
                <w:rFonts w:eastAsia="Calibri"/>
                <w:sz w:val="16"/>
                <w:szCs w:val="16"/>
              </w:rPr>
            </w:pPr>
            <w:r w:rsidRPr="00947479">
              <w:rPr>
                <w:rFonts w:eastAsia="Calibri"/>
                <w:sz w:val="16"/>
                <w:szCs w:val="16"/>
              </w:rPr>
              <w:t>- начальник отдела культуры, спорта и молодежной политики Управления социальной политики Администрации муниципального образования Билибинский муниципальный район.</w:t>
            </w:r>
          </w:p>
          <w:p w:rsidR="00947479" w:rsidRPr="00947479" w:rsidRDefault="00947479" w:rsidP="00947479">
            <w:pPr>
              <w:widowControl w:val="0"/>
              <w:autoSpaceDE w:val="0"/>
              <w:autoSpaceDN w:val="0"/>
              <w:adjustRightInd w:val="0"/>
              <w:jc w:val="both"/>
              <w:rPr>
                <w:rFonts w:eastAsia="Calibri"/>
                <w:sz w:val="16"/>
                <w:szCs w:val="16"/>
              </w:rPr>
            </w:pPr>
          </w:p>
          <w:p w:rsidR="00947479" w:rsidRPr="00947479" w:rsidRDefault="00947479" w:rsidP="00947479">
            <w:pPr>
              <w:widowControl w:val="0"/>
              <w:autoSpaceDE w:val="0"/>
              <w:autoSpaceDN w:val="0"/>
              <w:adjustRightInd w:val="0"/>
              <w:jc w:val="both"/>
              <w:rPr>
                <w:rFonts w:eastAsia="Calibri"/>
                <w:sz w:val="16"/>
                <w:szCs w:val="16"/>
              </w:rPr>
            </w:pPr>
          </w:p>
        </w:tc>
      </w:tr>
    </w:tbl>
    <w:p w:rsidR="00B825E6" w:rsidRPr="00947479" w:rsidRDefault="00B825E6" w:rsidP="00245995">
      <w:pPr>
        <w:tabs>
          <w:tab w:val="left" w:pos="900"/>
          <w:tab w:val="left" w:pos="1080"/>
        </w:tabs>
        <w:jc w:val="both"/>
        <w:outlineLvl w:val="0"/>
        <w:rPr>
          <w:sz w:val="16"/>
          <w:szCs w:val="16"/>
        </w:rPr>
      </w:pPr>
    </w:p>
    <w:p w:rsidR="00B825E6" w:rsidRPr="00947479" w:rsidRDefault="00B825E6" w:rsidP="00245995">
      <w:pPr>
        <w:tabs>
          <w:tab w:val="left" w:pos="900"/>
          <w:tab w:val="left" w:pos="1080"/>
        </w:tabs>
        <w:jc w:val="both"/>
        <w:outlineLvl w:val="0"/>
        <w:rPr>
          <w:sz w:val="16"/>
          <w:szCs w:val="16"/>
        </w:rPr>
      </w:pPr>
    </w:p>
    <w:p w:rsidR="00B825E6" w:rsidRPr="00947479" w:rsidRDefault="00B825E6" w:rsidP="00245995">
      <w:pPr>
        <w:tabs>
          <w:tab w:val="left" w:pos="900"/>
          <w:tab w:val="left" w:pos="1080"/>
        </w:tabs>
        <w:jc w:val="both"/>
        <w:outlineLvl w:val="0"/>
        <w:rPr>
          <w:sz w:val="16"/>
          <w:szCs w:val="16"/>
        </w:rPr>
      </w:pPr>
    </w:p>
    <w:p w:rsidR="00B825E6" w:rsidRDefault="00B825E6" w:rsidP="00245995">
      <w:pPr>
        <w:tabs>
          <w:tab w:val="left" w:pos="900"/>
          <w:tab w:val="left" w:pos="1080"/>
        </w:tabs>
        <w:jc w:val="both"/>
        <w:outlineLvl w:val="0"/>
        <w:rPr>
          <w:sz w:val="16"/>
          <w:szCs w:val="16"/>
        </w:rPr>
      </w:pPr>
    </w:p>
    <w:p w:rsidR="002C4EFD" w:rsidRPr="002C4EFD" w:rsidRDefault="002C4EFD" w:rsidP="002C4EFD">
      <w:pPr>
        <w:jc w:val="center"/>
        <w:rPr>
          <w:b/>
          <w:sz w:val="16"/>
          <w:szCs w:val="16"/>
        </w:rPr>
      </w:pPr>
      <w:r w:rsidRPr="002C4EFD">
        <w:rPr>
          <w:b/>
          <w:sz w:val="16"/>
          <w:szCs w:val="16"/>
        </w:rPr>
        <w:lastRenderedPageBreak/>
        <w:t>АДМИНИСТРАЦИЯ</w:t>
      </w:r>
    </w:p>
    <w:p w:rsidR="002C4EFD" w:rsidRPr="002C4EFD" w:rsidRDefault="002C4EFD" w:rsidP="002C4EFD">
      <w:pPr>
        <w:jc w:val="center"/>
        <w:rPr>
          <w:b/>
          <w:sz w:val="16"/>
          <w:szCs w:val="16"/>
        </w:rPr>
      </w:pPr>
      <w:r w:rsidRPr="002C4EFD">
        <w:rPr>
          <w:b/>
          <w:sz w:val="16"/>
          <w:szCs w:val="16"/>
        </w:rPr>
        <w:t>МУНИЦИПАЛЬНОГО ОБРАЗОВАНИЯ</w:t>
      </w:r>
    </w:p>
    <w:p w:rsidR="002C4EFD" w:rsidRPr="002C4EFD" w:rsidRDefault="002C4EFD" w:rsidP="002C4EFD">
      <w:pPr>
        <w:jc w:val="center"/>
        <w:rPr>
          <w:b/>
          <w:sz w:val="16"/>
          <w:szCs w:val="16"/>
        </w:rPr>
      </w:pPr>
      <w:r w:rsidRPr="002C4EFD">
        <w:rPr>
          <w:b/>
          <w:sz w:val="16"/>
          <w:szCs w:val="16"/>
        </w:rPr>
        <w:t>БИЛИБИНСКИЙ МУНИЦИПАЛЬНЫЙ РАЙОН</w:t>
      </w:r>
    </w:p>
    <w:p w:rsidR="002C4EFD" w:rsidRPr="002C4EFD" w:rsidRDefault="002C4EFD" w:rsidP="002C4EFD">
      <w:pPr>
        <w:jc w:val="center"/>
        <w:rPr>
          <w:b/>
          <w:sz w:val="16"/>
          <w:szCs w:val="16"/>
        </w:rPr>
      </w:pPr>
      <w:r w:rsidRPr="002C4EFD">
        <w:rPr>
          <w:b/>
          <w:sz w:val="16"/>
          <w:szCs w:val="16"/>
        </w:rPr>
        <w:t>ЧУКОТСКОГО АВТОНОМНОГО ОКРУГА</w:t>
      </w:r>
    </w:p>
    <w:p w:rsidR="002C4EFD" w:rsidRPr="002C4EFD" w:rsidRDefault="002C4EFD" w:rsidP="002C4EFD">
      <w:pPr>
        <w:jc w:val="center"/>
        <w:rPr>
          <w:sz w:val="16"/>
          <w:szCs w:val="16"/>
        </w:rPr>
      </w:pPr>
    </w:p>
    <w:p w:rsidR="002C4EFD" w:rsidRPr="002C4EFD" w:rsidRDefault="002C4EFD" w:rsidP="002C4EFD">
      <w:pPr>
        <w:jc w:val="center"/>
        <w:rPr>
          <w:b/>
          <w:sz w:val="16"/>
          <w:szCs w:val="16"/>
        </w:rPr>
      </w:pPr>
      <w:proofErr w:type="gramStart"/>
      <w:r w:rsidRPr="002C4EFD">
        <w:rPr>
          <w:b/>
          <w:sz w:val="16"/>
          <w:szCs w:val="16"/>
        </w:rPr>
        <w:t>П</w:t>
      </w:r>
      <w:proofErr w:type="gramEnd"/>
      <w:r w:rsidRPr="002C4EFD">
        <w:rPr>
          <w:b/>
          <w:sz w:val="16"/>
          <w:szCs w:val="16"/>
        </w:rPr>
        <w:t xml:space="preserve"> О С Т А Н О В Л Е Н И Е</w:t>
      </w:r>
    </w:p>
    <w:p w:rsidR="002C4EFD" w:rsidRPr="002C4EFD" w:rsidRDefault="002C4EFD" w:rsidP="002C4EFD">
      <w:pPr>
        <w:pBdr>
          <w:top w:val="nil"/>
          <w:left w:val="nil"/>
          <w:bottom w:val="nil"/>
          <w:right w:val="nil"/>
          <w:between w:val="nil"/>
        </w:pBdr>
        <w:ind w:firstLine="709"/>
        <w:jc w:val="both"/>
        <w:rPr>
          <w:color w:val="000000"/>
          <w:sz w:val="16"/>
          <w:szCs w:val="16"/>
        </w:rPr>
      </w:pPr>
    </w:p>
    <w:p w:rsidR="002C4EFD" w:rsidRPr="002C4EFD" w:rsidRDefault="002C4EFD" w:rsidP="002C4EFD">
      <w:pPr>
        <w:pBdr>
          <w:top w:val="nil"/>
          <w:left w:val="nil"/>
          <w:bottom w:val="nil"/>
          <w:right w:val="nil"/>
          <w:between w:val="nil"/>
        </w:pBdr>
        <w:ind w:firstLine="709"/>
        <w:jc w:val="both"/>
        <w:rPr>
          <w:color w:val="000000"/>
          <w:sz w:val="16"/>
          <w:szCs w:val="16"/>
        </w:rPr>
      </w:pPr>
    </w:p>
    <w:tbl>
      <w:tblPr>
        <w:tblW w:w="9747" w:type="dxa"/>
        <w:tblLook w:val="01E0" w:firstRow="1" w:lastRow="1" w:firstColumn="1" w:lastColumn="1" w:noHBand="0" w:noVBand="0"/>
      </w:tblPr>
      <w:tblGrid>
        <w:gridCol w:w="3794"/>
        <w:gridCol w:w="2835"/>
        <w:gridCol w:w="3118"/>
      </w:tblGrid>
      <w:tr w:rsidR="002C4EFD" w:rsidRPr="002C4EFD" w:rsidTr="00FF1382">
        <w:tc>
          <w:tcPr>
            <w:tcW w:w="3794" w:type="dxa"/>
          </w:tcPr>
          <w:p w:rsidR="002C4EFD" w:rsidRPr="002C4EFD" w:rsidRDefault="002C4EFD" w:rsidP="002C4EFD">
            <w:pPr>
              <w:jc w:val="both"/>
              <w:rPr>
                <w:sz w:val="16"/>
                <w:szCs w:val="16"/>
              </w:rPr>
            </w:pPr>
            <w:r w:rsidRPr="002C4EFD">
              <w:rPr>
                <w:sz w:val="16"/>
                <w:szCs w:val="16"/>
              </w:rPr>
              <w:t>от 28 марта 2025 года</w:t>
            </w:r>
          </w:p>
        </w:tc>
        <w:tc>
          <w:tcPr>
            <w:tcW w:w="2835" w:type="dxa"/>
          </w:tcPr>
          <w:p w:rsidR="002C4EFD" w:rsidRPr="002C4EFD" w:rsidRDefault="002C4EFD" w:rsidP="002C4EFD">
            <w:pPr>
              <w:rPr>
                <w:sz w:val="16"/>
                <w:szCs w:val="16"/>
              </w:rPr>
            </w:pPr>
            <w:r>
              <w:rPr>
                <w:sz w:val="16"/>
                <w:szCs w:val="16"/>
              </w:rPr>
              <w:t xml:space="preserve">                           </w:t>
            </w:r>
            <w:r w:rsidRPr="002C4EFD">
              <w:rPr>
                <w:sz w:val="16"/>
                <w:szCs w:val="16"/>
              </w:rPr>
              <w:t>№ 240</w:t>
            </w:r>
          </w:p>
        </w:tc>
        <w:tc>
          <w:tcPr>
            <w:tcW w:w="3118" w:type="dxa"/>
          </w:tcPr>
          <w:p w:rsidR="002C4EFD" w:rsidRPr="002C4EFD" w:rsidRDefault="002C4EFD" w:rsidP="002C4EFD">
            <w:pPr>
              <w:jc w:val="right"/>
              <w:rPr>
                <w:sz w:val="16"/>
                <w:szCs w:val="16"/>
              </w:rPr>
            </w:pPr>
            <w:r w:rsidRPr="002C4EFD">
              <w:rPr>
                <w:sz w:val="16"/>
                <w:szCs w:val="16"/>
              </w:rPr>
              <w:t>г. Билибино</w:t>
            </w:r>
          </w:p>
        </w:tc>
      </w:tr>
    </w:tbl>
    <w:p w:rsidR="002C4EFD" w:rsidRPr="002C4EFD" w:rsidRDefault="002C4EFD" w:rsidP="002C4EFD">
      <w:pPr>
        <w:pBdr>
          <w:top w:val="nil"/>
          <w:left w:val="nil"/>
          <w:bottom w:val="nil"/>
          <w:right w:val="nil"/>
          <w:between w:val="nil"/>
        </w:pBdr>
        <w:ind w:firstLine="709"/>
        <w:jc w:val="both"/>
        <w:rPr>
          <w:color w:val="000000"/>
          <w:sz w:val="16"/>
          <w:szCs w:val="16"/>
        </w:rPr>
      </w:pPr>
    </w:p>
    <w:p w:rsidR="002C4EFD" w:rsidRPr="002C4EFD" w:rsidRDefault="002C4EFD" w:rsidP="002C4EFD">
      <w:pPr>
        <w:pBdr>
          <w:top w:val="nil"/>
          <w:left w:val="nil"/>
          <w:bottom w:val="nil"/>
          <w:right w:val="nil"/>
          <w:between w:val="nil"/>
        </w:pBdr>
        <w:ind w:firstLine="709"/>
        <w:jc w:val="both"/>
        <w:rPr>
          <w:color w:val="000000"/>
          <w:sz w:val="16"/>
          <w:szCs w:val="16"/>
        </w:rPr>
      </w:pPr>
    </w:p>
    <w:tbl>
      <w:tblPr>
        <w:tblStyle w:val="282"/>
        <w:tblW w:w="5531" w:type="dxa"/>
        <w:tblLook w:val="04A0" w:firstRow="1" w:lastRow="0" w:firstColumn="1" w:lastColumn="0" w:noHBand="0" w:noVBand="1"/>
      </w:tblPr>
      <w:tblGrid>
        <w:gridCol w:w="5531"/>
      </w:tblGrid>
      <w:tr w:rsidR="002C4EFD" w:rsidRPr="002C4EFD" w:rsidTr="008E48FB">
        <w:trPr>
          <w:trHeight w:val="688"/>
        </w:trPr>
        <w:tc>
          <w:tcPr>
            <w:tcW w:w="5531" w:type="dxa"/>
            <w:tcBorders>
              <w:top w:val="nil"/>
              <w:left w:val="nil"/>
              <w:bottom w:val="nil"/>
              <w:right w:val="nil"/>
            </w:tcBorders>
          </w:tcPr>
          <w:p w:rsidR="002C4EFD" w:rsidRPr="002C4EFD" w:rsidRDefault="002C4EFD" w:rsidP="002C4EFD">
            <w:pPr>
              <w:jc w:val="both"/>
              <w:rPr>
                <w:color w:val="000000"/>
                <w:sz w:val="16"/>
                <w:szCs w:val="16"/>
              </w:rPr>
            </w:pPr>
            <w:r w:rsidRPr="002C4EFD">
              <w:rPr>
                <w:color w:val="000000"/>
                <w:sz w:val="16"/>
                <w:szCs w:val="16"/>
              </w:rPr>
              <w:t>О создании Совета по защите традиционных российских духовно-нравственных ценностей, культуры и исторической памяти в Билибинском муниципальном районе</w:t>
            </w:r>
          </w:p>
        </w:tc>
      </w:tr>
    </w:tbl>
    <w:p w:rsidR="002C4EFD" w:rsidRPr="002C4EFD" w:rsidRDefault="002C4EFD" w:rsidP="002C4EFD">
      <w:pPr>
        <w:pBdr>
          <w:top w:val="nil"/>
          <w:left w:val="nil"/>
          <w:bottom w:val="nil"/>
          <w:right w:val="nil"/>
          <w:between w:val="nil"/>
        </w:pBdr>
        <w:jc w:val="both"/>
        <w:rPr>
          <w:color w:val="000000"/>
          <w:sz w:val="16"/>
          <w:szCs w:val="16"/>
        </w:rPr>
      </w:pPr>
    </w:p>
    <w:p w:rsidR="002C4EFD" w:rsidRPr="002C4EFD" w:rsidRDefault="002C4EFD" w:rsidP="002C4EFD">
      <w:pPr>
        <w:pBdr>
          <w:top w:val="nil"/>
          <w:left w:val="nil"/>
          <w:bottom w:val="nil"/>
          <w:right w:val="nil"/>
          <w:between w:val="nil"/>
        </w:pBdr>
        <w:jc w:val="both"/>
        <w:rPr>
          <w:color w:val="000000"/>
          <w:sz w:val="16"/>
          <w:szCs w:val="16"/>
        </w:rPr>
      </w:pPr>
    </w:p>
    <w:p w:rsidR="002C4EFD" w:rsidRPr="002C4EFD" w:rsidRDefault="002C4EFD" w:rsidP="002C4EFD">
      <w:pPr>
        <w:autoSpaceDE w:val="0"/>
        <w:autoSpaceDN w:val="0"/>
        <w:adjustRightInd w:val="0"/>
        <w:ind w:firstLine="709"/>
        <w:jc w:val="both"/>
        <w:rPr>
          <w:sz w:val="16"/>
          <w:szCs w:val="16"/>
        </w:rPr>
      </w:pPr>
      <w:proofErr w:type="gramStart"/>
      <w:r w:rsidRPr="002C4EFD">
        <w:rPr>
          <w:color w:val="000000"/>
          <w:sz w:val="16"/>
          <w:szCs w:val="16"/>
        </w:rPr>
        <w:t>В целях реализации Указа Президента Российской Федерации от 9 ноября 2022 года № 809 «Об утверждении Основ государственной политики по сохранению и укреплению традиционных российских духовно-нравственных ценностей», во исполнение пункта 20 Плана мероприятий по реализации в 2024-2026 годах Основ государственной политики по сохранению и укреплению традиционных российских духовно-нравственных ценностей, утвержденного Распоряжением Правительства Российской Федерации от 1 июля 2024 года № 1734-р, руководствуясь</w:t>
      </w:r>
      <w:proofErr w:type="gramEnd"/>
      <w:r w:rsidRPr="002C4EFD">
        <w:rPr>
          <w:color w:val="000000"/>
          <w:sz w:val="16"/>
          <w:szCs w:val="16"/>
        </w:rPr>
        <w:t xml:space="preserve"> Уставом муниципального образования Билибинский муниципальный район,</w:t>
      </w:r>
      <w:r w:rsidRPr="002C4EFD">
        <w:rPr>
          <w:sz w:val="16"/>
          <w:szCs w:val="16"/>
        </w:rPr>
        <w:t xml:space="preserve"> Администрация муниципального образования Билибинский муниципальный район</w:t>
      </w:r>
    </w:p>
    <w:p w:rsidR="002C4EFD" w:rsidRPr="002C4EFD" w:rsidRDefault="002C4EFD" w:rsidP="002C4EFD">
      <w:pPr>
        <w:pBdr>
          <w:top w:val="nil"/>
          <w:left w:val="nil"/>
          <w:bottom w:val="nil"/>
          <w:right w:val="nil"/>
          <w:between w:val="nil"/>
        </w:pBdr>
        <w:ind w:firstLine="709"/>
        <w:jc w:val="both"/>
        <w:rPr>
          <w:rFonts w:ascii="Cambria" w:hAnsi="Cambria"/>
          <w:b/>
          <w:color w:val="000000"/>
          <w:spacing w:val="20"/>
          <w:sz w:val="16"/>
          <w:szCs w:val="16"/>
        </w:rPr>
      </w:pPr>
      <w:r w:rsidRPr="002C4EFD">
        <w:rPr>
          <w:rFonts w:ascii="Times New Roman Полужирный" w:hAnsi="Times New Roman Полужирный"/>
          <w:b/>
          <w:color w:val="000000"/>
          <w:spacing w:val="20"/>
          <w:sz w:val="16"/>
          <w:szCs w:val="16"/>
        </w:rPr>
        <w:t>ПОСТАНОВЛЯ</w:t>
      </w:r>
      <w:r w:rsidRPr="002C4EFD">
        <w:rPr>
          <w:rFonts w:ascii="Cambria" w:hAnsi="Cambria"/>
          <w:b/>
          <w:color w:val="000000"/>
          <w:spacing w:val="20"/>
          <w:sz w:val="16"/>
          <w:szCs w:val="16"/>
        </w:rPr>
        <w:t>ЕТ</w:t>
      </w:r>
      <w:r w:rsidRPr="002C4EFD">
        <w:rPr>
          <w:rFonts w:ascii="Times New Roman Полужирный" w:hAnsi="Times New Roman Полужирный"/>
          <w:b/>
          <w:color w:val="000000"/>
          <w:spacing w:val="20"/>
          <w:sz w:val="16"/>
          <w:szCs w:val="16"/>
        </w:rPr>
        <w:t>:</w:t>
      </w:r>
    </w:p>
    <w:p w:rsidR="002C4EFD" w:rsidRPr="002C4EFD" w:rsidRDefault="002C4EFD" w:rsidP="002C4EFD">
      <w:pPr>
        <w:pBdr>
          <w:top w:val="nil"/>
          <w:left w:val="nil"/>
          <w:bottom w:val="nil"/>
          <w:right w:val="nil"/>
          <w:between w:val="nil"/>
        </w:pBdr>
        <w:ind w:firstLine="709"/>
        <w:jc w:val="both"/>
        <w:rPr>
          <w:color w:val="000000"/>
          <w:sz w:val="16"/>
          <w:szCs w:val="16"/>
        </w:rPr>
      </w:pPr>
      <w:r w:rsidRPr="002C4EFD">
        <w:rPr>
          <w:color w:val="000000"/>
          <w:sz w:val="16"/>
          <w:szCs w:val="16"/>
        </w:rPr>
        <w:t xml:space="preserve">1. Создать Совет по защите традиционных российских духовно-нравственных ценностей, культуры и исторической памяти в Билибинском муниципальном районе. </w:t>
      </w:r>
    </w:p>
    <w:p w:rsidR="002C4EFD" w:rsidRPr="002C4EFD" w:rsidRDefault="002C4EFD" w:rsidP="002C4EFD">
      <w:pPr>
        <w:pBdr>
          <w:top w:val="nil"/>
          <w:left w:val="nil"/>
          <w:bottom w:val="nil"/>
          <w:right w:val="nil"/>
          <w:between w:val="nil"/>
        </w:pBdr>
        <w:ind w:firstLine="709"/>
        <w:jc w:val="both"/>
        <w:rPr>
          <w:color w:val="000000"/>
          <w:sz w:val="16"/>
          <w:szCs w:val="16"/>
        </w:rPr>
      </w:pPr>
      <w:r w:rsidRPr="002C4EFD">
        <w:rPr>
          <w:color w:val="000000"/>
          <w:sz w:val="16"/>
          <w:szCs w:val="16"/>
        </w:rPr>
        <w:t xml:space="preserve">2. Утвердить: </w:t>
      </w:r>
    </w:p>
    <w:p w:rsidR="002C4EFD" w:rsidRPr="002C4EFD" w:rsidRDefault="002C4EFD" w:rsidP="002C4EFD">
      <w:pPr>
        <w:pBdr>
          <w:top w:val="nil"/>
          <w:left w:val="nil"/>
          <w:bottom w:val="nil"/>
          <w:right w:val="nil"/>
          <w:between w:val="nil"/>
        </w:pBdr>
        <w:ind w:firstLine="709"/>
        <w:jc w:val="both"/>
        <w:rPr>
          <w:color w:val="000000"/>
          <w:sz w:val="16"/>
          <w:szCs w:val="16"/>
        </w:rPr>
      </w:pPr>
      <w:r w:rsidRPr="002C4EFD">
        <w:rPr>
          <w:color w:val="000000"/>
          <w:sz w:val="16"/>
          <w:szCs w:val="16"/>
        </w:rPr>
        <w:t xml:space="preserve">2.1. Положение о Совете по защите традиционных российских духовно-нравственных ценностей, культуры и исторической памяти согласно приложению 1     к настоящему постановлению; </w:t>
      </w:r>
    </w:p>
    <w:p w:rsidR="002C4EFD" w:rsidRPr="002C4EFD" w:rsidRDefault="002C4EFD" w:rsidP="002C4EFD">
      <w:pPr>
        <w:pBdr>
          <w:top w:val="nil"/>
          <w:left w:val="nil"/>
          <w:bottom w:val="nil"/>
          <w:right w:val="nil"/>
          <w:between w:val="nil"/>
        </w:pBdr>
        <w:ind w:firstLine="709"/>
        <w:jc w:val="both"/>
        <w:rPr>
          <w:color w:val="000000"/>
          <w:sz w:val="16"/>
          <w:szCs w:val="16"/>
        </w:rPr>
      </w:pPr>
      <w:r w:rsidRPr="002C4EFD">
        <w:rPr>
          <w:color w:val="000000"/>
          <w:sz w:val="16"/>
          <w:szCs w:val="16"/>
        </w:rPr>
        <w:t xml:space="preserve">2.2. Состав Совета по защите традиционных российских духовно-нравственных ценностей, культуры и исторической памяти согласно приложению 2 к настоящему постановлению. </w:t>
      </w:r>
    </w:p>
    <w:p w:rsidR="002C4EFD" w:rsidRPr="002C4EFD" w:rsidRDefault="002C4EFD" w:rsidP="002C4EFD">
      <w:pPr>
        <w:widowControl w:val="0"/>
        <w:tabs>
          <w:tab w:val="left" w:pos="-3780"/>
          <w:tab w:val="left" w:pos="993"/>
        </w:tabs>
        <w:ind w:firstLine="709"/>
        <w:contextualSpacing/>
        <w:jc w:val="both"/>
        <w:rPr>
          <w:sz w:val="16"/>
          <w:szCs w:val="16"/>
          <w:lang w:val="x-none" w:eastAsia="x-none"/>
        </w:rPr>
      </w:pPr>
      <w:r w:rsidRPr="002C4EFD">
        <w:rPr>
          <w:sz w:val="16"/>
          <w:szCs w:val="16"/>
          <w:lang w:eastAsia="x-none"/>
        </w:rPr>
        <w:t xml:space="preserve">3. </w:t>
      </w:r>
      <w:r w:rsidRPr="002C4EFD">
        <w:rPr>
          <w:sz w:val="16"/>
          <w:szCs w:val="16"/>
          <w:lang w:val="x-none" w:eastAsia="x-none"/>
        </w:rPr>
        <w:t>Опубликовать настоящее постановление в «Информационном вестнике Билибинского района» и разместить на официальном сайте муниципального образования Билибинский муниципальный район.</w:t>
      </w:r>
    </w:p>
    <w:p w:rsidR="002C4EFD" w:rsidRPr="002C4EFD" w:rsidRDefault="002C4EFD" w:rsidP="002C4EFD">
      <w:pPr>
        <w:widowControl w:val="0"/>
        <w:tabs>
          <w:tab w:val="left" w:pos="-3780"/>
          <w:tab w:val="left" w:pos="993"/>
        </w:tabs>
        <w:ind w:firstLine="709"/>
        <w:contextualSpacing/>
        <w:jc w:val="both"/>
        <w:rPr>
          <w:sz w:val="16"/>
          <w:szCs w:val="16"/>
          <w:lang w:eastAsia="x-none"/>
        </w:rPr>
      </w:pPr>
      <w:r w:rsidRPr="002C4EFD">
        <w:rPr>
          <w:sz w:val="16"/>
          <w:szCs w:val="16"/>
          <w:lang w:val="x-none" w:eastAsia="x-none"/>
        </w:rPr>
        <w:t>4.</w:t>
      </w:r>
      <w:r w:rsidRPr="002C4EFD">
        <w:rPr>
          <w:sz w:val="16"/>
          <w:szCs w:val="16"/>
          <w:lang w:val="x-none" w:eastAsia="x-none"/>
        </w:rPr>
        <w:tab/>
        <w:t xml:space="preserve"> Настоящее постановление вступает в законную силу с момента его опубликования.</w:t>
      </w:r>
    </w:p>
    <w:p w:rsidR="002C4EFD" w:rsidRPr="002C4EFD" w:rsidRDefault="002C4EFD" w:rsidP="002C4EFD">
      <w:pPr>
        <w:widowControl w:val="0"/>
        <w:tabs>
          <w:tab w:val="left" w:pos="-3780"/>
          <w:tab w:val="left" w:pos="993"/>
        </w:tabs>
        <w:ind w:firstLine="709"/>
        <w:contextualSpacing/>
        <w:jc w:val="both"/>
        <w:rPr>
          <w:sz w:val="16"/>
          <w:szCs w:val="16"/>
          <w:lang w:val="x-none" w:eastAsia="x-none"/>
        </w:rPr>
      </w:pPr>
      <w:r w:rsidRPr="002C4EFD">
        <w:rPr>
          <w:sz w:val="16"/>
          <w:szCs w:val="16"/>
          <w:lang w:val="x-none" w:eastAsia="x-none"/>
        </w:rPr>
        <w:t>5.</w:t>
      </w:r>
      <w:r w:rsidRPr="002C4EFD">
        <w:rPr>
          <w:sz w:val="16"/>
          <w:szCs w:val="16"/>
          <w:lang w:val="x-none" w:eastAsia="x-none"/>
        </w:rPr>
        <w:tab/>
        <w:t xml:space="preserve"> Контроль за исполнением настоящего постановления возложить на заместителя Главы Администрации - начальника Управления социальной политики Попову С.В.</w:t>
      </w:r>
    </w:p>
    <w:p w:rsidR="002C4EFD" w:rsidRPr="002C4EFD" w:rsidRDefault="002C4EFD" w:rsidP="002C4EFD">
      <w:pPr>
        <w:pBdr>
          <w:top w:val="nil"/>
          <w:left w:val="nil"/>
          <w:bottom w:val="nil"/>
          <w:right w:val="nil"/>
          <w:between w:val="nil"/>
        </w:pBdr>
        <w:ind w:firstLine="709"/>
        <w:jc w:val="both"/>
        <w:rPr>
          <w:color w:val="000000"/>
          <w:sz w:val="16"/>
          <w:szCs w:val="16"/>
          <w:lang w:val="x-none"/>
        </w:rPr>
      </w:pPr>
    </w:p>
    <w:p w:rsidR="002C4EFD" w:rsidRPr="002C4EFD" w:rsidRDefault="002C4EFD" w:rsidP="002C4EFD">
      <w:pPr>
        <w:pBdr>
          <w:top w:val="nil"/>
          <w:left w:val="nil"/>
          <w:bottom w:val="nil"/>
          <w:right w:val="nil"/>
          <w:between w:val="nil"/>
        </w:pBdr>
        <w:jc w:val="right"/>
        <w:rPr>
          <w:color w:val="000000"/>
          <w:sz w:val="16"/>
          <w:szCs w:val="16"/>
        </w:rPr>
      </w:pPr>
    </w:p>
    <w:p w:rsidR="002C4EFD" w:rsidRPr="002C4EFD" w:rsidRDefault="002C4EFD" w:rsidP="002C4EFD">
      <w:pPr>
        <w:pBdr>
          <w:top w:val="nil"/>
          <w:left w:val="nil"/>
          <w:bottom w:val="nil"/>
          <w:right w:val="nil"/>
          <w:between w:val="nil"/>
        </w:pBdr>
        <w:jc w:val="right"/>
        <w:rPr>
          <w:color w:val="000000"/>
          <w:sz w:val="16"/>
          <w:szCs w:val="16"/>
        </w:rPr>
      </w:pPr>
    </w:p>
    <w:p w:rsidR="002C4EFD" w:rsidRPr="002C4EFD" w:rsidRDefault="002C4EFD" w:rsidP="002C4EFD">
      <w:pPr>
        <w:pBdr>
          <w:top w:val="nil"/>
          <w:left w:val="nil"/>
          <w:bottom w:val="nil"/>
          <w:right w:val="nil"/>
          <w:between w:val="nil"/>
        </w:pBdr>
        <w:jc w:val="right"/>
        <w:rPr>
          <w:color w:val="000000"/>
          <w:sz w:val="16"/>
          <w:szCs w:val="16"/>
        </w:rPr>
      </w:pPr>
    </w:p>
    <w:p w:rsidR="002C4EFD" w:rsidRPr="002C4EFD" w:rsidRDefault="002C4EFD" w:rsidP="002C4EFD">
      <w:pPr>
        <w:pBdr>
          <w:top w:val="nil"/>
          <w:left w:val="nil"/>
          <w:bottom w:val="nil"/>
          <w:right w:val="nil"/>
          <w:between w:val="nil"/>
        </w:pBdr>
        <w:rPr>
          <w:color w:val="000000"/>
          <w:sz w:val="16"/>
          <w:szCs w:val="16"/>
        </w:rPr>
      </w:pPr>
      <w:proofErr w:type="gramStart"/>
      <w:r w:rsidRPr="002C4EFD">
        <w:rPr>
          <w:color w:val="000000"/>
          <w:sz w:val="16"/>
          <w:szCs w:val="16"/>
        </w:rPr>
        <w:t>Исполняющий</w:t>
      </w:r>
      <w:proofErr w:type="gramEnd"/>
      <w:r w:rsidRPr="002C4EFD">
        <w:rPr>
          <w:color w:val="000000"/>
          <w:sz w:val="16"/>
          <w:szCs w:val="16"/>
        </w:rPr>
        <w:t xml:space="preserve"> обязанности</w:t>
      </w:r>
    </w:p>
    <w:p w:rsidR="002C4EFD" w:rsidRPr="002C4EFD" w:rsidRDefault="002C4EFD" w:rsidP="002C4EFD">
      <w:pPr>
        <w:widowControl w:val="0"/>
        <w:tabs>
          <w:tab w:val="left" w:pos="1276"/>
        </w:tabs>
        <w:ind w:right="-2"/>
        <w:jc w:val="both"/>
        <w:rPr>
          <w:sz w:val="16"/>
          <w:szCs w:val="16"/>
        </w:rPr>
      </w:pPr>
      <w:r w:rsidRPr="002C4EFD">
        <w:rPr>
          <w:sz w:val="16"/>
          <w:szCs w:val="16"/>
        </w:rPr>
        <w:t xml:space="preserve">Главы Администрации                                                              </w:t>
      </w:r>
      <w:r w:rsidR="008E48FB">
        <w:rPr>
          <w:sz w:val="16"/>
          <w:szCs w:val="16"/>
        </w:rPr>
        <w:t xml:space="preserve">                                                                                               </w:t>
      </w:r>
      <w:r w:rsidRPr="002C4EFD">
        <w:rPr>
          <w:sz w:val="16"/>
          <w:szCs w:val="16"/>
        </w:rPr>
        <w:t xml:space="preserve">                   А.В. Медведев</w:t>
      </w:r>
    </w:p>
    <w:p w:rsidR="002C4EFD" w:rsidRPr="002C4EFD" w:rsidRDefault="002C4EFD" w:rsidP="002C4EFD">
      <w:pPr>
        <w:pBdr>
          <w:top w:val="nil"/>
          <w:left w:val="nil"/>
          <w:bottom w:val="nil"/>
          <w:right w:val="nil"/>
          <w:between w:val="nil"/>
        </w:pBdr>
        <w:jc w:val="right"/>
        <w:rPr>
          <w:color w:val="000000"/>
          <w:sz w:val="26"/>
          <w:szCs w:val="26"/>
        </w:rPr>
      </w:pPr>
    </w:p>
    <w:p w:rsidR="009B2A6B" w:rsidRPr="009B2A6B" w:rsidRDefault="009B2A6B" w:rsidP="009B2A6B">
      <w:pPr>
        <w:widowControl w:val="0"/>
        <w:tabs>
          <w:tab w:val="left" w:leader="underscore" w:pos="7710"/>
        </w:tabs>
        <w:ind w:left="5438"/>
        <w:rPr>
          <w:sz w:val="16"/>
          <w:szCs w:val="16"/>
        </w:rPr>
      </w:pPr>
      <w:r w:rsidRPr="009B2A6B">
        <w:rPr>
          <w:sz w:val="16"/>
          <w:szCs w:val="16"/>
        </w:rPr>
        <w:t>Приложение 1</w:t>
      </w:r>
    </w:p>
    <w:p w:rsidR="009B2A6B" w:rsidRPr="009B2A6B" w:rsidRDefault="009B2A6B" w:rsidP="009E7675">
      <w:pPr>
        <w:widowControl w:val="0"/>
        <w:tabs>
          <w:tab w:val="left" w:leader="underscore" w:pos="7710"/>
        </w:tabs>
        <w:ind w:left="5438"/>
        <w:rPr>
          <w:color w:val="000000"/>
          <w:sz w:val="16"/>
          <w:szCs w:val="16"/>
        </w:rPr>
      </w:pPr>
      <w:r w:rsidRPr="009B2A6B">
        <w:rPr>
          <w:sz w:val="16"/>
          <w:szCs w:val="16"/>
        </w:rPr>
        <w:t xml:space="preserve">к Постановлению Администрации </w:t>
      </w:r>
      <w:proofErr w:type="spellStart"/>
      <w:r w:rsidRPr="009B2A6B">
        <w:rPr>
          <w:sz w:val="16"/>
          <w:szCs w:val="16"/>
        </w:rPr>
        <w:t>муниципальногообразования</w:t>
      </w:r>
      <w:proofErr w:type="spellEnd"/>
      <w:r w:rsidRPr="009B2A6B">
        <w:rPr>
          <w:sz w:val="16"/>
          <w:szCs w:val="16"/>
        </w:rPr>
        <w:t xml:space="preserve"> Билибинский муниципальный район </w:t>
      </w:r>
      <w:r w:rsidR="009E7675">
        <w:rPr>
          <w:sz w:val="16"/>
          <w:szCs w:val="16"/>
        </w:rPr>
        <w:t xml:space="preserve"> </w:t>
      </w:r>
      <w:r w:rsidRPr="009B2A6B">
        <w:rPr>
          <w:sz w:val="16"/>
          <w:szCs w:val="16"/>
        </w:rPr>
        <w:t>от 28 марта 2025 года № 240</w:t>
      </w:r>
    </w:p>
    <w:p w:rsidR="009B2A6B" w:rsidRPr="009B2A6B" w:rsidRDefault="009B2A6B" w:rsidP="009B2A6B">
      <w:pPr>
        <w:pBdr>
          <w:top w:val="nil"/>
          <w:left w:val="nil"/>
          <w:bottom w:val="nil"/>
          <w:right w:val="nil"/>
          <w:between w:val="nil"/>
        </w:pBdr>
        <w:jc w:val="right"/>
        <w:rPr>
          <w:b/>
          <w:color w:val="000000"/>
          <w:sz w:val="16"/>
          <w:szCs w:val="16"/>
        </w:rPr>
      </w:pPr>
    </w:p>
    <w:p w:rsidR="009B2A6B" w:rsidRPr="009B2A6B" w:rsidRDefault="009B2A6B" w:rsidP="009B2A6B">
      <w:pPr>
        <w:pBdr>
          <w:top w:val="nil"/>
          <w:left w:val="nil"/>
          <w:bottom w:val="nil"/>
          <w:right w:val="nil"/>
          <w:between w:val="nil"/>
        </w:pBdr>
        <w:jc w:val="center"/>
        <w:rPr>
          <w:b/>
          <w:color w:val="000000"/>
          <w:sz w:val="16"/>
          <w:szCs w:val="16"/>
        </w:rPr>
      </w:pPr>
    </w:p>
    <w:p w:rsidR="009B2A6B" w:rsidRPr="009B2A6B" w:rsidRDefault="009B2A6B" w:rsidP="009B2A6B">
      <w:pPr>
        <w:jc w:val="center"/>
        <w:rPr>
          <w:b/>
          <w:sz w:val="16"/>
          <w:szCs w:val="16"/>
        </w:rPr>
      </w:pPr>
      <w:r w:rsidRPr="009B2A6B">
        <w:rPr>
          <w:b/>
          <w:sz w:val="16"/>
          <w:szCs w:val="16"/>
        </w:rPr>
        <w:t xml:space="preserve">ПОЛОЖЕНИЕ </w:t>
      </w:r>
    </w:p>
    <w:p w:rsidR="009B2A6B" w:rsidRPr="009B2A6B" w:rsidRDefault="009B2A6B" w:rsidP="009B2A6B">
      <w:pPr>
        <w:jc w:val="center"/>
        <w:rPr>
          <w:b/>
          <w:sz w:val="16"/>
          <w:szCs w:val="16"/>
        </w:rPr>
      </w:pPr>
      <w:r w:rsidRPr="009B2A6B">
        <w:rPr>
          <w:b/>
          <w:sz w:val="16"/>
          <w:szCs w:val="16"/>
        </w:rPr>
        <w:t>о Совете по защите традиционных российских духовно-нравственных ценностей, культуры и исторической памяти</w:t>
      </w:r>
    </w:p>
    <w:p w:rsidR="009B2A6B" w:rsidRPr="009B2A6B" w:rsidRDefault="009B2A6B" w:rsidP="009B2A6B">
      <w:pPr>
        <w:jc w:val="center"/>
        <w:rPr>
          <w:b/>
          <w:sz w:val="16"/>
          <w:szCs w:val="16"/>
        </w:rPr>
      </w:pPr>
    </w:p>
    <w:p w:rsidR="009B2A6B" w:rsidRPr="009B2A6B" w:rsidRDefault="009B2A6B" w:rsidP="009B2A6B">
      <w:pPr>
        <w:jc w:val="center"/>
        <w:rPr>
          <w:b/>
          <w:sz w:val="16"/>
          <w:szCs w:val="16"/>
        </w:rPr>
      </w:pPr>
      <w:r w:rsidRPr="009B2A6B">
        <w:rPr>
          <w:b/>
          <w:sz w:val="16"/>
          <w:szCs w:val="16"/>
        </w:rPr>
        <w:t>1. Общие положения</w:t>
      </w:r>
    </w:p>
    <w:p w:rsidR="009B2A6B" w:rsidRPr="009B2A6B" w:rsidRDefault="009B2A6B" w:rsidP="009B2A6B">
      <w:pPr>
        <w:rPr>
          <w:sz w:val="28"/>
          <w:szCs w:val="20"/>
        </w:rPr>
      </w:pPr>
    </w:p>
    <w:p w:rsidR="009B2A6B" w:rsidRPr="009B2A6B" w:rsidRDefault="009B2A6B" w:rsidP="009B2A6B">
      <w:pPr>
        <w:ind w:firstLine="708"/>
        <w:jc w:val="both"/>
        <w:rPr>
          <w:sz w:val="16"/>
          <w:szCs w:val="16"/>
        </w:rPr>
      </w:pPr>
      <w:r w:rsidRPr="009B2A6B">
        <w:rPr>
          <w:sz w:val="16"/>
          <w:szCs w:val="16"/>
        </w:rPr>
        <w:t>1. Настоящее Положение устанавливает полномочия и порядок деятельности Совета по защите традиционных российских духовно-нравственных ценностей, культуры и исторической памяти (далее – Совет).</w:t>
      </w:r>
    </w:p>
    <w:p w:rsidR="009B2A6B" w:rsidRPr="009B2A6B" w:rsidRDefault="009B2A6B" w:rsidP="009B2A6B">
      <w:pPr>
        <w:ind w:firstLine="708"/>
        <w:jc w:val="both"/>
        <w:rPr>
          <w:sz w:val="16"/>
          <w:szCs w:val="16"/>
        </w:rPr>
      </w:pPr>
      <w:r w:rsidRPr="009B2A6B">
        <w:rPr>
          <w:sz w:val="16"/>
          <w:szCs w:val="16"/>
        </w:rPr>
        <w:t xml:space="preserve">2. </w:t>
      </w:r>
      <w:proofErr w:type="gramStart"/>
      <w:r w:rsidRPr="009B2A6B">
        <w:rPr>
          <w:sz w:val="16"/>
          <w:szCs w:val="16"/>
        </w:rPr>
        <w:t>Совет является совещательным и консультативным органом, образованным в целях выработки предложений по актуальным вопросам государственной политики по сохранению и укреплению традиционных российских духовно-нравственных ценностей, культуры и исторической памяти, укрепления духовного единства народов, проживающих на территории Билибинского муниципального района, взаимодействия и координации деятельности органов местного самоуправления Билибинского муниципального района с общественными объединениями и иными некоммерческими организациями, осуществляющими деятельность на территории Билибинского</w:t>
      </w:r>
      <w:proofErr w:type="gramEnd"/>
      <w:r w:rsidRPr="009B2A6B">
        <w:rPr>
          <w:sz w:val="16"/>
          <w:szCs w:val="16"/>
        </w:rPr>
        <w:t xml:space="preserve"> муниципального района.</w:t>
      </w:r>
    </w:p>
    <w:p w:rsidR="009B2A6B" w:rsidRPr="009B2A6B" w:rsidRDefault="009B2A6B" w:rsidP="009B2A6B">
      <w:pPr>
        <w:ind w:firstLine="708"/>
        <w:jc w:val="both"/>
        <w:rPr>
          <w:sz w:val="16"/>
          <w:szCs w:val="16"/>
        </w:rPr>
      </w:pPr>
      <w:r w:rsidRPr="009B2A6B">
        <w:rPr>
          <w:sz w:val="16"/>
          <w:szCs w:val="16"/>
        </w:rPr>
        <w:t>3. Совет в своей деятельности руководствуется Конституцией Российской Федерации, федеральными конституционными законами,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законами Чукотского автономного округа, постановлениями и распоряжениями Губернатора Чукотского автономного округа, постановлениями и распоряжениями Правительства Чукотского автономного округа, муниципальными правовыми актами и настоящим Положением.</w:t>
      </w:r>
    </w:p>
    <w:p w:rsidR="009B2A6B" w:rsidRPr="009B2A6B" w:rsidRDefault="009B2A6B" w:rsidP="009B2A6B">
      <w:pPr>
        <w:ind w:firstLine="708"/>
        <w:jc w:val="both"/>
        <w:rPr>
          <w:sz w:val="16"/>
          <w:szCs w:val="16"/>
        </w:rPr>
      </w:pPr>
    </w:p>
    <w:p w:rsidR="009B2A6B" w:rsidRPr="009B2A6B" w:rsidRDefault="009B2A6B" w:rsidP="009B2A6B">
      <w:pPr>
        <w:jc w:val="center"/>
        <w:rPr>
          <w:b/>
          <w:sz w:val="16"/>
          <w:szCs w:val="16"/>
        </w:rPr>
      </w:pPr>
      <w:r w:rsidRPr="009B2A6B">
        <w:rPr>
          <w:b/>
          <w:sz w:val="16"/>
          <w:szCs w:val="16"/>
        </w:rPr>
        <w:t>2. Основные цели задачи деятельности Совета</w:t>
      </w:r>
    </w:p>
    <w:p w:rsidR="009B2A6B" w:rsidRPr="009B2A6B" w:rsidRDefault="009B2A6B" w:rsidP="009B2A6B">
      <w:pPr>
        <w:ind w:firstLine="708"/>
        <w:jc w:val="center"/>
        <w:rPr>
          <w:sz w:val="16"/>
          <w:szCs w:val="16"/>
        </w:rPr>
      </w:pPr>
    </w:p>
    <w:p w:rsidR="009B2A6B" w:rsidRPr="009B2A6B" w:rsidRDefault="009B2A6B" w:rsidP="009B2A6B">
      <w:pPr>
        <w:ind w:firstLine="708"/>
        <w:jc w:val="both"/>
        <w:rPr>
          <w:sz w:val="16"/>
          <w:szCs w:val="16"/>
        </w:rPr>
      </w:pPr>
      <w:r w:rsidRPr="009B2A6B">
        <w:rPr>
          <w:sz w:val="16"/>
          <w:szCs w:val="16"/>
        </w:rPr>
        <w:t>2.1. основными целями деятельности Совета являются:</w:t>
      </w:r>
    </w:p>
    <w:p w:rsidR="009B2A6B" w:rsidRPr="009B2A6B" w:rsidRDefault="009B2A6B" w:rsidP="009B2A6B">
      <w:pPr>
        <w:ind w:firstLine="708"/>
        <w:jc w:val="both"/>
        <w:rPr>
          <w:sz w:val="16"/>
          <w:szCs w:val="16"/>
        </w:rPr>
      </w:pPr>
      <w:r w:rsidRPr="009B2A6B">
        <w:rPr>
          <w:sz w:val="16"/>
          <w:szCs w:val="16"/>
        </w:rPr>
        <w:t>- содействие сохранению и укреплению традиционных российских духовно-нравственных ценностей (далее – традиционные ценности) на территории Билибинского муниципального района, обеспечение их передачи от поколения к поколению;</w:t>
      </w:r>
    </w:p>
    <w:p w:rsidR="009B2A6B" w:rsidRPr="009B2A6B" w:rsidRDefault="009B2A6B" w:rsidP="009B2A6B">
      <w:pPr>
        <w:ind w:firstLine="708"/>
        <w:jc w:val="both"/>
        <w:rPr>
          <w:sz w:val="16"/>
          <w:szCs w:val="16"/>
        </w:rPr>
      </w:pPr>
      <w:r w:rsidRPr="009B2A6B">
        <w:rPr>
          <w:sz w:val="16"/>
          <w:szCs w:val="16"/>
        </w:rPr>
        <w:t>- противодействие распространению деструктивной идеологии на территории Билибинского муниципального района.</w:t>
      </w:r>
    </w:p>
    <w:p w:rsidR="009B2A6B" w:rsidRPr="009B2A6B" w:rsidRDefault="009B2A6B" w:rsidP="009B2A6B">
      <w:pPr>
        <w:ind w:firstLine="708"/>
        <w:jc w:val="both"/>
        <w:rPr>
          <w:sz w:val="16"/>
          <w:szCs w:val="16"/>
        </w:rPr>
      </w:pPr>
      <w:r w:rsidRPr="009B2A6B">
        <w:rPr>
          <w:sz w:val="16"/>
          <w:szCs w:val="16"/>
        </w:rPr>
        <w:t>2.2. Основными задачами Совета являются:</w:t>
      </w:r>
    </w:p>
    <w:p w:rsidR="009B2A6B" w:rsidRPr="009B2A6B" w:rsidRDefault="009B2A6B" w:rsidP="009B2A6B">
      <w:pPr>
        <w:ind w:firstLine="708"/>
        <w:jc w:val="both"/>
        <w:rPr>
          <w:sz w:val="16"/>
          <w:szCs w:val="16"/>
        </w:rPr>
      </w:pPr>
      <w:r w:rsidRPr="009B2A6B">
        <w:rPr>
          <w:sz w:val="16"/>
          <w:szCs w:val="16"/>
        </w:rPr>
        <w:t>- содействие реализации на территории Билибинского муниципального района Основ государственной политики по сохранению и укреплению традиционных российских духовно-нравственных ценностей, утвержденных Указом Президента Российской Федерации от 09.11.2022 № 809 (далее – Основы государственной политики);</w:t>
      </w:r>
    </w:p>
    <w:p w:rsidR="009B2A6B" w:rsidRPr="009B2A6B" w:rsidRDefault="009B2A6B" w:rsidP="009B2A6B">
      <w:pPr>
        <w:ind w:firstLine="708"/>
        <w:jc w:val="both"/>
        <w:rPr>
          <w:sz w:val="16"/>
          <w:szCs w:val="16"/>
        </w:rPr>
      </w:pPr>
      <w:r w:rsidRPr="009B2A6B">
        <w:rPr>
          <w:sz w:val="16"/>
          <w:szCs w:val="16"/>
        </w:rPr>
        <w:t>- содействие укреплению на территории Билибинского муниципального района гражданского единства, общероссийской гражданской идентичности и российской самобытности, межнационального и межрелигиозного согласия на основе объединяющей роли традиционных ценностей;</w:t>
      </w:r>
    </w:p>
    <w:p w:rsidR="009B2A6B" w:rsidRPr="009B2A6B" w:rsidRDefault="009B2A6B" w:rsidP="009B2A6B">
      <w:pPr>
        <w:ind w:firstLine="708"/>
        <w:jc w:val="both"/>
        <w:rPr>
          <w:sz w:val="16"/>
          <w:szCs w:val="16"/>
        </w:rPr>
      </w:pPr>
      <w:r w:rsidRPr="009B2A6B">
        <w:rPr>
          <w:sz w:val="16"/>
          <w:szCs w:val="16"/>
        </w:rPr>
        <w:t>- содействие сохранению исторической памяти, противодействие попыткам фальсификации истории, содействие сбережению исторического опыта формирования традиционных ценностей и их влияния на российскую историю;</w:t>
      </w:r>
    </w:p>
    <w:p w:rsidR="009B2A6B" w:rsidRPr="009B2A6B" w:rsidRDefault="009B2A6B" w:rsidP="009B2A6B">
      <w:pPr>
        <w:ind w:firstLine="708"/>
        <w:jc w:val="both"/>
        <w:rPr>
          <w:sz w:val="16"/>
          <w:szCs w:val="16"/>
        </w:rPr>
      </w:pPr>
      <w:r w:rsidRPr="009B2A6B">
        <w:rPr>
          <w:sz w:val="16"/>
          <w:szCs w:val="16"/>
        </w:rPr>
        <w:lastRenderedPageBreak/>
        <w:t>- содействие сохранению, укреплению и продвижению на территории Билибинского муниципального района традиционных семейных ценностей, обеспечению преемственности поколений, заботе о достойной жизни старшего поколения, формированию представления о сбережении народа России как об основном стратегическом национальном приоритете;</w:t>
      </w:r>
    </w:p>
    <w:p w:rsidR="009B2A6B" w:rsidRPr="009B2A6B" w:rsidRDefault="009B2A6B" w:rsidP="009B2A6B">
      <w:pPr>
        <w:ind w:firstLine="708"/>
        <w:jc w:val="both"/>
        <w:rPr>
          <w:sz w:val="16"/>
          <w:szCs w:val="16"/>
        </w:rPr>
      </w:pPr>
      <w:r w:rsidRPr="009B2A6B">
        <w:rPr>
          <w:sz w:val="16"/>
          <w:szCs w:val="16"/>
        </w:rPr>
        <w:t>- содействие совершенствованию системы государственной поддержки проектов в области образования и воспитания, работы с молодежью, культуры, науки, межнациональных и межрелигиозных отношений, средств массовой информации и массовых коммуникаций, международного сотрудничества.</w:t>
      </w:r>
    </w:p>
    <w:p w:rsidR="009B2A6B" w:rsidRPr="009B2A6B" w:rsidRDefault="009B2A6B" w:rsidP="009B2A6B">
      <w:pPr>
        <w:ind w:firstLine="708"/>
        <w:jc w:val="both"/>
        <w:rPr>
          <w:sz w:val="16"/>
          <w:szCs w:val="16"/>
        </w:rPr>
      </w:pPr>
    </w:p>
    <w:p w:rsidR="009B2A6B" w:rsidRPr="009B2A6B" w:rsidRDefault="009B2A6B" w:rsidP="009B2A6B">
      <w:pPr>
        <w:jc w:val="center"/>
        <w:rPr>
          <w:b/>
          <w:sz w:val="16"/>
          <w:szCs w:val="16"/>
        </w:rPr>
      </w:pPr>
      <w:r w:rsidRPr="009B2A6B">
        <w:rPr>
          <w:b/>
          <w:sz w:val="16"/>
          <w:szCs w:val="16"/>
        </w:rPr>
        <w:t>3. Основные функции Совета</w:t>
      </w:r>
    </w:p>
    <w:p w:rsidR="009B2A6B" w:rsidRPr="009B2A6B" w:rsidRDefault="009B2A6B" w:rsidP="009B2A6B">
      <w:pPr>
        <w:jc w:val="center"/>
        <w:rPr>
          <w:b/>
          <w:sz w:val="16"/>
          <w:szCs w:val="16"/>
        </w:rPr>
      </w:pPr>
    </w:p>
    <w:p w:rsidR="009B2A6B" w:rsidRPr="009B2A6B" w:rsidRDefault="009B2A6B" w:rsidP="009B2A6B">
      <w:pPr>
        <w:ind w:firstLine="708"/>
        <w:jc w:val="both"/>
        <w:rPr>
          <w:sz w:val="16"/>
          <w:szCs w:val="16"/>
        </w:rPr>
      </w:pPr>
      <w:r w:rsidRPr="009B2A6B">
        <w:rPr>
          <w:sz w:val="16"/>
          <w:szCs w:val="16"/>
        </w:rPr>
        <w:t>Совет, в соответствии с возложенными на него задачами, выполняет следующие функции:</w:t>
      </w:r>
    </w:p>
    <w:p w:rsidR="009B2A6B" w:rsidRPr="009B2A6B" w:rsidRDefault="009B2A6B" w:rsidP="009B2A6B">
      <w:pPr>
        <w:ind w:firstLine="708"/>
        <w:jc w:val="both"/>
        <w:rPr>
          <w:sz w:val="16"/>
          <w:szCs w:val="16"/>
        </w:rPr>
      </w:pPr>
      <w:r w:rsidRPr="009B2A6B">
        <w:rPr>
          <w:sz w:val="16"/>
          <w:szCs w:val="16"/>
        </w:rPr>
        <w:t>- осуществляет взаимодействие с органами местного самоуправления Билибинского района, а также организациями по вопросам профилактики и пресечения противоправных действий, направленных на распространение деструктивной идеологии и разрушение традиционных ценностей на территории Билибинского муниципального района;</w:t>
      </w:r>
    </w:p>
    <w:p w:rsidR="009B2A6B" w:rsidRPr="009B2A6B" w:rsidRDefault="009B2A6B" w:rsidP="009B2A6B">
      <w:pPr>
        <w:ind w:firstLine="708"/>
        <w:jc w:val="both"/>
        <w:rPr>
          <w:sz w:val="16"/>
          <w:szCs w:val="16"/>
        </w:rPr>
      </w:pPr>
      <w:r w:rsidRPr="009B2A6B">
        <w:rPr>
          <w:sz w:val="16"/>
          <w:szCs w:val="16"/>
        </w:rPr>
        <w:t>- подготавливает предложения по вопросам совершенствования нормативной правовой базы, регулирующей вопросы реализации государственной политики по сохранению и укреплению традиционных ценностей;</w:t>
      </w:r>
    </w:p>
    <w:p w:rsidR="009B2A6B" w:rsidRPr="009B2A6B" w:rsidRDefault="009B2A6B" w:rsidP="009B2A6B">
      <w:pPr>
        <w:ind w:firstLine="708"/>
        <w:jc w:val="both"/>
        <w:rPr>
          <w:sz w:val="16"/>
          <w:szCs w:val="16"/>
        </w:rPr>
      </w:pPr>
      <w:r w:rsidRPr="009B2A6B">
        <w:rPr>
          <w:sz w:val="16"/>
          <w:szCs w:val="16"/>
        </w:rPr>
        <w:t>- проводит предварительное обсуждение законопроектов и проектов иных нормативных правовых актов, касающихся реализации государственной политики по сохранению и укреплению традиционных ценностей на территории Билибинского муниципального район</w:t>
      </w:r>
      <w:r w:rsidRPr="009B2A6B">
        <w:rPr>
          <w:strike/>
          <w:sz w:val="16"/>
          <w:szCs w:val="16"/>
        </w:rPr>
        <w:t>а</w:t>
      </w:r>
      <w:r w:rsidRPr="009B2A6B">
        <w:rPr>
          <w:sz w:val="16"/>
          <w:szCs w:val="16"/>
        </w:rPr>
        <w:t>;</w:t>
      </w:r>
    </w:p>
    <w:p w:rsidR="009B2A6B" w:rsidRPr="009B2A6B" w:rsidRDefault="009B2A6B" w:rsidP="009B2A6B">
      <w:pPr>
        <w:ind w:firstLine="708"/>
        <w:jc w:val="both"/>
        <w:rPr>
          <w:sz w:val="16"/>
          <w:szCs w:val="16"/>
        </w:rPr>
      </w:pPr>
      <w:r w:rsidRPr="009B2A6B">
        <w:rPr>
          <w:sz w:val="16"/>
          <w:szCs w:val="16"/>
        </w:rPr>
        <w:t>- оказывает содействие органам местного самоуправления Билибинского района в разработке документов стратегического планирования в целях эффективного решения задач по сохранению и укреплению традиционных ценностей на территории Билибинского муниципального района;</w:t>
      </w:r>
    </w:p>
    <w:p w:rsidR="009B2A6B" w:rsidRPr="009B2A6B" w:rsidRDefault="009B2A6B" w:rsidP="009B2A6B">
      <w:pPr>
        <w:ind w:firstLine="708"/>
        <w:jc w:val="both"/>
        <w:rPr>
          <w:sz w:val="16"/>
          <w:szCs w:val="16"/>
        </w:rPr>
      </w:pPr>
      <w:r w:rsidRPr="009B2A6B">
        <w:rPr>
          <w:sz w:val="16"/>
          <w:szCs w:val="16"/>
        </w:rPr>
        <w:t>- осуществляет мониторинг достижения целей государственной политики по сохранению и укреплению традиционных ценностей на территории Билибинского муниципального района, в том числе выполнения планов по реализации основ государственной политики.</w:t>
      </w:r>
    </w:p>
    <w:p w:rsidR="009B2A6B" w:rsidRPr="009B2A6B" w:rsidRDefault="009B2A6B" w:rsidP="009B2A6B">
      <w:pPr>
        <w:ind w:firstLine="708"/>
        <w:jc w:val="both"/>
        <w:rPr>
          <w:sz w:val="16"/>
          <w:szCs w:val="16"/>
        </w:rPr>
      </w:pPr>
    </w:p>
    <w:p w:rsidR="009B2A6B" w:rsidRPr="009B2A6B" w:rsidRDefault="009B2A6B" w:rsidP="009B2A6B">
      <w:pPr>
        <w:ind w:firstLine="708"/>
        <w:jc w:val="center"/>
        <w:rPr>
          <w:b/>
          <w:sz w:val="16"/>
          <w:szCs w:val="16"/>
        </w:rPr>
      </w:pPr>
      <w:r w:rsidRPr="009B2A6B">
        <w:rPr>
          <w:b/>
          <w:sz w:val="16"/>
          <w:szCs w:val="16"/>
        </w:rPr>
        <w:t>4. Права Совета</w:t>
      </w:r>
    </w:p>
    <w:p w:rsidR="009B2A6B" w:rsidRPr="009B2A6B" w:rsidRDefault="009B2A6B" w:rsidP="009B2A6B">
      <w:pPr>
        <w:ind w:firstLine="708"/>
        <w:jc w:val="both"/>
        <w:rPr>
          <w:sz w:val="16"/>
          <w:szCs w:val="16"/>
        </w:rPr>
      </w:pPr>
    </w:p>
    <w:p w:rsidR="009B2A6B" w:rsidRPr="009B2A6B" w:rsidRDefault="009B2A6B" w:rsidP="009B2A6B">
      <w:pPr>
        <w:ind w:firstLine="708"/>
        <w:jc w:val="both"/>
        <w:rPr>
          <w:sz w:val="16"/>
          <w:szCs w:val="16"/>
        </w:rPr>
      </w:pPr>
      <w:r w:rsidRPr="009B2A6B">
        <w:rPr>
          <w:sz w:val="16"/>
          <w:szCs w:val="16"/>
        </w:rPr>
        <w:t>Совет имеет право:</w:t>
      </w:r>
    </w:p>
    <w:p w:rsidR="009B2A6B" w:rsidRPr="009B2A6B" w:rsidRDefault="009B2A6B" w:rsidP="009B2A6B">
      <w:pPr>
        <w:ind w:firstLine="708"/>
        <w:jc w:val="both"/>
        <w:rPr>
          <w:sz w:val="16"/>
          <w:szCs w:val="16"/>
        </w:rPr>
      </w:pPr>
      <w:r w:rsidRPr="009B2A6B">
        <w:rPr>
          <w:sz w:val="16"/>
          <w:szCs w:val="16"/>
        </w:rPr>
        <w:t>- запрашивать в установленном порядке необходимые документы и сведения от органов местного самоуправления Билибинского района и иных организаций;</w:t>
      </w:r>
    </w:p>
    <w:p w:rsidR="009B2A6B" w:rsidRPr="009B2A6B" w:rsidRDefault="009B2A6B" w:rsidP="009B2A6B">
      <w:pPr>
        <w:ind w:firstLine="708"/>
        <w:jc w:val="both"/>
        <w:rPr>
          <w:sz w:val="16"/>
          <w:szCs w:val="16"/>
        </w:rPr>
      </w:pPr>
      <w:r w:rsidRPr="009B2A6B">
        <w:rPr>
          <w:sz w:val="16"/>
          <w:szCs w:val="16"/>
        </w:rPr>
        <w:t>- приглашать (по согласованию) на свои заседания представителей органов местного самоуправления Билибинского района, иных органов, а также организаций и граждан;</w:t>
      </w:r>
    </w:p>
    <w:p w:rsidR="009B2A6B" w:rsidRPr="009B2A6B" w:rsidRDefault="009B2A6B" w:rsidP="009B2A6B">
      <w:pPr>
        <w:ind w:firstLine="708"/>
        <w:jc w:val="both"/>
        <w:rPr>
          <w:sz w:val="16"/>
          <w:szCs w:val="16"/>
        </w:rPr>
      </w:pPr>
      <w:r w:rsidRPr="009B2A6B">
        <w:rPr>
          <w:sz w:val="16"/>
          <w:szCs w:val="16"/>
        </w:rPr>
        <w:t>- направлять в органы местного самоуправления Билибинского района заявления, а также документы и сведения, касающиеся вопросов профилактики и пресечения противоправных действий, связанных с распространением деструктивной идеологии и разрушением традиционных ценностей на территории Билибинского муниципального района;</w:t>
      </w:r>
    </w:p>
    <w:p w:rsidR="009B2A6B" w:rsidRPr="009B2A6B" w:rsidRDefault="009B2A6B" w:rsidP="009B2A6B">
      <w:pPr>
        <w:ind w:firstLine="708"/>
        <w:jc w:val="both"/>
        <w:rPr>
          <w:sz w:val="16"/>
          <w:szCs w:val="16"/>
        </w:rPr>
      </w:pPr>
      <w:r w:rsidRPr="009B2A6B">
        <w:rPr>
          <w:sz w:val="16"/>
          <w:szCs w:val="16"/>
        </w:rPr>
        <w:t>- образовывать рабочие группы и экспертные советы;</w:t>
      </w:r>
    </w:p>
    <w:p w:rsidR="009B2A6B" w:rsidRPr="009B2A6B" w:rsidRDefault="009B2A6B" w:rsidP="009B2A6B">
      <w:pPr>
        <w:ind w:firstLine="708"/>
        <w:jc w:val="both"/>
        <w:rPr>
          <w:sz w:val="16"/>
          <w:szCs w:val="16"/>
        </w:rPr>
      </w:pPr>
      <w:r w:rsidRPr="009B2A6B">
        <w:rPr>
          <w:sz w:val="16"/>
          <w:szCs w:val="16"/>
        </w:rPr>
        <w:t>- проводить совещания, слушания, конференции, круглые столы и другие мероприятия по вопросам, отнесенным к компетенции совета.</w:t>
      </w:r>
    </w:p>
    <w:p w:rsidR="009B2A6B" w:rsidRPr="009B2A6B" w:rsidRDefault="009B2A6B" w:rsidP="009B2A6B">
      <w:pPr>
        <w:ind w:firstLine="708"/>
        <w:jc w:val="both"/>
        <w:rPr>
          <w:sz w:val="16"/>
          <w:szCs w:val="16"/>
        </w:rPr>
      </w:pPr>
    </w:p>
    <w:p w:rsidR="009B2A6B" w:rsidRPr="009B2A6B" w:rsidRDefault="009B2A6B" w:rsidP="009B2A6B">
      <w:pPr>
        <w:jc w:val="center"/>
        <w:rPr>
          <w:b/>
          <w:sz w:val="16"/>
          <w:szCs w:val="16"/>
        </w:rPr>
      </w:pPr>
      <w:r w:rsidRPr="009B2A6B">
        <w:rPr>
          <w:b/>
          <w:sz w:val="16"/>
          <w:szCs w:val="16"/>
        </w:rPr>
        <w:t>5. Организация деятельности Совета</w:t>
      </w:r>
    </w:p>
    <w:p w:rsidR="009B2A6B" w:rsidRPr="009B2A6B" w:rsidRDefault="009B2A6B" w:rsidP="009B2A6B">
      <w:pPr>
        <w:jc w:val="center"/>
        <w:rPr>
          <w:b/>
          <w:sz w:val="16"/>
          <w:szCs w:val="16"/>
        </w:rPr>
      </w:pPr>
    </w:p>
    <w:p w:rsidR="009B2A6B" w:rsidRPr="009B2A6B" w:rsidRDefault="009B2A6B" w:rsidP="009B2A6B">
      <w:pPr>
        <w:ind w:firstLine="708"/>
        <w:jc w:val="both"/>
        <w:rPr>
          <w:sz w:val="16"/>
          <w:szCs w:val="16"/>
        </w:rPr>
      </w:pPr>
      <w:r w:rsidRPr="009B2A6B">
        <w:rPr>
          <w:sz w:val="16"/>
          <w:szCs w:val="16"/>
        </w:rPr>
        <w:t>5.1. В состав Совета входит председатель, заместители председателя         и иные члены Совета, а также секретарь Совета.</w:t>
      </w:r>
    </w:p>
    <w:p w:rsidR="009B2A6B" w:rsidRPr="009B2A6B" w:rsidRDefault="009B2A6B" w:rsidP="009B2A6B">
      <w:pPr>
        <w:ind w:firstLine="708"/>
        <w:jc w:val="both"/>
        <w:rPr>
          <w:sz w:val="16"/>
          <w:szCs w:val="16"/>
        </w:rPr>
      </w:pPr>
      <w:r w:rsidRPr="009B2A6B">
        <w:rPr>
          <w:sz w:val="16"/>
          <w:szCs w:val="16"/>
        </w:rPr>
        <w:t>Состав Совета утверждается Главой Администрации муниципального образования Билибинский муниципальный район.</w:t>
      </w:r>
    </w:p>
    <w:p w:rsidR="009B2A6B" w:rsidRPr="009B2A6B" w:rsidRDefault="009B2A6B" w:rsidP="009B2A6B">
      <w:pPr>
        <w:ind w:firstLine="708"/>
        <w:jc w:val="both"/>
        <w:rPr>
          <w:sz w:val="16"/>
          <w:szCs w:val="16"/>
        </w:rPr>
      </w:pPr>
      <w:r w:rsidRPr="009B2A6B">
        <w:rPr>
          <w:sz w:val="16"/>
          <w:szCs w:val="16"/>
        </w:rPr>
        <w:t>Все члены Совета участвуют в работе на общественных началах.</w:t>
      </w:r>
    </w:p>
    <w:p w:rsidR="009B2A6B" w:rsidRPr="009B2A6B" w:rsidRDefault="009B2A6B" w:rsidP="009B2A6B">
      <w:pPr>
        <w:ind w:firstLine="708"/>
        <w:jc w:val="both"/>
        <w:rPr>
          <w:sz w:val="16"/>
          <w:szCs w:val="16"/>
        </w:rPr>
      </w:pPr>
      <w:r w:rsidRPr="009B2A6B">
        <w:rPr>
          <w:sz w:val="16"/>
          <w:szCs w:val="16"/>
        </w:rPr>
        <w:t>5.2. Председателем Совета является Глава Администрации муниципального образования Билибинский муниципальный район.</w:t>
      </w:r>
    </w:p>
    <w:p w:rsidR="009B2A6B" w:rsidRPr="009B2A6B" w:rsidRDefault="009B2A6B" w:rsidP="009B2A6B">
      <w:pPr>
        <w:ind w:firstLine="708"/>
        <w:jc w:val="both"/>
        <w:rPr>
          <w:sz w:val="16"/>
          <w:szCs w:val="16"/>
        </w:rPr>
      </w:pPr>
      <w:r w:rsidRPr="009B2A6B">
        <w:rPr>
          <w:sz w:val="16"/>
          <w:szCs w:val="16"/>
        </w:rPr>
        <w:t>5.3. Председатель Совета обладает правами члена Совета, а также:</w:t>
      </w:r>
    </w:p>
    <w:p w:rsidR="009B2A6B" w:rsidRPr="009B2A6B" w:rsidRDefault="009B2A6B" w:rsidP="009B2A6B">
      <w:pPr>
        <w:ind w:firstLine="708"/>
        <w:jc w:val="both"/>
        <w:rPr>
          <w:sz w:val="16"/>
          <w:szCs w:val="16"/>
        </w:rPr>
      </w:pPr>
      <w:r w:rsidRPr="009B2A6B">
        <w:rPr>
          <w:sz w:val="16"/>
          <w:szCs w:val="16"/>
        </w:rPr>
        <w:t>- утверждает повестку дня заседаний Совета, созывает и ведет заседание Совета;</w:t>
      </w:r>
    </w:p>
    <w:p w:rsidR="009B2A6B" w:rsidRPr="009B2A6B" w:rsidRDefault="009B2A6B" w:rsidP="009B2A6B">
      <w:pPr>
        <w:ind w:firstLine="708"/>
        <w:jc w:val="both"/>
        <w:rPr>
          <w:sz w:val="16"/>
          <w:szCs w:val="16"/>
        </w:rPr>
      </w:pPr>
      <w:r w:rsidRPr="009B2A6B">
        <w:rPr>
          <w:sz w:val="16"/>
          <w:szCs w:val="16"/>
        </w:rPr>
        <w:t>- содействует реализации решений, принятых Советом;</w:t>
      </w:r>
    </w:p>
    <w:p w:rsidR="009B2A6B" w:rsidRPr="009B2A6B" w:rsidRDefault="009B2A6B" w:rsidP="009B2A6B">
      <w:pPr>
        <w:ind w:firstLine="708"/>
        <w:jc w:val="both"/>
        <w:rPr>
          <w:sz w:val="16"/>
          <w:szCs w:val="16"/>
        </w:rPr>
      </w:pPr>
      <w:r w:rsidRPr="009B2A6B">
        <w:rPr>
          <w:sz w:val="16"/>
          <w:szCs w:val="16"/>
        </w:rPr>
        <w:t>- подписывает протоколы заседаний Совета.</w:t>
      </w:r>
    </w:p>
    <w:p w:rsidR="009B2A6B" w:rsidRPr="009B2A6B" w:rsidRDefault="009B2A6B" w:rsidP="009B2A6B">
      <w:pPr>
        <w:ind w:firstLine="708"/>
        <w:jc w:val="both"/>
        <w:rPr>
          <w:sz w:val="16"/>
          <w:szCs w:val="16"/>
        </w:rPr>
      </w:pPr>
      <w:r w:rsidRPr="009B2A6B">
        <w:rPr>
          <w:sz w:val="16"/>
          <w:szCs w:val="16"/>
        </w:rPr>
        <w:t>5.4. Заместитель председателя Совета обладает правами члена Совета, а также в случае временного отсутствия председателя Совета исполняет обязанности председателя Совета.</w:t>
      </w:r>
    </w:p>
    <w:p w:rsidR="009B2A6B" w:rsidRPr="009B2A6B" w:rsidRDefault="009B2A6B" w:rsidP="009B2A6B">
      <w:pPr>
        <w:ind w:firstLine="708"/>
        <w:jc w:val="both"/>
        <w:rPr>
          <w:sz w:val="16"/>
          <w:szCs w:val="16"/>
        </w:rPr>
      </w:pPr>
      <w:r w:rsidRPr="009B2A6B">
        <w:rPr>
          <w:sz w:val="16"/>
          <w:szCs w:val="16"/>
        </w:rPr>
        <w:t>5.5. Секретарь Совета:</w:t>
      </w:r>
    </w:p>
    <w:p w:rsidR="009B2A6B" w:rsidRPr="009B2A6B" w:rsidRDefault="009B2A6B" w:rsidP="009B2A6B">
      <w:pPr>
        <w:ind w:firstLine="708"/>
        <w:jc w:val="both"/>
        <w:rPr>
          <w:sz w:val="16"/>
          <w:szCs w:val="16"/>
        </w:rPr>
      </w:pPr>
      <w:r w:rsidRPr="009B2A6B">
        <w:rPr>
          <w:sz w:val="16"/>
          <w:szCs w:val="16"/>
        </w:rPr>
        <w:t>- обеспечивает подготовку заседаний Совета;</w:t>
      </w:r>
    </w:p>
    <w:p w:rsidR="009B2A6B" w:rsidRPr="009B2A6B" w:rsidRDefault="009B2A6B" w:rsidP="009B2A6B">
      <w:pPr>
        <w:ind w:firstLine="708"/>
        <w:jc w:val="both"/>
        <w:rPr>
          <w:sz w:val="16"/>
          <w:szCs w:val="16"/>
        </w:rPr>
      </w:pPr>
      <w:r w:rsidRPr="009B2A6B">
        <w:rPr>
          <w:sz w:val="16"/>
          <w:szCs w:val="16"/>
        </w:rPr>
        <w:t>- организует взаимодействие между членами Совета, а также взаимодействие Совета с органами местного самоуправления Билибинского района;</w:t>
      </w:r>
    </w:p>
    <w:p w:rsidR="009B2A6B" w:rsidRPr="009B2A6B" w:rsidRDefault="009B2A6B" w:rsidP="009B2A6B">
      <w:pPr>
        <w:ind w:firstLine="708"/>
        <w:jc w:val="both"/>
        <w:rPr>
          <w:sz w:val="16"/>
          <w:szCs w:val="16"/>
        </w:rPr>
      </w:pPr>
      <w:r w:rsidRPr="009B2A6B">
        <w:rPr>
          <w:sz w:val="16"/>
          <w:szCs w:val="16"/>
        </w:rPr>
        <w:t>- получает от членов Совета документы и сведения, касающиеся вопросов профилактики и пресечения противоправных действий, связанных  с распространением деструктивной идеологии и разрушением традиционных ценностей на территории Билибинского муниципального района;</w:t>
      </w:r>
    </w:p>
    <w:p w:rsidR="009B2A6B" w:rsidRPr="009B2A6B" w:rsidRDefault="009B2A6B" w:rsidP="009B2A6B">
      <w:pPr>
        <w:ind w:firstLine="708"/>
        <w:jc w:val="both"/>
        <w:rPr>
          <w:sz w:val="16"/>
          <w:szCs w:val="16"/>
        </w:rPr>
      </w:pPr>
      <w:r w:rsidRPr="009B2A6B">
        <w:rPr>
          <w:sz w:val="16"/>
          <w:szCs w:val="16"/>
        </w:rPr>
        <w:t>- от имени Совета подписывает заявления в органы местного самоуправления Билибинского района;</w:t>
      </w:r>
    </w:p>
    <w:p w:rsidR="009B2A6B" w:rsidRPr="009B2A6B" w:rsidRDefault="009B2A6B" w:rsidP="009B2A6B">
      <w:pPr>
        <w:ind w:firstLine="708"/>
        <w:jc w:val="both"/>
        <w:rPr>
          <w:sz w:val="16"/>
          <w:szCs w:val="16"/>
        </w:rPr>
      </w:pPr>
      <w:r w:rsidRPr="009B2A6B">
        <w:rPr>
          <w:sz w:val="16"/>
          <w:szCs w:val="16"/>
        </w:rPr>
        <w:t>- осуществляет делопроизводство, связанное с деятельностью Совета;</w:t>
      </w:r>
    </w:p>
    <w:p w:rsidR="009B2A6B" w:rsidRPr="009B2A6B" w:rsidRDefault="009B2A6B" w:rsidP="009B2A6B">
      <w:pPr>
        <w:ind w:firstLine="708"/>
        <w:jc w:val="both"/>
        <w:rPr>
          <w:sz w:val="16"/>
          <w:szCs w:val="16"/>
        </w:rPr>
      </w:pPr>
      <w:r w:rsidRPr="009B2A6B">
        <w:rPr>
          <w:sz w:val="16"/>
          <w:szCs w:val="16"/>
        </w:rPr>
        <w:t>- подписывает протоколы заседаний Совета.</w:t>
      </w:r>
    </w:p>
    <w:p w:rsidR="009B2A6B" w:rsidRPr="009B2A6B" w:rsidRDefault="009B2A6B" w:rsidP="009B2A6B">
      <w:pPr>
        <w:ind w:firstLine="708"/>
        <w:jc w:val="both"/>
        <w:rPr>
          <w:sz w:val="16"/>
          <w:szCs w:val="16"/>
        </w:rPr>
      </w:pPr>
      <w:r w:rsidRPr="009B2A6B">
        <w:rPr>
          <w:sz w:val="16"/>
          <w:szCs w:val="16"/>
        </w:rPr>
        <w:t>5.6. Формой деятельности Совета являются заседания Совета, которые проводятся в очной форме, в том числе с использованием средств видео-конференц-связи.</w:t>
      </w:r>
    </w:p>
    <w:p w:rsidR="009B2A6B" w:rsidRPr="009B2A6B" w:rsidRDefault="009B2A6B" w:rsidP="009B2A6B">
      <w:pPr>
        <w:ind w:firstLine="708"/>
        <w:jc w:val="both"/>
        <w:rPr>
          <w:sz w:val="16"/>
          <w:szCs w:val="16"/>
        </w:rPr>
      </w:pPr>
      <w:r w:rsidRPr="009B2A6B">
        <w:rPr>
          <w:sz w:val="16"/>
          <w:szCs w:val="16"/>
        </w:rPr>
        <w:t xml:space="preserve">5.7. Члены Совета принимают участие в деятельности Совета в порядке исполнения своих должностных или общественных обязанностей. Члены Совета передают секретарю Совета документы и сведения, необходимые для подготовки и подачи заявлений в территориальные органы исполнительной власти по вопросам профилактики и пресечения противоправных действий, связанных с распространением деструктивной идеологии и разрушением традиционных ценностей на территории Билибинского муниципального района. </w:t>
      </w:r>
    </w:p>
    <w:p w:rsidR="009B2A6B" w:rsidRPr="009B2A6B" w:rsidRDefault="009B2A6B" w:rsidP="009B2A6B">
      <w:pPr>
        <w:ind w:firstLine="708"/>
        <w:jc w:val="both"/>
        <w:rPr>
          <w:sz w:val="16"/>
          <w:szCs w:val="16"/>
        </w:rPr>
      </w:pPr>
      <w:r w:rsidRPr="009B2A6B">
        <w:rPr>
          <w:sz w:val="16"/>
          <w:szCs w:val="16"/>
        </w:rPr>
        <w:t>5.8. Все члены Совета имеют равные права при обсуждении вопросов, внесенных для рассмотрения на заседании Совета.</w:t>
      </w:r>
    </w:p>
    <w:p w:rsidR="009B2A6B" w:rsidRPr="009B2A6B" w:rsidRDefault="009B2A6B" w:rsidP="009B2A6B">
      <w:pPr>
        <w:rPr>
          <w:sz w:val="16"/>
          <w:szCs w:val="16"/>
        </w:rPr>
      </w:pPr>
    </w:p>
    <w:p w:rsidR="009B2A6B" w:rsidRPr="009B2A6B" w:rsidRDefault="009B2A6B" w:rsidP="009B2A6B">
      <w:pPr>
        <w:jc w:val="center"/>
        <w:rPr>
          <w:b/>
          <w:sz w:val="16"/>
          <w:szCs w:val="16"/>
        </w:rPr>
      </w:pPr>
      <w:r w:rsidRPr="009B2A6B">
        <w:rPr>
          <w:b/>
          <w:sz w:val="16"/>
          <w:szCs w:val="16"/>
        </w:rPr>
        <w:t>6. Порядок проведения заседаний Совета</w:t>
      </w:r>
    </w:p>
    <w:p w:rsidR="009B2A6B" w:rsidRPr="009B2A6B" w:rsidRDefault="009B2A6B" w:rsidP="009B2A6B">
      <w:pPr>
        <w:rPr>
          <w:sz w:val="16"/>
          <w:szCs w:val="16"/>
        </w:rPr>
      </w:pPr>
    </w:p>
    <w:p w:rsidR="009B2A6B" w:rsidRPr="009B2A6B" w:rsidRDefault="009B2A6B" w:rsidP="009B2A6B">
      <w:pPr>
        <w:ind w:firstLine="709"/>
        <w:jc w:val="both"/>
        <w:rPr>
          <w:sz w:val="16"/>
          <w:szCs w:val="16"/>
        </w:rPr>
      </w:pPr>
      <w:r w:rsidRPr="009B2A6B">
        <w:rPr>
          <w:sz w:val="16"/>
          <w:szCs w:val="16"/>
        </w:rPr>
        <w:t>6.1. Совет осуществляет свою деятельность в соответствии с планом деятельности Совета, принятым на заседании Совета.</w:t>
      </w:r>
    </w:p>
    <w:p w:rsidR="009B2A6B" w:rsidRPr="009B2A6B" w:rsidRDefault="009B2A6B" w:rsidP="009B2A6B">
      <w:pPr>
        <w:ind w:firstLine="709"/>
        <w:jc w:val="both"/>
        <w:rPr>
          <w:sz w:val="16"/>
          <w:szCs w:val="16"/>
        </w:rPr>
      </w:pPr>
      <w:r w:rsidRPr="009B2A6B">
        <w:rPr>
          <w:sz w:val="16"/>
          <w:szCs w:val="16"/>
        </w:rPr>
        <w:t>6.2. Заседания Совета проводятся по мере необходимости, но не реже двух раз в год.</w:t>
      </w:r>
    </w:p>
    <w:p w:rsidR="009B2A6B" w:rsidRPr="009B2A6B" w:rsidRDefault="009B2A6B" w:rsidP="009B2A6B">
      <w:pPr>
        <w:ind w:firstLine="709"/>
        <w:jc w:val="both"/>
        <w:rPr>
          <w:sz w:val="16"/>
          <w:szCs w:val="16"/>
        </w:rPr>
      </w:pPr>
      <w:r w:rsidRPr="009B2A6B">
        <w:rPr>
          <w:sz w:val="16"/>
          <w:szCs w:val="16"/>
        </w:rPr>
        <w:t>6.3. Заседание Совета считается правомочным, если на нем присутствует более половины общего числа членов Совета. Решения принимаются простым большинством голосов присутствующих на заседании членов Совета путем открытого голосования. В случае равенства числа голосов решающим является голос председателя Совета, при его отсутствии – голос заместителя председателя Совета.</w:t>
      </w:r>
    </w:p>
    <w:p w:rsidR="009B2A6B" w:rsidRPr="009B2A6B" w:rsidRDefault="009B2A6B" w:rsidP="009B2A6B">
      <w:pPr>
        <w:ind w:firstLine="709"/>
        <w:jc w:val="both"/>
        <w:rPr>
          <w:sz w:val="16"/>
          <w:szCs w:val="16"/>
        </w:rPr>
      </w:pPr>
      <w:r w:rsidRPr="009B2A6B">
        <w:rPr>
          <w:sz w:val="16"/>
          <w:szCs w:val="16"/>
        </w:rPr>
        <w:t xml:space="preserve">6.4. О дате, времени, месте проведения и повестке дня заседания члены Совета уведомляются секретарем Совета не </w:t>
      </w:r>
      <w:proofErr w:type="gramStart"/>
      <w:r w:rsidRPr="009B2A6B">
        <w:rPr>
          <w:sz w:val="16"/>
          <w:szCs w:val="16"/>
        </w:rPr>
        <w:t>позднее</w:t>
      </w:r>
      <w:proofErr w:type="gramEnd"/>
      <w:r w:rsidRPr="009B2A6B">
        <w:rPr>
          <w:sz w:val="16"/>
          <w:szCs w:val="16"/>
        </w:rPr>
        <w:t xml:space="preserve"> чем за 10 календарных дней до дня проведения заседания.</w:t>
      </w:r>
    </w:p>
    <w:p w:rsidR="009B2A6B" w:rsidRPr="009B2A6B" w:rsidRDefault="009B2A6B" w:rsidP="009B2A6B">
      <w:pPr>
        <w:ind w:firstLine="709"/>
        <w:jc w:val="both"/>
        <w:rPr>
          <w:sz w:val="16"/>
          <w:szCs w:val="16"/>
        </w:rPr>
      </w:pPr>
      <w:r w:rsidRPr="009B2A6B">
        <w:rPr>
          <w:sz w:val="16"/>
          <w:szCs w:val="16"/>
        </w:rPr>
        <w:t>6.5. Решения Совета отражаются в протоколе заседания Совета, который подписывается председателем, заместителем председателя и секретарем Совета.</w:t>
      </w:r>
    </w:p>
    <w:p w:rsidR="009B2A6B" w:rsidRPr="009B2A6B" w:rsidRDefault="009B2A6B" w:rsidP="009B2A6B">
      <w:pPr>
        <w:ind w:firstLine="709"/>
        <w:jc w:val="both"/>
        <w:rPr>
          <w:sz w:val="16"/>
          <w:szCs w:val="16"/>
        </w:rPr>
      </w:pPr>
      <w:r w:rsidRPr="009B2A6B">
        <w:rPr>
          <w:sz w:val="16"/>
          <w:szCs w:val="16"/>
        </w:rPr>
        <w:t>6.6. В случае несогласия с принятым решением члены Совета имеют право изложить в письменном виде особое мнение по рассматриваемому вопросу, которое подлежит приобщению к протоколу заседания Совета.</w:t>
      </w:r>
    </w:p>
    <w:p w:rsidR="009B2A6B" w:rsidRPr="009B2A6B" w:rsidRDefault="009B2A6B" w:rsidP="009B2A6B">
      <w:pPr>
        <w:ind w:firstLine="709"/>
        <w:jc w:val="both"/>
        <w:rPr>
          <w:sz w:val="16"/>
          <w:szCs w:val="16"/>
        </w:rPr>
      </w:pPr>
      <w:r w:rsidRPr="009B2A6B">
        <w:rPr>
          <w:sz w:val="16"/>
          <w:szCs w:val="16"/>
        </w:rPr>
        <w:t>6.7. Организационно-техническое и информационно-аналитическое обеспечение деятельности Совета осуществляет Управление социальной политики Администрации муниципального образования Билибинский муниципальный район.</w:t>
      </w:r>
    </w:p>
    <w:p w:rsidR="009B2A6B" w:rsidRPr="009B2A6B" w:rsidRDefault="009B2A6B" w:rsidP="009B2A6B">
      <w:pPr>
        <w:ind w:firstLine="709"/>
        <w:jc w:val="both"/>
        <w:rPr>
          <w:sz w:val="16"/>
          <w:szCs w:val="16"/>
        </w:rPr>
      </w:pPr>
      <w:r w:rsidRPr="009B2A6B">
        <w:rPr>
          <w:sz w:val="16"/>
          <w:szCs w:val="16"/>
        </w:rPr>
        <w:t xml:space="preserve">6.8. Решения Совета направляются членам Совета, в органы местного самоуправления Билибинского района, общественные объединения и иные организации, представители которых участвовали в заседании Совета. </w:t>
      </w:r>
    </w:p>
    <w:tbl>
      <w:tblPr>
        <w:tblW w:w="9354" w:type="dxa"/>
        <w:tblBorders>
          <w:top w:val="nil"/>
          <w:left w:val="nil"/>
          <w:bottom w:val="nil"/>
          <w:right w:val="nil"/>
          <w:insideH w:val="nil"/>
          <w:insideV w:val="nil"/>
        </w:tblBorders>
        <w:tblLayout w:type="fixed"/>
        <w:tblLook w:val="0400" w:firstRow="0" w:lastRow="0" w:firstColumn="0" w:lastColumn="0" w:noHBand="0" w:noVBand="1"/>
      </w:tblPr>
      <w:tblGrid>
        <w:gridCol w:w="4650"/>
        <w:gridCol w:w="4704"/>
      </w:tblGrid>
      <w:tr w:rsidR="009019FE" w:rsidRPr="009019FE" w:rsidTr="00FF1382">
        <w:tc>
          <w:tcPr>
            <w:tcW w:w="4650" w:type="dxa"/>
          </w:tcPr>
          <w:p w:rsidR="009019FE" w:rsidRPr="009019FE" w:rsidRDefault="009019FE" w:rsidP="009019FE">
            <w:pPr>
              <w:jc w:val="center"/>
              <w:rPr>
                <w:b/>
                <w:sz w:val="16"/>
                <w:szCs w:val="16"/>
              </w:rPr>
            </w:pPr>
          </w:p>
        </w:tc>
        <w:tc>
          <w:tcPr>
            <w:tcW w:w="4704" w:type="dxa"/>
          </w:tcPr>
          <w:p w:rsidR="009019FE" w:rsidRPr="009019FE" w:rsidRDefault="009019FE" w:rsidP="009019FE">
            <w:pPr>
              <w:rPr>
                <w:sz w:val="16"/>
                <w:szCs w:val="16"/>
              </w:rPr>
            </w:pPr>
          </w:p>
          <w:p w:rsidR="009019FE" w:rsidRPr="009019FE" w:rsidRDefault="009019FE" w:rsidP="009019FE">
            <w:pPr>
              <w:rPr>
                <w:sz w:val="16"/>
                <w:szCs w:val="16"/>
              </w:rPr>
            </w:pPr>
            <w:r w:rsidRPr="009019FE">
              <w:rPr>
                <w:sz w:val="16"/>
                <w:szCs w:val="16"/>
              </w:rPr>
              <w:t>Приложение 2</w:t>
            </w:r>
          </w:p>
          <w:p w:rsidR="009019FE" w:rsidRPr="009019FE" w:rsidRDefault="009019FE" w:rsidP="009019FE">
            <w:pPr>
              <w:rPr>
                <w:sz w:val="16"/>
                <w:szCs w:val="16"/>
              </w:rPr>
            </w:pPr>
            <w:r w:rsidRPr="009019FE">
              <w:rPr>
                <w:sz w:val="16"/>
                <w:szCs w:val="16"/>
              </w:rPr>
              <w:t xml:space="preserve">к Постановлению Администрации муниципального образования Билибинский муниципальный район </w:t>
            </w:r>
          </w:p>
          <w:p w:rsidR="009019FE" w:rsidRPr="009019FE" w:rsidRDefault="009019FE" w:rsidP="009019FE">
            <w:pPr>
              <w:rPr>
                <w:b/>
                <w:sz w:val="16"/>
                <w:szCs w:val="16"/>
              </w:rPr>
            </w:pPr>
            <w:r w:rsidRPr="009019FE">
              <w:rPr>
                <w:sz w:val="16"/>
                <w:szCs w:val="16"/>
              </w:rPr>
              <w:t xml:space="preserve">от </w:t>
            </w:r>
            <w:r>
              <w:rPr>
                <w:sz w:val="16"/>
                <w:szCs w:val="16"/>
              </w:rPr>
              <w:t xml:space="preserve">28 марта </w:t>
            </w:r>
            <w:r w:rsidRPr="009019FE">
              <w:rPr>
                <w:sz w:val="16"/>
                <w:szCs w:val="16"/>
              </w:rPr>
              <w:t>2025 года № _</w:t>
            </w:r>
            <w:r w:rsidR="00BF7922">
              <w:rPr>
                <w:sz w:val="16"/>
                <w:szCs w:val="16"/>
              </w:rPr>
              <w:t>240</w:t>
            </w:r>
            <w:r w:rsidRPr="009019FE">
              <w:rPr>
                <w:sz w:val="16"/>
                <w:szCs w:val="16"/>
              </w:rPr>
              <w:t>___</w:t>
            </w:r>
          </w:p>
        </w:tc>
      </w:tr>
    </w:tbl>
    <w:p w:rsidR="009019FE" w:rsidRPr="009019FE" w:rsidRDefault="009019FE" w:rsidP="009019FE">
      <w:pPr>
        <w:jc w:val="center"/>
        <w:rPr>
          <w:b/>
          <w:sz w:val="16"/>
          <w:szCs w:val="16"/>
        </w:rPr>
      </w:pPr>
    </w:p>
    <w:p w:rsidR="009019FE" w:rsidRPr="009019FE" w:rsidRDefault="009019FE" w:rsidP="009019FE">
      <w:pPr>
        <w:jc w:val="center"/>
        <w:rPr>
          <w:b/>
          <w:sz w:val="16"/>
          <w:szCs w:val="16"/>
        </w:rPr>
      </w:pPr>
    </w:p>
    <w:p w:rsidR="009019FE" w:rsidRPr="009019FE" w:rsidRDefault="009019FE" w:rsidP="009019FE">
      <w:pPr>
        <w:jc w:val="center"/>
        <w:rPr>
          <w:b/>
          <w:sz w:val="16"/>
          <w:szCs w:val="16"/>
        </w:rPr>
      </w:pPr>
      <w:r w:rsidRPr="009019FE">
        <w:rPr>
          <w:b/>
          <w:sz w:val="16"/>
          <w:szCs w:val="16"/>
        </w:rPr>
        <w:t>Состав</w:t>
      </w:r>
    </w:p>
    <w:p w:rsidR="009019FE" w:rsidRPr="009019FE" w:rsidRDefault="009019FE" w:rsidP="009019FE">
      <w:pPr>
        <w:jc w:val="center"/>
        <w:rPr>
          <w:b/>
          <w:sz w:val="16"/>
          <w:szCs w:val="16"/>
        </w:rPr>
      </w:pPr>
      <w:r w:rsidRPr="009019FE">
        <w:rPr>
          <w:b/>
          <w:sz w:val="16"/>
          <w:szCs w:val="16"/>
        </w:rPr>
        <w:t xml:space="preserve"> Совета по защите традиционных российских духовно-нравственных ценностей, культуры и исторической памяти</w:t>
      </w:r>
    </w:p>
    <w:p w:rsidR="009019FE" w:rsidRPr="009019FE" w:rsidRDefault="009019FE" w:rsidP="009019FE">
      <w:pPr>
        <w:rPr>
          <w:b/>
          <w:sz w:val="16"/>
          <w:szCs w:val="16"/>
        </w:rPr>
      </w:pPr>
    </w:p>
    <w:p w:rsidR="009019FE" w:rsidRPr="009019FE" w:rsidRDefault="009019FE" w:rsidP="009019FE">
      <w:pPr>
        <w:jc w:val="center"/>
        <w:rPr>
          <w:b/>
          <w:sz w:val="16"/>
          <w:szCs w:val="16"/>
        </w:rPr>
      </w:pPr>
    </w:p>
    <w:tbl>
      <w:tblPr>
        <w:tblW w:w="9747" w:type="dxa"/>
        <w:tblLayout w:type="fixed"/>
        <w:tblLook w:val="0400" w:firstRow="0" w:lastRow="0" w:firstColumn="0" w:lastColumn="0" w:noHBand="0" w:noVBand="1"/>
      </w:tblPr>
      <w:tblGrid>
        <w:gridCol w:w="9747"/>
      </w:tblGrid>
      <w:tr w:rsidR="009019FE" w:rsidRPr="009019FE" w:rsidTr="00721B9D">
        <w:trPr>
          <w:trHeight w:val="4418"/>
        </w:trPr>
        <w:tc>
          <w:tcPr>
            <w:tcW w:w="9747" w:type="dxa"/>
          </w:tcPr>
          <w:p w:rsidR="009019FE" w:rsidRPr="009019FE" w:rsidRDefault="009019FE" w:rsidP="009019FE">
            <w:pPr>
              <w:rPr>
                <w:sz w:val="16"/>
                <w:szCs w:val="16"/>
              </w:rPr>
            </w:pPr>
            <w:r w:rsidRPr="009019FE">
              <w:rPr>
                <w:sz w:val="16"/>
                <w:szCs w:val="16"/>
              </w:rPr>
              <w:t xml:space="preserve"> Председатель Совета:</w:t>
            </w:r>
          </w:p>
          <w:tbl>
            <w:tblPr>
              <w:tblpPr w:leftFromText="180" w:rightFromText="180" w:vertAnchor="text" w:horzAnchor="margin" w:tblpY="200"/>
              <w:tblW w:w="0" w:type="auto"/>
              <w:tblLayout w:type="fixed"/>
              <w:tblLook w:val="04A0" w:firstRow="1" w:lastRow="0" w:firstColumn="1" w:lastColumn="0" w:noHBand="0" w:noVBand="1"/>
            </w:tblPr>
            <w:tblGrid>
              <w:gridCol w:w="3448"/>
              <w:gridCol w:w="6123"/>
            </w:tblGrid>
            <w:tr w:rsidR="009019FE" w:rsidRPr="009019FE" w:rsidTr="00FF1382">
              <w:tc>
                <w:tcPr>
                  <w:tcW w:w="3448" w:type="dxa"/>
                </w:tcPr>
                <w:p w:rsidR="009019FE" w:rsidRPr="009019FE" w:rsidRDefault="009019FE" w:rsidP="009019FE">
                  <w:pPr>
                    <w:autoSpaceDE w:val="0"/>
                    <w:autoSpaceDN w:val="0"/>
                    <w:adjustRightInd w:val="0"/>
                    <w:rPr>
                      <w:rFonts w:eastAsia="Calibri"/>
                      <w:sz w:val="16"/>
                      <w:szCs w:val="16"/>
                    </w:rPr>
                  </w:pPr>
                  <w:r w:rsidRPr="009019FE">
                    <w:rPr>
                      <w:rFonts w:eastAsia="Calibri"/>
                      <w:sz w:val="16"/>
                      <w:szCs w:val="16"/>
                    </w:rPr>
                    <w:t>Сафонов Е.З.</w:t>
                  </w:r>
                </w:p>
              </w:tc>
              <w:tc>
                <w:tcPr>
                  <w:tcW w:w="6123" w:type="dxa"/>
                </w:tcPr>
                <w:p w:rsidR="009019FE" w:rsidRPr="009019FE" w:rsidRDefault="009019FE" w:rsidP="009019FE">
                  <w:pPr>
                    <w:autoSpaceDE w:val="0"/>
                    <w:autoSpaceDN w:val="0"/>
                    <w:adjustRightInd w:val="0"/>
                    <w:jc w:val="both"/>
                    <w:rPr>
                      <w:rFonts w:eastAsia="Calibri"/>
                      <w:sz w:val="16"/>
                      <w:szCs w:val="16"/>
                      <w:highlight w:val="yellow"/>
                    </w:rPr>
                  </w:pPr>
                  <w:r w:rsidRPr="009019FE">
                    <w:rPr>
                      <w:rFonts w:eastAsia="Calibri"/>
                      <w:sz w:val="16"/>
                      <w:szCs w:val="16"/>
                    </w:rPr>
                    <w:t>- Глава Администрации муниципального образования Билибинский муниципальный район.</w:t>
                  </w:r>
                </w:p>
              </w:tc>
            </w:tr>
            <w:tr w:rsidR="009019FE" w:rsidRPr="009019FE" w:rsidTr="00FF1382">
              <w:tc>
                <w:tcPr>
                  <w:tcW w:w="3448" w:type="dxa"/>
                </w:tcPr>
                <w:p w:rsidR="009019FE" w:rsidRPr="009019FE" w:rsidRDefault="009019FE" w:rsidP="009019FE">
                  <w:pPr>
                    <w:autoSpaceDE w:val="0"/>
                    <w:autoSpaceDN w:val="0"/>
                    <w:adjustRightInd w:val="0"/>
                    <w:rPr>
                      <w:rFonts w:eastAsia="Calibri"/>
                      <w:sz w:val="16"/>
                      <w:szCs w:val="16"/>
                    </w:rPr>
                  </w:pPr>
                  <w:r w:rsidRPr="009019FE">
                    <w:rPr>
                      <w:rFonts w:eastAsia="Calibri"/>
                      <w:sz w:val="16"/>
                      <w:szCs w:val="16"/>
                    </w:rPr>
                    <w:t>Заместитель председателя:</w:t>
                  </w:r>
                </w:p>
                <w:p w:rsidR="009019FE" w:rsidRPr="009019FE" w:rsidRDefault="009019FE" w:rsidP="009019FE">
                  <w:pPr>
                    <w:autoSpaceDE w:val="0"/>
                    <w:autoSpaceDN w:val="0"/>
                    <w:adjustRightInd w:val="0"/>
                    <w:rPr>
                      <w:rFonts w:eastAsia="Calibri"/>
                      <w:sz w:val="16"/>
                      <w:szCs w:val="16"/>
                    </w:rPr>
                  </w:pPr>
                </w:p>
                <w:p w:rsidR="009019FE" w:rsidRPr="009019FE" w:rsidRDefault="009019FE" w:rsidP="009019FE">
                  <w:pPr>
                    <w:autoSpaceDE w:val="0"/>
                    <w:autoSpaceDN w:val="0"/>
                    <w:adjustRightInd w:val="0"/>
                    <w:rPr>
                      <w:rFonts w:eastAsia="Calibri"/>
                      <w:sz w:val="16"/>
                      <w:szCs w:val="16"/>
                    </w:rPr>
                  </w:pPr>
                  <w:r w:rsidRPr="009019FE">
                    <w:rPr>
                      <w:rFonts w:eastAsia="Calibri"/>
                      <w:sz w:val="16"/>
                      <w:szCs w:val="16"/>
                    </w:rPr>
                    <w:t>Попова С.В.</w:t>
                  </w:r>
                </w:p>
              </w:tc>
              <w:tc>
                <w:tcPr>
                  <w:tcW w:w="6123" w:type="dxa"/>
                </w:tcPr>
                <w:p w:rsidR="009019FE" w:rsidRPr="009019FE" w:rsidRDefault="009019FE" w:rsidP="009019FE">
                  <w:pPr>
                    <w:autoSpaceDE w:val="0"/>
                    <w:autoSpaceDN w:val="0"/>
                    <w:adjustRightInd w:val="0"/>
                    <w:rPr>
                      <w:rFonts w:eastAsia="Calibri"/>
                      <w:sz w:val="16"/>
                      <w:szCs w:val="16"/>
                    </w:rPr>
                  </w:pPr>
                </w:p>
                <w:p w:rsidR="009019FE" w:rsidRPr="009019FE" w:rsidRDefault="009019FE" w:rsidP="009019FE">
                  <w:pPr>
                    <w:autoSpaceDE w:val="0"/>
                    <w:autoSpaceDN w:val="0"/>
                    <w:adjustRightInd w:val="0"/>
                    <w:jc w:val="both"/>
                    <w:rPr>
                      <w:rFonts w:eastAsia="Calibri"/>
                      <w:sz w:val="16"/>
                      <w:szCs w:val="16"/>
                    </w:rPr>
                  </w:pPr>
                </w:p>
                <w:p w:rsidR="009019FE" w:rsidRPr="009019FE" w:rsidRDefault="009019FE" w:rsidP="009019FE">
                  <w:pPr>
                    <w:autoSpaceDE w:val="0"/>
                    <w:autoSpaceDN w:val="0"/>
                    <w:adjustRightInd w:val="0"/>
                    <w:jc w:val="both"/>
                    <w:rPr>
                      <w:rFonts w:eastAsia="Calibri"/>
                      <w:sz w:val="16"/>
                      <w:szCs w:val="16"/>
                    </w:rPr>
                  </w:pPr>
                  <w:r w:rsidRPr="009019FE">
                    <w:rPr>
                      <w:rFonts w:eastAsia="Calibri"/>
                      <w:sz w:val="16"/>
                      <w:szCs w:val="16"/>
                    </w:rPr>
                    <w:t>- заместитель Главы Администрации – начальник Управления социальной политики;</w:t>
                  </w:r>
                </w:p>
              </w:tc>
            </w:tr>
            <w:tr w:rsidR="009019FE" w:rsidRPr="009019FE" w:rsidTr="00FF1382">
              <w:trPr>
                <w:trHeight w:val="447"/>
              </w:trPr>
              <w:tc>
                <w:tcPr>
                  <w:tcW w:w="9571" w:type="dxa"/>
                  <w:gridSpan w:val="2"/>
                </w:tcPr>
                <w:p w:rsidR="009019FE" w:rsidRPr="009019FE" w:rsidRDefault="009019FE" w:rsidP="009019FE">
                  <w:pPr>
                    <w:autoSpaceDE w:val="0"/>
                    <w:autoSpaceDN w:val="0"/>
                    <w:adjustRightInd w:val="0"/>
                    <w:rPr>
                      <w:sz w:val="16"/>
                      <w:szCs w:val="16"/>
                    </w:rPr>
                  </w:pPr>
                </w:p>
                <w:p w:rsidR="009019FE" w:rsidRPr="009019FE" w:rsidRDefault="009019FE" w:rsidP="009019FE">
                  <w:pPr>
                    <w:autoSpaceDE w:val="0"/>
                    <w:autoSpaceDN w:val="0"/>
                    <w:adjustRightInd w:val="0"/>
                    <w:rPr>
                      <w:sz w:val="16"/>
                      <w:szCs w:val="16"/>
                    </w:rPr>
                  </w:pPr>
                  <w:r w:rsidRPr="009019FE">
                    <w:rPr>
                      <w:sz w:val="16"/>
                      <w:szCs w:val="16"/>
                    </w:rPr>
                    <w:t>Секретарь Совета:</w:t>
                  </w:r>
                </w:p>
              </w:tc>
            </w:tr>
            <w:tr w:rsidR="009019FE" w:rsidRPr="009019FE" w:rsidTr="00FF1382">
              <w:tc>
                <w:tcPr>
                  <w:tcW w:w="3448" w:type="dxa"/>
                </w:tcPr>
                <w:p w:rsidR="009019FE" w:rsidRPr="009019FE" w:rsidRDefault="009019FE" w:rsidP="009019FE">
                  <w:pPr>
                    <w:autoSpaceDE w:val="0"/>
                    <w:autoSpaceDN w:val="0"/>
                    <w:adjustRightInd w:val="0"/>
                    <w:rPr>
                      <w:rFonts w:eastAsia="Calibri"/>
                      <w:sz w:val="16"/>
                      <w:szCs w:val="16"/>
                    </w:rPr>
                  </w:pPr>
                </w:p>
                <w:p w:rsidR="009019FE" w:rsidRPr="009019FE" w:rsidRDefault="009019FE" w:rsidP="009019FE">
                  <w:pPr>
                    <w:autoSpaceDE w:val="0"/>
                    <w:autoSpaceDN w:val="0"/>
                    <w:adjustRightInd w:val="0"/>
                    <w:rPr>
                      <w:rFonts w:eastAsia="Calibri"/>
                      <w:sz w:val="16"/>
                      <w:szCs w:val="16"/>
                    </w:rPr>
                  </w:pPr>
                  <w:r w:rsidRPr="009019FE">
                    <w:rPr>
                      <w:rFonts w:eastAsia="Calibri"/>
                      <w:sz w:val="16"/>
                      <w:szCs w:val="16"/>
                    </w:rPr>
                    <w:t>Царёва И.А.</w:t>
                  </w:r>
                </w:p>
                <w:p w:rsidR="009019FE" w:rsidRPr="009019FE" w:rsidRDefault="009019FE" w:rsidP="009019FE">
                  <w:pPr>
                    <w:autoSpaceDE w:val="0"/>
                    <w:autoSpaceDN w:val="0"/>
                    <w:adjustRightInd w:val="0"/>
                    <w:rPr>
                      <w:sz w:val="16"/>
                      <w:szCs w:val="16"/>
                    </w:rPr>
                  </w:pPr>
                </w:p>
              </w:tc>
              <w:tc>
                <w:tcPr>
                  <w:tcW w:w="6123" w:type="dxa"/>
                </w:tcPr>
                <w:p w:rsidR="009019FE" w:rsidRPr="009019FE" w:rsidRDefault="009019FE" w:rsidP="009019FE">
                  <w:pPr>
                    <w:autoSpaceDE w:val="0"/>
                    <w:autoSpaceDN w:val="0"/>
                    <w:adjustRightInd w:val="0"/>
                    <w:jc w:val="both"/>
                    <w:rPr>
                      <w:rFonts w:eastAsia="Calibri"/>
                      <w:sz w:val="16"/>
                      <w:szCs w:val="16"/>
                    </w:rPr>
                  </w:pPr>
                </w:p>
                <w:p w:rsidR="009019FE" w:rsidRPr="009019FE" w:rsidRDefault="009019FE" w:rsidP="009019FE">
                  <w:pPr>
                    <w:autoSpaceDE w:val="0"/>
                    <w:autoSpaceDN w:val="0"/>
                    <w:adjustRightInd w:val="0"/>
                    <w:jc w:val="both"/>
                    <w:rPr>
                      <w:rFonts w:eastAsia="Calibri"/>
                      <w:sz w:val="16"/>
                      <w:szCs w:val="16"/>
                      <w:highlight w:val="yellow"/>
                    </w:rPr>
                  </w:pPr>
                  <w:r w:rsidRPr="009019FE">
                    <w:rPr>
                      <w:rFonts w:eastAsia="Calibri"/>
                      <w:sz w:val="16"/>
                      <w:szCs w:val="16"/>
                    </w:rPr>
                    <w:t>- консультант отдела культуры, спорта и молодежной политики Управления социальной политики.</w:t>
                  </w:r>
                  <w:r w:rsidRPr="009019FE">
                    <w:rPr>
                      <w:rFonts w:eastAsia="Calibri"/>
                      <w:sz w:val="16"/>
                      <w:szCs w:val="16"/>
                      <w:highlight w:val="yellow"/>
                    </w:rPr>
                    <w:t xml:space="preserve"> </w:t>
                  </w:r>
                </w:p>
              </w:tc>
            </w:tr>
          </w:tbl>
          <w:p w:rsidR="009019FE" w:rsidRPr="009019FE" w:rsidRDefault="009019FE" w:rsidP="009019FE">
            <w:pPr>
              <w:autoSpaceDE w:val="0"/>
              <w:autoSpaceDN w:val="0"/>
              <w:adjustRightInd w:val="0"/>
              <w:rPr>
                <w:sz w:val="16"/>
                <w:szCs w:val="16"/>
              </w:rPr>
            </w:pPr>
          </w:p>
          <w:p w:rsidR="009019FE" w:rsidRPr="009019FE" w:rsidRDefault="009019FE" w:rsidP="009019FE">
            <w:pPr>
              <w:autoSpaceDE w:val="0"/>
              <w:autoSpaceDN w:val="0"/>
              <w:adjustRightInd w:val="0"/>
              <w:rPr>
                <w:b/>
                <w:sz w:val="16"/>
                <w:szCs w:val="16"/>
              </w:rPr>
            </w:pPr>
            <w:r w:rsidRPr="009019FE">
              <w:rPr>
                <w:b/>
                <w:sz w:val="16"/>
                <w:szCs w:val="16"/>
              </w:rPr>
              <w:t>Члены Организационного комитета:</w:t>
            </w:r>
          </w:p>
          <w:tbl>
            <w:tblPr>
              <w:tblpPr w:leftFromText="180" w:rightFromText="180" w:vertAnchor="text" w:horzAnchor="margin" w:tblpY="362"/>
              <w:tblW w:w="9854" w:type="dxa"/>
              <w:tblLayout w:type="fixed"/>
              <w:tblLook w:val="04A0" w:firstRow="1" w:lastRow="0" w:firstColumn="1" w:lastColumn="0" w:noHBand="0" w:noVBand="1"/>
            </w:tblPr>
            <w:tblGrid>
              <w:gridCol w:w="3510"/>
              <w:gridCol w:w="6344"/>
            </w:tblGrid>
            <w:tr w:rsidR="009019FE" w:rsidRPr="009019FE" w:rsidTr="00FF1382">
              <w:tc>
                <w:tcPr>
                  <w:tcW w:w="3510" w:type="dxa"/>
                </w:tcPr>
                <w:p w:rsidR="009019FE" w:rsidRPr="009019FE" w:rsidRDefault="009019FE" w:rsidP="009019FE">
                  <w:pPr>
                    <w:rPr>
                      <w:rFonts w:eastAsia="Calibri"/>
                      <w:sz w:val="16"/>
                      <w:szCs w:val="16"/>
                    </w:rPr>
                  </w:pPr>
                  <w:proofErr w:type="spellStart"/>
                  <w:r w:rsidRPr="009019FE">
                    <w:rPr>
                      <w:rFonts w:eastAsia="Calibri"/>
                      <w:sz w:val="16"/>
                      <w:szCs w:val="16"/>
                    </w:rPr>
                    <w:t>Бережнова</w:t>
                  </w:r>
                  <w:proofErr w:type="spellEnd"/>
                  <w:r w:rsidRPr="009019FE">
                    <w:rPr>
                      <w:rFonts w:eastAsia="Calibri"/>
                      <w:sz w:val="16"/>
                      <w:szCs w:val="16"/>
                    </w:rPr>
                    <w:t xml:space="preserve"> С.П.</w:t>
                  </w:r>
                </w:p>
                <w:p w:rsidR="009019FE" w:rsidRPr="009019FE" w:rsidRDefault="009019FE" w:rsidP="009019FE">
                  <w:pPr>
                    <w:rPr>
                      <w:rFonts w:eastAsia="Calibri"/>
                      <w:sz w:val="16"/>
                      <w:szCs w:val="16"/>
                    </w:rPr>
                  </w:pPr>
                </w:p>
                <w:p w:rsidR="009019FE" w:rsidRPr="009019FE" w:rsidRDefault="009019FE" w:rsidP="009019FE">
                  <w:pPr>
                    <w:rPr>
                      <w:rFonts w:eastAsia="Calibri"/>
                      <w:sz w:val="16"/>
                      <w:szCs w:val="16"/>
                    </w:rPr>
                  </w:pPr>
                  <w:proofErr w:type="spellStart"/>
                  <w:r w:rsidRPr="009019FE">
                    <w:rPr>
                      <w:rFonts w:eastAsia="Calibri"/>
                      <w:sz w:val="16"/>
                      <w:szCs w:val="16"/>
                    </w:rPr>
                    <w:t>Варкалевич</w:t>
                  </w:r>
                  <w:proofErr w:type="spellEnd"/>
                  <w:r w:rsidRPr="009019FE">
                    <w:rPr>
                      <w:rFonts w:eastAsia="Calibri"/>
                      <w:sz w:val="16"/>
                      <w:szCs w:val="16"/>
                    </w:rPr>
                    <w:t xml:space="preserve"> М.А.</w:t>
                  </w:r>
                </w:p>
                <w:p w:rsidR="009019FE" w:rsidRPr="009019FE" w:rsidRDefault="009019FE" w:rsidP="009019FE">
                  <w:pPr>
                    <w:rPr>
                      <w:rFonts w:eastAsia="Calibri"/>
                      <w:sz w:val="16"/>
                      <w:szCs w:val="16"/>
                    </w:rPr>
                  </w:pPr>
                </w:p>
                <w:p w:rsidR="009019FE" w:rsidRPr="009019FE" w:rsidRDefault="009019FE" w:rsidP="009019FE">
                  <w:pPr>
                    <w:rPr>
                      <w:rFonts w:eastAsia="Calibri"/>
                      <w:sz w:val="16"/>
                      <w:szCs w:val="16"/>
                    </w:rPr>
                  </w:pPr>
                  <w:r w:rsidRPr="009019FE">
                    <w:rPr>
                      <w:rFonts w:eastAsia="Calibri"/>
                      <w:sz w:val="16"/>
                      <w:szCs w:val="16"/>
                    </w:rPr>
                    <w:t>Власенко М.А.</w:t>
                  </w:r>
                </w:p>
                <w:p w:rsidR="009019FE" w:rsidRPr="009019FE" w:rsidRDefault="009019FE" w:rsidP="009019FE">
                  <w:pPr>
                    <w:rPr>
                      <w:sz w:val="16"/>
                      <w:szCs w:val="16"/>
                    </w:rPr>
                  </w:pPr>
                </w:p>
                <w:p w:rsidR="009019FE" w:rsidRPr="009019FE" w:rsidRDefault="009019FE" w:rsidP="009019FE">
                  <w:pPr>
                    <w:rPr>
                      <w:sz w:val="16"/>
                      <w:szCs w:val="16"/>
                    </w:rPr>
                  </w:pPr>
                  <w:r w:rsidRPr="009019FE">
                    <w:rPr>
                      <w:sz w:val="16"/>
                      <w:szCs w:val="16"/>
                    </w:rPr>
                    <w:t>Гогин И.А.</w:t>
                  </w:r>
                </w:p>
                <w:p w:rsidR="009019FE" w:rsidRPr="009019FE" w:rsidRDefault="009019FE" w:rsidP="009019FE">
                  <w:pPr>
                    <w:rPr>
                      <w:sz w:val="16"/>
                      <w:szCs w:val="16"/>
                    </w:rPr>
                  </w:pPr>
                </w:p>
                <w:p w:rsidR="009019FE" w:rsidRPr="009019FE" w:rsidRDefault="009019FE" w:rsidP="009019FE">
                  <w:pPr>
                    <w:rPr>
                      <w:rFonts w:eastAsia="Calibri"/>
                      <w:sz w:val="16"/>
                      <w:szCs w:val="16"/>
                    </w:rPr>
                  </w:pPr>
                  <w:r w:rsidRPr="009019FE">
                    <w:rPr>
                      <w:sz w:val="16"/>
                      <w:szCs w:val="16"/>
                    </w:rPr>
                    <w:t>Зарипова О.Ю.</w:t>
                  </w:r>
                </w:p>
                <w:p w:rsidR="009019FE" w:rsidRPr="009019FE" w:rsidRDefault="009019FE" w:rsidP="009019FE">
                  <w:pPr>
                    <w:autoSpaceDE w:val="0"/>
                    <w:autoSpaceDN w:val="0"/>
                    <w:adjustRightInd w:val="0"/>
                    <w:rPr>
                      <w:rFonts w:eastAsia="Calibri"/>
                      <w:sz w:val="16"/>
                      <w:szCs w:val="16"/>
                    </w:rPr>
                  </w:pPr>
                </w:p>
                <w:p w:rsidR="009019FE" w:rsidRPr="009019FE" w:rsidRDefault="009019FE" w:rsidP="009019FE">
                  <w:pPr>
                    <w:autoSpaceDE w:val="0"/>
                    <w:autoSpaceDN w:val="0"/>
                    <w:adjustRightInd w:val="0"/>
                    <w:rPr>
                      <w:rFonts w:eastAsia="Calibri"/>
                      <w:sz w:val="16"/>
                      <w:szCs w:val="16"/>
                    </w:rPr>
                  </w:pPr>
                </w:p>
                <w:p w:rsidR="009019FE" w:rsidRPr="009019FE" w:rsidRDefault="009019FE" w:rsidP="009019FE">
                  <w:pPr>
                    <w:autoSpaceDE w:val="0"/>
                    <w:autoSpaceDN w:val="0"/>
                    <w:adjustRightInd w:val="0"/>
                    <w:rPr>
                      <w:rFonts w:eastAsia="Calibri"/>
                      <w:sz w:val="16"/>
                      <w:szCs w:val="16"/>
                    </w:rPr>
                  </w:pPr>
                  <w:r w:rsidRPr="009019FE">
                    <w:rPr>
                      <w:rFonts w:eastAsia="Calibri"/>
                      <w:sz w:val="16"/>
                      <w:szCs w:val="16"/>
                    </w:rPr>
                    <w:t>Иваницкая М.О.</w:t>
                  </w:r>
                </w:p>
                <w:p w:rsidR="009019FE" w:rsidRPr="009019FE" w:rsidRDefault="009019FE" w:rsidP="009019FE">
                  <w:pPr>
                    <w:rPr>
                      <w:rFonts w:eastAsia="Calibri"/>
                      <w:sz w:val="16"/>
                      <w:szCs w:val="16"/>
                    </w:rPr>
                  </w:pPr>
                </w:p>
                <w:p w:rsidR="009019FE" w:rsidRPr="009019FE" w:rsidRDefault="009019FE" w:rsidP="009019FE">
                  <w:pPr>
                    <w:rPr>
                      <w:rFonts w:eastAsia="Calibri"/>
                      <w:sz w:val="16"/>
                      <w:szCs w:val="16"/>
                    </w:rPr>
                  </w:pPr>
                </w:p>
                <w:p w:rsidR="009019FE" w:rsidRPr="009019FE" w:rsidRDefault="009019FE" w:rsidP="009019FE">
                  <w:pPr>
                    <w:rPr>
                      <w:rFonts w:eastAsia="Calibri"/>
                      <w:sz w:val="16"/>
                      <w:szCs w:val="16"/>
                    </w:rPr>
                  </w:pPr>
                  <w:proofErr w:type="spellStart"/>
                  <w:r w:rsidRPr="009019FE">
                    <w:rPr>
                      <w:rFonts w:eastAsia="Calibri"/>
                      <w:sz w:val="16"/>
                      <w:szCs w:val="16"/>
                    </w:rPr>
                    <w:t>Даниелов</w:t>
                  </w:r>
                  <w:proofErr w:type="spellEnd"/>
                  <w:r w:rsidRPr="009019FE">
                    <w:rPr>
                      <w:rFonts w:eastAsia="Calibri"/>
                      <w:sz w:val="16"/>
                      <w:szCs w:val="16"/>
                    </w:rPr>
                    <w:t xml:space="preserve"> Михаил</w:t>
                  </w:r>
                </w:p>
                <w:p w:rsidR="009019FE" w:rsidRPr="009019FE" w:rsidRDefault="009019FE" w:rsidP="009019FE">
                  <w:pPr>
                    <w:rPr>
                      <w:rFonts w:eastAsia="Calibri"/>
                      <w:sz w:val="16"/>
                      <w:szCs w:val="16"/>
                    </w:rPr>
                  </w:pPr>
                </w:p>
                <w:p w:rsidR="009019FE" w:rsidRPr="009019FE" w:rsidRDefault="009019FE" w:rsidP="009019FE">
                  <w:pPr>
                    <w:rPr>
                      <w:rFonts w:eastAsia="Calibri"/>
                      <w:sz w:val="16"/>
                      <w:szCs w:val="16"/>
                    </w:rPr>
                  </w:pPr>
                </w:p>
                <w:p w:rsidR="009019FE" w:rsidRPr="009019FE" w:rsidRDefault="009019FE" w:rsidP="009019FE">
                  <w:pPr>
                    <w:rPr>
                      <w:rFonts w:eastAsia="Calibri"/>
                      <w:sz w:val="16"/>
                      <w:szCs w:val="16"/>
                    </w:rPr>
                  </w:pPr>
                  <w:r w:rsidRPr="009019FE">
                    <w:rPr>
                      <w:rFonts w:eastAsia="Calibri"/>
                      <w:sz w:val="16"/>
                      <w:szCs w:val="16"/>
                    </w:rPr>
                    <w:t>Крылова И.Г.</w:t>
                  </w:r>
                </w:p>
                <w:p w:rsidR="009019FE" w:rsidRPr="009019FE" w:rsidRDefault="009019FE" w:rsidP="009019FE">
                  <w:pPr>
                    <w:rPr>
                      <w:rFonts w:eastAsia="Calibri"/>
                      <w:sz w:val="16"/>
                      <w:szCs w:val="16"/>
                    </w:rPr>
                  </w:pPr>
                </w:p>
                <w:p w:rsidR="009019FE" w:rsidRPr="009019FE" w:rsidRDefault="009019FE" w:rsidP="009019FE">
                  <w:pPr>
                    <w:autoSpaceDE w:val="0"/>
                    <w:autoSpaceDN w:val="0"/>
                    <w:adjustRightInd w:val="0"/>
                    <w:rPr>
                      <w:rFonts w:eastAsia="Calibri"/>
                      <w:sz w:val="16"/>
                      <w:szCs w:val="16"/>
                    </w:rPr>
                  </w:pPr>
                </w:p>
                <w:p w:rsidR="009019FE" w:rsidRPr="009019FE" w:rsidRDefault="009019FE" w:rsidP="009019FE">
                  <w:pPr>
                    <w:autoSpaceDE w:val="0"/>
                    <w:autoSpaceDN w:val="0"/>
                    <w:adjustRightInd w:val="0"/>
                    <w:rPr>
                      <w:rFonts w:eastAsia="Calibri"/>
                      <w:sz w:val="16"/>
                      <w:szCs w:val="16"/>
                    </w:rPr>
                  </w:pPr>
                  <w:r w:rsidRPr="009019FE">
                    <w:rPr>
                      <w:rFonts w:eastAsia="Calibri"/>
                      <w:sz w:val="16"/>
                      <w:szCs w:val="16"/>
                    </w:rPr>
                    <w:t>Кузнецова Л.А.</w:t>
                  </w:r>
                </w:p>
                <w:p w:rsidR="009019FE" w:rsidRPr="009019FE" w:rsidRDefault="009019FE" w:rsidP="009019FE">
                  <w:pPr>
                    <w:rPr>
                      <w:rFonts w:eastAsia="Calibri"/>
                      <w:sz w:val="16"/>
                      <w:szCs w:val="16"/>
                    </w:rPr>
                  </w:pPr>
                </w:p>
                <w:p w:rsidR="009019FE" w:rsidRPr="009019FE" w:rsidRDefault="009019FE" w:rsidP="009019FE">
                  <w:pPr>
                    <w:rPr>
                      <w:rFonts w:eastAsia="Calibri"/>
                      <w:sz w:val="16"/>
                      <w:szCs w:val="16"/>
                    </w:rPr>
                  </w:pPr>
                </w:p>
                <w:p w:rsidR="009019FE" w:rsidRPr="009019FE" w:rsidRDefault="009019FE" w:rsidP="009019FE">
                  <w:pPr>
                    <w:rPr>
                      <w:rFonts w:eastAsia="Calibri"/>
                      <w:sz w:val="16"/>
                      <w:szCs w:val="16"/>
                    </w:rPr>
                  </w:pPr>
                  <w:r w:rsidRPr="009019FE">
                    <w:rPr>
                      <w:rFonts w:eastAsia="Calibri"/>
                      <w:sz w:val="16"/>
                      <w:szCs w:val="16"/>
                    </w:rPr>
                    <w:t>Кутынкева Н.М.</w:t>
                  </w:r>
                </w:p>
                <w:p w:rsidR="009019FE" w:rsidRPr="009019FE" w:rsidRDefault="009019FE" w:rsidP="009019FE">
                  <w:pPr>
                    <w:rPr>
                      <w:rFonts w:eastAsia="Calibri"/>
                      <w:sz w:val="16"/>
                      <w:szCs w:val="16"/>
                    </w:rPr>
                  </w:pPr>
                </w:p>
                <w:p w:rsidR="009019FE" w:rsidRPr="009019FE" w:rsidRDefault="009019FE" w:rsidP="009019FE">
                  <w:pPr>
                    <w:rPr>
                      <w:rFonts w:eastAsia="Calibri"/>
                      <w:sz w:val="16"/>
                      <w:szCs w:val="16"/>
                    </w:rPr>
                  </w:pPr>
                  <w:r w:rsidRPr="009019FE">
                    <w:rPr>
                      <w:rFonts w:eastAsia="Calibri"/>
                      <w:sz w:val="16"/>
                      <w:szCs w:val="16"/>
                    </w:rPr>
                    <w:t>Левашко Н.А.</w:t>
                  </w:r>
                </w:p>
                <w:p w:rsidR="009019FE" w:rsidRPr="009019FE" w:rsidRDefault="009019FE" w:rsidP="009019FE">
                  <w:pPr>
                    <w:rPr>
                      <w:rFonts w:eastAsia="Calibri"/>
                      <w:sz w:val="16"/>
                      <w:szCs w:val="16"/>
                    </w:rPr>
                  </w:pPr>
                </w:p>
                <w:p w:rsidR="009019FE" w:rsidRPr="009019FE" w:rsidRDefault="009019FE" w:rsidP="009019FE">
                  <w:pPr>
                    <w:rPr>
                      <w:rFonts w:eastAsia="Calibri"/>
                      <w:sz w:val="16"/>
                      <w:szCs w:val="16"/>
                    </w:rPr>
                  </w:pPr>
                </w:p>
                <w:p w:rsidR="009019FE" w:rsidRPr="009019FE" w:rsidRDefault="009019FE" w:rsidP="009019FE">
                  <w:pPr>
                    <w:rPr>
                      <w:rFonts w:eastAsia="Calibri"/>
                      <w:sz w:val="16"/>
                      <w:szCs w:val="16"/>
                    </w:rPr>
                  </w:pPr>
                  <w:proofErr w:type="spellStart"/>
                  <w:r w:rsidRPr="009019FE">
                    <w:rPr>
                      <w:rFonts w:eastAsia="Calibri"/>
                      <w:sz w:val="16"/>
                      <w:szCs w:val="16"/>
                    </w:rPr>
                    <w:t>Лубнина</w:t>
                  </w:r>
                  <w:proofErr w:type="spellEnd"/>
                  <w:r w:rsidRPr="009019FE">
                    <w:rPr>
                      <w:rFonts w:eastAsia="Calibri"/>
                      <w:sz w:val="16"/>
                      <w:szCs w:val="16"/>
                    </w:rPr>
                    <w:t xml:space="preserve"> С.Н.</w:t>
                  </w:r>
                </w:p>
                <w:p w:rsidR="009019FE" w:rsidRPr="009019FE" w:rsidRDefault="009019FE" w:rsidP="009019FE">
                  <w:pPr>
                    <w:rPr>
                      <w:rFonts w:eastAsia="Calibri"/>
                      <w:sz w:val="16"/>
                      <w:szCs w:val="16"/>
                    </w:rPr>
                  </w:pPr>
                </w:p>
                <w:p w:rsidR="009019FE" w:rsidRPr="009019FE" w:rsidRDefault="009019FE" w:rsidP="009019FE">
                  <w:pPr>
                    <w:rPr>
                      <w:rFonts w:eastAsia="Calibri"/>
                      <w:sz w:val="16"/>
                      <w:szCs w:val="16"/>
                    </w:rPr>
                  </w:pPr>
                </w:p>
                <w:p w:rsidR="009019FE" w:rsidRPr="009019FE" w:rsidRDefault="009019FE" w:rsidP="009019FE">
                  <w:pPr>
                    <w:rPr>
                      <w:rFonts w:eastAsia="Calibri"/>
                      <w:sz w:val="16"/>
                      <w:szCs w:val="16"/>
                    </w:rPr>
                  </w:pPr>
                </w:p>
                <w:p w:rsidR="009019FE" w:rsidRPr="009019FE" w:rsidRDefault="009019FE" w:rsidP="009019FE">
                  <w:pPr>
                    <w:rPr>
                      <w:rFonts w:eastAsia="Calibri"/>
                      <w:sz w:val="16"/>
                      <w:szCs w:val="16"/>
                    </w:rPr>
                  </w:pPr>
                  <w:r w:rsidRPr="009019FE">
                    <w:rPr>
                      <w:rFonts w:eastAsia="Calibri"/>
                      <w:sz w:val="16"/>
                      <w:szCs w:val="16"/>
                    </w:rPr>
                    <w:t>Луценко Я.С.</w:t>
                  </w:r>
                </w:p>
                <w:p w:rsidR="009019FE" w:rsidRPr="009019FE" w:rsidRDefault="009019FE" w:rsidP="009019FE">
                  <w:pPr>
                    <w:rPr>
                      <w:rFonts w:eastAsia="Calibri"/>
                      <w:sz w:val="16"/>
                      <w:szCs w:val="16"/>
                    </w:rPr>
                  </w:pPr>
                </w:p>
                <w:p w:rsidR="009019FE" w:rsidRPr="009019FE" w:rsidRDefault="009019FE" w:rsidP="009019FE">
                  <w:pPr>
                    <w:rPr>
                      <w:rFonts w:eastAsia="Calibri"/>
                      <w:sz w:val="16"/>
                      <w:szCs w:val="16"/>
                    </w:rPr>
                  </w:pPr>
                  <w:r w:rsidRPr="009019FE">
                    <w:rPr>
                      <w:rFonts w:eastAsia="Calibri"/>
                      <w:sz w:val="16"/>
                      <w:szCs w:val="16"/>
                    </w:rPr>
                    <w:t>Маслова Л.В.</w:t>
                  </w:r>
                </w:p>
                <w:p w:rsidR="009019FE" w:rsidRPr="009019FE" w:rsidRDefault="009019FE" w:rsidP="009019FE">
                  <w:pPr>
                    <w:rPr>
                      <w:rFonts w:eastAsia="Calibri"/>
                      <w:sz w:val="16"/>
                      <w:szCs w:val="16"/>
                    </w:rPr>
                  </w:pPr>
                </w:p>
                <w:p w:rsidR="009019FE" w:rsidRPr="009019FE" w:rsidRDefault="009019FE" w:rsidP="009019FE">
                  <w:pPr>
                    <w:rPr>
                      <w:rFonts w:eastAsia="Calibri"/>
                      <w:sz w:val="16"/>
                      <w:szCs w:val="16"/>
                    </w:rPr>
                  </w:pPr>
                </w:p>
                <w:p w:rsidR="009019FE" w:rsidRPr="009019FE" w:rsidRDefault="009019FE" w:rsidP="009019FE">
                  <w:pPr>
                    <w:rPr>
                      <w:rFonts w:eastAsia="Calibri"/>
                      <w:sz w:val="16"/>
                      <w:szCs w:val="16"/>
                    </w:rPr>
                  </w:pPr>
                </w:p>
                <w:p w:rsidR="009019FE" w:rsidRPr="009019FE" w:rsidRDefault="009019FE" w:rsidP="009019FE">
                  <w:pPr>
                    <w:rPr>
                      <w:rFonts w:eastAsia="Calibri"/>
                      <w:sz w:val="16"/>
                      <w:szCs w:val="16"/>
                    </w:rPr>
                  </w:pPr>
                  <w:r w:rsidRPr="009019FE">
                    <w:rPr>
                      <w:rFonts w:eastAsia="Calibri"/>
                      <w:sz w:val="16"/>
                      <w:szCs w:val="16"/>
                    </w:rPr>
                    <w:t>Нестерова В.В.</w:t>
                  </w:r>
                </w:p>
                <w:p w:rsidR="009019FE" w:rsidRPr="009019FE" w:rsidRDefault="009019FE" w:rsidP="009019FE">
                  <w:pPr>
                    <w:rPr>
                      <w:rFonts w:eastAsia="Calibri"/>
                      <w:sz w:val="16"/>
                      <w:szCs w:val="16"/>
                    </w:rPr>
                  </w:pPr>
                </w:p>
                <w:p w:rsidR="009019FE" w:rsidRPr="009019FE" w:rsidRDefault="009019FE" w:rsidP="009019FE">
                  <w:pPr>
                    <w:rPr>
                      <w:rFonts w:eastAsia="Calibri"/>
                      <w:sz w:val="16"/>
                      <w:szCs w:val="16"/>
                    </w:rPr>
                  </w:pPr>
                  <w:proofErr w:type="spellStart"/>
                  <w:r w:rsidRPr="009019FE">
                    <w:rPr>
                      <w:rFonts w:eastAsia="Calibri"/>
                      <w:sz w:val="16"/>
                      <w:szCs w:val="16"/>
                    </w:rPr>
                    <w:t>Пидданюк</w:t>
                  </w:r>
                  <w:proofErr w:type="spellEnd"/>
                  <w:r w:rsidRPr="009019FE">
                    <w:rPr>
                      <w:rFonts w:eastAsia="Calibri"/>
                      <w:sz w:val="16"/>
                      <w:szCs w:val="16"/>
                    </w:rPr>
                    <w:t xml:space="preserve"> С.К.</w:t>
                  </w:r>
                </w:p>
                <w:p w:rsidR="009019FE" w:rsidRPr="009019FE" w:rsidRDefault="009019FE" w:rsidP="009019FE">
                  <w:pPr>
                    <w:rPr>
                      <w:rFonts w:eastAsia="Calibri"/>
                      <w:sz w:val="16"/>
                      <w:szCs w:val="16"/>
                    </w:rPr>
                  </w:pPr>
                </w:p>
                <w:p w:rsidR="009019FE" w:rsidRPr="009019FE" w:rsidRDefault="009019FE" w:rsidP="009019FE">
                  <w:pPr>
                    <w:rPr>
                      <w:rFonts w:eastAsia="Calibri"/>
                      <w:sz w:val="16"/>
                      <w:szCs w:val="16"/>
                    </w:rPr>
                  </w:pPr>
                </w:p>
                <w:p w:rsidR="009019FE" w:rsidRPr="009019FE" w:rsidRDefault="009019FE" w:rsidP="009019FE">
                  <w:pPr>
                    <w:rPr>
                      <w:rFonts w:eastAsia="Calibri"/>
                      <w:sz w:val="16"/>
                      <w:szCs w:val="16"/>
                    </w:rPr>
                  </w:pPr>
                  <w:r w:rsidRPr="009019FE">
                    <w:rPr>
                      <w:rFonts w:eastAsia="Calibri"/>
                      <w:sz w:val="16"/>
                      <w:szCs w:val="16"/>
                    </w:rPr>
                    <w:t>Пискунов А.А.</w:t>
                  </w:r>
                </w:p>
                <w:p w:rsidR="009019FE" w:rsidRPr="009019FE" w:rsidRDefault="009019FE" w:rsidP="009019FE">
                  <w:pPr>
                    <w:rPr>
                      <w:rFonts w:eastAsia="Calibri"/>
                      <w:sz w:val="16"/>
                      <w:szCs w:val="16"/>
                    </w:rPr>
                  </w:pPr>
                </w:p>
                <w:p w:rsidR="009019FE" w:rsidRPr="009019FE" w:rsidRDefault="009019FE" w:rsidP="009019FE">
                  <w:pPr>
                    <w:rPr>
                      <w:rFonts w:eastAsia="Calibri"/>
                      <w:sz w:val="16"/>
                      <w:szCs w:val="16"/>
                    </w:rPr>
                  </w:pPr>
                  <w:r w:rsidRPr="009019FE">
                    <w:rPr>
                      <w:rFonts w:eastAsia="Calibri"/>
                      <w:sz w:val="16"/>
                      <w:szCs w:val="16"/>
                    </w:rPr>
                    <w:t>Покладова Т.Г.</w:t>
                  </w:r>
                </w:p>
                <w:p w:rsidR="009019FE" w:rsidRPr="009019FE" w:rsidRDefault="009019FE" w:rsidP="009019FE">
                  <w:pPr>
                    <w:rPr>
                      <w:rFonts w:eastAsia="Calibri"/>
                      <w:sz w:val="16"/>
                      <w:szCs w:val="16"/>
                    </w:rPr>
                  </w:pPr>
                </w:p>
                <w:p w:rsidR="009019FE" w:rsidRPr="009019FE" w:rsidRDefault="009019FE" w:rsidP="009019FE">
                  <w:pPr>
                    <w:rPr>
                      <w:rFonts w:eastAsia="Calibri"/>
                      <w:sz w:val="16"/>
                      <w:szCs w:val="16"/>
                    </w:rPr>
                  </w:pPr>
                </w:p>
                <w:p w:rsidR="009019FE" w:rsidRPr="009019FE" w:rsidRDefault="009019FE" w:rsidP="009019FE">
                  <w:pPr>
                    <w:rPr>
                      <w:rFonts w:eastAsia="Calibri"/>
                      <w:sz w:val="16"/>
                      <w:szCs w:val="16"/>
                    </w:rPr>
                  </w:pPr>
                </w:p>
                <w:p w:rsidR="009019FE" w:rsidRPr="009019FE" w:rsidRDefault="009019FE" w:rsidP="009019FE">
                  <w:pPr>
                    <w:rPr>
                      <w:rFonts w:eastAsia="Calibri"/>
                      <w:sz w:val="16"/>
                      <w:szCs w:val="16"/>
                    </w:rPr>
                  </w:pPr>
                  <w:r w:rsidRPr="009019FE">
                    <w:rPr>
                      <w:rFonts w:eastAsia="Calibri"/>
                      <w:sz w:val="16"/>
                      <w:szCs w:val="16"/>
                    </w:rPr>
                    <w:t>Рыбакова И.В.</w:t>
                  </w:r>
                </w:p>
                <w:p w:rsidR="009019FE" w:rsidRPr="009019FE" w:rsidRDefault="009019FE" w:rsidP="009019FE">
                  <w:pPr>
                    <w:rPr>
                      <w:rFonts w:eastAsia="Calibri"/>
                      <w:sz w:val="16"/>
                      <w:szCs w:val="16"/>
                    </w:rPr>
                  </w:pPr>
                </w:p>
                <w:p w:rsidR="009019FE" w:rsidRPr="009019FE" w:rsidRDefault="009019FE" w:rsidP="009019FE">
                  <w:pPr>
                    <w:rPr>
                      <w:rFonts w:eastAsia="Calibri"/>
                      <w:sz w:val="16"/>
                      <w:szCs w:val="16"/>
                    </w:rPr>
                  </w:pPr>
                </w:p>
                <w:p w:rsidR="009019FE" w:rsidRPr="009019FE" w:rsidRDefault="009019FE" w:rsidP="009019FE">
                  <w:pPr>
                    <w:rPr>
                      <w:rFonts w:eastAsia="Calibri"/>
                      <w:sz w:val="16"/>
                      <w:szCs w:val="16"/>
                    </w:rPr>
                  </w:pPr>
                </w:p>
                <w:p w:rsidR="009019FE" w:rsidRPr="009019FE" w:rsidRDefault="009019FE" w:rsidP="009019FE">
                  <w:pPr>
                    <w:rPr>
                      <w:rFonts w:eastAsia="Calibri"/>
                      <w:sz w:val="16"/>
                      <w:szCs w:val="16"/>
                    </w:rPr>
                  </w:pPr>
                  <w:r w:rsidRPr="009019FE">
                    <w:rPr>
                      <w:rFonts w:eastAsia="Calibri"/>
                      <w:sz w:val="16"/>
                      <w:szCs w:val="16"/>
                    </w:rPr>
                    <w:t>Рытов Г.А.</w:t>
                  </w:r>
                </w:p>
                <w:p w:rsidR="009019FE" w:rsidRPr="009019FE" w:rsidRDefault="009019FE" w:rsidP="009019FE">
                  <w:pPr>
                    <w:rPr>
                      <w:rFonts w:eastAsia="Calibri"/>
                      <w:sz w:val="16"/>
                      <w:szCs w:val="16"/>
                    </w:rPr>
                  </w:pPr>
                </w:p>
                <w:p w:rsidR="009019FE" w:rsidRPr="009019FE" w:rsidRDefault="009019FE" w:rsidP="009019FE">
                  <w:pPr>
                    <w:rPr>
                      <w:rFonts w:eastAsia="Calibri"/>
                      <w:sz w:val="16"/>
                      <w:szCs w:val="16"/>
                    </w:rPr>
                  </w:pPr>
                </w:p>
                <w:p w:rsidR="009019FE" w:rsidRPr="009019FE" w:rsidRDefault="009019FE" w:rsidP="009019FE">
                  <w:pPr>
                    <w:rPr>
                      <w:rFonts w:eastAsia="Calibri"/>
                      <w:sz w:val="16"/>
                      <w:szCs w:val="16"/>
                    </w:rPr>
                  </w:pPr>
                  <w:proofErr w:type="spellStart"/>
                  <w:r w:rsidRPr="009019FE">
                    <w:rPr>
                      <w:rFonts w:eastAsia="Calibri"/>
                      <w:sz w:val="16"/>
                      <w:szCs w:val="16"/>
                    </w:rPr>
                    <w:t>Саушкин</w:t>
                  </w:r>
                  <w:proofErr w:type="spellEnd"/>
                  <w:r w:rsidRPr="009019FE">
                    <w:rPr>
                      <w:rFonts w:eastAsia="Calibri"/>
                      <w:sz w:val="16"/>
                      <w:szCs w:val="16"/>
                    </w:rPr>
                    <w:t xml:space="preserve"> С.П.</w:t>
                  </w:r>
                </w:p>
                <w:p w:rsidR="009019FE" w:rsidRPr="009019FE" w:rsidRDefault="009019FE" w:rsidP="009019FE">
                  <w:pPr>
                    <w:rPr>
                      <w:rFonts w:eastAsia="Calibri"/>
                      <w:sz w:val="16"/>
                      <w:szCs w:val="16"/>
                    </w:rPr>
                  </w:pPr>
                </w:p>
                <w:p w:rsidR="009019FE" w:rsidRPr="009019FE" w:rsidRDefault="009019FE" w:rsidP="009019FE">
                  <w:pPr>
                    <w:rPr>
                      <w:rFonts w:eastAsia="Calibri"/>
                      <w:sz w:val="16"/>
                      <w:szCs w:val="16"/>
                    </w:rPr>
                  </w:pPr>
                </w:p>
                <w:p w:rsidR="009019FE" w:rsidRPr="009019FE" w:rsidRDefault="009019FE" w:rsidP="009019FE">
                  <w:pPr>
                    <w:rPr>
                      <w:rFonts w:eastAsia="Calibri"/>
                      <w:sz w:val="16"/>
                      <w:szCs w:val="16"/>
                    </w:rPr>
                  </w:pPr>
                  <w:r w:rsidRPr="009019FE">
                    <w:rPr>
                      <w:rFonts w:eastAsia="Calibri"/>
                      <w:sz w:val="16"/>
                      <w:szCs w:val="16"/>
                    </w:rPr>
                    <w:t>Серов С.А</w:t>
                  </w:r>
                </w:p>
                <w:p w:rsidR="009019FE" w:rsidRPr="009019FE" w:rsidRDefault="009019FE" w:rsidP="009019FE">
                  <w:pPr>
                    <w:rPr>
                      <w:rFonts w:eastAsia="Calibri"/>
                      <w:sz w:val="16"/>
                      <w:szCs w:val="16"/>
                    </w:rPr>
                  </w:pPr>
                </w:p>
                <w:p w:rsidR="009019FE" w:rsidRPr="009019FE" w:rsidRDefault="009019FE" w:rsidP="009019FE">
                  <w:pPr>
                    <w:rPr>
                      <w:rFonts w:eastAsia="Calibri"/>
                      <w:sz w:val="16"/>
                      <w:szCs w:val="16"/>
                    </w:rPr>
                  </w:pPr>
                </w:p>
                <w:p w:rsidR="009019FE" w:rsidRPr="009019FE" w:rsidRDefault="009019FE" w:rsidP="009019FE">
                  <w:pPr>
                    <w:rPr>
                      <w:rFonts w:eastAsia="Calibri"/>
                      <w:sz w:val="16"/>
                      <w:szCs w:val="16"/>
                    </w:rPr>
                  </w:pPr>
                  <w:r w:rsidRPr="009019FE">
                    <w:rPr>
                      <w:rFonts w:eastAsia="Calibri"/>
                      <w:sz w:val="16"/>
                      <w:szCs w:val="16"/>
                    </w:rPr>
                    <w:t>Смирнов А.В.</w:t>
                  </w:r>
                </w:p>
                <w:p w:rsidR="009019FE" w:rsidRPr="009019FE" w:rsidRDefault="009019FE" w:rsidP="009019FE">
                  <w:pPr>
                    <w:autoSpaceDE w:val="0"/>
                    <w:autoSpaceDN w:val="0"/>
                    <w:adjustRightInd w:val="0"/>
                    <w:rPr>
                      <w:rFonts w:eastAsia="Calibri"/>
                      <w:sz w:val="16"/>
                      <w:szCs w:val="16"/>
                    </w:rPr>
                  </w:pPr>
                </w:p>
                <w:p w:rsidR="009019FE" w:rsidRPr="009019FE" w:rsidRDefault="009019FE" w:rsidP="009019FE">
                  <w:pPr>
                    <w:autoSpaceDE w:val="0"/>
                    <w:autoSpaceDN w:val="0"/>
                    <w:adjustRightInd w:val="0"/>
                    <w:rPr>
                      <w:rFonts w:eastAsia="Calibri"/>
                      <w:sz w:val="16"/>
                      <w:szCs w:val="16"/>
                    </w:rPr>
                  </w:pPr>
                </w:p>
                <w:p w:rsidR="009019FE" w:rsidRPr="009019FE" w:rsidRDefault="009019FE" w:rsidP="009019FE">
                  <w:pPr>
                    <w:autoSpaceDE w:val="0"/>
                    <w:autoSpaceDN w:val="0"/>
                    <w:adjustRightInd w:val="0"/>
                    <w:rPr>
                      <w:rFonts w:eastAsia="Calibri"/>
                      <w:sz w:val="16"/>
                      <w:szCs w:val="16"/>
                    </w:rPr>
                  </w:pPr>
                  <w:r w:rsidRPr="009019FE">
                    <w:rPr>
                      <w:rFonts w:eastAsia="Calibri"/>
                      <w:sz w:val="16"/>
                      <w:szCs w:val="16"/>
                    </w:rPr>
                    <w:t>Спасова А.А.</w:t>
                  </w:r>
                </w:p>
                <w:p w:rsidR="009019FE" w:rsidRPr="009019FE" w:rsidRDefault="009019FE" w:rsidP="009019FE">
                  <w:pPr>
                    <w:rPr>
                      <w:rFonts w:eastAsia="Calibri"/>
                      <w:sz w:val="16"/>
                      <w:szCs w:val="16"/>
                    </w:rPr>
                  </w:pPr>
                </w:p>
                <w:p w:rsidR="009019FE" w:rsidRPr="009019FE" w:rsidRDefault="009019FE" w:rsidP="009019FE">
                  <w:pPr>
                    <w:rPr>
                      <w:rFonts w:eastAsia="Calibri"/>
                      <w:sz w:val="16"/>
                      <w:szCs w:val="16"/>
                    </w:rPr>
                  </w:pPr>
                </w:p>
                <w:p w:rsidR="009019FE" w:rsidRPr="009019FE" w:rsidRDefault="009019FE" w:rsidP="009019FE">
                  <w:pPr>
                    <w:rPr>
                      <w:rFonts w:eastAsia="Calibri"/>
                      <w:sz w:val="16"/>
                      <w:szCs w:val="16"/>
                    </w:rPr>
                  </w:pPr>
                  <w:proofErr w:type="spellStart"/>
                  <w:r w:rsidRPr="009019FE">
                    <w:rPr>
                      <w:rFonts w:eastAsia="Calibri"/>
                      <w:sz w:val="16"/>
                      <w:szCs w:val="16"/>
                    </w:rPr>
                    <w:t>Сырбыкай</w:t>
                  </w:r>
                  <w:proofErr w:type="spellEnd"/>
                  <w:r w:rsidRPr="009019FE">
                    <w:rPr>
                      <w:rFonts w:eastAsia="Calibri"/>
                      <w:sz w:val="16"/>
                      <w:szCs w:val="16"/>
                    </w:rPr>
                    <w:t xml:space="preserve"> В.С.</w:t>
                  </w:r>
                </w:p>
                <w:p w:rsidR="009019FE" w:rsidRPr="009019FE" w:rsidRDefault="009019FE" w:rsidP="009019FE">
                  <w:pPr>
                    <w:rPr>
                      <w:rFonts w:eastAsia="Calibri"/>
                      <w:sz w:val="16"/>
                      <w:szCs w:val="16"/>
                    </w:rPr>
                  </w:pPr>
                </w:p>
                <w:p w:rsidR="009019FE" w:rsidRPr="009019FE" w:rsidRDefault="009019FE" w:rsidP="009019FE">
                  <w:pPr>
                    <w:rPr>
                      <w:rFonts w:eastAsia="Calibri"/>
                      <w:sz w:val="16"/>
                      <w:szCs w:val="16"/>
                    </w:rPr>
                  </w:pPr>
                </w:p>
                <w:p w:rsidR="009019FE" w:rsidRPr="009019FE" w:rsidRDefault="009019FE" w:rsidP="009019FE">
                  <w:pPr>
                    <w:rPr>
                      <w:rFonts w:eastAsia="Calibri"/>
                      <w:sz w:val="16"/>
                      <w:szCs w:val="16"/>
                    </w:rPr>
                  </w:pPr>
                  <w:r w:rsidRPr="009019FE">
                    <w:rPr>
                      <w:rFonts w:eastAsia="Calibri"/>
                      <w:sz w:val="16"/>
                      <w:szCs w:val="16"/>
                    </w:rPr>
                    <w:t>Тарасов М.А.</w:t>
                  </w:r>
                </w:p>
                <w:p w:rsidR="009019FE" w:rsidRPr="009019FE" w:rsidRDefault="009019FE" w:rsidP="009019FE">
                  <w:pPr>
                    <w:rPr>
                      <w:sz w:val="16"/>
                      <w:szCs w:val="16"/>
                    </w:rPr>
                  </w:pPr>
                </w:p>
                <w:p w:rsidR="009019FE" w:rsidRPr="009019FE" w:rsidRDefault="009019FE" w:rsidP="009019FE">
                  <w:pPr>
                    <w:rPr>
                      <w:sz w:val="16"/>
                      <w:szCs w:val="16"/>
                    </w:rPr>
                  </w:pPr>
                  <w:proofErr w:type="spellStart"/>
                  <w:r w:rsidRPr="009019FE">
                    <w:rPr>
                      <w:sz w:val="16"/>
                      <w:szCs w:val="16"/>
                    </w:rPr>
                    <w:t>Чекуракова</w:t>
                  </w:r>
                  <w:proofErr w:type="spellEnd"/>
                  <w:r w:rsidRPr="009019FE">
                    <w:rPr>
                      <w:sz w:val="16"/>
                      <w:szCs w:val="16"/>
                    </w:rPr>
                    <w:t xml:space="preserve"> А.В.</w:t>
                  </w:r>
                </w:p>
                <w:p w:rsidR="009019FE" w:rsidRPr="009019FE" w:rsidRDefault="009019FE" w:rsidP="009019FE">
                  <w:pPr>
                    <w:rPr>
                      <w:rFonts w:eastAsia="Calibri"/>
                      <w:sz w:val="16"/>
                      <w:szCs w:val="16"/>
                    </w:rPr>
                  </w:pPr>
                </w:p>
                <w:p w:rsidR="009019FE" w:rsidRPr="009019FE" w:rsidRDefault="009019FE" w:rsidP="009019FE">
                  <w:pPr>
                    <w:rPr>
                      <w:rFonts w:eastAsia="Calibri"/>
                      <w:sz w:val="16"/>
                      <w:szCs w:val="16"/>
                    </w:rPr>
                  </w:pPr>
                </w:p>
                <w:p w:rsidR="009019FE" w:rsidRPr="009019FE" w:rsidRDefault="009019FE" w:rsidP="009019FE">
                  <w:pPr>
                    <w:rPr>
                      <w:rFonts w:eastAsia="Calibri"/>
                      <w:sz w:val="16"/>
                      <w:szCs w:val="16"/>
                    </w:rPr>
                  </w:pPr>
                </w:p>
                <w:p w:rsidR="009019FE" w:rsidRPr="009019FE" w:rsidRDefault="009019FE" w:rsidP="009019FE">
                  <w:pPr>
                    <w:rPr>
                      <w:rFonts w:eastAsia="Calibri"/>
                      <w:sz w:val="16"/>
                      <w:szCs w:val="16"/>
                    </w:rPr>
                  </w:pPr>
                  <w:r w:rsidRPr="009019FE">
                    <w:rPr>
                      <w:rFonts w:eastAsia="Calibri"/>
                      <w:sz w:val="16"/>
                      <w:szCs w:val="16"/>
                    </w:rPr>
                    <w:t>Чернова Н.А.</w:t>
                  </w:r>
                </w:p>
                <w:p w:rsidR="009019FE" w:rsidRPr="009019FE" w:rsidRDefault="009019FE" w:rsidP="009019FE">
                  <w:pPr>
                    <w:rPr>
                      <w:rFonts w:eastAsia="Calibri"/>
                      <w:sz w:val="16"/>
                      <w:szCs w:val="16"/>
                    </w:rPr>
                  </w:pPr>
                </w:p>
                <w:p w:rsidR="009019FE" w:rsidRPr="009019FE" w:rsidRDefault="009019FE" w:rsidP="009019FE">
                  <w:pPr>
                    <w:rPr>
                      <w:rFonts w:eastAsia="Calibri"/>
                      <w:sz w:val="16"/>
                      <w:szCs w:val="16"/>
                    </w:rPr>
                  </w:pPr>
                </w:p>
                <w:p w:rsidR="009019FE" w:rsidRPr="009019FE" w:rsidRDefault="009019FE" w:rsidP="009019FE">
                  <w:pPr>
                    <w:rPr>
                      <w:rFonts w:eastAsia="Calibri"/>
                      <w:sz w:val="16"/>
                      <w:szCs w:val="16"/>
                    </w:rPr>
                  </w:pPr>
                  <w:r w:rsidRPr="009019FE">
                    <w:rPr>
                      <w:rFonts w:eastAsia="Calibri"/>
                      <w:sz w:val="16"/>
                      <w:szCs w:val="16"/>
                    </w:rPr>
                    <w:t>Ягловская А.В.</w:t>
                  </w:r>
                </w:p>
                <w:p w:rsidR="009019FE" w:rsidRPr="009019FE" w:rsidRDefault="009019FE" w:rsidP="009019FE">
                  <w:pPr>
                    <w:rPr>
                      <w:rFonts w:eastAsia="Calibri"/>
                      <w:sz w:val="16"/>
                      <w:szCs w:val="16"/>
                    </w:rPr>
                  </w:pPr>
                </w:p>
                <w:p w:rsidR="009019FE" w:rsidRPr="009019FE" w:rsidRDefault="009019FE" w:rsidP="009019FE">
                  <w:pPr>
                    <w:rPr>
                      <w:rFonts w:eastAsia="Calibri"/>
                      <w:sz w:val="16"/>
                      <w:szCs w:val="16"/>
                    </w:rPr>
                  </w:pPr>
                </w:p>
              </w:tc>
              <w:tc>
                <w:tcPr>
                  <w:tcW w:w="6344" w:type="dxa"/>
                </w:tcPr>
                <w:p w:rsidR="009019FE" w:rsidRPr="009019FE" w:rsidRDefault="009019FE" w:rsidP="009019FE">
                  <w:pPr>
                    <w:autoSpaceDE w:val="0"/>
                    <w:autoSpaceDN w:val="0"/>
                    <w:adjustRightInd w:val="0"/>
                    <w:jc w:val="both"/>
                    <w:rPr>
                      <w:rFonts w:eastAsia="Calibri"/>
                      <w:sz w:val="16"/>
                      <w:szCs w:val="16"/>
                    </w:rPr>
                  </w:pPr>
                  <w:r w:rsidRPr="009019FE">
                    <w:rPr>
                      <w:rFonts w:eastAsia="Calibri"/>
                      <w:sz w:val="16"/>
                      <w:szCs w:val="16"/>
                    </w:rPr>
                    <w:lastRenderedPageBreak/>
                    <w:t>- Глава муниципального образования сельское поселение Илирней (по согласованию);</w:t>
                  </w:r>
                </w:p>
                <w:p w:rsidR="009019FE" w:rsidRPr="009019FE" w:rsidRDefault="009019FE" w:rsidP="009019FE">
                  <w:pPr>
                    <w:autoSpaceDE w:val="0"/>
                    <w:autoSpaceDN w:val="0"/>
                    <w:adjustRightInd w:val="0"/>
                    <w:jc w:val="both"/>
                    <w:rPr>
                      <w:rFonts w:eastAsia="Calibri"/>
                      <w:sz w:val="16"/>
                      <w:szCs w:val="16"/>
                    </w:rPr>
                  </w:pPr>
                </w:p>
                <w:p w:rsidR="009019FE" w:rsidRPr="009019FE" w:rsidRDefault="009019FE" w:rsidP="009019FE">
                  <w:pPr>
                    <w:autoSpaceDE w:val="0"/>
                    <w:autoSpaceDN w:val="0"/>
                    <w:adjustRightInd w:val="0"/>
                    <w:jc w:val="both"/>
                    <w:rPr>
                      <w:rFonts w:eastAsia="Calibri"/>
                      <w:sz w:val="16"/>
                      <w:szCs w:val="16"/>
                    </w:rPr>
                  </w:pPr>
                  <w:r w:rsidRPr="009019FE">
                    <w:rPr>
                      <w:rFonts w:eastAsia="Calibri"/>
                      <w:sz w:val="16"/>
                      <w:szCs w:val="16"/>
                    </w:rPr>
                    <w:t>- социальный координатор фонда «Защитники Отечества» (по согласованию);</w:t>
                  </w:r>
                </w:p>
                <w:p w:rsidR="009019FE" w:rsidRPr="009019FE" w:rsidRDefault="009019FE" w:rsidP="009019FE">
                  <w:pPr>
                    <w:autoSpaceDE w:val="0"/>
                    <w:autoSpaceDN w:val="0"/>
                    <w:adjustRightInd w:val="0"/>
                    <w:jc w:val="both"/>
                    <w:rPr>
                      <w:rFonts w:eastAsia="Calibri"/>
                      <w:sz w:val="16"/>
                      <w:szCs w:val="16"/>
                    </w:rPr>
                  </w:pPr>
                </w:p>
                <w:p w:rsidR="009019FE" w:rsidRPr="009019FE" w:rsidRDefault="009019FE" w:rsidP="009019FE">
                  <w:pPr>
                    <w:autoSpaceDE w:val="0"/>
                    <w:autoSpaceDN w:val="0"/>
                    <w:adjustRightInd w:val="0"/>
                    <w:jc w:val="both"/>
                    <w:rPr>
                      <w:rFonts w:eastAsia="Calibri"/>
                      <w:sz w:val="16"/>
                      <w:szCs w:val="16"/>
                    </w:rPr>
                  </w:pPr>
                  <w:r w:rsidRPr="009019FE">
                    <w:rPr>
                      <w:rFonts w:eastAsia="Calibri"/>
                      <w:sz w:val="16"/>
                      <w:szCs w:val="16"/>
                    </w:rPr>
                    <w:t>- командир войсковой части 3537 ФСВ Национальной гвардии РФ (по согласованию);</w:t>
                  </w:r>
                </w:p>
                <w:p w:rsidR="009019FE" w:rsidRPr="009019FE" w:rsidRDefault="009019FE" w:rsidP="009019FE">
                  <w:pPr>
                    <w:autoSpaceDE w:val="0"/>
                    <w:autoSpaceDN w:val="0"/>
                    <w:adjustRightInd w:val="0"/>
                    <w:jc w:val="both"/>
                    <w:rPr>
                      <w:rFonts w:eastAsia="Calibri"/>
                      <w:sz w:val="16"/>
                      <w:szCs w:val="16"/>
                    </w:rPr>
                  </w:pPr>
                </w:p>
                <w:p w:rsidR="009019FE" w:rsidRPr="009019FE" w:rsidRDefault="009019FE" w:rsidP="009019FE">
                  <w:pPr>
                    <w:autoSpaceDE w:val="0"/>
                    <w:autoSpaceDN w:val="0"/>
                    <w:adjustRightInd w:val="0"/>
                    <w:jc w:val="both"/>
                    <w:rPr>
                      <w:sz w:val="16"/>
                      <w:szCs w:val="16"/>
                    </w:rPr>
                  </w:pPr>
                  <w:r w:rsidRPr="009019FE">
                    <w:rPr>
                      <w:sz w:val="16"/>
                      <w:szCs w:val="16"/>
                    </w:rPr>
                    <w:t>- начальник отдела информационной политики и организационно-контрольной работы;</w:t>
                  </w:r>
                </w:p>
                <w:p w:rsidR="009019FE" w:rsidRPr="009019FE" w:rsidRDefault="009019FE" w:rsidP="009019FE">
                  <w:pPr>
                    <w:autoSpaceDE w:val="0"/>
                    <w:autoSpaceDN w:val="0"/>
                    <w:adjustRightInd w:val="0"/>
                    <w:jc w:val="both"/>
                    <w:rPr>
                      <w:sz w:val="16"/>
                      <w:szCs w:val="16"/>
                    </w:rPr>
                  </w:pPr>
                </w:p>
                <w:p w:rsidR="009019FE" w:rsidRPr="009019FE" w:rsidRDefault="009019FE" w:rsidP="009019FE">
                  <w:pPr>
                    <w:autoSpaceDE w:val="0"/>
                    <w:autoSpaceDN w:val="0"/>
                    <w:adjustRightInd w:val="0"/>
                    <w:jc w:val="both"/>
                    <w:rPr>
                      <w:sz w:val="16"/>
                      <w:szCs w:val="16"/>
                    </w:rPr>
                  </w:pPr>
                  <w:r w:rsidRPr="009019FE">
                    <w:rPr>
                      <w:sz w:val="16"/>
                      <w:szCs w:val="16"/>
                    </w:rPr>
                    <w:t>- секретарь комиссии по делам   несовершеннолетних и защиты их прав Администрации муниципального образования Билибинский муниципальный район;</w:t>
                  </w:r>
                </w:p>
                <w:p w:rsidR="009019FE" w:rsidRPr="009019FE" w:rsidRDefault="009019FE" w:rsidP="009019FE">
                  <w:pPr>
                    <w:autoSpaceDE w:val="0"/>
                    <w:autoSpaceDN w:val="0"/>
                    <w:adjustRightInd w:val="0"/>
                    <w:jc w:val="both"/>
                    <w:rPr>
                      <w:rFonts w:eastAsia="Calibri"/>
                      <w:sz w:val="16"/>
                      <w:szCs w:val="16"/>
                    </w:rPr>
                  </w:pPr>
                </w:p>
                <w:p w:rsidR="009019FE" w:rsidRPr="009019FE" w:rsidRDefault="009019FE" w:rsidP="009019FE">
                  <w:pPr>
                    <w:autoSpaceDE w:val="0"/>
                    <w:autoSpaceDN w:val="0"/>
                    <w:adjustRightInd w:val="0"/>
                    <w:jc w:val="both"/>
                    <w:rPr>
                      <w:rFonts w:eastAsia="Calibri"/>
                      <w:sz w:val="16"/>
                      <w:szCs w:val="16"/>
                    </w:rPr>
                  </w:pPr>
                  <w:r w:rsidRPr="009019FE">
                    <w:rPr>
                      <w:rFonts w:eastAsia="Calibri"/>
                      <w:sz w:val="16"/>
                      <w:szCs w:val="16"/>
                    </w:rPr>
                    <w:t>- директор муниципального автономного учреждения культуры «Билибинский районный краеведческий музей им. Г.С. Глазырина»;</w:t>
                  </w:r>
                </w:p>
                <w:p w:rsidR="009019FE" w:rsidRPr="009019FE" w:rsidRDefault="009019FE" w:rsidP="009019FE">
                  <w:pPr>
                    <w:autoSpaceDE w:val="0"/>
                    <w:autoSpaceDN w:val="0"/>
                    <w:adjustRightInd w:val="0"/>
                    <w:jc w:val="both"/>
                    <w:rPr>
                      <w:rFonts w:eastAsia="Calibri"/>
                      <w:sz w:val="16"/>
                      <w:szCs w:val="16"/>
                    </w:rPr>
                  </w:pPr>
                </w:p>
                <w:p w:rsidR="009019FE" w:rsidRPr="009019FE" w:rsidRDefault="009019FE" w:rsidP="009019FE">
                  <w:pPr>
                    <w:autoSpaceDE w:val="0"/>
                    <w:autoSpaceDN w:val="0"/>
                    <w:adjustRightInd w:val="0"/>
                    <w:jc w:val="both"/>
                    <w:rPr>
                      <w:rFonts w:eastAsia="Calibri"/>
                      <w:sz w:val="16"/>
                      <w:szCs w:val="16"/>
                    </w:rPr>
                  </w:pPr>
                  <w:r w:rsidRPr="009019FE">
                    <w:rPr>
                      <w:rFonts w:eastAsia="Calibri"/>
                      <w:sz w:val="16"/>
                      <w:szCs w:val="16"/>
                    </w:rPr>
                    <w:t>- Настоятель Храма Преподобного Серафима Саровского города Билибино (по согласованию);</w:t>
                  </w:r>
                </w:p>
                <w:p w:rsidR="009019FE" w:rsidRPr="009019FE" w:rsidRDefault="009019FE" w:rsidP="009019FE">
                  <w:pPr>
                    <w:autoSpaceDE w:val="0"/>
                    <w:autoSpaceDN w:val="0"/>
                    <w:adjustRightInd w:val="0"/>
                    <w:jc w:val="both"/>
                    <w:rPr>
                      <w:rFonts w:eastAsia="Calibri"/>
                      <w:sz w:val="16"/>
                      <w:szCs w:val="16"/>
                    </w:rPr>
                  </w:pPr>
                </w:p>
                <w:p w:rsidR="009019FE" w:rsidRPr="009019FE" w:rsidRDefault="009019FE" w:rsidP="009019FE">
                  <w:pPr>
                    <w:autoSpaceDE w:val="0"/>
                    <w:autoSpaceDN w:val="0"/>
                    <w:adjustRightInd w:val="0"/>
                    <w:jc w:val="both"/>
                    <w:rPr>
                      <w:rFonts w:eastAsia="Calibri"/>
                      <w:sz w:val="16"/>
                      <w:szCs w:val="16"/>
                    </w:rPr>
                  </w:pPr>
                  <w:r w:rsidRPr="009019FE">
                    <w:rPr>
                      <w:rFonts w:eastAsia="Calibri"/>
                      <w:sz w:val="16"/>
                      <w:szCs w:val="16"/>
                    </w:rPr>
                    <w:t>- директор муниципального автономного учреждения образования «Средняя общеобразовательная школа города Билибино Чукотского автономного округа»;</w:t>
                  </w:r>
                </w:p>
                <w:p w:rsidR="009019FE" w:rsidRPr="009019FE" w:rsidRDefault="009019FE" w:rsidP="009019FE">
                  <w:pPr>
                    <w:autoSpaceDE w:val="0"/>
                    <w:autoSpaceDN w:val="0"/>
                    <w:adjustRightInd w:val="0"/>
                    <w:jc w:val="both"/>
                    <w:rPr>
                      <w:rFonts w:eastAsia="Calibri"/>
                      <w:sz w:val="16"/>
                      <w:szCs w:val="16"/>
                    </w:rPr>
                  </w:pPr>
                </w:p>
                <w:p w:rsidR="009019FE" w:rsidRPr="009019FE" w:rsidRDefault="009019FE" w:rsidP="009019FE">
                  <w:pPr>
                    <w:autoSpaceDE w:val="0"/>
                    <w:autoSpaceDN w:val="0"/>
                    <w:adjustRightInd w:val="0"/>
                    <w:jc w:val="both"/>
                    <w:rPr>
                      <w:rFonts w:eastAsia="Calibri"/>
                      <w:sz w:val="16"/>
                      <w:szCs w:val="16"/>
                    </w:rPr>
                  </w:pPr>
                  <w:r w:rsidRPr="009019FE">
                    <w:rPr>
                      <w:rFonts w:eastAsia="Calibri"/>
                      <w:sz w:val="16"/>
                      <w:szCs w:val="16"/>
                    </w:rPr>
                    <w:t>- директор муниципального автономного образовательного учреждения дополнительного образования «Билибинская школа искусств»;</w:t>
                  </w:r>
                </w:p>
                <w:p w:rsidR="009019FE" w:rsidRPr="009019FE" w:rsidRDefault="009019FE" w:rsidP="009019FE">
                  <w:pPr>
                    <w:autoSpaceDE w:val="0"/>
                    <w:autoSpaceDN w:val="0"/>
                    <w:adjustRightInd w:val="0"/>
                    <w:jc w:val="both"/>
                    <w:rPr>
                      <w:rFonts w:eastAsia="Calibri"/>
                      <w:sz w:val="16"/>
                      <w:szCs w:val="16"/>
                    </w:rPr>
                  </w:pPr>
                </w:p>
                <w:p w:rsidR="009019FE" w:rsidRPr="009019FE" w:rsidRDefault="009019FE" w:rsidP="009019FE">
                  <w:pPr>
                    <w:autoSpaceDE w:val="0"/>
                    <w:autoSpaceDN w:val="0"/>
                    <w:adjustRightInd w:val="0"/>
                    <w:jc w:val="both"/>
                    <w:rPr>
                      <w:rFonts w:eastAsia="Calibri"/>
                      <w:sz w:val="16"/>
                      <w:szCs w:val="16"/>
                    </w:rPr>
                  </w:pPr>
                  <w:r w:rsidRPr="009019FE">
                    <w:rPr>
                      <w:rFonts w:eastAsia="Calibri"/>
                      <w:sz w:val="16"/>
                      <w:szCs w:val="16"/>
                    </w:rPr>
                    <w:t>- Глава муниципального образования сельское поселение Омолон (по согласованию);</w:t>
                  </w:r>
                </w:p>
                <w:p w:rsidR="009019FE" w:rsidRPr="009019FE" w:rsidRDefault="009019FE" w:rsidP="009019FE">
                  <w:pPr>
                    <w:autoSpaceDE w:val="0"/>
                    <w:autoSpaceDN w:val="0"/>
                    <w:adjustRightInd w:val="0"/>
                    <w:jc w:val="both"/>
                    <w:rPr>
                      <w:rFonts w:eastAsia="Calibri"/>
                      <w:sz w:val="16"/>
                      <w:szCs w:val="16"/>
                    </w:rPr>
                  </w:pPr>
                </w:p>
                <w:p w:rsidR="009019FE" w:rsidRPr="009019FE" w:rsidRDefault="009019FE" w:rsidP="009019FE">
                  <w:pPr>
                    <w:autoSpaceDE w:val="0"/>
                    <w:autoSpaceDN w:val="0"/>
                    <w:adjustRightInd w:val="0"/>
                    <w:jc w:val="both"/>
                    <w:rPr>
                      <w:rFonts w:eastAsia="Calibri"/>
                      <w:sz w:val="16"/>
                      <w:szCs w:val="16"/>
                    </w:rPr>
                  </w:pPr>
                  <w:r w:rsidRPr="009019FE">
                    <w:rPr>
                      <w:rFonts w:eastAsia="Calibri"/>
                      <w:sz w:val="16"/>
                      <w:szCs w:val="16"/>
                    </w:rPr>
                    <w:t>- Председатель Совета Депутатов муниципального образования Билибинский муниципальный район;</w:t>
                  </w:r>
                </w:p>
                <w:p w:rsidR="009019FE" w:rsidRPr="009019FE" w:rsidRDefault="009019FE" w:rsidP="009019FE">
                  <w:pPr>
                    <w:ind w:right="43"/>
                    <w:jc w:val="both"/>
                    <w:rPr>
                      <w:rFonts w:eastAsia="Calibri"/>
                      <w:sz w:val="16"/>
                      <w:szCs w:val="16"/>
                    </w:rPr>
                  </w:pPr>
                </w:p>
                <w:p w:rsidR="009019FE" w:rsidRPr="009019FE" w:rsidRDefault="009019FE" w:rsidP="009019FE">
                  <w:pPr>
                    <w:ind w:right="43"/>
                    <w:jc w:val="both"/>
                    <w:rPr>
                      <w:rFonts w:eastAsia="Calibri"/>
                      <w:sz w:val="16"/>
                      <w:szCs w:val="16"/>
                    </w:rPr>
                  </w:pPr>
                  <w:r w:rsidRPr="009019FE">
                    <w:rPr>
                      <w:rFonts w:eastAsia="Calibri"/>
                      <w:sz w:val="16"/>
                      <w:szCs w:val="16"/>
                    </w:rPr>
                    <w:t xml:space="preserve">- директор Государственного </w:t>
                  </w:r>
                  <w:r w:rsidRPr="009019FE">
                    <w:rPr>
                      <w:color w:val="000000"/>
                      <w:sz w:val="16"/>
                      <w:szCs w:val="16"/>
                    </w:rPr>
                    <w:t>автономного профессионального образовательного учреждения Чукотского автономного округа «Чукотский северо-западный техникум города Билибино» (по согласованию);</w:t>
                  </w:r>
                </w:p>
                <w:p w:rsidR="009019FE" w:rsidRPr="009019FE" w:rsidRDefault="009019FE" w:rsidP="009019FE">
                  <w:pPr>
                    <w:ind w:right="43"/>
                    <w:jc w:val="both"/>
                    <w:rPr>
                      <w:rFonts w:eastAsia="Calibri"/>
                      <w:sz w:val="16"/>
                      <w:szCs w:val="16"/>
                    </w:rPr>
                  </w:pPr>
                </w:p>
                <w:p w:rsidR="009019FE" w:rsidRPr="009019FE" w:rsidRDefault="009019FE" w:rsidP="009019FE">
                  <w:pPr>
                    <w:ind w:right="43"/>
                    <w:jc w:val="both"/>
                    <w:rPr>
                      <w:rFonts w:eastAsia="Calibri"/>
                      <w:sz w:val="16"/>
                      <w:szCs w:val="16"/>
                    </w:rPr>
                  </w:pPr>
                  <w:r w:rsidRPr="009019FE">
                    <w:rPr>
                      <w:rFonts w:eastAsia="Calibri"/>
                      <w:sz w:val="16"/>
                      <w:szCs w:val="16"/>
                    </w:rPr>
                    <w:t xml:space="preserve">- </w:t>
                  </w:r>
                  <w:r w:rsidRPr="009019FE">
                    <w:rPr>
                      <w:sz w:val="16"/>
                      <w:szCs w:val="16"/>
                    </w:rPr>
                    <w:t xml:space="preserve"> </w:t>
                  </w:r>
                  <w:r w:rsidRPr="009019FE">
                    <w:rPr>
                      <w:rFonts w:eastAsia="Calibri"/>
                      <w:sz w:val="16"/>
                      <w:szCs w:val="16"/>
                    </w:rPr>
                    <w:t xml:space="preserve">начальник отдела образования </w:t>
                  </w:r>
                  <w:r w:rsidRPr="009019FE">
                    <w:rPr>
                      <w:sz w:val="16"/>
                      <w:szCs w:val="16"/>
                    </w:rPr>
                    <w:t xml:space="preserve"> </w:t>
                  </w:r>
                  <w:r w:rsidRPr="009019FE">
                    <w:rPr>
                      <w:rFonts w:eastAsia="Calibri"/>
                      <w:sz w:val="16"/>
                      <w:szCs w:val="16"/>
                    </w:rPr>
                    <w:t>Управления социальной политики;</w:t>
                  </w:r>
                </w:p>
                <w:p w:rsidR="009019FE" w:rsidRPr="009019FE" w:rsidRDefault="009019FE" w:rsidP="009019FE">
                  <w:pPr>
                    <w:autoSpaceDE w:val="0"/>
                    <w:autoSpaceDN w:val="0"/>
                    <w:adjustRightInd w:val="0"/>
                    <w:jc w:val="both"/>
                    <w:rPr>
                      <w:color w:val="000000"/>
                      <w:sz w:val="16"/>
                      <w:szCs w:val="16"/>
                    </w:rPr>
                  </w:pPr>
                </w:p>
                <w:p w:rsidR="009019FE" w:rsidRPr="009019FE" w:rsidRDefault="009019FE" w:rsidP="009019FE">
                  <w:pPr>
                    <w:autoSpaceDE w:val="0"/>
                    <w:autoSpaceDN w:val="0"/>
                    <w:adjustRightInd w:val="0"/>
                    <w:jc w:val="both"/>
                    <w:rPr>
                      <w:rFonts w:eastAsia="Calibri"/>
                      <w:sz w:val="16"/>
                      <w:szCs w:val="16"/>
                    </w:rPr>
                  </w:pPr>
                  <w:r w:rsidRPr="009019FE">
                    <w:rPr>
                      <w:color w:val="000000"/>
                      <w:sz w:val="16"/>
                      <w:szCs w:val="16"/>
                    </w:rPr>
                    <w:t xml:space="preserve">- </w:t>
                  </w:r>
                  <w:r w:rsidRPr="009019FE">
                    <w:rPr>
                      <w:rFonts w:eastAsia="Calibri"/>
                      <w:sz w:val="16"/>
                      <w:szCs w:val="16"/>
                    </w:rPr>
                    <w:t xml:space="preserve"> директор муниципального автономного образовательного учреждения дополнительного образования «Билибинский районный Центр дополнительного образования»;</w:t>
                  </w:r>
                </w:p>
                <w:p w:rsidR="009019FE" w:rsidRPr="009019FE" w:rsidRDefault="009019FE" w:rsidP="009019FE">
                  <w:pPr>
                    <w:ind w:right="43"/>
                    <w:jc w:val="both"/>
                    <w:rPr>
                      <w:rFonts w:eastAsia="Calibri"/>
                      <w:sz w:val="16"/>
                      <w:szCs w:val="16"/>
                    </w:rPr>
                  </w:pPr>
                </w:p>
                <w:p w:rsidR="009019FE" w:rsidRPr="009019FE" w:rsidRDefault="009019FE" w:rsidP="009019FE">
                  <w:pPr>
                    <w:ind w:right="43"/>
                    <w:jc w:val="both"/>
                    <w:rPr>
                      <w:rFonts w:eastAsia="Calibri"/>
                      <w:sz w:val="16"/>
                      <w:szCs w:val="16"/>
                    </w:rPr>
                  </w:pPr>
                  <w:r w:rsidRPr="009019FE">
                    <w:rPr>
                      <w:rFonts w:eastAsia="Calibri"/>
                      <w:sz w:val="16"/>
                      <w:szCs w:val="16"/>
                    </w:rPr>
                    <w:t>- Глава муниципального образования сельское поселение Анюйск (по согласованию);</w:t>
                  </w:r>
                </w:p>
                <w:p w:rsidR="009019FE" w:rsidRPr="009019FE" w:rsidRDefault="009019FE" w:rsidP="009019FE">
                  <w:pPr>
                    <w:autoSpaceDE w:val="0"/>
                    <w:autoSpaceDN w:val="0"/>
                    <w:adjustRightInd w:val="0"/>
                    <w:jc w:val="both"/>
                    <w:rPr>
                      <w:rFonts w:eastAsia="Calibri"/>
                      <w:sz w:val="16"/>
                      <w:szCs w:val="16"/>
                    </w:rPr>
                  </w:pPr>
                </w:p>
                <w:p w:rsidR="009019FE" w:rsidRPr="009019FE" w:rsidRDefault="009019FE" w:rsidP="009019FE">
                  <w:pPr>
                    <w:autoSpaceDE w:val="0"/>
                    <w:autoSpaceDN w:val="0"/>
                    <w:adjustRightInd w:val="0"/>
                    <w:jc w:val="both"/>
                    <w:rPr>
                      <w:rFonts w:eastAsia="Calibri"/>
                      <w:sz w:val="16"/>
                      <w:szCs w:val="16"/>
                    </w:rPr>
                  </w:pPr>
                  <w:r w:rsidRPr="009019FE">
                    <w:rPr>
                      <w:rFonts w:eastAsia="Calibri"/>
                      <w:sz w:val="16"/>
                      <w:szCs w:val="16"/>
                    </w:rPr>
                    <w:t>-  директор муниципального автономного учреждения культуры «Центр досуга и народного творчества Билибинского муниципального района»;</w:t>
                  </w:r>
                </w:p>
                <w:p w:rsidR="009019FE" w:rsidRPr="009019FE" w:rsidRDefault="009019FE" w:rsidP="009019FE">
                  <w:pPr>
                    <w:ind w:right="43"/>
                    <w:jc w:val="both"/>
                    <w:rPr>
                      <w:rFonts w:eastAsia="Calibri"/>
                      <w:sz w:val="16"/>
                      <w:szCs w:val="16"/>
                    </w:rPr>
                  </w:pPr>
                </w:p>
                <w:p w:rsidR="009019FE" w:rsidRPr="009019FE" w:rsidRDefault="009019FE" w:rsidP="009019FE">
                  <w:pPr>
                    <w:ind w:right="43"/>
                    <w:jc w:val="both"/>
                    <w:rPr>
                      <w:rFonts w:eastAsia="Calibri"/>
                      <w:sz w:val="16"/>
                      <w:szCs w:val="16"/>
                    </w:rPr>
                  </w:pPr>
                  <w:r w:rsidRPr="009019FE">
                    <w:rPr>
                      <w:rFonts w:eastAsia="Calibri"/>
                      <w:sz w:val="16"/>
                      <w:szCs w:val="16"/>
                    </w:rPr>
                    <w:t>- командир войсковой части 46179-Б (по согласованию);</w:t>
                  </w:r>
                </w:p>
                <w:p w:rsidR="009019FE" w:rsidRPr="009019FE" w:rsidRDefault="009019FE" w:rsidP="009019FE">
                  <w:pPr>
                    <w:ind w:right="43"/>
                    <w:jc w:val="both"/>
                    <w:rPr>
                      <w:rFonts w:eastAsia="Calibri"/>
                      <w:sz w:val="16"/>
                      <w:szCs w:val="16"/>
                    </w:rPr>
                  </w:pPr>
                </w:p>
                <w:p w:rsidR="009019FE" w:rsidRPr="009019FE" w:rsidRDefault="009019FE" w:rsidP="009019FE">
                  <w:pPr>
                    <w:ind w:right="43"/>
                    <w:jc w:val="both"/>
                    <w:rPr>
                      <w:rFonts w:eastAsia="Calibri"/>
                      <w:sz w:val="16"/>
                      <w:szCs w:val="16"/>
                    </w:rPr>
                  </w:pPr>
                  <w:r w:rsidRPr="009019FE">
                    <w:rPr>
                      <w:rFonts w:eastAsia="Calibri"/>
                      <w:sz w:val="16"/>
                      <w:szCs w:val="16"/>
                    </w:rPr>
                    <w:t>- начальник отдела социальной поддержки населения в Билибинском районе  Главного управления социальной поддержки населения Департамента социальной политики Чукотского автономного округа (по согласованию);</w:t>
                  </w:r>
                </w:p>
                <w:p w:rsidR="009019FE" w:rsidRPr="009019FE" w:rsidRDefault="009019FE" w:rsidP="009019FE">
                  <w:pPr>
                    <w:ind w:right="43"/>
                    <w:jc w:val="both"/>
                    <w:rPr>
                      <w:rFonts w:eastAsia="Calibri"/>
                      <w:sz w:val="16"/>
                      <w:szCs w:val="16"/>
                    </w:rPr>
                  </w:pPr>
                </w:p>
                <w:p w:rsidR="009019FE" w:rsidRPr="009019FE" w:rsidRDefault="009019FE" w:rsidP="009019FE">
                  <w:pPr>
                    <w:ind w:right="43"/>
                    <w:jc w:val="both"/>
                    <w:rPr>
                      <w:rFonts w:eastAsia="Calibri"/>
                      <w:sz w:val="16"/>
                      <w:szCs w:val="16"/>
                    </w:rPr>
                  </w:pPr>
                  <w:r w:rsidRPr="009019FE">
                    <w:rPr>
                      <w:rFonts w:eastAsia="Calibri"/>
                      <w:sz w:val="16"/>
                      <w:szCs w:val="16"/>
                    </w:rPr>
                    <w:t>- председатель Билибинского отделения Всероссийской общественной организации «Русское географическое общество» в Чукотском автономном округе (по согласованию);</w:t>
                  </w:r>
                </w:p>
                <w:p w:rsidR="009019FE" w:rsidRPr="009019FE" w:rsidRDefault="009019FE" w:rsidP="009019FE">
                  <w:pPr>
                    <w:ind w:right="43"/>
                    <w:jc w:val="both"/>
                    <w:rPr>
                      <w:rFonts w:eastAsia="Calibri"/>
                      <w:sz w:val="16"/>
                      <w:szCs w:val="16"/>
                    </w:rPr>
                  </w:pPr>
                </w:p>
                <w:p w:rsidR="009019FE" w:rsidRPr="009019FE" w:rsidRDefault="009019FE" w:rsidP="009019FE">
                  <w:pPr>
                    <w:ind w:right="43"/>
                    <w:jc w:val="both"/>
                    <w:rPr>
                      <w:rFonts w:eastAsia="Calibri"/>
                      <w:sz w:val="16"/>
                      <w:szCs w:val="16"/>
                    </w:rPr>
                  </w:pPr>
                  <w:r w:rsidRPr="009019FE">
                    <w:rPr>
                      <w:rFonts w:eastAsia="Calibri"/>
                      <w:sz w:val="16"/>
                      <w:szCs w:val="16"/>
                    </w:rPr>
                    <w:t>- военный комиссар Билибинского района Чукотского автономного округа (по согласованию);</w:t>
                  </w:r>
                </w:p>
                <w:p w:rsidR="009019FE" w:rsidRPr="009019FE" w:rsidRDefault="009019FE" w:rsidP="009019FE">
                  <w:pPr>
                    <w:ind w:right="43"/>
                    <w:jc w:val="both"/>
                    <w:rPr>
                      <w:rFonts w:eastAsia="Calibri"/>
                      <w:sz w:val="16"/>
                      <w:szCs w:val="16"/>
                    </w:rPr>
                  </w:pPr>
                </w:p>
                <w:p w:rsidR="009019FE" w:rsidRPr="009019FE" w:rsidRDefault="009019FE" w:rsidP="009019FE">
                  <w:pPr>
                    <w:ind w:right="43"/>
                    <w:jc w:val="both"/>
                    <w:rPr>
                      <w:rFonts w:eastAsia="Calibri"/>
                      <w:sz w:val="16"/>
                      <w:szCs w:val="16"/>
                    </w:rPr>
                  </w:pPr>
                  <w:r w:rsidRPr="009019FE">
                    <w:rPr>
                      <w:rFonts w:eastAsia="Calibri"/>
                      <w:sz w:val="16"/>
                      <w:szCs w:val="16"/>
                    </w:rPr>
                    <w:t>- директор муниципального автономного образовательного учреждения дополнительного образования «Билибинская спортивная школа»;</w:t>
                  </w:r>
                </w:p>
                <w:p w:rsidR="009019FE" w:rsidRPr="009019FE" w:rsidRDefault="009019FE" w:rsidP="009019FE">
                  <w:pPr>
                    <w:ind w:right="43"/>
                    <w:jc w:val="both"/>
                    <w:rPr>
                      <w:rFonts w:eastAsia="Calibri"/>
                      <w:sz w:val="16"/>
                      <w:szCs w:val="16"/>
                    </w:rPr>
                  </w:pPr>
                </w:p>
                <w:p w:rsidR="009019FE" w:rsidRPr="009019FE" w:rsidRDefault="009019FE" w:rsidP="009019FE">
                  <w:pPr>
                    <w:ind w:right="43"/>
                    <w:jc w:val="both"/>
                    <w:rPr>
                      <w:rFonts w:eastAsia="Calibri"/>
                      <w:sz w:val="16"/>
                      <w:szCs w:val="16"/>
                    </w:rPr>
                  </w:pPr>
                  <w:r w:rsidRPr="009019FE">
                    <w:rPr>
                      <w:rFonts w:eastAsia="Calibri"/>
                      <w:sz w:val="16"/>
                      <w:szCs w:val="16"/>
                    </w:rPr>
                    <w:t>- начальник Отделения в городе Билибино управления Федеральной службы безопасности России по Чукотскому автономному округу (по согласованию);</w:t>
                  </w:r>
                </w:p>
                <w:p w:rsidR="009019FE" w:rsidRPr="009019FE" w:rsidRDefault="009019FE" w:rsidP="009019FE">
                  <w:pPr>
                    <w:ind w:right="43"/>
                    <w:jc w:val="both"/>
                    <w:rPr>
                      <w:rFonts w:eastAsia="Calibri"/>
                      <w:sz w:val="16"/>
                      <w:szCs w:val="16"/>
                    </w:rPr>
                  </w:pPr>
                </w:p>
                <w:p w:rsidR="009019FE" w:rsidRPr="009019FE" w:rsidRDefault="009019FE" w:rsidP="009019FE">
                  <w:pPr>
                    <w:ind w:right="43"/>
                    <w:jc w:val="both"/>
                    <w:rPr>
                      <w:rFonts w:eastAsia="Calibri"/>
                      <w:sz w:val="16"/>
                      <w:szCs w:val="16"/>
                    </w:rPr>
                  </w:pPr>
                  <w:r w:rsidRPr="009019FE">
                    <w:rPr>
                      <w:rFonts w:eastAsia="Calibri"/>
                      <w:sz w:val="16"/>
                      <w:szCs w:val="16"/>
                    </w:rPr>
                    <w:t>- начальник отдела гражданской обороны, чрезвычайных ситуаций и антитеррористической защищённости;</w:t>
                  </w:r>
                </w:p>
                <w:p w:rsidR="009019FE" w:rsidRPr="009019FE" w:rsidRDefault="009019FE" w:rsidP="009019FE">
                  <w:pPr>
                    <w:autoSpaceDE w:val="0"/>
                    <w:autoSpaceDN w:val="0"/>
                    <w:adjustRightInd w:val="0"/>
                    <w:jc w:val="both"/>
                    <w:rPr>
                      <w:rFonts w:eastAsia="Calibri"/>
                      <w:sz w:val="16"/>
                      <w:szCs w:val="16"/>
                    </w:rPr>
                  </w:pPr>
                </w:p>
                <w:p w:rsidR="009019FE" w:rsidRPr="009019FE" w:rsidRDefault="009019FE" w:rsidP="009019FE">
                  <w:pPr>
                    <w:autoSpaceDE w:val="0"/>
                    <w:autoSpaceDN w:val="0"/>
                    <w:adjustRightInd w:val="0"/>
                    <w:jc w:val="both"/>
                    <w:rPr>
                      <w:rFonts w:eastAsia="Calibri"/>
                      <w:sz w:val="16"/>
                      <w:szCs w:val="16"/>
                    </w:rPr>
                  </w:pPr>
                  <w:r w:rsidRPr="009019FE">
                    <w:rPr>
                      <w:rFonts w:eastAsia="Calibri"/>
                      <w:sz w:val="16"/>
                      <w:szCs w:val="16"/>
                    </w:rPr>
                    <w:t>- директор муниципального автономного учреждения культуры «Центральная библиотека Билибинского муниципального района»;</w:t>
                  </w:r>
                </w:p>
                <w:p w:rsidR="009019FE" w:rsidRPr="009019FE" w:rsidRDefault="009019FE" w:rsidP="009019FE">
                  <w:pPr>
                    <w:ind w:right="43"/>
                    <w:jc w:val="both"/>
                    <w:rPr>
                      <w:rFonts w:eastAsia="Calibri"/>
                      <w:sz w:val="16"/>
                      <w:szCs w:val="16"/>
                    </w:rPr>
                  </w:pPr>
                </w:p>
                <w:p w:rsidR="009019FE" w:rsidRPr="009019FE" w:rsidRDefault="009019FE" w:rsidP="009019FE">
                  <w:pPr>
                    <w:ind w:right="43"/>
                    <w:jc w:val="both"/>
                    <w:rPr>
                      <w:sz w:val="16"/>
                      <w:szCs w:val="16"/>
                    </w:rPr>
                  </w:pPr>
                  <w:r w:rsidRPr="009019FE">
                    <w:rPr>
                      <w:rFonts w:eastAsia="Calibri"/>
                      <w:sz w:val="16"/>
                      <w:szCs w:val="16"/>
                    </w:rPr>
                    <w:t xml:space="preserve">- </w:t>
                  </w:r>
                  <w:r w:rsidRPr="009019FE">
                    <w:rPr>
                      <w:sz w:val="16"/>
                      <w:szCs w:val="16"/>
                    </w:rPr>
                    <w:t>начальник Межмуниципального отдела Министерства внутренних дел России «Билибинский» (по согласованию);</w:t>
                  </w:r>
                </w:p>
                <w:p w:rsidR="009019FE" w:rsidRPr="009019FE" w:rsidRDefault="009019FE" w:rsidP="009019FE">
                  <w:pPr>
                    <w:ind w:right="43"/>
                    <w:jc w:val="both"/>
                    <w:rPr>
                      <w:sz w:val="16"/>
                      <w:szCs w:val="16"/>
                    </w:rPr>
                  </w:pPr>
                </w:p>
                <w:p w:rsidR="009019FE" w:rsidRPr="009019FE" w:rsidRDefault="009019FE" w:rsidP="009019FE">
                  <w:pPr>
                    <w:ind w:right="43"/>
                    <w:jc w:val="both"/>
                    <w:rPr>
                      <w:sz w:val="16"/>
                      <w:szCs w:val="16"/>
                    </w:rPr>
                  </w:pPr>
                  <w:r w:rsidRPr="009019FE">
                    <w:rPr>
                      <w:sz w:val="16"/>
                      <w:szCs w:val="16"/>
                    </w:rPr>
                    <w:t>- Глава муниципального образования городское поселение Билибино;</w:t>
                  </w:r>
                </w:p>
                <w:p w:rsidR="009019FE" w:rsidRPr="009019FE" w:rsidRDefault="009019FE" w:rsidP="009019FE">
                  <w:pPr>
                    <w:ind w:right="43"/>
                    <w:jc w:val="both"/>
                    <w:rPr>
                      <w:sz w:val="16"/>
                      <w:szCs w:val="16"/>
                    </w:rPr>
                  </w:pPr>
                </w:p>
                <w:p w:rsidR="009019FE" w:rsidRPr="009019FE" w:rsidRDefault="009019FE" w:rsidP="009019FE">
                  <w:pPr>
                    <w:ind w:right="43"/>
                    <w:jc w:val="both"/>
                    <w:rPr>
                      <w:sz w:val="16"/>
                      <w:szCs w:val="16"/>
                    </w:rPr>
                  </w:pPr>
                  <w:r w:rsidRPr="009019FE">
                    <w:rPr>
                      <w:sz w:val="16"/>
                      <w:szCs w:val="16"/>
                    </w:rPr>
                    <w:t>- председатель местного отделения Общероссийского общественно-государственного движения детей и молодежи «Движение первых» в муниципальном образовании Билибинский муниципальный район;</w:t>
                  </w:r>
                </w:p>
                <w:p w:rsidR="009019FE" w:rsidRPr="009019FE" w:rsidRDefault="009019FE" w:rsidP="009019FE">
                  <w:pPr>
                    <w:ind w:right="43"/>
                    <w:jc w:val="both"/>
                    <w:rPr>
                      <w:sz w:val="16"/>
                      <w:szCs w:val="16"/>
                    </w:rPr>
                  </w:pPr>
                </w:p>
                <w:p w:rsidR="009019FE" w:rsidRPr="009019FE" w:rsidRDefault="009019FE" w:rsidP="009019FE">
                  <w:pPr>
                    <w:ind w:right="43"/>
                    <w:jc w:val="both"/>
                    <w:rPr>
                      <w:rFonts w:eastAsia="Calibri"/>
                      <w:sz w:val="16"/>
                      <w:szCs w:val="16"/>
                    </w:rPr>
                  </w:pPr>
                  <w:r w:rsidRPr="009019FE">
                    <w:rPr>
                      <w:sz w:val="16"/>
                      <w:szCs w:val="16"/>
                    </w:rPr>
                    <w:t xml:space="preserve">- </w:t>
                  </w:r>
                  <w:r w:rsidRPr="009019FE">
                    <w:rPr>
                      <w:rFonts w:eastAsia="Calibri"/>
                      <w:sz w:val="16"/>
                      <w:szCs w:val="16"/>
                    </w:rPr>
                    <w:t xml:space="preserve"> начальник отдела культуры, спорта и молодежной политики Управления социальной политики;</w:t>
                  </w:r>
                </w:p>
                <w:p w:rsidR="009019FE" w:rsidRPr="009019FE" w:rsidRDefault="009019FE" w:rsidP="009019FE">
                  <w:pPr>
                    <w:ind w:right="43"/>
                    <w:jc w:val="both"/>
                    <w:rPr>
                      <w:rFonts w:eastAsia="Calibri"/>
                      <w:sz w:val="16"/>
                      <w:szCs w:val="16"/>
                    </w:rPr>
                  </w:pPr>
                </w:p>
                <w:p w:rsidR="009019FE" w:rsidRPr="009019FE" w:rsidRDefault="009019FE" w:rsidP="009019FE">
                  <w:pPr>
                    <w:ind w:right="43"/>
                    <w:jc w:val="both"/>
                    <w:rPr>
                      <w:rFonts w:eastAsia="Calibri"/>
                      <w:sz w:val="16"/>
                      <w:szCs w:val="16"/>
                    </w:rPr>
                  </w:pPr>
                  <w:r w:rsidRPr="009019FE">
                    <w:rPr>
                      <w:rFonts w:eastAsia="Calibri"/>
                      <w:sz w:val="16"/>
                      <w:szCs w:val="16"/>
                    </w:rPr>
                    <w:t>- Глава муниципального образования сельское поселение Островное (по согласованию).</w:t>
                  </w:r>
                </w:p>
                <w:p w:rsidR="009019FE" w:rsidRPr="009019FE" w:rsidRDefault="009019FE" w:rsidP="009019FE">
                  <w:pPr>
                    <w:ind w:right="43"/>
                    <w:jc w:val="both"/>
                    <w:rPr>
                      <w:rFonts w:eastAsia="Calibri"/>
                      <w:sz w:val="16"/>
                      <w:szCs w:val="16"/>
                    </w:rPr>
                  </w:pPr>
                </w:p>
              </w:tc>
            </w:tr>
          </w:tbl>
          <w:p w:rsidR="009019FE" w:rsidRPr="009019FE" w:rsidRDefault="009019FE" w:rsidP="009019FE">
            <w:pPr>
              <w:rPr>
                <w:sz w:val="16"/>
                <w:szCs w:val="16"/>
              </w:rPr>
            </w:pPr>
          </w:p>
        </w:tc>
      </w:tr>
    </w:tbl>
    <w:p w:rsidR="00B825E6" w:rsidRDefault="00B825E6" w:rsidP="00245995">
      <w:pPr>
        <w:tabs>
          <w:tab w:val="left" w:pos="900"/>
          <w:tab w:val="left" w:pos="1080"/>
        </w:tabs>
        <w:jc w:val="both"/>
        <w:outlineLvl w:val="0"/>
        <w:rPr>
          <w:sz w:val="16"/>
          <w:szCs w:val="16"/>
        </w:rPr>
      </w:pPr>
    </w:p>
    <w:p w:rsidR="003B14E0" w:rsidRPr="003B14E0" w:rsidRDefault="003B14E0" w:rsidP="003B14E0">
      <w:pPr>
        <w:jc w:val="center"/>
        <w:rPr>
          <w:b/>
          <w:sz w:val="16"/>
          <w:szCs w:val="16"/>
        </w:rPr>
      </w:pPr>
      <w:r w:rsidRPr="003B14E0">
        <w:rPr>
          <w:b/>
          <w:sz w:val="16"/>
          <w:szCs w:val="16"/>
        </w:rPr>
        <w:t>АДМИНИСТРАЦИЯ</w:t>
      </w:r>
    </w:p>
    <w:p w:rsidR="003B14E0" w:rsidRPr="003B14E0" w:rsidRDefault="003B14E0" w:rsidP="003B14E0">
      <w:pPr>
        <w:jc w:val="center"/>
        <w:rPr>
          <w:b/>
          <w:sz w:val="16"/>
          <w:szCs w:val="16"/>
        </w:rPr>
      </w:pPr>
      <w:r w:rsidRPr="003B14E0">
        <w:rPr>
          <w:b/>
          <w:sz w:val="16"/>
          <w:szCs w:val="16"/>
        </w:rPr>
        <w:t>МУНИЦИПАЛЬНОГО ОБРАЗОВАНИЯ</w:t>
      </w:r>
    </w:p>
    <w:p w:rsidR="003B14E0" w:rsidRPr="003B14E0" w:rsidRDefault="003B14E0" w:rsidP="003B14E0">
      <w:pPr>
        <w:jc w:val="center"/>
        <w:rPr>
          <w:b/>
          <w:sz w:val="16"/>
          <w:szCs w:val="16"/>
        </w:rPr>
      </w:pPr>
      <w:r w:rsidRPr="003B14E0">
        <w:rPr>
          <w:b/>
          <w:sz w:val="16"/>
          <w:szCs w:val="16"/>
        </w:rPr>
        <w:t>БИЛИБИНСКИЙ МУНИЦИПАЛЬНЫЙ РАЙОН</w:t>
      </w:r>
    </w:p>
    <w:p w:rsidR="003B14E0" w:rsidRPr="003B14E0" w:rsidRDefault="003B14E0" w:rsidP="003B14E0">
      <w:pPr>
        <w:jc w:val="center"/>
        <w:rPr>
          <w:b/>
          <w:sz w:val="16"/>
          <w:szCs w:val="16"/>
        </w:rPr>
      </w:pPr>
      <w:r w:rsidRPr="003B14E0">
        <w:rPr>
          <w:b/>
          <w:sz w:val="16"/>
          <w:szCs w:val="16"/>
        </w:rPr>
        <w:t>ЧУКОТСКОГО АВТОНОМНОГО ОКРУГА</w:t>
      </w:r>
    </w:p>
    <w:p w:rsidR="003B14E0" w:rsidRPr="003B14E0" w:rsidRDefault="003B14E0" w:rsidP="003B14E0">
      <w:pPr>
        <w:jc w:val="center"/>
        <w:rPr>
          <w:b/>
          <w:sz w:val="16"/>
          <w:szCs w:val="16"/>
        </w:rPr>
      </w:pPr>
    </w:p>
    <w:p w:rsidR="003B14E0" w:rsidRPr="003B14E0" w:rsidRDefault="003B14E0" w:rsidP="003B14E0">
      <w:pPr>
        <w:jc w:val="center"/>
        <w:rPr>
          <w:b/>
          <w:sz w:val="16"/>
          <w:szCs w:val="16"/>
        </w:rPr>
      </w:pPr>
      <w:proofErr w:type="gramStart"/>
      <w:r w:rsidRPr="003B14E0">
        <w:rPr>
          <w:b/>
          <w:sz w:val="16"/>
          <w:szCs w:val="16"/>
        </w:rPr>
        <w:t>П</w:t>
      </w:r>
      <w:proofErr w:type="gramEnd"/>
      <w:r w:rsidRPr="003B14E0">
        <w:rPr>
          <w:b/>
          <w:sz w:val="16"/>
          <w:szCs w:val="16"/>
        </w:rPr>
        <w:t xml:space="preserve"> О С Т А Н О В Л Е Н И Е</w:t>
      </w:r>
    </w:p>
    <w:p w:rsidR="003B14E0" w:rsidRPr="003B14E0" w:rsidRDefault="003B14E0" w:rsidP="003B14E0">
      <w:pPr>
        <w:jc w:val="center"/>
        <w:rPr>
          <w:sz w:val="16"/>
          <w:szCs w:val="16"/>
        </w:rPr>
      </w:pPr>
    </w:p>
    <w:tbl>
      <w:tblPr>
        <w:tblpPr w:leftFromText="180" w:rightFromText="180" w:vertAnchor="text" w:tblpY="1"/>
        <w:tblOverlap w:val="never"/>
        <w:tblW w:w="9747" w:type="dxa"/>
        <w:tblLook w:val="01E0" w:firstRow="1" w:lastRow="1" w:firstColumn="1" w:lastColumn="1" w:noHBand="0" w:noVBand="0"/>
      </w:tblPr>
      <w:tblGrid>
        <w:gridCol w:w="5231"/>
        <w:gridCol w:w="4516"/>
      </w:tblGrid>
      <w:tr w:rsidR="003B14E0" w:rsidRPr="003B14E0" w:rsidTr="00814D31">
        <w:tc>
          <w:tcPr>
            <w:tcW w:w="5231" w:type="dxa"/>
            <w:hideMark/>
          </w:tcPr>
          <w:p w:rsidR="003B14E0" w:rsidRPr="003B14E0" w:rsidRDefault="003B14E0" w:rsidP="00A51AC0">
            <w:pPr>
              <w:tabs>
                <w:tab w:val="right" w:pos="3331"/>
              </w:tabs>
              <w:ind w:left="-108"/>
              <w:rPr>
                <w:sz w:val="16"/>
                <w:szCs w:val="16"/>
              </w:rPr>
            </w:pPr>
            <w:r w:rsidRPr="003B14E0">
              <w:rPr>
                <w:sz w:val="16"/>
                <w:szCs w:val="16"/>
              </w:rPr>
              <w:t>от 28 марта 2025 года</w:t>
            </w:r>
            <w:r w:rsidR="00A51AC0">
              <w:rPr>
                <w:sz w:val="16"/>
                <w:szCs w:val="16"/>
              </w:rPr>
              <w:t xml:space="preserve">                                                                               </w:t>
            </w:r>
            <w:r w:rsidRPr="003B14E0">
              <w:rPr>
                <w:sz w:val="16"/>
                <w:szCs w:val="16"/>
              </w:rPr>
              <w:t xml:space="preserve"> № 241</w:t>
            </w:r>
            <w:r w:rsidRPr="003B14E0">
              <w:rPr>
                <w:sz w:val="16"/>
                <w:szCs w:val="16"/>
              </w:rPr>
              <w:tab/>
            </w:r>
          </w:p>
        </w:tc>
        <w:tc>
          <w:tcPr>
            <w:tcW w:w="4516" w:type="dxa"/>
          </w:tcPr>
          <w:p w:rsidR="003B14E0" w:rsidRPr="003B14E0" w:rsidRDefault="003B14E0" w:rsidP="003B14E0">
            <w:pPr>
              <w:tabs>
                <w:tab w:val="right" w:pos="3331"/>
              </w:tabs>
              <w:ind w:left="-108"/>
              <w:jc w:val="right"/>
              <w:rPr>
                <w:sz w:val="16"/>
                <w:szCs w:val="16"/>
              </w:rPr>
            </w:pPr>
            <w:r w:rsidRPr="003B14E0">
              <w:rPr>
                <w:sz w:val="16"/>
                <w:szCs w:val="16"/>
              </w:rPr>
              <w:t>г. Билибино</w:t>
            </w:r>
          </w:p>
        </w:tc>
      </w:tr>
    </w:tbl>
    <w:p w:rsidR="003B14E0" w:rsidRPr="003B14E0" w:rsidRDefault="003B14E0" w:rsidP="003B14E0">
      <w:pPr>
        <w:rPr>
          <w:sz w:val="16"/>
          <w:szCs w:val="16"/>
        </w:rPr>
      </w:pPr>
    </w:p>
    <w:p w:rsidR="003B14E0" w:rsidRPr="003B14E0" w:rsidRDefault="003B14E0" w:rsidP="003B14E0">
      <w:pPr>
        <w:rPr>
          <w:sz w:val="16"/>
          <w:szCs w:val="16"/>
        </w:rPr>
      </w:pPr>
    </w:p>
    <w:tbl>
      <w:tblPr>
        <w:tblW w:w="5505" w:type="dxa"/>
        <w:tblLook w:val="01E0" w:firstRow="1" w:lastRow="1" w:firstColumn="1" w:lastColumn="1" w:noHBand="0" w:noVBand="0"/>
      </w:tblPr>
      <w:tblGrid>
        <w:gridCol w:w="5505"/>
      </w:tblGrid>
      <w:tr w:rsidR="003B14E0" w:rsidRPr="003B14E0" w:rsidTr="00814D31">
        <w:trPr>
          <w:trHeight w:val="538"/>
        </w:trPr>
        <w:tc>
          <w:tcPr>
            <w:tcW w:w="5505" w:type="dxa"/>
          </w:tcPr>
          <w:p w:rsidR="003B14E0" w:rsidRPr="003B14E0" w:rsidRDefault="003B14E0" w:rsidP="003B14E0">
            <w:pPr>
              <w:jc w:val="both"/>
              <w:rPr>
                <w:sz w:val="16"/>
                <w:szCs w:val="16"/>
              </w:rPr>
            </w:pPr>
            <w:r w:rsidRPr="003B14E0">
              <w:rPr>
                <w:sz w:val="16"/>
                <w:szCs w:val="16"/>
              </w:rPr>
              <w:t>О внесении изменений в Постановление Администрации муниципального образования Билибинский муниципальный район от                     19 декабря 2017 года № 1068</w:t>
            </w:r>
          </w:p>
        </w:tc>
      </w:tr>
    </w:tbl>
    <w:p w:rsidR="003B14E0" w:rsidRPr="003B14E0" w:rsidRDefault="003B14E0" w:rsidP="003B14E0">
      <w:pPr>
        <w:jc w:val="both"/>
        <w:rPr>
          <w:sz w:val="16"/>
          <w:szCs w:val="16"/>
        </w:rPr>
      </w:pPr>
    </w:p>
    <w:p w:rsidR="003B14E0" w:rsidRPr="003B14E0" w:rsidRDefault="003B14E0" w:rsidP="003B14E0">
      <w:pPr>
        <w:jc w:val="both"/>
        <w:rPr>
          <w:sz w:val="16"/>
          <w:szCs w:val="16"/>
        </w:rPr>
      </w:pPr>
    </w:p>
    <w:p w:rsidR="003B14E0" w:rsidRPr="003B14E0" w:rsidRDefault="003B14E0" w:rsidP="003B14E0">
      <w:pPr>
        <w:ind w:firstLine="709"/>
        <w:jc w:val="both"/>
        <w:rPr>
          <w:sz w:val="16"/>
          <w:szCs w:val="16"/>
        </w:rPr>
      </w:pPr>
      <w:r w:rsidRPr="003B14E0">
        <w:rPr>
          <w:sz w:val="16"/>
          <w:szCs w:val="16"/>
        </w:rPr>
        <w:t>В целях уточнения мероприятий Муниципальной программы «Формирование современной городской среды на территории муниципального образования Билибинский муниципальный район Чукотского автономного округа», утверждённой Постановлением Администрации муниципального образования Билибинский муниципальный район от 19 декабря 2017 года № 1068, руководствуясь Уставом муниципального образования Билибинский муниципальный район, Администрация муниципального образования Билибинский муниципальный район</w:t>
      </w:r>
    </w:p>
    <w:p w:rsidR="003B14E0" w:rsidRPr="003B14E0" w:rsidRDefault="003B14E0" w:rsidP="003B14E0">
      <w:pPr>
        <w:ind w:firstLine="709"/>
        <w:jc w:val="both"/>
        <w:rPr>
          <w:b/>
          <w:spacing w:val="20"/>
          <w:sz w:val="16"/>
          <w:szCs w:val="16"/>
        </w:rPr>
      </w:pPr>
      <w:r w:rsidRPr="003B14E0">
        <w:rPr>
          <w:b/>
          <w:spacing w:val="20"/>
          <w:sz w:val="16"/>
          <w:szCs w:val="16"/>
        </w:rPr>
        <w:t>ПОСТАНОВЛЯЕТ:</w:t>
      </w:r>
    </w:p>
    <w:p w:rsidR="003B14E0" w:rsidRPr="003B14E0" w:rsidRDefault="003B14E0" w:rsidP="003B14E0">
      <w:pPr>
        <w:jc w:val="both"/>
        <w:rPr>
          <w:b/>
          <w:sz w:val="16"/>
          <w:szCs w:val="16"/>
        </w:rPr>
      </w:pPr>
    </w:p>
    <w:p w:rsidR="003B14E0" w:rsidRPr="003B14E0" w:rsidRDefault="003B14E0" w:rsidP="00847587">
      <w:pPr>
        <w:numPr>
          <w:ilvl w:val="0"/>
          <w:numId w:val="30"/>
        </w:numPr>
        <w:tabs>
          <w:tab w:val="left" w:pos="1134"/>
        </w:tabs>
        <w:ind w:left="0" w:firstLine="426"/>
        <w:jc w:val="both"/>
        <w:rPr>
          <w:sz w:val="16"/>
          <w:szCs w:val="16"/>
        </w:rPr>
      </w:pPr>
      <w:r w:rsidRPr="003B14E0">
        <w:rPr>
          <w:sz w:val="16"/>
          <w:szCs w:val="16"/>
        </w:rPr>
        <w:t>Внести в Постановление Администрации муниципального образования Билибинский муниципальный район от 19 декабря 2017 года № 1068 «Об утверждении Муниципальной программы «Формирование современной городской среды на территории муниципального образования Билибинский муниципальный район Чукотского автономного округа» следующие изменения:</w:t>
      </w:r>
    </w:p>
    <w:p w:rsidR="003B14E0" w:rsidRPr="003B14E0" w:rsidRDefault="003B14E0" w:rsidP="00847587">
      <w:pPr>
        <w:numPr>
          <w:ilvl w:val="1"/>
          <w:numId w:val="31"/>
        </w:numPr>
        <w:tabs>
          <w:tab w:val="left" w:pos="709"/>
          <w:tab w:val="left" w:pos="1276"/>
        </w:tabs>
        <w:ind w:left="0" w:firstLine="426"/>
        <w:jc w:val="both"/>
        <w:rPr>
          <w:sz w:val="16"/>
          <w:szCs w:val="16"/>
        </w:rPr>
      </w:pPr>
      <w:r w:rsidRPr="003B14E0">
        <w:rPr>
          <w:sz w:val="16"/>
          <w:szCs w:val="16"/>
        </w:rPr>
        <w:t>Паспорт Программы изложить в редакции согласно приложению 1 к настоящему постановлению.</w:t>
      </w:r>
    </w:p>
    <w:p w:rsidR="003B14E0" w:rsidRPr="003B14E0" w:rsidRDefault="003B14E0" w:rsidP="00847587">
      <w:pPr>
        <w:numPr>
          <w:ilvl w:val="1"/>
          <w:numId w:val="31"/>
        </w:numPr>
        <w:tabs>
          <w:tab w:val="left" w:pos="709"/>
          <w:tab w:val="left" w:pos="1276"/>
        </w:tabs>
        <w:ind w:left="0" w:firstLine="426"/>
        <w:jc w:val="both"/>
        <w:rPr>
          <w:sz w:val="16"/>
          <w:szCs w:val="16"/>
        </w:rPr>
      </w:pPr>
      <w:r w:rsidRPr="003B14E0">
        <w:rPr>
          <w:sz w:val="16"/>
          <w:szCs w:val="16"/>
        </w:rPr>
        <w:t>Приложение 1 к муниципальной программе изложить в редакции согласно приложению 2 к настоящему постановлению.</w:t>
      </w:r>
    </w:p>
    <w:p w:rsidR="003B14E0" w:rsidRPr="003B14E0" w:rsidRDefault="003B14E0" w:rsidP="00847587">
      <w:pPr>
        <w:numPr>
          <w:ilvl w:val="1"/>
          <w:numId w:val="31"/>
        </w:numPr>
        <w:tabs>
          <w:tab w:val="left" w:pos="709"/>
          <w:tab w:val="left" w:pos="1276"/>
        </w:tabs>
        <w:ind w:left="0" w:firstLine="426"/>
        <w:jc w:val="both"/>
        <w:rPr>
          <w:sz w:val="16"/>
          <w:szCs w:val="16"/>
        </w:rPr>
      </w:pPr>
      <w:r w:rsidRPr="003B14E0">
        <w:rPr>
          <w:sz w:val="16"/>
          <w:szCs w:val="16"/>
        </w:rPr>
        <w:t>Приложение  2 к муниципальной программе изложить в редакции согласно приложению 3 к настоящему постановлению.</w:t>
      </w:r>
    </w:p>
    <w:p w:rsidR="003B14E0" w:rsidRPr="003B14E0" w:rsidRDefault="003B14E0" w:rsidP="00847587">
      <w:pPr>
        <w:numPr>
          <w:ilvl w:val="0"/>
          <w:numId w:val="30"/>
        </w:numPr>
        <w:tabs>
          <w:tab w:val="left" w:pos="709"/>
          <w:tab w:val="left" w:pos="1276"/>
        </w:tabs>
        <w:ind w:left="0" w:firstLine="426"/>
        <w:jc w:val="both"/>
        <w:rPr>
          <w:sz w:val="16"/>
          <w:szCs w:val="16"/>
        </w:rPr>
      </w:pPr>
      <w:r w:rsidRPr="003B14E0">
        <w:rPr>
          <w:sz w:val="16"/>
          <w:szCs w:val="16"/>
        </w:rPr>
        <w:t xml:space="preserve">Опубликовать настоящее постановление в «Информационном вестнике     Билибинского района» и </w:t>
      </w:r>
      <w:proofErr w:type="gramStart"/>
      <w:r w:rsidRPr="003B14E0">
        <w:rPr>
          <w:sz w:val="16"/>
          <w:szCs w:val="16"/>
        </w:rPr>
        <w:t>разместить его</w:t>
      </w:r>
      <w:proofErr w:type="gramEnd"/>
      <w:r w:rsidRPr="003B14E0">
        <w:rPr>
          <w:sz w:val="16"/>
          <w:szCs w:val="16"/>
        </w:rPr>
        <w:t xml:space="preserve"> на официальном сайте муниципального образования Билибинский муниципальный район.</w:t>
      </w:r>
    </w:p>
    <w:p w:rsidR="003B14E0" w:rsidRPr="003B14E0" w:rsidRDefault="003B14E0" w:rsidP="00847587">
      <w:pPr>
        <w:numPr>
          <w:ilvl w:val="0"/>
          <w:numId w:val="30"/>
        </w:numPr>
        <w:tabs>
          <w:tab w:val="left" w:pos="1276"/>
        </w:tabs>
        <w:ind w:left="0" w:right="-57" w:firstLine="426"/>
        <w:jc w:val="both"/>
        <w:rPr>
          <w:sz w:val="16"/>
          <w:szCs w:val="16"/>
        </w:rPr>
      </w:pPr>
      <w:r w:rsidRPr="003B14E0">
        <w:rPr>
          <w:sz w:val="16"/>
          <w:szCs w:val="16"/>
        </w:rPr>
        <w:t>Настоящее постановление вступает в силу с момента  опубликования.</w:t>
      </w:r>
    </w:p>
    <w:p w:rsidR="003B14E0" w:rsidRPr="003B14E0" w:rsidRDefault="003B14E0" w:rsidP="00847587">
      <w:pPr>
        <w:numPr>
          <w:ilvl w:val="0"/>
          <w:numId w:val="30"/>
        </w:numPr>
        <w:tabs>
          <w:tab w:val="left" w:pos="1276"/>
        </w:tabs>
        <w:ind w:left="0" w:right="-57" w:firstLine="426"/>
        <w:jc w:val="both"/>
        <w:rPr>
          <w:sz w:val="16"/>
          <w:szCs w:val="16"/>
        </w:rPr>
      </w:pPr>
      <w:proofErr w:type="gramStart"/>
      <w:r w:rsidRPr="003B14E0">
        <w:rPr>
          <w:sz w:val="16"/>
          <w:szCs w:val="16"/>
        </w:rPr>
        <w:t>Контроль за</w:t>
      </w:r>
      <w:proofErr w:type="gramEnd"/>
      <w:r w:rsidRPr="003B14E0">
        <w:rPr>
          <w:sz w:val="16"/>
          <w:szCs w:val="16"/>
        </w:rPr>
        <w:t xml:space="preserve"> исполнением настоящего постановления оставляю за собой</w:t>
      </w:r>
    </w:p>
    <w:p w:rsidR="003B14E0" w:rsidRPr="003B14E0" w:rsidRDefault="003B14E0" w:rsidP="003B14E0">
      <w:pPr>
        <w:tabs>
          <w:tab w:val="left" w:pos="1276"/>
        </w:tabs>
        <w:ind w:right="-57"/>
        <w:jc w:val="both"/>
        <w:rPr>
          <w:sz w:val="16"/>
          <w:szCs w:val="16"/>
        </w:rPr>
      </w:pPr>
    </w:p>
    <w:p w:rsidR="003B14E0" w:rsidRPr="003B14E0" w:rsidRDefault="003B14E0" w:rsidP="003B14E0">
      <w:pPr>
        <w:tabs>
          <w:tab w:val="left" w:pos="1276"/>
        </w:tabs>
        <w:ind w:right="-57"/>
        <w:jc w:val="both"/>
        <w:rPr>
          <w:sz w:val="16"/>
          <w:szCs w:val="16"/>
        </w:rPr>
      </w:pPr>
    </w:p>
    <w:tbl>
      <w:tblPr>
        <w:tblW w:w="0" w:type="auto"/>
        <w:tblLook w:val="04A0" w:firstRow="1" w:lastRow="0" w:firstColumn="1" w:lastColumn="0" w:noHBand="0" w:noVBand="1"/>
      </w:tblPr>
      <w:tblGrid>
        <w:gridCol w:w="3794"/>
        <w:gridCol w:w="2775"/>
        <w:gridCol w:w="3285"/>
      </w:tblGrid>
      <w:tr w:rsidR="003B14E0" w:rsidRPr="003B14E0" w:rsidTr="00814D31">
        <w:tc>
          <w:tcPr>
            <w:tcW w:w="3794" w:type="dxa"/>
            <w:shd w:val="clear" w:color="auto" w:fill="auto"/>
          </w:tcPr>
          <w:p w:rsidR="003B14E0" w:rsidRPr="003B14E0" w:rsidRDefault="003B14E0" w:rsidP="003B14E0">
            <w:pPr>
              <w:tabs>
                <w:tab w:val="left" w:pos="709"/>
                <w:tab w:val="left" w:pos="1276"/>
              </w:tabs>
              <w:rPr>
                <w:sz w:val="16"/>
                <w:szCs w:val="16"/>
              </w:rPr>
            </w:pPr>
            <w:proofErr w:type="gramStart"/>
            <w:r w:rsidRPr="003B14E0">
              <w:rPr>
                <w:sz w:val="16"/>
                <w:szCs w:val="16"/>
              </w:rPr>
              <w:t>Исполняющий</w:t>
            </w:r>
            <w:proofErr w:type="gramEnd"/>
            <w:r w:rsidRPr="003B14E0">
              <w:rPr>
                <w:sz w:val="16"/>
                <w:szCs w:val="16"/>
              </w:rPr>
              <w:t xml:space="preserve"> обязанности Главы Администрации</w:t>
            </w:r>
          </w:p>
        </w:tc>
        <w:tc>
          <w:tcPr>
            <w:tcW w:w="2775" w:type="dxa"/>
            <w:shd w:val="clear" w:color="auto" w:fill="auto"/>
          </w:tcPr>
          <w:p w:rsidR="003B14E0" w:rsidRPr="003B14E0" w:rsidRDefault="003B14E0" w:rsidP="003B14E0">
            <w:pPr>
              <w:tabs>
                <w:tab w:val="left" w:pos="709"/>
                <w:tab w:val="left" w:pos="1276"/>
              </w:tabs>
              <w:jc w:val="both"/>
              <w:rPr>
                <w:sz w:val="16"/>
                <w:szCs w:val="16"/>
              </w:rPr>
            </w:pPr>
          </w:p>
        </w:tc>
        <w:tc>
          <w:tcPr>
            <w:tcW w:w="3285" w:type="dxa"/>
            <w:shd w:val="clear" w:color="auto" w:fill="auto"/>
            <w:vAlign w:val="bottom"/>
          </w:tcPr>
          <w:p w:rsidR="003B14E0" w:rsidRPr="003B14E0" w:rsidRDefault="003B14E0" w:rsidP="003B14E0">
            <w:pPr>
              <w:tabs>
                <w:tab w:val="left" w:pos="709"/>
                <w:tab w:val="left" w:pos="1276"/>
              </w:tabs>
              <w:jc w:val="right"/>
              <w:rPr>
                <w:sz w:val="16"/>
                <w:szCs w:val="16"/>
              </w:rPr>
            </w:pPr>
            <w:r w:rsidRPr="003B14E0">
              <w:rPr>
                <w:sz w:val="16"/>
                <w:szCs w:val="16"/>
              </w:rPr>
              <w:t>А.В. Медведев</w:t>
            </w:r>
          </w:p>
        </w:tc>
      </w:tr>
    </w:tbl>
    <w:p w:rsidR="003B14E0" w:rsidRPr="003B14E0" w:rsidRDefault="003B14E0" w:rsidP="003B14E0">
      <w:pPr>
        <w:tabs>
          <w:tab w:val="left" w:pos="0"/>
          <w:tab w:val="left" w:pos="1134"/>
        </w:tabs>
        <w:ind w:firstLine="709"/>
        <w:jc w:val="both"/>
        <w:rPr>
          <w:sz w:val="16"/>
          <w:szCs w:val="16"/>
        </w:rPr>
      </w:pPr>
    </w:p>
    <w:p w:rsidR="003B14E0" w:rsidRDefault="003B14E0" w:rsidP="00245995">
      <w:pPr>
        <w:tabs>
          <w:tab w:val="left" w:pos="900"/>
          <w:tab w:val="left" w:pos="1080"/>
        </w:tabs>
        <w:jc w:val="both"/>
        <w:outlineLvl w:val="0"/>
        <w:rPr>
          <w:sz w:val="16"/>
          <w:szCs w:val="16"/>
        </w:rPr>
      </w:pPr>
    </w:p>
    <w:tbl>
      <w:tblPr>
        <w:tblW w:w="0" w:type="auto"/>
        <w:tblLook w:val="04A0" w:firstRow="1" w:lastRow="0" w:firstColumn="1" w:lastColumn="0" w:noHBand="0" w:noVBand="1"/>
      </w:tblPr>
      <w:tblGrid>
        <w:gridCol w:w="4503"/>
        <w:gridCol w:w="5351"/>
      </w:tblGrid>
      <w:tr w:rsidR="005C23B4" w:rsidRPr="005C23B4" w:rsidTr="00814D31">
        <w:tc>
          <w:tcPr>
            <w:tcW w:w="4503" w:type="dxa"/>
            <w:shd w:val="clear" w:color="auto" w:fill="auto"/>
          </w:tcPr>
          <w:p w:rsidR="005C23B4" w:rsidRPr="005C23B4" w:rsidRDefault="005C23B4" w:rsidP="005C23B4">
            <w:pPr>
              <w:jc w:val="right"/>
              <w:rPr>
                <w:sz w:val="16"/>
                <w:szCs w:val="16"/>
              </w:rPr>
            </w:pPr>
          </w:p>
        </w:tc>
        <w:tc>
          <w:tcPr>
            <w:tcW w:w="5351" w:type="dxa"/>
            <w:shd w:val="clear" w:color="auto" w:fill="auto"/>
          </w:tcPr>
          <w:p w:rsidR="005C23B4" w:rsidRPr="005C23B4" w:rsidRDefault="005C23B4" w:rsidP="005C23B4">
            <w:pPr>
              <w:jc w:val="right"/>
              <w:rPr>
                <w:sz w:val="16"/>
                <w:szCs w:val="16"/>
              </w:rPr>
            </w:pPr>
            <w:r w:rsidRPr="005C23B4">
              <w:rPr>
                <w:sz w:val="16"/>
                <w:szCs w:val="16"/>
              </w:rPr>
              <w:t>Приложение № 1</w:t>
            </w:r>
          </w:p>
          <w:p w:rsidR="005C23B4" w:rsidRPr="005C23B4" w:rsidRDefault="005C23B4" w:rsidP="005C23B4">
            <w:pPr>
              <w:jc w:val="right"/>
              <w:rPr>
                <w:sz w:val="16"/>
                <w:szCs w:val="16"/>
              </w:rPr>
            </w:pPr>
            <w:r w:rsidRPr="005C23B4">
              <w:rPr>
                <w:sz w:val="16"/>
                <w:szCs w:val="16"/>
              </w:rPr>
              <w:t>к Постановлению Администрации</w:t>
            </w:r>
          </w:p>
          <w:p w:rsidR="005C23B4" w:rsidRPr="005C23B4" w:rsidRDefault="005C23B4" w:rsidP="005C23B4">
            <w:pPr>
              <w:jc w:val="right"/>
              <w:rPr>
                <w:sz w:val="16"/>
                <w:szCs w:val="16"/>
              </w:rPr>
            </w:pPr>
            <w:r w:rsidRPr="005C23B4">
              <w:rPr>
                <w:sz w:val="16"/>
                <w:szCs w:val="16"/>
              </w:rPr>
              <w:t>муниципального образования</w:t>
            </w:r>
          </w:p>
          <w:p w:rsidR="005C23B4" w:rsidRPr="005C23B4" w:rsidRDefault="005C23B4" w:rsidP="005C23B4">
            <w:pPr>
              <w:jc w:val="right"/>
              <w:rPr>
                <w:sz w:val="16"/>
                <w:szCs w:val="16"/>
              </w:rPr>
            </w:pPr>
            <w:r w:rsidRPr="005C23B4">
              <w:rPr>
                <w:sz w:val="16"/>
                <w:szCs w:val="16"/>
              </w:rPr>
              <w:t>Билибинский муниципальный район</w:t>
            </w:r>
          </w:p>
          <w:p w:rsidR="005C23B4" w:rsidRPr="005C23B4" w:rsidRDefault="005C23B4" w:rsidP="005C23B4">
            <w:pPr>
              <w:jc w:val="right"/>
              <w:rPr>
                <w:sz w:val="16"/>
                <w:szCs w:val="16"/>
              </w:rPr>
            </w:pPr>
            <w:r w:rsidRPr="005C23B4">
              <w:rPr>
                <w:sz w:val="16"/>
                <w:szCs w:val="16"/>
              </w:rPr>
              <w:t>от «28» марта 2025 года № 241</w:t>
            </w:r>
          </w:p>
        </w:tc>
      </w:tr>
      <w:tr w:rsidR="005C23B4" w:rsidRPr="005C23B4" w:rsidTr="00814D31">
        <w:trPr>
          <w:trHeight w:val="1456"/>
        </w:trPr>
        <w:tc>
          <w:tcPr>
            <w:tcW w:w="4503" w:type="dxa"/>
            <w:shd w:val="clear" w:color="auto" w:fill="auto"/>
          </w:tcPr>
          <w:p w:rsidR="005C23B4" w:rsidRPr="005C23B4" w:rsidRDefault="005C23B4" w:rsidP="005C23B4">
            <w:pPr>
              <w:jc w:val="right"/>
              <w:rPr>
                <w:sz w:val="16"/>
                <w:szCs w:val="16"/>
              </w:rPr>
            </w:pPr>
          </w:p>
        </w:tc>
        <w:tc>
          <w:tcPr>
            <w:tcW w:w="5351" w:type="dxa"/>
            <w:shd w:val="clear" w:color="auto" w:fill="auto"/>
          </w:tcPr>
          <w:p w:rsidR="005C23B4" w:rsidRPr="005C23B4" w:rsidRDefault="005C23B4" w:rsidP="005C23B4">
            <w:pPr>
              <w:jc w:val="right"/>
              <w:rPr>
                <w:sz w:val="16"/>
                <w:szCs w:val="16"/>
              </w:rPr>
            </w:pPr>
            <w:r w:rsidRPr="005C23B4">
              <w:rPr>
                <w:sz w:val="16"/>
                <w:szCs w:val="16"/>
              </w:rPr>
              <w:t>«Утверждена</w:t>
            </w:r>
          </w:p>
          <w:p w:rsidR="005C23B4" w:rsidRPr="005C23B4" w:rsidRDefault="005C23B4" w:rsidP="005C23B4">
            <w:pPr>
              <w:jc w:val="right"/>
              <w:rPr>
                <w:sz w:val="16"/>
                <w:szCs w:val="16"/>
              </w:rPr>
            </w:pPr>
            <w:r w:rsidRPr="005C23B4">
              <w:rPr>
                <w:sz w:val="16"/>
                <w:szCs w:val="16"/>
              </w:rPr>
              <w:t xml:space="preserve">Постановлением Администрации </w:t>
            </w:r>
          </w:p>
          <w:p w:rsidR="005C23B4" w:rsidRPr="005C23B4" w:rsidRDefault="005C23B4" w:rsidP="005C23B4">
            <w:pPr>
              <w:jc w:val="right"/>
              <w:rPr>
                <w:sz w:val="16"/>
                <w:szCs w:val="16"/>
              </w:rPr>
            </w:pPr>
            <w:r w:rsidRPr="005C23B4">
              <w:rPr>
                <w:sz w:val="16"/>
                <w:szCs w:val="16"/>
              </w:rPr>
              <w:t>муниципального образования</w:t>
            </w:r>
          </w:p>
          <w:p w:rsidR="005C23B4" w:rsidRPr="005C23B4" w:rsidRDefault="005C23B4" w:rsidP="005C23B4">
            <w:pPr>
              <w:jc w:val="right"/>
              <w:rPr>
                <w:sz w:val="16"/>
                <w:szCs w:val="16"/>
              </w:rPr>
            </w:pPr>
            <w:r w:rsidRPr="005C23B4">
              <w:rPr>
                <w:sz w:val="16"/>
                <w:szCs w:val="16"/>
              </w:rPr>
              <w:t>Билибинский муниципальный район</w:t>
            </w:r>
          </w:p>
          <w:p w:rsidR="005C23B4" w:rsidRPr="005C23B4" w:rsidRDefault="005C23B4" w:rsidP="005C23B4">
            <w:pPr>
              <w:jc w:val="right"/>
              <w:rPr>
                <w:sz w:val="16"/>
                <w:szCs w:val="16"/>
              </w:rPr>
            </w:pPr>
            <w:r w:rsidRPr="005C23B4">
              <w:rPr>
                <w:sz w:val="16"/>
                <w:szCs w:val="16"/>
              </w:rPr>
              <w:t>от «19» декабря 2017 года № 1068</w:t>
            </w:r>
          </w:p>
        </w:tc>
      </w:tr>
    </w:tbl>
    <w:p w:rsidR="005C23B4" w:rsidRPr="005C23B4" w:rsidRDefault="005C23B4" w:rsidP="005C23B4">
      <w:pPr>
        <w:ind w:firstLine="4962"/>
        <w:rPr>
          <w:sz w:val="16"/>
          <w:szCs w:val="16"/>
        </w:rPr>
      </w:pPr>
    </w:p>
    <w:p w:rsidR="005C23B4" w:rsidRPr="005C23B4" w:rsidRDefault="005C23B4" w:rsidP="005C23B4">
      <w:pPr>
        <w:tabs>
          <w:tab w:val="left" w:pos="1134"/>
        </w:tabs>
        <w:ind w:left="5387" w:firstLine="851"/>
        <w:rPr>
          <w:sz w:val="16"/>
          <w:szCs w:val="16"/>
        </w:rPr>
      </w:pPr>
    </w:p>
    <w:p w:rsidR="005C23B4" w:rsidRPr="005C23B4" w:rsidRDefault="005C23B4" w:rsidP="005C23B4">
      <w:pPr>
        <w:tabs>
          <w:tab w:val="left" w:pos="1134"/>
        </w:tabs>
        <w:ind w:firstLine="851"/>
        <w:jc w:val="both"/>
        <w:rPr>
          <w:sz w:val="16"/>
          <w:szCs w:val="16"/>
        </w:rPr>
      </w:pPr>
    </w:p>
    <w:p w:rsidR="005C23B4" w:rsidRPr="005C23B4" w:rsidRDefault="005C23B4" w:rsidP="005C23B4">
      <w:pPr>
        <w:tabs>
          <w:tab w:val="left" w:pos="1134"/>
        </w:tabs>
        <w:ind w:firstLine="851"/>
        <w:jc w:val="both"/>
        <w:rPr>
          <w:sz w:val="16"/>
          <w:szCs w:val="16"/>
        </w:rPr>
      </w:pPr>
    </w:p>
    <w:p w:rsidR="005C23B4" w:rsidRPr="005C23B4" w:rsidRDefault="005C23B4" w:rsidP="005C23B4">
      <w:pPr>
        <w:tabs>
          <w:tab w:val="left" w:pos="1134"/>
        </w:tabs>
        <w:ind w:firstLine="851"/>
        <w:jc w:val="both"/>
        <w:rPr>
          <w:sz w:val="16"/>
          <w:szCs w:val="16"/>
        </w:rPr>
      </w:pPr>
    </w:p>
    <w:p w:rsidR="005C23B4" w:rsidRPr="005C23B4" w:rsidRDefault="005C23B4" w:rsidP="005C23B4">
      <w:pPr>
        <w:tabs>
          <w:tab w:val="left" w:pos="1134"/>
        </w:tabs>
        <w:ind w:firstLine="851"/>
        <w:jc w:val="both"/>
        <w:rPr>
          <w:sz w:val="16"/>
          <w:szCs w:val="16"/>
        </w:rPr>
      </w:pPr>
    </w:p>
    <w:p w:rsidR="005C23B4" w:rsidRPr="005C23B4" w:rsidRDefault="005C23B4" w:rsidP="005C23B4">
      <w:pPr>
        <w:tabs>
          <w:tab w:val="left" w:pos="1134"/>
        </w:tabs>
        <w:ind w:firstLine="851"/>
        <w:jc w:val="both"/>
        <w:rPr>
          <w:sz w:val="16"/>
          <w:szCs w:val="16"/>
        </w:rPr>
      </w:pPr>
    </w:p>
    <w:p w:rsidR="005C23B4" w:rsidRPr="005C23B4" w:rsidRDefault="005C23B4" w:rsidP="005C23B4">
      <w:pPr>
        <w:tabs>
          <w:tab w:val="left" w:pos="1134"/>
        </w:tabs>
        <w:ind w:firstLine="851"/>
        <w:jc w:val="both"/>
        <w:rPr>
          <w:sz w:val="16"/>
          <w:szCs w:val="16"/>
        </w:rPr>
      </w:pPr>
    </w:p>
    <w:p w:rsidR="005C23B4" w:rsidRPr="005C23B4" w:rsidRDefault="005C23B4" w:rsidP="005C23B4">
      <w:pPr>
        <w:tabs>
          <w:tab w:val="left" w:pos="1134"/>
        </w:tabs>
        <w:jc w:val="both"/>
        <w:rPr>
          <w:sz w:val="16"/>
          <w:szCs w:val="16"/>
        </w:rPr>
      </w:pPr>
    </w:p>
    <w:p w:rsidR="005C23B4" w:rsidRPr="005C23B4" w:rsidRDefault="005C23B4" w:rsidP="005C23B4">
      <w:pPr>
        <w:tabs>
          <w:tab w:val="left" w:pos="1134"/>
        </w:tabs>
        <w:ind w:firstLine="851"/>
        <w:jc w:val="both"/>
        <w:rPr>
          <w:sz w:val="16"/>
          <w:szCs w:val="16"/>
        </w:rPr>
      </w:pPr>
    </w:p>
    <w:p w:rsidR="005C23B4" w:rsidRPr="005C23B4" w:rsidRDefault="005C23B4" w:rsidP="005C23B4">
      <w:pPr>
        <w:tabs>
          <w:tab w:val="left" w:pos="0"/>
        </w:tabs>
        <w:jc w:val="center"/>
        <w:rPr>
          <w:b/>
          <w:sz w:val="16"/>
          <w:szCs w:val="16"/>
        </w:rPr>
      </w:pPr>
      <w:r w:rsidRPr="005C23B4">
        <w:rPr>
          <w:b/>
          <w:sz w:val="16"/>
          <w:szCs w:val="16"/>
        </w:rPr>
        <w:t>Муниципальная программа</w:t>
      </w:r>
    </w:p>
    <w:p w:rsidR="005C23B4" w:rsidRPr="005C23B4" w:rsidRDefault="005C23B4" w:rsidP="005C23B4">
      <w:pPr>
        <w:jc w:val="center"/>
        <w:rPr>
          <w:b/>
          <w:sz w:val="16"/>
          <w:szCs w:val="16"/>
        </w:rPr>
      </w:pPr>
      <w:r w:rsidRPr="005C23B4">
        <w:rPr>
          <w:b/>
          <w:sz w:val="16"/>
          <w:szCs w:val="16"/>
        </w:rPr>
        <w:t>«Формирование современной городской среды на территории</w:t>
      </w:r>
    </w:p>
    <w:p w:rsidR="005C23B4" w:rsidRPr="005C23B4" w:rsidRDefault="005C23B4" w:rsidP="005C23B4">
      <w:pPr>
        <w:jc w:val="center"/>
        <w:rPr>
          <w:b/>
          <w:sz w:val="16"/>
          <w:szCs w:val="16"/>
        </w:rPr>
      </w:pPr>
      <w:r w:rsidRPr="005C23B4">
        <w:rPr>
          <w:b/>
          <w:sz w:val="16"/>
          <w:szCs w:val="16"/>
        </w:rPr>
        <w:t>муниципального образования Билибинский муниципальный район Чукотского автономного округа»</w:t>
      </w:r>
    </w:p>
    <w:p w:rsidR="005C23B4" w:rsidRPr="005C23B4" w:rsidRDefault="005C23B4" w:rsidP="005C23B4">
      <w:pPr>
        <w:tabs>
          <w:tab w:val="left" w:pos="1134"/>
        </w:tabs>
        <w:ind w:firstLine="851"/>
        <w:jc w:val="center"/>
        <w:rPr>
          <w:b/>
          <w:sz w:val="16"/>
          <w:szCs w:val="16"/>
        </w:rPr>
      </w:pPr>
    </w:p>
    <w:p w:rsidR="005C23B4" w:rsidRPr="005C23B4" w:rsidRDefault="005C23B4" w:rsidP="005C23B4">
      <w:pPr>
        <w:tabs>
          <w:tab w:val="left" w:pos="0"/>
        </w:tabs>
        <w:jc w:val="center"/>
        <w:rPr>
          <w:sz w:val="16"/>
          <w:szCs w:val="16"/>
        </w:rPr>
      </w:pPr>
      <w:r w:rsidRPr="005C23B4">
        <w:rPr>
          <w:sz w:val="16"/>
          <w:szCs w:val="16"/>
        </w:rPr>
        <w:t>г. Билибино,</w:t>
      </w:r>
    </w:p>
    <w:p w:rsidR="0048765E" w:rsidRDefault="0048765E" w:rsidP="005C23B4">
      <w:pPr>
        <w:tabs>
          <w:tab w:val="left" w:pos="1134"/>
        </w:tabs>
        <w:jc w:val="center"/>
        <w:rPr>
          <w:sz w:val="16"/>
          <w:szCs w:val="16"/>
        </w:rPr>
      </w:pPr>
    </w:p>
    <w:p w:rsidR="0048765E" w:rsidRDefault="0048765E" w:rsidP="005C23B4">
      <w:pPr>
        <w:tabs>
          <w:tab w:val="left" w:pos="1134"/>
        </w:tabs>
        <w:jc w:val="center"/>
        <w:rPr>
          <w:sz w:val="16"/>
          <w:szCs w:val="16"/>
        </w:rPr>
      </w:pPr>
    </w:p>
    <w:p w:rsidR="005C23B4" w:rsidRDefault="005C23B4" w:rsidP="005C23B4">
      <w:pPr>
        <w:tabs>
          <w:tab w:val="left" w:pos="1134"/>
        </w:tabs>
        <w:jc w:val="center"/>
        <w:rPr>
          <w:sz w:val="16"/>
          <w:szCs w:val="16"/>
        </w:rPr>
      </w:pPr>
      <w:r w:rsidRPr="005C23B4">
        <w:rPr>
          <w:sz w:val="16"/>
          <w:szCs w:val="16"/>
        </w:rPr>
        <w:t>2025 год</w:t>
      </w:r>
    </w:p>
    <w:p w:rsidR="0048765E" w:rsidRDefault="0048765E" w:rsidP="005C23B4">
      <w:pPr>
        <w:tabs>
          <w:tab w:val="left" w:pos="1134"/>
        </w:tabs>
        <w:jc w:val="center"/>
        <w:rPr>
          <w:sz w:val="16"/>
          <w:szCs w:val="16"/>
        </w:rPr>
      </w:pPr>
    </w:p>
    <w:p w:rsidR="0048765E" w:rsidRPr="005C23B4" w:rsidRDefault="0048765E" w:rsidP="005C23B4">
      <w:pPr>
        <w:tabs>
          <w:tab w:val="left" w:pos="1134"/>
        </w:tabs>
        <w:jc w:val="center"/>
        <w:rPr>
          <w:sz w:val="16"/>
          <w:szCs w:val="16"/>
        </w:rPr>
      </w:pPr>
    </w:p>
    <w:p w:rsidR="005C23B4" w:rsidRPr="005C23B4" w:rsidRDefault="005C23B4" w:rsidP="005C23B4">
      <w:pPr>
        <w:tabs>
          <w:tab w:val="left" w:pos="0"/>
        </w:tabs>
        <w:jc w:val="center"/>
        <w:rPr>
          <w:b/>
          <w:bCs/>
          <w:sz w:val="16"/>
          <w:szCs w:val="16"/>
        </w:rPr>
      </w:pPr>
      <w:r w:rsidRPr="005C23B4">
        <w:rPr>
          <w:b/>
          <w:bCs/>
          <w:sz w:val="16"/>
          <w:szCs w:val="16"/>
        </w:rPr>
        <w:t>ПАСПОРТ</w:t>
      </w:r>
    </w:p>
    <w:p w:rsidR="005C23B4" w:rsidRPr="005C23B4" w:rsidRDefault="005C23B4" w:rsidP="005C23B4">
      <w:pPr>
        <w:tabs>
          <w:tab w:val="left" w:pos="0"/>
        </w:tabs>
        <w:autoSpaceDE w:val="0"/>
        <w:autoSpaceDN w:val="0"/>
        <w:adjustRightInd w:val="0"/>
        <w:ind w:right="139"/>
        <w:jc w:val="center"/>
        <w:outlineLvl w:val="0"/>
        <w:rPr>
          <w:b/>
          <w:bCs/>
          <w:sz w:val="16"/>
          <w:szCs w:val="16"/>
        </w:rPr>
      </w:pPr>
      <w:r w:rsidRPr="005C23B4">
        <w:rPr>
          <w:b/>
          <w:bCs/>
          <w:sz w:val="16"/>
          <w:szCs w:val="16"/>
        </w:rPr>
        <w:t xml:space="preserve">Муниципальной программы </w:t>
      </w:r>
    </w:p>
    <w:p w:rsidR="005C23B4" w:rsidRPr="005C23B4" w:rsidRDefault="005C23B4" w:rsidP="005C23B4">
      <w:pPr>
        <w:tabs>
          <w:tab w:val="left" w:pos="0"/>
        </w:tabs>
        <w:autoSpaceDE w:val="0"/>
        <w:autoSpaceDN w:val="0"/>
        <w:adjustRightInd w:val="0"/>
        <w:ind w:right="139"/>
        <w:jc w:val="center"/>
        <w:outlineLvl w:val="0"/>
        <w:rPr>
          <w:b/>
          <w:bCs/>
          <w:sz w:val="16"/>
          <w:szCs w:val="16"/>
        </w:rPr>
      </w:pPr>
      <w:r w:rsidRPr="005C23B4">
        <w:rPr>
          <w:b/>
          <w:bCs/>
          <w:sz w:val="16"/>
          <w:szCs w:val="16"/>
        </w:rPr>
        <w:t xml:space="preserve">«Формирование современной городской среды на территории </w:t>
      </w:r>
    </w:p>
    <w:p w:rsidR="005C23B4" w:rsidRPr="005C23B4" w:rsidRDefault="005C23B4" w:rsidP="005C23B4">
      <w:pPr>
        <w:tabs>
          <w:tab w:val="left" w:pos="0"/>
        </w:tabs>
        <w:autoSpaceDE w:val="0"/>
        <w:autoSpaceDN w:val="0"/>
        <w:adjustRightInd w:val="0"/>
        <w:ind w:right="139"/>
        <w:jc w:val="center"/>
        <w:outlineLvl w:val="0"/>
        <w:rPr>
          <w:b/>
          <w:bCs/>
          <w:sz w:val="16"/>
          <w:szCs w:val="16"/>
        </w:rPr>
      </w:pPr>
      <w:r w:rsidRPr="005C23B4">
        <w:rPr>
          <w:b/>
          <w:bCs/>
          <w:sz w:val="16"/>
          <w:szCs w:val="16"/>
        </w:rPr>
        <w:t>муниципального образования Билибинский муниципальный район Чукотского автономного округа»</w:t>
      </w:r>
    </w:p>
    <w:p w:rsidR="005C23B4" w:rsidRPr="005C23B4" w:rsidRDefault="005C23B4" w:rsidP="005C23B4">
      <w:pPr>
        <w:widowControl w:val="0"/>
        <w:tabs>
          <w:tab w:val="left" w:pos="0"/>
        </w:tabs>
        <w:autoSpaceDE w:val="0"/>
        <w:autoSpaceDN w:val="0"/>
        <w:adjustRightInd w:val="0"/>
        <w:jc w:val="center"/>
        <w:rPr>
          <w:b/>
          <w:bCs/>
          <w:sz w:val="16"/>
          <w:szCs w:val="16"/>
        </w:rPr>
      </w:pPr>
      <w:r w:rsidRPr="005C23B4">
        <w:rPr>
          <w:b/>
          <w:bCs/>
          <w:sz w:val="16"/>
          <w:szCs w:val="16"/>
        </w:rPr>
        <w:t>(далее – Муниципальная программа)</w:t>
      </w:r>
    </w:p>
    <w:tbl>
      <w:tblPr>
        <w:tblW w:w="10065" w:type="dxa"/>
        <w:tblInd w:w="-318" w:type="dxa"/>
        <w:tblLayout w:type="fixed"/>
        <w:tblLook w:val="0000" w:firstRow="0" w:lastRow="0" w:firstColumn="0" w:lastColumn="0" w:noHBand="0" w:noVBand="0"/>
      </w:tblPr>
      <w:tblGrid>
        <w:gridCol w:w="3403"/>
        <w:gridCol w:w="284"/>
        <w:gridCol w:w="6378"/>
      </w:tblGrid>
      <w:tr w:rsidR="005C23B4" w:rsidRPr="005C23B4" w:rsidTr="00814D31">
        <w:tc>
          <w:tcPr>
            <w:tcW w:w="3403" w:type="dxa"/>
          </w:tcPr>
          <w:p w:rsidR="005C23B4" w:rsidRPr="005C23B4" w:rsidRDefault="005C23B4" w:rsidP="005C23B4">
            <w:pPr>
              <w:rPr>
                <w:sz w:val="16"/>
                <w:szCs w:val="16"/>
              </w:rPr>
            </w:pPr>
            <w:r w:rsidRPr="005C23B4">
              <w:rPr>
                <w:sz w:val="16"/>
                <w:szCs w:val="16"/>
              </w:rPr>
              <w:t>Ответственный исполнитель Муниципальной программы</w:t>
            </w:r>
          </w:p>
        </w:tc>
        <w:tc>
          <w:tcPr>
            <w:tcW w:w="284" w:type="dxa"/>
            <w:vAlign w:val="center"/>
          </w:tcPr>
          <w:p w:rsidR="005C23B4" w:rsidRPr="005C23B4" w:rsidRDefault="005C23B4" w:rsidP="005C23B4">
            <w:pPr>
              <w:rPr>
                <w:sz w:val="16"/>
                <w:szCs w:val="16"/>
              </w:rPr>
            </w:pPr>
          </w:p>
        </w:tc>
        <w:tc>
          <w:tcPr>
            <w:tcW w:w="6378" w:type="dxa"/>
          </w:tcPr>
          <w:p w:rsidR="005C23B4" w:rsidRPr="005C23B4" w:rsidRDefault="005C23B4" w:rsidP="005C23B4">
            <w:pPr>
              <w:rPr>
                <w:sz w:val="16"/>
                <w:szCs w:val="16"/>
              </w:rPr>
            </w:pPr>
            <w:r w:rsidRPr="005C23B4">
              <w:rPr>
                <w:sz w:val="16"/>
                <w:szCs w:val="16"/>
              </w:rPr>
              <w:t>Управление промышленной и сельскохозяйственной политики Администрации муниципального образования Билибинский муниципальный район (далее – Управление промышленной и сельскохозяйственной политики)</w:t>
            </w:r>
          </w:p>
        </w:tc>
      </w:tr>
      <w:tr w:rsidR="005C23B4" w:rsidRPr="005C23B4" w:rsidTr="00814D31">
        <w:trPr>
          <w:trHeight w:val="247"/>
        </w:trPr>
        <w:tc>
          <w:tcPr>
            <w:tcW w:w="3403" w:type="dxa"/>
          </w:tcPr>
          <w:p w:rsidR="005C23B4" w:rsidRPr="005C23B4" w:rsidRDefault="005C23B4" w:rsidP="005C23B4">
            <w:pPr>
              <w:rPr>
                <w:sz w:val="16"/>
                <w:szCs w:val="16"/>
              </w:rPr>
            </w:pPr>
          </w:p>
        </w:tc>
        <w:tc>
          <w:tcPr>
            <w:tcW w:w="284" w:type="dxa"/>
            <w:vAlign w:val="center"/>
          </w:tcPr>
          <w:p w:rsidR="005C23B4" w:rsidRPr="005C23B4" w:rsidRDefault="005C23B4" w:rsidP="005C23B4">
            <w:pPr>
              <w:rPr>
                <w:sz w:val="16"/>
                <w:szCs w:val="16"/>
              </w:rPr>
            </w:pPr>
          </w:p>
        </w:tc>
        <w:tc>
          <w:tcPr>
            <w:tcW w:w="6378" w:type="dxa"/>
          </w:tcPr>
          <w:p w:rsidR="005C23B4" w:rsidRPr="005C23B4" w:rsidRDefault="005C23B4" w:rsidP="005C23B4">
            <w:pPr>
              <w:rPr>
                <w:sz w:val="16"/>
                <w:szCs w:val="16"/>
              </w:rPr>
            </w:pPr>
          </w:p>
        </w:tc>
      </w:tr>
      <w:tr w:rsidR="005C23B4" w:rsidRPr="005C23B4" w:rsidTr="00814D31">
        <w:trPr>
          <w:trHeight w:val="634"/>
        </w:trPr>
        <w:tc>
          <w:tcPr>
            <w:tcW w:w="3403" w:type="dxa"/>
          </w:tcPr>
          <w:p w:rsidR="005C23B4" w:rsidRPr="005C23B4" w:rsidRDefault="005C23B4" w:rsidP="005C23B4">
            <w:pPr>
              <w:rPr>
                <w:sz w:val="16"/>
                <w:szCs w:val="16"/>
              </w:rPr>
            </w:pPr>
            <w:r w:rsidRPr="005C23B4">
              <w:rPr>
                <w:sz w:val="16"/>
                <w:szCs w:val="16"/>
              </w:rPr>
              <w:t>Соисполнители Муниципальной программы</w:t>
            </w:r>
          </w:p>
        </w:tc>
        <w:tc>
          <w:tcPr>
            <w:tcW w:w="284" w:type="dxa"/>
            <w:vAlign w:val="center"/>
          </w:tcPr>
          <w:p w:rsidR="005C23B4" w:rsidRPr="005C23B4" w:rsidRDefault="005C23B4" w:rsidP="005C23B4">
            <w:pPr>
              <w:rPr>
                <w:sz w:val="16"/>
                <w:szCs w:val="16"/>
              </w:rPr>
            </w:pPr>
          </w:p>
        </w:tc>
        <w:tc>
          <w:tcPr>
            <w:tcW w:w="6378" w:type="dxa"/>
          </w:tcPr>
          <w:p w:rsidR="005C23B4" w:rsidRPr="005C23B4" w:rsidRDefault="005C23B4" w:rsidP="005C23B4">
            <w:pPr>
              <w:rPr>
                <w:sz w:val="16"/>
                <w:szCs w:val="16"/>
              </w:rPr>
            </w:pPr>
            <w:r w:rsidRPr="005C23B4">
              <w:rPr>
                <w:sz w:val="16"/>
                <w:szCs w:val="16"/>
              </w:rPr>
              <w:t xml:space="preserve">Отсутствуют </w:t>
            </w:r>
          </w:p>
        </w:tc>
      </w:tr>
      <w:tr w:rsidR="005C23B4" w:rsidRPr="005C23B4" w:rsidTr="00814D31">
        <w:tc>
          <w:tcPr>
            <w:tcW w:w="3403" w:type="dxa"/>
          </w:tcPr>
          <w:p w:rsidR="005C23B4" w:rsidRPr="005C23B4" w:rsidRDefault="005C23B4" w:rsidP="005C23B4">
            <w:pPr>
              <w:rPr>
                <w:sz w:val="16"/>
                <w:szCs w:val="16"/>
              </w:rPr>
            </w:pPr>
          </w:p>
        </w:tc>
        <w:tc>
          <w:tcPr>
            <w:tcW w:w="284" w:type="dxa"/>
            <w:vAlign w:val="center"/>
          </w:tcPr>
          <w:p w:rsidR="005C23B4" w:rsidRPr="005C23B4" w:rsidRDefault="005C23B4" w:rsidP="005C23B4">
            <w:pPr>
              <w:rPr>
                <w:sz w:val="16"/>
                <w:szCs w:val="16"/>
              </w:rPr>
            </w:pPr>
          </w:p>
        </w:tc>
        <w:tc>
          <w:tcPr>
            <w:tcW w:w="6378" w:type="dxa"/>
          </w:tcPr>
          <w:p w:rsidR="005C23B4" w:rsidRPr="005C23B4" w:rsidRDefault="005C23B4" w:rsidP="005C23B4">
            <w:pPr>
              <w:rPr>
                <w:sz w:val="16"/>
                <w:szCs w:val="16"/>
              </w:rPr>
            </w:pPr>
          </w:p>
        </w:tc>
      </w:tr>
      <w:tr w:rsidR="005C23B4" w:rsidRPr="005C23B4" w:rsidTr="00814D31">
        <w:trPr>
          <w:trHeight w:val="624"/>
        </w:trPr>
        <w:tc>
          <w:tcPr>
            <w:tcW w:w="3403" w:type="dxa"/>
          </w:tcPr>
          <w:p w:rsidR="005C23B4" w:rsidRPr="005C23B4" w:rsidRDefault="005C23B4" w:rsidP="005C23B4">
            <w:pPr>
              <w:rPr>
                <w:sz w:val="16"/>
                <w:szCs w:val="16"/>
              </w:rPr>
            </w:pPr>
            <w:r w:rsidRPr="005C23B4">
              <w:rPr>
                <w:sz w:val="16"/>
                <w:szCs w:val="16"/>
              </w:rPr>
              <w:t>Участники Муниципальной программы</w:t>
            </w:r>
          </w:p>
        </w:tc>
        <w:tc>
          <w:tcPr>
            <w:tcW w:w="284" w:type="dxa"/>
            <w:vAlign w:val="center"/>
          </w:tcPr>
          <w:p w:rsidR="005C23B4" w:rsidRPr="005C23B4" w:rsidRDefault="005C23B4" w:rsidP="005C23B4">
            <w:pPr>
              <w:rPr>
                <w:sz w:val="16"/>
                <w:szCs w:val="16"/>
              </w:rPr>
            </w:pPr>
          </w:p>
        </w:tc>
        <w:tc>
          <w:tcPr>
            <w:tcW w:w="6378" w:type="dxa"/>
          </w:tcPr>
          <w:p w:rsidR="005C23B4" w:rsidRPr="005C23B4" w:rsidRDefault="005C23B4" w:rsidP="005C23B4">
            <w:pPr>
              <w:rPr>
                <w:sz w:val="16"/>
                <w:szCs w:val="16"/>
              </w:rPr>
            </w:pPr>
            <w:r w:rsidRPr="005C23B4">
              <w:rPr>
                <w:sz w:val="16"/>
                <w:szCs w:val="16"/>
              </w:rPr>
              <w:t>Отсутствуют</w:t>
            </w:r>
          </w:p>
        </w:tc>
      </w:tr>
      <w:tr w:rsidR="005C23B4" w:rsidRPr="005C23B4" w:rsidTr="00814D31">
        <w:tc>
          <w:tcPr>
            <w:tcW w:w="3403" w:type="dxa"/>
          </w:tcPr>
          <w:p w:rsidR="005C23B4" w:rsidRPr="005C23B4" w:rsidRDefault="005C23B4" w:rsidP="005C23B4">
            <w:pPr>
              <w:rPr>
                <w:sz w:val="16"/>
                <w:szCs w:val="16"/>
              </w:rPr>
            </w:pPr>
          </w:p>
        </w:tc>
        <w:tc>
          <w:tcPr>
            <w:tcW w:w="284" w:type="dxa"/>
            <w:vAlign w:val="center"/>
          </w:tcPr>
          <w:p w:rsidR="005C23B4" w:rsidRPr="005C23B4" w:rsidRDefault="005C23B4" w:rsidP="005C23B4">
            <w:pPr>
              <w:rPr>
                <w:sz w:val="16"/>
                <w:szCs w:val="16"/>
              </w:rPr>
            </w:pPr>
          </w:p>
        </w:tc>
        <w:tc>
          <w:tcPr>
            <w:tcW w:w="6378" w:type="dxa"/>
          </w:tcPr>
          <w:p w:rsidR="005C23B4" w:rsidRPr="005C23B4" w:rsidRDefault="005C23B4" w:rsidP="005C23B4">
            <w:pPr>
              <w:rPr>
                <w:sz w:val="16"/>
                <w:szCs w:val="16"/>
              </w:rPr>
            </w:pPr>
          </w:p>
        </w:tc>
      </w:tr>
      <w:tr w:rsidR="005C23B4" w:rsidRPr="005C23B4" w:rsidTr="00814D31">
        <w:tc>
          <w:tcPr>
            <w:tcW w:w="3403" w:type="dxa"/>
          </w:tcPr>
          <w:p w:rsidR="005C23B4" w:rsidRPr="005C23B4" w:rsidRDefault="005C23B4" w:rsidP="005C23B4">
            <w:pPr>
              <w:rPr>
                <w:sz w:val="16"/>
                <w:szCs w:val="16"/>
              </w:rPr>
            </w:pPr>
            <w:r w:rsidRPr="005C23B4">
              <w:rPr>
                <w:sz w:val="16"/>
                <w:szCs w:val="16"/>
              </w:rPr>
              <w:t>Цели</w:t>
            </w:r>
          </w:p>
          <w:p w:rsidR="005C23B4" w:rsidRPr="005C23B4" w:rsidRDefault="005C23B4" w:rsidP="005C23B4">
            <w:pPr>
              <w:rPr>
                <w:sz w:val="16"/>
                <w:szCs w:val="16"/>
              </w:rPr>
            </w:pPr>
            <w:r w:rsidRPr="005C23B4">
              <w:rPr>
                <w:sz w:val="16"/>
                <w:szCs w:val="16"/>
              </w:rPr>
              <w:t>Муниципальной программы</w:t>
            </w:r>
          </w:p>
        </w:tc>
        <w:tc>
          <w:tcPr>
            <w:tcW w:w="284" w:type="dxa"/>
            <w:vAlign w:val="center"/>
          </w:tcPr>
          <w:p w:rsidR="005C23B4" w:rsidRPr="005C23B4" w:rsidRDefault="005C23B4" w:rsidP="005C23B4">
            <w:pPr>
              <w:rPr>
                <w:sz w:val="16"/>
                <w:szCs w:val="16"/>
              </w:rPr>
            </w:pPr>
          </w:p>
        </w:tc>
        <w:tc>
          <w:tcPr>
            <w:tcW w:w="6378" w:type="dxa"/>
          </w:tcPr>
          <w:p w:rsidR="005C23B4" w:rsidRPr="005C23B4" w:rsidRDefault="005C23B4" w:rsidP="005C23B4">
            <w:pPr>
              <w:rPr>
                <w:sz w:val="16"/>
                <w:szCs w:val="16"/>
              </w:rPr>
            </w:pPr>
            <w:r w:rsidRPr="005C23B4">
              <w:rPr>
                <w:sz w:val="16"/>
                <w:szCs w:val="16"/>
              </w:rPr>
              <w:t>Повышение качества и комфорта городской среды на территории муниципального образования Билибинский муниципальный район</w:t>
            </w:r>
          </w:p>
        </w:tc>
      </w:tr>
      <w:tr w:rsidR="005C23B4" w:rsidRPr="005C23B4" w:rsidTr="00814D31">
        <w:tc>
          <w:tcPr>
            <w:tcW w:w="3403" w:type="dxa"/>
          </w:tcPr>
          <w:p w:rsidR="005C23B4" w:rsidRPr="005C23B4" w:rsidRDefault="005C23B4" w:rsidP="005C23B4">
            <w:pPr>
              <w:rPr>
                <w:sz w:val="16"/>
                <w:szCs w:val="16"/>
              </w:rPr>
            </w:pPr>
          </w:p>
        </w:tc>
        <w:tc>
          <w:tcPr>
            <w:tcW w:w="284" w:type="dxa"/>
            <w:vAlign w:val="center"/>
          </w:tcPr>
          <w:p w:rsidR="005C23B4" w:rsidRPr="005C23B4" w:rsidRDefault="005C23B4" w:rsidP="005C23B4">
            <w:pPr>
              <w:rPr>
                <w:sz w:val="16"/>
                <w:szCs w:val="16"/>
              </w:rPr>
            </w:pPr>
          </w:p>
        </w:tc>
        <w:tc>
          <w:tcPr>
            <w:tcW w:w="6378" w:type="dxa"/>
          </w:tcPr>
          <w:p w:rsidR="005C23B4" w:rsidRPr="005C23B4" w:rsidRDefault="005C23B4" w:rsidP="005C23B4">
            <w:pPr>
              <w:rPr>
                <w:sz w:val="16"/>
                <w:szCs w:val="16"/>
              </w:rPr>
            </w:pPr>
          </w:p>
        </w:tc>
      </w:tr>
      <w:tr w:rsidR="005C23B4" w:rsidRPr="005C23B4" w:rsidTr="00814D31">
        <w:tc>
          <w:tcPr>
            <w:tcW w:w="3403" w:type="dxa"/>
          </w:tcPr>
          <w:p w:rsidR="005C23B4" w:rsidRPr="005C23B4" w:rsidRDefault="005C23B4" w:rsidP="005C23B4">
            <w:pPr>
              <w:rPr>
                <w:sz w:val="16"/>
                <w:szCs w:val="16"/>
              </w:rPr>
            </w:pPr>
            <w:r w:rsidRPr="005C23B4">
              <w:rPr>
                <w:sz w:val="16"/>
                <w:szCs w:val="16"/>
              </w:rPr>
              <w:t>Задачи</w:t>
            </w:r>
          </w:p>
          <w:p w:rsidR="005C23B4" w:rsidRPr="005C23B4" w:rsidRDefault="005C23B4" w:rsidP="005C23B4">
            <w:pPr>
              <w:rPr>
                <w:sz w:val="16"/>
                <w:szCs w:val="16"/>
              </w:rPr>
            </w:pPr>
            <w:r w:rsidRPr="005C23B4">
              <w:rPr>
                <w:sz w:val="16"/>
                <w:szCs w:val="16"/>
              </w:rPr>
              <w:t>Муниципальной программы</w:t>
            </w:r>
          </w:p>
        </w:tc>
        <w:tc>
          <w:tcPr>
            <w:tcW w:w="284" w:type="dxa"/>
            <w:vAlign w:val="center"/>
          </w:tcPr>
          <w:p w:rsidR="005C23B4" w:rsidRPr="005C23B4" w:rsidRDefault="005C23B4" w:rsidP="005C23B4">
            <w:pPr>
              <w:rPr>
                <w:sz w:val="16"/>
                <w:szCs w:val="16"/>
              </w:rPr>
            </w:pPr>
          </w:p>
        </w:tc>
        <w:tc>
          <w:tcPr>
            <w:tcW w:w="6378" w:type="dxa"/>
          </w:tcPr>
          <w:p w:rsidR="005C23B4" w:rsidRPr="005C23B4" w:rsidRDefault="005C23B4" w:rsidP="005C23B4">
            <w:pPr>
              <w:rPr>
                <w:sz w:val="16"/>
                <w:szCs w:val="16"/>
              </w:rPr>
            </w:pPr>
            <w:r w:rsidRPr="005C23B4">
              <w:rPr>
                <w:sz w:val="16"/>
                <w:szCs w:val="16"/>
              </w:rPr>
              <w:t>Обеспечение создания и развития объектов благоустройства дворовых территорий общего  пользования, мест массового отдыха населения;</w:t>
            </w:r>
          </w:p>
          <w:p w:rsidR="005C23B4" w:rsidRPr="005C23B4" w:rsidRDefault="005C23B4" w:rsidP="005C23B4">
            <w:pPr>
              <w:rPr>
                <w:sz w:val="16"/>
                <w:szCs w:val="16"/>
              </w:rPr>
            </w:pPr>
            <w:r w:rsidRPr="005C23B4">
              <w:rPr>
                <w:sz w:val="16"/>
                <w:szCs w:val="16"/>
              </w:rPr>
              <w:t>повышение уровня вовлеченности заинтересованных граждан, организаций в реализацию мероприятий по благоустройству городской территории;</w:t>
            </w:r>
          </w:p>
          <w:p w:rsidR="005C23B4" w:rsidRPr="005C23B4" w:rsidRDefault="005C23B4" w:rsidP="005C23B4">
            <w:pPr>
              <w:rPr>
                <w:sz w:val="16"/>
                <w:szCs w:val="16"/>
              </w:rPr>
            </w:pPr>
            <w:r w:rsidRPr="005C23B4">
              <w:rPr>
                <w:sz w:val="16"/>
                <w:szCs w:val="16"/>
              </w:rPr>
              <w:t>проведение комплекса мероприятий, направленных на обеспечение и улучшение санитарного и эстетического состояния территории городского поселения Билибино, включая создание благоприятных, здоровых и культурных условий жизни, трудовой деятельности и досуга населения;</w:t>
            </w:r>
          </w:p>
          <w:p w:rsidR="005C23B4" w:rsidRPr="005C23B4" w:rsidRDefault="005C23B4" w:rsidP="005C23B4">
            <w:pPr>
              <w:rPr>
                <w:sz w:val="16"/>
                <w:szCs w:val="16"/>
              </w:rPr>
            </w:pPr>
            <w:r w:rsidRPr="005C23B4">
              <w:rPr>
                <w:sz w:val="16"/>
                <w:szCs w:val="16"/>
              </w:rPr>
              <w:t xml:space="preserve">создание условий для комфортного и безопасного проживания граждан; </w:t>
            </w:r>
          </w:p>
          <w:p w:rsidR="005C23B4" w:rsidRPr="005C23B4" w:rsidRDefault="005C23B4" w:rsidP="005C23B4">
            <w:pPr>
              <w:rPr>
                <w:sz w:val="16"/>
                <w:szCs w:val="16"/>
              </w:rPr>
            </w:pPr>
            <w:r w:rsidRPr="005C23B4">
              <w:rPr>
                <w:sz w:val="16"/>
                <w:szCs w:val="16"/>
              </w:rPr>
              <w:t>улучшение санитарного и эстетического состояния территории Билибинского муниципального района.</w:t>
            </w:r>
          </w:p>
          <w:p w:rsidR="005C23B4" w:rsidRPr="005C23B4" w:rsidRDefault="005C23B4" w:rsidP="005C23B4">
            <w:pPr>
              <w:rPr>
                <w:sz w:val="16"/>
                <w:szCs w:val="16"/>
              </w:rPr>
            </w:pPr>
          </w:p>
        </w:tc>
      </w:tr>
      <w:tr w:rsidR="005C23B4" w:rsidRPr="005C23B4" w:rsidTr="00814D31">
        <w:tc>
          <w:tcPr>
            <w:tcW w:w="3403" w:type="dxa"/>
          </w:tcPr>
          <w:p w:rsidR="005C23B4" w:rsidRPr="005C23B4" w:rsidRDefault="005C23B4" w:rsidP="005C23B4">
            <w:pPr>
              <w:rPr>
                <w:sz w:val="16"/>
                <w:szCs w:val="16"/>
              </w:rPr>
            </w:pPr>
            <w:r w:rsidRPr="005C23B4">
              <w:rPr>
                <w:sz w:val="16"/>
                <w:szCs w:val="16"/>
              </w:rPr>
              <w:t>Целевые индикаторы (показатели) Муниципальной программы</w:t>
            </w:r>
          </w:p>
        </w:tc>
        <w:tc>
          <w:tcPr>
            <w:tcW w:w="284" w:type="dxa"/>
            <w:vAlign w:val="center"/>
          </w:tcPr>
          <w:p w:rsidR="005C23B4" w:rsidRPr="005C23B4" w:rsidRDefault="005C23B4" w:rsidP="005C23B4">
            <w:pPr>
              <w:rPr>
                <w:sz w:val="16"/>
                <w:szCs w:val="16"/>
              </w:rPr>
            </w:pPr>
          </w:p>
        </w:tc>
        <w:tc>
          <w:tcPr>
            <w:tcW w:w="6378" w:type="dxa"/>
          </w:tcPr>
          <w:p w:rsidR="005C23B4" w:rsidRPr="005C23B4" w:rsidRDefault="005C23B4" w:rsidP="005C23B4">
            <w:pPr>
              <w:rPr>
                <w:sz w:val="16"/>
                <w:szCs w:val="16"/>
              </w:rPr>
            </w:pPr>
            <w:r w:rsidRPr="005C23B4">
              <w:rPr>
                <w:sz w:val="16"/>
                <w:szCs w:val="16"/>
              </w:rPr>
              <w:t>Количество благоустроенных территорий общего пользования;</w:t>
            </w:r>
          </w:p>
          <w:p w:rsidR="005C23B4" w:rsidRPr="005C23B4" w:rsidRDefault="005C23B4" w:rsidP="005C23B4">
            <w:pPr>
              <w:rPr>
                <w:sz w:val="16"/>
                <w:szCs w:val="16"/>
              </w:rPr>
            </w:pPr>
            <w:r w:rsidRPr="005C23B4">
              <w:rPr>
                <w:sz w:val="16"/>
                <w:szCs w:val="16"/>
              </w:rPr>
              <w:t>количество благоустроенных мест массового отдыха населения;</w:t>
            </w:r>
          </w:p>
          <w:p w:rsidR="005C23B4" w:rsidRPr="005C23B4" w:rsidRDefault="005C23B4" w:rsidP="005C23B4">
            <w:pPr>
              <w:rPr>
                <w:sz w:val="16"/>
                <w:szCs w:val="16"/>
              </w:rPr>
            </w:pPr>
            <w:r w:rsidRPr="005C23B4">
              <w:rPr>
                <w:sz w:val="16"/>
                <w:szCs w:val="16"/>
              </w:rPr>
              <w:t>содействие развитию инфраструктуры и поддержке благоустройства городского поселения Билибино в обеспечении качественного содержания, своевременного ремонта уличного и дворового освещения, тротуаров, детских и спортивных площадок.</w:t>
            </w:r>
          </w:p>
        </w:tc>
      </w:tr>
      <w:tr w:rsidR="005C23B4" w:rsidRPr="005C23B4" w:rsidTr="00814D31">
        <w:tc>
          <w:tcPr>
            <w:tcW w:w="3403" w:type="dxa"/>
          </w:tcPr>
          <w:p w:rsidR="005C23B4" w:rsidRPr="005C23B4" w:rsidRDefault="005C23B4" w:rsidP="005C23B4">
            <w:pPr>
              <w:rPr>
                <w:sz w:val="16"/>
                <w:szCs w:val="16"/>
              </w:rPr>
            </w:pPr>
            <w:r w:rsidRPr="005C23B4">
              <w:rPr>
                <w:sz w:val="16"/>
                <w:szCs w:val="16"/>
              </w:rPr>
              <w:t>Сроки и этапы реализации Муниципальной программы</w:t>
            </w:r>
          </w:p>
        </w:tc>
        <w:tc>
          <w:tcPr>
            <w:tcW w:w="284" w:type="dxa"/>
            <w:vAlign w:val="center"/>
          </w:tcPr>
          <w:p w:rsidR="005C23B4" w:rsidRPr="005C23B4" w:rsidRDefault="005C23B4" w:rsidP="005C23B4">
            <w:pPr>
              <w:rPr>
                <w:sz w:val="16"/>
                <w:szCs w:val="16"/>
              </w:rPr>
            </w:pPr>
          </w:p>
        </w:tc>
        <w:tc>
          <w:tcPr>
            <w:tcW w:w="6378" w:type="dxa"/>
          </w:tcPr>
          <w:p w:rsidR="005C23B4" w:rsidRPr="005C23B4" w:rsidRDefault="005C23B4" w:rsidP="005C23B4">
            <w:pPr>
              <w:rPr>
                <w:sz w:val="16"/>
                <w:szCs w:val="16"/>
              </w:rPr>
            </w:pPr>
            <w:r w:rsidRPr="005C23B4">
              <w:rPr>
                <w:sz w:val="16"/>
                <w:szCs w:val="16"/>
              </w:rPr>
              <w:t xml:space="preserve">2018-2026 годы (без разделения на этапы) </w:t>
            </w:r>
          </w:p>
        </w:tc>
      </w:tr>
    </w:tbl>
    <w:p w:rsidR="005C23B4" w:rsidRPr="005C23B4" w:rsidRDefault="005C23B4" w:rsidP="005C23B4">
      <w:pPr>
        <w:rPr>
          <w:vanish/>
          <w:sz w:val="16"/>
          <w:szCs w:val="16"/>
        </w:rPr>
      </w:pPr>
    </w:p>
    <w:tbl>
      <w:tblPr>
        <w:tblpPr w:leftFromText="180" w:rightFromText="180" w:vertAnchor="text" w:horzAnchor="margin" w:tblpX="-176" w:tblpY="195"/>
        <w:tblW w:w="10031" w:type="dxa"/>
        <w:tblLook w:val="0000" w:firstRow="0" w:lastRow="0" w:firstColumn="0" w:lastColumn="0" w:noHBand="0" w:noVBand="0"/>
      </w:tblPr>
      <w:tblGrid>
        <w:gridCol w:w="2766"/>
        <w:gridCol w:w="7265"/>
      </w:tblGrid>
      <w:tr w:rsidR="005C23B4" w:rsidRPr="005C23B4" w:rsidTr="00814D31">
        <w:tc>
          <w:tcPr>
            <w:tcW w:w="2766" w:type="dxa"/>
          </w:tcPr>
          <w:p w:rsidR="005C23B4" w:rsidRPr="005C23B4" w:rsidRDefault="005C23B4" w:rsidP="005C23B4">
            <w:pPr>
              <w:tabs>
                <w:tab w:val="left" w:pos="9781"/>
              </w:tabs>
              <w:suppressAutoHyphens/>
              <w:rPr>
                <w:sz w:val="16"/>
                <w:szCs w:val="16"/>
              </w:rPr>
            </w:pPr>
            <w:r w:rsidRPr="005C23B4">
              <w:rPr>
                <w:sz w:val="16"/>
                <w:szCs w:val="16"/>
              </w:rPr>
              <w:t xml:space="preserve">Объемы бюджетных ассигнований </w:t>
            </w:r>
          </w:p>
          <w:p w:rsidR="005C23B4" w:rsidRPr="005C23B4" w:rsidRDefault="005C23B4" w:rsidP="005C23B4">
            <w:pPr>
              <w:tabs>
                <w:tab w:val="left" w:pos="9781"/>
              </w:tabs>
              <w:suppressAutoHyphens/>
              <w:rPr>
                <w:sz w:val="16"/>
                <w:szCs w:val="16"/>
              </w:rPr>
            </w:pPr>
            <w:r w:rsidRPr="005C23B4">
              <w:rPr>
                <w:sz w:val="16"/>
                <w:szCs w:val="16"/>
              </w:rPr>
              <w:t>Муниципальной программы</w:t>
            </w:r>
          </w:p>
          <w:p w:rsidR="005C23B4" w:rsidRPr="005C23B4" w:rsidRDefault="005C23B4" w:rsidP="005C23B4">
            <w:pPr>
              <w:tabs>
                <w:tab w:val="left" w:pos="9781"/>
              </w:tabs>
              <w:suppressAutoHyphens/>
              <w:rPr>
                <w:sz w:val="16"/>
                <w:szCs w:val="16"/>
              </w:rPr>
            </w:pPr>
          </w:p>
          <w:p w:rsidR="005C23B4" w:rsidRPr="005C23B4" w:rsidRDefault="005C23B4" w:rsidP="005C23B4">
            <w:pPr>
              <w:tabs>
                <w:tab w:val="left" w:pos="9781"/>
              </w:tabs>
              <w:suppressAutoHyphens/>
              <w:rPr>
                <w:sz w:val="16"/>
                <w:szCs w:val="16"/>
              </w:rPr>
            </w:pPr>
          </w:p>
        </w:tc>
        <w:tc>
          <w:tcPr>
            <w:tcW w:w="7265" w:type="dxa"/>
            <w:shd w:val="clear" w:color="auto" w:fill="FFFFFF"/>
          </w:tcPr>
          <w:p w:rsidR="005C23B4" w:rsidRPr="005C23B4" w:rsidRDefault="005C23B4" w:rsidP="005C23B4">
            <w:pPr>
              <w:tabs>
                <w:tab w:val="left" w:pos="3960"/>
                <w:tab w:val="left" w:pos="9781"/>
              </w:tabs>
              <w:suppressAutoHyphens/>
              <w:autoSpaceDE w:val="0"/>
              <w:autoSpaceDN w:val="0"/>
              <w:adjustRightInd w:val="0"/>
              <w:ind w:firstLine="284"/>
              <w:jc w:val="both"/>
              <w:textAlignment w:val="baseline"/>
              <w:rPr>
                <w:b/>
                <w:sz w:val="16"/>
                <w:szCs w:val="16"/>
              </w:rPr>
            </w:pPr>
            <w:r w:rsidRPr="005C23B4">
              <w:rPr>
                <w:sz w:val="16"/>
                <w:szCs w:val="16"/>
              </w:rPr>
              <w:t xml:space="preserve">Общий объем бюджетных ассигнований Муниципальной программы составляет </w:t>
            </w:r>
            <w:r w:rsidRPr="005C23B4">
              <w:rPr>
                <w:b/>
                <w:sz w:val="16"/>
                <w:szCs w:val="16"/>
              </w:rPr>
              <w:t xml:space="preserve">254 075,60 тыс. рублей, </w:t>
            </w:r>
            <w:r w:rsidRPr="005C23B4">
              <w:rPr>
                <w:sz w:val="16"/>
                <w:szCs w:val="16"/>
              </w:rPr>
              <w:t>из них:</w:t>
            </w:r>
          </w:p>
          <w:p w:rsidR="005C23B4" w:rsidRPr="005C23B4" w:rsidRDefault="005C23B4" w:rsidP="005C23B4">
            <w:pPr>
              <w:tabs>
                <w:tab w:val="left" w:pos="3960"/>
                <w:tab w:val="left" w:pos="9781"/>
              </w:tabs>
              <w:suppressAutoHyphens/>
              <w:autoSpaceDE w:val="0"/>
              <w:autoSpaceDN w:val="0"/>
              <w:adjustRightInd w:val="0"/>
              <w:ind w:firstLine="284"/>
              <w:jc w:val="both"/>
              <w:textAlignment w:val="baseline"/>
              <w:rPr>
                <w:sz w:val="16"/>
                <w:szCs w:val="16"/>
              </w:rPr>
            </w:pPr>
          </w:p>
          <w:p w:rsidR="005C23B4" w:rsidRPr="005C23B4" w:rsidRDefault="005C23B4" w:rsidP="005C23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33" w:right="176"/>
              <w:jc w:val="both"/>
              <w:textAlignment w:val="baseline"/>
              <w:rPr>
                <w:sz w:val="16"/>
                <w:szCs w:val="16"/>
              </w:rPr>
            </w:pPr>
            <w:r w:rsidRPr="005C23B4">
              <w:rPr>
                <w:sz w:val="16"/>
                <w:szCs w:val="16"/>
              </w:rPr>
              <w:t xml:space="preserve">средства окружного бюджета – </w:t>
            </w:r>
            <w:r w:rsidRPr="005C23B4">
              <w:rPr>
                <w:rFonts w:ascii="Arial" w:hAnsi="Arial"/>
                <w:sz w:val="16"/>
                <w:szCs w:val="16"/>
              </w:rPr>
              <w:t xml:space="preserve"> </w:t>
            </w:r>
            <w:r w:rsidRPr="005C23B4">
              <w:rPr>
                <w:b/>
                <w:sz w:val="16"/>
                <w:szCs w:val="16"/>
              </w:rPr>
              <w:t xml:space="preserve">197 358,10 </w:t>
            </w:r>
            <w:r w:rsidRPr="005C23B4">
              <w:rPr>
                <w:sz w:val="16"/>
                <w:szCs w:val="16"/>
              </w:rPr>
              <w:t>тыс. рублей, в том числе по годам:</w:t>
            </w:r>
          </w:p>
          <w:p w:rsidR="005C23B4" w:rsidRPr="005C23B4" w:rsidRDefault="005C23B4" w:rsidP="005C23B4">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right="176"/>
              <w:jc w:val="both"/>
              <w:textAlignment w:val="baseline"/>
              <w:rPr>
                <w:sz w:val="16"/>
                <w:szCs w:val="16"/>
              </w:rPr>
            </w:pPr>
            <w:r w:rsidRPr="005C23B4">
              <w:rPr>
                <w:sz w:val="16"/>
                <w:szCs w:val="16"/>
              </w:rPr>
              <w:t>в 2018 году – 0,0 тыс. рублей;</w:t>
            </w:r>
          </w:p>
          <w:p w:rsidR="005C23B4" w:rsidRPr="005C23B4" w:rsidRDefault="005C23B4" w:rsidP="005C23B4">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right="176"/>
              <w:jc w:val="both"/>
              <w:textAlignment w:val="baseline"/>
              <w:rPr>
                <w:sz w:val="16"/>
                <w:szCs w:val="16"/>
              </w:rPr>
            </w:pPr>
            <w:r w:rsidRPr="005C23B4">
              <w:rPr>
                <w:sz w:val="16"/>
                <w:szCs w:val="16"/>
              </w:rPr>
              <w:t>в 2019 году – 7 398,9 тыс. рублей;</w:t>
            </w:r>
          </w:p>
          <w:p w:rsidR="005C23B4" w:rsidRPr="005C23B4" w:rsidRDefault="005C23B4" w:rsidP="005C23B4">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right="176"/>
              <w:jc w:val="both"/>
              <w:textAlignment w:val="baseline"/>
              <w:rPr>
                <w:sz w:val="16"/>
                <w:szCs w:val="16"/>
              </w:rPr>
            </w:pPr>
            <w:r w:rsidRPr="005C23B4">
              <w:rPr>
                <w:sz w:val="16"/>
                <w:szCs w:val="16"/>
              </w:rPr>
              <w:t>в 2020 году – 6 604,9 тыс. рублей;</w:t>
            </w:r>
          </w:p>
          <w:p w:rsidR="005C23B4" w:rsidRPr="005C23B4" w:rsidRDefault="005C23B4" w:rsidP="005C23B4">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right="176"/>
              <w:jc w:val="both"/>
              <w:textAlignment w:val="baseline"/>
              <w:rPr>
                <w:sz w:val="16"/>
                <w:szCs w:val="16"/>
              </w:rPr>
            </w:pPr>
            <w:r w:rsidRPr="005C23B4">
              <w:rPr>
                <w:sz w:val="16"/>
                <w:szCs w:val="16"/>
              </w:rPr>
              <w:t>в 2021 году – 9 950,0 тыс. рублей;</w:t>
            </w:r>
          </w:p>
          <w:p w:rsidR="005C23B4" w:rsidRPr="005C23B4" w:rsidRDefault="005C23B4" w:rsidP="005C23B4">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right="176"/>
              <w:jc w:val="both"/>
              <w:textAlignment w:val="baseline"/>
              <w:rPr>
                <w:sz w:val="16"/>
                <w:szCs w:val="16"/>
              </w:rPr>
            </w:pPr>
            <w:r w:rsidRPr="005C23B4">
              <w:rPr>
                <w:sz w:val="16"/>
                <w:szCs w:val="16"/>
              </w:rPr>
              <w:t>в 2022 году – 8 187,2 тыс. рублей;</w:t>
            </w:r>
          </w:p>
          <w:p w:rsidR="005C23B4" w:rsidRPr="005C23B4" w:rsidRDefault="005C23B4" w:rsidP="005C23B4">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right="176"/>
              <w:jc w:val="both"/>
              <w:textAlignment w:val="baseline"/>
              <w:rPr>
                <w:sz w:val="16"/>
                <w:szCs w:val="16"/>
              </w:rPr>
            </w:pPr>
            <w:r w:rsidRPr="005C23B4">
              <w:rPr>
                <w:sz w:val="16"/>
                <w:szCs w:val="16"/>
              </w:rPr>
              <w:t>в 2023 году – 34 605,2 тыс. рублей;</w:t>
            </w:r>
          </w:p>
          <w:p w:rsidR="005C23B4" w:rsidRPr="005C23B4" w:rsidRDefault="005C23B4" w:rsidP="005C23B4">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right="176"/>
              <w:jc w:val="both"/>
              <w:textAlignment w:val="baseline"/>
              <w:rPr>
                <w:sz w:val="16"/>
                <w:szCs w:val="16"/>
              </w:rPr>
            </w:pPr>
            <w:r w:rsidRPr="005C23B4">
              <w:rPr>
                <w:sz w:val="16"/>
                <w:szCs w:val="16"/>
              </w:rPr>
              <w:t>в 2024 году – 29 601,70 тыс. рублей;</w:t>
            </w:r>
          </w:p>
          <w:p w:rsidR="005C23B4" w:rsidRPr="005C23B4" w:rsidRDefault="005C23B4" w:rsidP="005C23B4">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right="176"/>
              <w:jc w:val="both"/>
              <w:textAlignment w:val="baseline"/>
              <w:rPr>
                <w:sz w:val="16"/>
                <w:szCs w:val="16"/>
              </w:rPr>
            </w:pPr>
            <w:r w:rsidRPr="005C23B4">
              <w:rPr>
                <w:sz w:val="16"/>
                <w:szCs w:val="16"/>
              </w:rPr>
              <w:t>в 2025 году – 101 010,20 тыс. рублей;</w:t>
            </w:r>
          </w:p>
          <w:p w:rsidR="005C23B4" w:rsidRPr="005C23B4" w:rsidRDefault="005C23B4" w:rsidP="005C23B4">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right="176"/>
              <w:jc w:val="both"/>
              <w:textAlignment w:val="baseline"/>
              <w:rPr>
                <w:sz w:val="16"/>
                <w:szCs w:val="16"/>
              </w:rPr>
            </w:pPr>
            <w:r w:rsidRPr="005C23B4">
              <w:rPr>
                <w:sz w:val="16"/>
                <w:szCs w:val="16"/>
              </w:rPr>
              <w:t>в 2026 году – 0,0 тыс. рублей</w:t>
            </w:r>
          </w:p>
          <w:p w:rsidR="005C23B4" w:rsidRPr="005C23B4" w:rsidRDefault="005C23B4" w:rsidP="005C23B4">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right="176"/>
              <w:jc w:val="both"/>
              <w:textAlignment w:val="baseline"/>
              <w:rPr>
                <w:sz w:val="16"/>
                <w:szCs w:val="16"/>
              </w:rPr>
            </w:pPr>
          </w:p>
          <w:p w:rsidR="005C23B4" w:rsidRPr="005C23B4" w:rsidRDefault="005C23B4" w:rsidP="005C23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33" w:right="176"/>
              <w:jc w:val="both"/>
              <w:textAlignment w:val="baseline"/>
              <w:rPr>
                <w:sz w:val="16"/>
                <w:szCs w:val="16"/>
              </w:rPr>
            </w:pPr>
            <w:r w:rsidRPr="005C23B4">
              <w:rPr>
                <w:sz w:val="16"/>
                <w:szCs w:val="16"/>
              </w:rPr>
              <w:t xml:space="preserve">средства районного бюджета – </w:t>
            </w:r>
            <w:r w:rsidRPr="005C23B4">
              <w:rPr>
                <w:b/>
                <w:sz w:val="16"/>
                <w:szCs w:val="16"/>
              </w:rPr>
              <w:t xml:space="preserve"> 56 717,5 </w:t>
            </w:r>
            <w:r w:rsidRPr="005C23B4">
              <w:rPr>
                <w:sz w:val="16"/>
                <w:szCs w:val="16"/>
              </w:rPr>
              <w:t>тыс. рублей, в том числе по годам:</w:t>
            </w:r>
          </w:p>
          <w:p w:rsidR="005C23B4" w:rsidRPr="005C23B4" w:rsidRDefault="005C23B4" w:rsidP="005C23B4">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right="176"/>
              <w:jc w:val="both"/>
              <w:textAlignment w:val="baseline"/>
              <w:rPr>
                <w:sz w:val="16"/>
                <w:szCs w:val="16"/>
              </w:rPr>
            </w:pPr>
            <w:r w:rsidRPr="005C23B4">
              <w:rPr>
                <w:sz w:val="16"/>
                <w:szCs w:val="16"/>
              </w:rPr>
              <w:t>в 2018 году –  0,0 тыс. рублей;</w:t>
            </w:r>
          </w:p>
          <w:p w:rsidR="005C23B4" w:rsidRPr="005C23B4" w:rsidRDefault="005C23B4" w:rsidP="005C23B4">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right="176"/>
              <w:jc w:val="both"/>
              <w:textAlignment w:val="baseline"/>
              <w:rPr>
                <w:sz w:val="16"/>
                <w:szCs w:val="16"/>
              </w:rPr>
            </w:pPr>
            <w:r w:rsidRPr="005C23B4">
              <w:rPr>
                <w:sz w:val="16"/>
                <w:szCs w:val="16"/>
              </w:rPr>
              <w:t>в 2019 году – 528,3 тыс. рублей;</w:t>
            </w:r>
          </w:p>
          <w:p w:rsidR="005C23B4" w:rsidRPr="005C23B4" w:rsidRDefault="005C23B4" w:rsidP="005C23B4">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right="176"/>
              <w:jc w:val="both"/>
              <w:textAlignment w:val="baseline"/>
              <w:rPr>
                <w:sz w:val="16"/>
                <w:szCs w:val="16"/>
              </w:rPr>
            </w:pPr>
            <w:r w:rsidRPr="005C23B4">
              <w:rPr>
                <w:sz w:val="16"/>
                <w:szCs w:val="16"/>
              </w:rPr>
              <w:t>в 2020 году –  2 803,9 тыс. рублей;</w:t>
            </w:r>
          </w:p>
          <w:p w:rsidR="005C23B4" w:rsidRPr="005C23B4" w:rsidRDefault="005C23B4" w:rsidP="005C23B4">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36"/>
              <w:jc w:val="both"/>
              <w:textAlignment w:val="baseline"/>
              <w:rPr>
                <w:sz w:val="16"/>
                <w:szCs w:val="16"/>
              </w:rPr>
            </w:pPr>
            <w:r w:rsidRPr="005C23B4">
              <w:rPr>
                <w:sz w:val="16"/>
                <w:szCs w:val="16"/>
              </w:rPr>
              <w:t>в 2021 году – 13 092,0 тыс. рублей;</w:t>
            </w:r>
          </w:p>
          <w:p w:rsidR="005C23B4" w:rsidRPr="005C23B4" w:rsidRDefault="005C23B4" w:rsidP="005C23B4">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right="176"/>
              <w:jc w:val="both"/>
              <w:textAlignment w:val="baseline"/>
              <w:rPr>
                <w:sz w:val="16"/>
                <w:szCs w:val="16"/>
              </w:rPr>
            </w:pPr>
            <w:r w:rsidRPr="005C23B4">
              <w:rPr>
                <w:sz w:val="16"/>
                <w:szCs w:val="16"/>
              </w:rPr>
              <w:t>в 2022 году – 13 275,8 тыс. рублей;</w:t>
            </w:r>
          </w:p>
          <w:p w:rsidR="005C23B4" w:rsidRPr="005C23B4" w:rsidRDefault="005C23B4" w:rsidP="005C23B4">
            <w:pPr>
              <w:widowControl w:val="0"/>
              <w:shd w:val="clear" w:color="auto" w:fill="FFFFFF"/>
              <w:autoSpaceDE w:val="0"/>
              <w:autoSpaceDN w:val="0"/>
              <w:adjustRightInd w:val="0"/>
              <w:ind w:left="600"/>
              <w:jc w:val="both"/>
              <w:textAlignment w:val="baseline"/>
              <w:rPr>
                <w:sz w:val="16"/>
                <w:szCs w:val="16"/>
              </w:rPr>
            </w:pPr>
            <w:r w:rsidRPr="005C23B4">
              <w:rPr>
                <w:sz w:val="16"/>
                <w:szCs w:val="16"/>
              </w:rPr>
              <w:t>в 2023 году – 186,0 тыс. рублей;</w:t>
            </w:r>
          </w:p>
          <w:p w:rsidR="005C23B4" w:rsidRPr="005C23B4" w:rsidRDefault="005C23B4" w:rsidP="005C23B4">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right="176"/>
              <w:jc w:val="both"/>
              <w:textAlignment w:val="baseline"/>
              <w:rPr>
                <w:sz w:val="16"/>
                <w:szCs w:val="16"/>
              </w:rPr>
            </w:pPr>
            <w:r w:rsidRPr="005C23B4">
              <w:rPr>
                <w:sz w:val="16"/>
                <w:szCs w:val="16"/>
              </w:rPr>
              <w:t>в 2024 году – 26 831,50 тыс. рублей;</w:t>
            </w:r>
          </w:p>
          <w:p w:rsidR="005C23B4" w:rsidRPr="005C23B4" w:rsidRDefault="005C23B4" w:rsidP="005C23B4">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right="176"/>
              <w:jc w:val="both"/>
              <w:textAlignment w:val="baseline"/>
              <w:rPr>
                <w:sz w:val="16"/>
                <w:szCs w:val="16"/>
              </w:rPr>
            </w:pPr>
            <w:r w:rsidRPr="005C23B4">
              <w:rPr>
                <w:sz w:val="16"/>
                <w:szCs w:val="16"/>
              </w:rPr>
              <w:t>в 2025 году – 0,0 тыс. рублей;</w:t>
            </w:r>
          </w:p>
          <w:p w:rsidR="005C23B4" w:rsidRPr="005C23B4" w:rsidRDefault="005C23B4" w:rsidP="005C23B4">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right="176"/>
              <w:jc w:val="both"/>
              <w:textAlignment w:val="baseline"/>
              <w:rPr>
                <w:sz w:val="16"/>
                <w:szCs w:val="16"/>
              </w:rPr>
            </w:pPr>
            <w:r w:rsidRPr="005C23B4">
              <w:rPr>
                <w:sz w:val="16"/>
                <w:szCs w:val="16"/>
              </w:rPr>
              <w:t>в 2026 году – 0,0 тыс. рублей</w:t>
            </w:r>
          </w:p>
          <w:p w:rsidR="005C23B4" w:rsidRPr="005C23B4" w:rsidRDefault="005C23B4" w:rsidP="005C23B4">
            <w:pPr>
              <w:widowControl w:val="0"/>
              <w:autoSpaceDE w:val="0"/>
              <w:autoSpaceDN w:val="0"/>
              <w:adjustRightInd w:val="0"/>
              <w:jc w:val="both"/>
              <w:textAlignment w:val="baseline"/>
              <w:rPr>
                <w:sz w:val="16"/>
                <w:szCs w:val="16"/>
              </w:rPr>
            </w:pPr>
          </w:p>
          <w:p w:rsidR="005C23B4" w:rsidRPr="005C23B4" w:rsidRDefault="005C23B4" w:rsidP="005C23B4">
            <w:pPr>
              <w:widowControl w:val="0"/>
              <w:autoSpaceDE w:val="0"/>
              <w:autoSpaceDN w:val="0"/>
              <w:adjustRightInd w:val="0"/>
              <w:jc w:val="both"/>
              <w:textAlignment w:val="baseline"/>
              <w:rPr>
                <w:sz w:val="16"/>
                <w:szCs w:val="16"/>
              </w:rPr>
            </w:pPr>
            <w:r w:rsidRPr="005C23B4">
              <w:rPr>
                <w:sz w:val="16"/>
                <w:szCs w:val="16"/>
              </w:rPr>
              <w:t xml:space="preserve">средства бюджета поселений – </w:t>
            </w:r>
            <w:r w:rsidRPr="005C23B4">
              <w:rPr>
                <w:b/>
                <w:sz w:val="16"/>
                <w:szCs w:val="16"/>
              </w:rPr>
              <w:t>0,0</w:t>
            </w:r>
            <w:r w:rsidRPr="005C23B4">
              <w:rPr>
                <w:sz w:val="16"/>
                <w:szCs w:val="16"/>
              </w:rPr>
              <w:t xml:space="preserve"> </w:t>
            </w:r>
            <w:r w:rsidRPr="005C23B4">
              <w:rPr>
                <w:b/>
                <w:sz w:val="16"/>
                <w:szCs w:val="16"/>
              </w:rPr>
              <w:t>тыс. рублей</w:t>
            </w:r>
            <w:r w:rsidRPr="005C23B4">
              <w:rPr>
                <w:sz w:val="16"/>
                <w:szCs w:val="16"/>
              </w:rPr>
              <w:t>, в том числе по годам:</w:t>
            </w:r>
          </w:p>
          <w:p w:rsidR="005C23B4" w:rsidRPr="005C23B4" w:rsidRDefault="005C23B4" w:rsidP="005C23B4">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6"/>
                <w:szCs w:val="16"/>
              </w:rPr>
            </w:pPr>
            <w:r w:rsidRPr="005C23B4">
              <w:rPr>
                <w:sz w:val="16"/>
                <w:szCs w:val="16"/>
              </w:rPr>
              <w:t>в 2018 году – 0,0 тыс. рублей;</w:t>
            </w:r>
          </w:p>
          <w:p w:rsidR="005C23B4" w:rsidRPr="005C23B4" w:rsidRDefault="005C23B4" w:rsidP="005C23B4">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6"/>
                <w:szCs w:val="16"/>
              </w:rPr>
            </w:pPr>
            <w:r w:rsidRPr="005C23B4">
              <w:rPr>
                <w:sz w:val="16"/>
                <w:szCs w:val="16"/>
              </w:rPr>
              <w:t>в 2019 году – 0,0 тыс. рублей;</w:t>
            </w:r>
          </w:p>
          <w:p w:rsidR="005C23B4" w:rsidRPr="005C23B4" w:rsidRDefault="005C23B4" w:rsidP="005C23B4">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6"/>
                <w:szCs w:val="16"/>
              </w:rPr>
            </w:pPr>
            <w:r w:rsidRPr="005C23B4">
              <w:rPr>
                <w:sz w:val="16"/>
                <w:szCs w:val="16"/>
              </w:rPr>
              <w:t>в 2020 году – 0,0 тыс. рублей;</w:t>
            </w:r>
          </w:p>
          <w:p w:rsidR="005C23B4" w:rsidRPr="005C23B4" w:rsidRDefault="005C23B4" w:rsidP="005C23B4">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6"/>
                <w:szCs w:val="16"/>
              </w:rPr>
            </w:pPr>
            <w:r w:rsidRPr="005C23B4">
              <w:rPr>
                <w:sz w:val="16"/>
                <w:szCs w:val="16"/>
              </w:rPr>
              <w:t>в 2021 году – 0,0 тыс. рублей;</w:t>
            </w:r>
          </w:p>
          <w:p w:rsidR="005C23B4" w:rsidRPr="005C23B4" w:rsidRDefault="005C23B4" w:rsidP="005C23B4">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6"/>
                <w:szCs w:val="16"/>
              </w:rPr>
            </w:pPr>
            <w:r w:rsidRPr="005C23B4">
              <w:rPr>
                <w:sz w:val="16"/>
                <w:szCs w:val="16"/>
              </w:rPr>
              <w:t>в 2022 году – 0,0 тыс. рублей;</w:t>
            </w:r>
          </w:p>
          <w:p w:rsidR="005C23B4" w:rsidRPr="005C23B4" w:rsidRDefault="005C23B4" w:rsidP="005C23B4">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6"/>
                <w:szCs w:val="16"/>
              </w:rPr>
            </w:pPr>
            <w:r w:rsidRPr="005C23B4">
              <w:rPr>
                <w:sz w:val="16"/>
                <w:szCs w:val="16"/>
              </w:rPr>
              <w:lastRenderedPageBreak/>
              <w:t>в 2023 году – 0,0 тыс. рублей;</w:t>
            </w:r>
          </w:p>
          <w:p w:rsidR="005C23B4" w:rsidRPr="005C23B4" w:rsidRDefault="005C23B4" w:rsidP="005C23B4">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6"/>
                <w:szCs w:val="16"/>
              </w:rPr>
            </w:pPr>
            <w:r w:rsidRPr="005C23B4">
              <w:rPr>
                <w:sz w:val="16"/>
                <w:szCs w:val="16"/>
              </w:rPr>
              <w:t>в 2024 году – 0,0 тыс. рублей;</w:t>
            </w:r>
          </w:p>
          <w:p w:rsidR="005C23B4" w:rsidRPr="005C23B4" w:rsidRDefault="005C23B4" w:rsidP="005C23B4">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6"/>
                <w:szCs w:val="16"/>
              </w:rPr>
            </w:pPr>
            <w:r w:rsidRPr="005C23B4">
              <w:rPr>
                <w:sz w:val="16"/>
                <w:szCs w:val="16"/>
              </w:rPr>
              <w:t>в 2025 году – 0,0 тыс. рублей;</w:t>
            </w:r>
          </w:p>
          <w:p w:rsidR="005C23B4" w:rsidRPr="005C23B4" w:rsidRDefault="005C23B4" w:rsidP="005C23B4">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6"/>
                <w:szCs w:val="16"/>
              </w:rPr>
            </w:pPr>
            <w:r w:rsidRPr="005C23B4">
              <w:rPr>
                <w:sz w:val="16"/>
                <w:szCs w:val="16"/>
              </w:rPr>
              <w:t>в 2026 году – 0,0 тыс. рублей</w:t>
            </w:r>
          </w:p>
          <w:p w:rsidR="005C23B4" w:rsidRPr="005C23B4" w:rsidRDefault="005C23B4" w:rsidP="005C23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6"/>
                <w:szCs w:val="16"/>
              </w:rPr>
            </w:pPr>
          </w:p>
          <w:p w:rsidR="005C23B4" w:rsidRPr="005C23B4" w:rsidRDefault="005C23B4" w:rsidP="005C23B4">
            <w:pPr>
              <w:widowControl w:val="0"/>
              <w:autoSpaceDE w:val="0"/>
              <w:autoSpaceDN w:val="0"/>
              <w:adjustRightInd w:val="0"/>
              <w:jc w:val="both"/>
              <w:textAlignment w:val="baseline"/>
              <w:rPr>
                <w:sz w:val="16"/>
                <w:szCs w:val="16"/>
              </w:rPr>
            </w:pPr>
            <w:r w:rsidRPr="005C23B4">
              <w:rPr>
                <w:sz w:val="16"/>
                <w:szCs w:val="16"/>
              </w:rPr>
              <w:t xml:space="preserve">прочие внебюджетные источники – </w:t>
            </w:r>
            <w:r w:rsidRPr="005C23B4">
              <w:rPr>
                <w:b/>
                <w:sz w:val="16"/>
                <w:szCs w:val="16"/>
              </w:rPr>
              <w:t>0,0 тыс. рублей</w:t>
            </w:r>
            <w:r w:rsidRPr="005C23B4">
              <w:rPr>
                <w:sz w:val="16"/>
                <w:szCs w:val="16"/>
              </w:rPr>
              <w:t>, в том числе по годам:</w:t>
            </w:r>
          </w:p>
          <w:p w:rsidR="005C23B4" w:rsidRPr="005C23B4" w:rsidRDefault="005C23B4" w:rsidP="005C23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6"/>
                <w:szCs w:val="16"/>
              </w:rPr>
            </w:pPr>
            <w:r w:rsidRPr="005C23B4">
              <w:rPr>
                <w:sz w:val="16"/>
                <w:szCs w:val="16"/>
              </w:rPr>
              <w:t>в 2018 году – 0,0 тыс. рублей;</w:t>
            </w:r>
          </w:p>
          <w:p w:rsidR="005C23B4" w:rsidRPr="005C23B4" w:rsidRDefault="005C23B4" w:rsidP="005C23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6"/>
                <w:szCs w:val="16"/>
              </w:rPr>
            </w:pPr>
            <w:r w:rsidRPr="005C23B4">
              <w:rPr>
                <w:sz w:val="16"/>
                <w:szCs w:val="16"/>
              </w:rPr>
              <w:t>в 2019 году – 0,0 тыс. рублей;</w:t>
            </w:r>
          </w:p>
          <w:p w:rsidR="005C23B4" w:rsidRPr="005C23B4" w:rsidRDefault="005C23B4" w:rsidP="005C23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6"/>
                <w:szCs w:val="16"/>
              </w:rPr>
            </w:pPr>
            <w:r w:rsidRPr="005C23B4">
              <w:rPr>
                <w:sz w:val="16"/>
                <w:szCs w:val="16"/>
              </w:rPr>
              <w:t>в 2020 году – 0,0 тыс. рублей;</w:t>
            </w:r>
          </w:p>
          <w:p w:rsidR="005C23B4" w:rsidRPr="005C23B4" w:rsidRDefault="005C23B4" w:rsidP="005C23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6"/>
                <w:szCs w:val="16"/>
              </w:rPr>
            </w:pPr>
            <w:r w:rsidRPr="005C23B4">
              <w:rPr>
                <w:sz w:val="16"/>
                <w:szCs w:val="16"/>
              </w:rPr>
              <w:t>в 2021 году – 0,0 тыс. рублей;</w:t>
            </w:r>
          </w:p>
          <w:p w:rsidR="005C23B4" w:rsidRPr="005C23B4" w:rsidRDefault="005C23B4" w:rsidP="005C23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6"/>
                <w:szCs w:val="16"/>
              </w:rPr>
            </w:pPr>
            <w:r w:rsidRPr="005C23B4">
              <w:rPr>
                <w:sz w:val="16"/>
                <w:szCs w:val="16"/>
              </w:rPr>
              <w:t>в 2022 году – 0,0 тыс. рублей;</w:t>
            </w:r>
          </w:p>
          <w:p w:rsidR="005C23B4" w:rsidRPr="005C23B4" w:rsidRDefault="005C23B4" w:rsidP="005C23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6"/>
                <w:szCs w:val="16"/>
              </w:rPr>
            </w:pPr>
            <w:r w:rsidRPr="005C23B4">
              <w:rPr>
                <w:sz w:val="16"/>
                <w:szCs w:val="16"/>
              </w:rPr>
              <w:t>в 2023 году – 0,0 тыс. рублей;</w:t>
            </w:r>
          </w:p>
          <w:p w:rsidR="005C23B4" w:rsidRPr="005C23B4" w:rsidRDefault="005C23B4" w:rsidP="005C23B4">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6"/>
                <w:szCs w:val="16"/>
              </w:rPr>
            </w:pPr>
            <w:r w:rsidRPr="005C23B4">
              <w:rPr>
                <w:sz w:val="16"/>
                <w:szCs w:val="16"/>
              </w:rPr>
              <w:t>в 2024 году – 0,0 тыс. рублей;</w:t>
            </w:r>
          </w:p>
          <w:p w:rsidR="005C23B4" w:rsidRPr="005C23B4" w:rsidRDefault="005C23B4" w:rsidP="005C23B4">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6"/>
                <w:szCs w:val="16"/>
              </w:rPr>
            </w:pPr>
            <w:r w:rsidRPr="005C23B4">
              <w:rPr>
                <w:sz w:val="16"/>
                <w:szCs w:val="16"/>
              </w:rPr>
              <w:t>в 2025 году – 0,0 тыс. рублей;</w:t>
            </w:r>
          </w:p>
          <w:p w:rsidR="005C23B4" w:rsidRPr="005C23B4" w:rsidRDefault="005C23B4" w:rsidP="005C23B4">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6"/>
                <w:szCs w:val="16"/>
              </w:rPr>
            </w:pPr>
            <w:r w:rsidRPr="005C23B4">
              <w:rPr>
                <w:sz w:val="16"/>
                <w:szCs w:val="16"/>
              </w:rPr>
              <w:t>в 2026 году – 0,0 тыс. рублей</w:t>
            </w:r>
          </w:p>
        </w:tc>
      </w:tr>
    </w:tbl>
    <w:p w:rsidR="005C23B4" w:rsidRPr="005C23B4" w:rsidRDefault="005C23B4" w:rsidP="00847587">
      <w:pPr>
        <w:numPr>
          <w:ilvl w:val="0"/>
          <w:numId w:val="32"/>
        </w:numPr>
        <w:tabs>
          <w:tab w:val="left" w:pos="0"/>
        </w:tabs>
        <w:jc w:val="center"/>
        <w:rPr>
          <w:b/>
          <w:sz w:val="16"/>
          <w:szCs w:val="16"/>
        </w:rPr>
      </w:pPr>
      <w:r w:rsidRPr="005C23B4">
        <w:rPr>
          <w:b/>
          <w:sz w:val="16"/>
          <w:szCs w:val="16"/>
        </w:rPr>
        <w:lastRenderedPageBreak/>
        <w:t>Приоритеты, цели и задачи Муниципальной программы «Формирование современной городской среды на территории</w:t>
      </w:r>
    </w:p>
    <w:p w:rsidR="005C23B4" w:rsidRPr="005C23B4" w:rsidRDefault="005C23B4" w:rsidP="005C23B4">
      <w:pPr>
        <w:tabs>
          <w:tab w:val="left" w:pos="0"/>
        </w:tabs>
        <w:ind w:left="432"/>
        <w:jc w:val="center"/>
        <w:rPr>
          <w:b/>
          <w:sz w:val="16"/>
          <w:szCs w:val="16"/>
        </w:rPr>
      </w:pPr>
      <w:r w:rsidRPr="005C23B4">
        <w:rPr>
          <w:b/>
          <w:sz w:val="16"/>
          <w:szCs w:val="16"/>
        </w:rPr>
        <w:t>муниципального образования Билибинский муниципальный район Чукотского автономного округа»</w:t>
      </w:r>
    </w:p>
    <w:p w:rsidR="005C23B4" w:rsidRPr="005C23B4" w:rsidRDefault="005C23B4" w:rsidP="005C23B4">
      <w:pPr>
        <w:tabs>
          <w:tab w:val="left" w:pos="0"/>
        </w:tabs>
        <w:ind w:left="432"/>
        <w:rPr>
          <w:sz w:val="16"/>
          <w:szCs w:val="16"/>
        </w:rPr>
      </w:pPr>
    </w:p>
    <w:p w:rsidR="005C23B4" w:rsidRPr="005C23B4" w:rsidRDefault="005C23B4" w:rsidP="005C23B4">
      <w:pPr>
        <w:tabs>
          <w:tab w:val="left" w:pos="0"/>
        </w:tabs>
        <w:ind w:firstLine="851"/>
        <w:jc w:val="both"/>
        <w:rPr>
          <w:sz w:val="16"/>
          <w:szCs w:val="16"/>
        </w:rPr>
      </w:pPr>
      <w:r w:rsidRPr="005C23B4">
        <w:rPr>
          <w:sz w:val="16"/>
          <w:szCs w:val="16"/>
        </w:rPr>
        <w:t>Приоритеты целей и задач Муниципальной программы, установленных в паспорте Муниципальной программы, направлены на реализацию органами местного самоуправления полномочий по решению вопросов местного значения муниципального образования Билибинский муниципальный район, которые определяется федеральными, окружными, местными законодательными нормами и наиболее эффективное достижение целей, и решение задач социально-экономического развития муниципального образования Билибинский муниципальный район.</w:t>
      </w:r>
    </w:p>
    <w:p w:rsidR="005C23B4" w:rsidRPr="005C23B4" w:rsidRDefault="005C23B4" w:rsidP="005C23B4">
      <w:pPr>
        <w:tabs>
          <w:tab w:val="left" w:pos="0"/>
        </w:tabs>
        <w:ind w:firstLine="851"/>
        <w:jc w:val="both"/>
        <w:rPr>
          <w:rFonts w:eastAsia="Calibri"/>
          <w:sz w:val="16"/>
          <w:szCs w:val="16"/>
          <w:lang w:eastAsia="en-US"/>
        </w:rPr>
      </w:pPr>
      <w:proofErr w:type="gramStart"/>
      <w:r w:rsidRPr="005C23B4">
        <w:rPr>
          <w:rFonts w:eastAsia="Calibri"/>
          <w:sz w:val="16"/>
          <w:szCs w:val="16"/>
          <w:lang w:eastAsia="en-US"/>
        </w:rPr>
        <w:t>Для создания благоприятных, здоровых и культурных условий жизни, трудовой деятельности и досуга населения, необходимо ежегодно проводить комплекс мероприятий, направленных на обеспечение и улучшение санитарного и эстетического состояния территории Билибинского муниципального района, включая, озеленение, ремонт и установку малых архитектурных форм, ремонт и устройство наружного освещения, укладка  тротуарной плитки, установка детских и спортивных площадок.</w:t>
      </w:r>
      <w:proofErr w:type="gramEnd"/>
    </w:p>
    <w:p w:rsidR="005C23B4" w:rsidRPr="005C23B4" w:rsidRDefault="005C23B4" w:rsidP="005C23B4">
      <w:pPr>
        <w:tabs>
          <w:tab w:val="left" w:pos="0"/>
        </w:tabs>
        <w:autoSpaceDE w:val="0"/>
        <w:autoSpaceDN w:val="0"/>
        <w:adjustRightInd w:val="0"/>
        <w:ind w:firstLine="851"/>
        <w:jc w:val="both"/>
        <w:rPr>
          <w:sz w:val="16"/>
          <w:szCs w:val="16"/>
        </w:rPr>
      </w:pPr>
      <w:r w:rsidRPr="005C23B4">
        <w:rPr>
          <w:sz w:val="16"/>
          <w:szCs w:val="16"/>
        </w:rPr>
        <w:t xml:space="preserve">Для стабильного и качественного развития территорий муниципального образования Билибинский муниципальный район, создание современной городской среды необходимо осуществление мер по повышению уровня и качества жизни населения, улучшение санитарного и эстетического состояния территорий. </w:t>
      </w:r>
    </w:p>
    <w:p w:rsidR="005C23B4" w:rsidRPr="005C23B4" w:rsidRDefault="005C23B4" w:rsidP="005C23B4">
      <w:pPr>
        <w:tabs>
          <w:tab w:val="left" w:pos="0"/>
        </w:tabs>
        <w:autoSpaceDE w:val="0"/>
        <w:autoSpaceDN w:val="0"/>
        <w:adjustRightInd w:val="0"/>
        <w:ind w:firstLine="851"/>
        <w:jc w:val="both"/>
        <w:rPr>
          <w:sz w:val="16"/>
          <w:szCs w:val="16"/>
        </w:rPr>
      </w:pPr>
      <w:r w:rsidRPr="005C23B4">
        <w:rPr>
          <w:sz w:val="16"/>
          <w:szCs w:val="16"/>
        </w:rPr>
        <w:t>Обеспечение создания и развития объектов благоустройства дворовых территорий общего пользования, мест массового отдыха населения;</w:t>
      </w:r>
    </w:p>
    <w:p w:rsidR="005C23B4" w:rsidRPr="005C23B4" w:rsidRDefault="005C23B4" w:rsidP="005C23B4">
      <w:pPr>
        <w:tabs>
          <w:tab w:val="left" w:pos="0"/>
        </w:tabs>
        <w:autoSpaceDE w:val="0"/>
        <w:autoSpaceDN w:val="0"/>
        <w:adjustRightInd w:val="0"/>
        <w:jc w:val="both"/>
        <w:rPr>
          <w:sz w:val="16"/>
          <w:szCs w:val="16"/>
        </w:rPr>
      </w:pPr>
      <w:proofErr w:type="gramStart"/>
      <w:r w:rsidRPr="005C23B4">
        <w:rPr>
          <w:sz w:val="16"/>
          <w:szCs w:val="16"/>
        </w:rPr>
        <w:t>повышение уровня вовлеченности заинтересованных граждан, организаций в реализацию мероприятий по благоустройству городской территории; проведение комплекса мероприятий, направленных на обеспечение и улучшение санитарного и эстетического состояния территории городского поселения Билибино, включая создание благоприятных, здоровых и культурных условий жизни, трудовой деятельности и досуга населения; создание условий для комфортного и безопасного проживания граждан.</w:t>
      </w:r>
      <w:proofErr w:type="gramEnd"/>
    </w:p>
    <w:p w:rsidR="005C23B4" w:rsidRPr="005C23B4" w:rsidRDefault="005C23B4" w:rsidP="005C23B4">
      <w:pPr>
        <w:tabs>
          <w:tab w:val="left" w:pos="0"/>
        </w:tabs>
        <w:autoSpaceDE w:val="0"/>
        <w:autoSpaceDN w:val="0"/>
        <w:adjustRightInd w:val="0"/>
        <w:ind w:firstLine="851"/>
        <w:jc w:val="both"/>
        <w:rPr>
          <w:sz w:val="16"/>
          <w:szCs w:val="16"/>
        </w:rPr>
      </w:pPr>
      <w:r w:rsidRPr="005C23B4">
        <w:rPr>
          <w:sz w:val="16"/>
          <w:szCs w:val="16"/>
        </w:rPr>
        <w:t>Комфортные условия жизни населения неразрывно связаны с благоустроенной и экологически чистой средой обитания.</w:t>
      </w:r>
    </w:p>
    <w:p w:rsidR="005C23B4" w:rsidRPr="005C23B4" w:rsidRDefault="005C23B4" w:rsidP="005C23B4">
      <w:pPr>
        <w:tabs>
          <w:tab w:val="left" w:pos="0"/>
        </w:tabs>
        <w:autoSpaceDE w:val="0"/>
        <w:autoSpaceDN w:val="0"/>
        <w:adjustRightInd w:val="0"/>
        <w:jc w:val="both"/>
        <w:rPr>
          <w:color w:val="000000"/>
          <w:sz w:val="16"/>
          <w:szCs w:val="16"/>
        </w:rPr>
      </w:pPr>
      <w:r w:rsidRPr="005C23B4">
        <w:rPr>
          <w:color w:val="000000"/>
          <w:sz w:val="16"/>
          <w:szCs w:val="16"/>
        </w:rPr>
        <w:t>дорожной сети и дворовых территорий (кварталов).</w:t>
      </w:r>
    </w:p>
    <w:p w:rsidR="005C23B4" w:rsidRPr="005C23B4" w:rsidRDefault="005C23B4" w:rsidP="005C23B4">
      <w:pPr>
        <w:tabs>
          <w:tab w:val="left" w:pos="0"/>
        </w:tabs>
        <w:autoSpaceDE w:val="0"/>
        <w:autoSpaceDN w:val="0"/>
        <w:adjustRightInd w:val="0"/>
        <w:ind w:firstLine="851"/>
        <w:jc w:val="both"/>
        <w:rPr>
          <w:bCs/>
          <w:color w:val="000000"/>
          <w:sz w:val="16"/>
          <w:szCs w:val="16"/>
        </w:rPr>
      </w:pPr>
      <w:r w:rsidRPr="005C23B4">
        <w:rPr>
          <w:color w:val="000000"/>
          <w:sz w:val="16"/>
          <w:szCs w:val="16"/>
        </w:rPr>
        <w:t>В городском поселении Билибино 242 многоквартирных домов и прилегающих дворовых территорий. В связи с недостаточностью выделения денежных средств по статье «Благоустройство г. Билибино», капитальный ремонт дворовых территорий, удовлетворяющий современным требованиям и качеству среды проживания, не проводился.</w:t>
      </w:r>
      <w:r w:rsidRPr="005C23B4">
        <w:rPr>
          <w:bCs/>
          <w:color w:val="000000"/>
          <w:sz w:val="16"/>
          <w:szCs w:val="16"/>
        </w:rPr>
        <w:t xml:space="preserve"> </w:t>
      </w:r>
    </w:p>
    <w:p w:rsidR="005C23B4" w:rsidRPr="005C23B4" w:rsidRDefault="005C23B4" w:rsidP="005C23B4">
      <w:pPr>
        <w:tabs>
          <w:tab w:val="left" w:pos="0"/>
        </w:tabs>
        <w:autoSpaceDE w:val="0"/>
        <w:autoSpaceDN w:val="0"/>
        <w:adjustRightInd w:val="0"/>
        <w:ind w:firstLine="851"/>
        <w:jc w:val="both"/>
        <w:rPr>
          <w:sz w:val="16"/>
          <w:szCs w:val="16"/>
        </w:rPr>
      </w:pPr>
      <w:proofErr w:type="gramStart"/>
      <w:r w:rsidRPr="005C23B4">
        <w:rPr>
          <w:sz w:val="16"/>
          <w:szCs w:val="16"/>
        </w:rPr>
        <w:t xml:space="preserve">В целях организации процесса комплексного благоустройства, в соответствие          с          Приказом        Департамента        промышленной        и сельскохозяйственной        политики        Чукотского       автономного       округа от 15 июня 2017 года № 221-од «Об утверждении Порядка инвентаризации благоустройства дворовых территорий, общественных территорий, территорий индивидуальной жилой застройки и территорий в ведении юридических лиц и индивидуальных предпринимателей», проводятся инвентаризация дворовых и общих территорий, и разрабатываются паспорта. </w:t>
      </w:r>
      <w:proofErr w:type="gramEnd"/>
    </w:p>
    <w:p w:rsidR="005C23B4" w:rsidRPr="005C23B4" w:rsidRDefault="005C23B4" w:rsidP="005C23B4">
      <w:pPr>
        <w:tabs>
          <w:tab w:val="left" w:pos="0"/>
        </w:tabs>
        <w:autoSpaceDE w:val="0"/>
        <w:autoSpaceDN w:val="0"/>
        <w:adjustRightInd w:val="0"/>
        <w:ind w:firstLine="851"/>
        <w:jc w:val="both"/>
        <w:rPr>
          <w:sz w:val="16"/>
          <w:szCs w:val="16"/>
        </w:rPr>
      </w:pPr>
      <w:r w:rsidRPr="005C23B4">
        <w:rPr>
          <w:sz w:val="16"/>
          <w:szCs w:val="16"/>
        </w:rPr>
        <w:t>По результатам осмотра дворовых территорий определено  что,    значительная доля придомовых территорий и территорий массового отдыха населения не отвечают современным требованиям и требуют проведения капитального ремонта для создания эстетического состояния территории.</w:t>
      </w:r>
    </w:p>
    <w:p w:rsidR="005C23B4" w:rsidRPr="005C23B4" w:rsidRDefault="005C23B4" w:rsidP="005C23B4">
      <w:pPr>
        <w:tabs>
          <w:tab w:val="left" w:pos="0"/>
        </w:tabs>
        <w:autoSpaceDE w:val="0"/>
        <w:autoSpaceDN w:val="0"/>
        <w:adjustRightInd w:val="0"/>
        <w:ind w:firstLine="851"/>
        <w:jc w:val="both"/>
        <w:rPr>
          <w:sz w:val="16"/>
          <w:szCs w:val="16"/>
        </w:rPr>
      </w:pPr>
      <w:r w:rsidRPr="005C23B4">
        <w:rPr>
          <w:sz w:val="16"/>
          <w:szCs w:val="16"/>
        </w:rPr>
        <w:t xml:space="preserve">В ходе реализации Муниципальной программы планируется выполнить комплекс мероприятий </w:t>
      </w:r>
      <w:proofErr w:type="gramStart"/>
      <w:r w:rsidRPr="005C23B4">
        <w:rPr>
          <w:sz w:val="16"/>
          <w:szCs w:val="16"/>
        </w:rPr>
        <w:t>по</w:t>
      </w:r>
      <w:proofErr w:type="gramEnd"/>
      <w:r w:rsidRPr="005C23B4">
        <w:rPr>
          <w:sz w:val="16"/>
          <w:szCs w:val="16"/>
        </w:rPr>
        <w:t>:</w:t>
      </w:r>
    </w:p>
    <w:p w:rsidR="005C23B4" w:rsidRPr="005C23B4" w:rsidRDefault="005C23B4" w:rsidP="005C23B4">
      <w:pPr>
        <w:tabs>
          <w:tab w:val="left" w:pos="0"/>
        </w:tabs>
        <w:autoSpaceDE w:val="0"/>
        <w:autoSpaceDN w:val="0"/>
        <w:adjustRightInd w:val="0"/>
        <w:jc w:val="both"/>
        <w:rPr>
          <w:sz w:val="16"/>
          <w:szCs w:val="16"/>
        </w:rPr>
      </w:pPr>
      <w:r w:rsidRPr="005C23B4">
        <w:rPr>
          <w:sz w:val="16"/>
          <w:szCs w:val="16"/>
        </w:rPr>
        <w:t xml:space="preserve">            - благоустройству общественных территорий, отобранных с учетом результатов общественного обсуждения;</w:t>
      </w:r>
    </w:p>
    <w:p w:rsidR="005C23B4" w:rsidRPr="005C23B4" w:rsidRDefault="005C23B4" w:rsidP="005C23B4">
      <w:pPr>
        <w:tabs>
          <w:tab w:val="left" w:pos="0"/>
        </w:tabs>
        <w:autoSpaceDE w:val="0"/>
        <w:autoSpaceDN w:val="0"/>
        <w:adjustRightInd w:val="0"/>
        <w:jc w:val="both"/>
        <w:rPr>
          <w:sz w:val="16"/>
          <w:szCs w:val="16"/>
        </w:rPr>
      </w:pPr>
      <w:r w:rsidRPr="005C23B4">
        <w:rPr>
          <w:sz w:val="16"/>
          <w:szCs w:val="16"/>
        </w:rPr>
        <w:t xml:space="preserve">            - благоустройству дворовых территорий многоквартирных домов, отобранных в соответствие с требованиями принятыми нормативными правовыми актами Чукотского автономного округа и муниципальными нормативными правовыми актами;</w:t>
      </w:r>
    </w:p>
    <w:p w:rsidR="005C23B4" w:rsidRPr="005C23B4" w:rsidRDefault="005C23B4" w:rsidP="005C23B4">
      <w:pPr>
        <w:tabs>
          <w:tab w:val="left" w:pos="0"/>
        </w:tabs>
        <w:autoSpaceDE w:val="0"/>
        <w:autoSpaceDN w:val="0"/>
        <w:adjustRightInd w:val="0"/>
        <w:jc w:val="both"/>
        <w:rPr>
          <w:sz w:val="16"/>
          <w:szCs w:val="16"/>
        </w:rPr>
      </w:pPr>
      <w:r w:rsidRPr="005C23B4">
        <w:rPr>
          <w:sz w:val="16"/>
          <w:szCs w:val="16"/>
        </w:rPr>
        <w:t xml:space="preserve">           - обустройству мест массового отдыха населения.</w:t>
      </w:r>
    </w:p>
    <w:p w:rsidR="005C23B4" w:rsidRPr="005C23B4" w:rsidRDefault="005C23B4" w:rsidP="005C23B4">
      <w:pPr>
        <w:tabs>
          <w:tab w:val="left" w:pos="0"/>
        </w:tabs>
        <w:autoSpaceDE w:val="0"/>
        <w:autoSpaceDN w:val="0"/>
        <w:adjustRightInd w:val="0"/>
        <w:jc w:val="both"/>
        <w:rPr>
          <w:sz w:val="16"/>
          <w:szCs w:val="16"/>
        </w:rPr>
      </w:pPr>
      <w:r w:rsidRPr="005C23B4">
        <w:rPr>
          <w:sz w:val="16"/>
          <w:szCs w:val="16"/>
        </w:rPr>
        <w:t xml:space="preserve">Минимальный перечень видов работ по благоустройству дворовой территории многоквартирного дома включает в себя: </w:t>
      </w:r>
    </w:p>
    <w:p w:rsidR="005C23B4" w:rsidRPr="005C23B4" w:rsidRDefault="005C23B4" w:rsidP="005C23B4">
      <w:pPr>
        <w:tabs>
          <w:tab w:val="left" w:pos="0"/>
        </w:tabs>
        <w:autoSpaceDE w:val="0"/>
        <w:autoSpaceDN w:val="0"/>
        <w:adjustRightInd w:val="0"/>
        <w:jc w:val="both"/>
        <w:rPr>
          <w:sz w:val="16"/>
          <w:szCs w:val="16"/>
        </w:rPr>
      </w:pPr>
      <w:r w:rsidRPr="005C23B4">
        <w:rPr>
          <w:sz w:val="16"/>
          <w:szCs w:val="16"/>
        </w:rPr>
        <w:t xml:space="preserve">            - ремонт дворового проезда;</w:t>
      </w:r>
    </w:p>
    <w:p w:rsidR="005C23B4" w:rsidRPr="005C23B4" w:rsidRDefault="005C23B4" w:rsidP="005C23B4">
      <w:pPr>
        <w:tabs>
          <w:tab w:val="left" w:pos="0"/>
        </w:tabs>
        <w:autoSpaceDE w:val="0"/>
        <w:autoSpaceDN w:val="0"/>
        <w:adjustRightInd w:val="0"/>
        <w:jc w:val="both"/>
        <w:rPr>
          <w:sz w:val="16"/>
          <w:szCs w:val="16"/>
        </w:rPr>
      </w:pPr>
      <w:r w:rsidRPr="005C23B4">
        <w:rPr>
          <w:sz w:val="16"/>
          <w:szCs w:val="16"/>
        </w:rPr>
        <w:t xml:space="preserve">            - освещение дворовой территории;</w:t>
      </w:r>
    </w:p>
    <w:p w:rsidR="005C23B4" w:rsidRPr="005C23B4" w:rsidRDefault="005C23B4" w:rsidP="005C23B4">
      <w:pPr>
        <w:tabs>
          <w:tab w:val="left" w:pos="0"/>
        </w:tabs>
        <w:autoSpaceDE w:val="0"/>
        <w:autoSpaceDN w:val="0"/>
        <w:adjustRightInd w:val="0"/>
        <w:jc w:val="both"/>
        <w:rPr>
          <w:sz w:val="16"/>
          <w:szCs w:val="16"/>
        </w:rPr>
      </w:pPr>
      <w:r w:rsidRPr="005C23B4">
        <w:rPr>
          <w:sz w:val="16"/>
          <w:szCs w:val="16"/>
        </w:rPr>
        <w:t xml:space="preserve">            - установка малых форм (скамеек, урн для мусора).</w:t>
      </w:r>
    </w:p>
    <w:p w:rsidR="005C23B4" w:rsidRPr="005C23B4" w:rsidRDefault="005C23B4" w:rsidP="005C23B4">
      <w:pPr>
        <w:tabs>
          <w:tab w:val="left" w:pos="0"/>
          <w:tab w:val="left" w:pos="851"/>
        </w:tabs>
        <w:autoSpaceDE w:val="0"/>
        <w:autoSpaceDN w:val="0"/>
        <w:adjustRightInd w:val="0"/>
        <w:jc w:val="both"/>
        <w:rPr>
          <w:sz w:val="16"/>
          <w:szCs w:val="16"/>
        </w:rPr>
      </w:pPr>
      <w:r w:rsidRPr="005C23B4">
        <w:rPr>
          <w:sz w:val="16"/>
          <w:szCs w:val="16"/>
        </w:rPr>
        <w:t xml:space="preserve">           Дополнительный перечень видов работ по благоустройству дворовой территории многоквартирного дома включает в себя:</w:t>
      </w:r>
    </w:p>
    <w:p w:rsidR="005C23B4" w:rsidRPr="005C23B4" w:rsidRDefault="005C23B4" w:rsidP="005C23B4">
      <w:pPr>
        <w:tabs>
          <w:tab w:val="left" w:pos="0"/>
          <w:tab w:val="left" w:pos="851"/>
        </w:tabs>
        <w:autoSpaceDE w:val="0"/>
        <w:autoSpaceDN w:val="0"/>
        <w:adjustRightInd w:val="0"/>
        <w:jc w:val="both"/>
        <w:rPr>
          <w:sz w:val="16"/>
          <w:szCs w:val="16"/>
        </w:rPr>
      </w:pPr>
      <w:r w:rsidRPr="005C23B4">
        <w:rPr>
          <w:sz w:val="16"/>
          <w:szCs w:val="16"/>
        </w:rPr>
        <w:t xml:space="preserve">            - озеленение территории;</w:t>
      </w:r>
    </w:p>
    <w:p w:rsidR="005C23B4" w:rsidRPr="005C23B4" w:rsidRDefault="005C23B4" w:rsidP="005C23B4">
      <w:pPr>
        <w:tabs>
          <w:tab w:val="left" w:pos="0"/>
        </w:tabs>
        <w:autoSpaceDE w:val="0"/>
        <w:autoSpaceDN w:val="0"/>
        <w:adjustRightInd w:val="0"/>
        <w:jc w:val="both"/>
        <w:rPr>
          <w:sz w:val="16"/>
          <w:szCs w:val="16"/>
        </w:rPr>
      </w:pPr>
      <w:r w:rsidRPr="005C23B4">
        <w:rPr>
          <w:sz w:val="16"/>
          <w:szCs w:val="16"/>
        </w:rPr>
        <w:t xml:space="preserve">            - устройство детских и спортивных площадок. </w:t>
      </w:r>
    </w:p>
    <w:p w:rsidR="005C23B4" w:rsidRPr="005C23B4" w:rsidRDefault="005C23B4" w:rsidP="005C23B4">
      <w:pPr>
        <w:tabs>
          <w:tab w:val="left" w:pos="0"/>
        </w:tabs>
        <w:autoSpaceDE w:val="0"/>
        <w:autoSpaceDN w:val="0"/>
        <w:adjustRightInd w:val="0"/>
        <w:ind w:firstLine="851"/>
        <w:jc w:val="both"/>
        <w:rPr>
          <w:sz w:val="16"/>
          <w:szCs w:val="16"/>
        </w:rPr>
      </w:pPr>
      <w:r w:rsidRPr="005C23B4">
        <w:rPr>
          <w:sz w:val="16"/>
          <w:szCs w:val="16"/>
        </w:rPr>
        <w:t>Трудовое участие заинтересованных лиц в реализации мероприятий по благоустройству дворовых территорий многоквартирных домов рекомендуется проводить в форме субботников с привлечением жителей.</w:t>
      </w:r>
    </w:p>
    <w:p w:rsidR="005C23B4" w:rsidRPr="005C23B4" w:rsidRDefault="005C23B4" w:rsidP="005C23B4">
      <w:pPr>
        <w:tabs>
          <w:tab w:val="left" w:pos="0"/>
        </w:tabs>
        <w:autoSpaceDE w:val="0"/>
        <w:autoSpaceDN w:val="0"/>
        <w:adjustRightInd w:val="0"/>
        <w:ind w:firstLine="851"/>
        <w:jc w:val="both"/>
        <w:rPr>
          <w:sz w:val="16"/>
          <w:szCs w:val="16"/>
        </w:rPr>
      </w:pPr>
      <w:r w:rsidRPr="005C23B4">
        <w:rPr>
          <w:sz w:val="16"/>
          <w:szCs w:val="16"/>
        </w:rPr>
        <w:t>Организация трудового участия осуществляется заинтересованными лицами в соответствии с решением общего собрания собственников многоквартирного дома, оформленным соответствующим протоколом.</w:t>
      </w:r>
    </w:p>
    <w:p w:rsidR="005C23B4" w:rsidRPr="005C23B4" w:rsidRDefault="005C23B4" w:rsidP="005C23B4">
      <w:pPr>
        <w:tabs>
          <w:tab w:val="left" w:pos="0"/>
        </w:tabs>
        <w:autoSpaceDE w:val="0"/>
        <w:autoSpaceDN w:val="0"/>
        <w:adjustRightInd w:val="0"/>
        <w:ind w:firstLine="851"/>
        <w:jc w:val="both"/>
        <w:rPr>
          <w:sz w:val="16"/>
          <w:szCs w:val="16"/>
        </w:rPr>
      </w:pPr>
      <w:r w:rsidRPr="005C23B4">
        <w:rPr>
          <w:sz w:val="16"/>
          <w:szCs w:val="16"/>
        </w:rPr>
        <w:t>Нормативная стоимость (единичные расценки) работ по благоустройству дворовых территорий, входящих в состав минимального и дополнительного перечня работ, определяется индивидуально по каждому мероприятию, по результатам конкурсных процедур, на основании сметных расчетов, спецификаций.</w:t>
      </w:r>
    </w:p>
    <w:p w:rsidR="005C23B4" w:rsidRPr="005C23B4" w:rsidRDefault="005C23B4" w:rsidP="005C23B4">
      <w:pPr>
        <w:widowControl w:val="0"/>
        <w:tabs>
          <w:tab w:val="left" w:pos="0"/>
        </w:tabs>
        <w:autoSpaceDE w:val="0"/>
        <w:autoSpaceDN w:val="0"/>
        <w:adjustRightInd w:val="0"/>
        <w:ind w:firstLine="851"/>
        <w:jc w:val="both"/>
        <w:rPr>
          <w:sz w:val="16"/>
          <w:szCs w:val="16"/>
        </w:rPr>
      </w:pPr>
      <w:r w:rsidRPr="005C23B4">
        <w:rPr>
          <w:sz w:val="16"/>
          <w:szCs w:val="16"/>
        </w:rPr>
        <w:t>Условие о проведении мероприятий по благоустройству дворовых территорий, общественных территорий с учетом необходимости обеспечения физической, пространственной и информационной доступности зданий, сооружений, дворовых и общественных территорий для инвалидов и других маломобильных групп населения.</w:t>
      </w:r>
    </w:p>
    <w:p w:rsidR="005C23B4" w:rsidRPr="005C23B4" w:rsidRDefault="005C23B4" w:rsidP="005C23B4">
      <w:pPr>
        <w:tabs>
          <w:tab w:val="left" w:pos="0"/>
        </w:tabs>
        <w:autoSpaceDE w:val="0"/>
        <w:autoSpaceDN w:val="0"/>
        <w:adjustRightInd w:val="0"/>
        <w:ind w:firstLine="851"/>
        <w:jc w:val="both"/>
        <w:rPr>
          <w:sz w:val="16"/>
          <w:szCs w:val="16"/>
        </w:rPr>
      </w:pPr>
      <w:r w:rsidRPr="005C23B4">
        <w:rPr>
          <w:sz w:val="16"/>
          <w:szCs w:val="16"/>
        </w:rPr>
        <w:t>Цель Муниципальной программы:</w:t>
      </w:r>
    </w:p>
    <w:p w:rsidR="005C23B4" w:rsidRPr="005C23B4" w:rsidRDefault="005C23B4" w:rsidP="005C23B4">
      <w:pPr>
        <w:widowControl w:val="0"/>
        <w:tabs>
          <w:tab w:val="left" w:pos="0"/>
        </w:tabs>
        <w:suppressAutoHyphens/>
        <w:autoSpaceDE w:val="0"/>
        <w:autoSpaceDN w:val="0"/>
        <w:adjustRightInd w:val="0"/>
        <w:jc w:val="both"/>
        <w:textAlignment w:val="baseline"/>
        <w:rPr>
          <w:sz w:val="16"/>
          <w:szCs w:val="16"/>
        </w:rPr>
      </w:pPr>
      <w:r w:rsidRPr="005C23B4">
        <w:rPr>
          <w:sz w:val="16"/>
          <w:szCs w:val="16"/>
        </w:rPr>
        <w:t xml:space="preserve">          - повышение качества и комфорта городской среды на территории муниципального образования Билибинский муниципальный район.</w:t>
      </w:r>
    </w:p>
    <w:p w:rsidR="005C23B4" w:rsidRPr="005C23B4" w:rsidRDefault="005C23B4" w:rsidP="005C23B4">
      <w:pPr>
        <w:tabs>
          <w:tab w:val="left" w:pos="0"/>
        </w:tabs>
        <w:jc w:val="both"/>
        <w:rPr>
          <w:color w:val="000000"/>
          <w:sz w:val="16"/>
          <w:szCs w:val="16"/>
        </w:rPr>
      </w:pPr>
      <w:r w:rsidRPr="005C23B4">
        <w:rPr>
          <w:color w:val="000000"/>
          <w:sz w:val="16"/>
          <w:szCs w:val="16"/>
        </w:rPr>
        <w:t xml:space="preserve">           Для достижения поставленной цели необходимо решить следующие задачи:</w:t>
      </w:r>
    </w:p>
    <w:p w:rsidR="005C23B4" w:rsidRPr="005C23B4" w:rsidRDefault="005C23B4" w:rsidP="005C23B4">
      <w:pPr>
        <w:tabs>
          <w:tab w:val="left" w:pos="0"/>
          <w:tab w:val="left" w:pos="851"/>
        </w:tabs>
        <w:jc w:val="both"/>
        <w:rPr>
          <w:rFonts w:eastAsia="Calibri"/>
          <w:sz w:val="16"/>
          <w:szCs w:val="16"/>
          <w:lang w:eastAsia="en-US"/>
        </w:rPr>
      </w:pPr>
      <w:r w:rsidRPr="005C23B4">
        <w:rPr>
          <w:rFonts w:eastAsia="Calibri"/>
          <w:sz w:val="16"/>
          <w:szCs w:val="16"/>
          <w:lang w:eastAsia="en-US"/>
        </w:rPr>
        <w:t xml:space="preserve">            - обеспечение создания и развития объектов благоустройства территорий общего пользования, мест массового отдыха населения;</w:t>
      </w:r>
    </w:p>
    <w:p w:rsidR="005C23B4" w:rsidRPr="005C23B4" w:rsidRDefault="005C23B4" w:rsidP="005C23B4">
      <w:pPr>
        <w:tabs>
          <w:tab w:val="left" w:pos="0"/>
          <w:tab w:val="left" w:pos="851"/>
        </w:tabs>
        <w:jc w:val="both"/>
        <w:rPr>
          <w:rFonts w:eastAsia="Calibri"/>
          <w:sz w:val="16"/>
          <w:szCs w:val="16"/>
          <w:lang w:eastAsia="en-US"/>
        </w:rPr>
      </w:pPr>
      <w:r w:rsidRPr="005C23B4">
        <w:rPr>
          <w:rFonts w:eastAsia="Calibri"/>
          <w:sz w:val="16"/>
          <w:szCs w:val="16"/>
          <w:lang w:eastAsia="en-US"/>
        </w:rPr>
        <w:t xml:space="preserve">            - повышение уровня вовлеченности заинтересованных граждан, организаций в реализацию мероприятий по благоустройству городской территории.  </w:t>
      </w:r>
    </w:p>
    <w:p w:rsidR="005C23B4" w:rsidRPr="005C23B4" w:rsidRDefault="005C23B4" w:rsidP="005C23B4">
      <w:pPr>
        <w:tabs>
          <w:tab w:val="left" w:pos="0"/>
        </w:tabs>
        <w:autoSpaceDE w:val="0"/>
        <w:autoSpaceDN w:val="0"/>
        <w:adjustRightInd w:val="0"/>
        <w:jc w:val="both"/>
        <w:rPr>
          <w:sz w:val="16"/>
          <w:szCs w:val="16"/>
        </w:rPr>
      </w:pPr>
      <w:r w:rsidRPr="005C23B4">
        <w:rPr>
          <w:sz w:val="16"/>
          <w:szCs w:val="16"/>
        </w:rPr>
        <w:t xml:space="preserve">           Учитывая необходимость выработки комплексного и системного решения, обеспечивающего кардинальное улучшение качества жизни населения и эффективности использования выделяемых средств на формирование современной городской среды, представляется наиболее эффективным решать существующие проблемы в рамках данной Муниципальной программы.</w:t>
      </w:r>
    </w:p>
    <w:p w:rsidR="005C23B4" w:rsidRPr="005C23B4" w:rsidRDefault="005C23B4" w:rsidP="005C23B4">
      <w:pPr>
        <w:tabs>
          <w:tab w:val="left" w:pos="0"/>
        </w:tabs>
        <w:jc w:val="both"/>
        <w:rPr>
          <w:sz w:val="16"/>
          <w:szCs w:val="16"/>
        </w:rPr>
      </w:pPr>
    </w:p>
    <w:p w:rsidR="005C23B4" w:rsidRPr="005C23B4" w:rsidRDefault="005C23B4" w:rsidP="005C23B4">
      <w:pPr>
        <w:autoSpaceDE w:val="0"/>
        <w:autoSpaceDN w:val="0"/>
        <w:adjustRightInd w:val="0"/>
        <w:jc w:val="center"/>
        <w:outlineLvl w:val="0"/>
        <w:rPr>
          <w:b/>
          <w:bCs/>
          <w:sz w:val="16"/>
          <w:szCs w:val="16"/>
        </w:rPr>
      </w:pPr>
    </w:p>
    <w:p w:rsidR="005C23B4" w:rsidRPr="005C23B4" w:rsidRDefault="005C23B4" w:rsidP="005C23B4">
      <w:pPr>
        <w:autoSpaceDE w:val="0"/>
        <w:autoSpaceDN w:val="0"/>
        <w:adjustRightInd w:val="0"/>
        <w:jc w:val="center"/>
        <w:outlineLvl w:val="0"/>
        <w:rPr>
          <w:b/>
          <w:bCs/>
          <w:sz w:val="16"/>
          <w:szCs w:val="16"/>
        </w:rPr>
      </w:pPr>
    </w:p>
    <w:p w:rsidR="005C23B4" w:rsidRPr="005C23B4" w:rsidRDefault="005C23B4" w:rsidP="005C23B4">
      <w:pPr>
        <w:autoSpaceDE w:val="0"/>
        <w:autoSpaceDN w:val="0"/>
        <w:adjustRightInd w:val="0"/>
        <w:jc w:val="center"/>
        <w:outlineLvl w:val="0"/>
        <w:rPr>
          <w:b/>
          <w:bCs/>
          <w:sz w:val="16"/>
          <w:szCs w:val="16"/>
        </w:rPr>
      </w:pPr>
      <w:r w:rsidRPr="005C23B4">
        <w:rPr>
          <w:b/>
          <w:bCs/>
          <w:sz w:val="16"/>
          <w:szCs w:val="16"/>
        </w:rPr>
        <w:t>2. Механизм реализации Муниципальной программы</w:t>
      </w:r>
    </w:p>
    <w:p w:rsidR="005C23B4" w:rsidRPr="005C23B4" w:rsidRDefault="005C23B4" w:rsidP="005C23B4">
      <w:pPr>
        <w:autoSpaceDE w:val="0"/>
        <w:autoSpaceDN w:val="0"/>
        <w:adjustRightInd w:val="0"/>
        <w:jc w:val="center"/>
        <w:outlineLvl w:val="0"/>
        <w:rPr>
          <w:b/>
          <w:bCs/>
          <w:sz w:val="16"/>
          <w:szCs w:val="16"/>
        </w:rPr>
      </w:pPr>
    </w:p>
    <w:p w:rsidR="005C23B4" w:rsidRPr="005C23B4" w:rsidRDefault="005C23B4" w:rsidP="005C23B4">
      <w:pPr>
        <w:autoSpaceDE w:val="0"/>
        <w:autoSpaceDN w:val="0"/>
        <w:adjustRightInd w:val="0"/>
        <w:ind w:firstLine="851"/>
        <w:jc w:val="both"/>
        <w:outlineLvl w:val="0"/>
        <w:rPr>
          <w:bCs/>
          <w:sz w:val="16"/>
          <w:szCs w:val="16"/>
        </w:rPr>
      </w:pPr>
      <w:r w:rsidRPr="005C23B4">
        <w:rPr>
          <w:sz w:val="16"/>
          <w:szCs w:val="16"/>
        </w:rPr>
        <w:lastRenderedPageBreak/>
        <w:t>Механизм реализации Муниципальной программы основан на обеспечении достижения запланированных результатов и величин, установленных в целевых индикаторах, а также с учетом выполнения предусмотренных мероприятий, направленных на развитие благоустройства муниципального образования Билибинский муниципальный район.</w:t>
      </w:r>
    </w:p>
    <w:p w:rsidR="005C23B4" w:rsidRPr="005C23B4" w:rsidRDefault="005C23B4" w:rsidP="005C23B4">
      <w:pPr>
        <w:autoSpaceDE w:val="0"/>
        <w:autoSpaceDN w:val="0"/>
        <w:adjustRightInd w:val="0"/>
        <w:ind w:firstLine="851"/>
        <w:jc w:val="both"/>
        <w:rPr>
          <w:sz w:val="16"/>
          <w:szCs w:val="16"/>
        </w:rPr>
      </w:pPr>
      <w:r w:rsidRPr="005C23B4">
        <w:rPr>
          <w:sz w:val="16"/>
          <w:szCs w:val="16"/>
        </w:rPr>
        <w:t>Реализация мероприятий Муниципальной программы осуществляется посредством:</w:t>
      </w:r>
    </w:p>
    <w:p w:rsidR="005C23B4" w:rsidRPr="005C23B4" w:rsidRDefault="005C23B4" w:rsidP="005C23B4">
      <w:pPr>
        <w:autoSpaceDE w:val="0"/>
        <w:autoSpaceDN w:val="0"/>
        <w:adjustRightInd w:val="0"/>
        <w:ind w:firstLine="851"/>
        <w:jc w:val="both"/>
        <w:rPr>
          <w:sz w:val="16"/>
          <w:szCs w:val="16"/>
        </w:rPr>
      </w:pPr>
      <w:r w:rsidRPr="005C23B4">
        <w:rPr>
          <w:sz w:val="16"/>
          <w:szCs w:val="16"/>
        </w:rPr>
        <w:t>- осуществления закупок товаров, работ, услуг для обеспечения нужд муниципального образования Билибинский муниципальный район</w:t>
      </w:r>
      <w:r w:rsidRPr="005C23B4">
        <w:rPr>
          <w:b/>
          <w:sz w:val="16"/>
          <w:szCs w:val="16"/>
        </w:rPr>
        <w:t xml:space="preserve"> </w:t>
      </w:r>
      <w:r w:rsidRPr="005C23B4">
        <w:rPr>
          <w:sz w:val="16"/>
          <w:szCs w:val="16"/>
        </w:rPr>
        <w:t>в соответствии с действующим законодательством Российской Федерации в сфере закупок товаров, работ, услуг;</w:t>
      </w:r>
    </w:p>
    <w:p w:rsidR="005C23B4" w:rsidRPr="005C23B4" w:rsidRDefault="005C23B4" w:rsidP="005C23B4">
      <w:pPr>
        <w:ind w:firstLine="851"/>
        <w:jc w:val="both"/>
        <w:rPr>
          <w:rFonts w:eastAsia="Calibri"/>
          <w:sz w:val="16"/>
          <w:szCs w:val="16"/>
          <w:lang w:eastAsia="en-US"/>
        </w:rPr>
      </w:pPr>
      <w:r w:rsidRPr="005C23B4">
        <w:rPr>
          <w:rFonts w:eastAsia="Calibri"/>
          <w:sz w:val="16"/>
          <w:szCs w:val="16"/>
          <w:lang w:eastAsia="en-US"/>
        </w:rPr>
        <w:t>Механизм реализации Муниципальной программы предусматривает возможность формирования локальных нормативных актов.</w:t>
      </w:r>
    </w:p>
    <w:p w:rsidR="005C23B4" w:rsidRPr="005C23B4" w:rsidRDefault="005C23B4" w:rsidP="005C23B4">
      <w:pPr>
        <w:autoSpaceDE w:val="0"/>
        <w:autoSpaceDN w:val="0"/>
        <w:adjustRightInd w:val="0"/>
        <w:jc w:val="center"/>
        <w:outlineLvl w:val="0"/>
        <w:rPr>
          <w:b/>
          <w:bCs/>
          <w:sz w:val="16"/>
          <w:szCs w:val="16"/>
        </w:rPr>
      </w:pPr>
    </w:p>
    <w:p w:rsidR="005C23B4" w:rsidRPr="005C23B4" w:rsidRDefault="005C23B4" w:rsidP="005C23B4">
      <w:pPr>
        <w:autoSpaceDE w:val="0"/>
        <w:autoSpaceDN w:val="0"/>
        <w:adjustRightInd w:val="0"/>
        <w:ind w:left="72"/>
        <w:jc w:val="center"/>
        <w:outlineLvl w:val="0"/>
        <w:rPr>
          <w:b/>
          <w:bCs/>
          <w:sz w:val="16"/>
          <w:szCs w:val="16"/>
        </w:rPr>
      </w:pPr>
      <w:r w:rsidRPr="005C23B4">
        <w:rPr>
          <w:b/>
          <w:bCs/>
          <w:sz w:val="16"/>
          <w:szCs w:val="16"/>
        </w:rPr>
        <w:t xml:space="preserve">3. Организация управления и </w:t>
      </w:r>
      <w:proofErr w:type="gramStart"/>
      <w:r w:rsidRPr="005C23B4">
        <w:rPr>
          <w:b/>
          <w:bCs/>
          <w:sz w:val="16"/>
          <w:szCs w:val="16"/>
        </w:rPr>
        <w:t>контроль за</w:t>
      </w:r>
      <w:proofErr w:type="gramEnd"/>
      <w:r w:rsidRPr="005C23B4">
        <w:rPr>
          <w:b/>
          <w:bCs/>
          <w:sz w:val="16"/>
          <w:szCs w:val="16"/>
        </w:rPr>
        <w:t xml:space="preserve"> ходом реализации Муниципальной программы</w:t>
      </w:r>
    </w:p>
    <w:p w:rsidR="005C23B4" w:rsidRPr="005C23B4" w:rsidRDefault="005C23B4" w:rsidP="005C23B4">
      <w:pPr>
        <w:ind w:firstLine="142"/>
        <w:jc w:val="both"/>
        <w:rPr>
          <w:rFonts w:eastAsia="Calibri"/>
          <w:bCs/>
          <w:sz w:val="16"/>
          <w:szCs w:val="16"/>
          <w:lang w:eastAsia="en-US"/>
        </w:rPr>
      </w:pPr>
    </w:p>
    <w:p w:rsidR="005C23B4" w:rsidRPr="005C23B4" w:rsidRDefault="005C23B4" w:rsidP="005C23B4">
      <w:pPr>
        <w:tabs>
          <w:tab w:val="left" w:pos="1134"/>
          <w:tab w:val="left" w:pos="1276"/>
          <w:tab w:val="left" w:pos="1418"/>
        </w:tabs>
        <w:ind w:firstLine="851"/>
        <w:jc w:val="both"/>
        <w:rPr>
          <w:rFonts w:eastAsia="Calibri"/>
          <w:sz w:val="16"/>
          <w:szCs w:val="16"/>
          <w:lang w:eastAsia="en-US"/>
        </w:rPr>
      </w:pPr>
      <w:r w:rsidRPr="005C23B4">
        <w:rPr>
          <w:rFonts w:eastAsia="Calibri"/>
          <w:sz w:val="16"/>
          <w:szCs w:val="16"/>
          <w:lang w:eastAsia="en-US"/>
        </w:rPr>
        <w:t xml:space="preserve">3.1. Текущее управление и </w:t>
      </w:r>
      <w:proofErr w:type="gramStart"/>
      <w:r w:rsidRPr="005C23B4">
        <w:rPr>
          <w:rFonts w:eastAsia="Calibri"/>
          <w:sz w:val="16"/>
          <w:szCs w:val="16"/>
          <w:lang w:eastAsia="en-US"/>
        </w:rPr>
        <w:t>контроль за</w:t>
      </w:r>
      <w:proofErr w:type="gramEnd"/>
      <w:r w:rsidRPr="005C23B4">
        <w:rPr>
          <w:rFonts w:eastAsia="Calibri"/>
          <w:sz w:val="16"/>
          <w:szCs w:val="16"/>
          <w:lang w:eastAsia="en-US"/>
        </w:rPr>
        <w:t xml:space="preserve"> реализацией Программы осуществляет Управление промышленной и сельскохозяйственной политики.  </w:t>
      </w:r>
    </w:p>
    <w:p w:rsidR="005C23B4" w:rsidRPr="005C23B4" w:rsidRDefault="005C23B4" w:rsidP="005C23B4">
      <w:pPr>
        <w:tabs>
          <w:tab w:val="left" w:pos="1134"/>
          <w:tab w:val="left" w:pos="1276"/>
          <w:tab w:val="left" w:pos="1418"/>
        </w:tabs>
        <w:ind w:firstLine="851"/>
        <w:jc w:val="both"/>
        <w:rPr>
          <w:rFonts w:eastAsia="Calibri"/>
          <w:sz w:val="16"/>
          <w:szCs w:val="16"/>
          <w:lang w:eastAsia="en-US"/>
        </w:rPr>
      </w:pPr>
      <w:r w:rsidRPr="005C23B4">
        <w:rPr>
          <w:rFonts w:eastAsia="Calibri"/>
          <w:sz w:val="16"/>
          <w:szCs w:val="16"/>
          <w:lang w:eastAsia="en-US"/>
        </w:rPr>
        <w:t xml:space="preserve">3.2. </w:t>
      </w:r>
      <w:proofErr w:type="gramStart"/>
      <w:r w:rsidRPr="005C23B4">
        <w:rPr>
          <w:rFonts w:eastAsia="Calibri"/>
          <w:sz w:val="16"/>
          <w:szCs w:val="16"/>
          <w:lang w:eastAsia="en-US"/>
        </w:rPr>
        <w:t>Контроль за</w:t>
      </w:r>
      <w:proofErr w:type="gramEnd"/>
      <w:r w:rsidRPr="005C23B4">
        <w:rPr>
          <w:rFonts w:eastAsia="Calibri"/>
          <w:sz w:val="16"/>
          <w:szCs w:val="16"/>
          <w:lang w:eastAsia="en-US"/>
        </w:rPr>
        <w:t xml:space="preserve"> своевременным финансированием и целевым использованием денежных средств осуществляется Администрацией муниципального образования Билибинский муниципальный район.</w:t>
      </w:r>
    </w:p>
    <w:p w:rsidR="005C23B4" w:rsidRPr="005C23B4" w:rsidRDefault="005C23B4" w:rsidP="005C23B4">
      <w:pPr>
        <w:tabs>
          <w:tab w:val="left" w:pos="1134"/>
          <w:tab w:val="left" w:pos="1276"/>
          <w:tab w:val="left" w:pos="1418"/>
        </w:tabs>
        <w:ind w:firstLine="851"/>
        <w:jc w:val="both"/>
        <w:rPr>
          <w:rFonts w:eastAsia="Calibri"/>
          <w:sz w:val="16"/>
          <w:szCs w:val="16"/>
          <w:lang w:eastAsia="en-US"/>
        </w:rPr>
      </w:pPr>
      <w:r w:rsidRPr="005C23B4">
        <w:rPr>
          <w:rFonts w:eastAsia="Calibri"/>
          <w:sz w:val="16"/>
          <w:szCs w:val="16"/>
          <w:lang w:eastAsia="en-US"/>
        </w:rPr>
        <w:t xml:space="preserve">3.3. Общий </w:t>
      </w:r>
      <w:proofErr w:type="gramStart"/>
      <w:r w:rsidRPr="005C23B4">
        <w:rPr>
          <w:rFonts w:eastAsia="Calibri"/>
          <w:sz w:val="16"/>
          <w:szCs w:val="16"/>
          <w:lang w:eastAsia="en-US"/>
        </w:rPr>
        <w:t>контроль за</w:t>
      </w:r>
      <w:proofErr w:type="gramEnd"/>
      <w:r w:rsidRPr="005C23B4">
        <w:rPr>
          <w:rFonts w:eastAsia="Calibri"/>
          <w:sz w:val="16"/>
          <w:szCs w:val="16"/>
          <w:lang w:eastAsia="en-US"/>
        </w:rPr>
        <w:t xml:space="preserve"> реализацией  Подпрограммы в рамках муниципальной программы осуществляет Администрация муниципального образования Билибинский муниципальный район </w:t>
      </w:r>
    </w:p>
    <w:p w:rsidR="005C23B4" w:rsidRPr="005C23B4" w:rsidRDefault="005C23B4" w:rsidP="005C23B4">
      <w:pPr>
        <w:tabs>
          <w:tab w:val="left" w:pos="1134"/>
          <w:tab w:val="left" w:pos="1276"/>
          <w:tab w:val="left" w:pos="1418"/>
        </w:tabs>
        <w:ind w:firstLine="851"/>
        <w:jc w:val="both"/>
        <w:rPr>
          <w:rFonts w:eastAsia="Calibri"/>
          <w:sz w:val="16"/>
          <w:szCs w:val="16"/>
          <w:lang w:eastAsia="en-US"/>
        </w:rPr>
      </w:pPr>
      <w:r w:rsidRPr="005C23B4">
        <w:rPr>
          <w:rFonts w:eastAsia="Calibri"/>
          <w:sz w:val="16"/>
          <w:szCs w:val="16"/>
          <w:lang w:eastAsia="en-US"/>
        </w:rPr>
        <w:t>3.4.  Управление    промышленной    и    сельскохозяйственной    политики ежегодно, в срок до 1 марта года, следующего за отчётным годом, составляет и направляет в Управление  финансов, экономики и имущественных отношений информацию о ходе реализации Муниципальной программы в разрезе каждой Подпрограммы и мероприятий с пояснительной запиской.</w:t>
      </w:r>
    </w:p>
    <w:p w:rsidR="003B14E0" w:rsidRDefault="003B14E0" w:rsidP="00245995">
      <w:pPr>
        <w:tabs>
          <w:tab w:val="left" w:pos="900"/>
          <w:tab w:val="left" w:pos="1080"/>
        </w:tabs>
        <w:jc w:val="both"/>
        <w:outlineLvl w:val="0"/>
        <w:rPr>
          <w:sz w:val="16"/>
          <w:szCs w:val="16"/>
        </w:rPr>
      </w:pPr>
    </w:p>
    <w:p w:rsidR="00941F15" w:rsidRPr="00941F15" w:rsidRDefault="00941F15" w:rsidP="00941F15">
      <w:pPr>
        <w:tabs>
          <w:tab w:val="left" w:pos="900"/>
          <w:tab w:val="left" w:pos="1080"/>
        </w:tabs>
        <w:jc w:val="right"/>
        <w:outlineLvl w:val="0"/>
        <w:rPr>
          <w:sz w:val="16"/>
          <w:szCs w:val="16"/>
        </w:rPr>
      </w:pPr>
      <w:r w:rsidRPr="00941F15">
        <w:rPr>
          <w:sz w:val="16"/>
          <w:szCs w:val="16"/>
        </w:rPr>
        <w:t>Приложение 2</w:t>
      </w:r>
    </w:p>
    <w:p w:rsidR="007A0827" w:rsidRDefault="00941F15" w:rsidP="00941F15">
      <w:pPr>
        <w:tabs>
          <w:tab w:val="left" w:pos="900"/>
          <w:tab w:val="left" w:pos="1080"/>
        </w:tabs>
        <w:jc w:val="right"/>
        <w:outlineLvl w:val="0"/>
        <w:rPr>
          <w:sz w:val="16"/>
          <w:szCs w:val="16"/>
        </w:rPr>
      </w:pPr>
      <w:r w:rsidRPr="00941F15">
        <w:rPr>
          <w:sz w:val="16"/>
          <w:szCs w:val="16"/>
        </w:rPr>
        <w:t xml:space="preserve">к Постановлению Администрации </w:t>
      </w:r>
    </w:p>
    <w:p w:rsidR="007A0827" w:rsidRDefault="00941F15" w:rsidP="00941F15">
      <w:pPr>
        <w:tabs>
          <w:tab w:val="left" w:pos="900"/>
          <w:tab w:val="left" w:pos="1080"/>
        </w:tabs>
        <w:jc w:val="right"/>
        <w:outlineLvl w:val="0"/>
        <w:rPr>
          <w:sz w:val="16"/>
          <w:szCs w:val="16"/>
        </w:rPr>
      </w:pPr>
      <w:r w:rsidRPr="00941F15">
        <w:rPr>
          <w:sz w:val="16"/>
          <w:szCs w:val="16"/>
        </w:rPr>
        <w:t xml:space="preserve">муниципального образования </w:t>
      </w:r>
    </w:p>
    <w:p w:rsidR="00941F15" w:rsidRPr="00941F15" w:rsidRDefault="00941F15" w:rsidP="00941F15">
      <w:pPr>
        <w:tabs>
          <w:tab w:val="left" w:pos="900"/>
          <w:tab w:val="left" w:pos="1080"/>
        </w:tabs>
        <w:jc w:val="right"/>
        <w:outlineLvl w:val="0"/>
        <w:rPr>
          <w:sz w:val="16"/>
          <w:szCs w:val="16"/>
        </w:rPr>
      </w:pPr>
      <w:r w:rsidRPr="00941F15">
        <w:rPr>
          <w:sz w:val="16"/>
          <w:szCs w:val="16"/>
        </w:rPr>
        <w:t>Билибинский  муниципальный район</w:t>
      </w:r>
    </w:p>
    <w:p w:rsidR="00941F15" w:rsidRPr="00941F15" w:rsidRDefault="00941F15" w:rsidP="00941F15">
      <w:pPr>
        <w:tabs>
          <w:tab w:val="left" w:pos="900"/>
          <w:tab w:val="left" w:pos="1080"/>
        </w:tabs>
        <w:jc w:val="right"/>
        <w:outlineLvl w:val="0"/>
        <w:rPr>
          <w:sz w:val="16"/>
          <w:szCs w:val="16"/>
        </w:rPr>
      </w:pPr>
      <w:r w:rsidRPr="00941F15">
        <w:rPr>
          <w:sz w:val="16"/>
          <w:szCs w:val="16"/>
        </w:rPr>
        <w:t xml:space="preserve">от «28» марта 2025 года № 241  </w:t>
      </w:r>
    </w:p>
    <w:p w:rsidR="00941F15" w:rsidRPr="00941F15" w:rsidRDefault="00941F15" w:rsidP="00941F15">
      <w:pPr>
        <w:tabs>
          <w:tab w:val="left" w:pos="900"/>
          <w:tab w:val="left" w:pos="1080"/>
        </w:tabs>
        <w:jc w:val="right"/>
        <w:outlineLvl w:val="0"/>
        <w:rPr>
          <w:sz w:val="16"/>
          <w:szCs w:val="16"/>
        </w:rPr>
      </w:pPr>
    </w:p>
    <w:p w:rsidR="00941F15" w:rsidRPr="00941F15" w:rsidRDefault="00941F15" w:rsidP="00941F15">
      <w:pPr>
        <w:tabs>
          <w:tab w:val="left" w:pos="900"/>
          <w:tab w:val="left" w:pos="1080"/>
        </w:tabs>
        <w:jc w:val="right"/>
        <w:outlineLvl w:val="0"/>
        <w:rPr>
          <w:sz w:val="16"/>
          <w:szCs w:val="16"/>
        </w:rPr>
      </w:pPr>
      <w:r w:rsidRPr="00941F15">
        <w:rPr>
          <w:sz w:val="16"/>
          <w:szCs w:val="16"/>
        </w:rPr>
        <w:t>«Приложение 1</w:t>
      </w:r>
    </w:p>
    <w:p w:rsidR="007A0827" w:rsidRDefault="00941F15" w:rsidP="00941F15">
      <w:pPr>
        <w:tabs>
          <w:tab w:val="left" w:pos="900"/>
          <w:tab w:val="left" w:pos="1080"/>
        </w:tabs>
        <w:jc w:val="right"/>
        <w:outlineLvl w:val="0"/>
        <w:rPr>
          <w:sz w:val="16"/>
          <w:szCs w:val="16"/>
        </w:rPr>
      </w:pPr>
      <w:r w:rsidRPr="00941F15">
        <w:rPr>
          <w:sz w:val="16"/>
          <w:szCs w:val="16"/>
        </w:rPr>
        <w:t xml:space="preserve">к Постановлению Администрации </w:t>
      </w:r>
    </w:p>
    <w:p w:rsidR="007A0827" w:rsidRDefault="00941F15" w:rsidP="00941F15">
      <w:pPr>
        <w:tabs>
          <w:tab w:val="left" w:pos="900"/>
          <w:tab w:val="left" w:pos="1080"/>
        </w:tabs>
        <w:jc w:val="right"/>
        <w:outlineLvl w:val="0"/>
        <w:rPr>
          <w:sz w:val="16"/>
          <w:szCs w:val="16"/>
        </w:rPr>
      </w:pPr>
      <w:r w:rsidRPr="00941F15">
        <w:rPr>
          <w:sz w:val="16"/>
          <w:szCs w:val="16"/>
        </w:rPr>
        <w:t xml:space="preserve">муниципального образования </w:t>
      </w:r>
    </w:p>
    <w:p w:rsidR="00941F15" w:rsidRPr="00941F15" w:rsidRDefault="00941F15" w:rsidP="00941F15">
      <w:pPr>
        <w:tabs>
          <w:tab w:val="left" w:pos="900"/>
          <w:tab w:val="left" w:pos="1080"/>
        </w:tabs>
        <w:jc w:val="right"/>
        <w:outlineLvl w:val="0"/>
        <w:rPr>
          <w:sz w:val="16"/>
          <w:szCs w:val="16"/>
        </w:rPr>
      </w:pPr>
      <w:r w:rsidRPr="00941F15">
        <w:rPr>
          <w:sz w:val="16"/>
          <w:szCs w:val="16"/>
        </w:rPr>
        <w:t>Билибинский  муниципальный район</w:t>
      </w:r>
    </w:p>
    <w:p w:rsidR="003B14E0" w:rsidRDefault="00941F15" w:rsidP="00941F15">
      <w:pPr>
        <w:tabs>
          <w:tab w:val="left" w:pos="900"/>
          <w:tab w:val="left" w:pos="1080"/>
        </w:tabs>
        <w:jc w:val="right"/>
        <w:outlineLvl w:val="0"/>
        <w:rPr>
          <w:sz w:val="16"/>
          <w:szCs w:val="16"/>
        </w:rPr>
      </w:pPr>
      <w:r w:rsidRPr="00941F15">
        <w:rPr>
          <w:sz w:val="16"/>
          <w:szCs w:val="16"/>
        </w:rPr>
        <w:t xml:space="preserve">от «19» декабря 2017 года № 1068  </w:t>
      </w:r>
    </w:p>
    <w:p w:rsidR="003B14E0" w:rsidRDefault="003B14E0" w:rsidP="00245995">
      <w:pPr>
        <w:tabs>
          <w:tab w:val="left" w:pos="900"/>
          <w:tab w:val="left" w:pos="1080"/>
        </w:tabs>
        <w:jc w:val="both"/>
        <w:outlineLvl w:val="0"/>
        <w:rPr>
          <w:sz w:val="16"/>
          <w:szCs w:val="16"/>
        </w:rPr>
      </w:pPr>
    </w:p>
    <w:p w:rsidR="00941F15" w:rsidRDefault="00941F15" w:rsidP="00245995">
      <w:pPr>
        <w:tabs>
          <w:tab w:val="left" w:pos="900"/>
          <w:tab w:val="left" w:pos="1080"/>
        </w:tabs>
        <w:jc w:val="both"/>
        <w:outlineLvl w:val="0"/>
        <w:rPr>
          <w:sz w:val="16"/>
          <w:szCs w:val="16"/>
        </w:rPr>
      </w:pPr>
    </w:p>
    <w:p w:rsidR="007A0827" w:rsidRPr="007A0827" w:rsidRDefault="007A0827" w:rsidP="007A0827">
      <w:pPr>
        <w:tabs>
          <w:tab w:val="left" w:pos="900"/>
          <w:tab w:val="left" w:pos="1080"/>
        </w:tabs>
        <w:jc w:val="center"/>
        <w:outlineLvl w:val="0"/>
        <w:rPr>
          <w:b/>
          <w:sz w:val="16"/>
          <w:szCs w:val="16"/>
        </w:rPr>
      </w:pPr>
      <w:r w:rsidRPr="007A0827">
        <w:rPr>
          <w:b/>
          <w:sz w:val="16"/>
          <w:szCs w:val="16"/>
        </w:rPr>
        <w:t>«1. «Перечень и сведения о целевых индикаторах и показателях Муниципальной программы «Формирование современной</w:t>
      </w:r>
    </w:p>
    <w:p w:rsidR="00941F15" w:rsidRPr="007A0827" w:rsidRDefault="007A0827" w:rsidP="007A0827">
      <w:pPr>
        <w:tabs>
          <w:tab w:val="left" w:pos="900"/>
          <w:tab w:val="left" w:pos="1080"/>
        </w:tabs>
        <w:jc w:val="center"/>
        <w:outlineLvl w:val="0"/>
        <w:rPr>
          <w:b/>
          <w:sz w:val="16"/>
          <w:szCs w:val="16"/>
        </w:rPr>
      </w:pPr>
      <w:r w:rsidRPr="007A0827">
        <w:rPr>
          <w:b/>
          <w:sz w:val="16"/>
          <w:szCs w:val="16"/>
        </w:rPr>
        <w:t>городской среды на территории муниципального образования Билибинский муниципальный район»</w:t>
      </w:r>
    </w:p>
    <w:p w:rsidR="00941F15" w:rsidRDefault="00941F15" w:rsidP="00245995">
      <w:pPr>
        <w:tabs>
          <w:tab w:val="left" w:pos="900"/>
          <w:tab w:val="left" w:pos="1080"/>
        </w:tabs>
        <w:jc w:val="both"/>
        <w:outlineLvl w:val="0"/>
        <w:rPr>
          <w:sz w:val="16"/>
          <w:szCs w:val="16"/>
        </w:rPr>
      </w:pPr>
    </w:p>
    <w:p w:rsidR="00941F15" w:rsidRDefault="00941F15" w:rsidP="00245995">
      <w:pPr>
        <w:tabs>
          <w:tab w:val="left" w:pos="900"/>
          <w:tab w:val="left" w:pos="1080"/>
        </w:tabs>
        <w:jc w:val="both"/>
        <w:outlineLvl w:val="0"/>
        <w:rPr>
          <w:sz w:val="16"/>
          <w:szCs w:val="16"/>
        </w:rPr>
      </w:pPr>
    </w:p>
    <w:tbl>
      <w:tblPr>
        <w:tblW w:w="10350" w:type="dxa"/>
        <w:tblInd w:w="-17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27"/>
        <w:gridCol w:w="1135"/>
        <w:gridCol w:w="567"/>
        <w:gridCol w:w="1134"/>
        <w:gridCol w:w="567"/>
        <w:gridCol w:w="567"/>
        <w:gridCol w:w="567"/>
        <w:gridCol w:w="567"/>
        <w:gridCol w:w="709"/>
        <w:gridCol w:w="708"/>
        <w:gridCol w:w="992"/>
        <w:gridCol w:w="709"/>
        <w:gridCol w:w="708"/>
        <w:gridCol w:w="993"/>
      </w:tblGrid>
      <w:tr w:rsidR="007A0827" w:rsidRPr="009D23AE" w:rsidTr="009D23AE">
        <w:tc>
          <w:tcPr>
            <w:tcW w:w="427" w:type="dxa"/>
            <w:vMerge w:val="restart"/>
            <w:tcBorders>
              <w:top w:val="single" w:sz="4" w:space="0" w:color="auto"/>
              <w:bottom w:val="single" w:sz="4" w:space="0" w:color="auto"/>
              <w:right w:val="nil"/>
            </w:tcBorders>
            <w:vAlign w:val="center"/>
          </w:tcPr>
          <w:p w:rsidR="007A0827" w:rsidRPr="009D23AE" w:rsidRDefault="007A0827" w:rsidP="00814D31">
            <w:pPr>
              <w:pStyle w:val="af1"/>
              <w:jc w:val="both"/>
              <w:rPr>
                <w:rFonts w:ascii="Times New Roman" w:hAnsi="Times New Roman"/>
                <w:sz w:val="16"/>
                <w:szCs w:val="16"/>
              </w:rPr>
            </w:pPr>
            <w:r w:rsidRPr="009D23AE">
              <w:rPr>
                <w:rFonts w:ascii="Times New Roman" w:hAnsi="Times New Roman"/>
                <w:sz w:val="16"/>
                <w:szCs w:val="16"/>
              </w:rPr>
              <w:t>№</w:t>
            </w:r>
          </w:p>
          <w:p w:rsidR="007A0827" w:rsidRPr="009D23AE" w:rsidRDefault="007A0827" w:rsidP="00814D31">
            <w:pPr>
              <w:pStyle w:val="af1"/>
              <w:jc w:val="both"/>
              <w:rPr>
                <w:rFonts w:ascii="Times New Roman" w:hAnsi="Times New Roman"/>
                <w:sz w:val="16"/>
                <w:szCs w:val="16"/>
              </w:rPr>
            </w:pPr>
            <w:proofErr w:type="gramStart"/>
            <w:r w:rsidRPr="009D23AE">
              <w:rPr>
                <w:rFonts w:ascii="Times New Roman" w:hAnsi="Times New Roman"/>
                <w:sz w:val="16"/>
                <w:szCs w:val="16"/>
              </w:rPr>
              <w:t>п</w:t>
            </w:r>
            <w:proofErr w:type="gramEnd"/>
            <w:r w:rsidRPr="009D23AE">
              <w:rPr>
                <w:rFonts w:ascii="Times New Roman" w:hAnsi="Times New Roman"/>
                <w:sz w:val="16"/>
                <w:szCs w:val="16"/>
              </w:rPr>
              <w:t>/п</w:t>
            </w:r>
          </w:p>
        </w:tc>
        <w:tc>
          <w:tcPr>
            <w:tcW w:w="1135" w:type="dxa"/>
            <w:vMerge w:val="restart"/>
            <w:tcBorders>
              <w:top w:val="single" w:sz="4" w:space="0" w:color="auto"/>
              <w:left w:val="single" w:sz="4" w:space="0" w:color="auto"/>
              <w:bottom w:val="single" w:sz="4" w:space="0" w:color="auto"/>
              <w:right w:val="nil"/>
            </w:tcBorders>
            <w:vAlign w:val="center"/>
          </w:tcPr>
          <w:p w:rsidR="007A0827" w:rsidRPr="009D23AE" w:rsidRDefault="007A0827" w:rsidP="00814D31">
            <w:pPr>
              <w:pStyle w:val="af1"/>
              <w:jc w:val="both"/>
              <w:rPr>
                <w:rFonts w:ascii="Times New Roman" w:hAnsi="Times New Roman"/>
                <w:sz w:val="16"/>
                <w:szCs w:val="16"/>
              </w:rPr>
            </w:pPr>
            <w:r w:rsidRPr="009D23AE">
              <w:rPr>
                <w:rFonts w:ascii="Times New Roman" w:hAnsi="Times New Roman"/>
                <w:sz w:val="16"/>
                <w:szCs w:val="16"/>
              </w:rPr>
              <w:t>Наименование показателя (индикатора)</w:t>
            </w:r>
          </w:p>
        </w:tc>
        <w:tc>
          <w:tcPr>
            <w:tcW w:w="567" w:type="dxa"/>
            <w:vMerge w:val="restart"/>
            <w:tcBorders>
              <w:top w:val="single" w:sz="4" w:space="0" w:color="auto"/>
              <w:left w:val="single" w:sz="4" w:space="0" w:color="auto"/>
              <w:bottom w:val="single" w:sz="4" w:space="0" w:color="auto"/>
              <w:right w:val="nil"/>
            </w:tcBorders>
            <w:vAlign w:val="center"/>
          </w:tcPr>
          <w:p w:rsidR="007A0827" w:rsidRPr="009D23AE" w:rsidRDefault="007A0827" w:rsidP="00814D31">
            <w:pPr>
              <w:pStyle w:val="af1"/>
              <w:jc w:val="center"/>
              <w:rPr>
                <w:rFonts w:ascii="Times New Roman" w:hAnsi="Times New Roman"/>
                <w:sz w:val="16"/>
                <w:szCs w:val="16"/>
              </w:rPr>
            </w:pPr>
            <w:r w:rsidRPr="009D23AE">
              <w:rPr>
                <w:rFonts w:ascii="Times New Roman" w:hAnsi="Times New Roman"/>
                <w:sz w:val="16"/>
                <w:szCs w:val="16"/>
              </w:rPr>
              <w:t>Единица измерения</w:t>
            </w:r>
          </w:p>
        </w:tc>
        <w:tc>
          <w:tcPr>
            <w:tcW w:w="1134" w:type="dxa"/>
            <w:vMerge w:val="restart"/>
            <w:tcBorders>
              <w:top w:val="single" w:sz="4" w:space="0" w:color="auto"/>
              <w:left w:val="single" w:sz="4" w:space="0" w:color="auto"/>
              <w:bottom w:val="single" w:sz="4" w:space="0" w:color="auto"/>
              <w:right w:val="nil"/>
            </w:tcBorders>
            <w:vAlign w:val="center"/>
          </w:tcPr>
          <w:p w:rsidR="007A0827" w:rsidRPr="009D23AE" w:rsidRDefault="007A0827" w:rsidP="00814D31">
            <w:pPr>
              <w:pStyle w:val="af1"/>
              <w:jc w:val="both"/>
              <w:rPr>
                <w:rFonts w:ascii="Times New Roman" w:hAnsi="Times New Roman"/>
                <w:sz w:val="16"/>
                <w:szCs w:val="16"/>
              </w:rPr>
            </w:pPr>
            <w:r w:rsidRPr="009D23AE">
              <w:rPr>
                <w:rFonts w:ascii="Times New Roman" w:hAnsi="Times New Roman"/>
                <w:sz w:val="16"/>
                <w:szCs w:val="16"/>
              </w:rPr>
              <w:t>Ответственный исполнитель</w:t>
            </w:r>
          </w:p>
        </w:tc>
        <w:tc>
          <w:tcPr>
            <w:tcW w:w="6094" w:type="dxa"/>
            <w:gridSpan w:val="9"/>
            <w:tcBorders>
              <w:top w:val="single" w:sz="4" w:space="0" w:color="auto"/>
              <w:left w:val="single" w:sz="4" w:space="0" w:color="auto"/>
              <w:bottom w:val="single" w:sz="4" w:space="0" w:color="auto"/>
              <w:right w:val="single" w:sz="4" w:space="0" w:color="auto"/>
            </w:tcBorders>
          </w:tcPr>
          <w:p w:rsidR="007A0827" w:rsidRPr="009D23AE" w:rsidRDefault="007A0827" w:rsidP="00814D31">
            <w:pPr>
              <w:pStyle w:val="af1"/>
              <w:jc w:val="center"/>
              <w:rPr>
                <w:rFonts w:ascii="Times New Roman" w:hAnsi="Times New Roman"/>
                <w:sz w:val="16"/>
                <w:szCs w:val="16"/>
              </w:rPr>
            </w:pPr>
            <w:r w:rsidRPr="009D23AE">
              <w:rPr>
                <w:rFonts w:ascii="Times New Roman" w:hAnsi="Times New Roman"/>
                <w:sz w:val="16"/>
                <w:szCs w:val="16"/>
              </w:rPr>
              <w:t>Значения показателей</w:t>
            </w:r>
          </w:p>
        </w:tc>
        <w:tc>
          <w:tcPr>
            <w:tcW w:w="993" w:type="dxa"/>
            <w:tcBorders>
              <w:top w:val="single" w:sz="4" w:space="0" w:color="auto"/>
              <w:left w:val="single" w:sz="4" w:space="0" w:color="auto"/>
              <w:bottom w:val="single" w:sz="4" w:space="0" w:color="auto"/>
            </w:tcBorders>
            <w:vAlign w:val="center"/>
          </w:tcPr>
          <w:p w:rsidR="007A0827" w:rsidRPr="009D23AE" w:rsidRDefault="007A0827" w:rsidP="00814D31">
            <w:pPr>
              <w:pStyle w:val="af1"/>
              <w:jc w:val="center"/>
              <w:rPr>
                <w:rFonts w:ascii="Times New Roman" w:hAnsi="Times New Roman"/>
                <w:sz w:val="16"/>
                <w:szCs w:val="16"/>
              </w:rPr>
            </w:pPr>
            <w:r w:rsidRPr="009D23AE">
              <w:rPr>
                <w:rFonts w:ascii="Times New Roman" w:hAnsi="Times New Roman"/>
                <w:sz w:val="16"/>
                <w:szCs w:val="16"/>
              </w:rPr>
              <w:t>Связь с основными мероприятиями</w:t>
            </w:r>
          </w:p>
        </w:tc>
      </w:tr>
      <w:tr w:rsidR="007A0827" w:rsidRPr="009D23AE" w:rsidTr="009D23AE">
        <w:tc>
          <w:tcPr>
            <w:tcW w:w="427" w:type="dxa"/>
            <w:vMerge/>
            <w:tcBorders>
              <w:top w:val="single" w:sz="4" w:space="0" w:color="auto"/>
              <w:bottom w:val="single" w:sz="4" w:space="0" w:color="auto"/>
              <w:right w:val="nil"/>
            </w:tcBorders>
            <w:vAlign w:val="center"/>
          </w:tcPr>
          <w:p w:rsidR="007A0827" w:rsidRPr="009D23AE" w:rsidRDefault="007A0827" w:rsidP="00814D31">
            <w:pPr>
              <w:pStyle w:val="af1"/>
              <w:jc w:val="both"/>
              <w:rPr>
                <w:rFonts w:ascii="Times New Roman" w:hAnsi="Times New Roman"/>
                <w:sz w:val="16"/>
                <w:szCs w:val="16"/>
              </w:rPr>
            </w:pPr>
          </w:p>
        </w:tc>
        <w:tc>
          <w:tcPr>
            <w:tcW w:w="1135" w:type="dxa"/>
            <w:vMerge/>
            <w:tcBorders>
              <w:top w:val="single" w:sz="4" w:space="0" w:color="auto"/>
              <w:left w:val="single" w:sz="4" w:space="0" w:color="auto"/>
              <w:bottom w:val="single" w:sz="4" w:space="0" w:color="auto"/>
              <w:right w:val="nil"/>
            </w:tcBorders>
            <w:vAlign w:val="center"/>
          </w:tcPr>
          <w:p w:rsidR="007A0827" w:rsidRPr="009D23AE" w:rsidRDefault="007A0827" w:rsidP="00814D31">
            <w:pPr>
              <w:pStyle w:val="af1"/>
              <w:jc w:val="both"/>
              <w:rPr>
                <w:rFonts w:ascii="Times New Roman" w:hAnsi="Times New Roman"/>
                <w:sz w:val="16"/>
                <w:szCs w:val="16"/>
              </w:rPr>
            </w:pPr>
          </w:p>
        </w:tc>
        <w:tc>
          <w:tcPr>
            <w:tcW w:w="567" w:type="dxa"/>
            <w:vMerge/>
            <w:tcBorders>
              <w:top w:val="single" w:sz="4" w:space="0" w:color="auto"/>
              <w:left w:val="single" w:sz="4" w:space="0" w:color="auto"/>
              <w:bottom w:val="single" w:sz="4" w:space="0" w:color="auto"/>
              <w:right w:val="nil"/>
            </w:tcBorders>
            <w:vAlign w:val="center"/>
          </w:tcPr>
          <w:p w:rsidR="007A0827" w:rsidRPr="009D23AE" w:rsidRDefault="007A0827" w:rsidP="00814D31">
            <w:pPr>
              <w:pStyle w:val="af1"/>
              <w:jc w:val="both"/>
              <w:rPr>
                <w:rFonts w:ascii="Times New Roman" w:hAnsi="Times New Roman"/>
                <w:sz w:val="16"/>
                <w:szCs w:val="16"/>
              </w:rPr>
            </w:pPr>
          </w:p>
        </w:tc>
        <w:tc>
          <w:tcPr>
            <w:tcW w:w="1134" w:type="dxa"/>
            <w:vMerge/>
            <w:tcBorders>
              <w:top w:val="single" w:sz="4" w:space="0" w:color="auto"/>
              <w:left w:val="single" w:sz="4" w:space="0" w:color="auto"/>
              <w:bottom w:val="single" w:sz="4" w:space="0" w:color="auto"/>
              <w:right w:val="nil"/>
            </w:tcBorders>
            <w:vAlign w:val="center"/>
          </w:tcPr>
          <w:p w:rsidR="007A0827" w:rsidRPr="009D23AE" w:rsidRDefault="007A0827" w:rsidP="00814D31">
            <w:pPr>
              <w:pStyle w:val="af1"/>
              <w:jc w:val="both"/>
              <w:rPr>
                <w:rFonts w:ascii="Times New Roman" w:hAnsi="Times New Roman"/>
                <w:sz w:val="16"/>
                <w:szCs w:val="16"/>
              </w:rPr>
            </w:pPr>
          </w:p>
        </w:tc>
        <w:tc>
          <w:tcPr>
            <w:tcW w:w="567" w:type="dxa"/>
            <w:tcBorders>
              <w:top w:val="nil"/>
              <w:left w:val="single" w:sz="4" w:space="0" w:color="auto"/>
              <w:bottom w:val="single" w:sz="4" w:space="0" w:color="auto"/>
              <w:right w:val="nil"/>
            </w:tcBorders>
            <w:vAlign w:val="center"/>
          </w:tcPr>
          <w:p w:rsidR="007A0827" w:rsidRPr="009D23AE" w:rsidRDefault="007A0827" w:rsidP="00814D31">
            <w:pPr>
              <w:pStyle w:val="af1"/>
              <w:jc w:val="center"/>
              <w:rPr>
                <w:rFonts w:ascii="Times New Roman" w:hAnsi="Times New Roman"/>
                <w:sz w:val="16"/>
                <w:szCs w:val="16"/>
              </w:rPr>
            </w:pPr>
            <w:r w:rsidRPr="009D23AE">
              <w:rPr>
                <w:rFonts w:ascii="Times New Roman" w:hAnsi="Times New Roman"/>
                <w:sz w:val="16"/>
                <w:szCs w:val="16"/>
              </w:rPr>
              <w:t>2018</w:t>
            </w:r>
          </w:p>
        </w:tc>
        <w:tc>
          <w:tcPr>
            <w:tcW w:w="567" w:type="dxa"/>
            <w:tcBorders>
              <w:top w:val="nil"/>
              <w:left w:val="single" w:sz="4" w:space="0" w:color="auto"/>
              <w:bottom w:val="single" w:sz="4" w:space="0" w:color="auto"/>
              <w:right w:val="nil"/>
            </w:tcBorders>
            <w:vAlign w:val="center"/>
          </w:tcPr>
          <w:p w:rsidR="007A0827" w:rsidRPr="009D23AE" w:rsidRDefault="007A0827" w:rsidP="00814D31">
            <w:pPr>
              <w:pStyle w:val="af1"/>
              <w:jc w:val="center"/>
              <w:rPr>
                <w:rFonts w:ascii="Times New Roman" w:hAnsi="Times New Roman"/>
                <w:sz w:val="16"/>
                <w:szCs w:val="16"/>
              </w:rPr>
            </w:pPr>
            <w:r w:rsidRPr="009D23AE">
              <w:rPr>
                <w:rFonts w:ascii="Times New Roman" w:hAnsi="Times New Roman"/>
                <w:sz w:val="16"/>
                <w:szCs w:val="16"/>
              </w:rPr>
              <w:t>2019</w:t>
            </w:r>
          </w:p>
        </w:tc>
        <w:tc>
          <w:tcPr>
            <w:tcW w:w="567" w:type="dxa"/>
            <w:tcBorders>
              <w:top w:val="nil"/>
              <w:left w:val="single" w:sz="4" w:space="0" w:color="auto"/>
              <w:bottom w:val="single" w:sz="4" w:space="0" w:color="auto"/>
              <w:right w:val="nil"/>
            </w:tcBorders>
            <w:vAlign w:val="center"/>
          </w:tcPr>
          <w:p w:rsidR="007A0827" w:rsidRPr="009D23AE" w:rsidRDefault="007A0827" w:rsidP="00814D31">
            <w:pPr>
              <w:pStyle w:val="af1"/>
              <w:jc w:val="center"/>
              <w:rPr>
                <w:rFonts w:ascii="Times New Roman" w:hAnsi="Times New Roman"/>
                <w:sz w:val="16"/>
                <w:szCs w:val="16"/>
              </w:rPr>
            </w:pPr>
            <w:r w:rsidRPr="009D23AE">
              <w:rPr>
                <w:rFonts w:ascii="Times New Roman" w:hAnsi="Times New Roman"/>
                <w:sz w:val="16"/>
                <w:szCs w:val="16"/>
              </w:rPr>
              <w:t>2020</w:t>
            </w:r>
          </w:p>
        </w:tc>
        <w:tc>
          <w:tcPr>
            <w:tcW w:w="567" w:type="dxa"/>
            <w:tcBorders>
              <w:top w:val="nil"/>
              <w:left w:val="single" w:sz="4" w:space="0" w:color="auto"/>
              <w:bottom w:val="single" w:sz="4" w:space="0" w:color="auto"/>
              <w:right w:val="single" w:sz="4" w:space="0" w:color="auto"/>
            </w:tcBorders>
            <w:vAlign w:val="center"/>
          </w:tcPr>
          <w:p w:rsidR="007A0827" w:rsidRPr="009D23AE" w:rsidRDefault="007A0827" w:rsidP="00814D31">
            <w:pPr>
              <w:pStyle w:val="af1"/>
              <w:jc w:val="center"/>
              <w:rPr>
                <w:rFonts w:ascii="Times New Roman" w:hAnsi="Times New Roman"/>
                <w:sz w:val="16"/>
                <w:szCs w:val="16"/>
              </w:rPr>
            </w:pPr>
            <w:r w:rsidRPr="009D23AE">
              <w:rPr>
                <w:rFonts w:ascii="Times New Roman" w:hAnsi="Times New Roman"/>
                <w:sz w:val="16"/>
                <w:szCs w:val="16"/>
              </w:rPr>
              <w:t>2021</w:t>
            </w:r>
          </w:p>
        </w:tc>
        <w:tc>
          <w:tcPr>
            <w:tcW w:w="709" w:type="dxa"/>
            <w:tcBorders>
              <w:top w:val="nil"/>
              <w:left w:val="single" w:sz="4" w:space="0" w:color="auto"/>
              <w:bottom w:val="single" w:sz="4" w:space="0" w:color="auto"/>
              <w:right w:val="nil"/>
            </w:tcBorders>
            <w:vAlign w:val="center"/>
          </w:tcPr>
          <w:p w:rsidR="007A0827" w:rsidRPr="009D23AE" w:rsidRDefault="007A0827" w:rsidP="00814D31">
            <w:pPr>
              <w:pStyle w:val="af1"/>
              <w:jc w:val="center"/>
              <w:rPr>
                <w:rFonts w:ascii="Times New Roman" w:hAnsi="Times New Roman"/>
                <w:sz w:val="16"/>
                <w:szCs w:val="16"/>
              </w:rPr>
            </w:pPr>
            <w:r w:rsidRPr="009D23AE">
              <w:rPr>
                <w:rFonts w:ascii="Times New Roman" w:hAnsi="Times New Roman"/>
                <w:sz w:val="16"/>
                <w:szCs w:val="16"/>
              </w:rPr>
              <w:t>2022</w:t>
            </w:r>
          </w:p>
        </w:tc>
        <w:tc>
          <w:tcPr>
            <w:tcW w:w="708" w:type="dxa"/>
            <w:tcBorders>
              <w:top w:val="single" w:sz="4" w:space="0" w:color="auto"/>
              <w:left w:val="single" w:sz="4" w:space="0" w:color="auto"/>
              <w:bottom w:val="single" w:sz="4" w:space="0" w:color="auto"/>
              <w:right w:val="single" w:sz="4" w:space="0" w:color="auto"/>
            </w:tcBorders>
            <w:vAlign w:val="center"/>
          </w:tcPr>
          <w:p w:rsidR="007A0827" w:rsidRPr="009D23AE" w:rsidRDefault="007A0827" w:rsidP="00814D31">
            <w:pPr>
              <w:pStyle w:val="af1"/>
              <w:jc w:val="center"/>
              <w:rPr>
                <w:rFonts w:ascii="Times New Roman" w:hAnsi="Times New Roman"/>
                <w:sz w:val="16"/>
                <w:szCs w:val="16"/>
              </w:rPr>
            </w:pPr>
            <w:r w:rsidRPr="009D23AE">
              <w:rPr>
                <w:rFonts w:ascii="Times New Roman" w:hAnsi="Times New Roman"/>
                <w:sz w:val="16"/>
                <w:szCs w:val="16"/>
              </w:rPr>
              <w:t>2023</w:t>
            </w:r>
          </w:p>
        </w:tc>
        <w:tc>
          <w:tcPr>
            <w:tcW w:w="992" w:type="dxa"/>
            <w:tcBorders>
              <w:top w:val="single" w:sz="4" w:space="0" w:color="auto"/>
              <w:left w:val="single" w:sz="4" w:space="0" w:color="auto"/>
              <w:bottom w:val="single" w:sz="4" w:space="0" w:color="auto"/>
              <w:right w:val="single" w:sz="4" w:space="0" w:color="auto"/>
            </w:tcBorders>
            <w:vAlign w:val="center"/>
          </w:tcPr>
          <w:p w:rsidR="007A0827" w:rsidRPr="009D23AE" w:rsidRDefault="007A0827" w:rsidP="00814D31">
            <w:pPr>
              <w:pStyle w:val="af1"/>
              <w:jc w:val="center"/>
              <w:rPr>
                <w:rFonts w:ascii="Times New Roman" w:hAnsi="Times New Roman"/>
                <w:sz w:val="16"/>
                <w:szCs w:val="16"/>
              </w:rPr>
            </w:pPr>
            <w:r w:rsidRPr="009D23AE">
              <w:rPr>
                <w:rFonts w:ascii="Times New Roman" w:hAnsi="Times New Roman"/>
                <w:sz w:val="16"/>
                <w:szCs w:val="16"/>
              </w:rPr>
              <w:t>2024</w:t>
            </w:r>
          </w:p>
        </w:tc>
        <w:tc>
          <w:tcPr>
            <w:tcW w:w="709" w:type="dxa"/>
            <w:tcBorders>
              <w:top w:val="single" w:sz="4" w:space="0" w:color="auto"/>
              <w:left w:val="single" w:sz="4" w:space="0" w:color="auto"/>
              <w:bottom w:val="single" w:sz="4" w:space="0" w:color="auto"/>
              <w:right w:val="single" w:sz="4" w:space="0" w:color="auto"/>
            </w:tcBorders>
            <w:vAlign w:val="center"/>
          </w:tcPr>
          <w:p w:rsidR="007A0827" w:rsidRPr="009D23AE" w:rsidRDefault="007A0827" w:rsidP="00814D31">
            <w:pPr>
              <w:pStyle w:val="af1"/>
              <w:jc w:val="center"/>
              <w:rPr>
                <w:rFonts w:ascii="Times New Roman" w:hAnsi="Times New Roman"/>
                <w:sz w:val="16"/>
                <w:szCs w:val="16"/>
              </w:rPr>
            </w:pPr>
            <w:r w:rsidRPr="009D23AE">
              <w:rPr>
                <w:rFonts w:ascii="Times New Roman" w:hAnsi="Times New Roman"/>
                <w:sz w:val="16"/>
                <w:szCs w:val="16"/>
              </w:rPr>
              <w:t>2025</w:t>
            </w:r>
          </w:p>
        </w:tc>
        <w:tc>
          <w:tcPr>
            <w:tcW w:w="708" w:type="dxa"/>
            <w:tcBorders>
              <w:top w:val="single" w:sz="4" w:space="0" w:color="auto"/>
              <w:left w:val="single" w:sz="4" w:space="0" w:color="auto"/>
              <w:bottom w:val="single" w:sz="4" w:space="0" w:color="auto"/>
              <w:right w:val="single" w:sz="4" w:space="0" w:color="auto"/>
            </w:tcBorders>
            <w:vAlign w:val="center"/>
          </w:tcPr>
          <w:p w:rsidR="007A0827" w:rsidRPr="009D23AE" w:rsidRDefault="007A0827" w:rsidP="00814D31">
            <w:pPr>
              <w:pStyle w:val="af1"/>
              <w:jc w:val="center"/>
              <w:rPr>
                <w:rFonts w:ascii="Times New Roman" w:hAnsi="Times New Roman"/>
                <w:sz w:val="16"/>
                <w:szCs w:val="16"/>
              </w:rPr>
            </w:pPr>
            <w:r w:rsidRPr="009D23AE">
              <w:rPr>
                <w:rFonts w:ascii="Times New Roman" w:hAnsi="Times New Roman"/>
                <w:sz w:val="16"/>
                <w:szCs w:val="16"/>
              </w:rPr>
              <w:t>2026</w:t>
            </w:r>
          </w:p>
        </w:tc>
        <w:tc>
          <w:tcPr>
            <w:tcW w:w="993" w:type="dxa"/>
            <w:tcBorders>
              <w:top w:val="single" w:sz="4" w:space="0" w:color="auto"/>
              <w:left w:val="single" w:sz="4" w:space="0" w:color="auto"/>
              <w:bottom w:val="single" w:sz="4" w:space="0" w:color="auto"/>
            </w:tcBorders>
            <w:vAlign w:val="center"/>
          </w:tcPr>
          <w:p w:rsidR="007A0827" w:rsidRPr="009D23AE" w:rsidRDefault="007A0827" w:rsidP="00814D31">
            <w:pPr>
              <w:pStyle w:val="af1"/>
              <w:jc w:val="center"/>
              <w:rPr>
                <w:rFonts w:ascii="Times New Roman" w:hAnsi="Times New Roman"/>
                <w:sz w:val="16"/>
                <w:szCs w:val="16"/>
              </w:rPr>
            </w:pPr>
          </w:p>
        </w:tc>
      </w:tr>
      <w:tr w:rsidR="007A0827" w:rsidRPr="009D23AE" w:rsidTr="009D23AE">
        <w:tc>
          <w:tcPr>
            <w:tcW w:w="427" w:type="dxa"/>
            <w:tcBorders>
              <w:top w:val="nil"/>
              <w:bottom w:val="single" w:sz="4" w:space="0" w:color="auto"/>
              <w:right w:val="nil"/>
            </w:tcBorders>
            <w:vAlign w:val="center"/>
          </w:tcPr>
          <w:p w:rsidR="007A0827" w:rsidRPr="009D23AE" w:rsidRDefault="007A0827" w:rsidP="00814D31">
            <w:pPr>
              <w:pStyle w:val="af1"/>
              <w:jc w:val="center"/>
              <w:rPr>
                <w:rFonts w:ascii="Times New Roman" w:hAnsi="Times New Roman"/>
                <w:sz w:val="16"/>
                <w:szCs w:val="16"/>
              </w:rPr>
            </w:pPr>
            <w:r w:rsidRPr="009D23AE">
              <w:rPr>
                <w:rFonts w:ascii="Times New Roman" w:hAnsi="Times New Roman"/>
                <w:sz w:val="16"/>
                <w:szCs w:val="16"/>
              </w:rPr>
              <w:t>1</w:t>
            </w:r>
          </w:p>
        </w:tc>
        <w:tc>
          <w:tcPr>
            <w:tcW w:w="1135" w:type="dxa"/>
            <w:tcBorders>
              <w:top w:val="nil"/>
              <w:left w:val="single" w:sz="4" w:space="0" w:color="auto"/>
              <w:bottom w:val="single" w:sz="4" w:space="0" w:color="auto"/>
              <w:right w:val="nil"/>
            </w:tcBorders>
            <w:vAlign w:val="center"/>
          </w:tcPr>
          <w:p w:rsidR="007A0827" w:rsidRPr="009D23AE" w:rsidRDefault="007A0827" w:rsidP="00814D31">
            <w:pPr>
              <w:pStyle w:val="af1"/>
              <w:jc w:val="center"/>
              <w:rPr>
                <w:rFonts w:ascii="Times New Roman" w:hAnsi="Times New Roman"/>
                <w:sz w:val="16"/>
                <w:szCs w:val="16"/>
              </w:rPr>
            </w:pPr>
            <w:r w:rsidRPr="009D23AE">
              <w:rPr>
                <w:rFonts w:ascii="Times New Roman" w:hAnsi="Times New Roman"/>
                <w:sz w:val="16"/>
                <w:szCs w:val="16"/>
              </w:rPr>
              <w:t>2</w:t>
            </w:r>
          </w:p>
        </w:tc>
        <w:tc>
          <w:tcPr>
            <w:tcW w:w="567" w:type="dxa"/>
            <w:tcBorders>
              <w:top w:val="nil"/>
              <w:left w:val="single" w:sz="4" w:space="0" w:color="auto"/>
              <w:bottom w:val="single" w:sz="4" w:space="0" w:color="auto"/>
              <w:right w:val="nil"/>
            </w:tcBorders>
            <w:vAlign w:val="center"/>
          </w:tcPr>
          <w:p w:rsidR="007A0827" w:rsidRPr="009D23AE" w:rsidRDefault="007A0827" w:rsidP="00814D31">
            <w:pPr>
              <w:pStyle w:val="af1"/>
              <w:jc w:val="center"/>
              <w:rPr>
                <w:rFonts w:ascii="Times New Roman" w:hAnsi="Times New Roman"/>
                <w:sz w:val="16"/>
                <w:szCs w:val="16"/>
              </w:rPr>
            </w:pPr>
            <w:r w:rsidRPr="009D23AE">
              <w:rPr>
                <w:rFonts w:ascii="Times New Roman" w:hAnsi="Times New Roman"/>
                <w:sz w:val="16"/>
                <w:szCs w:val="16"/>
              </w:rPr>
              <w:t>3</w:t>
            </w:r>
          </w:p>
        </w:tc>
        <w:tc>
          <w:tcPr>
            <w:tcW w:w="1134" w:type="dxa"/>
            <w:tcBorders>
              <w:top w:val="nil"/>
              <w:left w:val="single" w:sz="4" w:space="0" w:color="auto"/>
              <w:bottom w:val="single" w:sz="4" w:space="0" w:color="auto"/>
              <w:right w:val="nil"/>
            </w:tcBorders>
            <w:vAlign w:val="center"/>
          </w:tcPr>
          <w:p w:rsidR="007A0827" w:rsidRPr="009D23AE" w:rsidRDefault="007A0827" w:rsidP="00814D31">
            <w:pPr>
              <w:pStyle w:val="af1"/>
              <w:jc w:val="center"/>
              <w:rPr>
                <w:rFonts w:ascii="Times New Roman" w:hAnsi="Times New Roman"/>
                <w:sz w:val="16"/>
                <w:szCs w:val="16"/>
              </w:rPr>
            </w:pPr>
            <w:r w:rsidRPr="009D23AE">
              <w:rPr>
                <w:rFonts w:ascii="Times New Roman" w:hAnsi="Times New Roman"/>
                <w:sz w:val="16"/>
                <w:szCs w:val="16"/>
              </w:rPr>
              <w:t>4</w:t>
            </w:r>
          </w:p>
        </w:tc>
        <w:tc>
          <w:tcPr>
            <w:tcW w:w="567" w:type="dxa"/>
            <w:tcBorders>
              <w:top w:val="nil"/>
              <w:left w:val="single" w:sz="4" w:space="0" w:color="auto"/>
              <w:bottom w:val="single" w:sz="4" w:space="0" w:color="auto"/>
              <w:right w:val="nil"/>
            </w:tcBorders>
            <w:vAlign w:val="center"/>
          </w:tcPr>
          <w:p w:rsidR="007A0827" w:rsidRPr="009D23AE" w:rsidRDefault="007A0827" w:rsidP="00814D31">
            <w:pPr>
              <w:pStyle w:val="af1"/>
              <w:jc w:val="center"/>
              <w:rPr>
                <w:rFonts w:ascii="Times New Roman" w:hAnsi="Times New Roman"/>
                <w:sz w:val="16"/>
                <w:szCs w:val="16"/>
              </w:rPr>
            </w:pPr>
            <w:r w:rsidRPr="009D23AE">
              <w:rPr>
                <w:rFonts w:ascii="Times New Roman" w:hAnsi="Times New Roman"/>
                <w:sz w:val="16"/>
                <w:szCs w:val="16"/>
              </w:rPr>
              <w:t>5</w:t>
            </w:r>
          </w:p>
        </w:tc>
        <w:tc>
          <w:tcPr>
            <w:tcW w:w="567" w:type="dxa"/>
            <w:tcBorders>
              <w:top w:val="nil"/>
              <w:left w:val="single" w:sz="4" w:space="0" w:color="auto"/>
              <w:bottom w:val="single" w:sz="4" w:space="0" w:color="auto"/>
              <w:right w:val="nil"/>
            </w:tcBorders>
            <w:vAlign w:val="center"/>
          </w:tcPr>
          <w:p w:rsidR="007A0827" w:rsidRPr="009D23AE" w:rsidRDefault="007A0827" w:rsidP="00814D31">
            <w:pPr>
              <w:pStyle w:val="af1"/>
              <w:jc w:val="center"/>
              <w:rPr>
                <w:rFonts w:ascii="Times New Roman" w:hAnsi="Times New Roman"/>
                <w:sz w:val="16"/>
                <w:szCs w:val="16"/>
              </w:rPr>
            </w:pPr>
            <w:r w:rsidRPr="009D23AE">
              <w:rPr>
                <w:rFonts w:ascii="Times New Roman" w:hAnsi="Times New Roman"/>
                <w:sz w:val="16"/>
                <w:szCs w:val="16"/>
              </w:rPr>
              <w:t>6</w:t>
            </w:r>
          </w:p>
        </w:tc>
        <w:tc>
          <w:tcPr>
            <w:tcW w:w="567" w:type="dxa"/>
            <w:tcBorders>
              <w:top w:val="nil"/>
              <w:left w:val="single" w:sz="4" w:space="0" w:color="auto"/>
              <w:bottom w:val="single" w:sz="4" w:space="0" w:color="auto"/>
              <w:right w:val="nil"/>
            </w:tcBorders>
            <w:vAlign w:val="center"/>
          </w:tcPr>
          <w:p w:rsidR="007A0827" w:rsidRPr="009D23AE" w:rsidRDefault="007A0827" w:rsidP="00814D31">
            <w:pPr>
              <w:pStyle w:val="af1"/>
              <w:jc w:val="center"/>
              <w:rPr>
                <w:rFonts w:ascii="Times New Roman" w:hAnsi="Times New Roman"/>
                <w:sz w:val="16"/>
                <w:szCs w:val="16"/>
              </w:rPr>
            </w:pPr>
            <w:r w:rsidRPr="009D23AE">
              <w:rPr>
                <w:rFonts w:ascii="Times New Roman" w:hAnsi="Times New Roman"/>
                <w:sz w:val="16"/>
                <w:szCs w:val="16"/>
              </w:rPr>
              <w:t>7</w:t>
            </w:r>
          </w:p>
        </w:tc>
        <w:tc>
          <w:tcPr>
            <w:tcW w:w="567" w:type="dxa"/>
            <w:tcBorders>
              <w:top w:val="nil"/>
              <w:left w:val="single" w:sz="4" w:space="0" w:color="auto"/>
              <w:bottom w:val="single" w:sz="4" w:space="0" w:color="auto"/>
              <w:right w:val="single" w:sz="4" w:space="0" w:color="auto"/>
            </w:tcBorders>
          </w:tcPr>
          <w:p w:rsidR="007A0827" w:rsidRPr="009D23AE" w:rsidRDefault="007A0827" w:rsidP="00814D31">
            <w:pPr>
              <w:pStyle w:val="af1"/>
              <w:jc w:val="center"/>
              <w:rPr>
                <w:rFonts w:ascii="Times New Roman" w:hAnsi="Times New Roman"/>
                <w:sz w:val="16"/>
                <w:szCs w:val="16"/>
              </w:rPr>
            </w:pPr>
            <w:r w:rsidRPr="009D23AE">
              <w:rPr>
                <w:rFonts w:ascii="Times New Roman" w:hAnsi="Times New Roman"/>
                <w:sz w:val="16"/>
                <w:szCs w:val="16"/>
              </w:rPr>
              <w:t>8</w:t>
            </w:r>
          </w:p>
        </w:tc>
        <w:tc>
          <w:tcPr>
            <w:tcW w:w="709" w:type="dxa"/>
            <w:tcBorders>
              <w:top w:val="nil"/>
              <w:left w:val="single" w:sz="4" w:space="0" w:color="auto"/>
              <w:bottom w:val="single" w:sz="4" w:space="0" w:color="auto"/>
              <w:right w:val="nil"/>
            </w:tcBorders>
            <w:vAlign w:val="center"/>
          </w:tcPr>
          <w:p w:rsidR="007A0827" w:rsidRPr="009D23AE" w:rsidRDefault="007A0827" w:rsidP="00814D31">
            <w:pPr>
              <w:pStyle w:val="af1"/>
              <w:jc w:val="center"/>
              <w:rPr>
                <w:rFonts w:ascii="Times New Roman" w:hAnsi="Times New Roman"/>
                <w:sz w:val="16"/>
                <w:szCs w:val="16"/>
              </w:rPr>
            </w:pPr>
            <w:r w:rsidRPr="009D23AE">
              <w:rPr>
                <w:rFonts w:ascii="Times New Roman" w:hAnsi="Times New Roman"/>
                <w:sz w:val="16"/>
                <w:szCs w:val="16"/>
              </w:rPr>
              <w:t>9</w:t>
            </w:r>
          </w:p>
        </w:tc>
        <w:tc>
          <w:tcPr>
            <w:tcW w:w="708" w:type="dxa"/>
            <w:tcBorders>
              <w:top w:val="nil"/>
              <w:left w:val="single" w:sz="4" w:space="0" w:color="auto"/>
              <w:bottom w:val="single" w:sz="4" w:space="0" w:color="auto"/>
              <w:right w:val="single" w:sz="4" w:space="0" w:color="auto"/>
            </w:tcBorders>
          </w:tcPr>
          <w:p w:rsidR="007A0827" w:rsidRPr="009D23AE" w:rsidRDefault="007A0827" w:rsidP="00814D31">
            <w:pPr>
              <w:pStyle w:val="af1"/>
              <w:jc w:val="center"/>
              <w:rPr>
                <w:rFonts w:ascii="Times New Roman" w:hAnsi="Times New Roman"/>
                <w:sz w:val="16"/>
                <w:szCs w:val="16"/>
              </w:rPr>
            </w:pPr>
            <w:r w:rsidRPr="009D23AE">
              <w:rPr>
                <w:rFonts w:ascii="Times New Roman" w:hAnsi="Times New Roman"/>
                <w:sz w:val="16"/>
                <w:szCs w:val="16"/>
              </w:rPr>
              <w:t>10</w:t>
            </w:r>
          </w:p>
        </w:tc>
        <w:tc>
          <w:tcPr>
            <w:tcW w:w="992" w:type="dxa"/>
            <w:tcBorders>
              <w:top w:val="nil"/>
              <w:left w:val="single" w:sz="4" w:space="0" w:color="auto"/>
              <w:bottom w:val="single" w:sz="4" w:space="0" w:color="auto"/>
              <w:right w:val="single" w:sz="4" w:space="0" w:color="auto"/>
            </w:tcBorders>
            <w:vAlign w:val="center"/>
          </w:tcPr>
          <w:p w:rsidR="007A0827" w:rsidRPr="009D23AE" w:rsidRDefault="007A0827" w:rsidP="00814D31">
            <w:pPr>
              <w:pStyle w:val="af1"/>
              <w:jc w:val="center"/>
              <w:rPr>
                <w:rFonts w:ascii="Times New Roman" w:hAnsi="Times New Roman"/>
                <w:sz w:val="16"/>
                <w:szCs w:val="16"/>
              </w:rPr>
            </w:pPr>
            <w:r w:rsidRPr="009D23AE">
              <w:rPr>
                <w:rFonts w:ascii="Times New Roman" w:hAnsi="Times New Roman"/>
                <w:sz w:val="16"/>
                <w:szCs w:val="16"/>
              </w:rPr>
              <w:t>11</w:t>
            </w:r>
          </w:p>
        </w:tc>
        <w:tc>
          <w:tcPr>
            <w:tcW w:w="709" w:type="dxa"/>
            <w:tcBorders>
              <w:top w:val="nil"/>
              <w:left w:val="single" w:sz="4" w:space="0" w:color="auto"/>
              <w:bottom w:val="single" w:sz="4" w:space="0" w:color="auto"/>
              <w:right w:val="single" w:sz="4" w:space="0" w:color="auto"/>
            </w:tcBorders>
          </w:tcPr>
          <w:p w:rsidR="007A0827" w:rsidRPr="009D23AE" w:rsidRDefault="007A0827" w:rsidP="00814D31">
            <w:pPr>
              <w:pStyle w:val="af1"/>
              <w:jc w:val="center"/>
              <w:rPr>
                <w:rFonts w:ascii="Times New Roman" w:hAnsi="Times New Roman"/>
                <w:sz w:val="16"/>
                <w:szCs w:val="16"/>
              </w:rPr>
            </w:pPr>
            <w:r w:rsidRPr="009D23AE">
              <w:rPr>
                <w:rFonts w:ascii="Times New Roman" w:hAnsi="Times New Roman"/>
                <w:sz w:val="16"/>
                <w:szCs w:val="16"/>
              </w:rPr>
              <w:t>12</w:t>
            </w:r>
          </w:p>
        </w:tc>
        <w:tc>
          <w:tcPr>
            <w:tcW w:w="708" w:type="dxa"/>
            <w:tcBorders>
              <w:top w:val="nil"/>
              <w:left w:val="single" w:sz="4" w:space="0" w:color="auto"/>
              <w:bottom w:val="single" w:sz="4" w:space="0" w:color="auto"/>
              <w:right w:val="single" w:sz="4" w:space="0" w:color="auto"/>
            </w:tcBorders>
          </w:tcPr>
          <w:p w:rsidR="007A0827" w:rsidRPr="009D23AE" w:rsidRDefault="007A0827" w:rsidP="00814D31">
            <w:pPr>
              <w:pStyle w:val="af1"/>
              <w:jc w:val="center"/>
              <w:rPr>
                <w:rFonts w:ascii="Times New Roman" w:hAnsi="Times New Roman"/>
                <w:sz w:val="16"/>
                <w:szCs w:val="16"/>
              </w:rPr>
            </w:pPr>
            <w:r w:rsidRPr="009D23AE">
              <w:rPr>
                <w:rFonts w:ascii="Times New Roman" w:hAnsi="Times New Roman"/>
                <w:sz w:val="16"/>
                <w:szCs w:val="16"/>
              </w:rPr>
              <w:t>13</w:t>
            </w:r>
          </w:p>
        </w:tc>
        <w:tc>
          <w:tcPr>
            <w:tcW w:w="993" w:type="dxa"/>
            <w:tcBorders>
              <w:top w:val="nil"/>
              <w:left w:val="single" w:sz="4" w:space="0" w:color="auto"/>
              <w:bottom w:val="single" w:sz="4" w:space="0" w:color="auto"/>
            </w:tcBorders>
            <w:vAlign w:val="center"/>
          </w:tcPr>
          <w:p w:rsidR="007A0827" w:rsidRPr="009D23AE" w:rsidRDefault="007A0827" w:rsidP="00814D31">
            <w:pPr>
              <w:pStyle w:val="af1"/>
              <w:jc w:val="center"/>
              <w:rPr>
                <w:rFonts w:ascii="Times New Roman" w:hAnsi="Times New Roman"/>
                <w:sz w:val="16"/>
                <w:szCs w:val="16"/>
              </w:rPr>
            </w:pPr>
            <w:r w:rsidRPr="009D23AE">
              <w:rPr>
                <w:rFonts w:ascii="Times New Roman" w:hAnsi="Times New Roman"/>
                <w:sz w:val="16"/>
                <w:szCs w:val="16"/>
              </w:rPr>
              <w:t>11</w:t>
            </w:r>
          </w:p>
        </w:tc>
      </w:tr>
      <w:tr w:rsidR="007A0827" w:rsidRPr="009D23AE" w:rsidTr="009D23AE">
        <w:tc>
          <w:tcPr>
            <w:tcW w:w="10350" w:type="dxa"/>
            <w:gridSpan w:val="14"/>
            <w:tcBorders>
              <w:top w:val="single" w:sz="4" w:space="0" w:color="auto"/>
              <w:bottom w:val="single" w:sz="4" w:space="0" w:color="auto"/>
            </w:tcBorders>
          </w:tcPr>
          <w:p w:rsidR="007A0827" w:rsidRPr="009D23AE" w:rsidRDefault="007A0827" w:rsidP="00814D31">
            <w:pPr>
              <w:pStyle w:val="af1"/>
              <w:jc w:val="center"/>
              <w:rPr>
                <w:rFonts w:ascii="Times New Roman" w:hAnsi="Times New Roman"/>
                <w:b/>
                <w:sz w:val="16"/>
                <w:szCs w:val="16"/>
              </w:rPr>
            </w:pPr>
            <w:r w:rsidRPr="009D23AE">
              <w:rPr>
                <w:rFonts w:ascii="Times New Roman" w:hAnsi="Times New Roman"/>
                <w:b/>
                <w:sz w:val="16"/>
                <w:szCs w:val="16"/>
              </w:rPr>
              <w:t>Муниципальная программа «Формирование современной городской среды на территории муниципального образования Билибинский муниципальный район»</w:t>
            </w:r>
          </w:p>
        </w:tc>
      </w:tr>
      <w:tr w:rsidR="007A0827" w:rsidRPr="009D23AE" w:rsidTr="009D23AE">
        <w:tc>
          <w:tcPr>
            <w:tcW w:w="427" w:type="dxa"/>
            <w:tcBorders>
              <w:top w:val="nil"/>
              <w:bottom w:val="single" w:sz="4" w:space="0" w:color="auto"/>
              <w:right w:val="nil"/>
            </w:tcBorders>
            <w:vAlign w:val="center"/>
          </w:tcPr>
          <w:p w:rsidR="007A0827" w:rsidRPr="009D23AE" w:rsidRDefault="007A0827" w:rsidP="00814D31">
            <w:pPr>
              <w:pStyle w:val="af1"/>
              <w:jc w:val="both"/>
              <w:rPr>
                <w:rFonts w:ascii="Times New Roman" w:hAnsi="Times New Roman"/>
                <w:sz w:val="16"/>
                <w:szCs w:val="16"/>
              </w:rPr>
            </w:pPr>
            <w:r w:rsidRPr="009D23AE">
              <w:rPr>
                <w:rFonts w:ascii="Times New Roman" w:hAnsi="Times New Roman"/>
                <w:sz w:val="16"/>
                <w:szCs w:val="16"/>
              </w:rPr>
              <w:t>1</w:t>
            </w:r>
          </w:p>
        </w:tc>
        <w:tc>
          <w:tcPr>
            <w:tcW w:w="1135" w:type="dxa"/>
            <w:tcBorders>
              <w:top w:val="nil"/>
              <w:left w:val="single" w:sz="4" w:space="0" w:color="auto"/>
              <w:bottom w:val="single" w:sz="4" w:space="0" w:color="auto"/>
              <w:right w:val="nil"/>
            </w:tcBorders>
            <w:vAlign w:val="center"/>
          </w:tcPr>
          <w:p w:rsidR="007A0827" w:rsidRPr="009D23AE" w:rsidRDefault="007A0827" w:rsidP="00814D31">
            <w:pPr>
              <w:pStyle w:val="ConsPlusNonformat"/>
              <w:widowControl/>
              <w:suppressAutoHyphens/>
              <w:jc w:val="both"/>
              <w:rPr>
                <w:rFonts w:ascii="Times New Roman" w:hAnsi="Times New Roman"/>
                <w:sz w:val="16"/>
                <w:szCs w:val="16"/>
              </w:rPr>
            </w:pPr>
            <w:r w:rsidRPr="009D23AE">
              <w:rPr>
                <w:rFonts w:ascii="Times New Roman" w:hAnsi="Times New Roman"/>
                <w:sz w:val="16"/>
                <w:szCs w:val="16"/>
              </w:rPr>
              <w:t>Количество благоустроенных дворовых территорий общего пользования;</w:t>
            </w:r>
          </w:p>
        </w:tc>
        <w:tc>
          <w:tcPr>
            <w:tcW w:w="567" w:type="dxa"/>
            <w:tcBorders>
              <w:top w:val="nil"/>
              <w:left w:val="single" w:sz="4" w:space="0" w:color="auto"/>
              <w:bottom w:val="single" w:sz="4" w:space="0" w:color="auto"/>
              <w:right w:val="nil"/>
            </w:tcBorders>
            <w:vAlign w:val="center"/>
          </w:tcPr>
          <w:p w:rsidR="007A0827" w:rsidRPr="009D23AE" w:rsidRDefault="007A0827" w:rsidP="00814D31">
            <w:pPr>
              <w:pStyle w:val="af1"/>
              <w:jc w:val="center"/>
              <w:rPr>
                <w:rFonts w:ascii="Times New Roman" w:hAnsi="Times New Roman"/>
                <w:sz w:val="16"/>
                <w:szCs w:val="16"/>
              </w:rPr>
            </w:pPr>
            <w:r w:rsidRPr="009D23AE">
              <w:rPr>
                <w:rFonts w:ascii="Times New Roman" w:hAnsi="Times New Roman"/>
                <w:sz w:val="16"/>
                <w:szCs w:val="16"/>
              </w:rPr>
              <w:t>ед.</w:t>
            </w:r>
          </w:p>
        </w:tc>
        <w:tc>
          <w:tcPr>
            <w:tcW w:w="1134" w:type="dxa"/>
            <w:tcBorders>
              <w:top w:val="nil"/>
              <w:left w:val="single" w:sz="4" w:space="0" w:color="auto"/>
              <w:bottom w:val="single" w:sz="4" w:space="0" w:color="auto"/>
              <w:right w:val="nil"/>
            </w:tcBorders>
            <w:vAlign w:val="center"/>
          </w:tcPr>
          <w:p w:rsidR="007A0827" w:rsidRPr="009D23AE" w:rsidRDefault="007A0827" w:rsidP="00814D31">
            <w:pPr>
              <w:pStyle w:val="af1"/>
              <w:jc w:val="center"/>
              <w:rPr>
                <w:rFonts w:ascii="Times New Roman" w:hAnsi="Times New Roman"/>
                <w:sz w:val="16"/>
                <w:szCs w:val="16"/>
              </w:rPr>
            </w:pPr>
            <w:r w:rsidRPr="009D23AE">
              <w:rPr>
                <w:rFonts w:ascii="Times New Roman" w:hAnsi="Times New Roman"/>
                <w:sz w:val="16"/>
                <w:szCs w:val="16"/>
              </w:rPr>
              <w:t>Администрация муниципального образования Билибинский муниципальный район</w:t>
            </w:r>
          </w:p>
        </w:tc>
        <w:tc>
          <w:tcPr>
            <w:tcW w:w="567" w:type="dxa"/>
            <w:tcBorders>
              <w:top w:val="nil"/>
              <w:left w:val="single" w:sz="4" w:space="0" w:color="auto"/>
              <w:bottom w:val="single" w:sz="4" w:space="0" w:color="auto"/>
              <w:right w:val="nil"/>
            </w:tcBorders>
            <w:vAlign w:val="center"/>
          </w:tcPr>
          <w:p w:rsidR="007A0827" w:rsidRPr="009D23AE" w:rsidRDefault="007A0827" w:rsidP="00814D31">
            <w:pPr>
              <w:pStyle w:val="af1"/>
              <w:jc w:val="center"/>
              <w:rPr>
                <w:rFonts w:ascii="Times New Roman" w:hAnsi="Times New Roman"/>
                <w:sz w:val="16"/>
                <w:szCs w:val="16"/>
              </w:rPr>
            </w:pPr>
            <w:r w:rsidRPr="009D23AE">
              <w:rPr>
                <w:rFonts w:ascii="Times New Roman" w:hAnsi="Times New Roman"/>
                <w:sz w:val="16"/>
                <w:szCs w:val="16"/>
              </w:rPr>
              <w:t>х</w:t>
            </w:r>
          </w:p>
        </w:tc>
        <w:tc>
          <w:tcPr>
            <w:tcW w:w="567" w:type="dxa"/>
            <w:tcBorders>
              <w:top w:val="nil"/>
              <w:left w:val="single" w:sz="4" w:space="0" w:color="auto"/>
              <w:bottom w:val="single" w:sz="4" w:space="0" w:color="auto"/>
              <w:right w:val="nil"/>
            </w:tcBorders>
            <w:vAlign w:val="center"/>
          </w:tcPr>
          <w:p w:rsidR="007A0827" w:rsidRPr="009D23AE" w:rsidRDefault="007A0827" w:rsidP="00814D31">
            <w:pPr>
              <w:pStyle w:val="af1"/>
              <w:jc w:val="center"/>
              <w:rPr>
                <w:rFonts w:ascii="Times New Roman" w:hAnsi="Times New Roman"/>
                <w:sz w:val="16"/>
                <w:szCs w:val="16"/>
              </w:rPr>
            </w:pPr>
            <w:r w:rsidRPr="009D23AE">
              <w:rPr>
                <w:rFonts w:ascii="Times New Roman" w:hAnsi="Times New Roman"/>
                <w:sz w:val="16"/>
                <w:szCs w:val="16"/>
              </w:rPr>
              <w:t>3</w:t>
            </w:r>
          </w:p>
        </w:tc>
        <w:tc>
          <w:tcPr>
            <w:tcW w:w="567" w:type="dxa"/>
            <w:tcBorders>
              <w:top w:val="nil"/>
              <w:left w:val="single" w:sz="4" w:space="0" w:color="auto"/>
              <w:bottom w:val="single" w:sz="4" w:space="0" w:color="auto"/>
              <w:right w:val="nil"/>
            </w:tcBorders>
            <w:vAlign w:val="center"/>
          </w:tcPr>
          <w:p w:rsidR="007A0827" w:rsidRPr="009D23AE" w:rsidRDefault="007A0827" w:rsidP="00814D31">
            <w:pPr>
              <w:pStyle w:val="af1"/>
              <w:jc w:val="center"/>
              <w:rPr>
                <w:rFonts w:ascii="Times New Roman" w:hAnsi="Times New Roman"/>
                <w:sz w:val="16"/>
                <w:szCs w:val="16"/>
              </w:rPr>
            </w:pPr>
            <w:r w:rsidRPr="009D23AE">
              <w:rPr>
                <w:rFonts w:ascii="Times New Roman" w:hAnsi="Times New Roman"/>
                <w:sz w:val="16"/>
                <w:szCs w:val="16"/>
              </w:rPr>
              <w:t>х</w:t>
            </w:r>
          </w:p>
        </w:tc>
        <w:tc>
          <w:tcPr>
            <w:tcW w:w="567" w:type="dxa"/>
            <w:tcBorders>
              <w:top w:val="nil"/>
              <w:left w:val="single" w:sz="4" w:space="0" w:color="auto"/>
              <w:bottom w:val="single" w:sz="4" w:space="0" w:color="auto"/>
              <w:right w:val="single" w:sz="4" w:space="0" w:color="auto"/>
            </w:tcBorders>
            <w:vAlign w:val="center"/>
          </w:tcPr>
          <w:p w:rsidR="007A0827" w:rsidRPr="009D23AE" w:rsidRDefault="007A0827" w:rsidP="00814D31">
            <w:pPr>
              <w:pStyle w:val="af1"/>
              <w:jc w:val="center"/>
              <w:rPr>
                <w:rFonts w:ascii="Times New Roman" w:hAnsi="Times New Roman"/>
                <w:sz w:val="16"/>
                <w:szCs w:val="16"/>
              </w:rPr>
            </w:pPr>
            <w:r w:rsidRPr="009D23AE">
              <w:rPr>
                <w:rFonts w:ascii="Times New Roman" w:hAnsi="Times New Roman"/>
                <w:sz w:val="16"/>
                <w:szCs w:val="16"/>
              </w:rPr>
              <w:t>х</w:t>
            </w:r>
          </w:p>
        </w:tc>
        <w:tc>
          <w:tcPr>
            <w:tcW w:w="709" w:type="dxa"/>
            <w:tcBorders>
              <w:top w:val="nil"/>
              <w:left w:val="single" w:sz="4" w:space="0" w:color="auto"/>
              <w:bottom w:val="single" w:sz="4" w:space="0" w:color="auto"/>
              <w:right w:val="nil"/>
            </w:tcBorders>
            <w:vAlign w:val="center"/>
          </w:tcPr>
          <w:p w:rsidR="007A0827" w:rsidRPr="009D23AE" w:rsidRDefault="007A0827" w:rsidP="00814D31">
            <w:pPr>
              <w:pStyle w:val="af1"/>
              <w:jc w:val="center"/>
              <w:rPr>
                <w:rFonts w:ascii="Times New Roman" w:hAnsi="Times New Roman"/>
                <w:sz w:val="16"/>
                <w:szCs w:val="16"/>
              </w:rPr>
            </w:pPr>
            <w:r w:rsidRPr="009D23AE">
              <w:rPr>
                <w:rFonts w:ascii="Times New Roman" w:hAnsi="Times New Roman"/>
                <w:sz w:val="16"/>
                <w:szCs w:val="16"/>
              </w:rPr>
              <w:t>х</w:t>
            </w:r>
          </w:p>
        </w:tc>
        <w:tc>
          <w:tcPr>
            <w:tcW w:w="708" w:type="dxa"/>
            <w:tcBorders>
              <w:top w:val="nil"/>
              <w:left w:val="single" w:sz="4" w:space="0" w:color="auto"/>
              <w:bottom w:val="single" w:sz="4" w:space="0" w:color="auto"/>
              <w:right w:val="single" w:sz="4" w:space="0" w:color="auto"/>
            </w:tcBorders>
            <w:vAlign w:val="center"/>
          </w:tcPr>
          <w:p w:rsidR="007A0827" w:rsidRPr="009D23AE" w:rsidRDefault="007A0827" w:rsidP="00814D31">
            <w:pPr>
              <w:pStyle w:val="af1"/>
              <w:jc w:val="center"/>
              <w:rPr>
                <w:rFonts w:ascii="Times New Roman" w:hAnsi="Times New Roman"/>
                <w:sz w:val="16"/>
                <w:szCs w:val="16"/>
              </w:rPr>
            </w:pPr>
            <w:r w:rsidRPr="009D23AE">
              <w:rPr>
                <w:rFonts w:ascii="Times New Roman" w:hAnsi="Times New Roman"/>
                <w:sz w:val="16"/>
                <w:szCs w:val="16"/>
              </w:rPr>
              <w:t>1</w:t>
            </w:r>
          </w:p>
        </w:tc>
        <w:tc>
          <w:tcPr>
            <w:tcW w:w="992" w:type="dxa"/>
            <w:tcBorders>
              <w:top w:val="nil"/>
              <w:left w:val="single" w:sz="4" w:space="0" w:color="auto"/>
              <w:bottom w:val="single" w:sz="4" w:space="0" w:color="auto"/>
              <w:right w:val="single" w:sz="4" w:space="0" w:color="auto"/>
            </w:tcBorders>
            <w:vAlign w:val="center"/>
          </w:tcPr>
          <w:p w:rsidR="007A0827" w:rsidRPr="009D23AE" w:rsidRDefault="007A0827" w:rsidP="00814D31">
            <w:pPr>
              <w:pStyle w:val="af1"/>
              <w:jc w:val="center"/>
              <w:rPr>
                <w:rFonts w:ascii="Times New Roman" w:hAnsi="Times New Roman"/>
                <w:sz w:val="16"/>
                <w:szCs w:val="16"/>
              </w:rPr>
            </w:pPr>
            <w:r w:rsidRPr="009D23AE">
              <w:rPr>
                <w:rFonts w:ascii="Times New Roman" w:hAnsi="Times New Roman"/>
                <w:sz w:val="16"/>
                <w:szCs w:val="16"/>
              </w:rPr>
              <w:t>1</w:t>
            </w:r>
          </w:p>
        </w:tc>
        <w:tc>
          <w:tcPr>
            <w:tcW w:w="709" w:type="dxa"/>
            <w:tcBorders>
              <w:top w:val="nil"/>
              <w:left w:val="single" w:sz="4" w:space="0" w:color="auto"/>
              <w:bottom w:val="single" w:sz="4" w:space="0" w:color="auto"/>
              <w:right w:val="single" w:sz="4" w:space="0" w:color="auto"/>
            </w:tcBorders>
            <w:vAlign w:val="center"/>
          </w:tcPr>
          <w:p w:rsidR="007A0827" w:rsidRPr="009D23AE" w:rsidRDefault="007A0827" w:rsidP="00814D31">
            <w:pPr>
              <w:pStyle w:val="af1"/>
              <w:jc w:val="center"/>
              <w:rPr>
                <w:rFonts w:ascii="Times New Roman" w:hAnsi="Times New Roman"/>
                <w:sz w:val="16"/>
                <w:szCs w:val="16"/>
              </w:rPr>
            </w:pPr>
            <w:r w:rsidRPr="009D23AE">
              <w:rPr>
                <w:rFonts w:ascii="Times New Roman" w:hAnsi="Times New Roman"/>
                <w:sz w:val="16"/>
                <w:szCs w:val="16"/>
              </w:rPr>
              <w:t>х</w:t>
            </w:r>
          </w:p>
        </w:tc>
        <w:tc>
          <w:tcPr>
            <w:tcW w:w="708" w:type="dxa"/>
            <w:tcBorders>
              <w:top w:val="nil"/>
              <w:left w:val="single" w:sz="4" w:space="0" w:color="auto"/>
              <w:bottom w:val="single" w:sz="4" w:space="0" w:color="auto"/>
              <w:right w:val="single" w:sz="4" w:space="0" w:color="auto"/>
            </w:tcBorders>
            <w:vAlign w:val="center"/>
          </w:tcPr>
          <w:p w:rsidR="007A0827" w:rsidRPr="009D23AE" w:rsidRDefault="007A0827" w:rsidP="00814D31">
            <w:pPr>
              <w:pStyle w:val="af1"/>
              <w:jc w:val="center"/>
              <w:rPr>
                <w:rFonts w:ascii="Times New Roman" w:hAnsi="Times New Roman"/>
                <w:sz w:val="16"/>
                <w:szCs w:val="16"/>
              </w:rPr>
            </w:pPr>
            <w:r w:rsidRPr="009D23AE">
              <w:rPr>
                <w:rFonts w:ascii="Times New Roman" w:hAnsi="Times New Roman"/>
                <w:sz w:val="16"/>
                <w:szCs w:val="16"/>
              </w:rPr>
              <w:t>х</w:t>
            </w:r>
          </w:p>
        </w:tc>
        <w:tc>
          <w:tcPr>
            <w:tcW w:w="993" w:type="dxa"/>
            <w:tcBorders>
              <w:top w:val="nil"/>
              <w:left w:val="single" w:sz="4" w:space="0" w:color="auto"/>
              <w:bottom w:val="single" w:sz="4" w:space="0" w:color="auto"/>
            </w:tcBorders>
            <w:vAlign w:val="center"/>
          </w:tcPr>
          <w:p w:rsidR="007A0827" w:rsidRPr="009D23AE" w:rsidRDefault="007A0827" w:rsidP="00814D31">
            <w:pPr>
              <w:pStyle w:val="af1"/>
              <w:jc w:val="both"/>
              <w:rPr>
                <w:rFonts w:ascii="Times New Roman" w:hAnsi="Times New Roman"/>
                <w:sz w:val="16"/>
                <w:szCs w:val="16"/>
              </w:rPr>
            </w:pPr>
            <w:r w:rsidRPr="009D23AE">
              <w:rPr>
                <w:rFonts w:ascii="Times New Roman" w:hAnsi="Times New Roman"/>
                <w:sz w:val="16"/>
                <w:szCs w:val="16"/>
              </w:rPr>
              <w:t>Благоустройство дворовых территорий общего пользования</w:t>
            </w:r>
          </w:p>
        </w:tc>
      </w:tr>
      <w:tr w:rsidR="007A0827" w:rsidRPr="009D23AE" w:rsidTr="009D23AE">
        <w:tc>
          <w:tcPr>
            <w:tcW w:w="427" w:type="dxa"/>
            <w:tcBorders>
              <w:top w:val="nil"/>
              <w:bottom w:val="single" w:sz="4" w:space="0" w:color="auto"/>
              <w:right w:val="nil"/>
            </w:tcBorders>
            <w:vAlign w:val="center"/>
          </w:tcPr>
          <w:p w:rsidR="007A0827" w:rsidRPr="009D23AE" w:rsidRDefault="007A0827" w:rsidP="00814D31">
            <w:pPr>
              <w:pStyle w:val="af1"/>
              <w:jc w:val="both"/>
              <w:rPr>
                <w:rFonts w:ascii="Times New Roman" w:hAnsi="Times New Roman"/>
                <w:sz w:val="16"/>
                <w:szCs w:val="16"/>
              </w:rPr>
            </w:pPr>
            <w:r w:rsidRPr="009D23AE">
              <w:rPr>
                <w:rFonts w:ascii="Times New Roman" w:hAnsi="Times New Roman"/>
                <w:sz w:val="16"/>
                <w:szCs w:val="16"/>
              </w:rPr>
              <w:t>2</w:t>
            </w:r>
          </w:p>
        </w:tc>
        <w:tc>
          <w:tcPr>
            <w:tcW w:w="1135" w:type="dxa"/>
            <w:tcBorders>
              <w:top w:val="nil"/>
              <w:left w:val="single" w:sz="4" w:space="0" w:color="auto"/>
              <w:bottom w:val="single" w:sz="4" w:space="0" w:color="auto"/>
              <w:right w:val="nil"/>
            </w:tcBorders>
            <w:vAlign w:val="center"/>
          </w:tcPr>
          <w:p w:rsidR="007A0827" w:rsidRPr="009D23AE" w:rsidRDefault="007A0827" w:rsidP="00814D31">
            <w:pPr>
              <w:pStyle w:val="af1"/>
              <w:jc w:val="both"/>
              <w:rPr>
                <w:rFonts w:ascii="Times New Roman" w:hAnsi="Times New Roman"/>
                <w:sz w:val="16"/>
                <w:szCs w:val="16"/>
              </w:rPr>
            </w:pPr>
            <w:r w:rsidRPr="009D23AE">
              <w:rPr>
                <w:rFonts w:ascii="Times New Roman" w:hAnsi="Times New Roman"/>
                <w:sz w:val="16"/>
                <w:szCs w:val="16"/>
              </w:rPr>
              <w:t>Количество благоустроенных мест массового отдыха населения</w:t>
            </w:r>
          </w:p>
        </w:tc>
        <w:tc>
          <w:tcPr>
            <w:tcW w:w="567" w:type="dxa"/>
            <w:tcBorders>
              <w:top w:val="nil"/>
              <w:left w:val="single" w:sz="4" w:space="0" w:color="auto"/>
              <w:bottom w:val="single" w:sz="4" w:space="0" w:color="auto"/>
              <w:right w:val="nil"/>
            </w:tcBorders>
            <w:vAlign w:val="center"/>
          </w:tcPr>
          <w:p w:rsidR="007A0827" w:rsidRPr="009D23AE" w:rsidRDefault="007A0827" w:rsidP="00814D31">
            <w:pPr>
              <w:pStyle w:val="af1"/>
              <w:jc w:val="center"/>
              <w:rPr>
                <w:rFonts w:ascii="Times New Roman" w:hAnsi="Times New Roman"/>
                <w:sz w:val="16"/>
                <w:szCs w:val="16"/>
              </w:rPr>
            </w:pPr>
            <w:r w:rsidRPr="009D23AE">
              <w:rPr>
                <w:rFonts w:ascii="Times New Roman" w:hAnsi="Times New Roman"/>
                <w:sz w:val="16"/>
                <w:szCs w:val="16"/>
              </w:rPr>
              <w:t>ед.</w:t>
            </w:r>
          </w:p>
        </w:tc>
        <w:tc>
          <w:tcPr>
            <w:tcW w:w="1134" w:type="dxa"/>
            <w:tcBorders>
              <w:top w:val="nil"/>
              <w:left w:val="single" w:sz="4" w:space="0" w:color="auto"/>
              <w:bottom w:val="single" w:sz="4" w:space="0" w:color="auto"/>
              <w:right w:val="nil"/>
            </w:tcBorders>
            <w:vAlign w:val="center"/>
          </w:tcPr>
          <w:p w:rsidR="007A0827" w:rsidRPr="009D23AE" w:rsidRDefault="007A0827" w:rsidP="00814D31">
            <w:pPr>
              <w:pStyle w:val="af1"/>
              <w:jc w:val="center"/>
              <w:rPr>
                <w:rFonts w:ascii="Times New Roman" w:hAnsi="Times New Roman"/>
                <w:sz w:val="16"/>
                <w:szCs w:val="16"/>
              </w:rPr>
            </w:pPr>
            <w:r w:rsidRPr="009D23AE">
              <w:rPr>
                <w:rFonts w:ascii="Times New Roman" w:hAnsi="Times New Roman"/>
                <w:sz w:val="16"/>
                <w:szCs w:val="16"/>
              </w:rPr>
              <w:t>Администрация муниципального образования Билибинский муниципальный район</w:t>
            </w:r>
          </w:p>
        </w:tc>
        <w:tc>
          <w:tcPr>
            <w:tcW w:w="567" w:type="dxa"/>
            <w:tcBorders>
              <w:top w:val="nil"/>
              <w:left w:val="single" w:sz="4" w:space="0" w:color="auto"/>
              <w:bottom w:val="single" w:sz="4" w:space="0" w:color="auto"/>
              <w:right w:val="nil"/>
            </w:tcBorders>
            <w:vAlign w:val="center"/>
          </w:tcPr>
          <w:p w:rsidR="007A0827" w:rsidRPr="009D23AE" w:rsidRDefault="007A0827" w:rsidP="00814D31">
            <w:pPr>
              <w:pStyle w:val="af1"/>
              <w:jc w:val="center"/>
              <w:rPr>
                <w:rFonts w:ascii="Times New Roman" w:hAnsi="Times New Roman"/>
                <w:sz w:val="16"/>
                <w:szCs w:val="16"/>
              </w:rPr>
            </w:pPr>
            <w:r w:rsidRPr="009D23AE">
              <w:rPr>
                <w:rFonts w:ascii="Times New Roman" w:hAnsi="Times New Roman"/>
                <w:sz w:val="16"/>
                <w:szCs w:val="16"/>
              </w:rPr>
              <w:t>х</w:t>
            </w:r>
          </w:p>
        </w:tc>
        <w:tc>
          <w:tcPr>
            <w:tcW w:w="567" w:type="dxa"/>
            <w:tcBorders>
              <w:top w:val="nil"/>
              <w:left w:val="single" w:sz="4" w:space="0" w:color="auto"/>
              <w:bottom w:val="single" w:sz="4" w:space="0" w:color="auto"/>
              <w:right w:val="nil"/>
            </w:tcBorders>
            <w:vAlign w:val="center"/>
          </w:tcPr>
          <w:p w:rsidR="007A0827" w:rsidRPr="009D23AE" w:rsidRDefault="007A0827" w:rsidP="00814D31">
            <w:pPr>
              <w:pStyle w:val="af1"/>
              <w:jc w:val="center"/>
              <w:rPr>
                <w:rFonts w:ascii="Times New Roman" w:hAnsi="Times New Roman"/>
                <w:sz w:val="16"/>
                <w:szCs w:val="16"/>
              </w:rPr>
            </w:pPr>
            <w:r w:rsidRPr="009D23AE">
              <w:rPr>
                <w:rFonts w:ascii="Times New Roman" w:hAnsi="Times New Roman"/>
                <w:sz w:val="16"/>
                <w:szCs w:val="16"/>
              </w:rPr>
              <w:t>1</w:t>
            </w:r>
          </w:p>
        </w:tc>
        <w:tc>
          <w:tcPr>
            <w:tcW w:w="567" w:type="dxa"/>
            <w:tcBorders>
              <w:top w:val="nil"/>
              <w:left w:val="single" w:sz="4" w:space="0" w:color="auto"/>
              <w:bottom w:val="single" w:sz="4" w:space="0" w:color="auto"/>
              <w:right w:val="nil"/>
            </w:tcBorders>
            <w:vAlign w:val="center"/>
          </w:tcPr>
          <w:p w:rsidR="007A0827" w:rsidRPr="009D23AE" w:rsidRDefault="007A0827" w:rsidP="00814D31">
            <w:pPr>
              <w:pStyle w:val="af1"/>
              <w:jc w:val="center"/>
              <w:rPr>
                <w:rFonts w:ascii="Times New Roman" w:hAnsi="Times New Roman"/>
                <w:sz w:val="16"/>
                <w:szCs w:val="16"/>
              </w:rPr>
            </w:pPr>
            <w:r w:rsidRPr="009D23AE">
              <w:rPr>
                <w:rFonts w:ascii="Times New Roman" w:hAnsi="Times New Roman"/>
                <w:sz w:val="16"/>
                <w:szCs w:val="16"/>
              </w:rPr>
              <w:t>х</w:t>
            </w:r>
          </w:p>
        </w:tc>
        <w:tc>
          <w:tcPr>
            <w:tcW w:w="567" w:type="dxa"/>
            <w:tcBorders>
              <w:top w:val="nil"/>
              <w:left w:val="single" w:sz="4" w:space="0" w:color="auto"/>
              <w:bottom w:val="single" w:sz="4" w:space="0" w:color="auto"/>
              <w:right w:val="single" w:sz="4" w:space="0" w:color="auto"/>
            </w:tcBorders>
            <w:vAlign w:val="center"/>
          </w:tcPr>
          <w:p w:rsidR="007A0827" w:rsidRPr="009D23AE" w:rsidRDefault="007A0827" w:rsidP="00814D31">
            <w:pPr>
              <w:pStyle w:val="af1"/>
              <w:jc w:val="center"/>
              <w:rPr>
                <w:rFonts w:ascii="Times New Roman" w:hAnsi="Times New Roman"/>
                <w:sz w:val="16"/>
                <w:szCs w:val="16"/>
              </w:rPr>
            </w:pPr>
            <w:r w:rsidRPr="009D23AE">
              <w:rPr>
                <w:rFonts w:ascii="Times New Roman" w:hAnsi="Times New Roman"/>
                <w:sz w:val="16"/>
                <w:szCs w:val="16"/>
              </w:rPr>
              <w:t>х</w:t>
            </w:r>
          </w:p>
        </w:tc>
        <w:tc>
          <w:tcPr>
            <w:tcW w:w="709" w:type="dxa"/>
            <w:tcBorders>
              <w:top w:val="nil"/>
              <w:left w:val="single" w:sz="4" w:space="0" w:color="auto"/>
              <w:bottom w:val="single" w:sz="4" w:space="0" w:color="auto"/>
              <w:right w:val="nil"/>
            </w:tcBorders>
            <w:vAlign w:val="center"/>
          </w:tcPr>
          <w:p w:rsidR="007A0827" w:rsidRPr="009D23AE" w:rsidRDefault="007A0827" w:rsidP="00814D31">
            <w:pPr>
              <w:pStyle w:val="af1"/>
              <w:jc w:val="center"/>
              <w:rPr>
                <w:rFonts w:ascii="Times New Roman" w:hAnsi="Times New Roman"/>
                <w:sz w:val="16"/>
                <w:szCs w:val="16"/>
              </w:rPr>
            </w:pPr>
            <w:r w:rsidRPr="009D23AE">
              <w:rPr>
                <w:rFonts w:ascii="Times New Roman" w:hAnsi="Times New Roman"/>
                <w:sz w:val="16"/>
                <w:szCs w:val="16"/>
              </w:rPr>
              <w:t>х</w:t>
            </w:r>
          </w:p>
        </w:tc>
        <w:tc>
          <w:tcPr>
            <w:tcW w:w="708" w:type="dxa"/>
            <w:tcBorders>
              <w:top w:val="nil"/>
              <w:left w:val="single" w:sz="4" w:space="0" w:color="auto"/>
              <w:bottom w:val="single" w:sz="4" w:space="0" w:color="auto"/>
              <w:right w:val="single" w:sz="4" w:space="0" w:color="auto"/>
            </w:tcBorders>
            <w:vAlign w:val="center"/>
          </w:tcPr>
          <w:p w:rsidR="007A0827" w:rsidRPr="009D23AE" w:rsidRDefault="007A0827" w:rsidP="00814D31">
            <w:pPr>
              <w:pStyle w:val="af1"/>
              <w:jc w:val="center"/>
              <w:rPr>
                <w:rFonts w:ascii="Times New Roman" w:hAnsi="Times New Roman"/>
                <w:sz w:val="16"/>
                <w:szCs w:val="16"/>
              </w:rPr>
            </w:pPr>
            <w:r w:rsidRPr="009D23AE">
              <w:rPr>
                <w:rFonts w:ascii="Times New Roman" w:hAnsi="Times New Roman"/>
                <w:sz w:val="16"/>
                <w:szCs w:val="16"/>
              </w:rPr>
              <w:t>1</w:t>
            </w:r>
          </w:p>
        </w:tc>
        <w:tc>
          <w:tcPr>
            <w:tcW w:w="992" w:type="dxa"/>
            <w:tcBorders>
              <w:top w:val="nil"/>
              <w:left w:val="single" w:sz="4" w:space="0" w:color="auto"/>
              <w:bottom w:val="single" w:sz="4" w:space="0" w:color="auto"/>
              <w:right w:val="single" w:sz="4" w:space="0" w:color="auto"/>
            </w:tcBorders>
            <w:vAlign w:val="center"/>
          </w:tcPr>
          <w:p w:rsidR="007A0827" w:rsidRPr="009D23AE" w:rsidRDefault="007A0827" w:rsidP="00814D31">
            <w:pPr>
              <w:pStyle w:val="af1"/>
              <w:jc w:val="center"/>
              <w:rPr>
                <w:rFonts w:ascii="Times New Roman" w:hAnsi="Times New Roman"/>
                <w:sz w:val="16"/>
                <w:szCs w:val="16"/>
              </w:rPr>
            </w:pPr>
            <w:r w:rsidRPr="009D23AE">
              <w:rPr>
                <w:rFonts w:ascii="Times New Roman" w:hAnsi="Times New Roman"/>
                <w:sz w:val="16"/>
                <w:szCs w:val="16"/>
              </w:rPr>
              <w:t>1</w:t>
            </w:r>
          </w:p>
        </w:tc>
        <w:tc>
          <w:tcPr>
            <w:tcW w:w="709" w:type="dxa"/>
            <w:tcBorders>
              <w:top w:val="nil"/>
              <w:left w:val="single" w:sz="4" w:space="0" w:color="auto"/>
              <w:bottom w:val="single" w:sz="4" w:space="0" w:color="auto"/>
              <w:right w:val="single" w:sz="4" w:space="0" w:color="auto"/>
            </w:tcBorders>
            <w:vAlign w:val="center"/>
          </w:tcPr>
          <w:p w:rsidR="007A0827" w:rsidRPr="009D23AE" w:rsidRDefault="007A0827" w:rsidP="00814D31">
            <w:pPr>
              <w:pStyle w:val="af1"/>
              <w:jc w:val="center"/>
              <w:rPr>
                <w:rFonts w:ascii="Times New Roman" w:hAnsi="Times New Roman"/>
                <w:sz w:val="16"/>
                <w:szCs w:val="16"/>
              </w:rPr>
            </w:pPr>
            <w:r w:rsidRPr="009D23AE">
              <w:rPr>
                <w:rFonts w:ascii="Times New Roman" w:hAnsi="Times New Roman"/>
                <w:sz w:val="16"/>
                <w:szCs w:val="16"/>
              </w:rPr>
              <w:t>1</w:t>
            </w:r>
          </w:p>
        </w:tc>
        <w:tc>
          <w:tcPr>
            <w:tcW w:w="708" w:type="dxa"/>
            <w:tcBorders>
              <w:top w:val="nil"/>
              <w:left w:val="single" w:sz="4" w:space="0" w:color="auto"/>
              <w:bottom w:val="single" w:sz="4" w:space="0" w:color="auto"/>
              <w:right w:val="single" w:sz="4" w:space="0" w:color="auto"/>
            </w:tcBorders>
            <w:vAlign w:val="center"/>
          </w:tcPr>
          <w:p w:rsidR="007A0827" w:rsidRPr="009D23AE" w:rsidRDefault="007A0827" w:rsidP="00814D31">
            <w:pPr>
              <w:pStyle w:val="af1"/>
              <w:jc w:val="center"/>
              <w:rPr>
                <w:rFonts w:ascii="Times New Roman" w:hAnsi="Times New Roman"/>
                <w:sz w:val="16"/>
                <w:szCs w:val="16"/>
              </w:rPr>
            </w:pPr>
            <w:r w:rsidRPr="009D23AE">
              <w:rPr>
                <w:rFonts w:ascii="Times New Roman" w:hAnsi="Times New Roman"/>
                <w:sz w:val="16"/>
                <w:szCs w:val="16"/>
              </w:rPr>
              <w:t>х</w:t>
            </w:r>
          </w:p>
        </w:tc>
        <w:tc>
          <w:tcPr>
            <w:tcW w:w="993" w:type="dxa"/>
            <w:tcBorders>
              <w:top w:val="nil"/>
              <w:left w:val="single" w:sz="4" w:space="0" w:color="auto"/>
              <w:bottom w:val="single" w:sz="4" w:space="0" w:color="auto"/>
            </w:tcBorders>
            <w:vAlign w:val="center"/>
          </w:tcPr>
          <w:p w:rsidR="007A0827" w:rsidRPr="009D23AE" w:rsidRDefault="007A0827" w:rsidP="00814D31">
            <w:pPr>
              <w:pStyle w:val="af1"/>
              <w:jc w:val="both"/>
              <w:rPr>
                <w:rFonts w:ascii="Times New Roman" w:hAnsi="Times New Roman"/>
                <w:sz w:val="16"/>
                <w:szCs w:val="16"/>
              </w:rPr>
            </w:pPr>
            <w:r w:rsidRPr="009D23AE">
              <w:rPr>
                <w:rFonts w:ascii="Times New Roman" w:hAnsi="Times New Roman"/>
                <w:sz w:val="16"/>
                <w:szCs w:val="16"/>
              </w:rPr>
              <w:t>Благоустройство мест массового отдыха населения</w:t>
            </w:r>
          </w:p>
        </w:tc>
      </w:tr>
    </w:tbl>
    <w:p w:rsidR="007A0827" w:rsidRDefault="007A0827" w:rsidP="00245995">
      <w:pPr>
        <w:tabs>
          <w:tab w:val="left" w:pos="900"/>
          <w:tab w:val="left" w:pos="1080"/>
        </w:tabs>
        <w:jc w:val="both"/>
        <w:outlineLvl w:val="0"/>
        <w:rPr>
          <w:sz w:val="16"/>
          <w:szCs w:val="16"/>
        </w:rPr>
      </w:pPr>
    </w:p>
    <w:p w:rsidR="00AF6497" w:rsidRDefault="00AF6497" w:rsidP="00245995">
      <w:pPr>
        <w:tabs>
          <w:tab w:val="left" w:pos="900"/>
          <w:tab w:val="left" w:pos="1080"/>
        </w:tabs>
        <w:jc w:val="both"/>
        <w:outlineLvl w:val="0"/>
        <w:rPr>
          <w:sz w:val="16"/>
          <w:szCs w:val="16"/>
        </w:rPr>
      </w:pPr>
    </w:p>
    <w:tbl>
      <w:tblPr>
        <w:tblW w:w="10349" w:type="dxa"/>
        <w:tblInd w:w="-318" w:type="dxa"/>
        <w:tblLayout w:type="fixed"/>
        <w:tblLook w:val="04A0" w:firstRow="1" w:lastRow="0" w:firstColumn="1" w:lastColumn="0" w:noHBand="0" w:noVBand="1"/>
      </w:tblPr>
      <w:tblGrid>
        <w:gridCol w:w="427"/>
        <w:gridCol w:w="1275"/>
        <w:gridCol w:w="1134"/>
        <w:gridCol w:w="851"/>
        <w:gridCol w:w="1134"/>
        <w:gridCol w:w="1134"/>
        <w:gridCol w:w="1134"/>
        <w:gridCol w:w="1559"/>
        <w:gridCol w:w="1701"/>
      </w:tblGrid>
      <w:tr w:rsidR="008C4E1E" w:rsidRPr="008C4E1E" w:rsidTr="00646D66">
        <w:trPr>
          <w:trHeight w:val="1560"/>
        </w:trPr>
        <w:tc>
          <w:tcPr>
            <w:tcW w:w="427" w:type="dxa"/>
            <w:tcBorders>
              <w:top w:val="nil"/>
              <w:left w:val="nil"/>
              <w:bottom w:val="nil"/>
              <w:right w:val="nil"/>
            </w:tcBorders>
            <w:shd w:val="clear" w:color="auto" w:fill="auto"/>
            <w:noWrap/>
            <w:vAlign w:val="bottom"/>
            <w:hideMark/>
          </w:tcPr>
          <w:p w:rsidR="008C4E1E" w:rsidRPr="008C4E1E" w:rsidRDefault="008C4E1E" w:rsidP="008C4E1E">
            <w:pPr>
              <w:rPr>
                <w:rFonts w:ascii="Calibri" w:hAnsi="Calibri" w:cs="Calibri"/>
                <w:color w:val="000000"/>
                <w:sz w:val="14"/>
                <w:szCs w:val="14"/>
              </w:rPr>
            </w:pPr>
          </w:p>
        </w:tc>
        <w:tc>
          <w:tcPr>
            <w:tcW w:w="1275" w:type="dxa"/>
            <w:tcBorders>
              <w:top w:val="nil"/>
              <w:left w:val="nil"/>
              <w:bottom w:val="nil"/>
              <w:right w:val="nil"/>
            </w:tcBorders>
            <w:shd w:val="clear" w:color="auto" w:fill="auto"/>
            <w:noWrap/>
            <w:vAlign w:val="bottom"/>
            <w:hideMark/>
          </w:tcPr>
          <w:p w:rsidR="008C4E1E" w:rsidRPr="008C4E1E" w:rsidRDefault="008C4E1E" w:rsidP="008C4E1E">
            <w:pPr>
              <w:rPr>
                <w:rFonts w:ascii="Calibri" w:hAnsi="Calibri" w:cs="Calibri"/>
                <w:color w:val="000000"/>
                <w:sz w:val="14"/>
                <w:szCs w:val="14"/>
              </w:rPr>
            </w:pPr>
          </w:p>
        </w:tc>
        <w:tc>
          <w:tcPr>
            <w:tcW w:w="1134" w:type="dxa"/>
            <w:tcBorders>
              <w:top w:val="nil"/>
              <w:left w:val="nil"/>
              <w:bottom w:val="nil"/>
              <w:right w:val="nil"/>
            </w:tcBorders>
            <w:shd w:val="clear" w:color="auto" w:fill="auto"/>
            <w:noWrap/>
            <w:vAlign w:val="bottom"/>
            <w:hideMark/>
          </w:tcPr>
          <w:p w:rsidR="008C4E1E" w:rsidRPr="008C4E1E" w:rsidRDefault="008C4E1E" w:rsidP="008C4E1E">
            <w:pPr>
              <w:rPr>
                <w:rFonts w:ascii="Calibri" w:hAnsi="Calibri" w:cs="Calibri"/>
                <w:color w:val="000000"/>
                <w:sz w:val="14"/>
                <w:szCs w:val="14"/>
              </w:rPr>
            </w:pPr>
          </w:p>
        </w:tc>
        <w:tc>
          <w:tcPr>
            <w:tcW w:w="851" w:type="dxa"/>
            <w:tcBorders>
              <w:top w:val="nil"/>
              <w:left w:val="nil"/>
              <w:bottom w:val="nil"/>
              <w:right w:val="nil"/>
            </w:tcBorders>
            <w:shd w:val="clear" w:color="auto" w:fill="auto"/>
            <w:noWrap/>
            <w:vAlign w:val="bottom"/>
            <w:hideMark/>
          </w:tcPr>
          <w:p w:rsidR="008C4E1E" w:rsidRPr="008C4E1E" w:rsidRDefault="008C4E1E" w:rsidP="008C4E1E">
            <w:pPr>
              <w:rPr>
                <w:rFonts w:ascii="Calibri" w:hAnsi="Calibri" w:cs="Calibri"/>
                <w:color w:val="000000"/>
                <w:sz w:val="14"/>
                <w:szCs w:val="14"/>
              </w:rPr>
            </w:pPr>
          </w:p>
        </w:tc>
        <w:tc>
          <w:tcPr>
            <w:tcW w:w="1134" w:type="dxa"/>
            <w:tcBorders>
              <w:top w:val="nil"/>
              <w:left w:val="nil"/>
              <w:bottom w:val="nil"/>
              <w:right w:val="nil"/>
            </w:tcBorders>
            <w:shd w:val="clear" w:color="auto" w:fill="auto"/>
            <w:noWrap/>
            <w:vAlign w:val="bottom"/>
            <w:hideMark/>
          </w:tcPr>
          <w:p w:rsidR="008C4E1E" w:rsidRPr="008C4E1E" w:rsidRDefault="008C4E1E" w:rsidP="008C4E1E">
            <w:pPr>
              <w:rPr>
                <w:rFonts w:ascii="Calibri" w:hAnsi="Calibri" w:cs="Calibri"/>
                <w:color w:val="000000"/>
                <w:sz w:val="14"/>
                <w:szCs w:val="14"/>
              </w:rPr>
            </w:pPr>
          </w:p>
        </w:tc>
        <w:tc>
          <w:tcPr>
            <w:tcW w:w="1134" w:type="dxa"/>
            <w:tcBorders>
              <w:top w:val="nil"/>
              <w:left w:val="nil"/>
              <w:bottom w:val="nil"/>
              <w:right w:val="nil"/>
            </w:tcBorders>
            <w:shd w:val="clear" w:color="auto" w:fill="auto"/>
            <w:noWrap/>
            <w:vAlign w:val="bottom"/>
            <w:hideMark/>
          </w:tcPr>
          <w:p w:rsidR="008C4E1E" w:rsidRPr="008C4E1E" w:rsidRDefault="008C4E1E" w:rsidP="008C4E1E">
            <w:pPr>
              <w:rPr>
                <w:rFonts w:ascii="Calibri" w:hAnsi="Calibri" w:cs="Calibri"/>
                <w:color w:val="000000"/>
                <w:sz w:val="14"/>
                <w:szCs w:val="14"/>
              </w:rPr>
            </w:pPr>
          </w:p>
        </w:tc>
        <w:tc>
          <w:tcPr>
            <w:tcW w:w="4394" w:type="dxa"/>
            <w:gridSpan w:val="3"/>
            <w:tcBorders>
              <w:top w:val="nil"/>
              <w:left w:val="nil"/>
              <w:bottom w:val="nil"/>
              <w:right w:val="nil"/>
            </w:tcBorders>
            <w:shd w:val="clear" w:color="auto" w:fill="auto"/>
            <w:vAlign w:val="center"/>
            <w:hideMark/>
          </w:tcPr>
          <w:p w:rsidR="008C4E1E" w:rsidRPr="00646D66" w:rsidRDefault="008C4E1E" w:rsidP="008C4E1E">
            <w:pPr>
              <w:jc w:val="right"/>
              <w:rPr>
                <w:sz w:val="16"/>
                <w:szCs w:val="16"/>
              </w:rPr>
            </w:pPr>
            <w:r w:rsidRPr="00646D66">
              <w:rPr>
                <w:sz w:val="16"/>
                <w:szCs w:val="16"/>
              </w:rPr>
              <w:t>Приложение 3</w:t>
            </w:r>
            <w:r w:rsidRPr="00646D66">
              <w:rPr>
                <w:sz w:val="16"/>
                <w:szCs w:val="16"/>
              </w:rPr>
              <w:br/>
              <w:t>к Постановлению Администрации муниципального образования Билибинский муниципальный район</w:t>
            </w:r>
            <w:r w:rsidRPr="00646D66">
              <w:rPr>
                <w:sz w:val="16"/>
                <w:szCs w:val="16"/>
              </w:rPr>
              <w:br/>
              <w:t>от «28» марта 2025 года № 241</w:t>
            </w:r>
          </w:p>
        </w:tc>
      </w:tr>
      <w:tr w:rsidR="008C4E1E" w:rsidRPr="008C4E1E" w:rsidTr="00646D66">
        <w:trPr>
          <w:trHeight w:val="1545"/>
        </w:trPr>
        <w:tc>
          <w:tcPr>
            <w:tcW w:w="427" w:type="dxa"/>
            <w:tcBorders>
              <w:top w:val="nil"/>
              <w:left w:val="nil"/>
              <w:bottom w:val="nil"/>
              <w:right w:val="nil"/>
            </w:tcBorders>
            <w:shd w:val="clear" w:color="auto" w:fill="auto"/>
            <w:noWrap/>
            <w:vAlign w:val="bottom"/>
            <w:hideMark/>
          </w:tcPr>
          <w:p w:rsidR="008C4E1E" w:rsidRPr="008C4E1E" w:rsidRDefault="008C4E1E" w:rsidP="008C4E1E">
            <w:pPr>
              <w:rPr>
                <w:rFonts w:ascii="Calibri" w:hAnsi="Calibri" w:cs="Calibri"/>
                <w:color w:val="000000"/>
                <w:sz w:val="14"/>
                <w:szCs w:val="14"/>
              </w:rPr>
            </w:pPr>
          </w:p>
        </w:tc>
        <w:tc>
          <w:tcPr>
            <w:tcW w:w="1275" w:type="dxa"/>
            <w:tcBorders>
              <w:top w:val="nil"/>
              <w:left w:val="nil"/>
              <w:bottom w:val="nil"/>
              <w:right w:val="nil"/>
            </w:tcBorders>
            <w:shd w:val="clear" w:color="auto" w:fill="auto"/>
            <w:noWrap/>
            <w:vAlign w:val="bottom"/>
            <w:hideMark/>
          </w:tcPr>
          <w:p w:rsidR="008C4E1E" w:rsidRPr="008C4E1E" w:rsidRDefault="008C4E1E" w:rsidP="008C4E1E">
            <w:pPr>
              <w:rPr>
                <w:rFonts w:ascii="Calibri" w:hAnsi="Calibri" w:cs="Calibri"/>
                <w:color w:val="000000"/>
                <w:sz w:val="14"/>
                <w:szCs w:val="14"/>
              </w:rPr>
            </w:pPr>
          </w:p>
        </w:tc>
        <w:tc>
          <w:tcPr>
            <w:tcW w:w="1134" w:type="dxa"/>
            <w:tcBorders>
              <w:top w:val="nil"/>
              <w:left w:val="nil"/>
              <w:bottom w:val="nil"/>
              <w:right w:val="nil"/>
            </w:tcBorders>
            <w:shd w:val="clear" w:color="auto" w:fill="auto"/>
            <w:noWrap/>
            <w:vAlign w:val="bottom"/>
            <w:hideMark/>
          </w:tcPr>
          <w:p w:rsidR="008C4E1E" w:rsidRPr="008C4E1E" w:rsidRDefault="008C4E1E" w:rsidP="008C4E1E">
            <w:pPr>
              <w:rPr>
                <w:rFonts w:ascii="Calibri" w:hAnsi="Calibri" w:cs="Calibri"/>
                <w:color w:val="000000"/>
                <w:sz w:val="14"/>
                <w:szCs w:val="14"/>
              </w:rPr>
            </w:pPr>
          </w:p>
        </w:tc>
        <w:tc>
          <w:tcPr>
            <w:tcW w:w="851" w:type="dxa"/>
            <w:tcBorders>
              <w:top w:val="nil"/>
              <w:left w:val="nil"/>
              <w:bottom w:val="nil"/>
              <w:right w:val="nil"/>
            </w:tcBorders>
            <w:shd w:val="clear" w:color="auto" w:fill="auto"/>
            <w:noWrap/>
            <w:vAlign w:val="bottom"/>
            <w:hideMark/>
          </w:tcPr>
          <w:p w:rsidR="008C4E1E" w:rsidRPr="008C4E1E" w:rsidRDefault="008C4E1E" w:rsidP="008C4E1E">
            <w:pPr>
              <w:rPr>
                <w:rFonts w:ascii="Calibri" w:hAnsi="Calibri" w:cs="Calibri"/>
                <w:color w:val="000000"/>
                <w:sz w:val="14"/>
                <w:szCs w:val="14"/>
              </w:rPr>
            </w:pPr>
          </w:p>
        </w:tc>
        <w:tc>
          <w:tcPr>
            <w:tcW w:w="1134" w:type="dxa"/>
            <w:tcBorders>
              <w:top w:val="nil"/>
              <w:left w:val="nil"/>
              <w:bottom w:val="nil"/>
              <w:right w:val="nil"/>
            </w:tcBorders>
            <w:shd w:val="clear" w:color="auto" w:fill="auto"/>
            <w:noWrap/>
            <w:vAlign w:val="bottom"/>
            <w:hideMark/>
          </w:tcPr>
          <w:p w:rsidR="008C4E1E" w:rsidRPr="008C4E1E" w:rsidRDefault="008C4E1E" w:rsidP="008C4E1E">
            <w:pPr>
              <w:rPr>
                <w:rFonts w:ascii="Calibri" w:hAnsi="Calibri" w:cs="Calibri"/>
                <w:color w:val="000000"/>
                <w:sz w:val="14"/>
                <w:szCs w:val="14"/>
              </w:rPr>
            </w:pPr>
          </w:p>
        </w:tc>
        <w:tc>
          <w:tcPr>
            <w:tcW w:w="1134" w:type="dxa"/>
            <w:tcBorders>
              <w:top w:val="nil"/>
              <w:left w:val="nil"/>
              <w:bottom w:val="nil"/>
              <w:right w:val="nil"/>
            </w:tcBorders>
            <w:shd w:val="clear" w:color="auto" w:fill="auto"/>
            <w:noWrap/>
            <w:vAlign w:val="bottom"/>
            <w:hideMark/>
          </w:tcPr>
          <w:p w:rsidR="008C4E1E" w:rsidRPr="008C4E1E" w:rsidRDefault="008C4E1E" w:rsidP="008C4E1E">
            <w:pPr>
              <w:rPr>
                <w:rFonts w:ascii="Calibri" w:hAnsi="Calibri" w:cs="Calibri"/>
                <w:color w:val="000000"/>
                <w:sz w:val="14"/>
                <w:szCs w:val="14"/>
              </w:rPr>
            </w:pPr>
          </w:p>
        </w:tc>
        <w:tc>
          <w:tcPr>
            <w:tcW w:w="4394" w:type="dxa"/>
            <w:gridSpan w:val="3"/>
            <w:tcBorders>
              <w:top w:val="nil"/>
              <w:left w:val="nil"/>
              <w:bottom w:val="nil"/>
              <w:right w:val="nil"/>
            </w:tcBorders>
            <w:shd w:val="clear" w:color="auto" w:fill="auto"/>
            <w:vAlign w:val="center"/>
            <w:hideMark/>
          </w:tcPr>
          <w:p w:rsidR="008C4E1E" w:rsidRPr="00646D66" w:rsidRDefault="008C4E1E" w:rsidP="008C4E1E">
            <w:pPr>
              <w:jc w:val="right"/>
              <w:rPr>
                <w:color w:val="000000"/>
                <w:sz w:val="16"/>
                <w:szCs w:val="16"/>
              </w:rPr>
            </w:pPr>
            <w:r w:rsidRPr="00646D66">
              <w:rPr>
                <w:color w:val="000000"/>
                <w:sz w:val="16"/>
                <w:szCs w:val="16"/>
              </w:rPr>
              <w:t>«Приложение 2</w:t>
            </w:r>
            <w:r w:rsidRPr="00646D66">
              <w:rPr>
                <w:color w:val="000000"/>
                <w:sz w:val="16"/>
                <w:szCs w:val="16"/>
              </w:rPr>
              <w:br/>
              <w:t>к Постановлению Администрации муниципального образования Билибинский муниципальный район</w:t>
            </w:r>
            <w:r w:rsidRPr="00646D66">
              <w:rPr>
                <w:color w:val="000000"/>
                <w:sz w:val="16"/>
                <w:szCs w:val="16"/>
              </w:rPr>
              <w:br/>
              <w:t>от «19» декабря 2017 года № 1068</w:t>
            </w:r>
          </w:p>
        </w:tc>
      </w:tr>
      <w:tr w:rsidR="008C4E1E" w:rsidRPr="008C4E1E" w:rsidTr="00646D66">
        <w:trPr>
          <w:trHeight w:val="106"/>
        </w:trPr>
        <w:tc>
          <w:tcPr>
            <w:tcW w:w="10349" w:type="dxa"/>
            <w:gridSpan w:val="9"/>
            <w:tcBorders>
              <w:top w:val="nil"/>
              <w:left w:val="nil"/>
              <w:bottom w:val="nil"/>
              <w:right w:val="nil"/>
            </w:tcBorders>
            <w:shd w:val="clear" w:color="auto" w:fill="auto"/>
            <w:vAlign w:val="bottom"/>
            <w:hideMark/>
          </w:tcPr>
          <w:p w:rsidR="008C4E1E" w:rsidRPr="008C4E1E" w:rsidRDefault="008C4E1E" w:rsidP="008C4E1E">
            <w:pPr>
              <w:jc w:val="center"/>
              <w:rPr>
                <w:b/>
                <w:bCs/>
                <w:color w:val="000000"/>
                <w:sz w:val="14"/>
                <w:szCs w:val="14"/>
              </w:rPr>
            </w:pPr>
            <w:r w:rsidRPr="008C4E1E">
              <w:rPr>
                <w:b/>
                <w:bCs/>
                <w:color w:val="000000"/>
                <w:sz w:val="14"/>
                <w:szCs w:val="14"/>
              </w:rPr>
              <w:t>Ресурсное обеспечение Муниципальной программы «Формирование современной городской среды на территории муниципального образования Билибинский муниципальный район»</w:t>
            </w:r>
          </w:p>
        </w:tc>
      </w:tr>
      <w:tr w:rsidR="008C4E1E" w:rsidRPr="008C4E1E" w:rsidTr="00646D66">
        <w:trPr>
          <w:trHeight w:val="525"/>
        </w:trPr>
        <w:tc>
          <w:tcPr>
            <w:tcW w:w="427" w:type="dxa"/>
            <w:vMerge w:val="restart"/>
            <w:tcBorders>
              <w:top w:val="single" w:sz="8" w:space="0" w:color="auto"/>
              <w:left w:val="single" w:sz="8" w:space="0" w:color="auto"/>
              <w:bottom w:val="single" w:sz="8" w:space="0" w:color="000000"/>
              <w:right w:val="nil"/>
            </w:tcBorders>
            <w:shd w:val="clear" w:color="auto" w:fill="auto"/>
            <w:vAlign w:val="center"/>
            <w:hideMark/>
          </w:tcPr>
          <w:p w:rsidR="008C4E1E" w:rsidRPr="008C4E1E" w:rsidRDefault="008C4E1E" w:rsidP="008C4E1E">
            <w:pPr>
              <w:jc w:val="center"/>
              <w:rPr>
                <w:b/>
                <w:bCs/>
                <w:color w:val="000000"/>
                <w:sz w:val="14"/>
                <w:szCs w:val="14"/>
              </w:rPr>
            </w:pPr>
            <w:r w:rsidRPr="008C4E1E">
              <w:rPr>
                <w:b/>
                <w:bCs/>
                <w:color w:val="000000"/>
                <w:sz w:val="14"/>
                <w:szCs w:val="14"/>
              </w:rPr>
              <w:lastRenderedPageBreak/>
              <w:t xml:space="preserve">№ </w:t>
            </w:r>
            <w:proofErr w:type="gramStart"/>
            <w:r w:rsidRPr="008C4E1E">
              <w:rPr>
                <w:b/>
                <w:bCs/>
                <w:color w:val="000000"/>
                <w:sz w:val="14"/>
                <w:szCs w:val="14"/>
              </w:rPr>
              <w:t>п</w:t>
            </w:r>
            <w:proofErr w:type="gramEnd"/>
            <w:r w:rsidRPr="008C4E1E">
              <w:rPr>
                <w:b/>
                <w:bCs/>
                <w:color w:val="000000"/>
                <w:sz w:val="14"/>
                <w:szCs w:val="14"/>
              </w:rPr>
              <w:t>/п</w:t>
            </w:r>
          </w:p>
        </w:tc>
        <w:tc>
          <w:tcPr>
            <w:tcW w:w="127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8C4E1E" w:rsidRPr="008C4E1E" w:rsidRDefault="008C4E1E" w:rsidP="008C4E1E">
            <w:pPr>
              <w:jc w:val="center"/>
              <w:rPr>
                <w:b/>
                <w:bCs/>
                <w:color w:val="000000"/>
                <w:sz w:val="14"/>
                <w:szCs w:val="14"/>
              </w:rPr>
            </w:pPr>
            <w:r w:rsidRPr="008C4E1E">
              <w:rPr>
                <w:b/>
                <w:bCs/>
                <w:color w:val="000000"/>
                <w:sz w:val="14"/>
                <w:szCs w:val="14"/>
              </w:rPr>
              <w:t>Наименование направления, раздела, мероприятия</w:t>
            </w:r>
          </w:p>
        </w:tc>
        <w:tc>
          <w:tcPr>
            <w:tcW w:w="1134" w:type="dxa"/>
            <w:vMerge w:val="restart"/>
            <w:tcBorders>
              <w:top w:val="single" w:sz="8" w:space="0" w:color="auto"/>
              <w:left w:val="nil"/>
              <w:bottom w:val="single" w:sz="8" w:space="0" w:color="000000"/>
              <w:right w:val="nil"/>
            </w:tcBorders>
            <w:shd w:val="clear" w:color="auto" w:fill="auto"/>
            <w:vAlign w:val="center"/>
            <w:hideMark/>
          </w:tcPr>
          <w:p w:rsidR="008C4E1E" w:rsidRPr="008C4E1E" w:rsidRDefault="008C4E1E" w:rsidP="008C4E1E">
            <w:pPr>
              <w:jc w:val="center"/>
              <w:rPr>
                <w:b/>
                <w:bCs/>
                <w:color w:val="000000"/>
                <w:sz w:val="14"/>
                <w:szCs w:val="14"/>
              </w:rPr>
            </w:pPr>
            <w:r w:rsidRPr="008C4E1E">
              <w:rPr>
                <w:b/>
                <w:bCs/>
                <w:color w:val="000000"/>
                <w:sz w:val="14"/>
                <w:szCs w:val="14"/>
              </w:rPr>
              <w:t>Период реализации мероприятий (годы)</w:t>
            </w:r>
          </w:p>
        </w:tc>
        <w:tc>
          <w:tcPr>
            <w:tcW w:w="5812" w:type="dxa"/>
            <w:gridSpan w:val="5"/>
            <w:tcBorders>
              <w:top w:val="single" w:sz="8" w:space="0" w:color="auto"/>
              <w:left w:val="single" w:sz="8" w:space="0" w:color="auto"/>
              <w:bottom w:val="nil"/>
              <w:right w:val="single" w:sz="8" w:space="0" w:color="000000"/>
            </w:tcBorders>
            <w:shd w:val="clear" w:color="auto" w:fill="auto"/>
            <w:vAlign w:val="center"/>
            <w:hideMark/>
          </w:tcPr>
          <w:p w:rsidR="008C4E1E" w:rsidRPr="008C4E1E" w:rsidRDefault="008C4E1E" w:rsidP="008C4E1E">
            <w:pPr>
              <w:jc w:val="center"/>
              <w:rPr>
                <w:b/>
                <w:bCs/>
                <w:color w:val="000000"/>
                <w:sz w:val="14"/>
                <w:szCs w:val="14"/>
              </w:rPr>
            </w:pPr>
            <w:r w:rsidRPr="008C4E1E">
              <w:rPr>
                <w:b/>
                <w:bCs/>
                <w:color w:val="000000"/>
                <w:sz w:val="14"/>
                <w:szCs w:val="14"/>
              </w:rPr>
              <w:t xml:space="preserve">Объем финансовых ресурсов, </w:t>
            </w:r>
            <w:proofErr w:type="spellStart"/>
            <w:r w:rsidRPr="008C4E1E">
              <w:rPr>
                <w:b/>
                <w:bCs/>
                <w:color w:val="000000"/>
                <w:sz w:val="14"/>
                <w:szCs w:val="14"/>
              </w:rPr>
              <w:t>тыс</w:t>
            </w:r>
            <w:proofErr w:type="gramStart"/>
            <w:r w:rsidRPr="008C4E1E">
              <w:rPr>
                <w:b/>
                <w:bCs/>
                <w:color w:val="000000"/>
                <w:sz w:val="14"/>
                <w:szCs w:val="14"/>
              </w:rPr>
              <w:t>.р</w:t>
            </w:r>
            <w:proofErr w:type="gramEnd"/>
            <w:r w:rsidRPr="008C4E1E">
              <w:rPr>
                <w:b/>
                <w:bCs/>
                <w:color w:val="000000"/>
                <w:sz w:val="14"/>
                <w:szCs w:val="14"/>
              </w:rPr>
              <w:t>ублей</w:t>
            </w:r>
            <w:proofErr w:type="spellEnd"/>
          </w:p>
        </w:tc>
        <w:tc>
          <w:tcPr>
            <w:tcW w:w="1701" w:type="dxa"/>
            <w:vMerge w:val="restart"/>
            <w:tcBorders>
              <w:top w:val="single" w:sz="8" w:space="0" w:color="auto"/>
              <w:left w:val="nil"/>
              <w:bottom w:val="single" w:sz="8" w:space="0" w:color="000000"/>
              <w:right w:val="single" w:sz="8" w:space="0" w:color="auto"/>
            </w:tcBorders>
            <w:shd w:val="clear" w:color="auto" w:fill="auto"/>
            <w:vAlign w:val="center"/>
            <w:hideMark/>
          </w:tcPr>
          <w:p w:rsidR="008C4E1E" w:rsidRPr="008C4E1E" w:rsidRDefault="008C4E1E" w:rsidP="008C4E1E">
            <w:pPr>
              <w:jc w:val="center"/>
              <w:rPr>
                <w:b/>
                <w:bCs/>
                <w:color w:val="000000"/>
                <w:sz w:val="14"/>
                <w:szCs w:val="14"/>
              </w:rPr>
            </w:pPr>
            <w:r w:rsidRPr="008C4E1E">
              <w:rPr>
                <w:b/>
                <w:bCs/>
                <w:color w:val="000000"/>
                <w:sz w:val="14"/>
                <w:szCs w:val="14"/>
              </w:rPr>
              <w:t>Ответственный исполнитель, соисполнители, участники</w:t>
            </w:r>
          </w:p>
        </w:tc>
      </w:tr>
      <w:tr w:rsidR="008C4E1E" w:rsidRPr="008C4E1E" w:rsidTr="00646D66">
        <w:trPr>
          <w:trHeight w:val="300"/>
        </w:trPr>
        <w:tc>
          <w:tcPr>
            <w:tcW w:w="427" w:type="dxa"/>
            <w:vMerge/>
            <w:tcBorders>
              <w:top w:val="single" w:sz="8" w:space="0" w:color="auto"/>
              <w:left w:val="single" w:sz="8" w:space="0" w:color="auto"/>
              <w:bottom w:val="single" w:sz="8" w:space="0" w:color="000000"/>
              <w:right w:val="nil"/>
            </w:tcBorders>
            <w:vAlign w:val="center"/>
            <w:hideMark/>
          </w:tcPr>
          <w:p w:rsidR="008C4E1E" w:rsidRPr="008C4E1E" w:rsidRDefault="008C4E1E" w:rsidP="008C4E1E">
            <w:pPr>
              <w:rPr>
                <w:b/>
                <w:bCs/>
                <w:color w:val="000000"/>
                <w:sz w:val="14"/>
                <w:szCs w:val="14"/>
              </w:rPr>
            </w:pPr>
          </w:p>
        </w:tc>
        <w:tc>
          <w:tcPr>
            <w:tcW w:w="1275" w:type="dxa"/>
            <w:vMerge/>
            <w:tcBorders>
              <w:top w:val="single" w:sz="8" w:space="0" w:color="auto"/>
              <w:left w:val="single" w:sz="8" w:space="0" w:color="auto"/>
              <w:bottom w:val="single" w:sz="8" w:space="0" w:color="000000"/>
              <w:right w:val="single" w:sz="8" w:space="0" w:color="auto"/>
            </w:tcBorders>
            <w:vAlign w:val="center"/>
            <w:hideMark/>
          </w:tcPr>
          <w:p w:rsidR="008C4E1E" w:rsidRPr="008C4E1E" w:rsidRDefault="008C4E1E" w:rsidP="008C4E1E">
            <w:pPr>
              <w:rPr>
                <w:b/>
                <w:bCs/>
                <w:color w:val="000000"/>
                <w:sz w:val="14"/>
                <w:szCs w:val="14"/>
              </w:rPr>
            </w:pPr>
          </w:p>
        </w:tc>
        <w:tc>
          <w:tcPr>
            <w:tcW w:w="1134" w:type="dxa"/>
            <w:vMerge/>
            <w:tcBorders>
              <w:top w:val="single" w:sz="8" w:space="0" w:color="auto"/>
              <w:left w:val="nil"/>
              <w:bottom w:val="single" w:sz="8" w:space="0" w:color="000000"/>
              <w:right w:val="nil"/>
            </w:tcBorders>
            <w:vAlign w:val="center"/>
            <w:hideMark/>
          </w:tcPr>
          <w:p w:rsidR="008C4E1E" w:rsidRPr="008C4E1E" w:rsidRDefault="008C4E1E" w:rsidP="008C4E1E">
            <w:pPr>
              <w:rPr>
                <w:b/>
                <w:bCs/>
                <w:color w:val="000000"/>
                <w:sz w:val="14"/>
                <w:szCs w:val="14"/>
              </w:rPr>
            </w:pPr>
          </w:p>
        </w:tc>
        <w:tc>
          <w:tcPr>
            <w:tcW w:w="85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8C4E1E" w:rsidRPr="008C4E1E" w:rsidRDefault="008C4E1E" w:rsidP="008C4E1E">
            <w:pPr>
              <w:jc w:val="center"/>
              <w:rPr>
                <w:b/>
                <w:bCs/>
                <w:color w:val="000000"/>
                <w:sz w:val="14"/>
                <w:szCs w:val="14"/>
              </w:rPr>
            </w:pPr>
            <w:r w:rsidRPr="008C4E1E">
              <w:rPr>
                <w:b/>
                <w:bCs/>
                <w:color w:val="000000"/>
                <w:sz w:val="14"/>
                <w:szCs w:val="14"/>
              </w:rPr>
              <w:t>Всего</w:t>
            </w:r>
          </w:p>
        </w:tc>
        <w:tc>
          <w:tcPr>
            <w:tcW w:w="4961" w:type="dxa"/>
            <w:gridSpan w:val="4"/>
            <w:tcBorders>
              <w:top w:val="single" w:sz="8" w:space="0" w:color="auto"/>
              <w:left w:val="nil"/>
              <w:bottom w:val="single" w:sz="8" w:space="0" w:color="auto"/>
              <w:right w:val="single" w:sz="8" w:space="0" w:color="000000"/>
            </w:tcBorders>
            <w:shd w:val="clear" w:color="auto" w:fill="auto"/>
            <w:vAlign w:val="center"/>
            <w:hideMark/>
          </w:tcPr>
          <w:p w:rsidR="008C4E1E" w:rsidRPr="008C4E1E" w:rsidRDefault="008C4E1E" w:rsidP="008C4E1E">
            <w:pPr>
              <w:jc w:val="center"/>
              <w:rPr>
                <w:b/>
                <w:bCs/>
                <w:color w:val="000000"/>
                <w:sz w:val="14"/>
                <w:szCs w:val="14"/>
              </w:rPr>
            </w:pPr>
            <w:r w:rsidRPr="008C4E1E">
              <w:rPr>
                <w:b/>
                <w:bCs/>
                <w:color w:val="000000"/>
                <w:sz w:val="14"/>
                <w:szCs w:val="14"/>
              </w:rPr>
              <w:t>в том числе средства:</w:t>
            </w:r>
          </w:p>
        </w:tc>
        <w:tc>
          <w:tcPr>
            <w:tcW w:w="1701" w:type="dxa"/>
            <w:vMerge/>
            <w:tcBorders>
              <w:top w:val="single" w:sz="8" w:space="0" w:color="auto"/>
              <w:left w:val="nil"/>
              <w:bottom w:val="single" w:sz="8" w:space="0" w:color="000000"/>
              <w:right w:val="single" w:sz="8" w:space="0" w:color="auto"/>
            </w:tcBorders>
            <w:vAlign w:val="center"/>
            <w:hideMark/>
          </w:tcPr>
          <w:p w:rsidR="008C4E1E" w:rsidRPr="008C4E1E" w:rsidRDefault="008C4E1E" w:rsidP="008C4E1E">
            <w:pPr>
              <w:rPr>
                <w:b/>
                <w:bCs/>
                <w:color w:val="000000"/>
                <w:sz w:val="14"/>
                <w:szCs w:val="14"/>
              </w:rPr>
            </w:pPr>
          </w:p>
        </w:tc>
      </w:tr>
      <w:tr w:rsidR="008C4E1E" w:rsidRPr="008C4E1E" w:rsidTr="00646D66">
        <w:trPr>
          <w:trHeight w:val="1440"/>
        </w:trPr>
        <w:tc>
          <w:tcPr>
            <w:tcW w:w="427" w:type="dxa"/>
            <w:vMerge/>
            <w:tcBorders>
              <w:top w:val="single" w:sz="8" w:space="0" w:color="auto"/>
              <w:left w:val="single" w:sz="8" w:space="0" w:color="auto"/>
              <w:bottom w:val="single" w:sz="8" w:space="0" w:color="000000"/>
              <w:right w:val="nil"/>
            </w:tcBorders>
            <w:vAlign w:val="center"/>
            <w:hideMark/>
          </w:tcPr>
          <w:p w:rsidR="008C4E1E" w:rsidRPr="008C4E1E" w:rsidRDefault="008C4E1E" w:rsidP="008C4E1E">
            <w:pPr>
              <w:rPr>
                <w:b/>
                <w:bCs/>
                <w:color w:val="000000"/>
                <w:sz w:val="14"/>
                <w:szCs w:val="14"/>
              </w:rPr>
            </w:pPr>
          </w:p>
        </w:tc>
        <w:tc>
          <w:tcPr>
            <w:tcW w:w="1275" w:type="dxa"/>
            <w:vMerge/>
            <w:tcBorders>
              <w:top w:val="single" w:sz="8" w:space="0" w:color="auto"/>
              <w:left w:val="single" w:sz="8" w:space="0" w:color="auto"/>
              <w:bottom w:val="single" w:sz="8" w:space="0" w:color="000000"/>
              <w:right w:val="single" w:sz="8" w:space="0" w:color="auto"/>
            </w:tcBorders>
            <w:vAlign w:val="center"/>
            <w:hideMark/>
          </w:tcPr>
          <w:p w:rsidR="008C4E1E" w:rsidRPr="008C4E1E" w:rsidRDefault="008C4E1E" w:rsidP="008C4E1E">
            <w:pPr>
              <w:rPr>
                <w:b/>
                <w:bCs/>
                <w:color w:val="000000"/>
                <w:sz w:val="14"/>
                <w:szCs w:val="14"/>
              </w:rPr>
            </w:pPr>
          </w:p>
        </w:tc>
        <w:tc>
          <w:tcPr>
            <w:tcW w:w="1134" w:type="dxa"/>
            <w:vMerge/>
            <w:tcBorders>
              <w:top w:val="single" w:sz="8" w:space="0" w:color="auto"/>
              <w:left w:val="nil"/>
              <w:bottom w:val="single" w:sz="8" w:space="0" w:color="000000"/>
              <w:right w:val="nil"/>
            </w:tcBorders>
            <w:vAlign w:val="center"/>
            <w:hideMark/>
          </w:tcPr>
          <w:p w:rsidR="008C4E1E" w:rsidRPr="008C4E1E" w:rsidRDefault="008C4E1E" w:rsidP="008C4E1E">
            <w:pPr>
              <w:rPr>
                <w:b/>
                <w:bCs/>
                <w:color w:val="000000"/>
                <w:sz w:val="14"/>
                <w:szCs w:val="14"/>
              </w:rPr>
            </w:pPr>
          </w:p>
        </w:tc>
        <w:tc>
          <w:tcPr>
            <w:tcW w:w="851" w:type="dxa"/>
            <w:vMerge/>
            <w:tcBorders>
              <w:top w:val="single" w:sz="8" w:space="0" w:color="auto"/>
              <w:left w:val="single" w:sz="8" w:space="0" w:color="auto"/>
              <w:bottom w:val="single" w:sz="8" w:space="0" w:color="000000"/>
              <w:right w:val="single" w:sz="8" w:space="0" w:color="auto"/>
            </w:tcBorders>
            <w:vAlign w:val="center"/>
            <w:hideMark/>
          </w:tcPr>
          <w:p w:rsidR="008C4E1E" w:rsidRPr="008C4E1E" w:rsidRDefault="008C4E1E" w:rsidP="008C4E1E">
            <w:pPr>
              <w:rPr>
                <w:b/>
                <w:bCs/>
                <w:color w:val="000000"/>
                <w:sz w:val="14"/>
                <w:szCs w:val="14"/>
              </w:rPr>
            </w:pPr>
          </w:p>
        </w:tc>
        <w:tc>
          <w:tcPr>
            <w:tcW w:w="1134" w:type="dxa"/>
            <w:tcBorders>
              <w:top w:val="nil"/>
              <w:left w:val="nil"/>
              <w:bottom w:val="single" w:sz="8" w:space="0" w:color="auto"/>
              <w:right w:val="single" w:sz="4" w:space="0" w:color="auto"/>
            </w:tcBorders>
            <w:shd w:val="clear" w:color="auto" w:fill="auto"/>
            <w:vAlign w:val="center"/>
            <w:hideMark/>
          </w:tcPr>
          <w:p w:rsidR="008C4E1E" w:rsidRPr="008C4E1E" w:rsidRDefault="008C4E1E" w:rsidP="008C4E1E">
            <w:pPr>
              <w:jc w:val="center"/>
              <w:rPr>
                <w:b/>
                <w:bCs/>
                <w:color w:val="000000"/>
                <w:sz w:val="14"/>
                <w:szCs w:val="14"/>
              </w:rPr>
            </w:pPr>
            <w:r w:rsidRPr="008C4E1E">
              <w:rPr>
                <w:b/>
                <w:bCs/>
                <w:color w:val="000000"/>
                <w:sz w:val="14"/>
                <w:szCs w:val="14"/>
              </w:rPr>
              <w:t>окружного бюджета</w:t>
            </w:r>
          </w:p>
        </w:tc>
        <w:tc>
          <w:tcPr>
            <w:tcW w:w="1134" w:type="dxa"/>
            <w:tcBorders>
              <w:top w:val="nil"/>
              <w:left w:val="nil"/>
              <w:bottom w:val="single" w:sz="8" w:space="0" w:color="auto"/>
              <w:right w:val="single" w:sz="4" w:space="0" w:color="auto"/>
            </w:tcBorders>
            <w:shd w:val="clear" w:color="auto" w:fill="auto"/>
            <w:vAlign w:val="center"/>
            <w:hideMark/>
          </w:tcPr>
          <w:p w:rsidR="008C4E1E" w:rsidRPr="008C4E1E" w:rsidRDefault="008C4E1E" w:rsidP="008C4E1E">
            <w:pPr>
              <w:jc w:val="center"/>
              <w:rPr>
                <w:b/>
                <w:bCs/>
                <w:color w:val="000000"/>
                <w:sz w:val="14"/>
                <w:szCs w:val="14"/>
              </w:rPr>
            </w:pPr>
            <w:r w:rsidRPr="008C4E1E">
              <w:rPr>
                <w:b/>
                <w:bCs/>
                <w:color w:val="000000"/>
                <w:sz w:val="14"/>
                <w:szCs w:val="14"/>
              </w:rPr>
              <w:t>районного бюджета</w:t>
            </w:r>
          </w:p>
        </w:tc>
        <w:tc>
          <w:tcPr>
            <w:tcW w:w="1134" w:type="dxa"/>
            <w:tcBorders>
              <w:top w:val="nil"/>
              <w:left w:val="nil"/>
              <w:bottom w:val="single" w:sz="8" w:space="0" w:color="auto"/>
              <w:right w:val="single" w:sz="4" w:space="0" w:color="auto"/>
            </w:tcBorders>
            <w:shd w:val="clear" w:color="auto" w:fill="auto"/>
            <w:vAlign w:val="center"/>
            <w:hideMark/>
          </w:tcPr>
          <w:p w:rsidR="008C4E1E" w:rsidRPr="008C4E1E" w:rsidRDefault="008C4E1E" w:rsidP="008C4E1E">
            <w:pPr>
              <w:jc w:val="center"/>
              <w:rPr>
                <w:b/>
                <w:bCs/>
                <w:color w:val="000000"/>
                <w:sz w:val="14"/>
                <w:szCs w:val="14"/>
              </w:rPr>
            </w:pPr>
            <w:r w:rsidRPr="008C4E1E">
              <w:rPr>
                <w:b/>
                <w:bCs/>
                <w:color w:val="000000"/>
                <w:sz w:val="14"/>
                <w:szCs w:val="14"/>
              </w:rPr>
              <w:t>бюджета поселений</w:t>
            </w:r>
          </w:p>
        </w:tc>
        <w:tc>
          <w:tcPr>
            <w:tcW w:w="1559" w:type="dxa"/>
            <w:tcBorders>
              <w:top w:val="nil"/>
              <w:left w:val="nil"/>
              <w:bottom w:val="single" w:sz="8" w:space="0" w:color="auto"/>
              <w:right w:val="single" w:sz="8" w:space="0" w:color="auto"/>
            </w:tcBorders>
            <w:shd w:val="clear" w:color="auto" w:fill="auto"/>
            <w:vAlign w:val="center"/>
            <w:hideMark/>
          </w:tcPr>
          <w:p w:rsidR="008C4E1E" w:rsidRPr="008C4E1E" w:rsidRDefault="008C4E1E" w:rsidP="008C4E1E">
            <w:pPr>
              <w:jc w:val="center"/>
              <w:rPr>
                <w:b/>
                <w:bCs/>
                <w:color w:val="000000"/>
                <w:sz w:val="14"/>
                <w:szCs w:val="14"/>
              </w:rPr>
            </w:pPr>
            <w:r w:rsidRPr="008C4E1E">
              <w:rPr>
                <w:b/>
                <w:bCs/>
                <w:color w:val="000000"/>
                <w:sz w:val="14"/>
                <w:szCs w:val="14"/>
              </w:rPr>
              <w:t>прочих внебюджетных источников</w:t>
            </w:r>
          </w:p>
        </w:tc>
        <w:tc>
          <w:tcPr>
            <w:tcW w:w="1701" w:type="dxa"/>
            <w:vMerge/>
            <w:tcBorders>
              <w:top w:val="single" w:sz="8" w:space="0" w:color="auto"/>
              <w:left w:val="nil"/>
              <w:bottom w:val="single" w:sz="8" w:space="0" w:color="000000"/>
              <w:right w:val="single" w:sz="8" w:space="0" w:color="auto"/>
            </w:tcBorders>
            <w:vAlign w:val="center"/>
            <w:hideMark/>
          </w:tcPr>
          <w:p w:rsidR="008C4E1E" w:rsidRPr="008C4E1E" w:rsidRDefault="008C4E1E" w:rsidP="008C4E1E">
            <w:pPr>
              <w:rPr>
                <w:b/>
                <w:bCs/>
                <w:color w:val="000000"/>
                <w:sz w:val="14"/>
                <w:szCs w:val="14"/>
              </w:rPr>
            </w:pPr>
          </w:p>
        </w:tc>
      </w:tr>
      <w:tr w:rsidR="008C4E1E" w:rsidRPr="008C4E1E" w:rsidTr="00646D66">
        <w:trPr>
          <w:trHeight w:val="270"/>
        </w:trPr>
        <w:tc>
          <w:tcPr>
            <w:tcW w:w="427" w:type="dxa"/>
            <w:tcBorders>
              <w:top w:val="nil"/>
              <w:left w:val="single" w:sz="8" w:space="0" w:color="auto"/>
              <w:bottom w:val="nil"/>
              <w:right w:val="nil"/>
            </w:tcBorders>
            <w:shd w:val="clear" w:color="auto" w:fill="auto"/>
            <w:vAlign w:val="center"/>
            <w:hideMark/>
          </w:tcPr>
          <w:p w:rsidR="008C4E1E" w:rsidRPr="008C4E1E" w:rsidRDefault="008C4E1E" w:rsidP="008C4E1E">
            <w:pPr>
              <w:jc w:val="center"/>
              <w:rPr>
                <w:color w:val="000000"/>
                <w:sz w:val="14"/>
                <w:szCs w:val="14"/>
              </w:rPr>
            </w:pPr>
            <w:r w:rsidRPr="008C4E1E">
              <w:rPr>
                <w:color w:val="000000"/>
                <w:sz w:val="14"/>
                <w:szCs w:val="14"/>
              </w:rPr>
              <w:t>1</w:t>
            </w:r>
          </w:p>
        </w:tc>
        <w:tc>
          <w:tcPr>
            <w:tcW w:w="1275" w:type="dxa"/>
            <w:tcBorders>
              <w:top w:val="nil"/>
              <w:left w:val="single" w:sz="8" w:space="0" w:color="auto"/>
              <w:bottom w:val="nil"/>
              <w:right w:val="single" w:sz="8" w:space="0" w:color="auto"/>
            </w:tcBorders>
            <w:shd w:val="clear" w:color="auto" w:fill="auto"/>
            <w:vAlign w:val="center"/>
            <w:hideMark/>
          </w:tcPr>
          <w:p w:rsidR="008C4E1E" w:rsidRPr="008C4E1E" w:rsidRDefault="008C4E1E" w:rsidP="008C4E1E">
            <w:pPr>
              <w:jc w:val="center"/>
              <w:rPr>
                <w:color w:val="000000"/>
                <w:sz w:val="14"/>
                <w:szCs w:val="14"/>
              </w:rPr>
            </w:pPr>
            <w:r w:rsidRPr="008C4E1E">
              <w:rPr>
                <w:color w:val="000000"/>
                <w:sz w:val="14"/>
                <w:szCs w:val="14"/>
              </w:rPr>
              <w:t>2</w:t>
            </w:r>
          </w:p>
        </w:tc>
        <w:tc>
          <w:tcPr>
            <w:tcW w:w="1134" w:type="dxa"/>
            <w:tcBorders>
              <w:top w:val="nil"/>
              <w:left w:val="nil"/>
              <w:bottom w:val="nil"/>
              <w:right w:val="nil"/>
            </w:tcBorders>
            <w:shd w:val="clear" w:color="auto" w:fill="auto"/>
            <w:vAlign w:val="center"/>
            <w:hideMark/>
          </w:tcPr>
          <w:p w:rsidR="008C4E1E" w:rsidRPr="008C4E1E" w:rsidRDefault="008C4E1E" w:rsidP="008C4E1E">
            <w:pPr>
              <w:jc w:val="center"/>
              <w:rPr>
                <w:color w:val="000000"/>
                <w:sz w:val="14"/>
                <w:szCs w:val="14"/>
              </w:rPr>
            </w:pPr>
            <w:r w:rsidRPr="008C4E1E">
              <w:rPr>
                <w:color w:val="000000"/>
                <w:sz w:val="14"/>
                <w:szCs w:val="14"/>
              </w:rPr>
              <w:t>3</w:t>
            </w:r>
          </w:p>
        </w:tc>
        <w:tc>
          <w:tcPr>
            <w:tcW w:w="851" w:type="dxa"/>
            <w:tcBorders>
              <w:top w:val="nil"/>
              <w:left w:val="single" w:sz="8" w:space="0" w:color="auto"/>
              <w:bottom w:val="nil"/>
              <w:right w:val="single" w:sz="8" w:space="0" w:color="auto"/>
            </w:tcBorders>
            <w:shd w:val="clear" w:color="auto" w:fill="auto"/>
            <w:vAlign w:val="center"/>
            <w:hideMark/>
          </w:tcPr>
          <w:p w:rsidR="008C4E1E" w:rsidRPr="008C4E1E" w:rsidRDefault="008C4E1E" w:rsidP="008C4E1E">
            <w:pPr>
              <w:jc w:val="center"/>
              <w:rPr>
                <w:color w:val="000000"/>
                <w:sz w:val="14"/>
                <w:szCs w:val="14"/>
              </w:rPr>
            </w:pPr>
            <w:r w:rsidRPr="008C4E1E">
              <w:rPr>
                <w:color w:val="000000"/>
                <w:sz w:val="14"/>
                <w:szCs w:val="14"/>
              </w:rPr>
              <w:t>4</w:t>
            </w:r>
          </w:p>
        </w:tc>
        <w:tc>
          <w:tcPr>
            <w:tcW w:w="1134" w:type="dxa"/>
            <w:tcBorders>
              <w:top w:val="nil"/>
              <w:left w:val="nil"/>
              <w:bottom w:val="nil"/>
              <w:right w:val="single" w:sz="4" w:space="0" w:color="auto"/>
            </w:tcBorders>
            <w:shd w:val="clear" w:color="auto" w:fill="auto"/>
            <w:vAlign w:val="center"/>
            <w:hideMark/>
          </w:tcPr>
          <w:p w:rsidR="008C4E1E" w:rsidRPr="008C4E1E" w:rsidRDefault="008C4E1E" w:rsidP="008C4E1E">
            <w:pPr>
              <w:jc w:val="center"/>
              <w:rPr>
                <w:color w:val="000000"/>
                <w:sz w:val="14"/>
                <w:szCs w:val="14"/>
              </w:rPr>
            </w:pPr>
            <w:r w:rsidRPr="008C4E1E">
              <w:rPr>
                <w:color w:val="000000"/>
                <w:sz w:val="14"/>
                <w:szCs w:val="14"/>
              </w:rPr>
              <w:t>5</w:t>
            </w:r>
          </w:p>
        </w:tc>
        <w:tc>
          <w:tcPr>
            <w:tcW w:w="1134" w:type="dxa"/>
            <w:tcBorders>
              <w:top w:val="nil"/>
              <w:left w:val="nil"/>
              <w:bottom w:val="nil"/>
              <w:right w:val="single" w:sz="4" w:space="0" w:color="auto"/>
            </w:tcBorders>
            <w:shd w:val="clear" w:color="auto" w:fill="auto"/>
            <w:vAlign w:val="center"/>
            <w:hideMark/>
          </w:tcPr>
          <w:p w:rsidR="008C4E1E" w:rsidRPr="008C4E1E" w:rsidRDefault="008C4E1E" w:rsidP="008C4E1E">
            <w:pPr>
              <w:jc w:val="center"/>
              <w:rPr>
                <w:color w:val="000000"/>
                <w:sz w:val="14"/>
                <w:szCs w:val="14"/>
              </w:rPr>
            </w:pPr>
            <w:r w:rsidRPr="008C4E1E">
              <w:rPr>
                <w:color w:val="000000"/>
                <w:sz w:val="14"/>
                <w:szCs w:val="14"/>
              </w:rPr>
              <w:t>6</w:t>
            </w:r>
          </w:p>
        </w:tc>
        <w:tc>
          <w:tcPr>
            <w:tcW w:w="1134" w:type="dxa"/>
            <w:tcBorders>
              <w:top w:val="nil"/>
              <w:left w:val="nil"/>
              <w:bottom w:val="nil"/>
              <w:right w:val="single" w:sz="4" w:space="0" w:color="auto"/>
            </w:tcBorders>
            <w:shd w:val="clear" w:color="auto" w:fill="auto"/>
            <w:vAlign w:val="center"/>
            <w:hideMark/>
          </w:tcPr>
          <w:p w:rsidR="008C4E1E" w:rsidRPr="008C4E1E" w:rsidRDefault="008C4E1E" w:rsidP="008C4E1E">
            <w:pPr>
              <w:jc w:val="center"/>
              <w:rPr>
                <w:color w:val="000000"/>
                <w:sz w:val="14"/>
                <w:szCs w:val="14"/>
              </w:rPr>
            </w:pPr>
            <w:r w:rsidRPr="008C4E1E">
              <w:rPr>
                <w:color w:val="000000"/>
                <w:sz w:val="14"/>
                <w:szCs w:val="14"/>
              </w:rPr>
              <w:t>7</w:t>
            </w:r>
          </w:p>
        </w:tc>
        <w:tc>
          <w:tcPr>
            <w:tcW w:w="1559" w:type="dxa"/>
            <w:tcBorders>
              <w:top w:val="nil"/>
              <w:left w:val="nil"/>
              <w:bottom w:val="nil"/>
              <w:right w:val="single" w:sz="8" w:space="0" w:color="auto"/>
            </w:tcBorders>
            <w:shd w:val="clear" w:color="auto" w:fill="auto"/>
            <w:vAlign w:val="center"/>
            <w:hideMark/>
          </w:tcPr>
          <w:p w:rsidR="008C4E1E" w:rsidRPr="008C4E1E" w:rsidRDefault="008C4E1E" w:rsidP="008C4E1E">
            <w:pPr>
              <w:jc w:val="center"/>
              <w:rPr>
                <w:color w:val="000000"/>
                <w:sz w:val="14"/>
                <w:szCs w:val="14"/>
              </w:rPr>
            </w:pPr>
            <w:r w:rsidRPr="008C4E1E">
              <w:rPr>
                <w:color w:val="000000"/>
                <w:sz w:val="14"/>
                <w:szCs w:val="14"/>
              </w:rPr>
              <w:t>8</w:t>
            </w:r>
          </w:p>
        </w:tc>
        <w:tc>
          <w:tcPr>
            <w:tcW w:w="1701" w:type="dxa"/>
            <w:tcBorders>
              <w:top w:val="nil"/>
              <w:left w:val="nil"/>
              <w:bottom w:val="nil"/>
              <w:right w:val="single" w:sz="8" w:space="0" w:color="auto"/>
            </w:tcBorders>
            <w:shd w:val="clear" w:color="auto" w:fill="auto"/>
            <w:vAlign w:val="center"/>
            <w:hideMark/>
          </w:tcPr>
          <w:p w:rsidR="008C4E1E" w:rsidRPr="008C4E1E" w:rsidRDefault="008C4E1E" w:rsidP="008C4E1E">
            <w:pPr>
              <w:jc w:val="center"/>
              <w:rPr>
                <w:color w:val="000000"/>
                <w:sz w:val="14"/>
                <w:szCs w:val="14"/>
              </w:rPr>
            </w:pPr>
            <w:r w:rsidRPr="008C4E1E">
              <w:rPr>
                <w:color w:val="000000"/>
                <w:sz w:val="14"/>
                <w:szCs w:val="14"/>
              </w:rPr>
              <w:t>9</w:t>
            </w:r>
          </w:p>
        </w:tc>
      </w:tr>
      <w:tr w:rsidR="008C4E1E" w:rsidRPr="008C4E1E" w:rsidTr="00646D66">
        <w:trPr>
          <w:trHeight w:val="255"/>
        </w:trPr>
        <w:tc>
          <w:tcPr>
            <w:tcW w:w="427" w:type="dxa"/>
            <w:vMerge w:val="restart"/>
            <w:tcBorders>
              <w:top w:val="single" w:sz="8" w:space="0" w:color="auto"/>
              <w:left w:val="single" w:sz="8" w:space="0" w:color="auto"/>
              <w:bottom w:val="single" w:sz="8" w:space="0" w:color="000000"/>
              <w:right w:val="nil"/>
            </w:tcBorders>
            <w:shd w:val="clear" w:color="auto" w:fill="auto"/>
            <w:hideMark/>
          </w:tcPr>
          <w:p w:rsidR="008C4E1E" w:rsidRPr="008C4E1E" w:rsidRDefault="008C4E1E" w:rsidP="008C4E1E">
            <w:pPr>
              <w:jc w:val="center"/>
              <w:rPr>
                <w:b/>
                <w:bCs/>
                <w:color w:val="000000"/>
                <w:sz w:val="14"/>
                <w:szCs w:val="14"/>
              </w:rPr>
            </w:pPr>
            <w:r w:rsidRPr="008C4E1E">
              <w:rPr>
                <w:b/>
                <w:bCs/>
                <w:color w:val="000000"/>
                <w:sz w:val="14"/>
                <w:szCs w:val="14"/>
              </w:rPr>
              <w:t> </w:t>
            </w:r>
          </w:p>
        </w:tc>
        <w:tc>
          <w:tcPr>
            <w:tcW w:w="1275"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8C4E1E" w:rsidRPr="008C4E1E" w:rsidRDefault="008C4E1E" w:rsidP="008C4E1E">
            <w:pPr>
              <w:jc w:val="center"/>
              <w:rPr>
                <w:b/>
                <w:bCs/>
                <w:color w:val="000000"/>
                <w:sz w:val="14"/>
                <w:szCs w:val="14"/>
              </w:rPr>
            </w:pPr>
            <w:r w:rsidRPr="008C4E1E">
              <w:rPr>
                <w:b/>
                <w:bCs/>
                <w:color w:val="000000"/>
                <w:sz w:val="14"/>
                <w:szCs w:val="14"/>
              </w:rPr>
              <w:t>Всего по Муниципальной программе</w:t>
            </w:r>
          </w:p>
        </w:tc>
        <w:tc>
          <w:tcPr>
            <w:tcW w:w="1134" w:type="dxa"/>
            <w:tcBorders>
              <w:top w:val="single" w:sz="8" w:space="0" w:color="auto"/>
              <w:left w:val="nil"/>
              <w:bottom w:val="single" w:sz="4" w:space="0" w:color="auto"/>
              <w:right w:val="nil"/>
            </w:tcBorders>
            <w:shd w:val="clear" w:color="auto" w:fill="auto"/>
            <w:vAlign w:val="center"/>
            <w:hideMark/>
          </w:tcPr>
          <w:p w:rsidR="008C4E1E" w:rsidRPr="008C4E1E" w:rsidRDefault="008C4E1E" w:rsidP="008C4E1E">
            <w:pPr>
              <w:jc w:val="center"/>
              <w:rPr>
                <w:b/>
                <w:bCs/>
                <w:color w:val="000000"/>
                <w:sz w:val="14"/>
                <w:szCs w:val="14"/>
              </w:rPr>
            </w:pPr>
            <w:r w:rsidRPr="008C4E1E">
              <w:rPr>
                <w:b/>
                <w:bCs/>
                <w:color w:val="000000"/>
                <w:sz w:val="14"/>
                <w:szCs w:val="14"/>
              </w:rPr>
              <w:t>2018-2026</w:t>
            </w:r>
          </w:p>
        </w:tc>
        <w:tc>
          <w:tcPr>
            <w:tcW w:w="851"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8C4E1E" w:rsidRPr="008C4E1E" w:rsidRDefault="008C4E1E" w:rsidP="008C4E1E">
            <w:pPr>
              <w:jc w:val="right"/>
              <w:rPr>
                <w:b/>
                <w:bCs/>
                <w:color w:val="000000"/>
                <w:sz w:val="14"/>
                <w:szCs w:val="14"/>
              </w:rPr>
            </w:pPr>
            <w:r w:rsidRPr="008C4E1E">
              <w:rPr>
                <w:b/>
                <w:bCs/>
                <w:color w:val="000000"/>
                <w:sz w:val="14"/>
                <w:szCs w:val="14"/>
              </w:rPr>
              <w:t>254 075,60</w:t>
            </w:r>
          </w:p>
        </w:tc>
        <w:tc>
          <w:tcPr>
            <w:tcW w:w="1134" w:type="dxa"/>
            <w:tcBorders>
              <w:top w:val="single" w:sz="8" w:space="0" w:color="auto"/>
              <w:left w:val="nil"/>
              <w:bottom w:val="single" w:sz="4" w:space="0" w:color="auto"/>
              <w:right w:val="single" w:sz="4" w:space="0" w:color="auto"/>
            </w:tcBorders>
            <w:shd w:val="clear" w:color="auto" w:fill="auto"/>
            <w:vAlign w:val="center"/>
            <w:hideMark/>
          </w:tcPr>
          <w:p w:rsidR="008C4E1E" w:rsidRPr="008C4E1E" w:rsidRDefault="008C4E1E" w:rsidP="008C4E1E">
            <w:pPr>
              <w:jc w:val="right"/>
              <w:rPr>
                <w:b/>
                <w:bCs/>
                <w:color w:val="000000"/>
                <w:sz w:val="14"/>
                <w:szCs w:val="14"/>
              </w:rPr>
            </w:pPr>
            <w:r w:rsidRPr="008C4E1E">
              <w:rPr>
                <w:b/>
                <w:bCs/>
                <w:color w:val="000000"/>
                <w:sz w:val="14"/>
                <w:szCs w:val="14"/>
              </w:rPr>
              <w:t>197 358,10</w:t>
            </w:r>
          </w:p>
        </w:tc>
        <w:tc>
          <w:tcPr>
            <w:tcW w:w="1134" w:type="dxa"/>
            <w:tcBorders>
              <w:top w:val="single" w:sz="8" w:space="0" w:color="auto"/>
              <w:left w:val="nil"/>
              <w:bottom w:val="single" w:sz="4" w:space="0" w:color="auto"/>
              <w:right w:val="single" w:sz="4" w:space="0" w:color="auto"/>
            </w:tcBorders>
            <w:shd w:val="clear" w:color="auto" w:fill="auto"/>
            <w:vAlign w:val="center"/>
            <w:hideMark/>
          </w:tcPr>
          <w:p w:rsidR="008C4E1E" w:rsidRPr="008C4E1E" w:rsidRDefault="008C4E1E" w:rsidP="008C4E1E">
            <w:pPr>
              <w:jc w:val="right"/>
              <w:rPr>
                <w:b/>
                <w:bCs/>
                <w:color w:val="000000"/>
                <w:sz w:val="14"/>
                <w:szCs w:val="14"/>
              </w:rPr>
            </w:pPr>
            <w:r w:rsidRPr="008C4E1E">
              <w:rPr>
                <w:b/>
                <w:bCs/>
                <w:color w:val="000000"/>
                <w:sz w:val="14"/>
                <w:szCs w:val="14"/>
              </w:rPr>
              <w:t>56 717,50</w:t>
            </w:r>
          </w:p>
        </w:tc>
        <w:tc>
          <w:tcPr>
            <w:tcW w:w="1134" w:type="dxa"/>
            <w:tcBorders>
              <w:top w:val="single" w:sz="8" w:space="0" w:color="auto"/>
              <w:left w:val="nil"/>
              <w:bottom w:val="single" w:sz="4" w:space="0" w:color="auto"/>
              <w:right w:val="single" w:sz="4" w:space="0" w:color="auto"/>
            </w:tcBorders>
            <w:shd w:val="clear" w:color="auto" w:fill="auto"/>
            <w:vAlign w:val="center"/>
            <w:hideMark/>
          </w:tcPr>
          <w:p w:rsidR="008C4E1E" w:rsidRPr="008C4E1E" w:rsidRDefault="008C4E1E" w:rsidP="008C4E1E">
            <w:pPr>
              <w:jc w:val="right"/>
              <w:rPr>
                <w:b/>
                <w:bCs/>
                <w:color w:val="000000"/>
                <w:sz w:val="14"/>
                <w:szCs w:val="14"/>
              </w:rPr>
            </w:pPr>
            <w:r w:rsidRPr="008C4E1E">
              <w:rPr>
                <w:b/>
                <w:bCs/>
                <w:color w:val="000000"/>
                <w:sz w:val="14"/>
                <w:szCs w:val="14"/>
              </w:rPr>
              <w:t>0,00</w:t>
            </w:r>
          </w:p>
        </w:tc>
        <w:tc>
          <w:tcPr>
            <w:tcW w:w="1559" w:type="dxa"/>
            <w:tcBorders>
              <w:top w:val="single" w:sz="8" w:space="0" w:color="auto"/>
              <w:left w:val="nil"/>
              <w:bottom w:val="single" w:sz="4" w:space="0" w:color="auto"/>
              <w:right w:val="single" w:sz="8" w:space="0" w:color="auto"/>
            </w:tcBorders>
            <w:shd w:val="clear" w:color="auto" w:fill="auto"/>
            <w:vAlign w:val="center"/>
            <w:hideMark/>
          </w:tcPr>
          <w:p w:rsidR="008C4E1E" w:rsidRPr="008C4E1E" w:rsidRDefault="008C4E1E" w:rsidP="008C4E1E">
            <w:pPr>
              <w:jc w:val="right"/>
              <w:rPr>
                <w:b/>
                <w:bCs/>
                <w:color w:val="000000"/>
                <w:sz w:val="14"/>
                <w:szCs w:val="14"/>
              </w:rPr>
            </w:pPr>
            <w:r w:rsidRPr="008C4E1E">
              <w:rPr>
                <w:b/>
                <w:bCs/>
                <w:color w:val="000000"/>
                <w:sz w:val="14"/>
                <w:szCs w:val="14"/>
              </w:rPr>
              <w:t>0,00</w:t>
            </w:r>
          </w:p>
        </w:tc>
        <w:tc>
          <w:tcPr>
            <w:tcW w:w="1701" w:type="dxa"/>
            <w:vMerge w:val="restart"/>
            <w:tcBorders>
              <w:top w:val="single" w:sz="8" w:space="0" w:color="auto"/>
              <w:left w:val="nil"/>
              <w:bottom w:val="single" w:sz="8" w:space="0" w:color="000000"/>
              <w:right w:val="single" w:sz="8" w:space="0" w:color="auto"/>
            </w:tcBorders>
            <w:shd w:val="clear" w:color="auto" w:fill="auto"/>
            <w:vAlign w:val="center"/>
            <w:hideMark/>
          </w:tcPr>
          <w:p w:rsidR="008C4E1E" w:rsidRPr="008C4E1E" w:rsidRDefault="008C4E1E" w:rsidP="008C4E1E">
            <w:pPr>
              <w:jc w:val="center"/>
              <w:rPr>
                <w:color w:val="000000"/>
                <w:sz w:val="14"/>
                <w:szCs w:val="14"/>
              </w:rPr>
            </w:pPr>
            <w:r w:rsidRPr="008C4E1E">
              <w:rPr>
                <w:color w:val="000000"/>
                <w:sz w:val="14"/>
                <w:szCs w:val="14"/>
              </w:rPr>
              <w:t>Управление промышленной и сельскохозяйственной политики Администрации МО Билибинский муниципальный район</w:t>
            </w:r>
          </w:p>
        </w:tc>
      </w:tr>
      <w:tr w:rsidR="008C4E1E" w:rsidRPr="008C4E1E" w:rsidTr="00646D66">
        <w:trPr>
          <w:trHeight w:val="255"/>
        </w:trPr>
        <w:tc>
          <w:tcPr>
            <w:tcW w:w="427" w:type="dxa"/>
            <w:vMerge/>
            <w:tcBorders>
              <w:top w:val="single" w:sz="8" w:space="0" w:color="auto"/>
              <w:left w:val="single" w:sz="8" w:space="0" w:color="auto"/>
              <w:bottom w:val="single" w:sz="8" w:space="0" w:color="000000"/>
              <w:right w:val="nil"/>
            </w:tcBorders>
            <w:vAlign w:val="center"/>
            <w:hideMark/>
          </w:tcPr>
          <w:p w:rsidR="008C4E1E" w:rsidRPr="008C4E1E" w:rsidRDefault="008C4E1E" w:rsidP="008C4E1E">
            <w:pPr>
              <w:rPr>
                <w:b/>
                <w:bCs/>
                <w:color w:val="000000"/>
                <w:sz w:val="14"/>
                <w:szCs w:val="14"/>
              </w:rPr>
            </w:pPr>
          </w:p>
        </w:tc>
        <w:tc>
          <w:tcPr>
            <w:tcW w:w="1275" w:type="dxa"/>
            <w:vMerge/>
            <w:tcBorders>
              <w:top w:val="single" w:sz="8" w:space="0" w:color="auto"/>
              <w:left w:val="single" w:sz="8" w:space="0" w:color="auto"/>
              <w:bottom w:val="single" w:sz="8" w:space="0" w:color="000000"/>
              <w:right w:val="single" w:sz="8" w:space="0" w:color="auto"/>
            </w:tcBorders>
            <w:vAlign w:val="center"/>
            <w:hideMark/>
          </w:tcPr>
          <w:p w:rsidR="008C4E1E" w:rsidRPr="008C4E1E" w:rsidRDefault="008C4E1E" w:rsidP="008C4E1E">
            <w:pPr>
              <w:rPr>
                <w:b/>
                <w:bCs/>
                <w:color w:val="000000"/>
                <w:sz w:val="14"/>
                <w:szCs w:val="14"/>
              </w:rPr>
            </w:pPr>
          </w:p>
        </w:tc>
        <w:tc>
          <w:tcPr>
            <w:tcW w:w="1134" w:type="dxa"/>
            <w:tcBorders>
              <w:top w:val="nil"/>
              <w:left w:val="nil"/>
              <w:bottom w:val="single" w:sz="4" w:space="0" w:color="auto"/>
              <w:right w:val="nil"/>
            </w:tcBorders>
            <w:shd w:val="clear" w:color="auto" w:fill="auto"/>
            <w:vAlign w:val="center"/>
            <w:hideMark/>
          </w:tcPr>
          <w:p w:rsidR="008C4E1E" w:rsidRPr="008C4E1E" w:rsidRDefault="008C4E1E" w:rsidP="008C4E1E">
            <w:pPr>
              <w:jc w:val="center"/>
              <w:rPr>
                <w:b/>
                <w:bCs/>
                <w:color w:val="000000"/>
                <w:sz w:val="14"/>
                <w:szCs w:val="14"/>
              </w:rPr>
            </w:pPr>
            <w:r w:rsidRPr="008C4E1E">
              <w:rPr>
                <w:b/>
                <w:bCs/>
                <w:color w:val="000000"/>
                <w:sz w:val="14"/>
                <w:szCs w:val="14"/>
              </w:rPr>
              <w:t>2018</w:t>
            </w:r>
          </w:p>
        </w:tc>
        <w:tc>
          <w:tcPr>
            <w:tcW w:w="851" w:type="dxa"/>
            <w:tcBorders>
              <w:top w:val="nil"/>
              <w:left w:val="single" w:sz="8" w:space="0" w:color="auto"/>
              <w:bottom w:val="single" w:sz="4" w:space="0" w:color="auto"/>
              <w:right w:val="single" w:sz="8" w:space="0" w:color="auto"/>
            </w:tcBorders>
            <w:shd w:val="clear" w:color="auto" w:fill="auto"/>
            <w:vAlign w:val="center"/>
            <w:hideMark/>
          </w:tcPr>
          <w:p w:rsidR="008C4E1E" w:rsidRPr="008C4E1E" w:rsidRDefault="008C4E1E" w:rsidP="008C4E1E">
            <w:pPr>
              <w:jc w:val="right"/>
              <w:rPr>
                <w:sz w:val="14"/>
                <w:szCs w:val="14"/>
              </w:rPr>
            </w:pPr>
            <w:r w:rsidRPr="008C4E1E">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8C4E1E" w:rsidRPr="008C4E1E" w:rsidRDefault="008C4E1E" w:rsidP="008C4E1E">
            <w:pPr>
              <w:jc w:val="right"/>
              <w:rPr>
                <w:sz w:val="14"/>
                <w:szCs w:val="14"/>
              </w:rPr>
            </w:pPr>
            <w:r w:rsidRPr="008C4E1E">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8C4E1E" w:rsidRPr="008C4E1E" w:rsidRDefault="008C4E1E" w:rsidP="008C4E1E">
            <w:pPr>
              <w:jc w:val="right"/>
              <w:rPr>
                <w:sz w:val="14"/>
                <w:szCs w:val="14"/>
              </w:rPr>
            </w:pPr>
            <w:r w:rsidRPr="008C4E1E">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8C4E1E" w:rsidRPr="008C4E1E" w:rsidRDefault="008C4E1E" w:rsidP="008C4E1E">
            <w:pPr>
              <w:jc w:val="right"/>
              <w:rPr>
                <w:sz w:val="14"/>
                <w:szCs w:val="14"/>
              </w:rPr>
            </w:pPr>
            <w:r w:rsidRPr="008C4E1E">
              <w:rPr>
                <w:sz w:val="14"/>
                <w:szCs w:val="14"/>
              </w:rPr>
              <w:t>0,00</w:t>
            </w:r>
          </w:p>
        </w:tc>
        <w:tc>
          <w:tcPr>
            <w:tcW w:w="1559" w:type="dxa"/>
            <w:tcBorders>
              <w:top w:val="nil"/>
              <w:left w:val="nil"/>
              <w:bottom w:val="single" w:sz="4" w:space="0" w:color="auto"/>
              <w:right w:val="single" w:sz="8" w:space="0" w:color="auto"/>
            </w:tcBorders>
            <w:shd w:val="clear" w:color="auto" w:fill="auto"/>
            <w:vAlign w:val="center"/>
            <w:hideMark/>
          </w:tcPr>
          <w:p w:rsidR="008C4E1E" w:rsidRPr="008C4E1E" w:rsidRDefault="008C4E1E" w:rsidP="008C4E1E">
            <w:pPr>
              <w:jc w:val="right"/>
              <w:rPr>
                <w:sz w:val="14"/>
                <w:szCs w:val="14"/>
              </w:rPr>
            </w:pPr>
            <w:r w:rsidRPr="008C4E1E">
              <w:rPr>
                <w:sz w:val="14"/>
                <w:szCs w:val="14"/>
              </w:rPr>
              <w:t>0,00</w:t>
            </w:r>
          </w:p>
        </w:tc>
        <w:tc>
          <w:tcPr>
            <w:tcW w:w="1701" w:type="dxa"/>
            <w:vMerge/>
            <w:tcBorders>
              <w:top w:val="single" w:sz="8" w:space="0" w:color="auto"/>
              <w:left w:val="nil"/>
              <w:bottom w:val="single" w:sz="8" w:space="0" w:color="000000"/>
              <w:right w:val="single" w:sz="8" w:space="0" w:color="auto"/>
            </w:tcBorders>
            <w:vAlign w:val="center"/>
            <w:hideMark/>
          </w:tcPr>
          <w:p w:rsidR="008C4E1E" w:rsidRPr="008C4E1E" w:rsidRDefault="008C4E1E" w:rsidP="008C4E1E">
            <w:pPr>
              <w:rPr>
                <w:color w:val="000000"/>
                <w:sz w:val="14"/>
                <w:szCs w:val="14"/>
              </w:rPr>
            </w:pPr>
          </w:p>
        </w:tc>
      </w:tr>
      <w:tr w:rsidR="008C4E1E" w:rsidRPr="008C4E1E" w:rsidTr="00646D66">
        <w:trPr>
          <w:trHeight w:val="255"/>
        </w:trPr>
        <w:tc>
          <w:tcPr>
            <w:tcW w:w="427" w:type="dxa"/>
            <w:vMerge/>
            <w:tcBorders>
              <w:top w:val="single" w:sz="8" w:space="0" w:color="auto"/>
              <w:left w:val="single" w:sz="8" w:space="0" w:color="auto"/>
              <w:bottom w:val="single" w:sz="8" w:space="0" w:color="000000"/>
              <w:right w:val="nil"/>
            </w:tcBorders>
            <w:vAlign w:val="center"/>
            <w:hideMark/>
          </w:tcPr>
          <w:p w:rsidR="008C4E1E" w:rsidRPr="008C4E1E" w:rsidRDefault="008C4E1E" w:rsidP="008C4E1E">
            <w:pPr>
              <w:rPr>
                <w:b/>
                <w:bCs/>
                <w:color w:val="000000"/>
                <w:sz w:val="14"/>
                <w:szCs w:val="14"/>
              </w:rPr>
            </w:pPr>
          </w:p>
        </w:tc>
        <w:tc>
          <w:tcPr>
            <w:tcW w:w="1275" w:type="dxa"/>
            <w:vMerge/>
            <w:tcBorders>
              <w:top w:val="single" w:sz="8" w:space="0" w:color="auto"/>
              <w:left w:val="single" w:sz="8" w:space="0" w:color="auto"/>
              <w:bottom w:val="single" w:sz="8" w:space="0" w:color="000000"/>
              <w:right w:val="single" w:sz="8" w:space="0" w:color="auto"/>
            </w:tcBorders>
            <w:vAlign w:val="center"/>
            <w:hideMark/>
          </w:tcPr>
          <w:p w:rsidR="008C4E1E" w:rsidRPr="008C4E1E" w:rsidRDefault="008C4E1E" w:rsidP="008C4E1E">
            <w:pPr>
              <w:rPr>
                <w:b/>
                <w:bCs/>
                <w:color w:val="000000"/>
                <w:sz w:val="14"/>
                <w:szCs w:val="14"/>
              </w:rPr>
            </w:pPr>
          </w:p>
        </w:tc>
        <w:tc>
          <w:tcPr>
            <w:tcW w:w="1134" w:type="dxa"/>
            <w:tcBorders>
              <w:top w:val="nil"/>
              <w:left w:val="nil"/>
              <w:bottom w:val="single" w:sz="4" w:space="0" w:color="auto"/>
              <w:right w:val="nil"/>
            </w:tcBorders>
            <w:shd w:val="clear" w:color="auto" w:fill="auto"/>
            <w:vAlign w:val="center"/>
            <w:hideMark/>
          </w:tcPr>
          <w:p w:rsidR="008C4E1E" w:rsidRPr="008C4E1E" w:rsidRDefault="008C4E1E" w:rsidP="008C4E1E">
            <w:pPr>
              <w:jc w:val="center"/>
              <w:rPr>
                <w:b/>
                <w:bCs/>
                <w:color w:val="000000"/>
                <w:sz w:val="14"/>
                <w:szCs w:val="14"/>
              </w:rPr>
            </w:pPr>
            <w:r w:rsidRPr="008C4E1E">
              <w:rPr>
                <w:b/>
                <w:bCs/>
                <w:color w:val="000000"/>
                <w:sz w:val="14"/>
                <w:szCs w:val="14"/>
              </w:rPr>
              <w:t>2019</w:t>
            </w:r>
          </w:p>
        </w:tc>
        <w:tc>
          <w:tcPr>
            <w:tcW w:w="851" w:type="dxa"/>
            <w:tcBorders>
              <w:top w:val="nil"/>
              <w:left w:val="single" w:sz="8" w:space="0" w:color="auto"/>
              <w:bottom w:val="single" w:sz="4" w:space="0" w:color="auto"/>
              <w:right w:val="single" w:sz="8" w:space="0" w:color="auto"/>
            </w:tcBorders>
            <w:shd w:val="clear" w:color="auto" w:fill="auto"/>
            <w:vAlign w:val="center"/>
            <w:hideMark/>
          </w:tcPr>
          <w:p w:rsidR="008C4E1E" w:rsidRPr="008C4E1E" w:rsidRDefault="008C4E1E" w:rsidP="008C4E1E">
            <w:pPr>
              <w:jc w:val="right"/>
              <w:rPr>
                <w:sz w:val="14"/>
                <w:szCs w:val="14"/>
              </w:rPr>
            </w:pPr>
            <w:r w:rsidRPr="008C4E1E">
              <w:rPr>
                <w:sz w:val="14"/>
                <w:szCs w:val="14"/>
              </w:rPr>
              <w:t>7 927,20</w:t>
            </w:r>
          </w:p>
        </w:tc>
        <w:tc>
          <w:tcPr>
            <w:tcW w:w="1134" w:type="dxa"/>
            <w:tcBorders>
              <w:top w:val="nil"/>
              <w:left w:val="nil"/>
              <w:bottom w:val="single" w:sz="4" w:space="0" w:color="auto"/>
              <w:right w:val="single" w:sz="4" w:space="0" w:color="auto"/>
            </w:tcBorders>
            <w:shd w:val="clear" w:color="auto" w:fill="auto"/>
            <w:vAlign w:val="center"/>
            <w:hideMark/>
          </w:tcPr>
          <w:p w:rsidR="008C4E1E" w:rsidRPr="008C4E1E" w:rsidRDefault="008C4E1E" w:rsidP="008C4E1E">
            <w:pPr>
              <w:jc w:val="right"/>
              <w:rPr>
                <w:sz w:val="14"/>
                <w:szCs w:val="14"/>
              </w:rPr>
            </w:pPr>
            <w:r w:rsidRPr="008C4E1E">
              <w:rPr>
                <w:sz w:val="14"/>
                <w:szCs w:val="14"/>
              </w:rPr>
              <w:t>7 398,90</w:t>
            </w:r>
          </w:p>
        </w:tc>
        <w:tc>
          <w:tcPr>
            <w:tcW w:w="1134" w:type="dxa"/>
            <w:tcBorders>
              <w:top w:val="nil"/>
              <w:left w:val="nil"/>
              <w:bottom w:val="single" w:sz="4" w:space="0" w:color="auto"/>
              <w:right w:val="single" w:sz="4" w:space="0" w:color="auto"/>
            </w:tcBorders>
            <w:shd w:val="clear" w:color="auto" w:fill="auto"/>
            <w:vAlign w:val="center"/>
            <w:hideMark/>
          </w:tcPr>
          <w:p w:rsidR="008C4E1E" w:rsidRPr="008C4E1E" w:rsidRDefault="008C4E1E" w:rsidP="008C4E1E">
            <w:pPr>
              <w:jc w:val="right"/>
              <w:rPr>
                <w:sz w:val="14"/>
                <w:szCs w:val="14"/>
              </w:rPr>
            </w:pPr>
            <w:r w:rsidRPr="008C4E1E">
              <w:rPr>
                <w:sz w:val="14"/>
                <w:szCs w:val="14"/>
              </w:rPr>
              <w:t>528,30</w:t>
            </w:r>
          </w:p>
        </w:tc>
        <w:tc>
          <w:tcPr>
            <w:tcW w:w="1134" w:type="dxa"/>
            <w:tcBorders>
              <w:top w:val="nil"/>
              <w:left w:val="nil"/>
              <w:bottom w:val="single" w:sz="4" w:space="0" w:color="auto"/>
              <w:right w:val="single" w:sz="4" w:space="0" w:color="auto"/>
            </w:tcBorders>
            <w:shd w:val="clear" w:color="auto" w:fill="auto"/>
            <w:vAlign w:val="center"/>
            <w:hideMark/>
          </w:tcPr>
          <w:p w:rsidR="008C4E1E" w:rsidRPr="008C4E1E" w:rsidRDefault="008C4E1E" w:rsidP="008C4E1E">
            <w:pPr>
              <w:jc w:val="right"/>
              <w:rPr>
                <w:sz w:val="14"/>
                <w:szCs w:val="14"/>
              </w:rPr>
            </w:pPr>
            <w:r w:rsidRPr="008C4E1E">
              <w:rPr>
                <w:sz w:val="14"/>
                <w:szCs w:val="14"/>
              </w:rPr>
              <w:t>0,00</w:t>
            </w:r>
          </w:p>
        </w:tc>
        <w:tc>
          <w:tcPr>
            <w:tcW w:w="1559" w:type="dxa"/>
            <w:tcBorders>
              <w:top w:val="nil"/>
              <w:left w:val="nil"/>
              <w:bottom w:val="single" w:sz="4" w:space="0" w:color="auto"/>
              <w:right w:val="single" w:sz="8" w:space="0" w:color="auto"/>
            </w:tcBorders>
            <w:shd w:val="clear" w:color="auto" w:fill="auto"/>
            <w:vAlign w:val="center"/>
            <w:hideMark/>
          </w:tcPr>
          <w:p w:rsidR="008C4E1E" w:rsidRPr="008C4E1E" w:rsidRDefault="008C4E1E" w:rsidP="008C4E1E">
            <w:pPr>
              <w:jc w:val="right"/>
              <w:rPr>
                <w:sz w:val="14"/>
                <w:szCs w:val="14"/>
              </w:rPr>
            </w:pPr>
            <w:r w:rsidRPr="008C4E1E">
              <w:rPr>
                <w:sz w:val="14"/>
                <w:szCs w:val="14"/>
              </w:rPr>
              <w:t>0,00</w:t>
            </w:r>
          </w:p>
        </w:tc>
        <w:tc>
          <w:tcPr>
            <w:tcW w:w="1701" w:type="dxa"/>
            <w:vMerge/>
            <w:tcBorders>
              <w:top w:val="single" w:sz="8" w:space="0" w:color="auto"/>
              <w:left w:val="nil"/>
              <w:bottom w:val="single" w:sz="8" w:space="0" w:color="000000"/>
              <w:right w:val="single" w:sz="8" w:space="0" w:color="auto"/>
            </w:tcBorders>
            <w:vAlign w:val="center"/>
            <w:hideMark/>
          </w:tcPr>
          <w:p w:rsidR="008C4E1E" w:rsidRPr="008C4E1E" w:rsidRDefault="008C4E1E" w:rsidP="008C4E1E">
            <w:pPr>
              <w:rPr>
                <w:color w:val="000000"/>
                <w:sz w:val="14"/>
                <w:szCs w:val="14"/>
              </w:rPr>
            </w:pPr>
          </w:p>
        </w:tc>
      </w:tr>
      <w:tr w:rsidR="008C4E1E" w:rsidRPr="008C4E1E" w:rsidTr="00646D66">
        <w:trPr>
          <w:trHeight w:val="255"/>
        </w:trPr>
        <w:tc>
          <w:tcPr>
            <w:tcW w:w="427" w:type="dxa"/>
            <w:vMerge/>
            <w:tcBorders>
              <w:top w:val="single" w:sz="8" w:space="0" w:color="auto"/>
              <w:left w:val="single" w:sz="8" w:space="0" w:color="auto"/>
              <w:bottom w:val="single" w:sz="8" w:space="0" w:color="000000"/>
              <w:right w:val="nil"/>
            </w:tcBorders>
            <w:vAlign w:val="center"/>
            <w:hideMark/>
          </w:tcPr>
          <w:p w:rsidR="008C4E1E" w:rsidRPr="008C4E1E" w:rsidRDefault="008C4E1E" w:rsidP="008C4E1E">
            <w:pPr>
              <w:rPr>
                <w:b/>
                <w:bCs/>
                <w:color w:val="000000"/>
                <w:sz w:val="14"/>
                <w:szCs w:val="14"/>
              </w:rPr>
            </w:pPr>
          </w:p>
        </w:tc>
        <w:tc>
          <w:tcPr>
            <w:tcW w:w="1275" w:type="dxa"/>
            <w:vMerge/>
            <w:tcBorders>
              <w:top w:val="single" w:sz="8" w:space="0" w:color="auto"/>
              <w:left w:val="single" w:sz="8" w:space="0" w:color="auto"/>
              <w:bottom w:val="single" w:sz="8" w:space="0" w:color="000000"/>
              <w:right w:val="single" w:sz="8" w:space="0" w:color="auto"/>
            </w:tcBorders>
            <w:vAlign w:val="center"/>
            <w:hideMark/>
          </w:tcPr>
          <w:p w:rsidR="008C4E1E" w:rsidRPr="008C4E1E" w:rsidRDefault="008C4E1E" w:rsidP="008C4E1E">
            <w:pPr>
              <w:rPr>
                <w:b/>
                <w:bCs/>
                <w:color w:val="000000"/>
                <w:sz w:val="14"/>
                <w:szCs w:val="14"/>
              </w:rPr>
            </w:pPr>
          </w:p>
        </w:tc>
        <w:tc>
          <w:tcPr>
            <w:tcW w:w="1134" w:type="dxa"/>
            <w:tcBorders>
              <w:top w:val="nil"/>
              <w:left w:val="nil"/>
              <w:bottom w:val="single" w:sz="4" w:space="0" w:color="auto"/>
              <w:right w:val="nil"/>
            </w:tcBorders>
            <w:shd w:val="clear" w:color="auto" w:fill="auto"/>
            <w:vAlign w:val="center"/>
            <w:hideMark/>
          </w:tcPr>
          <w:p w:rsidR="008C4E1E" w:rsidRPr="008C4E1E" w:rsidRDefault="008C4E1E" w:rsidP="008C4E1E">
            <w:pPr>
              <w:jc w:val="center"/>
              <w:rPr>
                <w:b/>
                <w:bCs/>
                <w:color w:val="000000"/>
                <w:sz w:val="14"/>
                <w:szCs w:val="14"/>
              </w:rPr>
            </w:pPr>
            <w:r w:rsidRPr="008C4E1E">
              <w:rPr>
                <w:b/>
                <w:bCs/>
                <w:color w:val="000000"/>
                <w:sz w:val="14"/>
                <w:szCs w:val="14"/>
              </w:rPr>
              <w:t>2020</w:t>
            </w:r>
          </w:p>
        </w:tc>
        <w:tc>
          <w:tcPr>
            <w:tcW w:w="851" w:type="dxa"/>
            <w:tcBorders>
              <w:top w:val="nil"/>
              <w:left w:val="single" w:sz="8" w:space="0" w:color="auto"/>
              <w:bottom w:val="single" w:sz="4" w:space="0" w:color="auto"/>
              <w:right w:val="single" w:sz="8" w:space="0" w:color="auto"/>
            </w:tcBorders>
            <w:shd w:val="clear" w:color="auto" w:fill="auto"/>
            <w:vAlign w:val="center"/>
            <w:hideMark/>
          </w:tcPr>
          <w:p w:rsidR="008C4E1E" w:rsidRPr="008C4E1E" w:rsidRDefault="008C4E1E" w:rsidP="008C4E1E">
            <w:pPr>
              <w:jc w:val="right"/>
              <w:rPr>
                <w:sz w:val="14"/>
                <w:szCs w:val="14"/>
              </w:rPr>
            </w:pPr>
            <w:r w:rsidRPr="008C4E1E">
              <w:rPr>
                <w:sz w:val="14"/>
                <w:szCs w:val="14"/>
              </w:rPr>
              <w:t>9 408,80</w:t>
            </w:r>
          </w:p>
        </w:tc>
        <w:tc>
          <w:tcPr>
            <w:tcW w:w="1134" w:type="dxa"/>
            <w:tcBorders>
              <w:top w:val="nil"/>
              <w:left w:val="nil"/>
              <w:bottom w:val="single" w:sz="4" w:space="0" w:color="auto"/>
              <w:right w:val="single" w:sz="4" w:space="0" w:color="auto"/>
            </w:tcBorders>
            <w:shd w:val="clear" w:color="auto" w:fill="auto"/>
            <w:vAlign w:val="center"/>
            <w:hideMark/>
          </w:tcPr>
          <w:p w:rsidR="008C4E1E" w:rsidRPr="008C4E1E" w:rsidRDefault="008C4E1E" w:rsidP="008C4E1E">
            <w:pPr>
              <w:jc w:val="right"/>
              <w:rPr>
                <w:sz w:val="14"/>
                <w:szCs w:val="14"/>
              </w:rPr>
            </w:pPr>
            <w:r w:rsidRPr="008C4E1E">
              <w:rPr>
                <w:sz w:val="14"/>
                <w:szCs w:val="14"/>
              </w:rPr>
              <w:t>6 604,90</w:t>
            </w:r>
          </w:p>
        </w:tc>
        <w:tc>
          <w:tcPr>
            <w:tcW w:w="1134" w:type="dxa"/>
            <w:tcBorders>
              <w:top w:val="nil"/>
              <w:left w:val="nil"/>
              <w:bottom w:val="single" w:sz="4" w:space="0" w:color="auto"/>
              <w:right w:val="single" w:sz="4" w:space="0" w:color="auto"/>
            </w:tcBorders>
            <w:shd w:val="clear" w:color="auto" w:fill="auto"/>
            <w:vAlign w:val="center"/>
            <w:hideMark/>
          </w:tcPr>
          <w:p w:rsidR="008C4E1E" w:rsidRPr="008C4E1E" w:rsidRDefault="008C4E1E" w:rsidP="008C4E1E">
            <w:pPr>
              <w:jc w:val="right"/>
              <w:rPr>
                <w:sz w:val="14"/>
                <w:szCs w:val="14"/>
              </w:rPr>
            </w:pPr>
            <w:r w:rsidRPr="008C4E1E">
              <w:rPr>
                <w:sz w:val="14"/>
                <w:szCs w:val="14"/>
              </w:rPr>
              <w:t>2 803,90</w:t>
            </w:r>
          </w:p>
        </w:tc>
        <w:tc>
          <w:tcPr>
            <w:tcW w:w="1134" w:type="dxa"/>
            <w:tcBorders>
              <w:top w:val="nil"/>
              <w:left w:val="nil"/>
              <w:bottom w:val="single" w:sz="4" w:space="0" w:color="auto"/>
              <w:right w:val="single" w:sz="4" w:space="0" w:color="auto"/>
            </w:tcBorders>
            <w:shd w:val="clear" w:color="auto" w:fill="auto"/>
            <w:vAlign w:val="center"/>
            <w:hideMark/>
          </w:tcPr>
          <w:p w:rsidR="008C4E1E" w:rsidRPr="008C4E1E" w:rsidRDefault="008C4E1E" w:rsidP="008C4E1E">
            <w:pPr>
              <w:jc w:val="right"/>
              <w:rPr>
                <w:sz w:val="14"/>
                <w:szCs w:val="14"/>
              </w:rPr>
            </w:pPr>
            <w:r w:rsidRPr="008C4E1E">
              <w:rPr>
                <w:sz w:val="14"/>
                <w:szCs w:val="14"/>
              </w:rPr>
              <w:t>0,00</w:t>
            </w:r>
          </w:p>
        </w:tc>
        <w:tc>
          <w:tcPr>
            <w:tcW w:w="1559" w:type="dxa"/>
            <w:tcBorders>
              <w:top w:val="nil"/>
              <w:left w:val="nil"/>
              <w:bottom w:val="single" w:sz="4" w:space="0" w:color="auto"/>
              <w:right w:val="single" w:sz="8" w:space="0" w:color="auto"/>
            </w:tcBorders>
            <w:shd w:val="clear" w:color="auto" w:fill="auto"/>
            <w:vAlign w:val="center"/>
            <w:hideMark/>
          </w:tcPr>
          <w:p w:rsidR="008C4E1E" w:rsidRPr="008C4E1E" w:rsidRDefault="008C4E1E" w:rsidP="008C4E1E">
            <w:pPr>
              <w:jc w:val="right"/>
              <w:rPr>
                <w:sz w:val="14"/>
                <w:szCs w:val="14"/>
              </w:rPr>
            </w:pPr>
            <w:r w:rsidRPr="008C4E1E">
              <w:rPr>
                <w:sz w:val="14"/>
                <w:szCs w:val="14"/>
              </w:rPr>
              <w:t>0,00</w:t>
            </w:r>
          </w:p>
        </w:tc>
        <w:tc>
          <w:tcPr>
            <w:tcW w:w="1701" w:type="dxa"/>
            <w:vMerge/>
            <w:tcBorders>
              <w:top w:val="single" w:sz="8" w:space="0" w:color="auto"/>
              <w:left w:val="nil"/>
              <w:bottom w:val="single" w:sz="8" w:space="0" w:color="000000"/>
              <w:right w:val="single" w:sz="8" w:space="0" w:color="auto"/>
            </w:tcBorders>
            <w:vAlign w:val="center"/>
            <w:hideMark/>
          </w:tcPr>
          <w:p w:rsidR="008C4E1E" w:rsidRPr="008C4E1E" w:rsidRDefault="008C4E1E" w:rsidP="008C4E1E">
            <w:pPr>
              <w:rPr>
                <w:color w:val="000000"/>
                <w:sz w:val="14"/>
                <w:szCs w:val="14"/>
              </w:rPr>
            </w:pPr>
          </w:p>
        </w:tc>
      </w:tr>
      <w:tr w:rsidR="008C4E1E" w:rsidRPr="008C4E1E" w:rsidTr="00646D66">
        <w:trPr>
          <w:trHeight w:val="255"/>
        </w:trPr>
        <w:tc>
          <w:tcPr>
            <w:tcW w:w="427" w:type="dxa"/>
            <w:vMerge/>
            <w:tcBorders>
              <w:top w:val="single" w:sz="8" w:space="0" w:color="auto"/>
              <w:left w:val="single" w:sz="8" w:space="0" w:color="auto"/>
              <w:bottom w:val="single" w:sz="8" w:space="0" w:color="000000"/>
              <w:right w:val="nil"/>
            </w:tcBorders>
            <w:vAlign w:val="center"/>
            <w:hideMark/>
          </w:tcPr>
          <w:p w:rsidR="008C4E1E" w:rsidRPr="008C4E1E" w:rsidRDefault="008C4E1E" w:rsidP="008C4E1E">
            <w:pPr>
              <w:rPr>
                <w:b/>
                <w:bCs/>
                <w:color w:val="000000"/>
                <w:sz w:val="14"/>
                <w:szCs w:val="14"/>
              </w:rPr>
            </w:pPr>
          </w:p>
        </w:tc>
        <w:tc>
          <w:tcPr>
            <w:tcW w:w="1275" w:type="dxa"/>
            <w:vMerge/>
            <w:tcBorders>
              <w:top w:val="single" w:sz="8" w:space="0" w:color="auto"/>
              <w:left w:val="single" w:sz="8" w:space="0" w:color="auto"/>
              <w:bottom w:val="single" w:sz="8" w:space="0" w:color="000000"/>
              <w:right w:val="single" w:sz="8" w:space="0" w:color="auto"/>
            </w:tcBorders>
            <w:vAlign w:val="center"/>
            <w:hideMark/>
          </w:tcPr>
          <w:p w:rsidR="008C4E1E" w:rsidRPr="008C4E1E" w:rsidRDefault="008C4E1E" w:rsidP="008C4E1E">
            <w:pPr>
              <w:rPr>
                <w:b/>
                <w:bCs/>
                <w:color w:val="000000"/>
                <w:sz w:val="14"/>
                <w:szCs w:val="14"/>
              </w:rPr>
            </w:pPr>
          </w:p>
        </w:tc>
        <w:tc>
          <w:tcPr>
            <w:tcW w:w="1134" w:type="dxa"/>
            <w:tcBorders>
              <w:top w:val="nil"/>
              <w:left w:val="nil"/>
              <w:bottom w:val="single" w:sz="4" w:space="0" w:color="auto"/>
              <w:right w:val="nil"/>
            </w:tcBorders>
            <w:shd w:val="clear" w:color="auto" w:fill="auto"/>
            <w:vAlign w:val="center"/>
            <w:hideMark/>
          </w:tcPr>
          <w:p w:rsidR="008C4E1E" w:rsidRPr="008C4E1E" w:rsidRDefault="008C4E1E" w:rsidP="008C4E1E">
            <w:pPr>
              <w:jc w:val="center"/>
              <w:rPr>
                <w:b/>
                <w:bCs/>
                <w:color w:val="000000"/>
                <w:sz w:val="14"/>
                <w:szCs w:val="14"/>
              </w:rPr>
            </w:pPr>
            <w:r w:rsidRPr="008C4E1E">
              <w:rPr>
                <w:b/>
                <w:bCs/>
                <w:color w:val="000000"/>
                <w:sz w:val="14"/>
                <w:szCs w:val="14"/>
              </w:rPr>
              <w:t>2021</w:t>
            </w:r>
          </w:p>
        </w:tc>
        <w:tc>
          <w:tcPr>
            <w:tcW w:w="851" w:type="dxa"/>
            <w:tcBorders>
              <w:top w:val="nil"/>
              <w:left w:val="single" w:sz="8" w:space="0" w:color="auto"/>
              <w:bottom w:val="single" w:sz="4" w:space="0" w:color="auto"/>
              <w:right w:val="single" w:sz="8" w:space="0" w:color="auto"/>
            </w:tcBorders>
            <w:shd w:val="clear" w:color="auto" w:fill="auto"/>
            <w:vAlign w:val="center"/>
            <w:hideMark/>
          </w:tcPr>
          <w:p w:rsidR="008C4E1E" w:rsidRPr="008C4E1E" w:rsidRDefault="008C4E1E" w:rsidP="008C4E1E">
            <w:pPr>
              <w:jc w:val="right"/>
              <w:rPr>
                <w:sz w:val="14"/>
                <w:szCs w:val="14"/>
              </w:rPr>
            </w:pPr>
            <w:r w:rsidRPr="008C4E1E">
              <w:rPr>
                <w:sz w:val="14"/>
                <w:szCs w:val="14"/>
              </w:rPr>
              <w:t>23 042,00</w:t>
            </w:r>
          </w:p>
        </w:tc>
        <w:tc>
          <w:tcPr>
            <w:tcW w:w="1134" w:type="dxa"/>
            <w:tcBorders>
              <w:top w:val="nil"/>
              <w:left w:val="nil"/>
              <w:bottom w:val="single" w:sz="4" w:space="0" w:color="auto"/>
              <w:right w:val="single" w:sz="4" w:space="0" w:color="auto"/>
            </w:tcBorders>
            <w:shd w:val="clear" w:color="auto" w:fill="auto"/>
            <w:vAlign w:val="center"/>
            <w:hideMark/>
          </w:tcPr>
          <w:p w:rsidR="008C4E1E" w:rsidRPr="008C4E1E" w:rsidRDefault="008C4E1E" w:rsidP="008C4E1E">
            <w:pPr>
              <w:jc w:val="right"/>
              <w:rPr>
                <w:sz w:val="14"/>
                <w:szCs w:val="14"/>
              </w:rPr>
            </w:pPr>
            <w:r w:rsidRPr="008C4E1E">
              <w:rPr>
                <w:sz w:val="14"/>
                <w:szCs w:val="14"/>
              </w:rPr>
              <w:t>9 950,00</w:t>
            </w:r>
          </w:p>
        </w:tc>
        <w:tc>
          <w:tcPr>
            <w:tcW w:w="1134" w:type="dxa"/>
            <w:tcBorders>
              <w:top w:val="nil"/>
              <w:left w:val="nil"/>
              <w:bottom w:val="single" w:sz="4" w:space="0" w:color="auto"/>
              <w:right w:val="single" w:sz="4" w:space="0" w:color="auto"/>
            </w:tcBorders>
            <w:shd w:val="clear" w:color="auto" w:fill="auto"/>
            <w:vAlign w:val="center"/>
            <w:hideMark/>
          </w:tcPr>
          <w:p w:rsidR="008C4E1E" w:rsidRPr="008C4E1E" w:rsidRDefault="008C4E1E" w:rsidP="008C4E1E">
            <w:pPr>
              <w:jc w:val="right"/>
              <w:rPr>
                <w:sz w:val="14"/>
                <w:szCs w:val="14"/>
              </w:rPr>
            </w:pPr>
            <w:r w:rsidRPr="008C4E1E">
              <w:rPr>
                <w:sz w:val="14"/>
                <w:szCs w:val="14"/>
              </w:rPr>
              <w:t>13 092,00</w:t>
            </w:r>
          </w:p>
        </w:tc>
        <w:tc>
          <w:tcPr>
            <w:tcW w:w="1134" w:type="dxa"/>
            <w:tcBorders>
              <w:top w:val="nil"/>
              <w:left w:val="nil"/>
              <w:bottom w:val="single" w:sz="4" w:space="0" w:color="auto"/>
              <w:right w:val="single" w:sz="4" w:space="0" w:color="auto"/>
            </w:tcBorders>
            <w:shd w:val="clear" w:color="auto" w:fill="auto"/>
            <w:vAlign w:val="center"/>
            <w:hideMark/>
          </w:tcPr>
          <w:p w:rsidR="008C4E1E" w:rsidRPr="008C4E1E" w:rsidRDefault="008C4E1E" w:rsidP="008C4E1E">
            <w:pPr>
              <w:jc w:val="right"/>
              <w:rPr>
                <w:sz w:val="14"/>
                <w:szCs w:val="14"/>
              </w:rPr>
            </w:pPr>
            <w:r w:rsidRPr="008C4E1E">
              <w:rPr>
                <w:sz w:val="14"/>
                <w:szCs w:val="14"/>
              </w:rPr>
              <w:t>0,00</w:t>
            </w:r>
          </w:p>
        </w:tc>
        <w:tc>
          <w:tcPr>
            <w:tcW w:w="1559" w:type="dxa"/>
            <w:tcBorders>
              <w:top w:val="nil"/>
              <w:left w:val="nil"/>
              <w:bottom w:val="single" w:sz="4" w:space="0" w:color="auto"/>
              <w:right w:val="single" w:sz="8" w:space="0" w:color="auto"/>
            </w:tcBorders>
            <w:shd w:val="clear" w:color="auto" w:fill="auto"/>
            <w:vAlign w:val="center"/>
            <w:hideMark/>
          </w:tcPr>
          <w:p w:rsidR="008C4E1E" w:rsidRPr="008C4E1E" w:rsidRDefault="008C4E1E" w:rsidP="008C4E1E">
            <w:pPr>
              <w:jc w:val="right"/>
              <w:rPr>
                <w:sz w:val="14"/>
                <w:szCs w:val="14"/>
              </w:rPr>
            </w:pPr>
            <w:r w:rsidRPr="008C4E1E">
              <w:rPr>
                <w:sz w:val="14"/>
                <w:szCs w:val="14"/>
              </w:rPr>
              <w:t>0,00</w:t>
            </w:r>
          </w:p>
        </w:tc>
        <w:tc>
          <w:tcPr>
            <w:tcW w:w="1701" w:type="dxa"/>
            <w:vMerge/>
            <w:tcBorders>
              <w:top w:val="single" w:sz="8" w:space="0" w:color="auto"/>
              <w:left w:val="nil"/>
              <w:bottom w:val="single" w:sz="8" w:space="0" w:color="000000"/>
              <w:right w:val="single" w:sz="8" w:space="0" w:color="auto"/>
            </w:tcBorders>
            <w:vAlign w:val="center"/>
            <w:hideMark/>
          </w:tcPr>
          <w:p w:rsidR="008C4E1E" w:rsidRPr="008C4E1E" w:rsidRDefault="008C4E1E" w:rsidP="008C4E1E">
            <w:pPr>
              <w:rPr>
                <w:color w:val="000000"/>
                <w:sz w:val="14"/>
                <w:szCs w:val="14"/>
              </w:rPr>
            </w:pPr>
          </w:p>
        </w:tc>
      </w:tr>
      <w:tr w:rsidR="008C4E1E" w:rsidRPr="008C4E1E" w:rsidTr="00646D66">
        <w:trPr>
          <w:trHeight w:val="255"/>
        </w:trPr>
        <w:tc>
          <w:tcPr>
            <w:tcW w:w="427" w:type="dxa"/>
            <w:vMerge/>
            <w:tcBorders>
              <w:top w:val="single" w:sz="8" w:space="0" w:color="auto"/>
              <w:left w:val="single" w:sz="8" w:space="0" w:color="auto"/>
              <w:bottom w:val="single" w:sz="8" w:space="0" w:color="000000"/>
              <w:right w:val="nil"/>
            </w:tcBorders>
            <w:vAlign w:val="center"/>
            <w:hideMark/>
          </w:tcPr>
          <w:p w:rsidR="008C4E1E" w:rsidRPr="008C4E1E" w:rsidRDefault="008C4E1E" w:rsidP="008C4E1E">
            <w:pPr>
              <w:rPr>
                <w:b/>
                <w:bCs/>
                <w:color w:val="000000"/>
                <w:sz w:val="14"/>
                <w:szCs w:val="14"/>
              </w:rPr>
            </w:pPr>
          </w:p>
        </w:tc>
        <w:tc>
          <w:tcPr>
            <w:tcW w:w="1275" w:type="dxa"/>
            <w:vMerge/>
            <w:tcBorders>
              <w:top w:val="single" w:sz="8" w:space="0" w:color="auto"/>
              <w:left w:val="single" w:sz="8" w:space="0" w:color="auto"/>
              <w:bottom w:val="single" w:sz="8" w:space="0" w:color="000000"/>
              <w:right w:val="single" w:sz="8" w:space="0" w:color="auto"/>
            </w:tcBorders>
            <w:vAlign w:val="center"/>
            <w:hideMark/>
          </w:tcPr>
          <w:p w:rsidR="008C4E1E" w:rsidRPr="008C4E1E" w:rsidRDefault="008C4E1E" w:rsidP="008C4E1E">
            <w:pPr>
              <w:rPr>
                <w:b/>
                <w:bCs/>
                <w:color w:val="000000"/>
                <w:sz w:val="14"/>
                <w:szCs w:val="14"/>
              </w:rPr>
            </w:pPr>
          </w:p>
        </w:tc>
        <w:tc>
          <w:tcPr>
            <w:tcW w:w="1134" w:type="dxa"/>
            <w:tcBorders>
              <w:top w:val="nil"/>
              <w:left w:val="nil"/>
              <w:bottom w:val="single" w:sz="4" w:space="0" w:color="auto"/>
              <w:right w:val="nil"/>
            </w:tcBorders>
            <w:shd w:val="clear" w:color="auto" w:fill="auto"/>
            <w:vAlign w:val="center"/>
            <w:hideMark/>
          </w:tcPr>
          <w:p w:rsidR="008C4E1E" w:rsidRPr="008C4E1E" w:rsidRDefault="008C4E1E" w:rsidP="008C4E1E">
            <w:pPr>
              <w:jc w:val="center"/>
              <w:rPr>
                <w:b/>
                <w:bCs/>
                <w:color w:val="000000"/>
                <w:sz w:val="14"/>
                <w:szCs w:val="14"/>
              </w:rPr>
            </w:pPr>
            <w:r w:rsidRPr="008C4E1E">
              <w:rPr>
                <w:b/>
                <w:bCs/>
                <w:color w:val="000000"/>
                <w:sz w:val="14"/>
                <w:szCs w:val="14"/>
              </w:rPr>
              <w:t>2022</w:t>
            </w:r>
          </w:p>
        </w:tc>
        <w:tc>
          <w:tcPr>
            <w:tcW w:w="851" w:type="dxa"/>
            <w:tcBorders>
              <w:top w:val="nil"/>
              <w:left w:val="single" w:sz="8" w:space="0" w:color="auto"/>
              <w:bottom w:val="single" w:sz="4" w:space="0" w:color="auto"/>
              <w:right w:val="single" w:sz="8" w:space="0" w:color="auto"/>
            </w:tcBorders>
            <w:shd w:val="clear" w:color="auto" w:fill="auto"/>
            <w:vAlign w:val="center"/>
            <w:hideMark/>
          </w:tcPr>
          <w:p w:rsidR="008C4E1E" w:rsidRPr="008C4E1E" w:rsidRDefault="008C4E1E" w:rsidP="008C4E1E">
            <w:pPr>
              <w:jc w:val="right"/>
              <w:rPr>
                <w:sz w:val="14"/>
                <w:szCs w:val="14"/>
              </w:rPr>
            </w:pPr>
            <w:r w:rsidRPr="008C4E1E">
              <w:rPr>
                <w:sz w:val="14"/>
                <w:szCs w:val="14"/>
              </w:rPr>
              <w:t>21 463,00</w:t>
            </w:r>
          </w:p>
        </w:tc>
        <w:tc>
          <w:tcPr>
            <w:tcW w:w="1134" w:type="dxa"/>
            <w:tcBorders>
              <w:top w:val="nil"/>
              <w:left w:val="nil"/>
              <w:bottom w:val="single" w:sz="4" w:space="0" w:color="auto"/>
              <w:right w:val="single" w:sz="4" w:space="0" w:color="auto"/>
            </w:tcBorders>
            <w:shd w:val="clear" w:color="auto" w:fill="auto"/>
            <w:vAlign w:val="center"/>
            <w:hideMark/>
          </w:tcPr>
          <w:p w:rsidR="008C4E1E" w:rsidRPr="008C4E1E" w:rsidRDefault="008C4E1E" w:rsidP="008C4E1E">
            <w:pPr>
              <w:jc w:val="right"/>
              <w:rPr>
                <w:sz w:val="14"/>
                <w:szCs w:val="14"/>
              </w:rPr>
            </w:pPr>
            <w:r w:rsidRPr="008C4E1E">
              <w:rPr>
                <w:sz w:val="14"/>
                <w:szCs w:val="14"/>
              </w:rPr>
              <w:t>8 187,20</w:t>
            </w:r>
          </w:p>
        </w:tc>
        <w:tc>
          <w:tcPr>
            <w:tcW w:w="1134" w:type="dxa"/>
            <w:tcBorders>
              <w:top w:val="nil"/>
              <w:left w:val="nil"/>
              <w:bottom w:val="single" w:sz="4" w:space="0" w:color="auto"/>
              <w:right w:val="single" w:sz="4" w:space="0" w:color="auto"/>
            </w:tcBorders>
            <w:shd w:val="clear" w:color="auto" w:fill="auto"/>
            <w:vAlign w:val="center"/>
            <w:hideMark/>
          </w:tcPr>
          <w:p w:rsidR="008C4E1E" w:rsidRPr="008C4E1E" w:rsidRDefault="008C4E1E" w:rsidP="008C4E1E">
            <w:pPr>
              <w:jc w:val="right"/>
              <w:rPr>
                <w:sz w:val="14"/>
                <w:szCs w:val="14"/>
              </w:rPr>
            </w:pPr>
            <w:r w:rsidRPr="008C4E1E">
              <w:rPr>
                <w:sz w:val="14"/>
                <w:szCs w:val="14"/>
              </w:rPr>
              <w:t>13 275,80</w:t>
            </w:r>
          </w:p>
        </w:tc>
        <w:tc>
          <w:tcPr>
            <w:tcW w:w="1134" w:type="dxa"/>
            <w:tcBorders>
              <w:top w:val="nil"/>
              <w:left w:val="nil"/>
              <w:bottom w:val="single" w:sz="4" w:space="0" w:color="auto"/>
              <w:right w:val="single" w:sz="4" w:space="0" w:color="auto"/>
            </w:tcBorders>
            <w:shd w:val="clear" w:color="auto" w:fill="auto"/>
            <w:vAlign w:val="center"/>
            <w:hideMark/>
          </w:tcPr>
          <w:p w:rsidR="008C4E1E" w:rsidRPr="008C4E1E" w:rsidRDefault="008C4E1E" w:rsidP="008C4E1E">
            <w:pPr>
              <w:jc w:val="right"/>
              <w:rPr>
                <w:sz w:val="14"/>
                <w:szCs w:val="14"/>
              </w:rPr>
            </w:pPr>
            <w:r w:rsidRPr="008C4E1E">
              <w:rPr>
                <w:sz w:val="14"/>
                <w:szCs w:val="14"/>
              </w:rPr>
              <w:t>0,00</w:t>
            </w:r>
          </w:p>
        </w:tc>
        <w:tc>
          <w:tcPr>
            <w:tcW w:w="1559" w:type="dxa"/>
            <w:tcBorders>
              <w:top w:val="nil"/>
              <w:left w:val="nil"/>
              <w:bottom w:val="single" w:sz="4" w:space="0" w:color="auto"/>
              <w:right w:val="single" w:sz="8" w:space="0" w:color="auto"/>
            </w:tcBorders>
            <w:shd w:val="clear" w:color="auto" w:fill="auto"/>
            <w:vAlign w:val="center"/>
            <w:hideMark/>
          </w:tcPr>
          <w:p w:rsidR="008C4E1E" w:rsidRPr="008C4E1E" w:rsidRDefault="008C4E1E" w:rsidP="008C4E1E">
            <w:pPr>
              <w:jc w:val="right"/>
              <w:rPr>
                <w:sz w:val="14"/>
                <w:szCs w:val="14"/>
              </w:rPr>
            </w:pPr>
            <w:r w:rsidRPr="008C4E1E">
              <w:rPr>
                <w:sz w:val="14"/>
                <w:szCs w:val="14"/>
              </w:rPr>
              <w:t>0,00</w:t>
            </w:r>
          </w:p>
        </w:tc>
        <w:tc>
          <w:tcPr>
            <w:tcW w:w="1701" w:type="dxa"/>
            <w:vMerge/>
            <w:tcBorders>
              <w:top w:val="single" w:sz="8" w:space="0" w:color="auto"/>
              <w:left w:val="nil"/>
              <w:bottom w:val="single" w:sz="8" w:space="0" w:color="000000"/>
              <w:right w:val="single" w:sz="8" w:space="0" w:color="auto"/>
            </w:tcBorders>
            <w:vAlign w:val="center"/>
            <w:hideMark/>
          </w:tcPr>
          <w:p w:rsidR="008C4E1E" w:rsidRPr="008C4E1E" w:rsidRDefault="008C4E1E" w:rsidP="008C4E1E">
            <w:pPr>
              <w:rPr>
                <w:color w:val="000000"/>
                <w:sz w:val="14"/>
                <w:szCs w:val="14"/>
              </w:rPr>
            </w:pPr>
          </w:p>
        </w:tc>
      </w:tr>
      <w:tr w:rsidR="008C4E1E" w:rsidRPr="008C4E1E" w:rsidTr="00646D66">
        <w:trPr>
          <w:trHeight w:val="255"/>
        </w:trPr>
        <w:tc>
          <w:tcPr>
            <w:tcW w:w="427" w:type="dxa"/>
            <w:vMerge/>
            <w:tcBorders>
              <w:top w:val="single" w:sz="8" w:space="0" w:color="auto"/>
              <w:left w:val="single" w:sz="8" w:space="0" w:color="auto"/>
              <w:bottom w:val="single" w:sz="8" w:space="0" w:color="000000"/>
              <w:right w:val="nil"/>
            </w:tcBorders>
            <w:vAlign w:val="center"/>
            <w:hideMark/>
          </w:tcPr>
          <w:p w:rsidR="008C4E1E" w:rsidRPr="008C4E1E" w:rsidRDefault="008C4E1E" w:rsidP="008C4E1E">
            <w:pPr>
              <w:rPr>
                <w:b/>
                <w:bCs/>
                <w:color w:val="000000"/>
                <w:sz w:val="14"/>
                <w:szCs w:val="14"/>
              </w:rPr>
            </w:pPr>
          </w:p>
        </w:tc>
        <w:tc>
          <w:tcPr>
            <w:tcW w:w="1275" w:type="dxa"/>
            <w:vMerge/>
            <w:tcBorders>
              <w:top w:val="single" w:sz="8" w:space="0" w:color="auto"/>
              <w:left w:val="single" w:sz="8" w:space="0" w:color="auto"/>
              <w:bottom w:val="single" w:sz="8" w:space="0" w:color="000000"/>
              <w:right w:val="single" w:sz="8" w:space="0" w:color="auto"/>
            </w:tcBorders>
            <w:vAlign w:val="center"/>
            <w:hideMark/>
          </w:tcPr>
          <w:p w:rsidR="008C4E1E" w:rsidRPr="008C4E1E" w:rsidRDefault="008C4E1E" w:rsidP="008C4E1E">
            <w:pPr>
              <w:rPr>
                <w:b/>
                <w:bCs/>
                <w:color w:val="000000"/>
                <w:sz w:val="14"/>
                <w:szCs w:val="14"/>
              </w:rPr>
            </w:pPr>
          </w:p>
        </w:tc>
        <w:tc>
          <w:tcPr>
            <w:tcW w:w="1134" w:type="dxa"/>
            <w:tcBorders>
              <w:top w:val="nil"/>
              <w:left w:val="nil"/>
              <w:bottom w:val="single" w:sz="4" w:space="0" w:color="auto"/>
              <w:right w:val="nil"/>
            </w:tcBorders>
            <w:shd w:val="clear" w:color="auto" w:fill="auto"/>
            <w:vAlign w:val="center"/>
            <w:hideMark/>
          </w:tcPr>
          <w:p w:rsidR="008C4E1E" w:rsidRPr="008C4E1E" w:rsidRDefault="008C4E1E" w:rsidP="008C4E1E">
            <w:pPr>
              <w:jc w:val="center"/>
              <w:rPr>
                <w:b/>
                <w:bCs/>
                <w:color w:val="000000"/>
                <w:sz w:val="14"/>
                <w:szCs w:val="14"/>
              </w:rPr>
            </w:pPr>
            <w:r w:rsidRPr="008C4E1E">
              <w:rPr>
                <w:b/>
                <w:bCs/>
                <w:color w:val="000000"/>
                <w:sz w:val="14"/>
                <w:szCs w:val="14"/>
              </w:rPr>
              <w:t>2023</w:t>
            </w:r>
          </w:p>
        </w:tc>
        <w:tc>
          <w:tcPr>
            <w:tcW w:w="851" w:type="dxa"/>
            <w:tcBorders>
              <w:top w:val="nil"/>
              <w:left w:val="single" w:sz="8" w:space="0" w:color="auto"/>
              <w:bottom w:val="single" w:sz="4" w:space="0" w:color="auto"/>
              <w:right w:val="single" w:sz="8" w:space="0" w:color="auto"/>
            </w:tcBorders>
            <w:shd w:val="clear" w:color="auto" w:fill="auto"/>
            <w:vAlign w:val="center"/>
            <w:hideMark/>
          </w:tcPr>
          <w:p w:rsidR="008C4E1E" w:rsidRPr="008C4E1E" w:rsidRDefault="008C4E1E" w:rsidP="008C4E1E">
            <w:pPr>
              <w:jc w:val="right"/>
              <w:rPr>
                <w:sz w:val="14"/>
                <w:szCs w:val="14"/>
              </w:rPr>
            </w:pPr>
            <w:r w:rsidRPr="008C4E1E">
              <w:rPr>
                <w:sz w:val="14"/>
                <w:szCs w:val="14"/>
              </w:rPr>
              <w:t>34 791,20</w:t>
            </w:r>
          </w:p>
        </w:tc>
        <w:tc>
          <w:tcPr>
            <w:tcW w:w="1134" w:type="dxa"/>
            <w:tcBorders>
              <w:top w:val="nil"/>
              <w:left w:val="nil"/>
              <w:bottom w:val="single" w:sz="4" w:space="0" w:color="auto"/>
              <w:right w:val="single" w:sz="4" w:space="0" w:color="auto"/>
            </w:tcBorders>
            <w:shd w:val="clear" w:color="auto" w:fill="auto"/>
            <w:vAlign w:val="center"/>
            <w:hideMark/>
          </w:tcPr>
          <w:p w:rsidR="008C4E1E" w:rsidRPr="008C4E1E" w:rsidRDefault="008C4E1E" w:rsidP="008C4E1E">
            <w:pPr>
              <w:jc w:val="right"/>
              <w:rPr>
                <w:sz w:val="14"/>
                <w:szCs w:val="14"/>
              </w:rPr>
            </w:pPr>
            <w:r w:rsidRPr="008C4E1E">
              <w:rPr>
                <w:sz w:val="14"/>
                <w:szCs w:val="14"/>
              </w:rPr>
              <w:t>34 605,20</w:t>
            </w:r>
          </w:p>
        </w:tc>
        <w:tc>
          <w:tcPr>
            <w:tcW w:w="1134" w:type="dxa"/>
            <w:tcBorders>
              <w:top w:val="nil"/>
              <w:left w:val="nil"/>
              <w:bottom w:val="single" w:sz="4" w:space="0" w:color="auto"/>
              <w:right w:val="single" w:sz="4" w:space="0" w:color="auto"/>
            </w:tcBorders>
            <w:shd w:val="clear" w:color="auto" w:fill="auto"/>
            <w:vAlign w:val="center"/>
            <w:hideMark/>
          </w:tcPr>
          <w:p w:rsidR="008C4E1E" w:rsidRPr="008C4E1E" w:rsidRDefault="008C4E1E" w:rsidP="008C4E1E">
            <w:pPr>
              <w:jc w:val="right"/>
              <w:rPr>
                <w:sz w:val="14"/>
                <w:szCs w:val="14"/>
              </w:rPr>
            </w:pPr>
            <w:r w:rsidRPr="008C4E1E">
              <w:rPr>
                <w:sz w:val="14"/>
                <w:szCs w:val="14"/>
              </w:rPr>
              <w:t>186,00</w:t>
            </w:r>
          </w:p>
        </w:tc>
        <w:tc>
          <w:tcPr>
            <w:tcW w:w="1134" w:type="dxa"/>
            <w:tcBorders>
              <w:top w:val="nil"/>
              <w:left w:val="nil"/>
              <w:bottom w:val="single" w:sz="4" w:space="0" w:color="auto"/>
              <w:right w:val="single" w:sz="4" w:space="0" w:color="auto"/>
            </w:tcBorders>
            <w:shd w:val="clear" w:color="auto" w:fill="auto"/>
            <w:vAlign w:val="center"/>
            <w:hideMark/>
          </w:tcPr>
          <w:p w:rsidR="008C4E1E" w:rsidRPr="008C4E1E" w:rsidRDefault="008C4E1E" w:rsidP="008C4E1E">
            <w:pPr>
              <w:jc w:val="right"/>
              <w:rPr>
                <w:sz w:val="14"/>
                <w:szCs w:val="14"/>
              </w:rPr>
            </w:pPr>
            <w:r w:rsidRPr="008C4E1E">
              <w:rPr>
                <w:sz w:val="14"/>
                <w:szCs w:val="14"/>
              </w:rPr>
              <w:t>0,00</w:t>
            </w:r>
          </w:p>
        </w:tc>
        <w:tc>
          <w:tcPr>
            <w:tcW w:w="1559" w:type="dxa"/>
            <w:tcBorders>
              <w:top w:val="nil"/>
              <w:left w:val="nil"/>
              <w:bottom w:val="single" w:sz="4" w:space="0" w:color="auto"/>
              <w:right w:val="single" w:sz="8" w:space="0" w:color="auto"/>
            </w:tcBorders>
            <w:shd w:val="clear" w:color="auto" w:fill="auto"/>
            <w:vAlign w:val="center"/>
            <w:hideMark/>
          </w:tcPr>
          <w:p w:rsidR="008C4E1E" w:rsidRPr="008C4E1E" w:rsidRDefault="008C4E1E" w:rsidP="008C4E1E">
            <w:pPr>
              <w:jc w:val="right"/>
              <w:rPr>
                <w:sz w:val="14"/>
                <w:szCs w:val="14"/>
              </w:rPr>
            </w:pPr>
            <w:r w:rsidRPr="008C4E1E">
              <w:rPr>
                <w:sz w:val="14"/>
                <w:szCs w:val="14"/>
              </w:rPr>
              <w:t>0,00</w:t>
            </w:r>
          </w:p>
        </w:tc>
        <w:tc>
          <w:tcPr>
            <w:tcW w:w="1701" w:type="dxa"/>
            <w:vMerge/>
            <w:tcBorders>
              <w:top w:val="single" w:sz="8" w:space="0" w:color="auto"/>
              <w:left w:val="nil"/>
              <w:bottom w:val="single" w:sz="8" w:space="0" w:color="000000"/>
              <w:right w:val="single" w:sz="8" w:space="0" w:color="auto"/>
            </w:tcBorders>
            <w:vAlign w:val="center"/>
            <w:hideMark/>
          </w:tcPr>
          <w:p w:rsidR="008C4E1E" w:rsidRPr="008C4E1E" w:rsidRDefault="008C4E1E" w:rsidP="008C4E1E">
            <w:pPr>
              <w:rPr>
                <w:color w:val="000000"/>
                <w:sz w:val="14"/>
                <w:szCs w:val="14"/>
              </w:rPr>
            </w:pPr>
          </w:p>
        </w:tc>
      </w:tr>
      <w:tr w:rsidR="008C4E1E" w:rsidRPr="008C4E1E" w:rsidTr="00646D66">
        <w:trPr>
          <w:trHeight w:val="255"/>
        </w:trPr>
        <w:tc>
          <w:tcPr>
            <w:tcW w:w="427" w:type="dxa"/>
            <w:vMerge/>
            <w:tcBorders>
              <w:top w:val="single" w:sz="8" w:space="0" w:color="auto"/>
              <w:left w:val="single" w:sz="8" w:space="0" w:color="auto"/>
              <w:bottom w:val="single" w:sz="8" w:space="0" w:color="000000"/>
              <w:right w:val="nil"/>
            </w:tcBorders>
            <w:vAlign w:val="center"/>
            <w:hideMark/>
          </w:tcPr>
          <w:p w:rsidR="008C4E1E" w:rsidRPr="008C4E1E" w:rsidRDefault="008C4E1E" w:rsidP="008C4E1E">
            <w:pPr>
              <w:rPr>
                <w:b/>
                <w:bCs/>
                <w:color w:val="000000"/>
                <w:sz w:val="14"/>
                <w:szCs w:val="14"/>
              </w:rPr>
            </w:pPr>
          </w:p>
        </w:tc>
        <w:tc>
          <w:tcPr>
            <w:tcW w:w="1275" w:type="dxa"/>
            <w:vMerge/>
            <w:tcBorders>
              <w:top w:val="single" w:sz="8" w:space="0" w:color="auto"/>
              <w:left w:val="single" w:sz="8" w:space="0" w:color="auto"/>
              <w:bottom w:val="single" w:sz="8" w:space="0" w:color="000000"/>
              <w:right w:val="single" w:sz="8" w:space="0" w:color="auto"/>
            </w:tcBorders>
            <w:vAlign w:val="center"/>
            <w:hideMark/>
          </w:tcPr>
          <w:p w:rsidR="008C4E1E" w:rsidRPr="008C4E1E" w:rsidRDefault="008C4E1E" w:rsidP="008C4E1E">
            <w:pPr>
              <w:rPr>
                <w:b/>
                <w:bCs/>
                <w:color w:val="000000"/>
                <w:sz w:val="14"/>
                <w:szCs w:val="14"/>
              </w:rPr>
            </w:pPr>
          </w:p>
        </w:tc>
        <w:tc>
          <w:tcPr>
            <w:tcW w:w="1134" w:type="dxa"/>
            <w:tcBorders>
              <w:top w:val="nil"/>
              <w:left w:val="nil"/>
              <w:bottom w:val="single" w:sz="4" w:space="0" w:color="auto"/>
              <w:right w:val="nil"/>
            </w:tcBorders>
            <w:shd w:val="clear" w:color="auto" w:fill="auto"/>
            <w:vAlign w:val="center"/>
            <w:hideMark/>
          </w:tcPr>
          <w:p w:rsidR="008C4E1E" w:rsidRPr="008C4E1E" w:rsidRDefault="008C4E1E" w:rsidP="008C4E1E">
            <w:pPr>
              <w:jc w:val="center"/>
              <w:rPr>
                <w:b/>
                <w:bCs/>
                <w:color w:val="000000"/>
                <w:sz w:val="14"/>
                <w:szCs w:val="14"/>
              </w:rPr>
            </w:pPr>
            <w:r w:rsidRPr="008C4E1E">
              <w:rPr>
                <w:b/>
                <w:bCs/>
                <w:color w:val="000000"/>
                <w:sz w:val="14"/>
                <w:szCs w:val="14"/>
              </w:rPr>
              <w:t>2024</w:t>
            </w:r>
          </w:p>
        </w:tc>
        <w:tc>
          <w:tcPr>
            <w:tcW w:w="851" w:type="dxa"/>
            <w:tcBorders>
              <w:top w:val="nil"/>
              <w:left w:val="single" w:sz="8" w:space="0" w:color="auto"/>
              <w:bottom w:val="single" w:sz="4" w:space="0" w:color="auto"/>
              <w:right w:val="single" w:sz="8" w:space="0" w:color="auto"/>
            </w:tcBorders>
            <w:shd w:val="clear" w:color="auto" w:fill="auto"/>
            <w:vAlign w:val="center"/>
            <w:hideMark/>
          </w:tcPr>
          <w:p w:rsidR="008C4E1E" w:rsidRPr="008C4E1E" w:rsidRDefault="008C4E1E" w:rsidP="008C4E1E">
            <w:pPr>
              <w:jc w:val="right"/>
              <w:rPr>
                <w:sz w:val="14"/>
                <w:szCs w:val="14"/>
              </w:rPr>
            </w:pPr>
            <w:r w:rsidRPr="008C4E1E">
              <w:rPr>
                <w:sz w:val="14"/>
                <w:szCs w:val="14"/>
              </w:rPr>
              <w:t>56 433,20</w:t>
            </w:r>
          </w:p>
        </w:tc>
        <w:tc>
          <w:tcPr>
            <w:tcW w:w="1134" w:type="dxa"/>
            <w:tcBorders>
              <w:top w:val="nil"/>
              <w:left w:val="nil"/>
              <w:bottom w:val="single" w:sz="4" w:space="0" w:color="auto"/>
              <w:right w:val="single" w:sz="4" w:space="0" w:color="auto"/>
            </w:tcBorders>
            <w:shd w:val="clear" w:color="auto" w:fill="auto"/>
            <w:vAlign w:val="center"/>
            <w:hideMark/>
          </w:tcPr>
          <w:p w:rsidR="008C4E1E" w:rsidRPr="008C4E1E" w:rsidRDefault="008C4E1E" w:rsidP="008C4E1E">
            <w:pPr>
              <w:jc w:val="right"/>
              <w:rPr>
                <w:sz w:val="14"/>
                <w:szCs w:val="14"/>
              </w:rPr>
            </w:pPr>
            <w:r w:rsidRPr="008C4E1E">
              <w:rPr>
                <w:sz w:val="14"/>
                <w:szCs w:val="14"/>
              </w:rPr>
              <w:t>29 601,70</w:t>
            </w:r>
          </w:p>
        </w:tc>
        <w:tc>
          <w:tcPr>
            <w:tcW w:w="1134" w:type="dxa"/>
            <w:tcBorders>
              <w:top w:val="nil"/>
              <w:left w:val="nil"/>
              <w:bottom w:val="single" w:sz="4" w:space="0" w:color="auto"/>
              <w:right w:val="single" w:sz="4" w:space="0" w:color="auto"/>
            </w:tcBorders>
            <w:shd w:val="clear" w:color="auto" w:fill="auto"/>
            <w:vAlign w:val="center"/>
            <w:hideMark/>
          </w:tcPr>
          <w:p w:rsidR="008C4E1E" w:rsidRPr="008C4E1E" w:rsidRDefault="008C4E1E" w:rsidP="008C4E1E">
            <w:pPr>
              <w:jc w:val="right"/>
              <w:rPr>
                <w:sz w:val="14"/>
                <w:szCs w:val="14"/>
              </w:rPr>
            </w:pPr>
            <w:r w:rsidRPr="008C4E1E">
              <w:rPr>
                <w:sz w:val="14"/>
                <w:szCs w:val="14"/>
              </w:rPr>
              <w:t>26 831,50</w:t>
            </w:r>
          </w:p>
        </w:tc>
        <w:tc>
          <w:tcPr>
            <w:tcW w:w="1134" w:type="dxa"/>
            <w:tcBorders>
              <w:top w:val="nil"/>
              <w:left w:val="nil"/>
              <w:bottom w:val="single" w:sz="4" w:space="0" w:color="auto"/>
              <w:right w:val="single" w:sz="4" w:space="0" w:color="auto"/>
            </w:tcBorders>
            <w:shd w:val="clear" w:color="auto" w:fill="auto"/>
            <w:vAlign w:val="center"/>
            <w:hideMark/>
          </w:tcPr>
          <w:p w:rsidR="008C4E1E" w:rsidRPr="008C4E1E" w:rsidRDefault="008C4E1E" w:rsidP="008C4E1E">
            <w:pPr>
              <w:jc w:val="right"/>
              <w:rPr>
                <w:sz w:val="14"/>
                <w:szCs w:val="14"/>
              </w:rPr>
            </w:pPr>
            <w:r w:rsidRPr="008C4E1E">
              <w:rPr>
                <w:sz w:val="14"/>
                <w:szCs w:val="14"/>
              </w:rPr>
              <w:t>0,00</w:t>
            </w:r>
          </w:p>
        </w:tc>
        <w:tc>
          <w:tcPr>
            <w:tcW w:w="1559" w:type="dxa"/>
            <w:tcBorders>
              <w:top w:val="nil"/>
              <w:left w:val="nil"/>
              <w:bottom w:val="single" w:sz="4" w:space="0" w:color="auto"/>
              <w:right w:val="single" w:sz="8" w:space="0" w:color="auto"/>
            </w:tcBorders>
            <w:shd w:val="clear" w:color="auto" w:fill="auto"/>
            <w:vAlign w:val="center"/>
            <w:hideMark/>
          </w:tcPr>
          <w:p w:rsidR="008C4E1E" w:rsidRPr="008C4E1E" w:rsidRDefault="008C4E1E" w:rsidP="008C4E1E">
            <w:pPr>
              <w:jc w:val="right"/>
              <w:rPr>
                <w:sz w:val="14"/>
                <w:szCs w:val="14"/>
              </w:rPr>
            </w:pPr>
            <w:r w:rsidRPr="008C4E1E">
              <w:rPr>
                <w:sz w:val="14"/>
                <w:szCs w:val="14"/>
              </w:rPr>
              <w:t>0,00</w:t>
            </w:r>
          </w:p>
        </w:tc>
        <w:tc>
          <w:tcPr>
            <w:tcW w:w="1701" w:type="dxa"/>
            <w:vMerge/>
            <w:tcBorders>
              <w:top w:val="single" w:sz="8" w:space="0" w:color="auto"/>
              <w:left w:val="nil"/>
              <w:bottom w:val="single" w:sz="8" w:space="0" w:color="000000"/>
              <w:right w:val="single" w:sz="8" w:space="0" w:color="auto"/>
            </w:tcBorders>
            <w:vAlign w:val="center"/>
            <w:hideMark/>
          </w:tcPr>
          <w:p w:rsidR="008C4E1E" w:rsidRPr="008C4E1E" w:rsidRDefault="008C4E1E" w:rsidP="008C4E1E">
            <w:pPr>
              <w:rPr>
                <w:color w:val="000000"/>
                <w:sz w:val="14"/>
                <w:szCs w:val="14"/>
              </w:rPr>
            </w:pPr>
          </w:p>
        </w:tc>
      </w:tr>
      <w:tr w:rsidR="008C4E1E" w:rsidRPr="008C4E1E" w:rsidTr="00646D66">
        <w:trPr>
          <w:trHeight w:val="255"/>
        </w:trPr>
        <w:tc>
          <w:tcPr>
            <w:tcW w:w="427" w:type="dxa"/>
            <w:vMerge/>
            <w:tcBorders>
              <w:top w:val="single" w:sz="8" w:space="0" w:color="auto"/>
              <w:left w:val="single" w:sz="8" w:space="0" w:color="auto"/>
              <w:bottom w:val="single" w:sz="8" w:space="0" w:color="000000"/>
              <w:right w:val="nil"/>
            </w:tcBorders>
            <w:vAlign w:val="center"/>
            <w:hideMark/>
          </w:tcPr>
          <w:p w:rsidR="008C4E1E" w:rsidRPr="008C4E1E" w:rsidRDefault="008C4E1E" w:rsidP="008C4E1E">
            <w:pPr>
              <w:rPr>
                <w:b/>
                <w:bCs/>
                <w:color w:val="000000"/>
                <w:sz w:val="14"/>
                <w:szCs w:val="14"/>
              </w:rPr>
            </w:pPr>
          </w:p>
        </w:tc>
        <w:tc>
          <w:tcPr>
            <w:tcW w:w="1275" w:type="dxa"/>
            <w:vMerge/>
            <w:tcBorders>
              <w:top w:val="single" w:sz="8" w:space="0" w:color="auto"/>
              <w:left w:val="single" w:sz="8" w:space="0" w:color="auto"/>
              <w:bottom w:val="single" w:sz="8" w:space="0" w:color="000000"/>
              <w:right w:val="single" w:sz="8" w:space="0" w:color="auto"/>
            </w:tcBorders>
            <w:vAlign w:val="center"/>
            <w:hideMark/>
          </w:tcPr>
          <w:p w:rsidR="008C4E1E" w:rsidRPr="008C4E1E" w:rsidRDefault="008C4E1E" w:rsidP="008C4E1E">
            <w:pPr>
              <w:rPr>
                <w:b/>
                <w:bCs/>
                <w:color w:val="000000"/>
                <w:sz w:val="14"/>
                <w:szCs w:val="14"/>
              </w:rPr>
            </w:pPr>
          </w:p>
        </w:tc>
        <w:tc>
          <w:tcPr>
            <w:tcW w:w="1134" w:type="dxa"/>
            <w:tcBorders>
              <w:top w:val="nil"/>
              <w:left w:val="nil"/>
              <w:bottom w:val="single" w:sz="4" w:space="0" w:color="auto"/>
              <w:right w:val="nil"/>
            </w:tcBorders>
            <w:shd w:val="clear" w:color="auto" w:fill="auto"/>
            <w:vAlign w:val="center"/>
            <w:hideMark/>
          </w:tcPr>
          <w:p w:rsidR="008C4E1E" w:rsidRPr="008C4E1E" w:rsidRDefault="008C4E1E" w:rsidP="008C4E1E">
            <w:pPr>
              <w:jc w:val="center"/>
              <w:rPr>
                <w:b/>
                <w:bCs/>
                <w:color w:val="000000"/>
                <w:sz w:val="14"/>
                <w:szCs w:val="14"/>
              </w:rPr>
            </w:pPr>
            <w:r w:rsidRPr="008C4E1E">
              <w:rPr>
                <w:b/>
                <w:bCs/>
                <w:color w:val="000000"/>
                <w:sz w:val="14"/>
                <w:szCs w:val="14"/>
              </w:rPr>
              <w:t>2025</w:t>
            </w:r>
          </w:p>
        </w:tc>
        <w:tc>
          <w:tcPr>
            <w:tcW w:w="851" w:type="dxa"/>
            <w:tcBorders>
              <w:top w:val="nil"/>
              <w:left w:val="single" w:sz="8" w:space="0" w:color="auto"/>
              <w:bottom w:val="single" w:sz="4" w:space="0" w:color="auto"/>
              <w:right w:val="single" w:sz="8" w:space="0" w:color="auto"/>
            </w:tcBorders>
            <w:shd w:val="clear" w:color="auto" w:fill="auto"/>
            <w:vAlign w:val="center"/>
            <w:hideMark/>
          </w:tcPr>
          <w:p w:rsidR="008C4E1E" w:rsidRPr="008C4E1E" w:rsidRDefault="008C4E1E" w:rsidP="008C4E1E">
            <w:pPr>
              <w:jc w:val="right"/>
              <w:rPr>
                <w:sz w:val="14"/>
                <w:szCs w:val="14"/>
              </w:rPr>
            </w:pPr>
            <w:r w:rsidRPr="008C4E1E">
              <w:rPr>
                <w:sz w:val="14"/>
                <w:szCs w:val="14"/>
              </w:rPr>
              <w:t>101 010,20</w:t>
            </w:r>
          </w:p>
        </w:tc>
        <w:tc>
          <w:tcPr>
            <w:tcW w:w="1134" w:type="dxa"/>
            <w:tcBorders>
              <w:top w:val="nil"/>
              <w:left w:val="nil"/>
              <w:bottom w:val="single" w:sz="4" w:space="0" w:color="auto"/>
              <w:right w:val="single" w:sz="4" w:space="0" w:color="auto"/>
            </w:tcBorders>
            <w:shd w:val="clear" w:color="auto" w:fill="auto"/>
            <w:vAlign w:val="center"/>
            <w:hideMark/>
          </w:tcPr>
          <w:p w:rsidR="008C4E1E" w:rsidRPr="008C4E1E" w:rsidRDefault="008C4E1E" w:rsidP="008C4E1E">
            <w:pPr>
              <w:jc w:val="right"/>
              <w:rPr>
                <w:sz w:val="14"/>
                <w:szCs w:val="14"/>
              </w:rPr>
            </w:pPr>
            <w:r w:rsidRPr="008C4E1E">
              <w:rPr>
                <w:sz w:val="14"/>
                <w:szCs w:val="14"/>
              </w:rPr>
              <w:t>101 010,20</w:t>
            </w:r>
          </w:p>
        </w:tc>
        <w:tc>
          <w:tcPr>
            <w:tcW w:w="1134" w:type="dxa"/>
            <w:tcBorders>
              <w:top w:val="nil"/>
              <w:left w:val="nil"/>
              <w:bottom w:val="single" w:sz="4" w:space="0" w:color="auto"/>
              <w:right w:val="single" w:sz="4" w:space="0" w:color="auto"/>
            </w:tcBorders>
            <w:shd w:val="clear" w:color="auto" w:fill="auto"/>
            <w:vAlign w:val="center"/>
            <w:hideMark/>
          </w:tcPr>
          <w:p w:rsidR="008C4E1E" w:rsidRPr="008C4E1E" w:rsidRDefault="008C4E1E" w:rsidP="008C4E1E">
            <w:pPr>
              <w:jc w:val="right"/>
              <w:rPr>
                <w:sz w:val="14"/>
                <w:szCs w:val="14"/>
              </w:rPr>
            </w:pPr>
            <w:r w:rsidRPr="008C4E1E">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8C4E1E" w:rsidRPr="008C4E1E" w:rsidRDefault="008C4E1E" w:rsidP="008C4E1E">
            <w:pPr>
              <w:jc w:val="right"/>
              <w:rPr>
                <w:sz w:val="14"/>
                <w:szCs w:val="14"/>
              </w:rPr>
            </w:pPr>
            <w:r w:rsidRPr="008C4E1E">
              <w:rPr>
                <w:sz w:val="14"/>
                <w:szCs w:val="14"/>
              </w:rPr>
              <w:t>0,00</w:t>
            </w:r>
          </w:p>
        </w:tc>
        <w:tc>
          <w:tcPr>
            <w:tcW w:w="1559" w:type="dxa"/>
            <w:tcBorders>
              <w:top w:val="nil"/>
              <w:left w:val="nil"/>
              <w:bottom w:val="single" w:sz="4" w:space="0" w:color="auto"/>
              <w:right w:val="single" w:sz="8" w:space="0" w:color="auto"/>
            </w:tcBorders>
            <w:shd w:val="clear" w:color="auto" w:fill="auto"/>
            <w:vAlign w:val="center"/>
            <w:hideMark/>
          </w:tcPr>
          <w:p w:rsidR="008C4E1E" w:rsidRPr="008C4E1E" w:rsidRDefault="008C4E1E" w:rsidP="008C4E1E">
            <w:pPr>
              <w:jc w:val="right"/>
              <w:rPr>
                <w:sz w:val="14"/>
                <w:szCs w:val="14"/>
              </w:rPr>
            </w:pPr>
            <w:r w:rsidRPr="008C4E1E">
              <w:rPr>
                <w:sz w:val="14"/>
                <w:szCs w:val="14"/>
              </w:rPr>
              <w:t>0,00</w:t>
            </w:r>
          </w:p>
        </w:tc>
        <w:tc>
          <w:tcPr>
            <w:tcW w:w="1701" w:type="dxa"/>
            <w:vMerge/>
            <w:tcBorders>
              <w:top w:val="single" w:sz="8" w:space="0" w:color="auto"/>
              <w:left w:val="nil"/>
              <w:bottom w:val="single" w:sz="8" w:space="0" w:color="000000"/>
              <w:right w:val="single" w:sz="8" w:space="0" w:color="auto"/>
            </w:tcBorders>
            <w:vAlign w:val="center"/>
            <w:hideMark/>
          </w:tcPr>
          <w:p w:rsidR="008C4E1E" w:rsidRPr="008C4E1E" w:rsidRDefault="008C4E1E" w:rsidP="008C4E1E">
            <w:pPr>
              <w:rPr>
                <w:color w:val="000000"/>
                <w:sz w:val="14"/>
                <w:szCs w:val="14"/>
              </w:rPr>
            </w:pPr>
          </w:p>
        </w:tc>
      </w:tr>
      <w:tr w:rsidR="008C4E1E" w:rsidRPr="008C4E1E" w:rsidTr="00646D66">
        <w:trPr>
          <w:trHeight w:val="270"/>
        </w:trPr>
        <w:tc>
          <w:tcPr>
            <w:tcW w:w="427" w:type="dxa"/>
            <w:vMerge/>
            <w:tcBorders>
              <w:top w:val="single" w:sz="8" w:space="0" w:color="auto"/>
              <w:left w:val="single" w:sz="8" w:space="0" w:color="auto"/>
              <w:bottom w:val="single" w:sz="8" w:space="0" w:color="000000"/>
              <w:right w:val="nil"/>
            </w:tcBorders>
            <w:vAlign w:val="center"/>
            <w:hideMark/>
          </w:tcPr>
          <w:p w:rsidR="008C4E1E" w:rsidRPr="008C4E1E" w:rsidRDefault="008C4E1E" w:rsidP="008C4E1E">
            <w:pPr>
              <w:rPr>
                <w:b/>
                <w:bCs/>
                <w:color w:val="000000"/>
                <w:sz w:val="14"/>
                <w:szCs w:val="14"/>
              </w:rPr>
            </w:pPr>
          </w:p>
        </w:tc>
        <w:tc>
          <w:tcPr>
            <w:tcW w:w="1275" w:type="dxa"/>
            <w:vMerge/>
            <w:tcBorders>
              <w:top w:val="single" w:sz="8" w:space="0" w:color="auto"/>
              <w:left w:val="single" w:sz="8" w:space="0" w:color="auto"/>
              <w:bottom w:val="single" w:sz="8" w:space="0" w:color="000000"/>
              <w:right w:val="single" w:sz="8" w:space="0" w:color="auto"/>
            </w:tcBorders>
            <w:vAlign w:val="center"/>
            <w:hideMark/>
          </w:tcPr>
          <w:p w:rsidR="008C4E1E" w:rsidRPr="008C4E1E" w:rsidRDefault="008C4E1E" w:rsidP="008C4E1E">
            <w:pPr>
              <w:rPr>
                <w:b/>
                <w:bCs/>
                <w:color w:val="000000"/>
                <w:sz w:val="14"/>
                <w:szCs w:val="14"/>
              </w:rPr>
            </w:pPr>
          </w:p>
        </w:tc>
        <w:tc>
          <w:tcPr>
            <w:tcW w:w="1134" w:type="dxa"/>
            <w:tcBorders>
              <w:top w:val="nil"/>
              <w:left w:val="nil"/>
              <w:bottom w:val="single" w:sz="8" w:space="0" w:color="auto"/>
              <w:right w:val="nil"/>
            </w:tcBorders>
            <w:shd w:val="clear" w:color="auto" w:fill="auto"/>
            <w:vAlign w:val="center"/>
            <w:hideMark/>
          </w:tcPr>
          <w:p w:rsidR="008C4E1E" w:rsidRPr="008C4E1E" w:rsidRDefault="008C4E1E" w:rsidP="008C4E1E">
            <w:pPr>
              <w:jc w:val="center"/>
              <w:rPr>
                <w:b/>
                <w:bCs/>
                <w:color w:val="000000"/>
                <w:sz w:val="14"/>
                <w:szCs w:val="14"/>
              </w:rPr>
            </w:pPr>
            <w:r w:rsidRPr="008C4E1E">
              <w:rPr>
                <w:b/>
                <w:bCs/>
                <w:color w:val="000000"/>
                <w:sz w:val="14"/>
                <w:szCs w:val="14"/>
              </w:rPr>
              <w:t>2026</w:t>
            </w:r>
          </w:p>
        </w:tc>
        <w:tc>
          <w:tcPr>
            <w:tcW w:w="851" w:type="dxa"/>
            <w:tcBorders>
              <w:top w:val="nil"/>
              <w:left w:val="single" w:sz="8" w:space="0" w:color="auto"/>
              <w:bottom w:val="single" w:sz="8" w:space="0" w:color="auto"/>
              <w:right w:val="single" w:sz="8" w:space="0" w:color="auto"/>
            </w:tcBorders>
            <w:shd w:val="clear" w:color="auto" w:fill="auto"/>
            <w:vAlign w:val="center"/>
            <w:hideMark/>
          </w:tcPr>
          <w:p w:rsidR="008C4E1E" w:rsidRPr="008C4E1E" w:rsidRDefault="008C4E1E" w:rsidP="008C4E1E">
            <w:pPr>
              <w:jc w:val="right"/>
              <w:rPr>
                <w:sz w:val="14"/>
                <w:szCs w:val="14"/>
              </w:rPr>
            </w:pPr>
            <w:r w:rsidRPr="008C4E1E">
              <w:rPr>
                <w:sz w:val="14"/>
                <w:szCs w:val="14"/>
              </w:rPr>
              <w:t>0,00</w:t>
            </w:r>
          </w:p>
        </w:tc>
        <w:tc>
          <w:tcPr>
            <w:tcW w:w="1134" w:type="dxa"/>
            <w:tcBorders>
              <w:top w:val="nil"/>
              <w:left w:val="nil"/>
              <w:bottom w:val="single" w:sz="8" w:space="0" w:color="auto"/>
              <w:right w:val="single" w:sz="4" w:space="0" w:color="auto"/>
            </w:tcBorders>
            <w:shd w:val="clear" w:color="auto" w:fill="auto"/>
            <w:vAlign w:val="center"/>
            <w:hideMark/>
          </w:tcPr>
          <w:p w:rsidR="008C4E1E" w:rsidRPr="008C4E1E" w:rsidRDefault="008C4E1E" w:rsidP="008C4E1E">
            <w:pPr>
              <w:jc w:val="right"/>
              <w:rPr>
                <w:sz w:val="14"/>
                <w:szCs w:val="14"/>
              </w:rPr>
            </w:pPr>
            <w:r w:rsidRPr="008C4E1E">
              <w:rPr>
                <w:sz w:val="14"/>
                <w:szCs w:val="14"/>
              </w:rPr>
              <w:t>0,00</w:t>
            </w:r>
          </w:p>
        </w:tc>
        <w:tc>
          <w:tcPr>
            <w:tcW w:w="1134" w:type="dxa"/>
            <w:tcBorders>
              <w:top w:val="nil"/>
              <w:left w:val="nil"/>
              <w:bottom w:val="single" w:sz="8" w:space="0" w:color="auto"/>
              <w:right w:val="single" w:sz="4" w:space="0" w:color="auto"/>
            </w:tcBorders>
            <w:shd w:val="clear" w:color="auto" w:fill="auto"/>
            <w:vAlign w:val="center"/>
            <w:hideMark/>
          </w:tcPr>
          <w:p w:rsidR="008C4E1E" w:rsidRPr="008C4E1E" w:rsidRDefault="008C4E1E" w:rsidP="008C4E1E">
            <w:pPr>
              <w:jc w:val="right"/>
              <w:rPr>
                <w:sz w:val="14"/>
                <w:szCs w:val="14"/>
              </w:rPr>
            </w:pPr>
            <w:r w:rsidRPr="008C4E1E">
              <w:rPr>
                <w:sz w:val="14"/>
                <w:szCs w:val="14"/>
              </w:rPr>
              <w:t>0,00</w:t>
            </w:r>
          </w:p>
        </w:tc>
        <w:tc>
          <w:tcPr>
            <w:tcW w:w="1134" w:type="dxa"/>
            <w:tcBorders>
              <w:top w:val="nil"/>
              <w:left w:val="nil"/>
              <w:bottom w:val="single" w:sz="8" w:space="0" w:color="auto"/>
              <w:right w:val="single" w:sz="4" w:space="0" w:color="auto"/>
            </w:tcBorders>
            <w:shd w:val="clear" w:color="auto" w:fill="auto"/>
            <w:vAlign w:val="center"/>
            <w:hideMark/>
          </w:tcPr>
          <w:p w:rsidR="008C4E1E" w:rsidRPr="008C4E1E" w:rsidRDefault="008C4E1E" w:rsidP="008C4E1E">
            <w:pPr>
              <w:jc w:val="right"/>
              <w:rPr>
                <w:sz w:val="14"/>
                <w:szCs w:val="14"/>
              </w:rPr>
            </w:pPr>
            <w:r w:rsidRPr="008C4E1E">
              <w:rPr>
                <w:sz w:val="14"/>
                <w:szCs w:val="14"/>
              </w:rPr>
              <w:t>0,00</w:t>
            </w:r>
          </w:p>
        </w:tc>
        <w:tc>
          <w:tcPr>
            <w:tcW w:w="1559" w:type="dxa"/>
            <w:tcBorders>
              <w:top w:val="nil"/>
              <w:left w:val="nil"/>
              <w:bottom w:val="single" w:sz="8" w:space="0" w:color="auto"/>
              <w:right w:val="single" w:sz="8" w:space="0" w:color="auto"/>
            </w:tcBorders>
            <w:shd w:val="clear" w:color="auto" w:fill="auto"/>
            <w:vAlign w:val="center"/>
            <w:hideMark/>
          </w:tcPr>
          <w:p w:rsidR="008C4E1E" w:rsidRPr="008C4E1E" w:rsidRDefault="008C4E1E" w:rsidP="008C4E1E">
            <w:pPr>
              <w:jc w:val="right"/>
              <w:rPr>
                <w:sz w:val="14"/>
                <w:szCs w:val="14"/>
              </w:rPr>
            </w:pPr>
            <w:r w:rsidRPr="008C4E1E">
              <w:rPr>
                <w:sz w:val="14"/>
                <w:szCs w:val="14"/>
              </w:rPr>
              <w:t>0,00</w:t>
            </w:r>
          </w:p>
        </w:tc>
        <w:tc>
          <w:tcPr>
            <w:tcW w:w="1701" w:type="dxa"/>
            <w:vMerge/>
            <w:tcBorders>
              <w:top w:val="single" w:sz="8" w:space="0" w:color="auto"/>
              <w:left w:val="nil"/>
              <w:bottom w:val="single" w:sz="8" w:space="0" w:color="000000"/>
              <w:right w:val="single" w:sz="8" w:space="0" w:color="auto"/>
            </w:tcBorders>
            <w:vAlign w:val="center"/>
            <w:hideMark/>
          </w:tcPr>
          <w:p w:rsidR="008C4E1E" w:rsidRPr="008C4E1E" w:rsidRDefault="008C4E1E" w:rsidP="008C4E1E">
            <w:pPr>
              <w:rPr>
                <w:color w:val="000000"/>
                <w:sz w:val="14"/>
                <w:szCs w:val="14"/>
              </w:rPr>
            </w:pPr>
          </w:p>
        </w:tc>
      </w:tr>
      <w:tr w:rsidR="008C4E1E" w:rsidRPr="008C4E1E" w:rsidTr="00646D66">
        <w:trPr>
          <w:trHeight w:val="255"/>
        </w:trPr>
        <w:tc>
          <w:tcPr>
            <w:tcW w:w="427" w:type="dxa"/>
            <w:vMerge w:val="restart"/>
            <w:tcBorders>
              <w:top w:val="nil"/>
              <w:left w:val="single" w:sz="8" w:space="0" w:color="auto"/>
              <w:bottom w:val="nil"/>
              <w:right w:val="nil"/>
            </w:tcBorders>
            <w:shd w:val="clear" w:color="auto" w:fill="auto"/>
            <w:hideMark/>
          </w:tcPr>
          <w:p w:rsidR="008C4E1E" w:rsidRPr="008C4E1E" w:rsidRDefault="008C4E1E" w:rsidP="008C4E1E">
            <w:pPr>
              <w:jc w:val="center"/>
              <w:rPr>
                <w:b/>
                <w:bCs/>
                <w:color w:val="000000"/>
                <w:sz w:val="14"/>
                <w:szCs w:val="14"/>
              </w:rPr>
            </w:pPr>
            <w:r w:rsidRPr="008C4E1E">
              <w:rPr>
                <w:b/>
                <w:bCs/>
                <w:color w:val="000000"/>
                <w:sz w:val="14"/>
                <w:szCs w:val="14"/>
              </w:rPr>
              <w:t>1.</w:t>
            </w:r>
          </w:p>
        </w:tc>
        <w:tc>
          <w:tcPr>
            <w:tcW w:w="1275" w:type="dxa"/>
            <w:vMerge w:val="restart"/>
            <w:tcBorders>
              <w:top w:val="nil"/>
              <w:left w:val="single" w:sz="8" w:space="0" w:color="auto"/>
              <w:bottom w:val="nil"/>
              <w:right w:val="single" w:sz="8" w:space="0" w:color="auto"/>
            </w:tcBorders>
            <w:shd w:val="clear" w:color="auto" w:fill="auto"/>
            <w:hideMark/>
          </w:tcPr>
          <w:p w:rsidR="008C4E1E" w:rsidRPr="008C4E1E" w:rsidRDefault="008C4E1E" w:rsidP="008C4E1E">
            <w:pPr>
              <w:jc w:val="center"/>
              <w:rPr>
                <w:b/>
                <w:bCs/>
                <w:color w:val="000000"/>
                <w:sz w:val="14"/>
                <w:szCs w:val="14"/>
              </w:rPr>
            </w:pPr>
            <w:r w:rsidRPr="008C4E1E">
              <w:rPr>
                <w:b/>
                <w:bCs/>
                <w:color w:val="000000"/>
                <w:sz w:val="14"/>
                <w:szCs w:val="14"/>
              </w:rPr>
              <w:t>Подпрограмма: «Формирование современной городской среды на территории муниципального образования  Билибинский муниципальный район Чукотского автономного округа»</w:t>
            </w:r>
          </w:p>
        </w:tc>
        <w:tc>
          <w:tcPr>
            <w:tcW w:w="1134" w:type="dxa"/>
            <w:tcBorders>
              <w:top w:val="nil"/>
              <w:left w:val="nil"/>
              <w:bottom w:val="single" w:sz="4" w:space="0" w:color="auto"/>
              <w:right w:val="nil"/>
            </w:tcBorders>
            <w:shd w:val="clear" w:color="auto" w:fill="auto"/>
            <w:vAlign w:val="center"/>
            <w:hideMark/>
          </w:tcPr>
          <w:p w:rsidR="008C4E1E" w:rsidRPr="008C4E1E" w:rsidRDefault="008C4E1E" w:rsidP="008C4E1E">
            <w:pPr>
              <w:jc w:val="center"/>
              <w:rPr>
                <w:b/>
                <w:bCs/>
                <w:color w:val="000000"/>
                <w:sz w:val="14"/>
                <w:szCs w:val="14"/>
              </w:rPr>
            </w:pPr>
            <w:r w:rsidRPr="008C4E1E">
              <w:rPr>
                <w:b/>
                <w:bCs/>
                <w:color w:val="000000"/>
                <w:sz w:val="14"/>
                <w:szCs w:val="14"/>
              </w:rPr>
              <w:t>2018-2026</w:t>
            </w:r>
          </w:p>
        </w:tc>
        <w:tc>
          <w:tcPr>
            <w:tcW w:w="851" w:type="dxa"/>
            <w:tcBorders>
              <w:top w:val="nil"/>
              <w:left w:val="single" w:sz="8" w:space="0" w:color="auto"/>
              <w:bottom w:val="single" w:sz="4" w:space="0" w:color="auto"/>
              <w:right w:val="single" w:sz="8" w:space="0" w:color="auto"/>
            </w:tcBorders>
            <w:shd w:val="clear" w:color="auto" w:fill="auto"/>
            <w:vAlign w:val="center"/>
            <w:hideMark/>
          </w:tcPr>
          <w:p w:rsidR="008C4E1E" w:rsidRPr="008C4E1E" w:rsidRDefault="008C4E1E" w:rsidP="008C4E1E">
            <w:pPr>
              <w:jc w:val="right"/>
              <w:rPr>
                <w:b/>
                <w:bCs/>
                <w:sz w:val="14"/>
                <w:szCs w:val="14"/>
              </w:rPr>
            </w:pPr>
            <w:r w:rsidRPr="008C4E1E">
              <w:rPr>
                <w:b/>
                <w:bCs/>
                <w:sz w:val="14"/>
                <w:szCs w:val="14"/>
              </w:rPr>
              <w:t>254 075,60</w:t>
            </w:r>
          </w:p>
        </w:tc>
        <w:tc>
          <w:tcPr>
            <w:tcW w:w="1134" w:type="dxa"/>
            <w:tcBorders>
              <w:top w:val="nil"/>
              <w:left w:val="nil"/>
              <w:bottom w:val="single" w:sz="4" w:space="0" w:color="auto"/>
              <w:right w:val="single" w:sz="4" w:space="0" w:color="auto"/>
            </w:tcBorders>
            <w:shd w:val="clear" w:color="auto" w:fill="auto"/>
            <w:vAlign w:val="center"/>
            <w:hideMark/>
          </w:tcPr>
          <w:p w:rsidR="008C4E1E" w:rsidRPr="008C4E1E" w:rsidRDefault="008C4E1E" w:rsidP="008C4E1E">
            <w:pPr>
              <w:jc w:val="right"/>
              <w:rPr>
                <w:b/>
                <w:bCs/>
                <w:sz w:val="14"/>
                <w:szCs w:val="14"/>
              </w:rPr>
            </w:pPr>
            <w:r w:rsidRPr="008C4E1E">
              <w:rPr>
                <w:b/>
                <w:bCs/>
                <w:sz w:val="14"/>
                <w:szCs w:val="14"/>
              </w:rPr>
              <w:t>197 358,10</w:t>
            </w:r>
          </w:p>
        </w:tc>
        <w:tc>
          <w:tcPr>
            <w:tcW w:w="1134" w:type="dxa"/>
            <w:tcBorders>
              <w:top w:val="nil"/>
              <w:left w:val="nil"/>
              <w:bottom w:val="single" w:sz="4" w:space="0" w:color="auto"/>
              <w:right w:val="single" w:sz="4" w:space="0" w:color="auto"/>
            </w:tcBorders>
            <w:shd w:val="clear" w:color="auto" w:fill="auto"/>
            <w:vAlign w:val="center"/>
            <w:hideMark/>
          </w:tcPr>
          <w:p w:rsidR="008C4E1E" w:rsidRPr="008C4E1E" w:rsidRDefault="008C4E1E" w:rsidP="008C4E1E">
            <w:pPr>
              <w:jc w:val="right"/>
              <w:rPr>
                <w:b/>
                <w:bCs/>
                <w:sz w:val="14"/>
                <w:szCs w:val="14"/>
              </w:rPr>
            </w:pPr>
            <w:r w:rsidRPr="008C4E1E">
              <w:rPr>
                <w:b/>
                <w:bCs/>
                <w:sz w:val="14"/>
                <w:szCs w:val="14"/>
              </w:rPr>
              <w:t>56 717,50</w:t>
            </w:r>
          </w:p>
        </w:tc>
        <w:tc>
          <w:tcPr>
            <w:tcW w:w="1134" w:type="dxa"/>
            <w:tcBorders>
              <w:top w:val="nil"/>
              <w:left w:val="nil"/>
              <w:bottom w:val="single" w:sz="4" w:space="0" w:color="auto"/>
              <w:right w:val="single" w:sz="4" w:space="0" w:color="auto"/>
            </w:tcBorders>
            <w:shd w:val="clear" w:color="auto" w:fill="auto"/>
            <w:vAlign w:val="center"/>
            <w:hideMark/>
          </w:tcPr>
          <w:p w:rsidR="008C4E1E" w:rsidRPr="008C4E1E" w:rsidRDefault="008C4E1E" w:rsidP="008C4E1E">
            <w:pPr>
              <w:jc w:val="right"/>
              <w:rPr>
                <w:b/>
                <w:bCs/>
                <w:sz w:val="14"/>
                <w:szCs w:val="14"/>
              </w:rPr>
            </w:pPr>
            <w:r w:rsidRPr="008C4E1E">
              <w:rPr>
                <w:b/>
                <w:bCs/>
                <w:sz w:val="14"/>
                <w:szCs w:val="14"/>
              </w:rPr>
              <w:t>0,00</w:t>
            </w:r>
          </w:p>
        </w:tc>
        <w:tc>
          <w:tcPr>
            <w:tcW w:w="1559" w:type="dxa"/>
            <w:tcBorders>
              <w:top w:val="nil"/>
              <w:left w:val="nil"/>
              <w:bottom w:val="single" w:sz="4" w:space="0" w:color="auto"/>
              <w:right w:val="single" w:sz="8" w:space="0" w:color="auto"/>
            </w:tcBorders>
            <w:shd w:val="clear" w:color="auto" w:fill="auto"/>
            <w:vAlign w:val="center"/>
            <w:hideMark/>
          </w:tcPr>
          <w:p w:rsidR="008C4E1E" w:rsidRPr="008C4E1E" w:rsidRDefault="008C4E1E" w:rsidP="008C4E1E">
            <w:pPr>
              <w:jc w:val="right"/>
              <w:rPr>
                <w:b/>
                <w:bCs/>
                <w:sz w:val="14"/>
                <w:szCs w:val="14"/>
              </w:rPr>
            </w:pPr>
            <w:r w:rsidRPr="008C4E1E">
              <w:rPr>
                <w:b/>
                <w:bCs/>
                <w:sz w:val="14"/>
                <w:szCs w:val="14"/>
              </w:rPr>
              <w:t>0,00</w:t>
            </w:r>
          </w:p>
        </w:tc>
        <w:tc>
          <w:tcPr>
            <w:tcW w:w="1701" w:type="dxa"/>
            <w:vMerge w:val="restart"/>
            <w:tcBorders>
              <w:top w:val="nil"/>
              <w:left w:val="nil"/>
              <w:bottom w:val="nil"/>
              <w:right w:val="single" w:sz="8" w:space="0" w:color="auto"/>
            </w:tcBorders>
            <w:shd w:val="clear" w:color="auto" w:fill="auto"/>
            <w:vAlign w:val="center"/>
            <w:hideMark/>
          </w:tcPr>
          <w:p w:rsidR="008C4E1E" w:rsidRPr="008C4E1E" w:rsidRDefault="008C4E1E" w:rsidP="008C4E1E">
            <w:pPr>
              <w:jc w:val="center"/>
              <w:rPr>
                <w:color w:val="000000"/>
                <w:sz w:val="14"/>
                <w:szCs w:val="14"/>
              </w:rPr>
            </w:pPr>
            <w:r w:rsidRPr="008C4E1E">
              <w:rPr>
                <w:color w:val="000000"/>
                <w:sz w:val="14"/>
                <w:szCs w:val="14"/>
              </w:rPr>
              <w:t>Управление промышленной и сельскохозяйственной политики Администрации МО Билибинский муниципальный район</w:t>
            </w:r>
          </w:p>
        </w:tc>
      </w:tr>
      <w:tr w:rsidR="008C4E1E" w:rsidRPr="008C4E1E" w:rsidTr="00646D66">
        <w:trPr>
          <w:trHeight w:val="255"/>
        </w:trPr>
        <w:tc>
          <w:tcPr>
            <w:tcW w:w="427" w:type="dxa"/>
            <w:vMerge/>
            <w:tcBorders>
              <w:top w:val="nil"/>
              <w:left w:val="single" w:sz="8" w:space="0" w:color="auto"/>
              <w:bottom w:val="nil"/>
              <w:right w:val="nil"/>
            </w:tcBorders>
            <w:vAlign w:val="center"/>
            <w:hideMark/>
          </w:tcPr>
          <w:p w:rsidR="008C4E1E" w:rsidRPr="008C4E1E" w:rsidRDefault="008C4E1E" w:rsidP="008C4E1E">
            <w:pPr>
              <w:rPr>
                <w:b/>
                <w:bCs/>
                <w:color w:val="000000"/>
                <w:sz w:val="14"/>
                <w:szCs w:val="14"/>
              </w:rPr>
            </w:pPr>
          </w:p>
        </w:tc>
        <w:tc>
          <w:tcPr>
            <w:tcW w:w="1275" w:type="dxa"/>
            <w:vMerge/>
            <w:tcBorders>
              <w:top w:val="nil"/>
              <w:left w:val="single" w:sz="8" w:space="0" w:color="auto"/>
              <w:bottom w:val="nil"/>
              <w:right w:val="single" w:sz="8" w:space="0" w:color="auto"/>
            </w:tcBorders>
            <w:vAlign w:val="center"/>
            <w:hideMark/>
          </w:tcPr>
          <w:p w:rsidR="008C4E1E" w:rsidRPr="008C4E1E" w:rsidRDefault="008C4E1E" w:rsidP="008C4E1E">
            <w:pPr>
              <w:rPr>
                <w:b/>
                <w:bCs/>
                <w:color w:val="000000"/>
                <w:sz w:val="14"/>
                <w:szCs w:val="14"/>
              </w:rPr>
            </w:pPr>
          </w:p>
        </w:tc>
        <w:tc>
          <w:tcPr>
            <w:tcW w:w="1134" w:type="dxa"/>
            <w:tcBorders>
              <w:top w:val="nil"/>
              <w:left w:val="nil"/>
              <w:bottom w:val="single" w:sz="4" w:space="0" w:color="auto"/>
              <w:right w:val="nil"/>
            </w:tcBorders>
            <w:shd w:val="clear" w:color="auto" w:fill="auto"/>
            <w:vAlign w:val="center"/>
            <w:hideMark/>
          </w:tcPr>
          <w:p w:rsidR="008C4E1E" w:rsidRPr="008C4E1E" w:rsidRDefault="008C4E1E" w:rsidP="008C4E1E">
            <w:pPr>
              <w:jc w:val="center"/>
              <w:rPr>
                <w:b/>
                <w:bCs/>
                <w:color w:val="000000"/>
                <w:sz w:val="14"/>
                <w:szCs w:val="14"/>
              </w:rPr>
            </w:pPr>
            <w:r w:rsidRPr="008C4E1E">
              <w:rPr>
                <w:b/>
                <w:bCs/>
                <w:color w:val="000000"/>
                <w:sz w:val="14"/>
                <w:szCs w:val="14"/>
              </w:rPr>
              <w:t>2018</w:t>
            </w:r>
          </w:p>
        </w:tc>
        <w:tc>
          <w:tcPr>
            <w:tcW w:w="851" w:type="dxa"/>
            <w:tcBorders>
              <w:top w:val="nil"/>
              <w:left w:val="single" w:sz="8" w:space="0" w:color="auto"/>
              <w:bottom w:val="single" w:sz="4" w:space="0" w:color="auto"/>
              <w:right w:val="single" w:sz="8" w:space="0" w:color="auto"/>
            </w:tcBorders>
            <w:shd w:val="clear" w:color="auto" w:fill="auto"/>
            <w:vAlign w:val="center"/>
            <w:hideMark/>
          </w:tcPr>
          <w:p w:rsidR="008C4E1E" w:rsidRPr="008C4E1E" w:rsidRDefault="008C4E1E" w:rsidP="008C4E1E">
            <w:pPr>
              <w:jc w:val="right"/>
              <w:rPr>
                <w:sz w:val="14"/>
                <w:szCs w:val="14"/>
              </w:rPr>
            </w:pPr>
            <w:r w:rsidRPr="008C4E1E">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8C4E1E" w:rsidRPr="008C4E1E" w:rsidRDefault="008C4E1E" w:rsidP="008C4E1E">
            <w:pPr>
              <w:jc w:val="right"/>
              <w:rPr>
                <w:sz w:val="14"/>
                <w:szCs w:val="14"/>
              </w:rPr>
            </w:pPr>
            <w:r w:rsidRPr="008C4E1E">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8C4E1E" w:rsidRPr="008C4E1E" w:rsidRDefault="008C4E1E" w:rsidP="008C4E1E">
            <w:pPr>
              <w:jc w:val="right"/>
              <w:rPr>
                <w:sz w:val="14"/>
                <w:szCs w:val="14"/>
              </w:rPr>
            </w:pPr>
            <w:r w:rsidRPr="008C4E1E">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8C4E1E" w:rsidRPr="008C4E1E" w:rsidRDefault="008C4E1E" w:rsidP="008C4E1E">
            <w:pPr>
              <w:jc w:val="right"/>
              <w:rPr>
                <w:sz w:val="14"/>
                <w:szCs w:val="14"/>
              </w:rPr>
            </w:pPr>
            <w:r w:rsidRPr="008C4E1E">
              <w:rPr>
                <w:sz w:val="14"/>
                <w:szCs w:val="14"/>
              </w:rPr>
              <w:t>0,00</w:t>
            </w:r>
          </w:p>
        </w:tc>
        <w:tc>
          <w:tcPr>
            <w:tcW w:w="1559" w:type="dxa"/>
            <w:tcBorders>
              <w:top w:val="nil"/>
              <w:left w:val="nil"/>
              <w:bottom w:val="single" w:sz="4" w:space="0" w:color="auto"/>
              <w:right w:val="single" w:sz="8" w:space="0" w:color="auto"/>
            </w:tcBorders>
            <w:shd w:val="clear" w:color="auto" w:fill="auto"/>
            <w:vAlign w:val="center"/>
            <w:hideMark/>
          </w:tcPr>
          <w:p w:rsidR="008C4E1E" w:rsidRPr="008C4E1E" w:rsidRDefault="008C4E1E" w:rsidP="008C4E1E">
            <w:pPr>
              <w:jc w:val="right"/>
              <w:rPr>
                <w:sz w:val="14"/>
                <w:szCs w:val="14"/>
              </w:rPr>
            </w:pPr>
            <w:r w:rsidRPr="008C4E1E">
              <w:rPr>
                <w:sz w:val="14"/>
                <w:szCs w:val="14"/>
              </w:rPr>
              <w:t>0,00</w:t>
            </w:r>
          </w:p>
        </w:tc>
        <w:tc>
          <w:tcPr>
            <w:tcW w:w="1701" w:type="dxa"/>
            <w:vMerge/>
            <w:tcBorders>
              <w:top w:val="nil"/>
              <w:left w:val="nil"/>
              <w:bottom w:val="nil"/>
              <w:right w:val="single" w:sz="8" w:space="0" w:color="auto"/>
            </w:tcBorders>
            <w:vAlign w:val="center"/>
            <w:hideMark/>
          </w:tcPr>
          <w:p w:rsidR="008C4E1E" w:rsidRPr="008C4E1E" w:rsidRDefault="008C4E1E" w:rsidP="008C4E1E">
            <w:pPr>
              <w:rPr>
                <w:color w:val="000000"/>
                <w:sz w:val="14"/>
                <w:szCs w:val="14"/>
              </w:rPr>
            </w:pPr>
          </w:p>
        </w:tc>
      </w:tr>
      <w:tr w:rsidR="008C4E1E" w:rsidRPr="008C4E1E" w:rsidTr="00646D66">
        <w:trPr>
          <w:trHeight w:val="255"/>
        </w:trPr>
        <w:tc>
          <w:tcPr>
            <w:tcW w:w="427" w:type="dxa"/>
            <w:vMerge/>
            <w:tcBorders>
              <w:top w:val="nil"/>
              <w:left w:val="single" w:sz="8" w:space="0" w:color="auto"/>
              <w:bottom w:val="nil"/>
              <w:right w:val="nil"/>
            </w:tcBorders>
            <w:vAlign w:val="center"/>
            <w:hideMark/>
          </w:tcPr>
          <w:p w:rsidR="008C4E1E" w:rsidRPr="008C4E1E" w:rsidRDefault="008C4E1E" w:rsidP="008C4E1E">
            <w:pPr>
              <w:rPr>
                <w:b/>
                <w:bCs/>
                <w:color w:val="000000"/>
                <w:sz w:val="14"/>
                <w:szCs w:val="14"/>
              </w:rPr>
            </w:pPr>
          </w:p>
        </w:tc>
        <w:tc>
          <w:tcPr>
            <w:tcW w:w="1275" w:type="dxa"/>
            <w:vMerge/>
            <w:tcBorders>
              <w:top w:val="nil"/>
              <w:left w:val="single" w:sz="8" w:space="0" w:color="auto"/>
              <w:bottom w:val="nil"/>
              <w:right w:val="single" w:sz="8" w:space="0" w:color="auto"/>
            </w:tcBorders>
            <w:vAlign w:val="center"/>
            <w:hideMark/>
          </w:tcPr>
          <w:p w:rsidR="008C4E1E" w:rsidRPr="008C4E1E" w:rsidRDefault="008C4E1E" w:rsidP="008C4E1E">
            <w:pPr>
              <w:rPr>
                <w:b/>
                <w:bCs/>
                <w:color w:val="000000"/>
                <w:sz w:val="14"/>
                <w:szCs w:val="14"/>
              </w:rPr>
            </w:pPr>
          </w:p>
        </w:tc>
        <w:tc>
          <w:tcPr>
            <w:tcW w:w="1134" w:type="dxa"/>
            <w:tcBorders>
              <w:top w:val="nil"/>
              <w:left w:val="nil"/>
              <w:bottom w:val="single" w:sz="4" w:space="0" w:color="auto"/>
              <w:right w:val="nil"/>
            </w:tcBorders>
            <w:shd w:val="clear" w:color="auto" w:fill="auto"/>
            <w:vAlign w:val="center"/>
            <w:hideMark/>
          </w:tcPr>
          <w:p w:rsidR="008C4E1E" w:rsidRPr="008C4E1E" w:rsidRDefault="008C4E1E" w:rsidP="008C4E1E">
            <w:pPr>
              <w:jc w:val="center"/>
              <w:rPr>
                <w:b/>
                <w:bCs/>
                <w:color w:val="000000"/>
                <w:sz w:val="14"/>
                <w:szCs w:val="14"/>
              </w:rPr>
            </w:pPr>
            <w:r w:rsidRPr="008C4E1E">
              <w:rPr>
                <w:b/>
                <w:bCs/>
                <w:color w:val="000000"/>
                <w:sz w:val="14"/>
                <w:szCs w:val="14"/>
              </w:rPr>
              <w:t>2019</w:t>
            </w:r>
          </w:p>
        </w:tc>
        <w:tc>
          <w:tcPr>
            <w:tcW w:w="851" w:type="dxa"/>
            <w:tcBorders>
              <w:top w:val="nil"/>
              <w:left w:val="single" w:sz="8" w:space="0" w:color="auto"/>
              <w:bottom w:val="single" w:sz="4" w:space="0" w:color="auto"/>
              <w:right w:val="single" w:sz="8" w:space="0" w:color="auto"/>
            </w:tcBorders>
            <w:shd w:val="clear" w:color="auto" w:fill="auto"/>
            <w:vAlign w:val="center"/>
            <w:hideMark/>
          </w:tcPr>
          <w:p w:rsidR="008C4E1E" w:rsidRPr="008C4E1E" w:rsidRDefault="008C4E1E" w:rsidP="008C4E1E">
            <w:pPr>
              <w:jc w:val="right"/>
              <w:rPr>
                <w:sz w:val="14"/>
                <w:szCs w:val="14"/>
              </w:rPr>
            </w:pPr>
            <w:r w:rsidRPr="008C4E1E">
              <w:rPr>
                <w:sz w:val="14"/>
                <w:szCs w:val="14"/>
              </w:rPr>
              <w:t>7 927,20</w:t>
            </w:r>
          </w:p>
        </w:tc>
        <w:tc>
          <w:tcPr>
            <w:tcW w:w="1134" w:type="dxa"/>
            <w:tcBorders>
              <w:top w:val="nil"/>
              <w:left w:val="nil"/>
              <w:bottom w:val="single" w:sz="4" w:space="0" w:color="auto"/>
              <w:right w:val="single" w:sz="4" w:space="0" w:color="auto"/>
            </w:tcBorders>
            <w:shd w:val="clear" w:color="auto" w:fill="auto"/>
            <w:vAlign w:val="center"/>
            <w:hideMark/>
          </w:tcPr>
          <w:p w:rsidR="008C4E1E" w:rsidRPr="008C4E1E" w:rsidRDefault="008C4E1E" w:rsidP="008C4E1E">
            <w:pPr>
              <w:jc w:val="right"/>
              <w:rPr>
                <w:sz w:val="14"/>
                <w:szCs w:val="14"/>
              </w:rPr>
            </w:pPr>
            <w:r w:rsidRPr="008C4E1E">
              <w:rPr>
                <w:sz w:val="14"/>
                <w:szCs w:val="14"/>
              </w:rPr>
              <w:t>7 398,90</w:t>
            </w:r>
          </w:p>
        </w:tc>
        <w:tc>
          <w:tcPr>
            <w:tcW w:w="1134" w:type="dxa"/>
            <w:tcBorders>
              <w:top w:val="nil"/>
              <w:left w:val="nil"/>
              <w:bottom w:val="single" w:sz="4" w:space="0" w:color="auto"/>
              <w:right w:val="single" w:sz="4" w:space="0" w:color="auto"/>
            </w:tcBorders>
            <w:shd w:val="clear" w:color="auto" w:fill="auto"/>
            <w:vAlign w:val="center"/>
            <w:hideMark/>
          </w:tcPr>
          <w:p w:rsidR="008C4E1E" w:rsidRPr="008C4E1E" w:rsidRDefault="008C4E1E" w:rsidP="008C4E1E">
            <w:pPr>
              <w:jc w:val="right"/>
              <w:rPr>
                <w:sz w:val="14"/>
                <w:szCs w:val="14"/>
              </w:rPr>
            </w:pPr>
            <w:r w:rsidRPr="008C4E1E">
              <w:rPr>
                <w:sz w:val="14"/>
                <w:szCs w:val="14"/>
              </w:rPr>
              <w:t>528,30</w:t>
            </w:r>
          </w:p>
        </w:tc>
        <w:tc>
          <w:tcPr>
            <w:tcW w:w="1134" w:type="dxa"/>
            <w:tcBorders>
              <w:top w:val="nil"/>
              <w:left w:val="nil"/>
              <w:bottom w:val="single" w:sz="4" w:space="0" w:color="auto"/>
              <w:right w:val="single" w:sz="4" w:space="0" w:color="auto"/>
            </w:tcBorders>
            <w:shd w:val="clear" w:color="auto" w:fill="auto"/>
            <w:vAlign w:val="center"/>
            <w:hideMark/>
          </w:tcPr>
          <w:p w:rsidR="008C4E1E" w:rsidRPr="008C4E1E" w:rsidRDefault="008C4E1E" w:rsidP="008C4E1E">
            <w:pPr>
              <w:jc w:val="right"/>
              <w:rPr>
                <w:sz w:val="14"/>
                <w:szCs w:val="14"/>
              </w:rPr>
            </w:pPr>
            <w:r w:rsidRPr="008C4E1E">
              <w:rPr>
                <w:sz w:val="14"/>
                <w:szCs w:val="14"/>
              </w:rPr>
              <w:t>0,00</w:t>
            </w:r>
          </w:p>
        </w:tc>
        <w:tc>
          <w:tcPr>
            <w:tcW w:w="1559" w:type="dxa"/>
            <w:tcBorders>
              <w:top w:val="nil"/>
              <w:left w:val="nil"/>
              <w:bottom w:val="single" w:sz="4" w:space="0" w:color="auto"/>
              <w:right w:val="single" w:sz="8" w:space="0" w:color="auto"/>
            </w:tcBorders>
            <w:shd w:val="clear" w:color="auto" w:fill="auto"/>
            <w:vAlign w:val="center"/>
            <w:hideMark/>
          </w:tcPr>
          <w:p w:rsidR="008C4E1E" w:rsidRPr="008C4E1E" w:rsidRDefault="008C4E1E" w:rsidP="008C4E1E">
            <w:pPr>
              <w:jc w:val="right"/>
              <w:rPr>
                <w:sz w:val="14"/>
                <w:szCs w:val="14"/>
              </w:rPr>
            </w:pPr>
            <w:r w:rsidRPr="008C4E1E">
              <w:rPr>
                <w:sz w:val="14"/>
                <w:szCs w:val="14"/>
              </w:rPr>
              <w:t>0,00</w:t>
            </w:r>
          </w:p>
        </w:tc>
        <w:tc>
          <w:tcPr>
            <w:tcW w:w="1701" w:type="dxa"/>
            <w:vMerge/>
            <w:tcBorders>
              <w:top w:val="nil"/>
              <w:left w:val="nil"/>
              <w:bottom w:val="nil"/>
              <w:right w:val="single" w:sz="8" w:space="0" w:color="auto"/>
            </w:tcBorders>
            <w:vAlign w:val="center"/>
            <w:hideMark/>
          </w:tcPr>
          <w:p w:rsidR="008C4E1E" w:rsidRPr="008C4E1E" w:rsidRDefault="008C4E1E" w:rsidP="008C4E1E">
            <w:pPr>
              <w:rPr>
                <w:color w:val="000000"/>
                <w:sz w:val="14"/>
                <w:szCs w:val="14"/>
              </w:rPr>
            </w:pPr>
          </w:p>
        </w:tc>
      </w:tr>
      <w:tr w:rsidR="008C4E1E" w:rsidRPr="008C4E1E" w:rsidTr="00646D66">
        <w:trPr>
          <w:trHeight w:val="255"/>
        </w:trPr>
        <w:tc>
          <w:tcPr>
            <w:tcW w:w="427" w:type="dxa"/>
            <w:vMerge/>
            <w:tcBorders>
              <w:top w:val="nil"/>
              <w:left w:val="single" w:sz="8" w:space="0" w:color="auto"/>
              <w:bottom w:val="nil"/>
              <w:right w:val="nil"/>
            </w:tcBorders>
            <w:vAlign w:val="center"/>
            <w:hideMark/>
          </w:tcPr>
          <w:p w:rsidR="008C4E1E" w:rsidRPr="008C4E1E" w:rsidRDefault="008C4E1E" w:rsidP="008C4E1E">
            <w:pPr>
              <w:rPr>
                <w:b/>
                <w:bCs/>
                <w:color w:val="000000"/>
                <w:sz w:val="14"/>
                <w:szCs w:val="14"/>
              </w:rPr>
            </w:pPr>
          </w:p>
        </w:tc>
        <w:tc>
          <w:tcPr>
            <w:tcW w:w="1275" w:type="dxa"/>
            <w:vMerge/>
            <w:tcBorders>
              <w:top w:val="nil"/>
              <w:left w:val="single" w:sz="8" w:space="0" w:color="auto"/>
              <w:bottom w:val="nil"/>
              <w:right w:val="single" w:sz="8" w:space="0" w:color="auto"/>
            </w:tcBorders>
            <w:vAlign w:val="center"/>
            <w:hideMark/>
          </w:tcPr>
          <w:p w:rsidR="008C4E1E" w:rsidRPr="008C4E1E" w:rsidRDefault="008C4E1E" w:rsidP="008C4E1E">
            <w:pPr>
              <w:rPr>
                <w:b/>
                <w:bCs/>
                <w:color w:val="000000"/>
                <w:sz w:val="14"/>
                <w:szCs w:val="14"/>
              </w:rPr>
            </w:pPr>
          </w:p>
        </w:tc>
        <w:tc>
          <w:tcPr>
            <w:tcW w:w="1134" w:type="dxa"/>
            <w:tcBorders>
              <w:top w:val="nil"/>
              <w:left w:val="nil"/>
              <w:bottom w:val="single" w:sz="4" w:space="0" w:color="auto"/>
              <w:right w:val="nil"/>
            </w:tcBorders>
            <w:shd w:val="clear" w:color="auto" w:fill="auto"/>
            <w:vAlign w:val="center"/>
            <w:hideMark/>
          </w:tcPr>
          <w:p w:rsidR="008C4E1E" w:rsidRPr="008C4E1E" w:rsidRDefault="008C4E1E" w:rsidP="008C4E1E">
            <w:pPr>
              <w:jc w:val="center"/>
              <w:rPr>
                <w:b/>
                <w:bCs/>
                <w:color w:val="000000"/>
                <w:sz w:val="14"/>
                <w:szCs w:val="14"/>
              </w:rPr>
            </w:pPr>
            <w:r w:rsidRPr="008C4E1E">
              <w:rPr>
                <w:b/>
                <w:bCs/>
                <w:color w:val="000000"/>
                <w:sz w:val="14"/>
                <w:szCs w:val="14"/>
              </w:rPr>
              <w:t>2020</w:t>
            </w:r>
          </w:p>
        </w:tc>
        <w:tc>
          <w:tcPr>
            <w:tcW w:w="851" w:type="dxa"/>
            <w:tcBorders>
              <w:top w:val="nil"/>
              <w:left w:val="single" w:sz="8" w:space="0" w:color="auto"/>
              <w:bottom w:val="single" w:sz="4" w:space="0" w:color="auto"/>
              <w:right w:val="single" w:sz="8" w:space="0" w:color="auto"/>
            </w:tcBorders>
            <w:shd w:val="clear" w:color="auto" w:fill="auto"/>
            <w:vAlign w:val="center"/>
            <w:hideMark/>
          </w:tcPr>
          <w:p w:rsidR="008C4E1E" w:rsidRPr="008C4E1E" w:rsidRDefault="008C4E1E" w:rsidP="008C4E1E">
            <w:pPr>
              <w:jc w:val="right"/>
              <w:rPr>
                <w:sz w:val="14"/>
                <w:szCs w:val="14"/>
              </w:rPr>
            </w:pPr>
            <w:r w:rsidRPr="008C4E1E">
              <w:rPr>
                <w:sz w:val="14"/>
                <w:szCs w:val="14"/>
              </w:rPr>
              <w:t>9 408,80</w:t>
            </w:r>
          </w:p>
        </w:tc>
        <w:tc>
          <w:tcPr>
            <w:tcW w:w="1134" w:type="dxa"/>
            <w:tcBorders>
              <w:top w:val="nil"/>
              <w:left w:val="nil"/>
              <w:bottom w:val="single" w:sz="4" w:space="0" w:color="auto"/>
              <w:right w:val="single" w:sz="4" w:space="0" w:color="auto"/>
            </w:tcBorders>
            <w:shd w:val="clear" w:color="auto" w:fill="auto"/>
            <w:vAlign w:val="center"/>
            <w:hideMark/>
          </w:tcPr>
          <w:p w:rsidR="008C4E1E" w:rsidRPr="008C4E1E" w:rsidRDefault="008C4E1E" w:rsidP="008C4E1E">
            <w:pPr>
              <w:jc w:val="right"/>
              <w:rPr>
                <w:sz w:val="14"/>
                <w:szCs w:val="14"/>
              </w:rPr>
            </w:pPr>
            <w:r w:rsidRPr="008C4E1E">
              <w:rPr>
                <w:sz w:val="14"/>
                <w:szCs w:val="14"/>
              </w:rPr>
              <w:t>6 604,90</w:t>
            </w:r>
          </w:p>
        </w:tc>
        <w:tc>
          <w:tcPr>
            <w:tcW w:w="1134" w:type="dxa"/>
            <w:tcBorders>
              <w:top w:val="nil"/>
              <w:left w:val="nil"/>
              <w:bottom w:val="single" w:sz="4" w:space="0" w:color="auto"/>
              <w:right w:val="single" w:sz="4" w:space="0" w:color="auto"/>
            </w:tcBorders>
            <w:shd w:val="clear" w:color="auto" w:fill="auto"/>
            <w:vAlign w:val="center"/>
            <w:hideMark/>
          </w:tcPr>
          <w:p w:rsidR="008C4E1E" w:rsidRPr="008C4E1E" w:rsidRDefault="008C4E1E" w:rsidP="008C4E1E">
            <w:pPr>
              <w:jc w:val="right"/>
              <w:rPr>
                <w:sz w:val="14"/>
                <w:szCs w:val="14"/>
              </w:rPr>
            </w:pPr>
            <w:r w:rsidRPr="008C4E1E">
              <w:rPr>
                <w:sz w:val="14"/>
                <w:szCs w:val="14"/>
              </w:rPr>
              <w:t>2 803,90</w:t>
            </w:r>
          </w:p>
        </w:tc>
        <w:tc>
          <w:tcPr>
            <w:tcW w:w="1134" w:type="dxa"/>
            <w:tcBorders>
              <w:top w:val="nil"/>
              <w:left w:val="nil"/>
              <w:bottom w:val="single" w:sz="4" w:space="0" w:color="auto"/>
              <w:right w:val="single" w:sz="4" w:space="0" w:color="auto"/>
            </w:tcBorders>
            <w:shd w:val="clear" w:color="auto" w:fill="auto"/>
            <w:vAlign w:val="center"/>
            <w:hideMark/>
          </w:tcPr>
          <w:p w:rsidR="008C4E1E" w:rsidRPr="008C4E1E" w:rsidRDefault="008C4E1E" w:rsidP="008C4E1E">
            <w:pPr>
              <w:jc w:val="right"/>
              <w:rPr>
                <w:sz w:val="14"/>
                <w:szCs w:val="14"/>
              </w:rPr>
            </w:pPr>
            <w:r w:rsidRPr="008C4E1E">
              <w:rPr>
                <w:sz w:val="14"/>
                <w:szCs w:val="14"/>
              </w:rPr>
              <w:t>0,00</w:t>
            </w:r>
          </w:p>
        </w:tc>
        <w:tc>
          <w:tcPr>
            <w:tcW w:w="1559" w:type="dxa"/>
            <w:tcBorders>
              <w:top w:val="nil"/>
              <w:left w:val="nil"/>
              <w:bottom w:val="single" w:sz="4" w:space="0" w:color="auto"/>
              <w:right w:val="single" w:sz="8" w:space="0" w:color="auto"/>
            </w:tcBorders>
            <w:shd w:val="clear" w:color="auto" w:fill="auto"/>
            <w:vAlign w:val="center"/>
            <w:hideMark/>
          </w:tcPr>
          <w:p w:rsidR="008C4E1E" w:rsidRPr="008C4E1E" w:rsidRDefault="008C4E1E" w:rsidP="008C4E1E">
            <w:pPr>
              <w:jc w:val="right"/>
              <w:rPr>
                <w:sz w:val="14"/>
                <w:szCs w:val="14"/>
              </w:rPr>
            </w:pPr>
            <w:r w:rsidRPr="008C4E1E">
              <w:rPr>
                <w:sz w:val="14"/>
                <w:szCs w:val="14"/>
              </w:rPr>
              <w:t>0,00</w:t>
            </w:r>
          </w:p>
        </w:tc>
        <w:tc>
          <w:tcPr>
            <w:tcW w:w="1701" w:type="dxa"/>
            <w:vMerge/>
            <w:tcBorders>
              <w:top w:val="nil"/>
              <w:left w:val="nil"/>
              <w:bottom w:val="nil"/>
              <w:right w:val="single" w:sz="8" w:space="0" w:color="auto"/>
            </w:tcBorders>
            <w:vAlign w:val="center"/>
            <w:hideMark/>
          </w:tcPr>
          <w:p w:rsidR="008C4E1E" w:rsidRPr="008C4E1E" w:rsidRDefault="008C4E1E" w:rsidP="008C4E1E">
            <w:pPr>
              <w:rPr>
                <w:color w:val="000000"/>
                <w:sz w:val="14"/>
                <w:szCs w:val="14"/>
              </w:rPr>
            </w:pPr>
          </w:p>
        </w:tc>
      </w:tr>
      <w:tr w:rsidR="008C4E1E" w:rsidRPr="008C4E1E" w:rsidTr="00646D66">
        <w:trPr>
          <w:trHeight w:val="255"/>
        </w:trPr>
        <w:tc>
          <w:tcPr>
            <w:tcW w:w="427" w:type="dxa"/>
            <w:vMerge/>
            <w:tcBorders>
              <w:top w:val="nil"/>
              <w:left w:val="single" w:sz="8" w:space="0" w:color="auto"/>
              <w:bottom w:val="nil"/>
              <w:right w:val="nil"/>
            </w:tcBorders>
            <w:vAlign w:val="center"/>
            <w:hideMark/>
          </w:tcPr>
          <w:p w:rsidR="008C4E1E" w:rsidRPr="008C4E1E" w:rsidRDefault="008C4E1E" w:rsidP="008C4E1E">
            <w:pPr>
              <w:rPr>
                <w:b/>
                <w:bCs/>
                <w:color w:val="000000"/>
                <w:sz w:val="14"/>
                <w:szCs w:val="14"/>
              </w:rPr>
            </w:pPr>
          </w:p>
        </w:tc>
        <w:tc>
          <w:tcPr>
            <w:tcW w:w="1275" w:type="dxa"/>
            <w:vMerge/>
            <w:tcBorders>
              <w:top w:val="nil"/>
              <w:left w:val="single" w:sz="8" w:space="0" w:color="auto"/>
              <w:bottom w:val="nil"/>
              <w:right w:val="single" w:sz="8" w:space="0" w:color="auto"/>
            </w:tcBorders>
            <w:vAlign w:val="center"/>
            <w:hideMark/>
          </w:tcPr>
          <w:p w:rsidR="008C4E1E" w:rsidRPr="008C4E1E" w:rsidRDefault="008C4E1E" w:rsidP="008C4E1E">
            <w:pPr>
              <w:rPr>
                <w:b/>
                <w:bCs/>
                <w:color w:val="000000"/>
                <w:sz w:val="14"/>
                <w:szCs w:val="14"/>
              </w:rPr>
            </w:pPr>
          </w:p>
        </w:tc>
        <w:tc>
          <w:tcPr>
            <w:tcW w:w="1134" w:type="dxa"/>
            <w:tcBorders>
              <w:top w:val="nil"/>
              <w:left w:val="nil"/>
              <w:bottom w:val="single" w:sz="4" w:space="0" w:color="auto"/>
              <w:right w:val="nil"/>
            </w:tcBorders>
            <w:shd w:val="clear" w:color="auto" w:fill="auto"/>
            <w:vAlign w:val="center"/>
            <w:hideMark/>
          </w:tcPr>
          <w:p w:rsidR="008C4E1E" w:rsidRPr="008C4E1E" w:rsidRDefault="008C4E1E" w:rsidP="008C4E1E">
            <w:pPr>
              <w:jc w:val="center"/>
              <w:rPr>
                <w:b/>
                <w:bCs/>
                <w:color w:val="000000"/>
                <w:sz w:val="14"/>
                <w:szCs w:val="14"/>
              </w:rPr>
            </w:pPr>
            <w:r w:rsidRPr="008C4E1E">
              <w:rPr>
                <w:b/>
                <w:bCs/>
                <w:color w:val="000000"/>
                <w:sz w:val="14"/>
                <w:szCs w:val="14"/>
              </w:rPr>
              <w:t>2021</w:t>
            </w:r>
          </w:p>
        </w:tc>
        <w:tc>
          <w:tcPr>
            <w:tcW w:w="851" w:type="dxa"/>
            <w:tcBorders>
              <w:top w:val="nil"/>
              <w:left w:val="single" w:sz="8" w:space="0" w:color="auto"/>
              <w:bottom w:val="single" w:sz="4" w:space="0" w:color="auto"/>
              <w:right w:val="single" w:sz="8" w:space="0" w:color="auto"/>
            </w:tcBorders>
            <w:shd w:val="clear" w:color="auto" w:fill="auto"/>
            <w:vAlign w:val="center"/>
            <w:hideMark/>
          </w:tcPr>
          <w:p w:rsidR="008C4E1E" w:rsidRPr="008C4E1E" w:rsidRDefault="008C4E1E" w:rsidP="008C4E1E">
            <w:pPr>
              <w:jc w:val="right"/>
              <w:rPr>
                <w:sz w:val="14"/>
                <w:szCs w:val="14"/>
              </w:rPr>
            </w:pPr>
            <w:r w:rsidRPr="008C4E1E">
              <w:rPr>
                <w:sz w:val="14"/>
                <w:szCs w:val="14"/>
              </w:rPr>
              <w:t>23 042,00</w:t>
            </w:r>
          </w:p>
        </w:tc>
        <w:tc>
          <w:tcPr>
            <w:tcW w:w="1134" w:type="dxa"/>
            <w:tcBorders>
              <w:top w:val="nil"/>
              <w:left w:val="nil"/>
              <w:bottom w:val="single" w:sz="4" w:space="0" w:color="auto"/>
              <w:right w:val="single" w:sz="4" w:space="0" w:color="auto"/>
            </w:tcBorders>
            <w:shd w:val="clear" w:color="auto" w:fill="auto"/>
            <w:vAlign w:val="center"/>
            <w:hideMark/>
          </w:tcPr>
          <w:p w:rsidR="008C4E1E" w:rsidRPr="008C4E1E" w:rsidRDefault="008C4E1E" w:rsidP="008C4E1E">
            <w:pPr>
              <w:jc w:val="right"/>
              <w:rPr>
                <w:sz w:val="14"/>
                <w:szCs w:val="14"/>
              </w:rPr>
            </w:pPr>
            <w:r w:rsidRPr="008C4E1E">
              <w:rPr>
                <w:sz w:val="14"/>
                <w:szCs w:val="14"/>
              </w:rPr>
              <w:t>9 950,00</w:t>
            </w:r>
          </w:p>
        </w:tc>
        <w:tc>
          <w:tcPr>
            <w:tcW w:w="1134" w:type="dxa"/>
            <w:tcBorders>
              <w:top w:val="nil"/>
              <w:left w:val="nil"/>
              <w:bottom w:val="single" w:sz="4" w:space="0" w:color="auto"/>
              <w:right w:val="single" w:sz="4" w:space="0" w:color="auto"/>
            </w:tcBorders>
            <w:shd w:val="clear" w:color="auto" w:fill="auto"/>
            <w:vAlign w:val="center"/>
            <w:hideMark/>
          </w:tcPr>
          <w:p w:rsidR="008C4E1E" w:rsidRPr="008C4E1E" w:rsidRDefault="008C4E1E" w:rsidP="008C4E1E">
            <w:pPr>
              <w:jc w:val="right"/>
              <w:rPr>
                <w:sz w:val="14"/>
                <w:szCs w:val="14"/>
              </w:rPr>
            </w:pPr>
            <w:r w:rsidRPr="008C4E1E">
              <w:rPr>
                <w:sz w:val="14"/>
                <w:szCs w:val="14"/>
              </w:rPr>
              <w:t>13 092,00</w:t>
            </w:r>
          </w:p>
        </w:tc>
        <w:tc>
          <w:tcPr>
            <w:tcW w:w="1134" w:type="dxa"/>
            <w:tcBorders>
              <w:top w:val="nil"/>
              <w:left w:val="nil"/>
              <w:bottom w:val="single" w:sz="4" w:space="0" w:color="auto"/>
              <w:right w:val="single" w:sz="4" w:space="0" w:color="auto"/>
            </w:tcBorders>
            <w:shd w:val="clear" w:color="auto" w:fill="auto"/>
            <w:vAlign w:val="center"/>
            <w:hideMark/>
          </w:tcPr>
          <w:p w:rsidR="008C4E1E" w:rsidRPr="008C4E1E" w:rsidRDefault="008C4E1E" w:rsidP="008C4E1E">
            <w:pPr>
              <w:jc w:val="right"/>
              <w:rPr>
                <w:sz w:val="14"/>
                <w:szCs w:val="14"/>
              </w:rPr>
            </w:pPr>
            <w:r w:rsidRPr="008C4E1E">
              <w:rPr>
                <w:sz w:val="14"/>
                <w:szCs w:val="14"/>
              </w:rPr>
              <w:t>0,00</w:t>
            </w:r>
          </w:p>
        </w:tc>
        <w:tc>
          <w:tcPr>
            <w:tcW w:w="1559" w:type="dxa"/>
            <w:tcBorders>
              <w:top w:val="nil"/>
              <w:left w:val="nil"/>
              <w:bottom w:val="single" w:sz="4" w:space="0" w:color="auto"/>
              <w:right w:val="single" w:sz="8" w:space="0" w:color="auto"/>
            </w:tcBorders>
            <w:shd w:val="clear" w:color="auto" w:fill="auto"/>
            <w:vAlign w:val="center"/>
            <w:hideMark/>
          </w:tcPr>
          <w:p w:rsidR="008C4E1E" w:rsidRPr="008C4E1E" w:rsidRDefault="008C4E1E" w:rsidP="008C4E1E">
            <w:pPr>
              <w:jc w:val="right"/>
              <w:rPr>
                <w:sz w:val="14"/>
                <w:szCs w:val="14"/>
              </w:rPr>
            </w:pPr>
            <w:r w:rsidRPr="008C4E1E">
              <w:rPr>
                <w:sz w:val="14"/>
                <w:szCs w:val="14"/>
              </w:rPr>
              <w:t>0,00</w:t>
            </w:r>
          </w:p>
        </w:tc>
        <w:tc>
          <w:tcPr>
            <w:tcW w:w="1701" w:type="dxa"/>
            <w:vMerge/>
            <w:tcBorders>
              <w:top w:val="nil"/>
              <w:left w:val="nil"/>
              <w:bottom w:val="nil"/>
              <w:right w:val="single" w:sz="8" w:space="0" w:color="auto"/>
            </w:tcBorders>
            <w:vAlign w:val="center"/>
            <w:hideMark/>
          </w:tcPr>
          <w:p w:rsidR="008C4E1E" w:rsidRPr="008C4E1E" w:rsidRDefault="008C4E1E" w:rsidP="008C4E1E">
            <w:pPr>
              <w:rPr>
                <w:color w:val="000000"/>
                <w:sz w:val="14"/>
                <w:szCs w:val="14"/>
              </w:rPr>
            </w:pPr>
          </w:p>
        </w:tc>
      </w:tr>
      <w:tr w:rsidR="008C4E1E" w:rsidRPr="008C4E1E" w:rsidTr="00646D66">
        <w:trPr>
          <w:trHeight w:val="255"/>
        </w:trPr>
        <w:tc>
          <w:tcPr>
            <w:tcW w:w="427" w:type="dxa"/>
            <w:vMerge/>
            <w:tcBorders>
              <w:top w:val="nil"/>
              <w:left w:val="single" w:sz="8" w:space="0" w:color="auto"/>
              <w:bottom w:val="nil"/>
              <w:right w:val="nil"/>
            </w:tcBorders>
            <w:vAlign w:val="center"/>
            <w:hideMark/>
          </w:tcPr>
          <w:p w:rsidR="008C4E1E" w:rsidRPr="008C4E1E" w:rsidRDefault="008C4E1E" w:rsidP="008C4E1E">
            <w:pPr>
              <w:rPr>
                <w:b/>
                <w:bCs/>
                <w:color w:val="000000"/>
                <w:sz w:val="14"/>
                <w:szCs w:val="14"/>
              </w:rPr>
            </w:pPr>
          </w:p>
        </w:tc>
        <w:tc>
          <w:tcPr>
            <w:tcW w:w="1275" w:type="dxa"/>
            <w:vMerge/>
            <w:tcBorders>
              <w:top w:val="nil"/>
              <w:left w:val="single" w:sz="8" w:space="0" w:color="auto"/>
              <w:bottom w:val="nil"/>
              <w:right w:val="single" w:sz="8" w:space="0" w:color="auto"/>
            </w:tcBorders>
            <w:vAlign w:val="center"/>
            <w:hideMark/>
          </w:tcPr>
          <w:p w:rsidR="008C4E1E" w:rsidRPr="008C4E1E" w:rsidRDefault="008C4E1E" w:rsidP="008C4E1E">
            <w:pPr>
              <w:rPr>
                <w:b/>
                <w:bCs/>
                <w:color w:val="000000"/>
                <w:sz w:val="14"/>
                <w:szCs w:val="14"/>
              </w:rPr>
            </w:pPr>
          </w:p>
        </w:tc>
        <w:tc>
          <w:tcPr>
            <w:tcW w:w="1134" w:type="dxa"/>
            <w:tcBorders>
              <w:top w:val="nil"/>
              <w:left w:val="nil"/>
              <w:bottom w:val="single" w:sz="4" w:space="0" w:color="auto"/>
              <w:right w:val="nil"/>
            </w:tcBorders>
            <w:shd w:val="clear" w:color="auto" w:fill="auto"/>
            <w:vAlign w:val="center"/>
            <w:hideMark/>
          </w:tcPr>
          <w:p w:rsidR="008C4E1E" w:rsidRPr="008C4E1E" w:rsidRDefault="008C4E1E" w:rsidP="008C4E1E">
            <w:pPr>
              <w:jc w:val="center"/>
              <w:rPr>
                <w:b/>
                <w:bCs/>
                <w:color w:val="000000"/>
                <w:sz w:val="14"/>
                <w:szCs w:val="14"/>
              </w:rPr>
            </w:pPr>
            <w:r w:rsidRPr="008C4E1E">
              <w:rPr>
                <w:b/>
                <w:bCs/>
                <w:color w:val="000000"/>
                <w:sz w:val="14"/>
                <w:szCs w:val="14"/>
              </w:rPr>
              <w:t>2022</w:t>
            </w:r>
          </w:p>
        </w:tc>
        <w:tc>
          <w:tcPr>
            <w:tcW w:w="851" w:type="dxa"/>
            <w:tcBorders>
              <w:top w:val="nil"/>
              <w:left w:val="single" w:sz="8" w:space="0" w:color="auto"/>
              <w:bottom w:val="single" w:sz="4" w:space="0" w:color="auto"/>
              <w:right w:val="single" w:sz="8" w:space="0" w:color="auto"/>
            </w:tcBorders>
            <w:shd w:val="clear" w:color="auto" w:fill="auto"/>
            <w:vAlign w:val="center"/>
            <w:hideMark/>
          </w:tcPr>
          <w:p w:rsidR="008C4E1E" w:rsidRPr="008C4E1E" w:rsidRDefault="008C4E1E" w:rsidP="008C4E1E">
            <w:pPr>
              <w:jc w:val="right"/>
              <w:rPr>
                <w:sz w:val="14"/>
                <w:szCs w:val="14"/>
              </w:rPr>
            </w:pPr>
            <w:r w:rsidRPr="008C4E1E">
              <w:rPr>
                <w:sz w:val="14"/>
                <w:szCs w:val="14"/>
              </w:rPr>
              <w:t>21 463,00</w:t>
            </w:r>
          </w:p>
        </w:tc>
        <w:tc>
          <w:tcPr>
            <w:tcW w:w="1134" w:type="dxa"/>
            <w:tcBorders>
              <w:top w:val="nil"/>
              <w:left w:val="nil"/>
              <w:bottom w:val="single" w:sz="4" w:space="0" w:color="auto"/>
              <w:right w:val="single" w:sz="4" w:space="0" w:color="auto"/>
            </w:tcBorders>
            <w:shd w:val="clear" w:color="auto" w:fill="auto"/>
            <w:vAlign w:val="center"/>
            <w:hideMark/>
          </w:tcPr>
          <w:p w:rsidR="008C4E1E" w:rsidRPr="008C4E1E" w:rsidRDefault="008C4E1E" w:rsidP="008C4E1E">
            <w:pPr>
              <w:jc w:val="right"/>
              <w:rPr>
                <w:sz w:val="14"/>
                <w:szCs w:val="14"/>
              </w:rPr>
            </w:pPr>
            <w:r w:rsidRPr="008C4E1E">
              <w:rPr>
                <w:sz w:val="14"/>
                <w:szCs w:val="14"/>
              </w:rPr>
              <w:t>8 187,20</w:t>
            </w:r>
          </w:p>
        </w:tc>
        <w:tc>
          <w:tcPr>
            <w:tcW w:w="1134" w:type="dxa"/>
            <w:tcBorders>
              <w:top w:val="nil"/>
              <w:left w:val="nil"/>
              <w:bottom w:val="single" w:sz="4" w:space="0" w:color="auto"/>
              <w:right w:val="single" w:sz="4" w:space="0" w:color="auto"/>
            </w:tcBorders>
            <w:shd w:val="clear" w:color="auto" w:fill="auto"/>
            <w:vAlign w:val="center"/>
            <w:hideMark/>
          </w:tcPr>
          <w:p w:rsidR="008C4E1E" w:rsidRPr="008C4E1E" w:rsidRDefault="008C4E1E" w:rsidP="008C4E1E">
            <w:pPr>
              <w:jc w:val="right"/>
              <w:rPr>
                <w:sz w:val="14"/>
                <w:szCs w:val="14"/>
              </w:rPr>
            </w:pPr>
            <w:r w:rsidRPr="008C4E1E">
              <w:rPr>
                <w:sz w:val="14"/>
                <w:szCs w:val="14"/>
              </w:rPr>
              <w:t>13 275,80</w:t>
            </w:r>
          </w:p>
        </w:tc>
        <w:tc>
          <w:tcPr>
            <w:tcW w:w="1134" w:type="dxa"/>
            <w:tcBorders>
              <w:top w:val="nil"/>
              <w:left w:val="nil"/>
              <w:bottom w:val="single" w:sz="4" w:space="0" w:color="auto"/>
              <w:right w:val="single" w:sz="4" w:space="0" w:color="auto"/>
            </w:tcBorders>
            <w:shd w:val="clear" w:color="auto" w:fill="auto"/>
            <w:vAlign w:val="center"/>
            <w:hideMark/>
          </w:tcPr>
          <w:p w:rsidR="008C4E1E" w:rsidRPr="008C4E1E" w:rsidRDefault="008C4E1E" w:rsidP="008C4E1E">
            <w:pPr>
              <w:jc w:val="right"/>
              <w:rPr>
                <w:sz w:val="14"/>
                <w:szCs w:val="14"/>
              </w:rPr>
            </w:pPr>
            <w:r w:rsidRPr="008C4E1E">
              <w:rPr>
                <w:sz w:val="14"/>
                <w:szCs w:val="14"/>
              </w:rPr>
              <w:t>0,00</w:t>
            </w:r>
          </w:p>
        </w:tc>
        <w:tc>
          <w:tcPr>
            <w:tcW w:w="1559" w:type="dxa"/>
            <w:tcBorders>
              <w:top w:val="nil"/>
              <w:left w:val="nil"/>
              <w:bottom w:val="single" w:sz="4" w:space="0" w:color="auto"/>
              <w:right w:val="single" w:sz="8" w:space="0" w:color="auto"/>
            </w:tcBorders>
            <w:shd w:val="clear" w:color="auto" w:fill="auto"/>
            <w:vAlign w:val="center"/>
            <w:hideMark/>
          </w:tcPr>
          <w:p w:rsidR="008C4E1E" w:rsidRPr="008C4E1E" w:rsidRDefault="008C4E1E" w:rsidP="008C4E1E">
            <w:pPr>
              <w:jc w:val="right"/>
              <w:rPr>
                <w:sz w:val="14"/>
                <w:szCs w:val="14"/>
              </w:rPr>
            </w:pPr>
            <w:r w:rsidRPr="008C4E1E">
              <w:rPr>
                <w:sz w:val="14"/>
                <w:szCs w:val="14"/>
              </w:rPr>
              <w:t>0,00</w:t>
            </w:r>
          </w:p>
        </w:tc>
        <w:tc>
          <w:tcPr>
            <w:tcW w:w="1701" w:type="dxa"/>
            <w:vMerge/>
            <w:tcBorders>
              <w:top w:val="nil"/>
              <w:left w:val="nil"/>
              <w:bottom w:val="nil"/>
              <w:right w:val="single" w:sz="8" w:space="0" w:color="auto"/>
            </w:tcBorders>
            <w:vAlign w:val="center"/>
            <w:hideMark/>
          </w:tcPr>
          <w:p w:rsidR="008C4E1E" w:rsidRPr="008C4E1E" w:rsidRDefault="008C4E1E" w:rsidP="008C4E1E">
            <w:pPr>
              <w:rPr>
                <w:color w:val="000000"/>
                <w:sz w:val="14"/>
                <w:szCs w:val="14"/>
              </w:rPr>
            </w:pPr>
          </w:p>
        </w:tc>
      </w:tr>
      <w:tr w:rsidR="008C4E1E" w:rsidRPr="008C4E1E" w:rsidTr="00646D66">
        <w:trPr>
          <w:trHeight w:val="255"/>
        </w:trPr>
        <w:tc>
          <w:tcPr>
            <w:tcW w:w="427" w:type="dxa"/>
            <w:vMerge/>
            <w:tcBorders>
              <w:top w:val="nil"/>
              <w:left w:val="single" w:sz="8" w:space="0" w:color="auto"/>
              <w:bottom w:val="nil"/>
              <w:right w:val="nil"/>
            </w:tcBorders>
            <w:vAlign w:val="center"/>
            <w:hideMark/>
          </w:tcPr>
          <w:p w:rsidR="008C4E1E" w:rsidRPr="008C4E1E" w:rsidRDefault="008C4E1E" w:rsidP="008C4E1E">
            <w:pPr>
              <w:rPr>
                <w:b/>
                <w:bCs/>
                <w:color w:val="000000"/>
                <w:sz w:val="14"/>
                <w:szCs w:val="14"/>
              </w:rPr>
            </w:pPr>
          </w:p>
        </w:tc>
        <w:tc>
          <w:tcPr>
            <w:tcW w:w="1275" w:type="dxa"/>
            <w:vMerge/>
            <w:tcBorders>
              <w:top w:val="nil"/>
              <w:left w:val="single" w:sz="8" w:space="0" w:color="auto"/>
              <w:bottom w:val="nil"/>
              <w:right w:val="single" w:sz="8" w:space="0" w:color="auto"/>
            </w:tcBorders>
            <w:vAlign w:val="center"/>
            <w:hideMark/>
          </w:tcPr>
          <w:p w:rsidR="008C4E1E" w:rsidRPr="008C4E1E" w:rsidRDefault="008C4E1E" w:rsidP="008C4E1E">
            <w:pPr>
              <w:rPr>
                <w:b/>
                <w:bCs/>
                <w:color w:val="000000"/>
                <w:sz w:val="14"/>
                <w:szCs w:val="14"/>
              </w:rPr>
            </w:pPr>
          </w:p>
        </w:tc>
        <w:tc>
          <w:tcPr>
            <w:tcW w:w="1134" w:type="dxa"/>
            <w:tcBorders>
              <w:top w:val="nil"/>
              <w:left w:val="nil"/>
              <w:bottom w:val="single" w:sz="4" w:space="0" w:color="auto"/>
              <w:right w:val="nil"/>
            </w:tcBorders>
            <w:shd w:val="clear" w:color="auto" w:fill="auto"/>
            <w:vAlign w:val="center"/>
            <w:hideMark/>
          </w:tcPr>
          <w:p w:rsidR="008C4E1E" w:rsidRPr="008C4E1E" w:rsidRDefault="008C4E1E" w:rsidP="008C4E1E">
            <w:pPr>
              <w:jc w:val="center"/>
              <w:rPr>
                <w:b/>
                <w:bCs/>
                <w:color w:val="000000"/>
                <w:sz w:val="14"/>
                <w:szCs w:val="14"/>
              </w:rPr>
            </w:pPr>
            <w:r w:rsidRPr="008C4E1E">
              <w:rPr>
                <w:b/>
                <w:bCs/>
                <w:color w:val="000000"/>
                <w:sz w:val="14"/>
                <w:szCs w:val="14"/>
              </w:rPr>
              <w:t>2023</w:t>
            </w:r>
          </w:p>
        </w:tc>
        <w:tc>
          <w:tcPr>
            <w:tcW w:w="851" w:type="dxa"/>
            <w:tcBorders>
              <w:top w:val="nil"/>
              <w:left w:val="single" w:sz="8" w:space="0" w:color="auto"/>
              <w:bottom w:val="single" w:sz="4" w:space="0" w:color="auto"/>
              <w:right w:val="single" w:sz="8" w:space="0" w:color="auto"/>
            </w:tcBorders>
            <w:shd w:val="clear" w:color="auto" w:fill="auto"/>
            <w:vAlign w:val="center"/>
            <w:hideMark/>
          </w:tcPr>
          <w:p w:rsidR="008C4E1E" w:rsidRPr="008C4E1E" w:rsidRDefault="008C4E1E" w:rsidP="008C4E1E">
            <w:pPr>
              <w:jc w:val="right"/>
              <w:rPr>
                <w:sz w:val="14"/>
                <w:szCs w:val="14"/>
              </w:rPr>
            </w:pPr>
            <w:r w:rsidRPr="008C4E1E">
              <w:rPr>
                <w:sz w:val="14"/>
                <w:szCs w:val="14"/>
              </w:rPr>
              <w:t>34 791,20</w:t>
            </w:r>
          </w:p>
        </w:tc>
        <w:tc>
          <w:tcPr>
            <w:tcW w:w="1134" w:type="dxa"/>
            <w:tcBorders>
              <w:top w:val="nil"/>
              <w:left w:val="nil"/>
              <w:bottom w:val="single" w:sz="4" w:space="0" w:color="auto"/>
              <w:right w:val="single" w:sz="4" w:space="0" w:color="auto"/>
            </w:tcBorders>
            <w:shd w:val="clear" w:color="auto" w:fill="auto"/>
            <w:vAlign w:val="center"/>
            <w:hideMark/>
          </w:tcPr>
          <w:p w:rsidR="008C4E1E" w:rsidRPr="008C4E1E" w:rsidRDefault="008C4E1E" w:rsidP="008C4E1E">
            <w:pPr>
              <w:jc w:val="right"/>
              <w:rPr>
                <w:sz w:val="14"/>
                <w:szCs w:val="14"/>
              </w:rPr>
            </w:pPr>
            <w:r w:rsidRPr="008C4E1E">
              <w:rPr>
                <w:sz w:val="14"/>
                <w:szCs w:val="14"/>
              </w:rPr>
              <w:t>34 605,20</w:t>
            </w:r>
          </w:p>
        </w:tc>
        <w:tc>
          <w:tcPr>
            <w:tcW w:w="1134" w:type="dxa"/>
            <w:tcBorders>
              <w:top w:val="nil"/>
              <w:left w:val="nil"/>
              <w:bottom w:val="single" w:sz="4" w:space="0" w:color="auto"/>
              <w:right w:val="single" w:sz="4" w:space="0" w:color="auto"/>
            </w:tcBorders>
            <w:shd w:val="clear" w:color="auto" w:fill="auto"/>
            <w:vAlign w:val="center"/>
            <w:hideMark/>
          </w:tcPr>
          <w:p w:rsidR="008C4E1E" w:rsidRPr="008C4E1E" w:rsidRDefault="008C4E1E" w:rsidP="008C4E1E">
            <w:pPr>
              <w:jc w:val="right"/>
              <w:rPr>
                <w:sz w:val="14"/>
                <w:szCs w:val="14"/>
              </w:rPr>
            </w:pPr>
            <w:r w:rsidRPr="008C4E1E">
              <w:rPr>
                <w:sz w:val="14"/>
                <w:szCs w:val="14"/>
              </w:rPr>
              <w:t>186,00</w:t>
            </w:r>
          </w:p>
        </w:tc>
        <w:tc>
          <w:tcPr>
            <w:tcW w:w="1134" w:type="dxa"/>
            <w:tcBorders>
              <w:top w:val="nil"/>
              <w:left w:val="nil"/>
              <w:bottom w:val="single" w:sz="4" w:space="0" w:color="auto"/>
              <w:right w:val="single" w:sz="4" w:space="0" w:color="auto"/>
            </w:tcBorders>
            <w:shd w:val="clear" w:color="auto" w:fill="auto"/>
            <w:vAlign w:val="center"/>
            <w:hideMark/>
          </w:tcPr>
          <w:p w:rsidR="008C4E1E" w:rsidRPr="008C4E1E" w:rsidRDefault="008C4E1E" w:rsidP="008C4E1E">
            <w:pPr>
              <w:jc w:val="right"/>
              <w:rPr>
                <w:sz w:val="14"/>
                <w:szCs w:val="14"/>
              </w:rPr>
            </w:pPr>
            <w:r w:rsidRPr="008C4E1E">
              <w:rPr>
                <w:sz w:val="14"/>
                <w:szCs w:val="14"/>
              </w:rPr>
              <w:t>0,00</w:t>
            </w:r>
          </w:p>
        </w:tc>
        <w:tc>
          <w:tcPr>
            <w:tcW w:w="1559" w:type="dxa"/>
            <w:tcBorders>
              <w:top w:val="nil"/>
              <w:left w:val="nil"/>
              <w:bottom w:val="single" w:sz="4" w:space="0" w:color="auto"/>
              <w:right w:val="single" w:sz="8" w:space="0" w:color="auto"/>
            </w:tcBorders>
            <w:shd w:val="clear" w:color="auto" w:fill="auto"/>
            <w:vAlign w:val="center"/>
            <w:hideMark/>
          </w:tcPr>
          <w:p w:rsidR="008C4E1E" w:rsidRPr="008C4E1E" w:rsidRDefault="008C4E1E" w:rsidP="008C4E1E">
            <w:pPr>
              <w:jc w:val="right"/>
              <w:rPr>
                <w:sz w:val="14"/>
                <w:szCs w:val="14"/>
              </w:rPr>
            </w:pPr>
            <w:r w:rsidRPr="008C4E1E">
              <w:rPr>
                <w:sz w:val="14"/>
                <w:szCs w:val="14"/>
              </w:rPr>
              <w:t>0,00</w:t>
            </w:r>
          </w:p>
        </w:tc>
        <w:tc>
          <w:tcPr>
            <w:tcW w:w="1701" w:type="dxa"/>
            <w:vMerge/>
            <w:tcBorders>
              <w:top w:val="nil"/>
              <w:left w:val="nil"/>
              <w:bottom w:val="nil"/>
              <w:right w:val="single" w:sz="8" w:space="0" w:color="auto"/>
            </w:tcBorders>
            <w:vAlign w:val="center"/>
            <w:hideMark/>
          </w:tcPr>
          <w:p w:rsidR="008C4E1E" w:rsidRPr="008C4E1E" w:rsidRDefault="008C4E1E" w:rsidP="008C4E1E">
            <w:pPr>
              <w:rPr>
                <w:color w:val="000000"/>
                <w:sz w:val="14"/>
                <w:szCs w:val="14"/>
              </w:rPr>
            </w:pPr>
          </w:p>
        </w:tc>
      </w:tr>
      <w:tr w:rsidR="008C4E1E" w:rsidRPr="008C4E1E" w:rsidTr="00646D66">
        <w:trPr>
          <w:trHeight w:val="255"/>
        </w:trPr>
        <w:tc>
          <w:tcPr>
            <w:tcW w:w="427" w:type="dxa"/>
            <w:vMerge/>
            <w:tcBorders>
              <w:top w:val="nil"/>
              <w:left w:val="single" w:sz="8" w:space="0" w:color="auto"/>
              <w:bottom w:val="nil"/>
              <w:right w:val="nil"/>
            </w:tcBorders>
            <w:vAlign w:val="center"/>
            <w:hideMark/>
          </w:tcPr>
          <w:p w:rsidR="008C4E1E" w:rsidRPr="008C4E1E" w:rsidRDefault="008C4E1E" w:rsidP="008C4E1E">
            <w:pPr>
              <w:rPr>
                <w:b/>
                <w:bCs/>
                <w:color w:val="000000"/>
                <w:sz w:val="14"/>
                <w:szCs w:val="14"/>
              </w:rPr>
            </w:pPr>
          </w:p>
        </w:tc>
        <w:tc>
          <w:tcPr>
            <w:tcW w:w="1275" w:type="dxa"/>
            <w:vMerge/>
            <w:tcBorders>
              <w:top w:val="nil"/>
              <w:left w:val="single" w:sz="8" w:space="0" w:color="auto"/>
              <w:bottom w:val="nil"/>
              <w:right w:val="single" w:sz="8" w:space="0" w:color="auto"/>
            </w:tcBorders>
            <w:vAlign w:val="center"/>
            <w:hideMark/>
          </w:tcPr>
          <w:p w:rsidR="008C4E1E" w:rsidRPr="008C4E1E" w:rsidRDefault="008C4E1E" w:rsidP="008C4E1E">
            <w:pPr>
              <w:rPr>
                <w:b/>
                <w:bCs/>
                <w:color w:val="000000"/>
                <w:sz w:val="14"/>
                <w:szCs w:val="14"/>
              </w:rPr>
            </w:pPr>
          </w:p>
        </w:tc>
        <w:tc>
          <w:tcPr>
            <w:tcW w:w="1134" w:type="dxa"/>
            <w:tcBorders>
              <w:top w:val="nil"/>
              <w:left w:val="nil"/>
              <w:bottom w:val="single" w:sz="4" w:space="0" w:color="auto"/>
              <w:right w:val="nil"/>
            </w:tcBorders>
            <w:shd w:val="clear" w:color="auto" w:fill="auto"/>
            <w:vAlign w:val="center"/>
            <w:hideMark/>
          </w:tcPr>
          <w:p w:rsidR="008C4E1E" w:rsidRPr="008C4E1E" w:rsidRDefault="008C4E1E" w:rsidP="008C4E1E">
            <w:pPr>
              <w:jc w:val="center"/>
              <w:rPr>
                <w:b/>
                <w:bCs/>
                <w:color w:val="000000"/>
                <w:sz w:val="14"/>
                <w:szCs w:val="14"/>
              </w:rPr>
            </w:pPr>
            <w:r w:rsidRPr="008C4E1E">
              <w:rPr>
                <w:b/>
                <w:bCs/>
                <w:color w:val="000000"/>
                <w:sz w:val="14"/>
                <w:szCs w:val="14"/>
              </w:rPr>
              <w:t>2024</w:t>
            </w:r>
          </w:p>
        </w:tc>
        <w:tc>
          <w:tcPr>
            <w:tcW w:w="851" w:type="dxa"/>
            <w:tcBorders>
              <w:top w:val="nil"/>
              <w:left w:val="single" w:sz="8" w:space="0" w:color="auto"/>
              <w:bottom w:val="single" w:sz="4" w:space="0" w:color="auto"/>
              <w:right w:val="single" w:sz="8" w:space="0" w:color="auto"/>
            </w:tcBorders>
            <w:shd w:val="clear" w:color="auto" w:fill="auto"/>
            <w:vAlign w:val="center"/>
            <w:hideMark/>
          </w:tcPr>
          <w:p w:rsidR="008C4E1E" w:rsidRPr="008C4E1E" w:rsidRDefault="008C4E1E" w:rsidP="008C4E1E">
            <w:pPr>
              <w:jc w:val="right"/>
              <w:rPr>
                <w:sz w:val="14"/>
                <w:szCs w:val="14"/>
              </w:rPr>
            </w:pPr>
            <w:r w:rsidRPr="008C4E1E">
              <w:rPr>
                <w:sz w:val="14"/>
                <w:szCs w:val="14"/>
              </w:rPr>
              <w:t>56 433,20</w:t>
            </w:r>
          </w:p>
        </w:tc>
        <w:tc>
          <w:tcPr>
            <w:tcW w:w="1134" w:type="dxa"/>
            <w:tcBorders>
              <w:top w:val="nil"/>
              <w:left w:val="nil"/>
              <w:bottom w:val="single" w:sz="4" w:space="0" w:color="auto"/>
              <w:right w:val="single" w:sz="4" w:space="0" w:color="auto"/>
            </w:tcBorders>
            <w:shd w:val="clear" w:color="auto" w:fill="auto"/>
            <w:vAlign w:val="center"/>
            <w:hideMark/>
          </w:tcPr>
          <w:p w:rsidR="008C4E1E" w:rsidRPr="008C4E1E" w:rsidRDefault="008C4E1E" w:rsidP="008C4E1E">
            <w:pPr>
              <w:jc w:val="right"/>
              <w:rPr>
                <w:sz w:val="14"/>
                <w:szCs w:val="14"/>
              </w:rPr>
            </w:pPr>
            <w:r w:rsidRPr="008C4E1E">
              <w:rPr>
                <w:sz w:val="14"/>
                <w:szCs w:val="14"/>
              </w:rPr>
              <w:t>29 601,70</w:t>
            </w:r>
          </w:p>
        </w:tc>
        <w:tc>
          <w:tcPr>
            <w:tcW w:w="1134" w:type="dxa"/>
            <w:tcBorders>
              <w:top w:val="nil"/>
              <w:left w:val="nil"/>
              <w:bottom w:val="single" w:sz="4" w:space="0" w:color="auto"/>
              <w:right w:val="single" w:sz="4" w:space="0" w:color="auto"/>
            </w:tcBorders>
            <w:shd w:val="clear" w:color="auto" w:fill="auto"/>
            <w:vAlign w:val="center"/>
            <w:hideMark/>
          </w:tcPr>
          <w:p w:rsidR="008C4E1E" w:rsidRPr="008C4E1E" w:rsidRDefault="008C4E1E" w:rsidP="008C4E1E">
            <w:pPr>
              <w:jc w:val="right"/>
              <w:rPr>
                <w:sz w:val="14"/>
                <w:szCs w:val="14"/>
              </w:rPr>
            </w:pPr>
            <w:r w:rsidRPr="008C4E1E">
              <w:rPr>
                <w:sz w:val="14"/>
                <w:szCs w:val="14"/>
              </w:rPr>
              <w:t>26 831,50</w:t>
            </w:r>
          </w:p>
        </w:tc>
        <w:tc>
          <w:tcPr>
            <w:tcW w:w="1134" w:type="dxa"/>
            <w:tcBorders>
              <w:top w:val="nil"/>
              <w:left w:val="nil"/>
              <w:bottom w:val="single" w:sz="4" w:space="0" w:color="auto"/>
              <w:right w:val="single" w:sz="4" w:space="0" w:color="auto"/>
            </w:tcBorders>
            <w:shd w:val="clear" w:color="auto" w:fill="auto"/>
            <w:vAlign w:val="center"/>
            <w:hideMark/>
          </w:tcPr>
          <w:p w:rsidR="008C4E1E" w:rsidRPr="008C4E1E" w:rsidRDefault="008C4E1E" w:rsidP="008C4E1E">
            <w:pPr>
              <w:jc w:val="right"/>
              <w:rPr>
                <w:sz w:val="14"/>
                <w:szCs w:val="14"/>
              </w:rPr>
            </w:pPr>
            <w:r w:rsidRPr="008C4E1E">
              <w:rPr>
                <w:sz w:val="14"/>
                <w:szCs w:val="14"/>
              </w:rPr>
              <w:t>0,00</w:t>
            </w:r>
          </w:p>
        </w:tc>
        <w:tc>
          <w:tcPr>
            <w:tcW w:w="1559" w:type="dxa"/>
            <w:tcBorders>
              <w:top w:val="nil"/>
              <w:left w:val="nil"/>
              <w:bottom w:val="single" w:sz="4" w:space="0" w:color="auto"/>
              <w:right w:val="single" w:sz="8" w:space="0" w:color="auto"/>
            </w:tcBorders>
            <w:shd w:val="clear" w:color="auto" w:fill="auto"/>
            <w:vAlign w:val="center"/>
            <w:hideMark/>
          </w:tcPr>
          <w:p w:rsidR="008C4E1E" w:rsidRPr="008C4E1E" w:rsidRDefault="008C4E1E" w:rsidP="008C4E1E">
            <w:pPr>
              <w:jc w:val="right"/>
              <w:rPr>
                <w:sz w:val="14"/>
                <w:szCs w:val="14"/>
              </w:rPr>
            </w:pPr>
            <w:r w:rsidRPr="008C4E1E">
              <w:rPr>
                <w:sz w:val="14"/>
                <w:szCs w:val="14"/>
              </w:rPr>
              <w:t>0,00</w:t>
            </w:r>
          </w:p>
        </w:tc>
        <w:tc>
          <w:tcPr>
            <w:tcW w:w="1701" w:type="dxa"/>
            <w:vMerge/>
            <w:tcBorders>
              <w:top w:val="nil"/>
              <w:left w:val="nil"/>
              <w:bottom w:val="nil"/>
              <w:right w:val="single" w:sz="8" w:space="0" w:color="auto"/>
            </w:tcBorders>
            <w:vAlign w:val="center"/>
            <w:hideMark/>
          </w:tcPr>
          <w:p w:rsidR="008C4E1E" w:rsidRPr="008C4E1E" w:rsidRDefault="008C4E1E" w:rsidP="008C4E1E">
            <w:pPr>
              <w:rPr>
                <w:color w:val="000000"/>
                <w:sz w:val="14"/>
                <w:szCs w:val="14"/>
              </w:rPr>
            </w:pPr>
          </w:p>
        </w:tc>
      </w:tr>
      <w:tr w:rsidR="008C4E1E" w:rsidRPr="008C4E1E" w:rsidTr="00646D66">
        <w:trPr>
          <w:trHeight w:val="255"/>
        </w:trPr>
        <w:tc>
          <w:tcPr>
            <w:tcW w:w="427" w:type="dxa"/>
            <w:vMerge/>
            <w:tcBorders>
              <w:top w:val="nil"/>
              <w:left w:val="single" w:sz="8" w:space="0" w:color="auto"/>
              <w:bottom w:val="nil"/>
              <w:right w:val="nil"/>
            </w:tcBorders>
            <w:vAlign w:val="center"/>
            <w:hideMark/>
          </w:tcPr>
          <w:p w:rsidR="008C4E1E" w:rsidRPr="008C4E1E" w:rsidRDefault="008C4E1E" w:rsidP="008C4E1E">
            <w:pPr>
              <w:rPr>
                <w:b/>
                <w:bCs/>
                <w:color w:val="000000"/>
                <w:sz w:val="14"/>
                <w:szCs w:val="14"/>
              </w:rPr>
            </w:pPr>
          </w:p>
        </w:tc>
        <w:tc>
          <w:tcPr>
            <w:tcW w:w="1275" w:type="dxa"/>
            <w:vMerge/>
            <w:tcBorders>
              <w:top w:val="nil"/>
              <w:left w:val="single" w:sz="8" w:space="0" w:color="auto"/>
              <w:bottom w:val="nil"/>
              <w:right w:val="single" w:sz="8" w:space="0" w:color="auto"/>
            </w:tcBorders>
            <w:vAlign w:val="center"/>
            <w:hideMark/>
          </w:tcPr>
          <w:p w:rsidR="008C4E1E" w:rsidRPr="008C4E1E" w:rsidRDefault="008C4E1E" w:rsidP="008C4E1E">
            <w:pPr>
              <w:rPr>
                <w:b/>
                <w:bCs/>
                <w:color w:val="000000"/>
                <w:sz w:val="14"/>
                <w:szCs w:val="14"/>
              </w:rPr>
            </w:pPr>
          </w:p>
        </w:tc>
        <w:tc>
          <w:tcPr>
            <w:tcW w:w="1134" w:type="dxa"/>
            <w:tcBorders>
              <w:top w:val="nil"/>
              <w:left w:val="nil"/>
              <w:bottom w:val="single" w:sz="4" w:space="0" w:color="auto"/>
              <w:right w:val="nil"/>
            </w:tcBorders>
            <w:shd w:val="clear" w:color="auto" w:fill="auto"/>
            <w:vAlign w:val="center"/>
            <w:hideMark/>
          </w:tcPr>
          <w:p w:rsidR="008C4E1E" w:rsidRPr="008C4E1E" w:rsidRDefault="008C4E1E" w:rsidP="008C4E1E">
            <w:pPr>
              <w:jc w:val="center"/>
              <w:rPr>
                <w:b/>
                <w:bCs/>
                <w:color w:val="000000"/>
                <w:sz w:val="14"/>
                <w:szCs w:val="14"/>
              </w:rPr>
            </w:pPr>
            <w:r w:rsidRPr="008C4E1E">
              <w:rPr>
                <w:b/>
                <w:bCs/>
                <w:color w:val="000000"/>
                <w:sz w:val="14"/>
                <w:szCs w:val="14"/>
              </w:rPr>
              <w:t>2025</w:t>
            </w:r>
          </w:p>
        </w:tc>
        <w:tc>
          <w:tcPr>
            <w:tcW w:w="851" w:type="dxa"/>
            <w:tcBorders>
              <w:top w:val="nil"/>
              <w:left w:val="single" w:sz="8" w:space="0" w:color="auto"/>
              <w:bottom w:val="single" w:sz="4" w:space="0" w:color="auto"/>
              <w:right w:val="single" w:sz="8" w:space="0" w:color="auto"/>
            </w:tcBorders>
            <w:shd w:val="clear" w:color="auto" w:fill="auto"/>
            <w:vAlign w:val="center"/>
            <w:hideMark/>
          </w:tcPr>
          <w:p w:rsidR="008C4E1E" w:rsidRPr="008C4E1E" w:rsidRDefault="008C4E1E" w:rsidP="008C4E1E">
            <w:pPr>
              <w:jc w:val="right"/>
              <w:rPr>
                <w:sz w:val="14"/>
                <w:szCs w:val="14"/>
              </w:rPr>
            </w:pPr>
            <w:r w:rsidRPr="008C4E1E">
              <w:rPr>
                <w:sz w:val="14"/>
                <w:szCs w:val="14"/>
              </w:rPr>
              <w:t>101 010,20</w:t>
            </w:r>
          </w:p>
        </w:tc>
        <w:tc>
          <w:tcPr>
            <w:tcW w:w="1134" w:type="dxa"/>
            <w:tcBorders>
              <w:top w:val="nil"/>
              <w:left w:val="nil"/>
              <w:bottom w:val="single" w:sz="4" w:space="0" w:color="auto"/>
              <w:right w:val="single" w:sz="4" w:space="0" w:color="auto"/>
            </w:tcBorders>
            <w:shd w:val="clear" w:color="auto" w:fill="auto"/>
            <w:vAlign w:val="center"/>
            <w:hideMark/>
          </w:tcPr>
          <w:p w:rsidR="008C4E1E" w:rsidRPr="008C4E1E" w:rsidRDefault="008C4E1E" w:rsidP="008C4E1E">
            <w:pPr>
              <w:jc w:val="right"/>
              <w:rPr>
                <w:sz w:val="14"/>
                <w:szCs w:val="14"/>
              </w:rPr>
            </w:pPr>
            <w:r w:rsidRPr="008C4E1E">
              <w:rPr>
                <w:sz w:val="14"/>
                <w:szCs w:val="14"/>
              </w:rPr>
              <w:t>101 010,20</w:t>
            </w:r>
          </w:p>
        </w:tc>
        <w:tc>
          <w:tcPr>
            <w:tcW w:w="1134" w:type="dxa"/>
            <w:tcBorders>
              <w:top w:val="nil"/>
              <w:left w:val="nil"/>
              <w:bottom w:val="single" w:sz="4" w:space="0" w:color="auto"/>
              <w:right w:val="single" w:sz="4" w:space="0" w:color="auto"/>
            </w:tcBorders>
            <w:shd w:val="clear" w:color="auto" w:fill="auto"/>
            <w:vAlign w:val="center"/>
            <w:hideMark/>
          </w:tcPr>
          <w:p w:rsidR="008C4E1E" w:rsidRPr="008C4E1E" w:rsidRDefault="008C4E1E" w:rsidP="008C4E1E">
            <w:pPr>
              <w:jc w:val="right"/>
              <w:rPr>
                <w:sz w:val="14"/>
                <w:szCs w:val="14"/>
              </w:rPr>
            </w:pPr>
            <w:r w:rsidRPr="008C4E1E">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8C4E1E" w:rsidRPr="008C4E1E" w:rsidRDefault="008C4E1E" w:rsidP="008C4E1E">
            <w:pPr>
              <w:jc w:val="right"/>
              <w:rPr>
                <w:sz w:val="14"/>
                <w:szCs w:val="14"/>
              </w:rPr>
            </w:pPr>
            <w:r w:rsidRPr="008C4E1E">
              <w:rPr>
                <w:sz w:val="14"/>
                <w:szCs w:val="14"/>
              </w:rPr>
              <w:t>0,00</w:t>
            </w:r>
          </w:p>
        </w:tc>
        <w:tc>
          <w:tcPr>
            <w:tcW w:w="1559" w:type="dxa"/>
            <w:tcBorders>
              <w:top w:val="nil"/>
              <w:left w:val="nil"/>
              <w:bottom w:val="single" w:sz="4" w:space="0" w:color="auto"/>
              <w:right w:val="single" w:sz="8" w:space="0" w:color="auto"/>
            </w:tcBorders>
            <w:shd w:val="clear" w:color="auto" w:fill="auto"/>
            <w:vAlign w:val="center"/>
            <w:hideMark/>
          </w:tcPr>
          <w:p w:rsidR="008C4E1E" w:rsidRPr="008C4E1E" w:rsidRDefault="008C4E1E" w:rsidP="008C4E1E">
            <w:pPr>
              <w:jc w:val="right"/>
              <w:rPr>
                <w:sz w:val="14"/>
                <w:szCs w:val="14"/>
              </w:rPr>
            </w:pPr>
            <w:r w:rsidRPr="008C4E1E">
              <w:rPr>
                <w:sz w:val="14"/>
                <w:szCs w:val="14"/>
              </w:rPr>
              <w:t>0,00</w:t>
            </w:r>
          </w:p>
        </w:tc>
        <w:tc>
          <w:tcPr>
            <w:tcW w:w="1701" w:type="dxa"/>
            <w:vMerge/>
            <w:tcBorders>
              <w:top w:val="nil"/>
              <w:left w:val="nil"/>
              <w:bottom w:val="nil"/>
              <w:right w:val="single" w:sz="8" w:space="0" w:color="auto"/>
            </w:tcBorders>
            <w:vAlign w:val="center"/>
            <w:hideMark/>
          </w:tcPr>
          <w:p w:rsidR="008C4E1E" w:rsidRPr="008C4E1E" w:rsidRDefault="008C4E1E" w:rsidP="008C4E1E">
            <w:pPr>
              <w:rPr>
                <w:color w:val="000000"/>
                <w:sz w:val="14"/>
                <w:szCs w:val="14"/>
              </w:rPr>
            </w:pPr>
          </w:p>
        </w:tc>
      </w:tr>
      <w:tr w:rsidR="008C4E1E" w:rsidRPr="008C4E1E" w:rsidTr="00646D66">
        <w:trPr>
          <w:trHeight w:val="270"/>
        </w:trPr>
        <w:tc>
          <w:tcPr>
            <w:tcW w:w="427" w:type="dxa"/>
            <w:vMerge/>
            <w:tcBorders>
              <w:top w:val="nil"/>
              <w:left w:val="single" w:sz="8" w:space="0" w:color="auto"/>
              <w:bottom w:val="single" w:sz="4" w:space="0" w:color="auto"/>
              <w:right w:val="nil"/>
            </w:tcBorders>
            <w:vAlign w:val="center"/>
            <w:hideMark/>
          </w:tcPr>
          <w:p w:rsidR="008C4E1E" w:rsidRPr="008C4E1E" w:rsidRDefault="008C4E1E" w:rsidP="008C4E1E">
            <w:pPr>
              <w:rPr>
                <w:b/>
                <w:bCs/>
                <w:color w:val="000000"/>
                <w:sz w:val="14"/>
                <w:szCs w:val="14"/>
              </w:rPr>
            </w:pPr>
          </w:p>
        </w:tc>
        <w:tc>
          <w:tcPr>
            <w:tcW w:w="1275" w:type="dxa"/>
            <w:vMerge/>
            <w:tcBorders>
              <w:top w:val="nil"/>
              <w:left w:val="single" w:sz="8" w:space="0" w:color="auto"/>
              <w:bottom w:val="single" w:sz="4" w:space="0" w:color="auto"/>
              <w:right w:val="single" w:sz="8" w:space="0" w:color="auto"/>
            </w:tcBorders>
            <w:vAlign w:val="center"/>
            <w:hideMark/>
          </w:tcPr>
          <w:p w:rsidR="008C4E1E" w:rsidRPr="008C4E1E" w:rsidRDefault="008C4E1E" w:rsidP="008C4E1E">
            <w:pPr>
              <w:rPr>
                <w:b/>
                <w:bCs/>
                <w:color w:val="000000"/>
                <w:sz w:val="14"/>
                <w:szCs w:val="14"/>
              </w:rPr>
            </w:pPr>
          </w:p>
        </w:tc>
        <w:tc>
          <w:tcPr>
            <w:tcW w:w="1134" w:type="dxa"/>
            <w:tcBorders>
              <w:top w:val="nil"/>
              <w:left w:val="nil"/>
              <w:bottom w:val="nil"/>
              <w:right w:val="nil"/>
            </w:tcBorders>
            <w:shd w:val="clear" w:color="auto" w:fill="auto"/>
            <w:vAlign w:val="center"/>
            <w:hideMark/>
          </w:tcPr>
          <w:p w:rsidR="008C4E1E" w:rsidRPr="008C4E1E" w:rsidRDefault="008C4E1E" w:rsidP="008C4E1E">
            <w:pPr>
              <w:jc w:val="center"/>
              <w:rPr>
                <w:b/>
                <w:bCs/>
                <w:color w:val="000000"/>
                <w:sz w:val="14"/>
                <w:szCs w:val="14"/>
              </w:rPr>
            </w:pPr>
            <w:r w:rsidRPr="008C4E1E">
              <w:rPr>
                <w:b/>
                <w:bCs/>
                <w:color w:val="000000"/>
                <w:sz w:val="14"/>
                <w:szCs w:val="14"/>
              </w:rPr>
              <w:t>2026</w:t>
            </w:r>
          </w:p>
        </w:tc>
        <w:tc>
          <w:tcPr>
            <w:tcW w:w="851" w:type="dxa"/>
            <w:tcBorders>
              <w:top w:val="nil"/>
              <w:left w:val="single" w:sz="8" w:space="0" w:color="auto"/>
              <w:bottom w:val="nil"/>
              <w:right w:val="single" w:sz="8" w:space="0" w:color="auto"/>
            </w:tcBorders>
            <w:shd w:val="clear" w:color="auto" w:fill="auto"/>
            <w:vAlign w:val="center"/>
            <w:hideMark/>
          </w:tcPr>
          <w:p w:rsidR="008C4E1E" w:rsidRPr="008C4E1E" w:rsidRDefault="008C4E1E" w:rsidP="008C4E1E">
            <w:pPr>
              <w:jc w:val="right"/>
              <w:rPr>
                <w:sz w:val="14"/>
                <w:szCs w:val="14"/>
              </w:rPr>
            </w:pPr>
            <w:r w:rsidRPr="008C4E1E">
              <w:rPr>
                <w:sz w:val="14"/>
                <w:szCs w:val="14"/>
              </w:rPr>
              <w:t>0,00</w:t>
            </w:r>
          </w:p>
        </w:tc>
        <w:tc>
          <w:tcPr>
            <w:tcW w:w="1134" w:type="dxa"/>
            <w:tcBorders>
              <w:top w:val="nil"/>
              <w:left w:val="nil"/>
              <w:bottom w:val="nil"/>
              <w:right w:val="single" w:sz="4" w:space="0" w:color="auto"/>
            </w:tcBorders>
            <w:shd w:val="clear" w:color="auto" w:fill="auto"/>
            <w:vAlign w:val="center"/>
            <w:hideMark/>
          </w:tcPr>
          <w:p w:rsidR="008C4E1E" w:rsidRPr="008C4E1E" w:rsidRDefault="008C4E1E" w:rsidP="008C4E1E">
            <w:pPr>
              <w:jc w:val="right"/>
              <w:rPr>
                <w:sz w:val="14"/>
                <w:szCs w:val="14"/>
              </w:rPr>
            </w:pPr>
            <w:r w:rsidRPr="008C4E1E">
              <w:rPr>
                <w:sz w:val="14"/>
                <w:szCs w:val="14"/>
              </w:rPr>
              <w:t>0,00</w:t>
            </w:r>
          </w:p>
        </w:tc>
        <w:tc>
          <w:tcPr>
            <w:tcW w:w="1134" w:type="dxa"/>
            <w:tcBorders>
              <w:top w:val="nil"/>
              <w:left w:val="nil"/>
              <w:bottom w:val="nil"/>
              <w:right w:val="single" w:sz="4" w:space="0" w:color="auto"/>
            </w:tcBorders>
            <w:shd w:val="clear" w:color="auto" w:fill="auto"/>
            <w:vAlign w:val="center"/>
            <w:hideMark/>
          </w:tcPr>
          <w:p w:rsidR="008C4E1E" w:rsidRPr="008C4E1E" w:rsidRDefault="008C4E1E" w:rsidP="008C4E1E">
            <w:pPr>
              <w:jc w:val="right"/>
              <w:rPr>
                <w:sz w:val="14"/>
                <w:szCs w:val="14"/>
              </w:rPr>
            </w:pPr>
            <w:r w:rsidRPr="008C4E1E">
              <w:rPr>
                <w:sz w:val="14"/>
                <w:szCs w:val="14"/>
              </w:rPr>
              <w:t>0,00</w:t>
            </w:r>
          </w:p>
        </w:tc>
        <w:tc>
          <w:tcPr>
            <w:tcW w:w="1134" w:type="dxa"/>
            <w:tcBorders>
              <w:top w:val="nil"/>
              <w:left w:val="nil"/>
              <w:bottom w:val="nil"/>
              <w:right w:val="single" w:sz="4" w:space="0" w:color="auto"/>
            </w:tcBorders>
            <w:shd w:val="clear" w:color="auto" w:fill="auto"/>
            <w:vAlign w:val="center"/>
            <w:hideMark/>
          </w:tcPr>
          <w:p w:rsidR="008C4E1E" w:rsidRPr="008C4E1E" w:rsidRDefault="008C4E1E" w:rsidP="008C4E1E">
            <w:pPr>
              <w:jc w:val="right"/>
              <w:rPr>
                <w:sz w:val="14"/>
                <w:szCs w:val="14"/>
              </w:rPr>
            </w:pPr>
            <w:r w:rsidRPr="008C4E1E">
              <w:rPr>
                <w:sz w:val="14"/>
                <w:szCs w:val="14"/>
              </w:rPr>
              <w:t>0,00</w:t>
            </w:r>
          </w:p>
        </w:tc>
        <w:tc>
          <w:tcPr>
            <w:tcW w:w="1559" w:type="dxa"/>
            <w:tcBorders>
              <w:top w:val="nil"/>
              <w:left w:val="nil"/>
              <w:bottom w:val="nil"/>
              <w:right w:val="single" w:sz="8" w:space="0" w:color="auto"/>
            </w:tcBorders>
            <w:shd w:val="clear" w:color="auto" w:fill="auto"/>
            <w:vAlign w:val="center"/>
            <w:hideMark/>
          </w:tcPr>
          <w:p w:rsidR="008C4E1E" w:rsidRPr="008C4E1E" w:rsidRDefault="008C4E1E" w:rsidP="008C4E1E">
            <w:pPr>
              <w:jc w:val="right"/>
              <w:rPr>
                <w:sz w:val="14"/>
                <w:szCs w:val="14"/>
              </w:rPr>
            </w:pPr>
            <w:r w:rsidRPr="008C4E1E">
              <w:rPr>
                <w:sz w:val="14"/>
                <w:szCs w:val="14"/>
              </w:rPr>
              <w:t>0,00</w:t>
            </w:r>
          </w:p>
        </w:tc>
        <w:tc>
          <w:tcPr>
            <w:tcW w:w="1701" w:type="dxa"/>
            <w:vMerge/>
            <w:tcBorders>
              <w:top w:val="nil"/>
              <w:left w:val="nil"/>
              <w:bottom w:val="nil"/>
              <w:right w:val="single" w:sz="8" w:space="0" w:color="auto"/>
            </w:tcBorders>
            <w:vAlign w:val="center"/>
            <w:hideMark/>
          </w:tcPr>
          <w:p w:rsidR="008C4E1E" w:rsidRPr="008C4E1E" w:rsidRDefault="008C4E1E" w:rsidP="008C4E1E">
            <w:pPr>
              <w:rPr>
                <w:color w:val="000000"/>
                <w:sz w:val="14"/>
                <w:szCs w:val="14"/>
              </w:rPr>
            </w:pPr>
          </w:p>
        </w:tc>
      </w:tr>
      <w:tr w:rsidR="008C4E1E" w:rsidRPr="008C4E1E" w:rsidTr="00646D66">
        <w:trPr>
          <w:trHeight w:val="255"/>
        </w:trPr>
        <w:tc>
          <w:tcPr>
            <w:tcW w:w="427" w:type="dxa"/>
            <w:vMerge w:val="restart"/>
            <w:tcBorders>
              <w:top w:val="single" w:sz="4" w:space="0" w:color="auto"/>
              <w:left w:val="single" w:sz="8" w:space="0" w:color="auto"/>
              <w:bottom w:val="single" w:sz="8" w:space="0" w:color="000000"/>
              <w:right w:val="nil"/>
            </w:tcBorders>
            <w:shd w:val="clear" w:color="auto" w:fill="auto"/>
            <w:hideMark/>
          </w:tcPr>
          <w:p w:rsidR="008C4E1E" w:rsidRPr="008C4E1E" w:rsidRDefault="008C4E1E" w:rsidP="008C4E1E">
            <w:pPr>
              <w:jc w:val="center"/>
              <w:rPr>
                <w:b/>
                <w:bCs/>
                <w:color w:val="000000"/>
                <w:sz w:val="14"/>
                <w:szCs w:val="14"/>
              </w:rPr>
            </w:pPr>
            <w:r w:rsidRPr="008C4E1E">
              <w:rPr>
                <w:b/>
                <w:bCs/>
                <w:color w:val="000000"/>
                <w:sz w:val="14"/>
                <w:szCs w:val="14"/>
              </w:rPr>
              <w:t>1.1.</w:t>
            </w:r>
          </w:p>
        </w:tc>
        <w:tc>
          <w:tcPr>
            <w:tcW w:w="1275" w:type="dxa"/>
            <w:vMerge w:val="restart"/>
            <w:tcBorders>
              <w:top w:val="single" w:sz="4" w:space="0" w:color="auto"/>
              <w:left w:val="single" w:sz="8" w:space="0" w:color="auto"/>
              <w:bottom w:val="single" w:sz="8" w:space="0" w:color="000000"/>
              <w:right w:val="single" w:sz="8" w:space="0" w:color="auto"/>
            </w:tcBorders>
            <w:shd w:val="clear" w:color="auto" w:fill="auto"/>
            <w:hideMark/>
          </w:tcPr>
          <w:p w:rsidR="008C4E1E" w:rsidRPr="008C4E1E" w:rsidRDefault="008C4E1E" w:rsidP="008C4E1E">
            <w:pPr>
              <w:jc w:val="center"/>
              <w:rPr>
                <w:b/>
                <w:bCs/>
                <w:color w:val="000000"/>
                <w:sz w:val="14"/>
                <w:szCs w:val="14"/>
              </w:rPr>
            </w:pPr>
            <w:r w:rsidRPr="008C4E1E">
              <w:rPr>
                <w:b/>
                <w:bCs/>
                <w:color w:val="000000"/>
                <w:sz w:val="14"/>
                <w:szCs w:val="14"/>
              </w:rPr>
              <w:t>Основное мероприятие: «Федеральный проект "Формирование комфортной городской среды"»</w:t>
            </w:r>
          </w:p>
        </w:tc>
        <w:tc>
          <w:tcPr>
            <w:tcW w:w="1134" w:type="dxa"/>
            <w:tcBorders>
              <w:top w:val="single" w:sz="8" w:space="0" w:color="auto"/>
              <w:left w:val="nil"/>
              <w:bottom w:val="single" w:sz="4" w:space="0" w:color="auto"/>
              <w:right w:val="nil"/>
            </w:tcBorders>
            <w:shd w:val="clear" w:color="auto" w:fill="auto"/>
            <w:vAlign w:val="center"/>
            <w:hideMark/>
          </w:tcPr>
          <w:p w:rsidR="008C4E1E" w:rsidRPr="008C4E1E" w:rsidRDefault="008C4E1E" w:rsidP="008C4E1E">
            <w:pPr>
              <w:jc w:val="center"/>
              <w:rPr>
                <w:b/>
                <w:bCs/>
                <w:color w:val="000000"/>
                <w:sz w:val="14"/>
                <w:szCs w:val="14"/>
              </w:rPr>
            </w:pPr>
            <w:r w:rsidRPr="008C4E1E">
              <w:rPr>
                <w:b/>
                <w:bCs/>
                <w:color w:val="000000"/>
                <w:sz w:val="14"/>
                <w:szCs w:val="14"/>
              </w:rPr>
              <w:t>2018-2026</w:t>
            </w:r>
          </w:p>
        </w:tc>
        <w:tc>
          <w:tcPr>
            <w:tcW w:w="851"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8C4E1E" w:rsidRPr="008C4E1E" w:rsidRDefault="008C4E1E" w:rsidP="008C4E1E">
            <w:pPr>
              <w:jc w:val="right"/>
              <w:rPr>
                <w:b/>
                <w:bCs/>
                <w:sz w:val="14"/>
                <w:szCs w:val="14"/>
              </w:rPr>
            </w:pPr>
            <w:r w:rsidRPr="008C4E1E">
              <w:rPr>
                <w:b/>
                <w:bCs/>
                <w:sz w:val="14"/>
                <w:szCs w:val="14"/>
              </w:rPr>
              <w:t>227 512,70</w:t>
            </w:r>
          </w:p>
        </w:tc>
        <w:tc>
          <w:tcPr>
            <w:tcW w:w="1134" w:type="dxa"/>
            <w:tcBorders>
              <w:top w:val="single" w:sz="8" w:space="0" w:color="auto"/>
              <w:left w:val="nil"/>
              <w:bottom w:val="single" w:sz="4" w:space="0" w:color="auto"/>
              <w:right w:val="single" w:sz="4" w:space="0" w:color="auto"/>
            </w:tcBorders>
            <w:shd w:val="clear" w:color="auto" w:fill="auto"/>
            <w:vAlign w:val="center"/>
            <w:hideMark/>
          </w:tcPr>
          <w:p w:rsidR="008C4E1E" w:rsidRPr="008C4E1E" w:rsidRDefault="008C4E1E" w:rsidP="008C4E1E">
            <w:pPr>
              <w:jc w:val="right"/>
              <w:rPr>
                <w:b/>
                <w:bCs/>
                <w:sz w:val="14"/>
                <w:szCs w:val="14"/>
              </w:rPr>
            </w:pPr>
            <w:r w:rsidRPr="008C4E1E">
              <w:rPr>
                <w:b/>
                <w:bCs/>
                <w:sz w:val="14"/>
                <w:szCs w:val="14"/>
              </w:rPr>
              <w:t>180 664,60</w:t>
            </w:r>
          </w:p>
        </w:tc>
        <w:tc>
          <w:tcPr>
            <w:tcW w:w="1134" w:type="dxa"/>
            <w:tcBorders>
              <w:top w:val="single" w:sz="8" w:space="0" w:color="auto"/>
              <w:left w:val="nil"/>
              <w:bottom w:val="single" w:sz="4" w:space="0" w:color="auto"/>
              <w:right w:val="single" w:sz="4" w:space="0" w:color="auto"/>
            </w:tcBorders>
            <w:shd w:val="clear" w:color="auto" w:fill="auto"/>
            <w:vAlign w:val="center"/>
            <w:hideMark/>
          </w:tcPr>
          <w:p w:rsidR="008C4E1E" w:rsidRPr="008C4E1E" w:rsidRDefault="008C4E1E" w:rsidP="008C4E1E">
            <w:pPr>
              <w:jc w:val="right"/>
              <w:rPr>
                <w:b/>
                <w:bCs/>
                <w:sz w:val="14"/>
                <w:szCs w:val="14"/>
              </w:rPr>
            </w:pPr>
            <w:r w:rsidRPr="008C4E1E">
              <w:rPr>
                <w:b/>
                <w:bCs/>
                <w:sz w:val="14"/>
                <w:szCs w:val="14"/>
              </w:rPr>
              <w:t>46 848,10</w:t>
            </w:r>
          </w:p>
        </w:tc>
        <w:tc>
          <w:tcPr>
            <w:tcW w:w="1134" w:type="dxa"/>
            <w:tcBorders>
              <w:top w:val="single" w:sz="8" w:space="0" w:color="auto"/>
              <w:left w:val="nil"/>
              <w:bottom w:val="single" w:sz="4" w:space="0" w:color="auto"/>
              <w:right w:val="single" w:sz="4" w:space="0" w:color="auto"/>
            </w:tcBorders>
            <w:shd w:val="clear" w:color="auto" w:fill="auto"/>
            <w:vAlign w:val="center"/>
            <w:hideMark/>
          </w:tcPr>
          <w:p w:rsidR="008C4E1E" w:rsidRPr="008C4E1E" w:rsidRDefault="008C4E1E" w:rsidP="008C4E1E">
            <w:pPr>
              <w:jc w:val="right"/>
              <w:rPr>
                <w:b/>
                <w:bCs/>
                <w:sz w:val="14"/>
                <w:szCs w:val="14"/>
              </w:rPr>
            </w:pPr>
            <w:r w:rsidRPr="008C4E1E">
              <w:rPr>
                <w:b/>
                <w:bCs/>
                <w:sz w:val="14"/>
                <w:szCs w:val="14"/>
              </w:rPr>
              <w:t>0,00</w:t>
            </w:r>
          </w:p>
        </w:tc>
        <w:tc>
          <w:tcPr>
            <w:tcW w:w="1559" w:type="dxa"/>
            <w:tcBorders>
              <w:top w:val="single" w:sz="8" w:space="0" w:color="auto"/>
              <w:left w:val="nil"/>
              <w:bottom w:val="single" w:sz="4" w:space="0" w:color="auto"/>
              <w:right w:val="single" w:sz="8" w:space="0" w:color="auto"/>
            </w:tcBorders>
            <w:shd w:val="clear" w:color="auto" w:fill="auto"/>
            <w:vAlign w:val="center"/>
            <w:hideMark/>
          </w:tcPr>
          <w:p w:rsidR="008C4E1E" w:rsidRPr="008C4E1E" w:rsidRDefault="008C4E1E" w:rsidP="008C4E1E">
            <w:pPr>
              <w:jc w:val="right"/>
              <w:rPr>
                <w:b/>
                <w:bCs/>
                <w:sz w:val="14"/>
                <w:szCs w:val="14"/>
              </w:rPr>
            </w:pPr>
            <w:r w:rsidRPr="008C4E1E">
              <w:rPr>
                <w:b/>
                <w:bCs/>
                <w:sz w:val="14"/>
                <w:szCs w:val="14"/>
              </w:rPr>
              <w:t>0,00</w:t>
            </w:r>
          </w:p>
        </w:tc>
        <w:tc>
          <w:tcPr>
            <w:tcW w:w="1701" w:type="dxa"/>
            <w:vMerge w:val="restart"/>
            <w:tcBorders>
              <w:top w:val="single" w:sz="8" w:space="0" w:color="auto"/>
              <w:left w:val="nil"/>
              <w:bottom w:val="single" w:sz="8" w:space="0" w:color="000000"/>
              <w:right w:val="single" w:sz="8" w:space="0" w:color="auto"/>
            </w:tcBorders>
            <w:shd w:val="clear" w:color="auto" w:fill="auto"/>
            <w:vAlign w:val="center"/>
            <w:hideMark/>
          </w:tcPr>
          <w:p w:rsidR="008C4E1E" w:rsidRPr="008C4E1E" w:rsidRDefault="008C4E1E" w:rsidP="008C4E1E">
            <w:pPr>
              <w:jc w:val="center"/>
              <w:rPr>
                <w:color w:val="000000"/>
                <w:sz w:val="14"/>
                <w:szCs w:val="14"/>
              </w:rPr>
            </w:pPr>
            <w:r w:rsidRPr="008C4E1E">
              <w:rPr>
                <w:color w:val="000000"/>
                <w:sz w:val="14"/>
                <w:szCs w:val="14"/>
              </w:rPr>
              <w:t>Управление промышленной и сельскохозяйственной политики Администрации МО Билибинский муниципальный район</w:t>
            </w:r>
          </w:p>
        </w:tc>
      </w:tr>
      <w:tr w:rsidR="008C4E1E" w:rsidRPr="008C4E1E" w:rsidTr="00646D66">
        <w:trPr>
          <w:trHeight w:val="255"/>
        </w:trPr>
        <w:tc>
          <w:tcPr>
            <w:tcW w:w="427" w:type="dxa"/>
            <w:vMerge/>
            <w:tcBorders>
              <w:top w:val="single" w:sz="8" w:space="0" w:color="auto"/>
              <w:left w:val="single" w:sz="8" w:space="0" w:color="auto"/>
              <w:bottom w:val="single" w:sz="8" w:space="0" w:color="000000"/>
              <w:right w:val="nil"/>
            </w:tcBorders>
            <w:vAlign w:val="center"/>
            <w:hideMark/>
          </w:tcPr>
          <w:p w:rsidR="008C4E1E" w:rsidRPr="008C4E1E" w:rsidRDefault="008C4E1E" w:rsidP="008C4E1E">
            <w:pPr>
              <w:rPr>
                <w:b/>
                <w:bCs/>
                <w:color w:val="000000"/>
                <w:sz w:val="14"/>
                <w:szCs w:val="14"/>
              </w:rPr>
            </w:pPr>
          </w:p>
        </w:tc>
        <w:tc>
          <w:tcPr>
            <w:tcW w:w="1275" w:type="dxa"/>
            <w:vMerge/>
            <w:tcBorders>
              <w:top w:val="single" w:sz="8" w:space="0" w:color="auto"/>
              <w:left w:val="single" w:sz="8" w:space="0" w:color="auto"/>
              <w:bottom w:val="single" w:sz="8" w:space="0" w:color="000000"/>
              <w:right w:val="single" w:sz="8" w:space="0" w:color="auto"/>
            </w:tcBorders>
            <w:vAlign w:val="center"/>
            <w:hideMark/>
          </w:tcPr>
          <w:p w:rsidR="008C4E1E" w:rsidRPr="008C4E1E" w:rsidRDefault="008C4E1E" w:rsidP="008C4E1E">
            <w:pPr>
              <w:rPr>
                <w:b/>
                <w:bCs/>
                <w:color w:val="000000"/>
                <w:sz w:val="14"/>
                <w:szCs w:val="14"/>
              </w:rPr>
            </w:pPr>
          </w:p>
        </w:tc>
        <w:tc>
          <w:tcPr>
            <w:tcW w:w="1134" w:type="dxa"/>
            <w:tcBorders>
              <w:top w:val="nil"/>
              <w:left w:val="nil"/>
              <w:bottom w:val="single" w:sz="4" w:space="0" w:color="auto"/>
              <w:right w:val="nil"/>
            </w:tcBorders>
            <w:shd w:val="clear" w:color="auto" w:fill="auto"/>
            <w:vAlign w:val="center"/>
            <w:hideMark/>
          </w:tcPr>
          <w:p w:rsidR="008C4E1E" w:rsidRPr="008C4E1E" w:rsidRDefault="008C4E1E" w:rsidP="008C4E1E">
            <w:pPr>
              <w:jc w:val="center"/>
              <w:rPr>
                <w:b/>
                <w:bCs/>
                <w:color w:val="000000"/>
                <w:sz w:val="14"/>
                <w:szCs w:val="14"/>
              </w:rPr>
            </w:pPr>
            <w:r w:rsidRPr="008C4E1E">
              <w:rPr>
                <w:b/>
                <w:bCs/>
                <w:color w:val="000000"/>
                <w:sz w:val="14"/>
                <w:szCs w:val="14"/>
              </w:rPr>
              <w:t>2018</w:t>
            </w:r>
          </w:p>
        </w:tc>
        <w:tc>
          <w:tcPr>
            <w:tcW w:w="851" w:type="dxa"/>
            <w:tcBorders>
              <w:top w:val="nil"/>
              <w:left w:val="single" w:sz="8" w:space="0" w:color="auto"/>
              <w:bottom w:val="single" w:sz="4" w:space="0" w:color="auto"/>
              <w:right w:val="single" w:sz="8" w:space="0" w:color="auto"/>
            </w:tcBorders>
            <w:shd w:val="clear" w:color="auto" w:fill="auto"/>
            <w:vAlign w:val="center"/>
            <w:hideMark/>
          </w:tcPr>
          <w:p w:rsidR="008C4E1E" w:rsidRPr="008C4E1E" w:rsidRDefault="008C4E1E" w:rsidP="008C4E1E">
            <w:pPr>
              <w:jc w:val="right"/>
              <w:rPr>
                <w:sz w:val="14"/>
                <w:szCs w:val="14"/>
              </w:rPr>
            </w:pPr>
            <w:r w:rsidRPr="008C4E1E">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8C4E1E" w:rsidRPr="008C4E1E" w:rsidRDefault="008C4E1E" w:rsidP="008C4E1E">
            <w:pPr>
              <w:jc w:val="right"/>
              <w:rPr>
                <w:sz w:val="14"/>
                <w:szCs w:val="14"/>
              </w:rPr>
            </w:pPr>
            <w:r w:rsidRPr="008C4E1E">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8C4E1E" w:rsidRPr="008C4E1E" w:rsidRDefault="008C4E1E" w:rsidP="008C4E1E">
            <w:pPr>
              <w:jc w:val="right"/>
              <w:rPr>
                <w:sz w:val="14"/>
                <w:szCs w:val="14"/>
              </w:rPr>
            </w:pPr>
            <w:r w:rsidRPr="008C4E1E">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8C4E1E" w:rsidRPr="008C4E1E" w:rsidRDefault="008C4E1E" w:rsidP="008C4E1E">
            <w:pPr>
              <w:jc w:val="right"/>
              <w:rPr>
                <w:sz w:val="14"/>
                <w:szCs w:val="14"/>
              </w:rPr>
            </w:pPr>
            <w:r w:rsidRPr="008C4E1E">
              <w:rPr>
                <w:sz w:val="14"/>
                <w:szCs w:val="14"/>
              </w:rPr>
              <w:t>0,00</w:t>
            </w:r>
          </w:p>
        </w:tc>
        <w:tc>
          <w:tcPr>
            <w:tcW w:w="1559" w:type="dxa"/>
            <w:tcBorders>
              <w:top w:val="nil"/>
              <w:left w:val="nil"/>
              <w:bottom w:val="single" w:sz="4" w:space="0" w:color="auto"/>
              <w:right w:val="single" w:sz="8" w:space="0" w:color="auto"/>
            </w:tcBorders>
            <w:shd w:val="clear" w:color="auto" w:fill="auto"/>
            <w:vAlign w:val="center"/>
            <w:hideMark/>
          </w:tcPr>
          <w:p w:rsidR="008C4E1E" w:rsidRPr="008C4E1E" w:rsidRDefault="008C4E1E" w:rsidP="008C4E1E">
            <w:pPr>
              <w:jc w:val="right"/>
              <w:rPr>
                <w:sz w:val="14"/>
                <w:szCs w:val="14"/>
              </w:rPr>
            </w:pPr>
            <w:r w:rsidRPr="008C4E1E">
              <w:rPr>
                <w:sz w:val="14"/>
                <w:szCs w:val="14"/>
              </w:rPr>
              <w:t>0,00</w:t>
            </w:r>
          </w:p>
        </w:tc>
        <w:tc>
          <w:tcPr>
            <w:tcW w:w="1701" w:type="dxa"/>
            <w:vMerge/>
            <w:tcBorders>
              <w:top w:val="single" w:sz="8" w:space="0" w:color="auto"/>
              <w:left w:val="nil"/>
              <w:bottom w:val="single" w:sz="8" w:space="0" w:color="000000"/>
              <w:right w:val="single" w:sz="8" w:space="0" w:color="auto"/>
            </w:tcBorders>
            <w:vAlign w:val="center"/>
            <w:hideMark/>
          </w:tcPr>
          <w:p w:rsidR="008C4E1E" w:rsidRPr="008C4E1E" w:rsidRDefault="008C4E1E" w:rsidP="008C4E1E">
            <w:pPr>
              <w:rPr>
                <w:color w:val="000000"/>
                <w:sz w:val="14"/>
                <w:szCs w:val="14"/>
              </w:rPr>
            </w:pPr>
          </w:p>
        </w:tc>
      </w:tr>
      <w:tr w:rsidR="008C4E1E" w:rsidRPr="008C4E1E" w:rsidTr="00646D66">
        <w:trPr>
          <w:trHeight w:val="255"/>
        </w:trPr>
        <w:tc>
          <w:tcPr>
            <w:tcW w:w="427" w:type="dxa"/>
            <w:vMerge/>
            <w:tcBorders>
              <w:top w:val="single" w:sz="8" w:space="0" w:color="auto"/>
              <w:left w:val="single" w:sz="8" w:space="0" w:color="auto"/>
              <w:bottom w:val="single" w:sz="8" w:space="0" w:color="000000"/>
              <w:right w:val="nil"/>
            </w:tcBorders>
            <w:vAlign w:val="center"/>
            <w:hideMark/>
          </w:tcPr>
          <w:p w:rsidR="008C4E1E" w:rsidRPr="008C4E1E" w:rsidRDefault="008C4E1E" w:rsidP="008C4E1E">
            <w:pPr>
              <w:rPr>
                <w:b/>
                <w:bCs/>
                <w:color w:val="000000"/>
                <w:sz w:val="14"/>
                <w:szCs w:val="14"/>
              </w:rPr>
            </w:pPr>
          </w:p>
        </w:tc>
        <w:tc>
          <w:tcPr>
            <w:tcW w:w="1275" w:type="dxa"/>
            <w:vMerge/>
            <w:tcBorders>
              <w:top w:val="single" w:sz="8" w:space="0" w:color="auto"/>
              <w:left w:val="single" w:sz="8" w:space="0" w:color="auto"/>
              <w:bottom w:val="single" w:sz="8" w:space="0" w:color="000000"/>
              <w:right w:val="single" w:sz="8" w:space="0" w:color="auto"/>
            </w:tcBorders>
            <w:vAlign w:val="center"/>
            <w:hideMark/>
          </w:tcPr>
          <w:p w:rsidR="008C4E1E" w:rsidRPr="008C4E1E" w:rsidRDefault="008C4E1E" w:rsidP="008C4E1E">
            <w:pPr>
              <w:rPr>
                <w:b/>
                <w:bCs/>
                <w:color w:val="000000"/>
                <w:sz w:val="14"/>
                <w:szCs w:val="14"/>
              </w:rPr>
            </w:pPr>
          </w:p>
        </w:tc>
        <w:tc>
          <w:tcPr>
            <w:tcW w:w="1134" w:type="dxa"/>
            <w:tcBorders>
              <w:top w:val="nil"/>
              <w:left w:val="nil"/>
              <w:bottom w:val="single" w:sz="4" w:space="0" w:color="auto"/>
              <w:right w:val="nil"/>
            </w:tcBorders>
            <w:shd w:val="clear" w:color="auto" w:fill="auto"/>
            <w:vAlign w:val="center"/>
            <w:hideMark/>
          </w:tcPr>
          <w:p w:rsidR="008C4E1E" w:rsidRPr="008C4E1E" w:rsidRDefault="008C4E1E" w:rsidP="008C4E1E">
            <w:pPr>
              <w:jc w:val="center"/>
              <w:rPr>
                <w:b/>
                <w:bCs/>
                <w:color w:val="000000"/>
                <w:sz w:val="14"/>
                <w:szCs w:val="14"/>
              </w:rPr>
            </w:pPr>
            <w:r w:rsidRPr="008C4E1E">
              <w:rPr>
                <w:b/>
                <w:bCs/>
                <w:color w:val="000000"/>
                <w:sz w:val="14"/>
                <w:szCs w:val="14"/>
              </w:rPr>
              <w:t>2019</w:t>
            </w:r>
          </w:p>
        </w:tc>
        <w:tc>
          <w:tcPr>
            <w:tcW w:w="851" w:type="dxa"/>
            <w:tcBorders>
              <w:top w:val="nil"/>
              <w:left w:val="single" w:sz="8" w:space="0" w:color="auto"/>
              <w:bottom w:val="single" w:sz="4" w:space="0" w:color="auto"/>
              <w:right w:val="single" w:sz="8" w:space="0" w:color="auto"/>
            </w:tcBorders>
            <w:shd w:val="clear" w:color="auto" w:fill="auto"/>
            <w:vAlign w:val="center"/>
            <w:hideMark/>
          </w:tcPr>
          <w:p w:rsidR="008C4E1E" w:rsidRPr="008C4E1E" w:rsidRDefault="008C4E1E" w:rsidP="008C4E1E">
            <w:pPr>
              <w:jc w:val="right"/>
              <w:rPr>
                <w:sz w:val="14"/>
                <w:szCs w:val="14"/>
              </w:rPr>
            </w:pPr>
            <w:r w:rsidRPr="008C4E1E">
              <w:rPr>
                <w:sz w:val="14"/>
                <w:szCs w:val="14"/>
              </w:rPr>
              <w:t>7 788,20</w:t>
            </w:r>
          </w:p>
        </w:tc>
        <w:tc>
          <w:tcPr>
            <w:tcW w:w="1134" w:type="dxa"/>
            <w:tcBorders>
              <w:top w:val="nil"/>
              <w:left w:val="nil"/>
              <w:bottom w:val="single" w:sz="4" w:space="0" w:color="auto"/>
              <w:right w:val="single" w:sz="4" w:space="0" w:color="auto"/>
            </w:tcBorders>
            <w:shd w:val="clear" w:color="auto" w:fill="auto"/>
            <w:vAlign w:val="center"/>
            <w:hideMark/>
          </w:tcPr>
          <w:p w:rsidR="008C4E1E" w:rsidRPr="008C4E1E" w:rsidRDefault="008C4E1E" w:rsidP="008C4E1E">
            <w:pPr>
              <w:jc w:val="right"/>
              <w:rPr>
                <w:sz w:val="14"/>
                <w:szCs w:val="14"/>
              </w:rPr>
            </w:pPr>
            <w:r w:rsidRPr="008C4E1E">
              <w:rPr>
                <w:sz w:val="14"/>
                <w:szCs w:val="14"/>
              </w:rPr>
              <w:t>7 398,90</w:t>
            </w:r>
          </w:p>
        </w:tc>
        <w:tc>
          <w:tcPr>
            <w:tcW w:w="1134" w:type="dxa"/>
            <w:tcBorders>
              <w:top w:val="nil"/>
              <w:left w:val="nil"/>
              <w:bottom w:val="single" w:sz="4" w:space="0" w:color="auto"/>
              <w:right w:val="single" w:sz="4" w:space="0" w:color="auto"/>
            </w:tcBorders>
            <w:shd w:val="clear" w:color="auto" w:fill="auto"/>
            <w:vAlign w:val="center"/>
            <w:hideMark/>
          </w:tcPr>
          <w:p w:rsidR="008C4E1E" w:rsidRPr="008C4E1E" w:rsidRDefault="008C4E1E" w:rsidP="008C4E1E">
            <w:pPr>
              <w:jc w:val="right"/>
              <w:rPr>
                <w:sz w:val="14"/>
                <w:szCs w:val="14"/>
              </w:rPr>
            </w:pPr>
            <w:r w:rsidRPr="008C4E1E">
              <w:rPr>
                <w:sz w:val="14"/>
                <w:szCs w:val="14"/>
              </w:rPr>
              <w:t>389,30</w:t>
            </w:r>
          </w:p>
        </w:tc>
        <w:tc>
          <w:tcPr>
            <w:tcW w:w="1134" w:type="dxa"/>
            <w:tcBorders>
              <w:top w:val="nil"/>
              <w:left w:val="nil"/>
              <w:bottom w:val="single" w:sz="4" w:space="0" w:color="auto"/>
              <w:right w:val="single" w:sz="4" w:space="0" w:color="auto"/>
            </w:tcBorders>
            <w:shd w:val="clear" w:color="auto" w:fill="auto"/>
            <w:vAlign w:val="center"/>
            <w:hideMark/>
          </w:tcPr>
          <w:p w:rsidR="008C4E1E" w:rsidRPr="008C4E1E" w:rsidRDefault="008C4E1E" w:rsidP="008C4E1E">
            <w:pPr>
              <w:jc w:val="right"/>
              <w:rPr>
                <w:sz w:val="14"/>
                <w:szCs w:val="14"/>
              </w:rPr>
            </w:pPr>
            <w:r w:rsidRPr="008C4E1E">
              <w:rPr>
                <w:sz w:val="14"/>
                <w:szCs w:val="14"/>
              </w:rPr>
              <w:t>0,00</w:t>
            </w:r>
          </w:p>
        </w:tc>
        <w:tc>
          <w:tcPr>
            <w:tcW w:w="1559" w:type="dxa"/>
            <w:tcBorders>
              <w:top w:val="nil"/>
              <w:left w:val="nil"/>
              <w:bottom w:val="single" w:sz="4" w:space="0" w:color="auto"/>
              <w:right w:val="single" w:sz="8" w:space="0" w:color="auto"/>
            </w:tcBorders>
            <w:shd w:val="clear" w:color="auto" w:fill="auto"/>
            <w:vAlign w:val="center"/>
            <w:hideMark/>
          </w:tcPr>
          <w:p w:rsidR="008C4E1E" w:rsidRPr="008C4E1E" w:rsidRDefault="008C4E1E" w:rsidP="008C4E1E">
            <w:pPr>
              <w:jc w:val="right"/>
              <w:rPr>
                <w:sz w:val="14"/>
                <w:szCs w:val="14"/>
              </w:rPr>
            </w:pPr>
            <w:r w:rsidRPr="008C4E1E">
              <w:rPr>
                <w:sz w:val="14"/>
                <w:szCs w:val="14"/>
              </w:rPr>
              <w:t>0,00</w:t>
            </w:r>
          </w:p>
        </w:tc>
        <w:tc>
          <w:tcPr>
            <w:tcW w:w="1701" w:type="dxa"/>
            <w:vMerge/>
            <w:tcBorders>
              <w:top w:val="single" w:sz="8" w:space="0" w:color="auto"/>
              <w:left w:val="nil"/>
              <w:bottom w:val="single" w:sz="8" w:space="0" w:color="000000"/>
              <w:right w:val="single" w:sz="8" w:space="0" w:color="auto"/>
            </w:tcBorders>
            <w:vAlign w:val="center"/>
            <w:hideMark/>
          </w:tcPr>
          <w:p w:rsidR="008C4E1E" w:rsidRPr="008C4E1E" w:rsidRDefault="008C4E1E" w:rsidP="008C4E1E">
            <w:pPr>
              <w:rPr>
                <w:color w:val="000000"/>
                <w:sz w:val="14"/>
                <w:szCs w:val="14"/>
              </w:rPr>
            </w:pPr>
          </w:p>
        </w:tc>
      </w:tr>
      <w:tr w:rsidR="008C4E1E" w:rsidRPr="008C4E1E" w:rsidTr="00646D66">
        <w:trPr>
          <w:trHeight w:val="255"/>
        </w:trPr>
        <w:tc>
          <w:tcPr>
            <w:tcW w:w="427" w:type="dxa"/>
            <w:vMerge/>
            <w:tcBorders>
              <w:top w:val="single" w:sz="8" w:space="0" w:color="auto"/>
              <w:left w:val="single" w:sz="8" w:space="0" w:color="auto"/>
              <w:bottom w:val="single" w:sz="8" w:space="0" w:color="000000"/>
              <w:right w:val="nil"/>
            </w:tcBorders>
            <w:vAlign w:val="center"/>
            <w:hideMark/>
          </w:tcPr>
          <w:p w:rsidR="008C4E1E" w:rsidRPr="008C4E1E" w:rsidRDefault="008C4E1E" w:rsidP="008C4E1E">
            <w:pPr>
              <w:rPr>
                <w:b/>
                <w:bCs/>
                <w:color w:val="000000"/>
                <w:sz w:val="14"/>
                <w:szCs w:val="14"/>
              </w:rPr>
            </w:pPr>
          </w:p>
        </w:tc>
        <w:tc>
          <w:tcPr>
            <w:tcW w:w="1275" w:type="dxa"/>
            <w:vMerge/>
            <w:tcBorders>
              <w:top w:val="single" w:sz="8" w:space="0" w:color="auto"/>
              <w:left w:val="single" w:sz="8" w:space="0" w:color="auto"/>
              <w:bottom w:val="single" w:sz="8" w:space="0" w:color="000000"/>
              <w:right w:val="single" w:sz="8" w:space="0" w:color="auto"/>
            </w:tcBorders>
            <w:vAlign w:val="center"/>
            <w:hideMark/>
          </w:tcPr>
          <w:p w:rsidR="008C4E1E" w:rsidRPr="008C4E1E" w:rsidRDefault="008C4E1E" w:rsidP="008C4E1E">
            <w:pPr>
              <w:rPr>
                <w:b/>
                <w:bCs/>
                <w:color w:val="000000"/>
                <w:sz w:val="14"/>
                <w:szCs w:val="14"/>
              </w:rPr>
            </w:pPr>
          </w:p>
        </w:tc>
        <w:tc>
          <w:tcPr>
            <w:tcW w:w="1134" w:type="dxa"/>
            <w:tcBorders>
              <w:top w:val="nil"/>
              <w:left w:val="nil"/>
              <w:bottom w:val="single" w:sz="4" w:space="0" w:color="auto"/>
              <w:right w:val="nil"/>
            </w:tcBorders>
            <w:shd w:val="clear" w:color="auto" w:fill="auto"/>
            <w:vAlign w:val="center"/>
            <w:hideMark/>
          </w:tcPr>
          <w:p w:rsidR="008C4E1E" w:rsidRPr="008C4E1E" w:rsidRDefault="008C4E1E" w:rsidP="008C4E1E">
            <w:pPr>
              <w:jc w:val="center"/>
              <w:rPr>
                <w:b/>
                <w:bCs/>
                <w:color w:val="000000"/>
                <w:sz w:val="14"/>
                <w:szCs w:val="14"/>
              </w:rPr>
            </w:pPr>
            <w:r w:rsidRPr="008C4E1E">
              <w:rPr>
                <w:b/>
                <w:bCs/>
                <w:color w:val="000000"/>
                <w:sz w:val="14"/>
                <w:szCs w:val="14"/>
              </w:rPr>
              <w:t>2020</w:t>
            </w:r>
          </w:p>
        </w:tc>
        <w:tc>
          <w:tcPr>
            <w:tcW w:w="851" w:type="dxa"/>
            <w:tcBorders>
              <w:top w:val="nil"/>
              <w:left w:val="single" w:sz="8" w:space="0" w:color="auto"/>
              <w:bottom w:val="single" w:sz="4" w:space="0" w:color="auto"/>
              <w:right w:val="single" w:sz="8" w:space="0" w:color="auto"/>
            </w:tcBorders>
            <w:shd w:val="clear" w:color="auto" w:fill="auto"/>
            <w:vAlign w:val="center"/>
            <w:hideMark/>
          </w:tcPr>
          <w:p w:rsidR="008C4E1E" w:rsidRPr="008C4E1E" w:rsidRDefault="008C4E1E" w:rsidP="008C4E1E">
            <w:pPr>
              <w:jc w:val="right"/>
              <w:rPr>
                <w:sz w:val="14"/>
                <w:szCs w:val="14"/>
              </w:rPr>
            </w:pPr>
            <w:r w:rsidRPr="008C4E1E">
              <w:rPr>
                <w:sz w:val="14"/>
                <w:szCs w:val="14"/>
              </w:rPr>
              <w:t>9 408,80</w:t>
            </w:r>
          </w:p>
        </w:tc>
        <w:tc>
          <w:tcPr>
            <w:tcW w:w="1134" w:type="dxa"/>
            <w:tcBorders>
              <w:top w:val="nil"/>
              <w:left w:val="nil"/>
              <w:bottom w:val="single" w:sz="4" w:space="0" w:color="auto"/>
              <w:right w:val="single" w:sz="4" w:space="0" w:color="auto"/>
            </w:tcBorders>
            <w:shd w:val="clear" w:color="auto" w:fill="auto"/>
            <w:vAlign w:val="center"/>
            <w:hideMark/>
          </w:tcPr>
          <w:p w:rsidR="008C4E1E" w:rsidRPr="008C4E1E" w:rsidRDefault="008C4E1E" w:rsidP="008C4E1E">
            <w:pPr>
              <w:jc w:val="right"/>
              <w:rPr>
                <w:sz w:val="14"/>
                <w:szCs w:val="14"/>
              </w:rPr>
            </w:pPr>
            <w:r w:rsidRPr="008C4E1E">
              <w:rPr>
                <w:sz w:val="14"/>
                <w:szCs w:val="14"/>
              </w:rPr>
              <w:t>6 604,90</w:t>
            </w:r>
          </w:p>
        </w:tc>
        <w:tc>
          <w:tcPr>
            <w:tcW w:w="1134" w:type="dxa"/>
            <w:tcBorders>
              <w:top w:val="nil"/>
              <w:left w:val="nil"/>
              <w:bottom w:val="single" w:sz="4" w:space="0" w:color="auto"/>
              <w:right w:val="single" w:sz="4" w:space="0" w:color="auto"/>
            </w:tcBorders>
            <w:shd w:val="clear" w:color="auto" w:fill="auto"/>
            <w:vAlign w:val="center"/>
            <w:hideMark/>
          </w:tcPr>
          <w:p w:rsidR="008C4E1E" w:rsidRPr="008C4E1E" w:rsidRDefault="008C4E1E" w:rsidP="008C4E1E">
            <w:pPr>
              <w:jc w:val="right"/>
              <w:rPr>
                <w:sz w:val="14"/>
                <w:szCs w:val="14"/>
              </w:rPr>
            </w:pPr>
            <w:r w:rsidRPr="008C4E1E">
              <w:rPr>
                <w:sz w:val="14"/>
                <w:szCs w:val="14"/>
              </w:rPr>
              <w:t>2 803,90</w:t>
            </w:r>
          </w:p>
        </w:tc>
        <w:tc>
          <w:tcPr>
            <w:tcW w:w="1134" w:type="dxa"/>
            <w:tcBorders>
              <w:top w:val="nil"/>
              <w:left w:val="nil"/>
              <w:bottom w:val="single" w:sz="4" w:space="0" w:color="auto"/>
              <w:right w:val="single" w:sz="4" w:space="0" w:color="auto"/>
            </w:tcBorders>
            <w:shd w:val="clear" w:color="auto" w:fill="auto"/>
            <w:vAlign w:val="center"/>
            <w:hideMark/>
          </w:tcPr>
          <w:p w:rsidR="008C4E1E" w:rsidRPr="008C4E1E" w:rsidRDefault="008C4E1E" w:rsidP="008C4E1E">
            <w:pPr>
              <w:jc w:val="right"/>
              <w:rPr>
                <w:sz w:val="14"/>
                <w:szCs w:val="14"/>
              </w:rPr>
            </w:pPr>
            <w:r w:rsidRPr="008C4E1E">
              <w:rPr>
                <w:sz w:val="14"/>
                <w:szCs w:val="14"/>
              </w:rPr>
              <w:t>0,00</w:t>
            </w:r>
          </w:p>
        </w:tc>
        <w:tc>
          <w:tcPr>
            <w:tcW w:w="1559" w:type="dxa"/>
            <w:tcBorders>
              <w:top w:val="nil"/>
              <w:left w:val="nil"/>
              <w:bottom w:val="single" w:sz="4" w:space="0" w:color="auto"/>
              <w:right w:val="single" w:sz="8" w:space="0" w:color="auto"/>
            </w:tcBorders>
            <w:shd w:val="clear" w:color="auto" w:fill="auto"/>
            <w:vAlign w:val="center"/>
            <w:hideMark/>
          </w:tcPr>
          <w:p w:rsidR="008C4E1E" w:rsidRPr="008C4E1E" w:rsidRDefault="008C4E1E" w:rsidP="008C4E1E">
            <w:pPr>
              <w:jc w:val="right"/>
              <w:rPr>
                <w:sz w:val="14"/>
                <w:szCs w:val="14"/>
              </w:rPr>
            </w:pPr>
            <w:r w:rsidRPr="008C4E1E">
              <w:rPr>
                <w:sz w:val="14"/>
                <w:szCs w:val="14"/>
              </w:rPr>
              <w:t>0,00</w:t>
            </w:r>
          </w:p>
        </w:tc>
        <w:tc>
          <w:tcPr>
            <w:tcW w:w="1701" w:type="dxa"/>
            <w:vMerge/>
            <w:tcBorders>
              <w:top w:val="single" w:sz="8" w:space="0" w:color="auto"/>
              <w:left w:val="nil"/>
              <w:bottom w:val="single" w:sz="8" w:space="0" w:color="000000"/>
              <w:right w:val="single" w:sz="8" w:space="0" w:color="auto"/>
            </w:tcBorders>
            <w:vAlign w:val="center"/>
            <w:hideMark/>
          </w:tcPr>
          <w:p w:rsidR="008C4E1E" w:rsidRPr="008C4E1E" w:rsidRDefault="008C4E1E" w:rsidP="008C4E1E">
            <w:pPr>
              <w:rPr>
                <w:color w:val="000000"/>
                <w:sz w:val="14"/>
                <w:szCs w:val="14"/>
              </w:rPr>
            </w:pPr>
          </w:p>
        </w:tc>
      </w:tr>
      <w:tr w:rsidR="008C4E1E" w:rsidRPr="008C4E1E" w:rsidTr="00646D66">
        <w:trPr>
          <w:trHeight w:val="255"/>
        </w:trPr>
        <w:tc>
          <w:tcPr>
            <w:tcW w:w="427" w:type="dxa"/>
            <w:vMerge/>
            <w:tcBorders>
              <w:top w:val="single" w:sz="8" w:space="0" w:color="auto"/>
              <w:left w:val="single" w:sz="8" w:space="0" w:color="auto"/>
              <w:bottom w:val="single" w:sz="8" w:space="0" w:color="000000"/>
              <w:right w:val="nil"/>
            </w:tcBorders>
            <w:vAlign w:val="center"/>
            <w:hideMark/>
          </w:tcPr>
          <w:p w:rsidR="008C4E1E" w:rsidRPr="008C4E1E" w:rsidRDefault="008C4E1E" w:rsidP="008C4E1E">
            <w:pPr>
              <w:rPr>
                <w:b/>
                <w:bCs/>
                <w:color w:val="000000"/>
                <w:sz w:val="14"/>
                <w:szCs w:val="14"/>
              </w:rPr>
            </w:pPr>
          </w:p>
        </w:tc>
        <w:tc>
          <w:tcPr>
            <w:tcW w:w="1275" w:type="dxa"/>
            <w:vMerge/>
            <w:tcBorders>
              <w:top w:val="single" w:sz="8" w:space="0" w:color="auto"/>
              <w:left w:val="single" w:sz="8" w:space="0" w:color="auto"/>
              <w:bottom w:val="single" w:sz="8" w:space="0" w:color="000000"/>
              <w:right w:val="single" w:sz="8" w:space="0" w:color="auto"/>
            </w:tcBorders>
            <w:vAlign w:val="center"/>
            <w:hideMark/>
          </w:tcPr>
          <w:p w:rsidR="008C4E1E" w:rsidRPr="008C4E1E" w:rsidRDefault="008C4E1E" w:rsidP="008C4E1E">
            <w:pPr>
              <w:rPr>
                <w:b/>
                <w:bCs/>
                <w:color w:val="000000"/>
                <w:sz w:val="14"/>
                <w:szCs w:val="14"/>
              </w:rPr>
            </w:pPr>
          </w:p>
        </w:tc>
        <w:tc>
          <w:tcPr>
            <w:tcW w:w="1134" w:type="dxa"/>
            <w:tcBorders>
              <w:top w:val="nil"/>
              <w:left w:val="nil"/>
              <w:bottom w:val="single" w:sz="4" w:space="0" w:color="auto"/>
              <w:right w:val="nil"/>
            </w:tcBorders>
            <w:shd w:val="clear" w:color="auto" w:fill="auto"/>
            <w:vAlign w:val="center"/>
            <w:hideMark/>
          </w:tcPr>
          <w:p w:rsidR="008C4E1E" w:rsidRPr="008C4E1E" w:rsidRDefault="008C4E1E" w:rsidP="008C4E1E">
            <w:pPr>
              <w:jc w:val="center"/>
              <w:rPr>
                <w:b/>
                <w:bCs/>
                <w:color w:val="000000"/>
                <w:sz w:val="14"/>
                <w:szCs w:val="14"/>
              </w:rPr>
            </w:pPr>
            <w:r w:rsidRPr="008C4E1E">
              <w:rPr>
                <w:b/>
                <w:bCs/>
                <w:color w:val="000000"/>
                <w:sz w:val="14"/>
                <w:szCs w:val="14"/>
              </w:rPr>
              <w:t>2021</w:t>
            </w:r>
          </w:p>
        </w:tc>
        <w:tc>
          <w:tcPr>
            <w:tcW w:w="851" w:type="dxa"/>
            <w:tcBorders>
              <w:top w:val="nil"/>
              <w:left w:val="single" w:sz="8" w:space="0" w:color="auto"/>
              <w:bottom w:val="single" w:sz="4" w:space="0" w:color="auto"/>
              <w:right w:val="single" w:sz="8" w:space="0" w:color="auto"/>
            </w:tcBorders>
            <w:shd w:val="clear" w:color="auto" w:fill="auto"/>
            <w:vAlign w:val="center"/>
            <w:hideMark/>
          </w:tcPr>
          <w:p w:rsidR="008C4E1E" w:rsidRPr="008C4E1E" w:rsidRDefault="008C4E1E" w:rsidP="008C4E1E">
            <w:pPr>
              <w:jc w:val="right"/>
              <w:rPr>
                <w:sz w:val="14"/>
                <w:szCs w:val="14"/>
              </w:rPr>
            </w:pPr>
            <w:r w:rsidRPr="008C4E1E">
              <w:rPr>
                <w:sz w:val="14"/>
                <w:szCs w:val="14"/>
              </w:rPr>
              <w:t>16 496,00</w:t>
            </w:r>
          </w:p>
        </w:tc>
        <w:tc>
          <w:tcPr>
            <w:tcW w:w="1134" w:type="dxa"/>
            <w:tcBorders>
              <w:top w:val="nil"/>
              <w:left w:val="nil"/>
              <w:bottom w:val="single" w:sz="4" w:space="0" w:color="auto"/>
              <w:right w:val="single" w:sz="4" w:space="0" w:color="auto"/>
            </w:tcBorders>
            <w:shd w:val="clear" w:color="auto" w:fill="auto"/>
            <w:vAlign w:val="center"/>
            <w:hideMark/>
          </w:tcPr>
          <w:p w:rsidR="008C4E1E" w:rsidRPr="008C4E1E" w:rsidRDefault="008C4E1E" w:rsidP="008C4E1E">
            <w:pPr>
              <w:jc w:val="right"/>
              <w:rPr>
                <w:sz w:val="14"/>
                <w:szCs w:val="14"/>
              </w:rPr>
            </w:pPr>
            <w:r w:rsidRPr="008C4E1E">
              <w:rPr>
                <w:sz w:val="14"/>
                <w:szCs w:val="14"/>
              </w:rPr>
              <w:t>9 950,00</w:t>
            </w:r>
          </w:p>
        </w:tc>
        <w:tc>
          <w:tcPr>
            <w:tcW w:w="1134" w:type="dxa"/>
            <w:tcBorders>
              <w:top w:val="nil"/>
              <w:left w:val="nil"/>
              <w:bottom w:val="single" w:sz="4" w:space="0" w:color="auto"/>
              <w:right w:val="single" w:sz="4" w:space="0" w:color="auto"/>
            </w:tcBorders>
            <w:shd w:val="clear" w:color="auto" w:fill="auto"/>
            <w:vAlign w:val="center"/>
            <w:hideMark/>
          </w:tcPr>
          <w:p w:rsidR="008C4E1E" w:rsidRPr="008C4E1E" w:rsidRDefault="008C4E1E" w:rsidP="008C4E1E">
            <w:pPr>
              <w:jc w:val="right"/>
              <w:rPr>
                <w:sz w:val="14"/>
                <w:szCs w:val="14"/>
              </w:rPr>
            </w:pPr>
            <w:r w:rsidRPr="008C4E1E">
              <w:rPr>
                <w:sz w:val="14"/>
                <w:szCs w:val="14"/>
              </w:rPr>
              <w:t>6 546,00</w:t>
            </w:r>
          </w:p>
        </w:tc>
        <w:tc>
          <w:tcPr>
            <w:tcW w:w="1134" w:type="dxa"/>
            <w:tcBorders>
              <w:top w:val="nil"/>
              <w:left w:val="nil"/>
              <w:bottom w:val="single" w:sz="4" w:space="0" w:color="auto"/>
              <w:right w:val="single" w:sz="4" w:space="0" w:color="auto"/>
            </w:tcBorders>
            <w:shd w:val="clear" w:color="auto" w:fill="auto"/>
            <w:vAlign w:val="center"/>
            <w:hideMark/>
          </w:tcPr>
          <w:p w:rsidR="008C4E1E" w:rsidRPr="008C4E1E" w:rsidRDefault="008C4E1E" w:rsidP="008C4E1E">
            <w:pPr>
              <w:jc w:val="right"/>
              <w:rPr>
                <w:sz w:val="14"/>
                <w:szCs w:val="14"/>
              </w:rPr>
            </w:pPr>
            <w:r w:rsidRPr="008C4E1E">
              <w:rPr>
                <w:sz w:val="14"/>
                <w:szCs w:val="14"/>
              </w:rPr>
              <w:t>0,00</w:t>
            </w:r>
          </w:p>
        </w:tc>
        <w:tc>
          <w:tcPr>
            <w:tcW w:w="1559" w:type="dxa"/>
            <w:tcBorders>
              <w:top w:val="nil"/>
              <w:left w:val="nil"/>
              <w:bottom w:val="single" w:sz="4" w:space="0" w:color="auto"/>
              <w:right w:val="single" w:sz="8" w:space="0" w:color="auto"/>
            </w:tcBorders>
            <w:shd w:val="clear" w:color="auto" w:fill="auto"/>
            <w:vAlign w:val="center"/>
            <w:hideMark/>
          </w:tcPr>
          <w:p w:rsidR="008C4E1E" w:rsidRPr="008C4E1E" w:rsidRDefault="008C4E1E" w:rsidP="008C4E1E">
            <w:pPr>
              <w:jc w:val="right"/>
              <w:rPr>
                <w:sz w:val="14"/>
                <w:szCs w:val="14"/>
              </w:rPr>
            </w:pPr>
            <w:r w:rsidRPr="008C4E1E">
              <w:rPr>
                <w:sz w:val="14"/>
                <w:szCs w:val="14"/>
              </w:rPr>
              <w:t>0,00</w:t>
            </w:r>
          </w:p>
        </w:tc>
        <w:tc>
          <w:tcPr>
            <w:tcW w:w="1701" w:type="dxa"/>
            <w:vMerge/>
            <w:tcBorders>
              <w:top w:val="single" w:sz="8" w:space="0" w:color="auto"/>
              <w:left w:val="nil"/>
              <w:bottom w:val="single" w:sz="8" w:space="0" w:color="000000"/>
              <w:right w:val="single" w:sz="8" w:space="0" w:color="auto"/>
            </w:tcBorders>
            <w:vAlign w:val="center"/>
            <w:hideMark/>
          </w:tcPr>
          <w:p w:rsidR="008C4E1E" w:rsidRPr="008C4E1E" w:rsidRDefault="008C4E1E" w:rsidP="008C4E1E">
            <w:pPr>
              <w:rPr>
                <w:color w:val="000000"/>
                <w:sz w:val="14"/>
                <w:szCs w:val="14"/>
              </w:rPr>
            </w:pPr>
          </w:p>
        </w:tc>
      </w:tr>
      <w:tr w:rsidR="008C4E1E" w:rsidRPr="008C4E1E" w:rsidTr="00646D66">
        <w:trPr>
          <w:trHeight w:val="255"/>
        </w:trPr>
        <w:tc>
          <w:tcPr>
            <w:tcW w:w="427" w:type="dxa"/>
            <w:vMerge/>
            <w:tcBorders>
              <w:top w:val="single" w:sz="8" w:space="0" w:color="auto"/>
              <w:left w:val="single" w:sz="8" w:space="0" w:color="auto"/>
              <w:bottom w:val="single" w:sz="8" w:space="0" w:color="000000"/>
              <w:right w:val="nil"/>
            </w:tcBorders>
            <w:vAlign w:val="center"/>
            <w:hideMark/>
          </w:tcPr>
          <w:p w:rsidR="008C4E1E" w:rsidRPr="008C4E1E" w:rsidRDefault="008C4E1E" w:rsidP="008C4E1E">
            <w:pPr>
              <w:rPr>
                <w:b/>
                <w:bCs/>
                <w:color w:val="000000"/>
                <w:sz w:val="14"/>
                <w:szCs w:val="14"/>
              </w:rPr>
            </w:pPr>
          </w:p>
        </w:tc>
        <w:tc>
          <w:tcPr>
            <w:tcW w:w="1275" w:type="dxa"/>
            <w:vMerge/>
            <w:tcBorders>
              <w:top w:val="single" w:sz="8" w:space="0" w:color="auto"/>
              <w:left w:val="single" w:sz="8" w:space="0" w:color="auto"/>
              <w:bottom w:val="single" w:sz="8" w:space="0" w:color="000000"/>
              <w:right w:val="single" w:sz="8" w:space="0" w:color="auto"/>
            </w:tcBorders>
            <w:vAlign w:val="center"/>
            <w:hideMark/>
          </w:tcPr>
          <w:p w:rsidR="008C4E1E" w:rsidRPr="008C4E1E" w:rsidRDefault="008C4E1E" w:rsidP="008C4E1E">
            <w:pPr>
              <w:rPr>
                <w:b/>
                <w:bCs/>
                <w:color w:val="000000"/>
                <w:sz w:val="14"/>
                <w:szCs w:val="14"/>
              </w:rPr>
            </w:pPr>
          </w:p>
        </w:tc>
        <w:tc>
          <w:tcPr>
            <w:tcW w:w="1134" w:type="dxa"/>
            <w:tcBorders>
              <w:top w:val="nil"/>
              <w:left w:val="nil"/>
              <w:bottom w:val="single" w:sz="4" w:space="0" w:color="auto"/>
              <w:right w:val="nil"/>
            </w:tcBorders>
            <w:shd w:val="clear" w:color="auto" w:fill="auto"/>
            <w:vAlign w:val="center"/>
            <w:hideMark/>
          </w:tcPr>
          <w:p w:rsidR="008C4E1E" w:rsidRPr="008C4E1E" w:rsidRDefault="008C4E1E" w:rsidP="008C4E1E">
            <w:pPr>
              <w:jc w:val="center"/>
              <w:rPr>
                <w:b/>
                <w:bCs/>
                <w:color w:val="000000"/>
                <w:sz w:val="14"/>
                <w:szCs w:val="14"/>
              </w:rPr>
            </w:pPr>
            <w:r w:rsidRPr="008C4E1E">
              <w:rPr>
                <w:b/>
                <w:bCs/>
                <w:color w:val="000000"/>
                <w:sz w:val="14"/>
                <w:szCs w:val="14"/>
              </w:rPr>
              <w:t>2022</w:t>
            </w:r>
          </w:p>
        </w:tc>
        <w:tc>
          <w:tcPr>
            <w:tcW w:w="851" w:type="dxa"/>
            <w:tcBorders>
              <w:top w:val="nil"/>
              <w:left w:val="single" w:sz="8" w:space="0" w:color="auto"/>
              <w:bottom w:val="single" w:sz="4" w:space="0" w:color="auto"/>
              <w:right w:val="single" w:sz="8" w:space="0" w:color="auto"/>
            </w:tcBorders>
            <w:shd w:val="clear" w:color="auto" w:fill="auto"/>
            <w:vAlign w:val="center"/>
            <w:hideMark/>
          </w:tcPr>
          <w:p w:rsidR="008C4E1E" w:rsidRPr="008C4E1E" w:rsidRDefault="008C4E1E" w:rsidP="008C4E1E">
            <w:pPr>
              <w:jc w:val="right"/>
              <w:rPr>
                <w:sz w:val="14"/>
                <w:szCs w:val="14"/>
              </w:rPr>
            </w:pPr>
            <w:r w:rsidRPr="008C4E1E">
              <w:rPr>
                <w:sz w:val="14"/>
                <w:szCs w:val="14"/>
              </w:rPr>
              <w:t>18 325,10</w:t>
            </w:r>
          </w:p>
        </w:tc>
        <w:tc>
          <w:tcPr>
            <w:tcW w:w="1134" w:type="dxa"/>
            <w:tcBorders>
              <w:top w:val="nil"/>
              <w:left w:val="nil"/>
              <w:bottom w:val="single" w:sz="4" w:space="0" w:color="auto"/>
              <w:right w:val="single" w:sz="4" w:space="0" w:color="auto"/>
            </w:tcBorders>
            <w:shd w:val="clear" w:color="auto" w:fill="auto"/>
            <w:vAlign w:val="center"/>
            <w:hideMark/>
          </w:tcPr>
          <w:p w:rsidR="008C4E1E" w:rsidRPr="008C4E1E" w:rsidRDefault="008C4E1E" w:rsidP="008C4E1E">
            <w:pPr>
              <w:jc w:val="right"/>
              <w:rPr>
                <w:sz w:val="14"/>
                <w:szCs w:val="14"/>
              </w:rPr>
            </w:pPr>
            <w:r w:rsidRPr="008C4E1E">
              <w:rPr>
                <w:sz w:val="14"/>
                <w:szCs w:val="14"/>
              </w:rPr>
              <w:t>8 187,20</w:t>
            </w:r>
          </w:p>
        </w:tc>
        <w:tc>
          <w:tcPr>
            <w:tcW w:w="1134" w:type="dxa"/>
            <w:tcBorders>
              <w:top w:val="nil"/>
              <w:left w:val="nil"/>
              <w:bottom w:val="single" w:sz="4" w:space="0" w:color="auto"/>
              <w:right w:val="single" w:sz="4" w:space="0" w:color="auto"/>
            </w:tcBorders>
            <w:shd w:val="clear" w:color="auto" w:fill="auto"/>
            <w:vAlign w:val="center"/>
            <w:hideMark/>
          </w:tcPr>
          <w:p w:rsidR="008C4E1E" w:rsidRPr="008C4E1E" w:rsidRDefault="008C4E1E" w:rsidP="008C4E1E">
            <w:pPr>
              <w:jc w:val="right"/>
              <w:rPr>
                <w:sz w:val="14"/>
                <w:szCs w:val="14"/>
              </w:rPr>
            </w:pPr>
            <w:r w:rsidRPr="008C4E1E">
              <w:rPr>
                <w:sz w:val="14"/>
                <w:szCs w:val="14"/>
              </w:rPr>
              <w:t>10 137,90</w:t>
            </w:r>
          </w:p>
        </w:tc>
        <w:tc>
          <w:tcPr>
            <w:tcW w:w="1134" w:type="dxa"/>
            <w:tcBorders>
              <w:top w:val="nil"/>
              <w:left w:val="nil"/>
              <w:bottom w:val="single" w:sz="4" w:space="0" w:color="auto"/>
              <w:right w:val="single" w:sz="4" w:space="0" w:color="auto"/>
            </w:tcBorders>
            <w:shd w:val="clear" w:color="auto" w:fill="auto"/>
            <w:vAlign w:val="center"/>
            <w:hideMark/>
          </w:tcPr>
          <w:p w:rsidR="008C4E1E" w:rsidRPr="008C4E1E" w:rsidRDefault="008C4E1E" w:rsidP="008C4E1E">
            <w:pPr>
              <w:jc w:val="right"/>
              <w:rPr>
                <w:sz w:val="14"/>
                <w:szCs w:val="14"/>
              </w:rPr>
            </w:pPr>
            <w:r w:rsidRPr="008C4E1E">
              <w:rPr>
                <w:sz w:val="14"/>
                <w:szCs w:val="14"/>
              </w:rPr>
              <w:t>0,00</w:t>
            </w:r>
          </w:p>
        </w:tc>
        <w:tc>
          <w:tcPr>
            <w:tcW w:w="1559" w:type="dxa"/>
            <w:tcBorders>
              <w:top w:val="nil"/>
              <w:left w:val="nil"/>
              <w:bottom w:val="single" w:sz="4" w:space="0" w:color="auto"/>
              <w:right w:val="single" w:sz="8" w:space="0" w:color="auto"/>
            </w:tcBorders>
            <w:shd w:val="clear" w:color="auto" w:fill="auto"/>
            <w:vAlign w:val="center"/>
            <w:hideMark/>
          </w:tcPr>
          <w:p w:rsidR="008C4E1E" w:rsidRPr="008C4E1E" w:rsidRDefault="008C4E1E" w:rsidP="008C4E1E">
            <w:pPr>
              <w:jc w:val="right"/>
              <w:rPr>
                <w:sz w:val="14"/>
                <w:szCs w:val="14"/>
              </w:rPr>
            </w:pPr>
            <w:r w:rsidRPr="008C4E1E">
              <w:rPr>
                <w:sz w:val="14"/>
                <w:szCs w:val="14"/>
              </w:rPr>
              <w:t>0,00</w:t>
            </w:r>
          </w:p>
        </w:tc>
        <w:tc>
          <w:tcPr>
            <w:tcW w:w="1701" w:type="dxa"/>
            <w:vMerge/>
            <w:tcBorders>
              <w:top w:val="single" w:sz="8" w:space="0" w:color="auto"/>
              <w:left w:val="nil"/>
              <w:bottom w:val="single" w:sz="8" w:space="0" w:color="000000"/>
              <w:right w:val="single" w:sz="8" w:space="0" w:color="auto"/>
            </w:tcBorders>
            <w:vAlign w:val="center"/>
            <w:hideMark/>
          </w:tcPr>
          <w:p w:rsidR="008C4E1E" w:rsidRPr="008C4E1E" w:rsidRDefault="008C4E1E" w:rsidP="008C4E1E">
            <w:pPr>
              <w:rPr>
                <w:color w:val="000000"/>
                <w:sz w:val="14"/>
                <w:szCs w:val="14"/>
              </w:rPr>
            </w:pPr>
          </w:p>
        </w:tc>
      </w:tr>
      <w:tr w:rsidR="008C4E1E" w:rsidRPr="008C4E1E" w:rsidTr="00646D66">
        <w:trPr>
          <w:trHeight w:val="255"/>
        </w:trPr>
        <w:tc>
          <w:tcPr>
            <w:tcW w:w="427" w:type="dxa"/>
            <w:vMerge/>
            <w:tcBorders>
              <w:top w:val="single" w:sz="8" w:space="0" w:color="auto"/>
              <w:left w:val="single" w:sz="8" w:space="0" w:color="auto"/>
              <w:bottom w:val="single" w:sz="8" w:space="0" w:color="000000"/>
              <w:right w:val="nil"/>
            </w:tcBorders>
            <w:vAlign w:val="center"/>
            <w:hideMark/>
          </w:tcPr>
          <w:p w:rsidR="008C4E1E" w:rsidRPr="008C4E1E" w:rsidRDefault="008C4E1E" w:rsidP="008C4E1E">
            <w:pPr>
              <w:rPr>
                <w:b/>
                <w:bCs/>
                <w:color w:val="000000"/>
                <w:sz w:val="14"/>
                <w:szCs w:val="14"/>
              </w:rPr>
            </w:pPr>
          </w:p>
        </w:tc>
        <w:tc>
          <w:tcPr>
            <w:tcW w:w="1275" w:type="dxa"/>
            <w:vMerge/>
            <w:tcBorders>
              <w:top w:val="single" w:sz="8" w:space="0" w:color="auto"/>
              <w:left w:val="single" w:sz="8" w:space="0" w:color="auto"/>
              <w:bottom w:val="single" w:sz="8" w:space="0" w:color="000000"/>
              <w:right w:val="single" w:sz="8" w:space="0" w:color="auto"/>
            </w:tcBorders>
            <w:vAlign w:val="center"/>
            <w:hideMark/>
          </w:tcPr>
          <w:p w:rsidR="008C4E1E" w:rsidRPr="008C4E1E" w:rsidRDefault="008C4E1E" w:rsidP="008C4E1E">
            <w:pPr>
              <w:rPr>
                <w:b/>
                <w:bCs/>
                <w:color w:val="000000"/>
                <w:sz w:val="14"/>
                <w:szCs w:val="14"/>
              </w:rPr>
            </w:pPr>
          </w:p>
        </w:tc>
        <w:tc>
          <w:tcPr>
            <w:tcW w:w="1134" w:type="dxa"/>
            <w:tcBorders>
              <w:top w:val="nil"/>
              <w:left w:val="nil"/>
              <w:bottom w:val="single" w:sz="4" w:space="0" w:color="auto"/>
              <w:right w:val="nil"/>
            </w:tcBorders>
            <w:shd w:val="clear" w:color="auto" w:fill="auto"/>
            <w:vAlign w:val="center"/>
            <w:hideMark/>
          </w:tcPr>
          <w:p w:rsidR="008C4E1E" w:rsidRPr="008C4E1E" w:rsidRDefault="008C4E1E" w:rsidP="008C4E1E">
            <w:pPr>
              <w:jc w:val="center"/>
              <w:rPr>
                <w:b/>
                <w:bCs/>
                <w:color w:val="000000"/>
                <w:sz w:val="14"/>
                <w:szCs w:val="14"/>
              </w:rPr>
            </w:pPr>
            <w:r w:rsidRPr="008C4E1E">
              <w:rPr>
                <w:b/>
                <w:bCs/>
                <w:color w:val="000000"/>
                <w:sz w:val="14"/>
                <w:szCs w:val="14"/>
              </w:rPr>
              <w:t>2023</w:t>
            </w:r>
          </w:p>
        </w:tc>
        <w:tc>
          <w:tcPr>
            <w:tcW w:w="851" w:type="dxa"/>
            <w:tcBorders>
              <w:top w:val="nil"/>
              <w:left w:val="single" w:sz="8" w:space="0" w:color="auto"/>
              <w:bottom w:val="single" w:sz="4" w:space="0" w:color="auto"/>
              <w:right w:val="single" w:sz="8" w:space="0" w:color="auto"/>
            </w:tcBorders>
            <w:shd w:val="clear" w:color="auto" w:fill="auto"/>
            <w:vAlign w:val="center"/>
            <w:hideMark/>
          </w:tcPr>
          <w:p w:rsidR="008C4E1E" w:rsidRPr="008C4E1E" w:rsidRDefault="008C4E1E" w:rsidP="008C4E1E">
            <w:pPr>
              <w:jc w:val="right"/>
              <w:rPr>
                <w:sz w:val="14"/>
                <w:szCs w:val="14"/>
              </w:rPr>
            </w:pPr>
            <w:r w:rsidRPr="008C4E1E">
              <w:rPr>
                <w:sz w:val="14"/>
                <w:szCs w:val="14"/>
              </w:rPr>
              <w:t>27 291,20</w:t>
            </w:r>
          </w:p>
        </w:tc>
        <w:tc>
          <w:tcPr>
            <w:tcW w:w="1134" w:type="dxa"/>
            <w:tcBorders>
              <w:top w:val="nil"/>
              <w:left w:val="nil"/>
              <w:bottom w:val="single" w:sz="4" w:space="0" w:color="auto"/>
              <w:right w:val="single" w:sz="4" w:space="0" w:color="auto"/>
            </w:tcBorders>
            <w:shd w:val="clear" w:color="auto" w:fill="auto"/>
            <w:vAlign w:val="center"/>
            <w:hideMark/>
          </w:tcPr>
          <w:p w:rsidR="008C4E1E" w:rsidRPr="008C4E1E" w:rsidRDefault="008C4E1E" w:rsidP="008C4E1E">
            <w:pPr>
              <w:jc w:val="right"/>
              <w:rPr>
                <w:sz w:val="14"/>
                <w:szCs w:val="14"/>
              </w:rPr>
            </w:pPr>
            <w:r w:rsidRPr="008C4E1E">
              <w:rPr>
                <w:sz w:val="14"/>
                <w:szCs w:val="14"/>
              </w:rPr>
              <w:t>27 105,20</w:t>
            </w:r>
          </w:p>
        </w:tc>
        <w:tc>
          <w:tcPr>
            <w:tcW w:w="1134" w:type="dxa"/>
            <w:tcBorders>
              <w:top w:val="nil"/>
              <w:left w:val="nil"/>
              <w:bottom w:val="single" w:sz="4" w:space="0" w:color="auto"/>
              <w:right w:val="single" w:sz="4" w:space="0" w:color="auto"/>
            </w:tcBorders>
            <w:shd w:val="clear" w:color="auto" w:fill="auto"/>
            <w:vAlign w:val="center"/>
            <w:hideMark/>
          </w:tcPr>
          <w:p w:rsidR="008C4E1E" w:rsidRPr="008C4E1E" w:rsidRDefault="008C4E1E" w:rsidP="008C4E1E">
            <w:pPr>
              <w:jc w:val="right"/>
              <w:rPr>
                <w:sz w:val="14"/>
                <w:szCs w:val="14"/>
              </w:rPr>
            </w:pPr>
            <w:r w:rsidRPr="008C4E1E">
              <w:rPr>
                <w:sz w:val="14"/>
                <w:szCs w:val="14"/>
              </w:rPr>
              <w:t>186,00</w:t>
            </w:r>
          </w:p>
        </w:tc>
        <w:tc>
          <w:tcPr>
            <w:tcW w:w="1134" w:type="dxa"/>
            <w:tcBorders>
              <w:top w:val="nil"/>
              <w:left w:val="nil"/>
              <w:bottom w:val="single" w:sz="4" w:space="0" w:color="auto"/>
              <w:right w:val="single" w:sz="4" w:space="0" w:color="auto"/>
            </w:tcBorders>
            <w:shd w:val="clear" w:color="auto" w:fill="auto"/>
            <w:vAlign w:val="center"/>
            <w:hideMark/>
          </w:tcPr>
          <w:p w:rsidR="008C4E1E" w:rsidRPr="008C4E1E" w:rsidRDefault="008C4E1E" w:rsidP="008C4E1E">
            <w:pPr>
              <w:jc w:val="right"/>
              <w:rPr>
                <w:sz w:val="14"/>
                <w:szCs w:val="14"/>
              </w:rPr>
            </w:pPr>
            <w:r w:rsidRPr="008C4E1E">
              <w:rPr>
                <w:sz w:val="14"/>
                <w:szCs w:val="14"/>
              </w:rPr>
              <w:t>0,00</w:t>
            </w:r>
          </w:p>
        </w:tc>
        <w:tc>
          <w:tcPr>
            <w:tcW w:w="1559" w:type="dxa"/>
            <w:tcBorders>
              <w:top w:val="nil"/>
              <w:left w:val="nil"/>
              <w:bottom w:val="single" w:sz="4" w:space="0" w:color="auto"/>
              <w:right w:val="single" w:sz="8" w:space="0" w:color="auto"/>
            </w:tcBorders>
            <w:shd w:val="clear" w:color="auto" w:fill="auto"/>
            <w:vAlign w:val="center"/>
            <w:hideMark/>
          </w:tcPr>
          <w:p w:rsidR="008C4E1E" w:rsidRPr="008C4E1E" w:rsidRDefault="008C4E1E" w:rsidP="008C4E1E">
            <w:pPr>
              <w:jc w:val="right"/>
              <w:rPr>
                <w:sz w:val="14"/>
                <w:szCs w:val="14"/>
              </w:rPr>
            </w:pPr>
            <w:r w:rsidRPr="008C4E1E">
              <w:rPr>
                <w:sz w:val="14"/>
                <w:szCs w:val="14"/>
              </w:rPr>
              <w:t>0,00</w:t>
            </w:r>
          </w:p>
        </w:tc>
        <w:tc>
          <w:tcPr>
            <w:tcW w:w="1701" w:type="dxa"/>
            <w:vMerge/>
            <w:tcBorders>
              <w:top w:val="single" w:sz="8" w:space="0" w:color="auto"/>
              <w:left w:val="nil"/>
              <w:bottom w:val="single" w:sz="8" w:space="0" w:color="000000"/>
              <w:right w:val="single" w:sz="8" w:space="0" w:color="auto"/>
            </w:tcBorders>
            <w:vAlign w:val="center"/>
            <w:hideMark/>
          </w:tcPr>
          <w:p w:rsidR="008C4E1E" w:rsidRPr="008C4E1E" w:rsidRDefault="008C4E1E" w:rsidP="008C4E1E">
            <w:pPr>
              <w:rPr>
                <w:color w:val="000000"/>
                <w:sz w:val="14"/>
                <w:szCs w:val="14"/>
              </w:rPr>
            </w:pPr>
          </w:p>
        </w:tc>
      </w:tr>
      <w:tr w:rsidR="008C4E1E" w:rsidRPr="008C4E1E" w:rsidTr="00646D66">
        <w:trPr>
          <w:trHeight w:val="255"/>
        </w:trPr>
        <w:tc>
          <w:tcPr>
            <w:tcW w:w="427" w:type="dxa"/>
            <w:vMerge/>
            <w:tcBorders>
              <w:top w:val="single" w:sz="8" w:space="0" w:color="auto"/>
              <w:left w:val="single" w:sz="8" w:space="0" w:color="auto"/>
              <w:bottom w:val="single" w:sz="4" w:space="0" w:color="auto"/>
              <w:right w:val="nil"/>
            </w:tcBorders>
            <w:vAlign w:val="center"/>
            <w:hideMark/>
          </w:tcPr>
          <w:p w:rsidR="008C4E1E" w:rsidRPr="008C4E1E" w:rsidRDefault="008C4E1E" w:rsidP="008C4E1E">
            <w:pPr>
              <w:rPr>
                <w:b/>
                <w:bCs/>
                <w:color w:val="000000"/>
                <w:sz w:val="14"/>
                <w:szCs w:val="14"/>
              </w:rPr>
            </w:pPr>
          </w:p>
        </w:tc>
        <w:tc>
          <w:tcPr>
            <w:tcW w:w="1275" w:type="dxa"/>
            <w:vMerge/>
            <w:tcBorders>
              <w:top w:val="single" w:sz="8" w:space="0" w:color="auto"/>
              <w:left w:val="single" w:sz="8" w:space="0" w:color="auto"/>
              <w:bottom w:val="single" w:sz="4" w:space="0" w:color="auto"/>
              <w:right w:val="single" w:sz="8" w:space="0" w:color="auto"/>
            </w:tcBorders>
            <w:vAlign w:val="center"/>
            <w:hideMark/>
          </w:tcPr>
          <w:p w:rsidR="008C4E1E" w:rsidRPr="008C4E1E" w:rsidRDefault="008C4E1E" w:rsidP="008C4E1E">
            <w:pPr>
              <w:rPr>
                <w:b/>
                <w:bCs/>
                <w:color w:val="000000"/>
                <w:sz w:val="14"/>
                <w:szCs w:val="14"/>
              </w:rPr>
            </w:pPr>
          </w:p>
        </w:tc>
        <w:tc>
          <w:tcPr>
            <w:tcW w:w="1134" w:type="dxa"/>
            <w:tcBorders>
              <w:top w:val="nil"/>
              <w:left w:val="nil"/>
              <w:bottom w:val="single" w:sz="4" w:space="0" w:color="auto"/>
              <w:right w:val="nil"/>
            </w:tcBorders>
            <w:shd w:val="clear" w:color="auto" w:fill="auto"/>
            <w:vAlign w:val="center"/>
            <w:hideMark/>
          </w:tcPr>
          <w:p w:rsidR="008C4E1E" w:rsidRPr="008C4E1E" w:rsidRDefault="008C4E1E" w:rsidP="008C4E1E">
            <w:pPr>
              <w:jc w:val="center"/>
              <w:rPr>
                <w:b/>
                <w:bCs/>
                <w:color w:val="000000"/>
                <w:sz w:val="14"/>
                <w:szCs w:val="14"/>
              </w:rPr>
            </w:pPr>
            <w:r w:rsidRPr="008C4E1E">
              <w:rPr>
                <w:b/>
                <w:bCs/>
                <w:color w:val="000000"/>
                <w:sz w:val="14"/>
                <w:szCs w:val="14"/>
              </w:rPr>
              <w:t>2024</w:t>
            </w:r>
          </w:p>
        </w:tc>
        <w:tc>
          <w:tcPr>
            <w:tcW w:w="851" w:type="dxa"/>
            <w:tcBorders>
              <w:top w:val="nil"/>
              <w:left w:val="single" w:sz="8" w:space="0" w:color="auto"/>
              <w:bottom w:val="single" w:sz="4" w:space="0" w:color="auto"/>
              <w:right w:val="single" w:sz="8" w:space="0" w:color="auto"/>
            </w:tcBorders>
            <w:shd w:val="clear" w:color="auto" w:fill="auto"/>
            <w:vAlign w:val="center"/>
            <w:hideMark/>
          </w:tcPr>
          <w:p w:rsidR="008C4E1E" w:rsidRPr="008C4E1E" w:rsidRDefault="008C4E1E" w:rsidP="008C4E1E">
            <w:pPr>
              <w:jc w:val="right"/>
              <w:rPr>
                <w:sz w:val="14"/>
                <w:szCs w:val="14"/>
              </w:rPr>
            </w:pPr>
            <w:r w:rsidRPr="008C4E1E">
              <w:rPr>
                <w:sz w:val="14"/>
                <w:szCs w:val="14"/>
              </w:rPr>
              <w:t>47 193,20</w:t>
            </w:r>
          </w:p>
        </w:tc>
        <w:tc>
          <w:tcPr>
            <w:tcW w:w="1134" w:type="dxa"/>
            <w:tcBorders>
              <w:top w:val="nil"/>
              <w:left w:val="nil"/>
              <w:bottom w:val="single" w:sz="4" w:space="0" w:color="auto"/>
              <w:right w:val="single" w:sz="4" w:space="0" w:color="auto"/>
            </w:tcBorders>
            <w:shd w:val="clear" w:color="auto" w:fill="auto"/>
            <w:vAlign w:val="center"/>
            <w:hideMark/>
          </w:tcPr>
          <w:p w:rsidR="008C4E1E" w:rsidRPr="008C4E1E" w:rsidRDefault="008C4E1E" w:rsidP="008C4E1E">
            <w:pPr>
              <w:jc w:val="right"/>
              <w:rPr>
                <w:sz w:val="14"/>
                <w:szCs w:val="14"/>
              </w:rPr>
            </w:pPr>
            <w:r w:rsidRPr="008C4E1E">
              <w:rPr>
                <w:sz w:val="14"/>
                <w:szCs w:val="14"/>
              </w:rPr>
              <w:t>20 408,20</w:t>
            </w:r>
          </w:p>
        </w:tc>
        <w:tc>
          <w:tcPr>
            <w:tcW w:w="1134" w:type="dxa"/>
            <w:tcBorders>
              <w:top w:val="nil"/>
              <w:left w:val="nil"/>
              <w:bottom w:val="single" w:sz="4" w:space="0" w:color="auto"/>
              <w:right w:val="single" w:sz="4" w:space="0" w:color="auto"/>
            </w:tcBorders>
            <w:shd w:val="clear" w:color="auto" w:fill="auto"/>
            <w:vAlign w:val="center"/>
            <w:hideMark/>
          </w:tcPr>
          <w:p w:rsidR="008C4E1E" w:rsidRPr="008C4E1E" w:rsidRDefault="008C4E1E" w:rsidP="008C4E1E">
            <w:pPr>
              <w:jc w:val="right"/>
              <w:rPr>
                <w:sz w:val="14"/>
                <w:szCs w:val="14"/>
              </w:rPr>
            </w:pPr>
            <w:r w:rsidRPr="008C4E1E">
              <w:rPr>
                <w:sz w:val="14"/>
                <w:szCs w:val="14"/>
              </w:rPr>
              <w:t>26 785,00</w:t>
            </w:r>
          </w:p>
        </w:tc>
        <w:tc>
          <w:tcPr>
            <w:tcW w:w="1134" w:type="dxa"/>
            <w:tcBorders>
              <w:top w:val="nil"/>
              <w:left w:val="nil"/>
              <w:bottom w:val="single" w:sz="4" w:space="0" w:color="auto"/>
              <w:right w:val="single" w:sz="4" w:space="0" w:color="auto"/>
            </w:tcBorders>
            <w:shd w:val="clear" w:color="auto" w:fill="auto"/>
            <w:vAlign w:val="center"/>
            <w:hideMark/>
          </w:tcPr>
          <w:p w:rsidR="008C4E1E" w:rsidRPr="008C4E1E" w:rsidRDefault="008C4E1E" w:rsidP="008C4E1E">
            <w:pPr>
              <w:jc w:val="right"/>
              <w:rPr>
                <w:sz w:val="14"/>
                <w:szCs w:val="14"/>
              </w:rPr>
            </w:pPr>
            <w:r w:rsidRPr="008C4E1E">
              <w:rPr>
                <w:sz w:val="14"/>
                <w:szCs w:val="14"/>
              </w:rPr>
              <w:t>0,00</w:t>
            </w:r>
          </w:p>
        </w:tc>
        <w:tc>
          <w:tcPr>
            <w:tcW w:w="1559" w:type="dxa"/>
            <w:tcBorders>
              <w:top w:val="nil"/>
              <w:left w:val="nil"/>
              <w:bottom w:val="single" w:sz="4" w:space="0" w:color="auto"/>
              <w:right w:val="single" w:sz="8" w:space="0" w:color="auto"/>
            </w:tcBorders>
            <w:shd w:val="clear" w:color="auto" w:fill="auto"/>
            <w:vAlign w:val="center"/>
            <w:hideMark/>
          </w:tcPr>
          <w:p w:rsidR="008C4E1E" w:rsidRPr="008C4E1E" w:rsidRDefault="008C4E1E" w:rsidP="008C4E1E">
            <w:pPr>
              <w:jc w:val="right"/>
              <w:rPr>
                <w:sz w:val="14"/>
                <w:szCs w:val="14"/>
              </w:rPr>
            </w:pPr>
            <w:r w:rsidRPr="008C4E1E">
              <w:rPr>
                <w:sz w:val="14"/>
                <w:szCs w:val="14"/>
              </w:rPr>
              <w:t>0,00</w:t>
            </w:r>
          </w:p>
        </w:tc>
        <w:tc>
          <w:tcPr>
            <w:tcW w:w="1701" w:type="dxa"/>
            <w:vMerge/>
            <w:tcBorders>
              <w:top w:val="single" w:sz="8" w:space="0" w:color="auto"/>
              <w:left w:val="nil"/>
              <w:bottom w:val="single" w:sz="8" w:space="0" w:color="000000"/>
              <w:right w:val="single" w:sz="8" w:space="0" w:color="auto"/>
            </w:tcBorders>
            <w:vAlign w:val="center"/>
            <w:hideMark/>
          </w:tcPr>
          <w:p w:rsidR="008C4E1E" w:rsidRPr="008C4E1E" w:rsidRDefault="008C4E1E" w:rsidP="008C4E1E">
            <w:pPr>
              <w:rPr>
                <w:color w:val="000000"/>
                <w:sz w:val="14"/>
                <w:szCs w:val="14"/>
              </w:rPr>
            </w:pPr>
          </w:p>
        </w:tc>
      </w:tr>
      <w:tr w:rsidR="008C4E1E" w:rsidRPr="008C4E1E" w:rsidTr="00646D66">
        <w:trPr>
          <w:trHeight w:val="255"/>
        </w:trPr>
        <w:tc>
          <w:tcPr>
            <w:tcW w:w="427" w:type="dxa"/>
            <w:vMerge w:val="restart"/>
            <w:tcBorders>
              <w:top w:val="single" w:sz="4" w:space="0" w:color="auto"/>
              <w:left w:val="single" w:sz="8" w:space="0" w:color="auto"/>
              <w:bottom w:val="single" w:sz="8" w:space="0" w:color="000000"/>
              <w:right w:val="nil"/>
            </w:tcBorders>
            <w:hideMark/>
          </w:tcPr>
          <w:p w:rsidR="008C4E1E" w:rsidRPr="008C4E1E" w:rsidRDefault="008C4E1E" w:rsidP="008C4E1E">
            <w:pPr>
              <w:jc w:val="center"/>
              <w:rPr>
                <w:b/>
                <w:bCs/>
                <w:color w:val="000000"/>
                <w:sz w:val="14"/>
                <w:szCs w:val="14"/>
                <w:highlight w:val="yellow"/>
              </w:rPr>
            </w:pPr>
            <w:r w:rsidRPr="008C4E1E">
              <w:rPr>
                <w:b/>
                <w:bCs/>
                <w:color w:val="000000"/>
                <w:sz w:val="14"/>
                <w:szCs w:val="14"/>
                <w:highlight w:val="yellow"/>
              </w:rPr>
              <w:t>1.1.</w:t>
            </w:r>
          </w:p>
        </w:tc>
        <w:tc>
          <w:tcPr>
            <w:tcW w:w="1275" w:type="dxa"/>
            <w:vMerge w:val="restart"/>
            <w:tcBorders>
              <w:top w:val="single" w:sz="4" w:space="0" w:color="auto"/>
              <w:left w:val="single" w:sz="8" w:space="0" w:color="auto"/>
              <w:bottom w:val="single" w:sz="8" w:space="0" w:color="000000"/>
              <w:right w:val="single" w:sz="8" w:space="0" w:color="auto"/>
            </w:tcBorders>
            <w:vAlign w:val="center"/>
            <w:hideMark/>
          </w:tcPr>
          <w:p w:rsidR="008C4E1E" w:rsidRPr="008C4E1E" w:rsidRDefault="008C4E1E" w:rsidP="008C4E1E">
            <w:pPr>
              <w:jc w:val="center"/>
              <w:rPr>
                <w:b/>
                <w:bCs/>
                <w:color w:val="000000"/>
                <w:sz w:val="14"/>
                <w:szCs w:val="14"/>
                <w:highlight w:val="yellow"/>
              </w:rPr>
            </w:pPr>
            <w:r w:rsidRPr="008C4E1E">
              <w:rPr>
                <w:b/>
                <w:bCs/>
                <w:color w:val="000000"/>
                <w:sz w:val="14"/>
                <w:szCs w:val="14"/>
                <w:highlight w:val="yellow"/>
              </w:rPr>
              <w:t>Основное мероприятие: «Региональный проект "Формирование комфортной городской среды"»</w:t>
            </w:r>
          </w:p>
        </w:tc>
        <w:tc>
          <w:tcPr>
            <w:tcW w:w="1134" w:type="dxa"/>
            <w:tcBorders>
              <w:top w:val="nil"/>
              <w:left w:val="nil"/>
              <w:bottom w:val="single" w:sz="4" w:space="0" w:color="auto"/>
              <w:right w:val="nil"/>
            </w:tcBorders>
            <w:shd w:val="clear" w:color="auto" w:fill="auto"/>
            <w:vAlign w:val="center"/>
            <w:hideMark/>
          </w:tcPr>
          <w:p w:rsidR="008C4E1E" w:rsidRPr="008C4E1E" w:rsidRDefault="008C4E1E" w:rsidP="008C4E1E">
            <w:pPr>
              <w:jc w:val="center"/>
              <w:rPr>
                <w:b/>
                <w:bCs/>
                <w:color w:val="000000"/>
                <w:sz w:val="14"/>
                <w:szCs w:val="14"/>
              </w:rPr>
            </w:pPr>
            <w:r w:rsidRPr="008C4E1E">
              <w:rPr>
                <w:b/>
                <w:bCs/>
                <w:color w:val="000000"/>
                <w:sz w:val="14"/>
                <w:szCs w:val="14"/>
              </w:rPr>
              <w:t>2025</w:t>
            </w:r>
          </w:p>
        </w:tc>
        <w:tc>
          <w:tcPr>
            <w:tcW w:w="851" w:type="dxa"/>
            <w:tcBorders>
              <w:top w:val="nil"/>
              <w:left w:val="single" w:sz="8" w:space="0" w:color="auto"/>
              <w:bottom w:val="single" w:sz="4" w:space="0" w:color="auto"/>
              <w:right w:val="single" w:sz="8" w:space="0" w:color="auto"/>
            </w:tcBorders>
            <w:shd w:val="clear" w:color="auto" w:fill="auto"/>
            <w:vAlign w:val="center"/>
            <w:hideMark/>
          </w:tcPr>
          <w:p w:rsidR="008C4E1E" w:rsidRPr="008C4E1E" w:rsidRDefault="008C4E1E" w:rsidP="008C4E1E">
            <w:pPr>
              <w:jc w:val="right"/>
              <w:rPr>
                <w:sz w:val="14"/>
                <w:szCs w:val="14"/>
              </w:rPr>
            </w:pPr>
            <w:r w:rsidRPr="008C4E1E">
              <w:rPr>
                <w:sz w:val="14"/>
                <w:szCs w:val="14"/>
              </w:rPr>
              <w:t>101 010,20</w:t>
            </w:r>
          </w:p>
        </w:tc>
        <w:tc>
          <w:tcPr>
            <w:tcW w:w="1134" w:type="dxa"/>
            <w:tcBorders>
              <w:top w:val="nil"/>
              <w:left w:val="nil"/>
              <w:bottom w:val="single" w:sz="4" w:space="0" w:color="auto"/>
              <w:right w:val="single" w:sz="4" w:space="0" w:color="auto"/>
            </w:tcBorders>
            <w:shd w:val="clear" w:color="auto" w:fill="auto"/>
            <w:vAlign w:val="center"/>
            <w:hideMark/>
          </w:tcPr>
          <w:p w:rsidR="008C4E1E" w:rsidRPr="008C4E1E" w:rsidRDefault="008C4E1E" w:rsidP="008C4E1E">
            <w:pPr>
              <w:jc w:val="right"/>
              <w:rPr>
                <w:sz w:val="14"/>
                <w:szCs w:val="14"/>
              </w:rPr>
            </w:pPr>
            <w:r w:rsidRPr="008C4E1E">
              <w:rPr>
                <w:sz w:val="14"/>
                <w:szCs w:val="14"/>
              </w:rPr>
              <w:t>101 010,20</w:t>
            </w:r>
          </w:p>
        </w:tc>
        <w:tc>
          <w:tcPr>
            <w:tcW w:w="1134" w:type="dxa"/>
            <w:tcBorders>
              <w:top w:val="nil"/>
              <w:left w:val="nil"/>
              <w:bottom w:val="single" w:sz="4" w:space="0" w:color="auto"/>
              <w:right w:val="single" w:sz="4" w:space="0" w:color="auto"/>
            </w:tcBorders>
            <w:shd w:val="clear" w:color="auto" w:fill="auto"/>
            <w:vAlign w:val="center"/>
            <w:hideMark/>
          </w:tcPr>
          <w:p w:rsidR="008C4E1E" w:rsidRPr="008C4E1E" w:rsidRDefault="008C4E1E" w:rsidP="008C4E1E">
            <w:pPr>
              <w:jc w:val="right"/>
              <w:rPr>
                <w:sz w:val="14"/>
                <w:szCs w:val="14"/>
              </w:rPr>
            </w:pPr>
            <w:r w:rsidRPr="008C4E1E">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8C4E1E" w:rsidRPr="008C4E1E" w:rsidRDefault="008C4E1E" w:rsidP="008C4E1E">
            <w:pPr>
              <w:jc w:val="right"/>
              <w:rPr>
                <w:sz w:val="14"/>
                <w:szCs w:val="14"/>
              </w:rPr>
            </w:pPr>
            <w:r w:rsidRPr="008C4E1E">
              <w:rPr>
                <w:sz w:val="14"/>
                <w:szCs w:val="14"/>
              </w:rPr>
              <w:t>0,00</w:t>
            </w:r>
          </w:p>
        </w:tc>
        <w:tc>
          <w:tcPr>
            <w:tcW w:w="1559" w:type="dxa"/>
            <w:tcBorders>
              <w:top w:val="nil"/>
              <w:left w:val="nil"/>
              <w:bottom w:val="single" w:sz="4" w:space="0" w:color="auto"/>
              <w:right w:val="single" w:sz="8" w:space="0" w:color="auto"/>
            </w:tcBorders>
            <w:shd w:val="clear" w:color="auto" w:fill="auto"/>
            <w:vAlign w:val="center"/>
            <w:hideMark/>
          </w:tcPr>
          <w:p w:rsidR="008C4E1E" w:rsidRPr="008C4E1E" w:rsidRDefault="008C4E1E" w:rsidP="008C4E1E">
            <w:pPr>
              <w:jc w:val="right"/>
              <w:rPr>
                <w:sz w:val="14"/>
                <w:szCs w:val="14"/>
              </w:rPr>
            </w:pPr>
            <w:r w:rsidRPr="008C4E1E">
              <w:rPr>
                <w:sz w:val="14"/>
                <w:szCs w:val="14"/>
              </w:rPr>
              <w:t>0,00</w:t>
            </w:r>
          </w:p>
        </w:tc>
        <w:tc>
          <w:tcPr>
            <w:tcW w:w="1701" w:type="dxa"/>
            <w:vMerge/>
            <w:tcBorders>
              <w:top w:val="single" w:sz="8" w:space="0" w:color="auto"/>
              <w:left w:val="nil"/>
              <w:bottom w:val="single" w:sz="8" w:space="0" w:color="000000"/>
              <w:right w:val="single" w:sz="8" w:space="0" w:color="auto"/>
            </w:tcBorders>
            <w:vAlign w:val="center"/>
            <w:hideMark/>
          </w:tcPr>
          <w:p w:rsidR="008C4E1E" w:rsidRPr="008C4E1E" w:rsidRDefault="008C4E1E" w:rsidP="008C4E1E">
            <w:pPr>
              <w:rPr>
                <w:color w:val="000000"/>
                <w:sz w:val="14"/>
                <w:szCs w:val="14"/>
              </w:rPr>
            </w:pPr>
          </w:p>
        </w:tc>
      </w:tr>
      <w:tr w:rsidR="008C4E1E" w:rsidRPr="008C4E1E" w:rsidTr="00646D66">
        <w:trPr>
          <w:trHeight w:val="270"/>
        </w:trPr>
        <w:tc>
          <w:tcPr>
            <w:tcW w:w="427" w:type="dxa"/>
            <w:vMerge/>
            <w:tcBorders>
              <w:top w:val="single" w:sz="8" w:space="0" w:color="auto"/>
              <w:left w:val="single" w:sz="8" w:space="0" w:color="auto"/>
              <w:bottom w:val="single" w:sz="8" w:space="0" w:color="000000"/>
              <w:right w:val="nil"/>
            </w:tcBorders>
            <w:vAlign w:val="center"/>
            <w:hideMark/>
          </w:tcPr>
          <w:p w:rsidR="008C4E1E" w:rsidRPr="008C4E1E" w:rsidRDefault="008C4E1E" w:rsidP="008C4E1E">
            <w:pPr>
              <w:rPr>
                <w:b/>
                <w:bCs/>
                <w:color w:val="000000"/>
                <w:sz w:val="14"/>
                <w:szCs w:val="14"/>
              </w:rPr>
            </w:pPr>
          </w:p>
        </w:tc>
        <w:tc>
          <w:tcPr>
            <w:tcW w:w="1275" w:type="dxa"/>
            <w:vMerge/>
            <w:tcBorders>
              <w:top w:val="single" w:sz="8" w:space="0" w:color="auto"/>
              <w:left w:val="single" w:sz="8" w:space="0" w:color="auto"/>
              <w:bottom w:val="single" w:sz="8" w:space="0" w:color="000000"/>
              <w:right w:val="single" w:sz="8" w:space="0" w:color="auto"/>
            </w:tcBorders>
            <w:vAlign w:val="center"/>
            <w:hideMark/>
          </w:tcPr>
          <w:p w:rsidR="008C4E1E" w:rsidRPr="008C4E1E" w:rsidRDefault="008C4E1E" w:rsidP="008C4E1E">
            <w:pPr>
              <w:rPr>
                <w:b/>
                <w:bCs/>
                <w:color w:val="000000"/>
                <w:sz w:val="14"/>
                <w:szCs w:val="14"/>
              </w:rPr>
            </w:pPr>
          </w:p>
        </w:tc>
        <w:tc>
          <w:tcPr>
            <w:tcW w:w="1134" w:type="dxa"/>
            <w:tcBorders>
              <w:top w:val="nil"/>
              <w:left w:val="nil"/>
              <w:bottom w:val="single" w:sz="8" w:space="0" w:color="auto"/>
              <w:right w:val="nil"/>
            </w:tcBorders>
            <w:shd w:val="clear" w:color="auto" w:fill="auto"/>
            <w:vAlign w:val="center"/>
            <w:hideMark/>
          </w:tcPr>
          <w:p w:rsidR="008C4E1E" w:rsidRPr="008C4E1E" w:rsidRDefault="008C4E1E" w:rsidP="008C4E1E">
            <w:pPr>
              <w:jc w:val="center"/>
              <w:rPr>
                <w:b/>
                <w:bCs/>
                <w:color w:val="000000"/>
                <w:sz w:val="14"/>
                <w:szCs w:val="14"/>
              </w:rPr>
            </w:pPr>
            <w:r w:rsidRPr="008C4E1E">
              <w:rPr>
                <w:b/>
                <w:bCs/>
                <w:color w:val="000000"/>
                <w:sz w:val="14"/>
                <w:szCs w:val="14"/>
              </w:rPr>
              <w:t>2026</w:t>
            </w:r>
          </w:p>
        </w:tc>
        <w:tc>
          <w:tcPr>
            <w:tcW w:w="851" w:type="dxa"/>
            <w:tcBorders>
              <w:top w:val="nil"/>
              <w:left w:val="single" w:sz="8" w:space="0" w:color="auto"/>
              <w:bottom w:val="single" w:sz="8" w:space="0" w:color="auto"/>
              <w:right w:val="single" w:sz="8" w:space="0" w:color="auto"/>
            </w:tcBorders>
            <w:shd w:val="clear" w:color="auto" w:fill="auto"/>
            <w:vAlign w:val="center"/>
            <w:hideMark/>
          </w:tcPr>
          <w:p w:rsidR="008C4E1E" w:rsidRPr="008C4E1E" w:rsidRDefault="008C4E1E" w:rsidP="008C4E1E">
            <w:pPr>
              <w:jc w:val="right"/>
              <w:rPr>
                <w:sz w:val="14"/>
                <w:szCs w:val="14"/>
              </w:rPr>
            </w:pPr>
            <w:r w:rsidRPr="008C4E1E">
              <w:rPr>
                <w:sz w:val="14"/>
                <w:szCs w:val="14"/>
              </w:rPr>
              <w:t>0,00</w:t>
            </w:r>
          </w:p>
        </w:tc>
        <w:tc>
          <w:tcPr>
            <w:tcW w:w="1134" w:type="dxa"/>
            <w:tcBorders>
              <w:top w:val="nil"/>
              <w:left w:val="nil"/>
              <w:bottom w:val="single" w:sz="8" w:space="0" w:color="auto"/>
              <w:right w:val="single" w:sz="4" w:space="0" w:color="auto"/>
            </w:tcBorders>
            <w:shd w:val="clear" w:color="auto" w:fill="auto"/>
            <w:vAlign w:val="center"/>
            <w:hideMark/>
          </w:tcPr>
          <w:p w:rsidR="008C4E1E" w:rsidRPr="008C4E1E" w:rsidRDefault="008C4E1E" w:rsidP="008C4E1E">
            <w:pPr>
              <w:jc w:val="right"/>
              <w:rPr>
                <w:sz w:val="14"/>
                <w:szCs w:val="14"/>
              </w:rPr>
            </w:pPr>
            <w:r w:rsidRPr="008C4E1E">
              <w:rPr>
                <w:sz w:val="14"/>
                <w:szCs w:val="14"/>
              </w:rPr>
              <w:t>0,00</w:t>
            </w:r>
          </w:p>
        </w:tc>
        <w:tc>
          <w:tcPr>
            <w:tcW w:w="1134" w:type="dxa"/>
            <w:tcBorders>
              <w:top w:val="nil"/>
              <w:left w:val="nil"/>
              <w:bottom w:val="single" w:sz="8" w:space="0" w:color="auto"/>
              <w:right w:val="single" w:sz="4" w:space="0" w:color="auto"/>
            </w:tcBorders>
            <w:shd w:val="clear" w:color="auto" w:fill="auto"/>
            <w:vAlign w:val="center"/>
            <w:hideMark/>
          </w:tcPr>
          <w:p w:rsidR="008C4E1E" w:rsidRPr="008C4E1E" w:rsidRDefault="008C4E1E" w:rsidP="008C4E1E">
            <w:pPr>
              <w:jc w:val="right"/>
              <w:rPr>
                <w:sz w:val="14"/>
                <w:szCs w:val="14"/>
              </w:rPr>
            </w:pPr>
            <w:r w:rsidRPr="008C4E1E">
              <w:rPr>
                <w:sz w:val="14"/>
                <w:szCs w:val="14"/>
              </w:rPr>
              <w:t>0,00</w:t>
            </w:r>
          </w:p>
        </w:tc>
        <w:tc>
          <w:tcPr>
            <w:tcW w:w="1134" w:type="dxa"/>
            <w:tcBorders>
              <w:top w:val="nil"/>
              <w:left w:val="nil"/>
              <w:bottom w:val="single" w:sz="8" w:space="0" w:color="auto"/>
              <w:right w:val="single" w:sz="4" w:space="0" w:color="auto"/>
            </w:tcBorders>
            <w:shd w:val="clear" w:color="auto" w:fill="auto"/>
            <w:vAlign w:val="center"/>
            <w:hideMark/>
          </w:tcPr>
          <w:p w:rsidR="008C4E1E" w:rsidRPr="008C4E1E" w:rsidRDefault="008C4E1E" w:rsidP="008C4E1E">
            <w:pPr>
              <w:jc w:val="right"/>
              <w:rPr>
                <w:sz w:val="14"/>
                <w:szCs w:val="14"/>
              </w:rPr>
            </w:pPr>
            <w:r w:rsidRPr="008C4E1E">
              <w:rPr>
                <w:sz w:val="14"/>
                <w:szCs w:val="14"/>
              </w:rPr>
              <w:t>0,00</w:t>
            </w:r>
          </w:p>
        </w:tc>
        <w:tc>
          <w:tcPr>
            <w:tcW w:w="1559" w:type="dxa"/>
            <w:tcBorders>
              <w:top w:val="nil"/>
              <w:left w:val="nil"/>
              <w:bottom w:val="single" w:sz="8" w:space="0" w:color="auto"/>
              <w:right w:val="single" w:sz="8" w:space="0" w:color="auto"/>
            </w:tcBorders>
            <w:shd w:val="clear" w:color="auto" w:fill="auto"/>
            <w:vAlign w:val="center"/>
            <w:hideMark/>
          </w:tcPr>
          <w:p w:rsidR="008C4E1E" w:rsidRPr="008C4E1E" w:rsidRDefault="008C4E1E" w:rsidP="008C4E1E">
            <w:pPr>
              <w:jc w:val="right"/>
              <w:rPr>
                <w:sz w:val="14"/>
                <w:szCs w:val="14"/>
              </w:rPr>
            </w:pPr>
            <w:r w:rsidRPr="008C4E1E">
              <w:rPr>
                <w:sz w:val="14"/>
                <w:szCs w:val="14"/>
              </w:rPr>
              <w:t>0,00</w:t>
            </w:r>
          </w:p>
        </w:tc>
        <w:tc>
          <w:tcPr>
            <w:tcW w:w="1701" w:type="dxa"/>
            <w:vMerge/>
            <w:tcBorders>
              <w:top w:val="single" w:sz="8" w:space="0" w:color="auto"/>
              <w:left w:val="nil"/>
              <w:bottom w:val="single" w:sz="8" w:space="0" w:color="000000"/>
              <w:right w:val="single" w:sz="8" w:space="0" w:color="auto"/>
            </w:tcBorders>
            <w:vAlign w:val="center"/>
            <w:hideMark/>
          </w:tcPr>
          <w:p w:rsidR="008C4E1E" w:rsidRPr="008C4E1E" w:rsidRDefault="008C4E1E" w:rsidP="008C4E1E">
            <w:pPr>
              <w:rPr>
                <w:color w:val="000000"/>
                <w:sz w:val="14"/>
                <w:szCs w:val="14"/>
              </w:rPr>
            </w:pPr>
          </w:p>
        </w:tc>
      </w:tr>
      <w:tr w:rsidR="008C4E1E" w:rsidRPr="008C4E1E" w:rsidTr="00646D66">
        <w:trPr>
          <w:trHeight w:val="255"/>
        </w:trPr>
        <w:tc>
          <w:tcPr>
            <w:tcW w:w="427" w:type="dxa"/>
            <w:vMerge w:val="restart"/>
            <w:tcBorders>
              <w:top w:val="nil"/>
              <w:left w:val="single" w:sz="8" w:space="0" w:color="auto"/>
              <w:bottom w:val="single" w:sz="4" w:space="0" w:color="000000"/>
              <w:right w:val="nil"/>
            </w:tcBorders>
            <w:shd w:val="clear" w:color="auto" w:fill="auto"/>
            <w:hideMark/>
          </w:tcPr>
          <w:p w:rsidR="008C4E1E" w:rsidRPr="008C4E1E" w:rsidRDefault="008C4E1E" w:rsidP="008C4E1E">
            <w:pPr>
              <w:jc w:val="center"/>
              <w:outlineLvl w:val="0"/>
              <w:rPr>
                <w:color w:val="000000"/>
                <w:sz w:val="14"/>
                <w:szCs w:val="14"/>
              </w:rPr>
            </w:pPr>
            <w:r w:rsidRPr="008C4E1E">
              <w:rPr>
                <w:color w:val="000000"/>
                <w:sz w:val="14"/>
                <w:szCs w:val="14"/>
              </w:rPr>
              <w:t>1.1.1.</w:t>
            </w:r>
          </w:p>
        </w:tc>
        <w:tc>
          <w:tcPr>
            <w:tcW w:w="1275" w:type="dxa"/>
            <w:vMerge w:val="restart"/>
            <w:tcBorders>
              <w:top w:val="nil"/>
              <w:left w:val="single" w:sz="8" w:space="0" w:color="auto"/>
              <w:bottom w:val="single" w:sz="4" w:space="0" w:color="000000"/>
              <w:right w:val="single" w:sz="8" w:space="0" w:color="auto"/>
            </w:tcBorders>
            <w:shd w:val="clear" w:color="auto" w:fill="auto"/>
            <w:hideMark/>
          </w:tcPr>
          <w:p w:rsidR="008C4E1E" w:rsidRPr="008C4E1E" w:rsidRDefault="008C4E1E" w:rsidP="008C4E1E">
            <w:pPr>
              <w:jc w:val="center"/>
              <w:outlineLvl w:val="0"/>
              <w:rPr>
                <w:color w:val="000000"/>
                <w:sz w:val="14"/>
                <w:szCs w:val="14"/>
              </w:rPr>
            </w:pPr>
            <w:r w:rsidRPr="008C4E1E">
              <w:rPr>
                <w:color w:val="000000"/>
                <w:sz w:val="14"/>
                <w:szCs w:val="14"/>
              </w:rPr>
              <w:t>Субсидии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(Закупка товаров, работ и услуг для обеспечения государственных (муниципальных) нужд)</w:t>
            </w:r>
          </w:p>
        </w:tc>
        <w:tc>
          <w:tcPr>
            <w:tcW w:w="1134" w:type="dxa"/>
            <w:tcBorders>
              <w:top w:val="nil"/>
              <w:left w:val="nil"/>
              <w:bottom w:val="single" w:sz="4" w:space="0" w:color="auto"/>
              <w:right w:val="nil"/>
            </w:tcBorders>
            <w:shd w:val="clear" w:color="auto" w:fill="auto"/>
            <w:vAlign w:val="center"/>
            <w:hideMark/>
          </w:tcPr>
          <w:p w:rsidR="008C4E1E" w:rsidRPr="008C4E1E" w:rsidRDefault="008C4E1E" w:rsidP="008C4E1E">
            <w:pPr>
              <w:jc w:val="center"/>
              <w:outlineLvl w:val="0"/>
              <w:rPr>
                <w:b/>
                <w:bCs/>
                <w:color w:val="000000"/>
                <w:sz w:val="14"/>
                <w:szCs w:val="14"/>
              </w:rPr>
            </w:pPr>
            <w:r w:rsidRPr="008C4E1E">
              <w:rPr>
                <w:b/>
                <w:bCs/>
                <w:color w:val="000000"/>
                <w:sz w:val="14"/>
                <w:szCs w:val="14"/>
              </w:rPr>
              <w:t>2018-2026</w:t>
            </w:r>
          </w:p>
        </w:tc>
        <w:tc>
          <w:tcPr>
            <w:tcW w:w="851" w:type="dxa"/>
            <w:tcBorders>
              <w:top w:val="nil"/>
              <w:left w:val="single" w:sz="8" w:space="0" w:color="auto"/>
              <w:bottom w:val="single" w:sz="4" w:space="0" w:color="auto"/>
              <w:right w:val="single" w:sz="8" w:space="0" w:color="auto"/>
            </w:tcBorders>
            <w:shd w:val="clear" w:color="auto" w:fill="auto"/>
            <w:vAlign w:val="center"/>
            <w:hideMark/>
          </w:tcPr>
          <w:p w:rsidR="008C4E1E" w:rsidRPr="008C4E1E" w:rsidRDefault="008C4E1E" w:rsidP="008C4E1E">
            <w:pPr>
              <w:jc w:val="right"/>
              <w:outlineLvl w:val="0"/>
              <w:rPr>
                <w:b/>
                <w:bCs/>
                <w:sz w:val="14"/>
                <w:szCs w:val="14"/>
              </w:rPr>
            </w:pPr>
            <w:r w:rsidRPr="008C4E1E">
              <w:rPr>
                <w:b/>
                <w:bCs/>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8C4E1E" w:rsidRPr="008C4E1E" w:rsidRDefault="008C4E1E" w:rsidP="008C4E1E">
            <w:pPr>
              <w:jc w:val="right"/>
              <w:outlineLvl w:val="0"/>
              <w:rPr>
                <w:b/>
                <w:bCs/>
                <w:sz w:val="14"/>
                <w:szCs w:val="14"/>
              </w:rPr>
            </w:pPr>
            <w:r w:rsidRPr="008C4E1E">
              <w:rPr>
                <w:b/>
                <w:bCs/>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8C4E1E" w:rsidRPr="008C4E1E" w:rsidRDefault="008C4E1E" w:rsidP="008C4E1E">
            <w:pPr>
              <w:jc w:val="right"/>
              <w:outlineLvl w:val="0"/>
              <w:rPr>
                <w:b/>
                <w:bCs/>
                <w:sz w:val="14"/>
                <w:szCs w:val="14"/>
              </w:rPr>
            </w:pPr>
            <w:r w:rsidRPr="008C4E1E">
              <w:rPr>
                <w:b/>
                <w:bCs/>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8C4E1E" w:rsidRPr="008C4E1E" w:rsidRDefault="008C4E1E" w:rsidP="008C4E1E">
            <w:pPr>
              <w:jc w:val="right"/>
              <w:outlineLvl w:val="0"/>
              <w:rPr>
                <w:b/>
                <w:bCs/>
                <w:sz w:val="14"/>
                <w:szCs w:val="14"/>
              </w:rPr>
            </w:pPr>
            <w:r w:rsidRPr="008C4E1E">
              <w:rPr>
                <w:b/>
                <w:bCs/>
                <w:sz w:val="14"/>
                <w:szCs w:val="14"/>
              </w:rPr>
              <w:t>0,00</w:t>
            </w:r>
          </w:p>
        </w:tc>
        <w:tc>
          <w:tcPr>
            <w:tcW w:w="1559" w:type="dxa"/>
            <w:tcBorders>
              <w:top w:val="nil"/>
              <w:left w:val="nil"/>
              <w:bottom w:val="single" w:sz="4" w:space="0" w:color="auto"/>
              <w:right w:val="single" w:sz="8" w:space="0" w:color="auto"/>
            </w:tcBorders>
            <w:shd w:val="clear" w:color="auto" w:fill="auto"/>
            <w:vAlign w:val="center"/>
            <w:hideMark/>
          </w:tcPr>
          <w:p w:rsidR="008C4E1E" w:rsidRPr="008C4E1E" w:rsidRDefault="008C4E1E" w:rsidP="008C4E1E">
            <w:pPr>
              <w:jc w:val="right"/>
              <w:outlineLvl w:val="0"/>
              <w:rPr>
                <w:b/>
                <w:bCs/>
                <w:sz w:val="14"/>
                <w:szCs w:val="14"/>
              </w:rPr>
            </w:pPr>
            <w:r w:rsidRPr="008C4E1E">
              <w:rPr>
                <w:b/>
                <w:bCs/>
                <w:sz w:val="14"/>
                <w:szCs w:val="14"/>
              </w:rPr>
              <w:t>0,00</w:t>
            </w:r>
          </w:p>
        </w:tc>
        <w:tc>
          <w:tcPr>
            <w:tcW w:w="1701" w:type="dxa"/>
            <w:vMerge w:val="restart"/>
            <w:tcBorders>
              <w:top w:val="nil"/>
              <w:left w:val="nil"/>
              <w:bottom w:val="single" w:sz="4" w:space="0" w:color="000000"/>
              <w:right w:val="single" w:sz="8" w:space="0" w:color="auto"/>
            </w:tcBorders>
            <w:shd w:val="clear" w:color="auto" w:fill="auto"/>
            <w:vAlign w:val="center"/>
            <w:hideMark/>
          </w:tcPr>
          <w:p w:rsidR="008C4E1E" w:rsidRPr="008C4E1E" w:rsidRDefault="008C4E1E" w:rsidP="008C4E1E">
            <w:pPr>
              <w:jc w:val="center"/>
              <w:outlineLvl w:val="0"/>
              <w:rPr>
                <w:color w:val="000000"/>
                <w:sz w:val="14"/>
                <w:szCs w:val="14"/>
              </w:rPr>
            </w:pPr>
            <w:r w:rsidRPr="008C4E1E">
              <w:rPr>
                <w:color w:val="000000"/>
                <w:sz w:val="14"/>
                <w:szCs w:val="14"/>
              </w:rPr>
              <w:t>Управление промышленной и сельскохозяйственной политики Администрации МО Билибинский муниципальный район</w:t>
            </w:r>
          </w:p>
        </w:tc>
      </w:tr>
      <w:tr w:rsidR="008C4E1E" w:rsidRPr="008C4E1E" w:rsidTr="00646D66">
        <w:trPr>
          <w:trHeight w:val="255"/>
        </w:trPr>
        <w:tc>
          <w:tcPr>
            <w:tcW w:w="427" w:type="dxa"/>
            <w:vMerge/>
            <w:tcBorders>
              <w:top w:val="nil"/>
              <w:left w:val="single" w:sz="8" w:space="0" w:color="auto"/>
              <w:bottom w:val="single" w:sz="4" w:space="0" w:color="000000"/>
              <w:right w:val="nil"/>
            </w:tcBorders>
            <w:vAlign w:val="center"/>
            <w:hideMark/>
          </w:tcPr>
          <w:p w:rsidR="008C4E1E" w:rsidRPr="008C4E1E" w:rsidRDefault="008C4E1E" w:rsidP="008C4E1E">
            <w:pPr>
              <w:rPr>
                <w:color w:val="000000"/>
                <w:sz w:val="14"/>
                <w:szCs w:val="14"/>
              </w:rPr>
            </w:pPr>
          </w:p>
        </w:tc>
        <w:tc>
          <w:tcPr>
            <w:tcW w:w="1275" w:type="dxa"/>
            <w:vMerge/>
            <w:tcBorders>
              <w:top w:val="nil"/>
              <w:left w:val="single" w:sz="8" w:space="0" w:color="auto"/>
              <w:bottom w:val="single" w:sz="4" w:space="0" w:color="000000"/>
              <w:right w:val="single" w:sz="8" w:space="0" w:color="auto"/>
            </w:tcBorders>
            <w:vAlign w:val="center"/>
            <w:hideMark/>
          </w:tcPr>
          <w:p w:rsidR="008C4E1E" w:rsidRPr="008C4E1E" w:rsidRDefault="008C4E1E" w:rsidP="008C4E1E">
            <w:pPr>
              <w:rPr>
                <w:color w:val="000000"/>
                <w:sz w:val="14"/>
                <w:szCs w:val="14"/>
              </w:rPr>
            </w:pPr>
          </w:p>
        </w:tc>
        <w:tc>
          <w:tcPr>
            <w:tcW w:w="1134" w:type="dxa"/>
            <w:tcBorders>
              <w:top w:val="nil"/>
              <w:left w:val="nil"/>
              <w:bottom w:val="single" w:sz="4" w:space="0" w:color="auto"/>
              <w:right w:val="nil"/>
            </w:tcBorders>
            <w:shd w:val="clear" w:color="auto" w:fill="auto"/>
            <w:vAlign w:val="center"/>
            <w:hideMark/>
          </w:tcPr>
          <w:p w:rsidR="008C4E1E" w:rsidRPr="008C4E1E" w:rsidRDefault="008C4E1E" w:rsidP="008C4E1E">
            <w:pPr>
              <w:jc w:val="center"/>
              <w:outlineLvl w:val="0"/>
              <w:rPr>
                <w:b/>
                <w:bCs/>
                <w:color w:val="000000"/>
                <w:sz w:val="14"/>
                <w:szCs w:val="14"/>
              </w:rPr>
            </w:pPr>
            <w:r w:rsidRPr="008C4E1E">
              <w:rPr>
                <w:b/>
                <w:bCs/>
                <w:color w:val="000000"/>
                <w:sz w:val="14"/>
                <w:szCs w:val="14"/>
              </w:rPr>
              <w:t>2018</w:t>
            </w:r>
          </w:p>
        </w:tc>
        <w:tc>
          <w:tcPr>
            <w:tcW w:w="851" w:type="dxa"/>
            <w:tcBorders>
              <w:top w:val="nil"/>
              <w:left w:val="single" w:sz="8" w:space="0" w:color="auto"/>
              <w:bottom w:val="single" w:sz="4" w:space="0" w:color="auto"/>
              <w:right w:val="single" w:sz="8" w:space="0" w:color="auto"/>
            </w:tcBorders>
            <w:shd w:val="clear" w:color="auto" w:fill="auto"/>
            <w:vAlign w:val="center"/>
            <w:hideMark/>
          </w:tcPr>
          <w:p w:rsidR="008C4E1E" w:rsidRPr="008C4E1E" w:rsidRDefault="008C4E1E" w:rsidP="008C4E1E">
            <w:pPr>
              <w:jc w:val="right"/>
              <w:outlineLvl w:val="0"/>
              <w:rPr>
                <w:sz w:val="14"/>
                <w:szCs w:val="14"/>
              </w:rPr>
            </w:pPr>
            <w:r w:rsidRPr="008C4E1E">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8C4E1E" w:rsidRPr="008C4E1E" w:rsidRDefault="008C4E1E" w:rsidP="008C4E1E">
            <w:pPr>
              <w:jc w:val="right"/>
              <w:outlineLvl w:val="0"/>
              <w:rPr>
                <w:sz w:val="14"/>
                <w:szCs w:val="14"/>
              </w:rPr>
            </w:pPr>
            <w:r w:rsidRPr="008C4E1E">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8C4E1E" w:rsidRPr="008C4E1E" w:rsidRDefault="008C4E1E" w:rsidP="008C4E1E">
            <w:pPr>
              <w:jc w:val="right"/>
              <w:outlineLvl w:val="0"/>
              <w:rPr>
                <w:sz w:val="14"/>
                <w:szCs w:val="14"/>
              </w:rPr>
            </w:pPr>
            <w:r w:rsidRPr="008C4E1E">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8C4E1E" w:rsidRPr="008C4E1E" w:rsidRDefault="008C4E1E" w:rsidP="008C4E1E">
            <w:pPr>
              <w:jc w:val="right"/>
              <w:outlineLvl w:val="0"/>
              <w:rPr>
                <w:sz w:val="14"/>
                <w:szCs w:val="14"/>
              </w:rPr>
            </w:pPr>
            <w:r w:rsidRPr="008C4E1E">
              <w:rPr>
                <w:sz w:val="14"/>
                <w:szCs w:val="14"/>
              </w:rPr>
              <w:t>0,00</w:t>
            </w:r>
          </w:p>
        </w:tc>
        <w:tc>
          <w:tcPr>
            <w:tcW w:w="1559" w:type="dxa"/>
            <w:tcBorders>
              <w:top w:val="nil"/>
              <w:left w:val="nil"/>
              <w:bottom w:val="single" w:sz="4" w:space="0" w:color="auto"/>
              <w:right w:val="single" w:sz="8" w:space="0" w:color="auto"/>
            </w:tcBorders>
            <w:shd w:val="clear" w:color="auto" w:fill="auto"/>
            <w:vAlign w:val="center"/>
            <w:hideMark/>
          </w:tcPr>
          <w:p w:rsidR="008C4E1E" w:rsidRPr="008C4E1E" w:rsidRDefault="008C4E1E" w:rsidP="008C4E1E">
            <w:pPr>
              <w:jc w:val="right"/>
              <w:outlineLvl w:val="0"/>
              <w:rPr>
                <w:sz w:val="14"/>
                <w:szCs w:val="14"/>
              </w:rPr>
            </w:pPr>
            <w:r w:rsidRPr="008C4E1E">
              <w:rPr>
                <w:sz w:val="14"/>
                <w:szCs w:val="14"/>
              </w:rPr>
              <w:t>0,00</w:t>
            </w:r>
          </w:p>
        </w:tc>
        <w:tc>
          <w:tcPr>
            <w:tcW w:w="1701" w:type="dxa"/>
            <w:vMerge/>
            <w:tcBorders>
              <w:top w:val="nil"/>
              <w:left w:val="nil"/>
              <w:bottom w:val="single" w:sz="4" w:space="0" w:color="000000"/>
              <w:right w:val="single" w:sz="8" w:space="0" w:color="auto"/>
            </w:tcBorders>
            <w:vAlign w:val="center"/>
            <w:hideMark/>
          </w:tcPr>
          <w:p w:rsidR="008C4E1E" w:rsidRPr="008C4E1E" w:rsidRDefault="008C4E1E" w:rsidP="008C4E1E">
            <w:pPr>
              <w:rPr>
                <w:color w:val="000000"/>
                <w:sz w:val="14"/>
                <w:szCs w:val="14"/>
              </w:rPr>
            </w:pPr>
          </w:p>
        </w:tc>
      </w:tr>
      <w:tr w:rsidR="008C4E1E" w:rsidRPr="008C4E1E" w:rsidTr="00646D66">
        <w:trPr>
          <w:trHeight w:val="255"/>
        </w:trPr>
        <w:tc>
          <w:tcPr>
            <w:tcW w:w="427" w:type="dxa"/>
            <w:vMerge/>
            <w:tcBorders>
              <w:top w:val="nil"/>
              <w:left w:val="single" w:sz="8" w:space="0" w:color="auto"/>
              <w:bottom w:val="single" w:sz="4" w:space="0" w:color="000000"/>
              <w:right w:val="nil"/>
            </w:tcBorders>
            <w:vAlign w:val="center"/>
            <w:hideMark/>
          </w:tcPr>
          <w:p w:rsidR="008C4E1E" w:rsidRPr="008C4E1E" w:rsidRDefault="008C4E1E" w:rsidP="008C4E1E">
            <w:pPr>
              <w:rPr>
                <w:color w:val="000000"/>
                <w:sz w:val="14"/>
                <w:szCs w:val="14"/>
              </w:rPr>
            </w:pPr>
          </w:p>
        </w:tc>
        <w:tc>
          <w:tcPr>
            <w:tcW w:w="1275" w:type="dxa"/>
            <w:vMerge/>
            <w:tcBorders>
              <w:top w:val="nil"/>
              <w:left w:val="single" w:sz="8" w:space="0" w:color="auto"/>
              <w:bottom w:val="single" w:sz="4" w:space="0" w:color="000000"/>
              <w:right w:val="single" w:sz="8" w:space="0" w:color="auto"/>
            </w:tcBorders>
            <w:vAlign w:val="center"/>
            <w:hideMark/>
          </w:tcPr>
          <w:p w:rsidR="008C4E1E" w:rsidRPr="008C4E1E" w:rsidRDefault="008C4E1E" w:rsidP="008C4E1E">
            <w:pPr>
              <w:rPr>
                <w:color w:val="000000"/>
                <w:sz w:val="14"/>
                <w:szCs w:val="14"/>
              </w:rPr>
            </w:pPr>
          </w:p>
        </w:tc>
        <w:tc>
          <w:tcPr>
            <w:tcW w:w="1134" w:type="dxa"/>
            <w:tcBorders>
              <w:top w:val="nil"/>
              <w:left w:val="nil"/>
              <w:bottom w:val="single" w:sz="4" w:space="0" w:color="auto"/>
              <w:right w:val="nil"/>
            </w:tcBorders>
            <w:shd w:val="clear" w:color="auto" w:fill="auto"/>
            <w:vAlign w:val="center"/>
            <w:hideMark/>
          </w:tcPr>
          <w:p w:rsidR="008C4E1E" w:rsidRPr="008C4E1E" w:rsidRDefault="008C4E1E" w:rsidP="008C4E1E">
            <w:pPr>
              <w:jc w:val="center"/>
              <w:outlineLvl w:val="0"/>
              <w:rPr>
                <w:b/>
                <w:bCs/>
                <w:color w:val="000000"/>
                <w:sz w:val="14"/>
                <w:szCs w:val="14"/>
              </w:rPr>
            </w:pPr>
            <w:r w:rsidRPr="008C4E1E">
              <w:rPr>
                <w:b/>
                <w:bCs/>
                <w:color w:val="000000"/>
                <w:sz w:val="14"/>
                <w:szCs w:val="14"/>
              </w:rPr>
              <w:t>2019</w:t>
            </w:r>
          </w:p>
        </w:tc>
        <w:tc>
          <w:tcPr>
            <w:tcW w:w="851" w:type="dxa"/>
            <w:tcBorders>
              <w:top w:val="nil"/>
              <w:left w:val="single" w:sz="8" w:space="0" w:color="auto"/>
              <w:bottom w:val="single" w:sz="4" w:space="0" w:color="auto"/>
              <w:right w:val="single" w:sz="8" w:space="0" w:color="auto"/>
            </w:tcBorders>
            <w:shd w:val="clear" w:color="auto" w:fill="auto"/>
            <w:vAlign w:val="center"/>
            <w:hideMark/>
          </w:tcPr>
          <w:p w:rsidR="008C4E1E" w:rsidRPr="008C4E1E" w:rsidRDefault="008C4E1E" w:rsidP="008C4E1E">
            <w:pPr>
              <w:jc w:val="right"/>
              <w:outlineLvl w:val="0"/>
              <w:rPr>
                <w:sz w:val="14"/>
                <w:szCs w:val="14"/>
              </w:rPr>
            </w:pPr>
            <w:r w:rsidRPr="008C4E1E">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8C4E1E" w:rsidRPr="008C4E1E" w:rsidRDefault="008C4E1E" w:rsidP="008C4E1E">
            <w:pPr>
              <w:jc w:val="right"/>
              <w:outlineLvl w:val="0"/>
              <w:rPr>
                <w:sz w:val="14"/>
                <w:szCs w:val="14"/>
              </w:rPr>
            </w:pPr>
            <w:r w:rsidRPr="008C4E1E">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8C4E1E" w:rsidRPr="008C4E1E" w:rsidRDefault="008C4E1E" w:rsidP="008C4E1E">
            <w:pPr>
              <w:jc w:val="right"/>
              <w:outlineLvl w:val="0"/>
              <w:rPr>
                <w:sz w:val="14"/>
                <w:szCs w:val="14"/>
              </w:rPr>
            </w:pPr>
            <w:r w:rsidRPr="008C4E1E">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8C4E1E" w:rsidRPr="008C4E1E" w:rsidRDefault="008C4E1E" w:rsidP="008C4E1E">
            <w:pPr>
              <w:jc w:val="right"/>
              <w:outlineLvl w:val="0"/>
              <w:rPr>
                <w:sz w:val="14"/>
                <w:szCs w:val="14"/>
              </w:rPr>
            </w:pPr>
            <w:r w:rsidRPr="008C4E1E">
              <w:rPr>
                <w:sz w:val="14"/>
                <w:szCs w:val="14"/>
              </w:rPr>
              <w:t>0,00</w:t>
            </w:r>
          </w:p>
        </w:tc>
        <w:tc>
          <w:tcPr>
            <w:tcW w:w="1559" w:type="dxa"/>
            <w:tcBorders>
              <w:top w:val="nil"/>
              <w:left w:val="nil"/>
              <w:bottom w:val="single" w:sz="4" w:space="0" w:color="auto"/>
              <w:right w:val="single" w:sz="8" w:space="0" w:color="auto"/>
            </w:tcBorders>
            <w:shd w:val="clear" w:color="auto" w:fill="auto"/>
            <w:vAlign w:val="center"/>
            <w:hideMark/>
          </w:tcPr>
          <w:p w:rsidR="008C4E1E" w:rsidRPr="008C4E1E" w:rsidRDefault="008C4E1E" w:rsidP="008C4E1E">
            <w:pPr>
              <w:jc w:val="right"/>
              <w:outlineLvl w:val="0"/>
              <w:rPr>
                <w:sz w:val="14"/>
                <w:szCs w:val="14"/>
              </w:rPr>
            </w:pPr>
            <w:r w:rsidRPr="008C4E1E">
              <w:rPr>
                <w:sz w:val="14"/>
                <w:szCs w:val="14"/>
              </w:rPr>
              <w:t>0,00</w:t>
            </w:r>
          </w:p>
        </w:tc>
        <w:tc>
          <w:tcPr>
            <w:tcW w:w="1701" w:type="dxa"/>
            <w:vMerge/>
            <w:tcBorders>
              <w:top w:val="nil"/>
              <w:left w:val="nil"/>
              <w:bottom w:val="single" w:sz="4" w:space="0" w:color="000000"/>
              <w:right w:val="single" w:sz="8" w:space="0" w:color="auto"/>
            </w:tcBorders>
            <w:vAlign w:val="center"/>
            <w:hideMark/>
          </w:tcPr>
          <w:p w:rsidR="008C4E1E" w:rsidRPr="008C4E1E" w:rsidRDefault="008C4E1E" w:rsidP="008C4E1E">
            <w:pPr>
              <w:rPr>
                <w:color w:val="000000"/>
                <w:sz w:val="14"/>
                <w:szCs w:val="14"/>
              </w:rPr>
            </w:pPr>
          </w:p>
        </w:tc>
      </w:tr>
      <w:tr w:rsidR="008C4E1E" w:rsidRPr="008C4E1E" w:rsidTr="00646D66">
        <w:trPr>
          <w:trHeight w:val="255"/>
        </w:trPr>
        <w:tc>
          <w:tcPr>
            <w:tcW w:w="427" w:type="dxa"/>
            <w:vMerge/>
            <w:tcBorders>
              <w:top w:val="nil"/>
              <w:left w:val="single" w:sz="8" w:space="0" w:color="auto"/>
              <w:bottom w:val="single" w:sz="4" w:space="0" w:color="000000"/>
              <w:right w:val="nil"/>
            </w:tcBorders>
            <w:vAlign w:val="center"/>
            <w:hideMark/>
          </w:tcPr>
          <w:p w:rsidR="008C4E1E" w:rsidRPr="008C4E1E" w:rsidRDefault="008C4E1E" w:rsidP="008C4E1E">
            <w:pPr>
              <w:rPr>
                <w:color w:val="000000"/>
                <w:sz w:val="14"/>
                <w:szCs w:val="14"/>
              </w:rPr>
            </w:pPr>
          </w:p>
        </w:tc>
        <w:tc>
          <w:tcPr>
            <w:tcW w:w="1275" w:type="dxa"/>
            <w:vMerge/>
            <w:tcBorders>
              <w:top w:val="nil"/>
              <w:left w:val="single" w:sz="8" w:space="0" w:color="auto"/>
              <w:bottom w:val="single" w:sz="4" w:space="0" w:color="000000"/>
              <w:right w:val="single" w:sz="8" w:space="0" w:color="auto"/>
            </w:tcBorders>
            <w:vAlign w:val="center"/>
            <w:hideMark/>
          </w:tcPr>
          <w:p w:rsidR="008C4E1E" w:rsidRPr="008C4E1E" w:rsidRDefault="008C4E1E" w:rsidP="008C4E1E">
            <w:pPr>
              <w:rPr>
                <w:color w:val="000000"/>
                <w:sz w:val="14"/>
                <w:szCs w:val="14"/>
              </w:rPr>
            </w:pPr>
          </w:p>
        </w:tc>
        <w:tc>
          <w:tcPr>
            <w:tcW w:w="1134" w:type="dxa"/>
            <w:tcBorders>
              <w:top w:val="nil"/>
              <w:left w:val="nil"/>
              <w:bottom w:val="single" w:sz="4" w:space="0" w:color="auto"/>
              <w:right w:val="nil"/>
            </w:tcBorders>
            <w:shd w:val="clear" w:color="auto" w:fill="auto"/>
            <w:vAlign w:val="center"/>
            <w:hideMark/>
          </w:tcPr>
          <w:p w:rsidR="008C4E1E" w:rsidRPr="008C4E1E" w:rsidRDefault="008C4E1E" w:rsidP="008C4E1E">
            <w:pPr>
              <w:jc w:val="center"/>
              <w:outlineLvl w:val="0"/>
              <w:rPr>
                <w:b/>
                <w:bCs/>
                <w:color w:val="000000"/>
                <w:sz w:val="14"/>
                <w:szCs w:val="14"/>
              </w:rPr>
            </w:pPr>
            <w:r w:rsidRPr="008C4E1E">
              <w:rPr>
                <w:b/>
                <w:bCs/>
                <w:color w:val="000000"/>
                <w:sz w:val="14"/>
                <w:szCs w:val="14"/>
              </w:rPr>
              <w:t>2020</w:t>
            </w:r>
          </w:p>
        </w:tc>
        <w:tc>
          <w:tcPr>
            <w:tcW w:w="851" w:type="dxa"/>
            <w:tcBorders>
              <w:top w:val="nil"/>
              <w:left w:val="single" w:sz="8" w:space="0" w:color="auto"/>
              <w:bottom w:val="single" w:sz="4" w:space="0" w:color="auto"/>
              <w:right w:val="single" w:sz="8" w:space="0" w:color="auto"/>
            </w:tcBorders>
            <w:shd w:val="clear" w:color="auto" w:fill="auto"/>
            <w:vAlign w:val="center"/>
            <w:hideMark/>
          </w:tcPr>
          <w:p w:rsidR="008C4E1E" w:rsidRPr="008C4E1E" w:rsidRDefault="008C4E1E" w:rsidP="008C4E1E">
            <w:pPr>
              <w:jc w:val="right"/>
              <w:outlineLvl w:val="0"/>
              <w:rPr>
                <w:sz w:val="14"/>
                <w:szCs w:val="14"/>
              </w:rPr>
            </w:pPr>
            <w:r w:rsidRPr="008C4E1E">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8C4E1E" w:rsidRPr="008C4E1E" w:rsidRDefault="008C4E1E" w:rsidP="008C4E1E">
            <w:pPr>
              <w:jc w:val="right"/>
              <w:outlineLvl w:val="0"/>
              <w:rPr>
                <w:sz w:val="14"/>
                <w:szCs w:val="14"/>
              </w:rPr>
            </w:pPr>
            <w:r w:rsidRPr="008C4E1E">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8C4E1E" w:rsidRPr="008C4E1E" w:rsidRDefault="008C4E1E" w:rsidP="008C4E1E">
            <w:pPr>
              <w:jc w:val="right"/>
              <w:outlineLvl w:val="0"/>
              <w:rPr>
                <w:sz w:val="14"/>
                <w:szCs w:val="14"/>
              </w:rPr>
            </w:pPr>
            <w:r w:rsidRPr="008C4E1E">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8C4E1E" w:rsidRPr="008C4E1E" w:rsidRDefault="008C4E1E" w:rsidP="008C4E1E">
            <w:pPr>
              <w:jc w:val="right"/>
              <w:outlineLvl w:val="0"/>
              <w:rPr>
                <w:sz w:val="14"/>
                <w:szCs w:val="14"/>
              </w:rPr>
            </w:pPr>
            <w:r w:rsidRPr="008C4E1E">
              <w:rPr>
                <w:sz w:val="14"/>
                <w:szCs w:val="14"/>
              </w:rPr>
              <w:t>0,00</w:t>
            </w:r>
          </w:p>
        </w:tc>
        <w:tc>
          <w:tcPr>
            <w:tcW w:w="1559" w:type="dxa"/>
            <w:tcBorders>
              <w:top w:val="nil"/>
              <w:left w:val="nil"/>
              <w:bottom w:val="single" w:sz="4" w:space="0" w:color="auto"/>
              <w:right w:val="single" w:sz="8" w:space="0" w:color="auto"/>
            </w:tcBorders>
            <w:shd w:val="clear" w:color="auto" w:fill="auto"/>
            <w:vAlign w:val="center"/>
            <w:hideMark/>
          </w:tcPr>
          <w:p w:rsidR="008C4E1E" w:rsidRPr="008C4E1E" w:rsidRDefault="008C4E1E" w:rsidP="008C4E1E">
            <w:pPr>
              <w:jc w:val="right"/>
              <w:outlineLvl w:val="0"/>
              <w:rPr>
                <w:sz w:val="14"/>
                <w:szCs w:val="14"/>
              </w:rPr>
            </w:pPr>
            <w:r w:rsidRPr="008C4E1E">
              <w:rPr>
                <w:sz w:val="14"/>
                <w:szCs w:val="14"/>
              </w:rPr>
              <w:t>0,00</w:t>
            </w:r>
          </w:p>
        </w:tc>
        <w:tc>
          <w:tcPr>
            <w:tcW w:w="1701" w:type="dxa"/>
            <w:vMerge/>
            <w:tcBorders>
              <w:top w:val="nil"/>
              <w:left w:val="nil"/>
              <w:bottom w:val="single" w:sz="4" w:space="0" w:color="000000"/>
              <w:right w:val="single" w:sz="8" w:space="0" w:color="auto"/>
            </w:tcBorders>
            <w:vAlign w:val="center"/>
            <w:hideMark/>
          </w:tcPr>
          <w:p w:rsidR="008C4E1E" w:rsidRPr="008C4E1E" w:rsidRDefault="008C4E1E" w:rsidP="008C4E1E">
            <w:pPr>
              <w:rPr>
                <w:color w:val="000000"/>
                <w:sz w:val="14"/>
                <w:szCs w:val="14"/>
              </w:rPr>
            </w:pPr>
          </w:p>
        </w:tc>
      </w:tr>
      <w:tr w:rsidR="008C4E1E" w:rsidRPr="008C4E1E" w:rsidTr="00646D66">
        <w:trPr>
          <w:trHeight w:val="255"/>
        </w:trPr>
        <w:tc>
          <w:tcPr>
            <w:tcW w:w="427" w:type="dxa"/>
            <w:vMerge/>
            <w:tcBorders>
              <w:top w:val="nil"/>
              <w:left w:val="single" w:sz="8" w:space="0" w:color="auto"/>
              <w:bottom w:val="single" w:sz="4" w:space="0" w:color="000000"/>
              <w:right w:val="nil"/>
            </w:tcBorders>
            <w:vAlign w:val="center"/>
            <w:hideMark/>
          </w:tcPr>
          <w:p w:rsidR="008C4E1E" w:rsidRPr="008C4E1E" w:rsidRDefault="008C4E1E" w:rsidP="008C4E1E">
            <w:pPr>
              <w:rPr>
                <w:color w:val="000000"/>
                <w:sz w:val="14"/>
                <w:szCs w:val="14"/>
              </w:rPr>
            </w:pPr>
          </w:p>
        </w:tc>
        <w:tc>
          <w:tcPr>
            <w:tcW w:w="1275" w:type="dxa"/>
            <w:vMerge/>
            <w:tcBorders>
              <w:top w:val="nil"/>
              <w:left w:val="single" w:sz="8" w:space="0" w:color="auto"/>
              <w:bottom w:val="single" w:sz="4" w:space="0" w:color="000000"/>
              <w:right w:val="single" w:sz="8" w:space="0" w:color="auto"/>
            </w:tcBorders>
            <w:vAlign w:val="center"/>
            <w:hideMark/>
          </w:tcPr>
          <w:p w:rsidR="008C4E1E" w:rsidRPr="008C4E1E" w:rsidRDefault="008C4E1E" w:rsidP="008C4E1E">
            <w:pPr>
              <w:rPr>
                <w:color w:val="000000"/>
                <w:sz w:val="14"/>
                <w:szCs w:val="14"/>
              </w:rPr>
            </w:pPr>
          </w:p>
        </w:tc>
        <w:tc>
          <w:tcPr>
            <w:tcW w:w="1134" w:type="dxa"/>
            <w:tcBorders>
              <w:top w:val="nil"/>
              <w:left w:val="nil"/>
              <w:bottom w:val="single" w:sz="4" w:space="0" w:color="auto"/>
              <w:right w:val="nil"/>
            </w:tcBorders>
            <w:shd w:val="clear" w:color="auto" w:fill="auto"/>
            <w:vAlign w:val="center"/>
            <w:hideMark/>
          </w:tcPr>
          <w:p w:rsidR="008C4E1E" w:rsidRPr="008C4E1E" w:rsidRDefault="008C4E1E" w:rsidP="008C4E1E">
            <w:pPr>
              <w:jc w:val="center"/>
              <w:outlineLvl w:val="0"/>
              <w:rPr>
                <w:b/>
                <w:bCs/>
                <w:color w:val="000000"/>
                <w:sz w:val="14"/>
                <w:szCs w:val="14"/>
              </w:rPr>
            </w:pPr>
            <w:r w:rsidRPr="008C4E1E">
              <w:rPr>
                <w:b/>
                <w:bCs/>
                <w:color w:val="000000"/>
                <w:sz w:val="14"/>
                <w:szCs w:val="14"/>
              </w:rPr>
              <w:t>2021</w:t>
            </w:r>
          </w:p>
        </w:tc>
        <w:tc>
          <w:tcPr>
            <w:tcW w:w="851" w:type="dxa"/>
            <w:tcBorders>
              <w:top w:val="nil"/>
              <w:left w:val="single" w:sz="8" w:space="0" w:color="auto"/>
              <w:bottom w:val="single" w:sz="4" w:space="0" w:color="auto"/>
              <w:right w:val="single" w:sz="8" w:space="0" w:color="auto"/>
            </w:tcBorders>
            <w:shd w:val="clear" w:color="auto" w:fill="auto"/>
            <w:vAlign w:val="center"/>
            <w:hideMark/>
          </w:tcPr>
          <w:p w:rsidR="008C4E1E" w:rsidRPr="008C4E1E" w:rsidRDefault="008C4E1E" w:rsidP="008C4E1E">
            <w:pPr>
              <w:jc w:val="right"/>
              <w:outlineLvl w:val="0"/>
              <w:rPr>
                <w:sz w:val="14"/>
                <w:szCs w:val="14"/>
              </w:rPr>
            </w:pPr>
            <w:r w:rsidRPr="008C4E1E">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8C4E1E" w:rsidRPr="008C4E1E" w:rsidRDefault="008C4E1E" w:rsidP="008C4E1E">
            <w:pPr>
              <w:jc w:val="right"/>
              <w:outlineLvl w:val="0"/>
              <w:rPr>
                <w:sz w:val="14"/>
                <w:szCs w:val="14"/>
              </w:rPr>
            </w:pPr>
            <w:r w:rsidRPr="008C4E1E">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8C4E1E" w:rsidRPr="008C4E1E" w:rsidRDefault="008C4E1E" w:rsidP="008C4E1E">
            <w:pPr>
              <w:jc w:val="right"/>
              <w:outlineLvl w:val="0"/>
              <w:rPr>
                <w:sz w:val="14"/>
                <w:szCs w:val="14"/>
              </w:rPr>
            </w:pPr>
            <w:r w:rsidRPr="008C4E1E">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8C4E1E" w:rsidRPr="008C4E1E" w:rsidRDefault="008C4E1E" w:rsidP="008C4E1E">
            <w:pPr>
              <w:jc w:val="right"/>
              <w:outlineLvl w:val="0"/>
              <w:rPr>
                <w:sz w:val="14"/>
                <w:szCs w:val="14"/>
              </w:rPr>
            </w:pPr>
            <w:r w:rsidRPr="008C4E1E">
              <w:rPr>
                <w:sz w:val="14"/>
                <w:szCs w:val="14"/>
              </w:rPr>
              <w:t>0,00</w:t>
            </w:r>
          </w:p>
        </w:tc>
        <w:tc>
          <w:tcPr>
            <w:tcW w:w="1559" w:type="dxa"/>
            <w:tcBorders>
              <w:top w:val="nil"/>
              <w:left w:val="nil"/>
              <w:bottom w:val="single" w:sz="4" w:space="0" w:color="auto"/>
              <w:right w:val="single" w:sz="8" w:space="0" w:color="auto"/>
            </w:tcBorders>
            <w:shd w:val="clear" w:color="auto" w:fill="auto"/>
            <w:vAlign w:val="center"/>
            <w:hideMark/>
          </w:tcPr>
          <w:p w:rsidR="008C4E1E" w:rsidRPr="008C4E1E" w:rsidRDefault="008C4E1E" w:rsidP="008C4E1E">
            <w:pPr>
              <w:jc w:val="right"/>
              <w:outlineLvl w:val="0"/>
              <w:rPr>
                <w:sz w:val="14"/>
                <w:szCs w:val="14"/>
              </w:rPr>
            </w:pPr>
            <w:r w:rsidRPr="008C4E1E">
              <w:rPr>
                <w:sz w:val="14"/>
                <w:szCs w:val="14"/>
              </w:rPr>
              <w:t>0,00</w:t>
            </w:r>
          </w:p>
        </w:tc>
        <w:tc>
          <w:tcPr>
            <w:tcW w:w="1701" w:type="dxa"/>
            <w:vMerge/>
            <w:tcBorders>
              <w:top w:val="nil"/>
              <w:left w:val="nil"/>
              <w:bottom w:val="single" w:sz="4" w:space="0" w:color="000000"/>
              <w:right w:val="single" w:sz="8" w:space="0" w:color="auto"/>
            </w:tcBorders>
            <w:vAlign w:val="center"/>
            <w:hideMark/>
          </w:tcPr>
          <w:p w:rsidR="008C4E1E" w:rsidRPr="008C4E1E" w:rsidRDefault="008C4E1E" w:rsidP="008C4E1E">
            <w:pPr>
              <w:rPr>
                <w:color w:val="000000"/>
                <w:sz w:val="14"/>
                <w:szCs w:val="14"/>
              </w:rPr>
            </w:pPr>
          </w:p>
        </w:tc>
      </w:tr>
      <w:tr w:rsidR="008C4E1E" w:rsidRPr="008C4E1E" w:rsidTr="00646D66">
        <w:trPr>
          <w:trHeight w:val="255"/>
        </w:trPr>
        <w:tc>
          <w:tcPr>
            <w:tcW w:w="427" w:type="dxa"/>
            <w:vMerge/>
            <w:tcBorders>
              <w:top w:val="nil"/>
              <w:left w:val="single" w:sz="8" w:space="0" w:color="auto"/>
              <w:bottom w:val="single" w:sz="4" w:space="0" w:color="000000"/>
              <w:right w:val="nil"/>
            </w:tcBorders>
            <w:vAlign w:val="center"/>
            <w:hideMark/>
          </w:tcPr>
          <w:p w:rsidR="008C4E1E" w:rsidRPr="008C4E1E" w:rsidRDefault="008C4E1E" w:rsidP="008C4E1E">
            <w:pPr>
              <w:rPr>
                <w:color w:val="000000"/>
                <w:sz w:val="14"/>
                <w:szCs w:val="14"/>
              </w:rPr>
            </w:pPr>
          </w:p>
        </w:tc>
        <w:tc>
          <w:tcPr>
            <w:tcW w:w="1275" w:type="dxa"/>
            <w:vMerge/>
            <w:tcBorders>
              <w:top w:val="nil"/>
              <w:left w:val="single" w:sz="8" w:space="0" w:color="auto"/>
              <w:bottom w:val="single" w:sz="4" w:space="0" w:color="000000"/>
              <w:right w:val="single" w:sz="8" w:space="0" w:color="auto"/>
            </w:tcBorders>
            <w:vAlign w:val="center"/>
            <w:hideMark/>
          </w:tcPr>
          <w:p w:rsidR="008C4E1E" w:rsidRPr="008C4E1E" w:rsidRDefault="008C4E1E" w:rsidP="008C4E1E">
            <w:pPr>
              <w:rPr>
                <w:color w:val="000000"/>
                <w:sz w:val="14"/>
                <w:szCs w:val="14"/>
              </w:rPr>
            </w:pPr>
          </w:p>
        </w:tc>
        <w:tc>
          <w:tcPr>
            <w:tcW w:w="1134" w:type="dxa"/>
            <w:tcBorders>
              <w:top w:val="nil"/>
              <w:left w:val="nil"/>
              <w:bottom w:val="single" w:sz="4" w:space="0" w:color="auto"/>
              <w:right w:val="nil"/>
            </w:tcBorders>
            <w:shd w:val="clear" w:color="auto" w:fill="auto"/>
            <w:vAlign w:val="center"/>
            <w:hideMark/>
          </w:tcPr>
          <w:p w:rsidR="008C4E1E" w:rsidRPr="008C4E1E" w:rsidRDefault="008C4E1E" w:rsidP="008C4E1E">
            <w:pPr>
              <w:jc w:val="center"/>
              <w:outlineLvl w:val="0"/>
              <w:rPr>
                <w:b/>
                <w:bCs/>
                <w:color w:val="000000"/>
                <w:sz w:val="14"/>
                <w:szCs w:val="14"/>
              </w:rPr>
            </w:pPr>
            <w:r w:rsidRPr="008C4E1E">
              <w:rPr>
                <w:b/>
                <w:bCs/>
                <w:color w:val="000000"/>
                <w:sz w:val="14"/>
                <w:szCs w:val="14"/>
              </w:rPr>
              <w:t>2022</w:t>
            </w:r>
          </w:p>
        </w:tc>
        <w:tc>
          <w:tcPr>
            <w:tcW w:w="851" w:type="dxa"/>
            <w:tcBorders>
              <w:top w:val="nil"/>
              <w:left w:val="single" w:sz="8" w:space="0" w:color="auto"/>
              <w:bottom w:val="single" w:sz="4" w:space="0" w:color="auto"/>
              <w:right w:val="single" w:sz="8" w:space="0" w:color="auto"/>
            </w:tcBorders>
            <w:shd w:val="clear" w:color="auto" w:fill="auto"/>
            <w:vAlign w:val="center"/>
            <w:hideMark/>
          </w:tcPr>
          <w:p w:rsidR="008C4E1E" w:rsidRPr="008C4E1E" w:rsidRDefault="008C4E1E" w:rsidP="008C4E1E">
            <w:pPr>
              <w:jc w:val="right"/>
              <w:outlineLvl w:val="0"/>
              <w:rPr>
                <w:sz w:val="14"/>
                <w:szCs w:val="14"/>
              </w:rPr>
            </w:pPr>
            <w:r w:rsidRPr="008C4E1E">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8C4E1E" w:rsidRPr="008C4E1E" w:rsidRDefault="008C4E1E" w:rsidP="008C4E1E">
            <w:pPr>
              <w:jc w:val="right"/>
              <w:outlineLvl w:val="0"/>
              <w:rPr>
                <w:sz w:val="14"/>
                <w:szCs w:val="14"/>
              </w:rPr>
            </w:pPr>
            <w:r w:rsidRPr="008C4E1E">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8C4E1E" w:rsidRPr="008C4E1E" w:rsidRDefault="008C4E1E" w:rsidP="008C4E1E">
            <w:pPr>
              <w:jc w:val="right"/>
              <w:outlineLvl w:val="0"/>
              <w:rPr>
                <w:sz w:val="14"/>
                <w:szCs w:val="14"/>
              </w:rPr>
            </w:pPr>
            <w:r w:rsidRPr="008C4E1E">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8C4E1E" w:rsidRPr="008C4E1E" w:rsidRDefault="008C4E1E" w:rsidP="008C4E1E">
            <w:pPr>
              <w:jc w:val="right"/>
              <w:outlineLvl w:val="0"/>
              <w:rPr>
                <w:sz w:val="14"/>
                <w:szCs w:val="14"/>
              </w:rPr>
            </w:pPr>
            <w:r w:rsidRPr="008C4E1E">
              <w:rPr>
                <w:sz w:val="14"/>
                <w:szCs w:val="14"/>
              </w:rPr>
              <w:t>0,00</w:t>
            </w:r>
          </w:p>
        </w:tc>
        <w:tc>
          <w:tcPr>
            <w:tcW w:w="1559" w:type="dxa"/>
            <w:tcBorders>
              <w:top w:val="nil"/>
              <w:left w:val="nil"/>
              <w:bottom w:val="single" w:sz="4" w:space="0" w:color="auto"/>
              <w:right w:val="single" w:sz="8" w:space="0" w:color="auto"/>
            </w:tcBorders>
            <w:shd w:val="clear" w:color="auto" w:fill="auto"/>
            <w:vAlign w:val="center"/>
            <w:hideMark/>
          </w:tcPr>
          <w:p w:rsidR="008C4E1E" w:rsidRPr="008C4E1E" w:rsidRDefault="008C4E1E" w:rsidP="008C4E1E">
            <w:pPr>
              <w:jc w:val="right"/>
              <w:outlineLvl w:val="0"/>
              <w:rPr>
                <w:sz w:val="14"/>
                <w:szCs w:val="14"/>
              </w:rPr>
            </w:pPr>
            <w:r w:rsidRPr="008C4E1E">
              <w:rPr>
                <w:sz w:val="14"/>
                <w:szCs w:val="14"/>
              </w:rPr>
              <w:t>0,00</w:t>
            </w:r>
          </w:p>
        </w:tc>
        <w:tc>
          <w:tcPr>
            <w:tcW w:w="1701" w:type="dxa"/>
            <w:vMerge/>
            <w:tcBorders>
              <w:top w:val="nil"/>
              <w:left w:val="nil"/>
              <w:bottom w:val="single" w:sz="4" w:space="0" w:color="000000"/>
              <w:right w:val="single" w:sz="8" w:space="0" w:color="auto"/>
            </w:tcBorders>
            <w:vAlign w:val="center"/>
            <w:hideMark/>
          </w:tcPr>
          <w:p w:rsidR="008C4E1E" w:rsidRPr="008C4E1E" w:rsidRDefault="008C4E1E" w:rsidP="008C4E1E">
            <w:pPr>
              <w:rPr>
                <w:color w:val="000000"/>
                <w:sz w:val="14"/>
                <w:szCs w:val="14"/>
              </w:rPr>
            </w:pPr>
          </w:p>
        </w:tc>
      </w:tr>
      <w:tr w:rsidR="008C4E1E" w:rsidRPr="008C4E1E" w:rsidTr="00646D66">
        <w:trPr>
          <w:trHeight w:val="255"/>
        </w:trPr>
        <w:tc>
          <w:tcPr>
            <w:tcW w:w="427" w:type="dxa"/>
            <w:vMerge/>
            <w:tcBorders>
              <w:top w:val="nil"/>
              <w:left w:val="single" w:sz="8" w:space="0" w:color="auto"/>
              <w:bottom w:val="single" w:sz="4" w:space="0" w:color="000000"/>
              <w:right w:val="nil"/>
            </w:tcBorders>
            <w:vAlign w:val="center"/>
            <w:hideMark/>
          </w:tcPr>
          <w:p w:rsidR="008C4E1E" w:rsidRPr="008C4E1E" w:rsidRDefault="008C4E1E" w:rsidP="008C4E1E">
            <w:pPr>
              <w:rPr>
                <w:color w:val="000000"/>
                <w:sz w:val="14"/>
                <w:szCs w:val="14"/>
              </w:rPr>
            </w:pPr>
          </w:p>
        </w:tc>
        <w:tc>
          <w:tcPr>
            <w:tcW w:w="1275" w:type="dxa"/>
            <w:vMerge/>
            <w:tcBorders>
              <w:top w:val="nil"/>
              <w:left w:val="single" w:sz="8" w:space="0" w:color="auto"/>
              <w:bottom w:val="single" w:sz="4" w:space="0" w:color="000000"/>
              <w:right w:val="single" w:sz="8" w:space="0" w:color="auto"/>
            </w:tcBorders>
            <w:vAlign w:val="center"/>
            <w:hideMark/>
          </w:tcPr>
          <w:p w:rsidR="008C4E1E" w:rsidRPr="008C4E1E" w:rsidRDefault="008C4E1E" w:rsidP="008C4E1E">
            <w:pPr>
              <w:rPr>
                <w:color w:val="000000"/>
                <w:sz w:val="14"/>
                <w:szCs w:val="14"/>
              </w:rPr>
            </w:pPr>
          </w:p>
        </w:tc>
        <w:tc>
          <w:tcPr>
            <w:tcW w:w="1134" w:type="dxa"/>
            <w:tcBorders>
              <w:top w:val="nil"/>
              <w:left w:val="nil"/>
              <w:bottom w:val="single" w:sz="4" w:space="0" w:color="auto"/>
              <w:right w:val="nil"/>
            </w:tcBorders>
            <w:shd w:val="clear" w:color="auto" w:fill="auto"/>
            <w:vAlign w:val="center"/>
            <w:hideMark/>
          </w:tcPr>
          <w:p w:rsidR="008C4E1E" w:rsidRPr="008C4E1E" w:rsidRDefault="008C4E1E" w:rsidP="008C4E1E">
            <w:pPr>
              <w:jc w:val="center"/>
              <w:outlineLvl w:val="0"/>
              <w:rPr>
                <w:b/>
                <w:bCs/>
                <w:color w:val="000000"/>
                <w:sz w:val="14"/>
                <w:szCs w:val="14"/>
              </w:rPr>
            </w:pPr>
            <w:r w:rsidRPr="008C4E1E">
              <w:rPr>
                <w:b/>
                <w:bCs/>
                <w:color w:val="000000"/>
                <w:sz w:val="14"/>
                <w:szCs w:val="14"/>
              </w:rPr>
              <w:t>2023</w:t>
            </w:r>
          </w:p>
        </w:tc>
        <w:tc>
          <w:tcPr>
            <w:tcW w:w="851" w:type="dxa"/>
            <w:tcBorders>
              <w:top w:val="nil"/>
              <w:left w:val="single" w:sz="8" w:space="0" w:color="auto"/>
              <w:bottom w:val="single" w:sz="4" w:space="0" w:color="auto"/>
              <w:right w:val="single" w:sz="8" w:space="0" w:color="auto"/>
            </w:tcBorders>
            <w:shd w:val="clear" w:color="auto" w:fill="auto"/>
            <w:vAlign w:val="center"/>
            <w:hideMark/>
          </w:tcPr>
          <w:p w:rsidR="008C4E1E" w:rsidRPr="008C4E1E" w:rsidRDefault="008C4E1E" w:rsidP="008C4E1E">
            <w:pPr>
              <w:jc w:val="right"/>
              <w:outlineLvl w:val="0"/>
              <w:rPr>
                <w:sz w:val="14"/>
                <w:szCs w:val="14"/>
              </w:rPr>
            </w:pPr>
            <w:r w:rsidRPr="008C4E1E">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8C4E1E" w:rsidRPr="008C4E1E" w:rsidRDefault="008C4E1E" w:rsidP="008C4E1E">
            <w:pPr>
              <w:jc w:val="right"/>
              <w:outlineLvl w:val="0"/>
              <w:rPr>
                <w:sz w:val="14"/>
                <w:szCs w:val="14"/>
              </w:rPr>
            </w:pPr>
            <w:r w:rsidRPr="008C4E1E">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8C4E1E" w:rsidRPr="008C4E1E" w:rsidRDefault="008C4E1E" w:rsidP="008C4E1E">
            <w:pPr>
              <w:jc w:val="right"/>
              <w:outlineLvl w:val="0"/>
              <w:rPr>
                <w:sz w:val="14"/>
                <w:szCs w:val="14"/>
              </w:rPr>
            </w:pPr>
            <w:r w:rsidRPr="008C4E1E">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8C4E1E" w:rsidRPr="008C4E1E" w:rsidRDefault="008C4E1E" w:rsidP="008C4E1E">
            <w:pPr>
              <w:jc w:val="right"/>
              <w:outlineLvl w:val="0"/>
              <w:rPr>
                <w:sz w:val="14"/>
                <w:szCs w:val="14"/>
              </w:rPr>
            </w:pPr>
            <w:r w:rsidRPr="008C4E1E">
              <w:rPr>
                <w:sz w:val="14"/>
                <w:szCs w:val="14"/>
              </w:rPr>
              <w:t>0,00</w:t>
            </w:r>
          </w:p>
        </w:tc>
        <w:tc>
          <w:tcPr>
            <w:tcW w:w="1559" w:type="dxa"/>
            <w:tcBorders>
              <w:top w:val="nil"/>
              <w:left w:val="nil"/>
              <w:bottom w:val="single" w:sz="4" w:space="0" w:color="auto"/>
              <w:right w:val="single" w:sz="8" w:space="0" w:color="auto"/>
            </w:tcBorders>
            <w:shd w:val="clear" w:color="auto" w:fill="auto"/>
            <w:vAlign w:val="center"/>
            <w:hideMark/>
          </w:tcPr>
          <w:p w:rsidR="008C4E1E" w:rsidRPr="008C4E1E" w:rsidRDefault="008C4E1E" w:rsidP="008C4E1E">
            <w:pPr>
              <w:jc w:val="right"/>
              <w:outlineLvl w:val="0"/>
              <w:rPr>
                <w:sz w:val="14"/>
                <w:szCs w:val="14"/>
              </w:rPr>
            </w:pPr>
            <w:r w:rsidRPr="008C4E1E">
              <w:rPr>
                <w:sz w:val="14"/>
                <w:szCs w:val="14"/>
              </w:rPr>
              <w:t>0,00</w:t>
            </w:r>
          </w:p>
        </w:tc>
        <w:tc>
          <w:tcPr>
            <w:tcW w:w="1701" w:type="dxa"/>
            <w:vMerge/>
            <w:tcBorders>
              <w:top w:val="nil"/>
              <w:left w:val="nil"/>
              <w:bottom w:val="single" w:sz="4" w:space="0" w:color="000000"/>
              <w:right w:val="single" w:sz="8" w:space="0" w:color="auto"/>
            </w:tcBorders>
            <w:vAlign w:val="center"/>
            <w:hideMark/>
          </w:tcPr>
          <w:p w:rsidR="008C4E1E" w:rsidRPr="008C4E1E" w:rsidRDefault="008C4E1E" w:rsidP="008C4E1E">
            <w:pPr>
              <w:rPr>
                <w:color w:val="000000"/>
                <w:sz w:val="14"/>
                <w:szCs w:val="14"/>
              </w:rPr>
            </w:pPr>
          </w:p>
        </w:tc>
      </w:tr>
      <w:tr w:rsidR="008C4E1E" w:rsidRPr="008C4E1E" w:rsidTr="00646D66">
        <w:trPr>
          <w:trHeight w:val="255"/>
        </w:trPr>
        <w:tc>
          <w:tcPr>
            <w:tcW w:w="427" w:type="dxa"/>
            <w:vMerge/>
            <w:tcBorders>
              <w:top w:val="nil"/>
              <w:left w:val="single" w:sz="8" w:space="0" w:color="auto"/>
              <w:bottom w:val="single" w:sz="4" w:space="0" w:color="000000"/>
              <w:right w:val="nil"/>
            </w:tcBorders>
            <w:vAlign w:val="center"/>
            <w:hideMark/>
          </w:tcPr>
          <w:p w:rsidR="008C4E1E" w:rsidRPr="008C4E1E" w:rsidRDefault="008C4E1E" w:rsidP="008C4E1E">
            <w:pPr>
              <w:rPr>
                <w:color w:val="000000"/>
                <w:sz w:val="14"/>
                <w:szCs w:val="14"/>
              </w:rPr>
            </w:pPr>
          </w:p>
        </w:tc>
        <w:tc>
          <w:tcPr>
            <w:tcW w:w="1275" w:type="dxa"/>
            <w:vMerge/>
            <w:tcBorders>
              <w:top w:val="nil"/>
              <w:left w:val="single" w:sz="8" w:space="0" w:color="auto"/>
              <w:bottom w:val="single" w:sz="4" w:space="0" w:color="000000"/>
              <w:right w:val="single" w:sz="8" w:space="0" w:color="auto"/>
            </w:tcBorders>
            <w:vAlign w:val="center"/>
            <w:hideMark/>
          </w:tcPr>
          <w:p w:rsidR="008C4E1E" w:rsidRPr="008C4E1E" w:rsidRDefault="008C4E1E" w:rsidP="008C4E1E">
            <w:pPr>
              <w:rPr>
                <w:color w:val="000000"/>
                <w:sz w:val="14"/>
                <w:szCs w:val="14"/>
              </w:rPr>
            </w:pPr>
          </w:p>
        </w:tc>
        <w:tc>
          <w:tcPr>
            <w:tcW w:w="1134" w:type="dxa"/>
            <w:tcBorders>
              <w:top w:val="nil"/>
              <w:left w:val="nil"/>
              <w:bottom w:val="single" w:sz="4" w:space="0" w:color="auto"/>
              <w:right w:val="nil"/>
            </w:tcBorders>
            <w:shd w:val="clear" w:color="auto" w:fill="auto"/>
            <w:vAlign w:val="center"/>
            <w:hideMark/>
          </w:tcPr>
          <w:p w:rsidR="008C4E1E" w:rsidRPr="008C4E1E" w:rsidRDefault="008C4E1E" w:rsidP="008C4E1E">
            <w:pPr>
              <w:jc w:val="center"/>
              <w:outlineLvl w:val="0"/>
              <w:rPr>
                <w:b/>
                <w:bCs/>
                <w:color w:val="000000"/>
                <w:sz w:val="14"/>
                <w:szCs w:val="14"/>
              </w:rPr>
            </w:pPr>
            <w:r w:rsidRPr="008C4E1E">
              <w:rPr>
                <w:b/>
                <w:bCs/>
                <w:color w:val="000000"/>
                <w:sz w:val="14"/>
                <w:szCs w:val="14"/>
              </w:rPr>
              <w:t>2024</w:t>
            </w:r>
          </w:p>
        </w:tc>
        <w:tc>
          <w:tcPr>
            <w:tcW w:w="851" w:type="dxa"/>
            <w:tcBorders>
              <w:top w:val="nil"/>
              <w:left w:val="single" w:sz="8" w:space="0" w:color="auto"/>
              <w:bottom w:val="single" w:sz="4" w:space="0" w:color="auto"/>
              <w:right w:val="single" w:sz="8" w:space="0" w:color="auto"/>
            </w:tcBorders>
            <w:shd w:val="clear" w:color="auto" w:fill="auto"/>
            <w:vAlign w:val="center"/>
            <w:hideMark/>
          </w:tcPr>
          <w:p w:rsidR="008C4E1E" w:rsidRPr="008C4E1E" w:rsidRDefault="008C4E1E" w:rsidP="008C4E1E">
            <w:pPr>
              <w:jc w:val="right"/>
              <w:outlineLvl w:val="0"/>
              <w:rPr>
                <w:sz w:val="14"/>
                <w:szCs w:val="14"/>
              </w:rPr>
            </w:pPr>
            <w:r w:rsidRPr="008C4E1E">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8C4E1E" w:rsidRPr="008C4E1E" w:rsidRDefault="008C4E1E" w:rsidP="008C4E1E">
            <w:pPr>
              <w:jc w:val="right"/>
              <w:outlineLvl w:val="0"/>
              <w:rPr>
                <w:sz w:val="14"/>
                <w:szCs w:val="14"/>
              </w:rPr>
            </w:pPr>
            <w:r w:rsidRPr="008C4E1E">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8C4E1E" w:rsidRPr="008C4E1E" w:rsidRDefault="008C4E1E" w:rsidP="008C4E1E">
            <w:pPr>
              <w:jc w:val="right"/>
              <w:outlineLvl w:val="0"/>
              <w:rPr>
                <w:sz w:val="14"/>
                <w:szCs w:val="14"/>
              </w:rPr>
            </w:pPr>
            <w:r w:rsidRPr="008C4E1E">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8C4E1E" w:rsidRPr="008C4E1E" w:rsidRDefault="008C4E1E" w:rsidP="008C4E1E">
            <w:pPr>
              <w:jc w:val="right"/>
              <w:outlineLvl w:val="0"/>
              <w:rPr>
                <w:sz w:val="14"/>
                <w:szCs w:val="14"/>
              </w:rPr>
            </w:pPr>
            <w:r w:rsidRPr="008C4E1E">
              <w:rPr>
                <w:sz w:val="14"/>
                <w:szCs w:val="14"/>
              </w:rPr>
              <w:t>0,00</w:t>
            </w:r>
          </w:p>
        </w:tc>
        <w:tc>
          <w:tcPr>
            <w:tcW w:w="1559" w:type="dxa"/>
            <w:tcBorders>
              <w:top w:val="nil"/>
              <w:left w:val="nil"/>
              <w:bottom w:val="single" w:sz="4" w:space="0" w:color="auto"/>
              <w:right w:val="single" w:sz="8" w:space="0" w:color="auto"/>
            </w:tcBorders>
            <w:shd w:val="clear" w:color="auto" w:fill="auto"/>
            <w:vAlign w:val="center"/>
            <w:hideMark/>
          </w:tcPr>
          <w:p w:rsidR="008C4E1E" w:rsidRPr="008C4E1E" w:rsidRDefault="008C4E1E" w:rsidP="008C4E1E">
            <w:pPr>
              <w:jc w:val="right"/>
              <w:outlineLvl w:val="0"/>
              <w:rPr>
                <w:sz w:val="14"/>
                <w:szCs w:val="14"/>
              </w:rPr>
            </w:pPr>
            <w:r w:rsidRPr="008C4E1E">
              <w:rPr>
                <w:sz w:val="14"/>
                <w:szCs w:val="14"/>
              </w:rPr>
              <w:t>0,00</w:t>
            </w:r>
          </w:p>
        </w:tc>
        <w:tc>
          <w:tcPr>
            <w:tcW w:w="1701" w:type="dxa"/>
            <w:vMerge/>
            <w:tcBorders>
              <w:top w:val="nil"/>
              <w:left w:val="nil"/>
              <w:bottom w:val="single" w:sz="4" w:space="0" w:color="000000"/>
              <w:right w:val="single" w:sz="8" w:space="0" w:color="auto"/>
            </w:tcBorders>
            <w:vAlign w:val="center"/>
            <w:hideMark/>
          </w:tcPr>
          <w:p w:rsidR="008C4E1E" w:rsidRPr="008C4E1E" w:rsidRDefault="008C4E1E" w:rsidP="008C4E1E">
            <w:pPr>
              <w:rPr>
                <w:color w:val="000000"/>
                <w:sz w:val="14"/>
                <w:szCs w:val="14"/>
              </w:rPr>
            </w:pPr>
          </w:p>
        </w:tc>
      </w:tr>
      <w:tr w:rsidR="008C4E1E" w:rsidRPr="008C4E1E" w:rsidTr="00646D66">
        <w:trPr>
          <w:trHeight w:val="255"/>
        </w:trPr>
        <w:tc>
          <w:tcPr>
            <w:tcW w:w="427" w:type="dxa"/>
            <w:vMerge/>
            <w:tcBorders>
              <w:top w:val="nil"/>
              <w:left w:val="single" w:sz="8" w:space="0" w:color="auto"/>
              <w:bottom w:val="single" w:sz="4" w:space="0" w:color="000000"/>
              <w:right w:val="nil"/>
            </w:tcBorders>
            <w:vAlign w:val="center"/>
            <w:hideMark/>
          </w:tcPr>
          <w:p w:rsidR="008C4E1E" w:rsidRPr="008C4E1E" w:rsidRDefault="008C4E1E" w:rsidP="008C4E1E">
            <w:pPr>
              <w:rPr>
                <w:color w:val="000000"/>
                <w:sz w:val="14"/>
                <w:szCs w:val="14"/>
              </w:rPr>
            </w:pPr>
          </w:p>
        </w:tc>
        <w:tc>
          <w:tcPr>
            <w:tcW w:w="1275" w:type="dxa"/>
            <w:vMerge/>
            <w:tcBorders>
              <w:top w:val="nil"/>
              <w:left w:val="single" w:sz="8" w:space="0" w:color="auto"/>
              <w:bottom w:val="single" w:sz="4" w:space="0" w:color="000000"/>
              <w:right w:val="single" w:sz="8" w:space="0" w:color="auto"/>
            </w:tcBorders>
            <w:vAlign w:val="center"/>
            <w:hideMark/>
          </w:tcPr>
          <w:p w:rsidR="008C4E1E" w:rsidRPr="008C4E1E" w:rsidRDefault="008C4E1E" w:rsidP="008C4E1E">
            <w:pPr>
              <w:rPr>
                <w:color w:val="000000"/>
                <w:sz w:val="14"/>
                <w:szCs w:val="14"/>
              </w:rPr>
            </w:pPr>
          </w:p>
        </w:tc>
        <w:tc>
          <w:tcPr>
            <w:tcW w:w="1134" w:type="dxa"/>
            <w:tcBorders>
              <w:top w:val="nil"/>
              <w:left w:val="nil"/>
              <w:bottom w:val="single" w:sz="4" w:space="0" w:color="auto"/>
              <w:right w:val="nil"/>
            </w:tcBorders>
            <w:shd w:val="clear" w:color="auto" w:fill="auto"/>
            <w:vAlign w:val="center"/>
            <w:hideMark/>
          </w:tcPr>
          <w:p w:rsidR="008C4E1E" w:rsidRPr="008C4E1E" w:rsidRDefault="008C4E1E" w:rsidP="008C4E1E">
            <w:pPr>
              <w:jc w:val="center"/>
              <w:outlineLvl w:val="0"/>
              <w:rPr>
                <w:b/>
                <w:bCs/>
                <w:color w:val="000000"/>
                <w:sz w:val="14"/>
                <w:szCs w:val="14"/>
              </w:rPr>
            </w:pPr>
            <w:r w:rsidRPr="008C4E1E">
              <w:rPr>
                <w:b/>
                <w:bCs/>
                <w:color w:val="000000"/>
                <w:sz w:val="14"/>
                <w:szCs w:val="14"/>
              </w:rPr>
              <w:t>2025</w:t>
            </w:r>
          </w:p>
        </w:tc>
        <w:tc>
          <w:tcPr>
            <w:tcW w:w="851" w:type="dxa"/>
            <w:tcBorders>
              <w:top w:val="nil"/>
              <w:left w:val="single" w:sz="8" w:space="0" w:color="auto"/>
              <w:bottom w:val="single" w:sz="4" w:space="0" w:color="auto"/>
              <w:right w:val="single" w:sz="8" w:space="0" w:color="auto"/>
            </w:tcBorders>
            <w:shd w:val="clear" w:color="auto" w:fill="auto"/>
            <w:vAlign w:val="center"/>
            <w:hideMark/>
          </w:tcPr>
          <w:p w:rsidR="008C4E1E" w:rsidRPr="008C4E1E" w:rsidRDefault="008C4E1E" w:rsidP="008C4E1E">
            <w:pPr>
              <w:jc w:val="right"/>
              <w:outlineLvl w:val="0"/>
              <w:rPr>
                <w:sz w:val="14"/>
                <w:szCs w:val="14"/>
              </w:rPr>
            </w:pPr>
            <w:r w:rsidRPr="008C4E1E">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8C4E1E" w:rsidRPr="008C4E1E" w:rsidRDefault="008C4E1E" w:rsidP="008C4E1E">
            <w:pPr>
              <w:jc w:val="right"/>
              <w:outlineLvl w:val="0"/>
              <w:rPr>
                <w:sz w:val="14"/>
                <w:szCs w:val="14"/>
              </w:rPr>
            </w:pPr>
            <w:r w:rsidRPr="008C4E1E">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8C4E1E" w:rsidRPr="008C4E1E" w:rsidRDefault="008C4E1E" w:rsidP="008C4E1E">
            <w:pPr>
              <w:jc w:val="right"/>
              <w:outlineLvl w:val="0"/>
              <w:rPr>
                <w:sz w:val="14"/>
                <w:szCs w:val="14"/>
              </w:rPr>
            </w:pPr>
            <w:r w:rsidRPr="008C4E1E">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8C4E1E" w:rsidRPr="008C4E1E" w:rsidRDefault="008C4E1E" w:rsidP="008C4E1E">
            <w:pPr>
              <w:jc w:val="right"/>
              <w:outlineLvl w:val="0"/>
              <w:rPr>
                <w:sz w:val="14"/>
                <w:szCs w:val="14"/>
              </w:rPr>
            </w:pPr>
            <w:r w:rsidRPr="008C4E1E">
              <w:rPr>
                <w:sz w:val="14"/>
                <w:szCs w:val="14"/>
              </w:rPr>
              <w:t>0,00</w:t>
            </w:r>
          </w:p>
        </w:tc>
        <w:tc>
          <w:tcPr>
            <w:tcW w:w="1559" w:type="dxa"/>
            <w:tcBorders>
              <w:top w:val="nil"/>
              <w:left w:val="nil"/>
              <w:bottom w:val="single" w:sz="4" w:space="0" w:color="auto"/>
              <w:right w:val="single" w:sz="8" w:space="0" w:color="auto"/>
            </w:tcBorders>
            <w:shd w:val="clear" w:color="auto" w:fill="auto"/>
            <w:vAlign w:val="center"/>
            <w:hideMark/>
          </w:tcPr>
          <w:p w:rsidR="008C4E1E" w:rsidRPr="008C4E1E" w:rsidRDefault="008C4E1E" w:rsidP="008C4E1E">
            <w:pPr>
              <w:jc w:val="right"/>
              <w:outlineLvl w:val="0"/>
              <w:rPr>
                <w:sz w:val="14"/>
                <w:szCs w:val="14"/>
              </w:rPr>
            </w:pPr>
            <w:r w:rsidRPr="008C4E1E">
              <w:rPr>
                <w:sz w:val="14"/>
                <w:szCs w:val="14"/>
              </w:rPr>
              <w:t>0,00</w:t>
            </w:r>
          </w:p>
        </w:tc>
        <w:tc>
          <w:tcPr>
            <w:tcW w:w="1701" w:type="dxa"/>
            <w:vMerge/>
            <w:tcBorders>
              <w:top w:val="nil"/>
              <w:left w:val="nil"/>
              <w:bottom w:val="single" w:sz="4" w:space="0" w:color="000000"/>
              <w:right w:val="single" w:sz="8" w:space="0" w:color="auto"/>
            </w:tcBorders>
            <w:vAlign w:val="center"/>
            <w:hideMark/>
          </w:tcPr>
          <w:p w:rsidR="008C4E1E" w:rsidRPr="008C4E1E" w:rsidRDefault="008C4E1E" w:rsidP="008C4E1E">
            <w:pPr>
              <w:rPr>
                <w:color w:val="000000"/>
                <w:sz w:val="14"/>
                <w:szCs w:val="14"/>
              </w:rPr>
            </w:pPr>
          </w:p>
        </w:tc>
      </w:tr>
      <w:tr w:rsidR="008C4E1E" w:rsidRPr="008C4E1E" w:rsidTr="00646D66">
        <w:trPr>
          <w:trHeight w:val="255"/>
        </w:trPr>
        <w:tc>
          <w:tcPr>
            <w:tcW w:w="427" w:type="dxa"/>
            <w:vMerge/>
            <w:tcBorders>
              <w:top w:val="nil"/>
              <w:left w:val="single" w:sz="8" w:space="0" w:color="auto"/>
              <w:bottom w:val="single" w:sz="4" w:space="0" w:color="000000"/>
              <w:right w:val="nil"/>
            </w:tcBorders>
            <w:vAlign w:val="center"/>
            <w:hideMark/>
          </w:tcPr>
          <w:p w:rsidR="008C4E1E" w:rsidRPr="008C4E1E" w:rsidRDefault="008C4E1E" w:rsidP="008C4E1E">
            <w:pPr>
              <w:rPr>
                <w:color w:val="000000"/>
                <w:sz w:val="14"/>
                <w:szCs w:val="14"/>
              </w:rPr>
            </w:pPr>
          </w:p>
        </w:tc>
        <w:tc>
          <w:tcPr>
            <w:tcW w:w="1275" w:type="dxa"/>
            <w:vMerge/>
            <w:tcBorders>
              <w:top w:val="nil"/>
              <w:left w:val="single" w:sz="8" w:space="0" w:color="auto"/>
              <w:bottom w:val="single" w:sz="4" w:space="0" w:color="000000"/>
              <w:right w:val="single" w:sz="8" w:space="0" w:color="auto"/>
            </w:tcBorders>
            <w:vAlign w:val="center"/>
            <w:hideMark/>
          </w:tcPr>
          <w:p w:rsidR="008C4E1E" w:rsidRPr="008C4E1E" w:rsidRDefault="008C4E1E" w:rsidP="008C4E1E">
            <w:pPr>
              <w:rPr>
                <w:color w:val="000000"/>
                <w:sz w:val="14"/>
                <w:szCs w:val="14"/>
              </w:rPr>
            </w:pPr>
          </w:p>
        </w:tc>
        <w:tc>
          <w:tcPr>
            <w:tcW w:w="1134" w:type="dxa"/>
            <w:tcBorders>
              <w:top w:val="nil"/>
              <w:left w:val="nil"/>
              <w:bottom w:val="single" w:sz="4" w:space="0" w:color="auto"/>
              <w:right w:val="nil"/>
            </w:tcBorders>
            <w:shd w:val="clear" w:color="auto" w:fill="auto"/>
            <w:vAlign w:val="center"/>
            <w:hideMark/>
          </w:tcPr>
          <w:p w:rsidR="008C4E1E" w:rsidRPr="008C4E1E" w:rsidRDefault="008C4E1E" w:rsidP="008C4E1E">
            <w:pPr>
              <w:jc w:val="center"/>
              <w:outlineLvl w:val="0"/>
              <w:rPr>
                <w:b/>
                <w:bCs/>
                <w:color w:val="000000"/>
                <w:sz w:val="14"/>
                <w:szCs w:val="14"/>
              </w:rPr>
            </w:pPr>
            <w:r w:rsidRPr="008C4E1E">
              <w:rPr>
                <w:b/>
                <w:bCs/>
                <w:color w:val="000000"/>
                <w:sz w:val="14"/>
                <w:szCs w:val="14"/>
              </w:rPr>
              <w:t>2026</w:t>
            </w:r>
          </w:p>
        </w:tc>
        <w:tc>
          <w:tcPr>
            <w:tcW w:w="851" w:type="dxa"/>
            <w:tcBorders>
              <w:top w:val="nil"/>
              <w:left w:val="single" w:sz="8" w:space="0" w:color="auto"/>
              <w:bottom w:val="single" w:sz="4" w:space="0" w:color="auto"/>
              <w:right w:val="single" w:sz="8" w:space="0" w:color="auto"/>
            </w:tcBorders>
            <w:shd w:val="clear" w:color="auto" w:fill="auto"/>
            <w:vAlign w:val="center"/>
            <w:hideMark/>
          </w:tcPr>
          <w:p w:rsidR="008C4E1E" w:rsidRPr="008C4E1E" w:rsidRDefault="008C4E1E" w:rsidP="008C4E1E">
            <w:pPr>
              <w:jc w:val="right"/>
              <w:outlineLvl w:val="0"/>
              <w:rPr>
                <w:sz w:val="14"/>
                <w:szCs w:val="14"/>
              </w:rPr>
            </w:pPr>
            <w:r w:rsidRPr="008C4E1E">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8C4E1E" w:rsidRPr="008C4E1E" w:rsidRDefault="008C4E1E" w:rsidP="008C4E1E">
            <w:pPr>
              <w:jc w:val="right"/>
              <w:outlineLvl w:val="0"/>
              <w:rPr>
                <w:sz w:val="14"/>
                <w:szCs w:val="14"/>
              </w:rPr>
            </w:pPr>
            <w:r w:rsidRPr="008C4E1E">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8C4E1E" w:rsidRPr="008C4E1E" w:rsidRDefault="008C4E1E" w:rsidP="008C4E1E">
            <w:pPr>
              <w:jc w:val="right"/>
              <w:outlineLvl w:val="0"/>
              <w:rPr>
                <w:sz w:val="14"/>
                <w:szCs w:val="14"/>
              </w:rPr>
            </w:pPr>
            <w:r w:rsidRPr="008C4E1E">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8C4E1E" w:rsidRPr="008C4E1E" w:rsidRDefault="008C4E1E" w:rsidP="008C4E1E">
            <w:pPr>
              <w:jc w:val="right"/>
              <w:outlineLvl w:val="0"/>
              <w:rPr>
                <w:sz w:val="14"/>
                <w:szCs w:val="14"/>
              </w:rPr>
            </w:pPr>
            <w:r w:rsidRPr="008C4E1E">
              <w:rPr>
                <w:sz w:val="14"/>
                <w:szCs w:val="14"/>
              </w:rPr>
              <w:t>0,00</w:t>
            </w:r>
          </w:p>
        </w:tc>
        <w:tc>
          <w:tcPr>
            <w:tcW w:w="1559" w:type="dxa"/>
            <w:tcBorders>
              <w:top w:val="nil"/>
              <w:left w:val="nil"/>
              <w:bottom w:val="single" w:sz="4" w:space="0" w:color="auto"/>
              <w:right w:val="single" w:sz="8" w:space="0" w:color="auto"/>
            </w:tcBorders>
            <w:shd w:val="clear" w:color="auto" w:fill="auto"/>
            <w:vAlign w:val="center"/>
            <w:hideMark/>
          </w:tcPr>
          <w:p w:rsidR="008C4E1E" w:rsidRPr="008C4E1E" w:rsidRDefault="008C4E1E" w:rsidP="008C4E1E">
            <w:pPr>
              <w:jc w:val="right"/>
              <w:outlineLvl w:val="0"/>
              <w:rPr>
                <w:sz w:val="14"/>
                <w:szCs w:val="14"/>
              </w:rPr>
            </w:pPr>
            <w:r w:rsidRPr="008C4E1E">
              <w:rPr>
                <w:sz w:val="14"/>
                <w:szCs w:val="14"/>
              </w:rPr>
              <w:t>0,00</w:t>
            </w:r>
          </w:p>
        </w:tc>
        <w:tc>
          <w:tcPr>
            <w:tcW w:w="1701" w:type="dxa"/>
            <w:vMerge/>
            <w:tcBorders>
              <w:top w:val="nil"/>
              <w:left w:val="nil"/>
              <w:bottom w:val="single" w:sz="4" w:space="0" w:color="000000"/>
              <w:right w:val="single" w:sz="8" w:space="0" w:color="auto"/>
            </w:tcBorders>
            <w:vAlign w:val="center"/>
            <w:hideMark/>
          </w:tcPr>
          <w:p w:rsidR="008C4E1E" w:rsidRPr="008C4E1E" w:rsidRDefault="008C4E1E" w:rsidP="008C4E1E">
            <w:pPr>
              <w:rPr>
                <w:color w:val="000000"/>
                <w:sz w:val="14"/>
                <w:szCs w:val="14"/>
              </w:rPr>
            </w:pPr>
          </w:p>
        </w:tc>
      </w:tr>
      <w:tr w:rsidR="008C4E1E" w:rsidRPr="008C4E1E" w:rsidTr="00646D66">
        <w:trPr>
          <w:trHeight w:val="255"/>
        </w:trPr>
        <w:tc>
          <w:tcPr>
            <w:tcW w:w="427" w:type="dxa"/>
            <w:vMerge w:val="restart"/>
            <w:tcBorders>
              <w:top w:val="nil"/>
              <w:left w:val="single" w:sz="8" w:space="0" w:color="auto"/>
              <w:bottom w:val="single" w:sz="4" w:space="0" w:color="000000"/>
              <w:right w:val="nil"/>
            </w:tcBorders>
            <w:shd w:val="clear" w:color="auto" w:fill="auto"/>
            <w:hideMark/>
          </w:tcPr>
          <w:p w:rsidR="008C4E1E" w:rsidRPr="008C4E1E" w:rsidRDefault="008C4E1E" w:rsidP="008C4E1E">
            <w:pPr>
              <w:jc w:val="center"/>
              <w:outlineLvl w:val="0"/>
              <w:rPr>
                <w:color w:val="000000"/>
                <w:sz w:val="14"/>
                <w:szCs w:val="14"/>
              </w:rPr>
            </w:pPr>
            <w:r w:rsidRPr="008C4E1E">
              <w:rPr>
                <w:color w:val="000000"/>
                <w:sz w:val="14"/>
                <w:szCs w:val="14"/>
              </w:rPr>
              <w:t>1.1.2.</w:t>
            </w:r>
          </w:p>
        </w:tc>
        <w:tc>
          <w:tcPr>
            <w:tcW w:w="1275" w:type="dxa"/>
            <w:vMerge w:val="restart"/>
            <w:tcBorders>
              <w:top w:val="nil"/>
              <w:left w:val="single" w:sz="8" w:space="0" w:color="auto"/>
              <w:bottom w:val="single" w:sz="4" w:space="0" w:color="000000"/>
              <w:right w:val="single" w:sz="8" w:space="0" w:color="auto"/>
            </w:tcBorders>
            <w:shd w:val="clear" w:color="auto" w:fill="auto"/>
            <w:hideMark/>
          </w:tcPr>
          <w:p w:rsidR="008C4E1E" w:rsidRPr="008C4E1E" w:rsidRDefault="008C4E1E" w:rsidP="008C4E1E">
            <w:pPr>
              <w:jc w:val="center"/>
              <w:outlineLvl w:val="0"/>
              <w:rPr>
                <w:color w:val="000000"/>
                <w:sz w:val="14"/>
                <w:szCs w:val="14"/>
              </w:rPr>
            </w:pPr>
            <w:r w:rsidRPr="008C4E1E">
              <w:rPr>
                <w:color w:val="000000"/>
                <w:sz w:val="14"/>
                <w:szCs w:val="14"/>
              </w:rPr>
              <w:t xml:space="preserve">Расходы на создание комфортной городской среды </w:t>
            </w:r>
            <w:r w:rsidRPr="008C4E1E">
              <w:rPr>
                <w:color w:val="000000"/>
                <w:sz w:val="14"/>
                <w:szCs w:val="14"/>
              </w:rPr>
              <w:lastRenderedPageBreak/>
              <w:t>в малых городах и исторических поселениях - победителях Всероссийского конкурса лучших проектов создания комфортной городской среды (</w:t>
            </w:r>
            <w:proofErr w:type="spellStart"/>
            <w:r w:rsidRPr="008C4E1E">
              <w:rPr>
                <w:color w:val="000000"/>
                <w:sz w:val="14"/>
                <w:szCs w:val="14"/>
              </w:rPr>
              <w:t>софинансирование</w:t>
            </w:r>
            <w:proofErr w:type="spellEnd"/>
            <w:r w:rsidRPr="008C4E1E">
              <w:rPr>
                <w:color w:val="000000"/>
                <w:sz w:val="14"/>
                <w:szCs w:val="14"/>
              </w:rPr>
              <w:t xml:space="preserve"> обязательств за счет средств местного бюджета)</w:t>
            </w:r>
          </w:p>
        </w:tc>
        <w:tc>
          <w:tcPr>
            <w:tcW w:w="1134" w:type="dxa"/>
            <w:tcBorders>
              <w:top w:val="nil"/>
              <w:left w:val="nil"/>
              <w:bottom w:val="single" w:sz="4" w:space="0" w:color="auto"/>
              <w:right w:val="nil"/>
            </w:tcBorders>
            <w:shd w:val="clear" w:color="auto" w:fill="auto"/>
            <w:vAlign w:val="center"/>
            <w:hideMark/>
          </w:tcPr>
          <w:p w:rsidR="008C4E1E" w:rsidRPr="008C4E1E" w:rsidRDefault="008C4E1E" w:rsidP="008C4E1E">
            <w:pPr>
              <w:jc w:val="center"/>
              <w:outlineLvl w:val="0"/>
              <w:rPr>
                <w:b/>
                <w:bCs/>
                <w:color w:val="000000"/>
                <w:sz w:val="14"/>
                <w:szCs w:val="14"/>
              </w:rPr>
            </w:pPr>
            <w:r w:rsidRPr="008C4E1E">
              <w:rPr>
                <w:b/>
                <w:bCs/>
                <w:color w:val="000000"/>
                <w:sz w:val="14"/>
                <w:szCs w:val="14"/>
              </w:rPr>
              <w:lastRenderedPageBreak/>
              <w:t>2018-2026</w:t>
            </w:r>
          </w:p>
        </w:tc>
        <w:tc>
          <w:tcPr>
            <w:tcW w:w="851" w:type="dxa"/>
            <w:tcBorders>
              <w:top w:val="nil"/>
              <w:left w:val="single" w:sz="8" w:space="0" w:color="auto"/>
              <w:bottom w:val="single" w:sz="4" w:space="0" w:color="auto"/>
              <w:right w:val="single" w:sz="8" w:space="0" w:color="auto"/>
            </w:tcBorders>
            <w:shd w:val="clear" w:color="auto" w:fill="auto"/>
            <w:vAlign w:val="center"/>
            <w:hideMark/>
          </w:tcPr>
          <w:p w:rsidR="008C4E1E" w:rsidRPr="008C4E1E" w:rsidRDefault="008C4E1E" w:rsidP="008C4E1E">
            <w:pPr>
              <w:jc w:val="right"/>
              <w:outlineLvl w:val="0"/>
              <w:rPr>
                <w:b/>
                <w:bCs/>
                <w:sz w:val="14"/>
                <w:szCs w:val="14"/>
              </w:rPr>
            </w:pPr>
            <w:r w:rsidRPr="008C4E1E">
              <w:rPr>
                <w:b/>
                <w:bCs/>
                <w:sz w:val="14"/>
                <w:szCs w:val="14"/>
              </w:rPr>
              <w:t>127 692,60</w:t>
            </w:r>
          </w:p>
        </w:tc>
        <w:tc>
          <w:tcPr>
            <w:tcW w:w="1134" w:type="dxa"/>
            <w:tcBorders>
              <w:top w:val="nil"/>
              <w:left w:val="nil"/>
              <w:bottom w:val="single" w:sz="4" w:space="0" w:color="auto"/>
              <w:right w:val="single" w:sz="4" w:space="0" w:color="auto"/>
            </w:tcBorders>
            <w:shd w:val="clear" w:color="auto" w:fill="auto"/>
            <w:vAlign w:val="center"/>
            <w:hideMark/>
          </w:tcPr>
          <w:p w:rsidR="008C4E1E" w:rsidRPr="008C4E1E" w:rsidRDefault="008C4E1E" w:rsidP="008C4E1E">
            <w:pPr>
              <w:jc w:val="right"/>
              <w:outlineLvl w:val="0"/>
              <w:rPr>
                <w:b/>
                <w:bCs/>
                <w:sz w:val="14"/>
                <w:szCs w:val="14"/>
              </w:rPr>
            </w:pPr>
            <w:r w:rsidRPr="008C4E1E">
              <w:rPr>
                <w:b/>
                <w:bCs/>
                <w:sz w:val="14"/>
                <w:szCs w:val="14"/>
              </w:rPr>
              <w:t>101 010,20</w:t>
            </w:r>
          </w:p>
        </w:tc>
        <w:tc>
          <w:tcPr>
            <w:tcW w:w="1134" w:type="dxa"/>
            <w:tcBorders>
              <w:top w:val="nil"/>
              <w:left w:val="nil"/>
              <w:bottom w:val="single" w:sz="4" w:space="0" w:color="auto"/>
              <w:right w:val="single" w:sz="4" w:space="0" w:color="auto"/>
            </w:tcBorders>
            <w:shd w:val="clear" w:color="auto" w:fill="auto"/>
            <w:vAlign w:val="center"/>
            <w:hideMark/>
          </w:tcPr>
          <w:p w:rsidR="008C4E1E" w:rsidRPr="008C4E1E" w:rsidRDefault="008C4E1E" w:rsidP="008C4E1E">
            <w:pPr>
              <w:jc w:val="right"/>
              <w:outlineLvl w:val="0"/>
              <w:rPr>
                <w:b/>
                <w:bCs/>
                <w:sz w:val="14"/>
                <w:szCs w:val="14"/>
              </w:rPr>
            </w:pPr>
            <w:r w:rsidRPr="008C4E1E">
              <w:rPr>
                <w:b/>
                <w:bCs/>
                <w:sz w:val="14"/>
                <w:szCs w:val="14"/>
              </w:rPr>
              <w:t>26 682,40</w:t>
            </w:r>
          </w:p>
        </w:tc>
        <w:tc>
          <w:tcPr>
            <w:tcW w:w="1134" w:type="dxa"/>
            <w:tcBorders>
              <w:top w:val="nil"/>
              <w:left w:val="nil"/>
              <w:bottom w:val="single" w:sz="4" w:space="0" w:color="auto"/>
              <w:right w:val="single" w:sz="4" w:space="0" w:color="auto"/>
            </w:tcBorders>
            <w:shd w:val="clear" w:color="auto" w:fill="auto"/>
            <w:vAlign w:val="center"/>
            <w:hideMark/>
          </w:tcPr>
          <w:p w:rsidR="008C4E1E" w:rsidRPr="008C4E1E" w:rsidRDefault="008C4E1E" w:rsidP="008C4E1E">
            <w:pPr>
              <w:jc w:val="right"/>
              <w:outlineLvl w:val="0"/>
              <w:rPr>
                <w:b/>
                <w:bCs/>
                <w:sz w:val="14"/>
                <w:szCs w:val="14"/>
              </w:rPr>
            </w:pPr>
            <w:r w:rsidRPr="008C4E1E">
              <w:rPr>
                <w:b/>
                <w:bCs/>
                <w:sz w:val="14"/>
                <w:szCs w:val="14"/>
              </w:rPr>
              <w:t>0,00</w:t>
            </w:r>
          </w:p>
        </w:tc>
        <w:tc>
          <w:tcPr>
            <w:tcW w:w="1559" w:type="dxa"/>
            <w:tcBorders>
              <w:top w:val="nil"/>
              <w:left w:val="nil"/>
              <w:bottom w:val="single" w:sz="4" w:space="0" w:color="auto"/>
              <w:right w:val="single" w:sz="8" w:space="0" w:color="auto"/>
            </w:tcBorders>
            <w:shd w:val="clear" w:color="auto" w:fill="auto"/>
            <w:vAlign w:val="center"/>
            <w:hideMark/>
          </w:tcPr>
          <w:p w:rsidR="008C4E1E" w:rsidRPr="008C4E1E" w:rsidRDefault="008C4E1E" w:rsidP="008C4E1E">
            <w:pPr>
              <w:jc w:val="right"/>
              <w:outlineLvl w:val="0"/>
              <w:rPr>
                <w:b/>
                <w:bCs/>
                <w:sz w:val="14"/>
                <w:szCs w:val="14"/>
              </w:rPr>
            </w:pPr>
            <w:r w:rsidRPr="008C4E1E">
              <w:rPr>
                <w:b/>
                <w:bCs/>
                <w:sz w:val="14"/>
                <w:szCs w:val="14"/>
              </w:rPr>
              <w:t>0,00</w:t>
            </w:r>
          </w:p>
        </w:tc>
        <w:tc>
          <w:tcPr>
            <w:tcW w:w="1701" w:type="dxa"/>
            <w:vMerge w:val="restart"/>
            <w:tcBorders>
              <w:top w:val="nil"/>
              <w:left w:val="nil"/>
              <w:bottom w:val="single" w:sz="4" w:space="0" w:color="000000"/>
              <w:right w:val="single" w:sz="8" w:space="0" w:color="auto"/>
            </w:tcBorders>
            <w:shd w:val="clear" w:color="auto" w:fill="auto"/>
            <w:vAlign w:val="center"/>
            <w:hideMark/>
          </w:tcPr>
          <w:p w:rsidR="008C4E1E" w:rsidRPr="008C4E1E" w:rsidRDefault="008C4E1E" w:rsidP="008C4E1E">
            <w:pPr>
              <w:jc w:val="center"/>
              <w:outlineLvl w:val="0"/>
              <w:rPr>
                <w:color w:val="000000"/>
                <w:sz w:val="14"/>
                <w:szCs w:val="14"/>
              </w:rPr>
            </w:pPr>
            <w:r w:rsidRPr="008C4E1E">
              <w:rPr>
                <w:color w:val="000000"/>
                <w:sz w:val="14"/>
                <w:szCs w:val="14"/>
              </w:rPr>
              <w:t xml:space="preserve">Управление промышленной и сельскохозяйственной политики </w:t>
            </w:r>
            <w:r w:rsidRPr="008C4E1E">
              <w:rPr>
                <w:color w:val="000000"/>
                <w:sz w:val="14"/>
                <w:szCs w:val="14"/>
              </w:rPr>
              <w:lastRenderedPageBreak/>
              <w:t>Администрации МО Билибинский муниципальный район</w:t>
            </w:r>
          </w:p>
        </w:tc>
      </w:tr>
      <w:tr w:rsidR="008C4E1E" w:rsidRPr="008C4E1E" w:rsidTr="00646D66">
        <w:trPr>
          <w:trHeight w:val="255"/>
        </w:trPr>
        <w:tc>
          <w:tcPr>
            <w:tcW w:w="427" w:type="dxa"/>
            <w:vMerge/>
            <w:tcBorders>
              <w:top w:val="nil"/>
              <w:left w:val="single" w:sz="8" w:space="0" w:color="auto"/>
              <w:bottom w:val="single" w:sz="4" w:space="0" w:color="000000"/>
              <w:right w:val="nil"/>
            </w:tcBorders>
            <w:vAlign w:val="center"/>
            <w:hideMark/>
          </w:tcPr>
          <w:p w:rsidR="008C4E1E" w:rsidRPr="008C4E1E" w:rsidRDefault="008C4E1E" w:rsidP="008C4E1E">
            <w:pPr>
              <w:rPr>
                <w:color w:val="000000"/>
                <w:sz w:val="14"/>
                <w:szCs w:val="14"/>
              </w:rPr>
            </w:pPr>
          </w:p>
        </w:tc>
        <w:tc>
          <w:tcPr>
            <w:tcW w:w="1275" w:type="dxa"/>
            <w:vMerge/>
            <w:tcBorders>
              <w:top w:val="nil"/>
              <w:left w:val="single" w:sz="8" w:space="0" w:color="auto"/>
              <w:bottom w:val="single" w:sz="4" w:space="0" w:color="000000"/>
              <w:right w:val="single" w:sz="8" w:space="0" w:color="auto"/>
            </w:tcBorders>
            <w:vAlign w:val="center"/>
            <w:hideMark/>
          </w:tcPr>
          <w:p w:rsidR="008C4E1E" w:rsidRPr="008C4E1E" w:rsidRDefault="008C4E1E" w:rsidP="008C4E1E">
            <w:pPr>
              <w:rPr>
                <w:color w:val="000000"/>
                <w:sz w:val="14"/>
                <w:szCs w:val="14"/>
              </w:rPr>
            </w:pPr>
          </w:p>
        </w:tc>
        <w:tc>
          <w:tcPr>
            <w:tcW w:w="1134" w:type="dxa"/>
            <w:tcBorders>
              <w:top w:val="nil"/>
              <w:left w:val="nil"/>
              <w:bottom w:val="single" w:sz="4" w:space="0" w:color="auto"/>
              <w:right w:val="nil"/>
            </w:tcBorders>
            <w:shd w:val="clear" w:color="auto" w:fill="auto"/>
            <w:vAlign w:val="center"/>
            <w:hideMark/>
          </w:tcPr>
          <w:p w:rsidR="008C4E1E" w:rsidRPr="008C4E1E" w:rsidRDefault="008C4E1E" w:rsidP="008C4E1E">
            <w:pPr>
              <w:jc w:val="center"/>
              <w:outlineLvl w:val="0"/>
              <w:rPr>
                <w:b/>
                <w:bCs/>
                <w:color w:val="000000"/>
                <w:sz w:val="14"/>
                <w:szCs w:val="14"/>
              </w:rPr>
            </w:pPr>
            <w:r w:rsidRPr="008C4E1E">
              <w:rPr>
                <w:b/>
                <w:bCs/>
                <w:color w:val="000000"/>
                <w:sz w:val="14"/>
                <w:szCs w:val="14"/>
              </w:rPr>
              <w:t>2018</w:t>
            </w:r>
          </w:p>
        </w:tc>
        <w:tc>
          <w:tcPr>
            <w:tcW w:w="851" w:type="dxa"/>
            <w:tcBorders>
              <w:top w:val="nil"/>
              <w:left w:val="single" w:sz="8" w:space="0" w:color="auto"/>
              <w:bottom w:val="single" w:sz="4" w:space="0" w:color="auto"/>
              <w:right w:val="single" w:sz="8" w:space="0" w:color="auto"/>
            </w:tcBorders>
            <w:shd w:val="clear" w:color="auto" w:fill="auto"/>
            <w:vAlign w:val="center"/>
            <w:hideMark/>
          </w:tcPr>
          <w:p w:rsidR="008C4E1E" w:rsidRPr="008C4E1E" w:rsidRDefault="008C4E1E" w:rsidP="008C4E1E">
            <w:pPr>
              <w:jc w:val="right"/>
              <w:outlineLvl w:val="0"/>
              <w:rPr>
                <w:sz w:val="14"/>
                <w:szCs w:val="14"/>
              </w:rPr>
            </w:pPr>
            <w:r w:rsidRPr="008C4E1E">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8C4E1E" w:rsidRPr="008C4E1E" w:rsidRDefault="008C4E1E" w:rsidP="008C4E1E">
            <w:pPr>
              <w:jc w:val="right"/>
              <w:outlineLvl w:val="0"/>
              <w:rPr>
                <w:sz w:val="14"/>
                <w:szCs w:val="14"/>
              </w:rPr>
            </w:pPr>
            <w:r w:rsidRPr="008C4E1E">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8C4E1E" w:rsidRPr="008C4E1E" w:rsidRDefault="008C4E1E" w:rsidP="008C4E1E">
            <w:pPr>
              <w:jc w:val="right"/>
              <w:outlineLvl w:val="0"/>
              <w:rPr>
                <w:sz w:val="14"/>
                <w:szCs w:val="14"/>
              </w:rPr>
            </w:pPr>
            <w:r w:rsidRPr="008C4E1E">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8C4E1E" w:rsidRPr="008C4E1E" w:rsidRDefault="008C4E1E" w:rsidP="008C4E1E">
            <w:pPr>
              <w:jc w:val="right"/>
              <w:outlineLvl w:val="0"/>
              <w:rPr>
                <w:sz w:val="14"/>
                <w:szCs w:val="14"/>
              </w:rPr>
            </w:pPr>
            <w:r w:rsidRPr="008C4E1E">
              <w:rPr>
                <w:sz w:val="14"/>
                <w:szCs w:val="14"/>
              </w:rPr>
              <w:t>0,00</w:t>
            </w:r>
          </w:p>
        </w:tc>
        <w:tc>
          <w:tcPr>
            <w:tcW w:w="1559" w:type="dxa"/>
            <w:tcBorders>
              <w:top w:val="nil"/>
              <w:left w:val="nil"/>
              <w:bottom w:val="single" w:sz="4" w:space="0" w:color="auto"/>
              <w:right w:val="single" w:sz="8" w:space="0" w:color="auto"/>
            </w:tcBorders>
            <w:shd w:val="clear" w:color="auto" w:fill="auto"/>
            <w:vAlign w:val="center"/>
            <w:hideMark/>
          </w:tcPr>
          <w:p w:rsidR="008C4E1E" w:rsidRPr="008C4E1E" w:rsidRDefault="008C4E1E" w:rsidP="008C4E1E">
            <w:pPr>
              <w:jc w:val="right"/>
              <w:outlineLvl w:val="0"/>
              <w:rPr>
                <w:sz w:val="14"/>
                <w:szCs w:val="14"/>
              </w:rPr>
            </w:pPr>
            <w:r w:rsidRPr="008C4E1E">
              <w:rPr>
                <w:sz w:val="14"/>
                <w:szCs w:val="14"/>
              </w:rPr>
              <w:t>0,00</w:t>
            </w:r>
          </w:p>
        </w:tc>
        <w:tc>
          <w:tcPr>
            <w:tcW w:w="1701" w:type="dxa"/>
            <w:vMerge/>
            <w:tcBorders>
              <w:top w:val="nil"/>
              <w:left w:val="nil"/>
              <w:bottom w:val="single" w:sz="4" w:space="0" w:color="000000"/>
              <w:right w:val="single" w:sz="8" w:space="0" w:color="auto"/>
            </w:tcBorders>
            <w:vAlign w:val="center"/>
            <w:hideMark/>
          </w:tcPr>
          <w:p w:rsidR="008C4E1E" w:rsidRPr="008C4E1E" w:rsidRDefault="008C4E1E" w:rsidP="008C4E1E">
            <w:pPr>
              <w:rPr>
                <w:color w:val="000000"/>
                <w:sz w:val="14"/>
                <w:szCs w:val="14"/>
              </w:rPr>
            </w:pPr>
          </w:p>
        </w:tc>
      </w:tr>
      <w:tr w:rsidR="008C4E1E" w:rsidRPr="008C4E1E" w:rsidTr="00646D66">
        <w:trPr>
          <w:trHeight w:val="255"/>
        </w:trPr>
        <w:tc>
          <w:tcPr>
            <w:tcW w:w="427" w:type="dxa"/>
            <w:vMerge/>
            <w:tcBorders>
              <w:top w:val="nil"/>
              <w:left w:val="single" w:sz="8" w:space="0" w:color="auto"/>
              <w:bottom w:val="single" w:sz="4" w:space="0" w:color="000000"/>
              <w:right w:val="nil"/>
            </w:tcBorders>
            <w:vAlign w:val="center"/>
            <w:hideMark/>
          </w:tcPr>
          <w:p w:rsidR="008C4E1E" w:rsidRPr="008C4E1E" w:rsidRDefault="008C4E1E" w:rsidP="008C4E1E">
            <w:pPr>
              <w:rPr>
                <w:color w:val="000000"/>
                <w:sz w:val="14"/>
                <w:szCs w:val="14"/>
              </w:rPr>
            </w:pPr>
          </w:p>
        </w:tc>
        <w:tc>
          <w:tcPr>
            <w:tcW w:w="1275" w:type="dxa"/>
            <w:vMerge/>
            <w:tcBorders>
              <w:top w:val="nil"/>
              <w:left w:val="single" w:sz="8" w:space="0" w:color="auto"/>
              <w:bottom w:val="single" w:sz="4" w:space="0" w:color="000000"/>
              <w:right w:val="single" w:sz="8" w:space="0" w:color="auto"/>
            </w:tcBorders>
            <w:vAlign w:val="center"/>
            <w:hideMark/>
          </w:tcPr>
          <w:p w:rsidR="008C4E1E" w:rsidRPr="008C4E1E" w:rsidRDefault="008C4E1E" w:rsidP="008C4E1E">
            <w:pPr>
              <w:rPr>
                <w:color w:val="000000"/>
                <w:sz w:val="14"/>
                <w:szCs w:val="14"/>
              </w:rPr>
            </w:pPr>
          </w:p>
        </w:tc>
        <w:tc>
          <w:tcPr>
            <w:tcW w:w="1134" w:type="dxa"/>
            <w:tcBorders>
              <w:top w:val="nil"/>
              <w:left w:val="nil"/>
              <w:bottom w:val="single" w:sz="4" w:space="0" w:color="auto"/>
              <w:right w:val="nil"/>
            </w:tcBorders>
            <w:shd w:val="clear" w:color="auto" w:fill="auto"/>
            <w:vAlign w:val="center"/>
            <w:hideMark/>
          </w:tcPr>
          <w:p w:rsidR="008C4E1E" w:rsidRPr="008C4E1E" w:rsidRDefault="008C4E1E" w:rsidP="008C4E1E">
            <w:pPr>
              <w:jc w:val="center"/>
              <w:outlineLvl w:val="0"/>
              <w:rPr>
                <w:b/>
                <w:bCs/>
                <w:color w:val="000000"/>
                <w:sz w:val="14"/>
                <w:szCs w:val="14"/>
              </w:rPr>
            </w:pPr>
            <w:r w:rsidRPr="008C4E1E">
              <w:rPr>
                <w:b/>
                <w:bCs/>
                <w:color w:val="000000"/>
                <w:sz w:val="14"/>
                <w:szCs w:val="14"/>
              </w:rPr>
              <w:t>2019</w:t>
            </w:r>
          </w:p>
        </w:tc>
        <w:tc>
          <w:tcPr>
            <w:tcW w:w="851" w:type="dxa"/>
            <w:tcBorders>
              <w:top w:val="nil"/>
              <w:left w:val="single" w:sz="8" w:space="0" w:color="auto"/>
              <w:bottom w:val="single" w:sz="4" w:space="0" w:color="auto"/>
              <w:right w:val="single" w:sz="8" w:space="0" w:color="auto"/>
            </w:tcBorders>
            <w:shd w:val="clear" w:color="auto" w:fill="auto"/>
            <w:vAlign w:val="center"/>
            <w:hideMark/>
          </w:tcPr>
          <w:p w:rsidR="008C4E1E" w:rsidRPr="008C4E1E" w:rsidRDefault="008C4E1E" w:rsidP="008C4E1E">
            <w:pPr>
              <w:jc w:val="right"/>
              <w:outlineLvl w:val="0"/>
              <w:rPr>
                <w:sz w:val="14"/>
                <w:szCs w:val="14"/>
              </w:rPr>
            </w:pPr>
            <w:r w:rsidRPr="008C4E1E">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8C4E1E" w:rsidRPr="008C4E1E" w:rsidRDefault="008C4E1E" w:rsidP="008C4E1E">
            <w:pPr>
              <w:jc w:val="right"/>
              <w:outlineLvl w:val="0"/>
              <w:rPr>
                <w:sz w:val="14"/>
                <w:szCs w:val="14"/>
              </w:rPr>
            </w:pPr>
            <w:r w:rsidRPr="008C4E1E">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8C4E1E" w:rsidRPr="008C4E1E" w:rsidRDefault="008C4E1E" w:rsidP="008C4E1E">
            <w:pPr>
              <w:jc w:val="right"/>
              <w:outlineLvl w:val="0"/>
              <w:rPr>
                <w:sz w:val="14"/>
                <w:szCs w:val="14"/>
              </w:rPr>
            </w:pPr>
            <w:r w:rsidRPr="008C4E1E">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8C4E1E" w:rsidRPr="008C4E1E" w:rsidRDefault="008C4E1E" w:rsidP="008C4E1E">
            <w:pPr>
              <w:jc w:val="right"/>
              <w:outlineLvl w:val="0"/>
              <w:rPr>
                <w:sz w:val="14"/>
                <w:szCs w:val="14"/>
              </w:rPr>
            </w:pPr>
            <w:r w:rsidRPr="008C4E1E">
              <w:rPr>
                <w:sz w:val="14"/>
                <w:szCs w:val="14"/>
              </w:rPr>
              <w:t>0,00</w:t>
            </w:r>
          </w:p>
        </w:tc>
        <w:tc>
          <w:tcPr>
            <w:tcW w:w="1559" w:type="dxa"/>
            <w:tcBorders>
              <w:top w:val="nil"/>
              <w:left w:val="nil"/>
              <w:bottom w:val="single" w:sz="4" w:space="0" w:color="auto"/>
              <w:right w:val="single" w:sz="8" w:space="0" w:color="auto"/>
            </w:tcBorders>
            <w:shd w:val="clear" w:color="auto" w:fill="auto"/>
            <w:vAlign w:val="center"/>
            <w:hideMark/>
          </w:tcPr>
          <w:p w:rsidR="008C4E1E" w:rsidRPr="008C4E1E" w:rsidRDefault="008C4E1E" w:rsidP="008C4E1E">
            <w:pPr>
              <w:jc w:val="right"/>
              <w:outlineLvl w:val="0"/>
              <w:rPr>
                <w:sz w:val="14"/>
                <w:szCs w:val="14"/>
              </w:rPr>
            </w:pPr>
            <w:r w:rsidRPr="008C4E1E">
              <w:rPr>
                <w:sz w:val="14"/>
                <w:szCs w:val="14"/>
              </w:rPr>
              <w:t>0,00</w:t>
            </w:r>
          </w:p>
        </w:tc>
        <w:tc>
          <w:tcPr>
            <w:tcW w:w="1701" w:type="dxa"/>
            <w:vMerge/>
            <w:tcBorders>
              <w:top w:val="nil"/>
              <w:left w:val="nil"/>
              <w:bottom w:val="single" w:sz="4" w:space="0" w:color="000000"/>
              <w:right w:val="single" w:sz="8" w:space="0" w:color="auto"/>
            </w:tcBorders>
            <w:vAlign w:val="center"/>
            <w:hideMark/>
          </w:tcPr>
          <w:p w:rsidR="008C4E1E" w:rsidRPr="008C4E1E" w:rsidRDefault="008C4E1E" w:rsidP="008C4E1E">
            <w:pPr>
              <w:rPr>
                <w:color w:val="000000"/>
                <w:sz w:val="14"/>
                <w:szCs w:val="14"/>
              </w:rPr>
            </w:pPr>
          </w:p>
        </w:tc>
      </w:tr>
      <w:tr w:rsidR="008C4E1E" w:rsidRPr="008C4E1E" w:rsidTr="00646D66">
        <w:trPr>
          <w:trHeight w:val="255"/>
        </w:trPr>
        <w:tc>
          <w:tcPr>
            <w:tcW w:w="427" w:type="dxa"/>
            <w:vMerge/>
            <w:tcBorders>
              <w:top w:val="nil"/>
              <w:left w:val="single" w:sz="8" w:space="0" w:color="auto"/>
              <w:bottom w:val="single" w:sz="4" w:space="0" w:color="000000"/>
              <w:right w:val="nil"/>
            </w:tcBorders>
            <w:vAlign w:val="center"/>
            <w:hideMark/>
          </w:tcPr>
          <w:p w:rsidR="008C4E1E" w:rsidRPr="008C4E1E" w:rsidRDefault="008C4E1E" w:rsidP="008C4E1E">
            <w:pPr>
              <w:rPr>
                <w:color w:val="000000"/>
                <w:sz w:val="14"/>
                <w:szCs w:val="14"/>
              </w:rPr>
            </w:pPr>
          </w:p>
        </w:tc>
        <w:tc>
          <w:tcPr>
            <w:tcW w:w="1275" w:type="dxa"/>
            <w:vMerge/>
            <w:tcBorders>
              <w:top w:val="nil"/>
              <w:left w:val="single" w:sz="8" w:space="0" w:color="auto"/>
              <w:bottom w:val="single" w:sz="4" w:space="0" w:color="000000"/>
              <w:right w:val="single" w:sz="8" w:space="0" w:color="auto"/>
            </w:tcBorders>
            <w:vAlign w:val="center"/>
            <w:hideMark/>
          </w:tcPr>
          <w:p w:rsidR="008C4E1E" w:rsidRPr="008C4E1E" w:rsidRDefault="008C4E1E" w:rsidP="008C4E1E">
            <w:pPr>
              <w:rPr>
                <w:color w:val="000000"/>
                <w:sz w:val="14"/>
                <w:szCs w:val="14"/>
              </w:rPr>
            </w:pPr>
          </w:p>
        </w:tc>
        <w:tc>
          <w:tcPr>
            <w:tcW w:w="1134" w:type="dxa"/>
            <w:tcBorders>
              <w:top w:val="nil"/>
              <w:left w:val="nil"/>
              <w:bottom w:val="single" w:sz="4" w:space="0" w:color="auto"/>
              <w:right w:val="nil"/>
            </w:tcBorders>
            <w:shd w:val="clear" w:color="auto" w:fill="auto"/>
            <w:vAlign w:val="center"/>
            <w:hideMark/>
          </w:tcPr>
          <w:p w:rsidR="008C4E1E" w:rsidRPr="008C4E1E" w:rsidRDefault="008C4E1E" w:rsidP="008C4E1E">
            <w:pPr>
              <w:jc w:val="center"/>
              <w:outlineLvl w:val="0"/>
              <w:rPr>
                <w:b/>
                <w:bCs/>
                <w:color w:val="000000"/>
                <w:sz w:val="14"/>
                <w:szCs w:val="14"/>
              </w:rPr>
            </w:pPr>
            <w:r w:rsidRPr="008C4E1E">
              <w:rPr>
                <w:b/>
                <w:bCs/>
                <w:color w:val="000000"/>
                <w:sz w:val="14"/>
                <w:szCs w:val="14"/>
              </w:rPr>
              <w:t>2020</w:t>
            </w:r>
          </w:p>
        </w:tc>
        <w:tc>
          <w:tcPr>
            <w:tcW w:w="851" w:type="dxa"/>
            <w:tcBorders>
              <w:top w:val="nil"/>
              <w:left w:val="single" w:sz="8" w:space="0" w:color="auto"/>
              <w:bottom w:val="single" w:sz="4" w:space="0" w:color="auto"/>
              <w:right w:val="single" w:sz="8" w:space="0" w:color="auto"/>
            </w:tcBorders>
            <w:shd w:val="clear" w:color="auto" w:fill="auto"/>
            <w:vAlign w:val="center"/>
            <w:hideMark/>
          </w:tcPr>
          <w:p w:rsidR="008C4E1E" w:rsidRPr="008C4E1E" w:rsidRDefault="008C4E1E" w:rsidP="008C4E1E">
            <w:pPr>
              <w:jc w:val="right"/>
              <w:outlineLvl w:val="0"/>
              <w:rPr>
                <w:sz w:val="14"/>
                <w:szCs w:val="14"/>
              </w:rPr>
            </w:pPr>
            <w:r w:rsidRPr="008C4E1E">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8C4E1E" w:rsidRPr="008C4E1E" w:rsidRDefault="008C4E1E" w:rsidP="008C4E1E">
            <w:pPr>
              <w:jc w:val="right"/>
              <w:outlineLvl w:val="0"/>
              <w:rPr>
                <w:sz w:val="14"/>
                <w:szCs w:val="14"/>
              </w:rPr>
            </w:pPr>
            <w:r w:rsidRPr="008C4E1E">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8C4E1E" w:rsidRPr="008C4E1E" w:rsidRDefault="008C4E1E" w:rsidP="008C4E1E">
            <w:pPr>
              <w:jc w:val="right"/>
              <w:outlineLvl w:val="0"/>
              <w:rPr>
                <w:sz w:val="14"/>
                <w:szCs w:val="14"/>
              </w:rPr>
            </w:pPr>
            <w:r w:rsidRPr="008C4E1E">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8C4E1E" w:rsidRPr="008C4E1E" w:rsidRDefault="008C4E1E" w:rsidP="008C4E1E">
            <w:pPr>
              <w:jc w:val="right"/>
              <w:outlineLvl w:val="0"/>
              <w:rPr>
                <w:sz w:val="14"/>
                <w:szCs w:val="14"/>
              </w:rPr>
            </w:pPr>
            <w:r w:rsidRPr="008C4E1E">
              <w:rPr>
                <w:sz w:val="14"/>
                <w:szCs w:val="14"/>
              </w:rPr>
              <w:t>0,00</w:t>
            </w:r>
          </w:p>
        </w:tc>
        <w:tc>
          <w:tcPr>
            <w:tcW w:w="1559" w:type="dxa"/>
            <w:tcBorders>
              <w:top w:val="nil"/>
              <w:left w:val="nil"/>
              <w:bottom w:val="single" w:sz="4" w:space="0" w:color="auto"/>
              <w:right w:val="single" w:sz="8" w:space="0" w:color="auto"/>
            </w:tcBorders>
            <w:shd w:val="clear" w:color="auto" w:fill="auto"/>
            <w:vAlign w:val="center"/>
            <w:hideMark/>
          </w:tcPr>
          <w:p w:rsidR="008C4E1E" w:rsidRPr="008C4E1E" w:rsidRDefault="008C4E1E" w:rsidP="008C4E1E">
            <w:pPr>
              <w:jc w:val="right"/>
              <w:outlineLvl w:val="0"/>
              <w:rPr>
                <w:sz w:val="14"/>
                <w:szCs w:val="14"/>
              </w:rPr>
            </w:pPr>
            <w:r w:rsidRPr="008C4E1E">
              <w:rPr>
                <w:sz w:val="14"/>
                <w:szCs w:val="14"/>
              </w:rPr>
              <w:t>0,00</w:t>
            </w:r>
          </w:p>
        </w:tc>
        <w:tc>
          <w:tcPr>
            <w:tcW w:w="1701" w:type="dxa"/>
            <w:vMerge/>
            <w:tcBorders>
              <w:top w:val="nil"/>
              <w:left w:val="nil"/>
              <w:bottom w:val="single" w:sz="4" w:space="0" w:color="000000"/>
              <w:right w:val="single" w:sz="8" w:space="0" w:color="auto"/>
            </w:tcBorders>
            <w:vAlign w:val="center"/>
            <w:hideMark/>
          </w:tcPr>
          <w:p w:rsidR="008C4E1E" w:rsidRPr="008C4E1E" w:rsidRDefault="008C4E1E" w:rsidP="008C4E1E">
            <w:pPr>
              <w:rPr>
                <w:color w:val="000000"/>
                <w:sz w:val="14"/>
                <w:szCs w:val="14"/>
              </w:rPr>
            </w:pPr>
          </w:p>
        </w:tc>
      </w:tr>
      <w:tr w:rsidR="008C4E1E" w:rsidRPr="008C4E1E" w:rsidTr="00646D66">
        <w:trPr>
          <w:trHeight w:val="255"/>
        </w:trPr>
        <w:tc>
          <w:tcPr>
            <w:tcW w:w="427" w:type="dxa"/>
            <w:vMerge/>
            <w:tcBorders>
              <w:top w:val="nil"/>
              <w:left w:val="single" w:sz="8" w:space="0" w:color="auto"/>
              <w:bottom w:val="single" w:sz="4" w:space="0" w:color="000000"/>
              <w:right w:val="nil"/>
            </w:tcBorders>
            <w:vAlign w:val="center"/>
            <w:hideMark/>
          </w:tcPr>
          <w:p w:rsidR="008C4E1E" w:rsidRPr="008C4E1E" w:rsidRDefault="008C4E1E" w:rsidP="008C4E1E">
            <w:pPr>
              <w:rPr>
                <w:color w:val="000000"/>
                <w:sz w:val="14"/>
                <w:szCs w:val="14"/>
              </w:rPr>
            </w:pPr>
          </w:p>
        </w:tc>
        <w:tc>
          <w:tcPr>
            <w:tcW w:w="1275" w:type="dxa"/>
            <w:vMerge/>
            <w:tcBorders>
              <w:top w:val="nil"/>
              <w:left w:val="single" w:sz="8" w:space="0" w:color="auto"/>
              <w:bottom w:val="single" w:sz="4" w:space="0" w:color="000000"/>
              <w:right w:val="single" w:sz="8" w:space="0" w:color="auto"/>
            </w:tcBorders>
            <w:vAlign w:val="center"/>
            <w:hideMark/>
          </w:tcPr>
          <w:p w:rsidR="008C4E1E" w:rsidRPr="008C4E1E" w:rsidRDefault="008C4E1E" w:rsidP="008C4E1E">
            <w:pPr>
              <w:rPr>
                <w:color w:val="000000"/>
                <w:sz w:val="14"/>
                <w:szCs w:val="14"/>
              </w:rPr>
            </w:pPr>
          </w:p>
        </w:tc>
        <w:tc>
          <w:tcPr>
            <w:tcW w:w="1134" w:type="dxa"/>
            <w:tcBorders>
              <w:top w:val="nil"/>
              <w:left w:val="nil"/>
              <w:bottom w:val="single" w:sz="4" w:space="0" w:color="auto"/>
              <w:right w:val="nil"/>
            </w:tcBorders>
            <w:shd w:val="clear" w:color="auto" w:fill="auto"/>
            <w:vAlign w:val="center"/>
            <w:hideMark/>
          </w:tcPr>
          <w:p w:rsidR="008C4E1E" w:rsidRPr="008C4E1E" w:rsidRDefault="008C4E1E" w:rsidP="008C4E1E">
            <w:pPr>
              <w:jc w:val="center"/>
              <w:outlineLvl w:val="0"/>
              <w:rPr>
                <w:b/>
                <w:bCs/>
                <w:color w:val="000000"/>
                <w:sz w:val="14"/>
                <w:szCs w:val="14"/>
              </w:rPr>
            </w:pPr>
            <w:r w:rsidRPr="008C4E1E">
              <w:rPr>
                <w:b/>
                <w:bCs/>
                <w:color w:val="000000"/>
                <w:sz w:val="14"/>
                <w:szCs w:val="14"/>
              </w:rPr>
              <w:t>2021</w:t>
            </w:r>
          </w:p>
        </w:tc>
        <w:tc>
          <w:tcPr>
            <w:tcW w:w="851" w:type="dxa"/>
            <w:tcBorders>
              <w:top w:val="nil"/>
              <w:left w:val="single" w:sz="8" w:space="0" w:color="auto"/>
              <w:bottom w:val="single" w:sz="4" w:space="0" w:color="auto"/>
              <w:right w:val="single" w:sz="8" w:space="0" w:color="auto"/>
            </w:tcBorders>
            <w:shd w:val="clear" w:color="auto" w:fill="auto"/>
            <w:vAlign w:val="center"/>
            <w:hideMark/>
          </w:tcPr>
          <w:p w:rsidR="008C4E1E" w:rsidRPr="008C4E1E" w:rsidRDefault="008C4E1E" w:rsidP="008C4E1E">
            <w:pPr>
              <w:jc w:val="right"/>
              <w:outlineLvl w:val="0"/>
              <w:rPr>
                <w:sz w:val="14"/>
                <w:szCs w:val="14"/>
              </w:rPr>
            </w:pPr>
            <w:r w:rsidRPr="008C4E1E">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8C4E1E" w:rsidRPr="008C4E1E" w:rsidRDefault="008C4E1E" w:rsidP="008C4E1E">
            <w:pPr>
              <w:jc w:val="right"/>
              <w:outlineLvl w:val="0"/>
              <w:rPr>
                <w:sz w:val="14"/>
                <w:szCs w:val="14"/>
              </w:rPr>
            </w:pPr>
            <w:r w:rsidRPr="008C4E1E">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8C4E1E" w:rsidRPr="008C4E1E" w:rsidRDefault="008C4E1E" w:rsidP="008C4E1E">
            <w:pPr>
              <w:jc w:val="right"/>
              <w:outlineLvl w:val="0"/>
              <w:rPr>
                <w:sz w:val="14"/>
                <w:szCs w:val="14"/>
              </w:rPr>
            </w:pPr>
            <w:r w:rsidRPr="008C4E1E">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8C4E1E" w:rsidRPr="008C4E1E" w:rsidRDefault="008C4E1E" w:rsidP="008C4E1E">
            <w:pPr>
              <w:jc w:val="right"/>
              <w:outlineLvl w:val="0"/>
              <w:rPr>
                <w:sz w:val="14"/>
                <w:szCs w:val="14"/>
              </w:rPr>
            </w:pPr>
            <w:r w:rsidRPr="008C4E1E">
              <w:rPr>
                <w:sz w:val="14"/>
                <w:szCs w:val="14"/>
              </w:rPr>
              <w:t>0,00</w:t>
            </w:r>
          </w:p>
        </w:tc>
        <w:tc>
          <w:tcPr>
            <w:tcW w:w="1559" w:type="dxa"/>
            <w:tcBorders>
              <w:top w:val="nil"/>
              <w:left w:val="nil"/>
              <w:bottom w:val="single" w:sz="4" w:space="0" w:color="auto"/>
              <w:right w:val="single" w:sz="8" w:space="0" w:color="auto"/>
            </w:tcBorders>
            <w:shd w:val="clear" w:color="auto" w:fill="auto"/>
            <w:vAlign w:val="center"/>
            <w:hideMark/>
          </w:tcPr>
          <w:p w:rsidR="008C4E1E" w:rsidRPr="008C4E1E" w:rsidRDefault="008C4E1E" w:rsidP="008C4E1E">
            <w:pPr>
              <w:jc w:val="right"/>
              <w:outlineLvl w:val="0"/>
              <w:rPr>
                <w:sz w:val="14"/>
                <w:szCs w:val="14"/>
              </w:rPr>
            </w:pPr>
            <w:r w:rsidRPr="008C4E1E">
              <w:rPr>
                <w:sz w:val="14"/>
                <w:szCs w:val="14"/>
              </w:rPr>
              <w:t>0,00</w:t>
            </w:r>
          </w:p>
        </w:tc>
        <w:tc>
          <w:tcPr>
            <w:tcW w:w="1701" w:type="dxa"/>
            <w:vMerge/>
            <w:tcBorders>
              <w:top w:val="nil"/>
              <w:left w:val="nil"/>
              <w:bottom w:val="single" w:sz="4" w:space="0" w:color="000000"/>
              <w:right w:val="single" w:sz="8" w:space="0" w:color="auto"/>
            </w:tcBorders>
            <w:vAlign w:val="center"/>
            <w:hideMark/>
          </w:tcPr>
          <w:p w:rsidR="008C4E1E" w:rsidRPr="008C4E1E" w:rsidRDefault="008C4E1E" w:rsidP="008C4E1E">
            <w:pPr>
              <w:rPr>
                <w:color w:val="000000"/>
                <w:sz w:val="14"/>
                <w:szCs w:val="14"/>
              </w:rPr>
            </w:pPr>
          </w:p>
        </w:tc>
      </w:tr>
      <w:tr w:rsidR="008C4E1E" w:rsidRPr="008C4E1E" w:rsidTr="00646D66">
        <w:trPr>
          <w:trHeight w:val="255"/>
        </w:trPr>
        <w:tc>
          <w:tcPr>
            <w:tcW w:w="427" w:type="dxa"/>
            <w:vMerge/>
            <w:tcBorders>
              <w:top w:val="nil"/>
              <w:left w:val="single" w:sz="8" w:space="0" w:color="auto"/>
              <w:bottom w:val="single" w:sz="4" w:space="0" w:color="000000"/>
              <w:right w:val="nil"/>
            </w:tcBorders>
            <w:vAlign w:val="center"/>
            <w:hideMark/>
          </w:tcPr>
          <w:p w:rsidR="008C4E1E" w:rsidRPr="008C4E1E" w:rsidRDefault="008C4E1E" w:rsidP="008C4E1E">
            <w:pPr>
              <w:rPr>
                <w:color w:val="000000"/>
                <w:sz w:val="14"/>
                <w:szCs w:val="14"/>
              </w:rPr>
            </w:pPr>
          </w:p>
        </w:tc>
        <w:tc>
          <w:tcPr>
            <w:tcW w:w="1275" w:type="dxa"/>
            <w:vMerge/>
            <w:tcBorders>
              <w:top w:val="nil"/>
              <w:left w:val="single" w:sz="8" w:space="0" w:color="auto"/>
              <w:bottom w:val="single" w:sz="4" w:space="0" w:color="000000"/>
              <w:right w:val="single" w:sz="8" w:space="0" w:color="auto"/>
            </w:tcBorders>
            <w:vAlign w:val="center"/>
            <w:hideMark/>
          </w:tcPr>
          <w:p w:rsidR="008C4E1E" w:rsidRPr="008C4E1E" w:rsidRDefault="008C4E1E" w:rsidP="008C4E1E">
            <w:pPr>
              <w:rPr>
                <w:color w:val="000000"/>
                <w:sz w:val="14"/>
                <w:szCs w:val="14"/>
              </w:rPr>
            </w:pPr>
          </w:p>
        </w:tc>
        <w:tc>
          <w:tcPr>
            <w:tcW w:w="1134" w:type="dxa"/>
            <w:tcBorders>
              <w:top w:val="nil"/>
              <w:left w:val="nil"/>
              <w:bottom w:val="single" w:sz="4" w:space="0" w:color="auto"/>
              <w:right w:val="nil"/>
            </w:tcBorders>
            <w:shd w:val="clear" w:color="auto" w:fill="auto"/>
            <w:vAlign w:val="center"/>
            <w:hideMark/>
          </w:tcPr>
          <w:p w:rsidR="008C4E1E" w:rsidRPr="008C4E1E" w:rsidRDefault="008C4E1E" w:rsidP="008C4E1E">
            <w:pPr>
              <w:jc w:val="center"/>
              <w:outlineLvl w:val="0"/>
              <w:rPr>
                <w:b/>
                <w:bCs/>
                <w:color w:val="000000"/>
                <w:sz w:val="14"/>
                <w:szCs w:val="14"/>
              </w:rPr>
            </w:pPr>
            <w:r w:rsidRPr="008C4E1E">
              <w:rPr>
                <w:b/>
                <w:bCs/>
                <w:color w:val="000000"/>
                <w:sz w:val="14"/>
                <w:szCs w:val="14"/>
              </w:rPr>
              <w:t>2022</w:t>
            </w:r>
          </w:p>
        </w:tc>
        <w:tc>
          <w:tcPr>
            <w:tcW w:w="851" w:type="dxa"/>
            <w:tcBorders>
              <w:top w:val="nil"/>
              <w:left w:val="single" w:sz="8" w:space="0" w:color="auto"/>
              <w:bottom w:val="single" w:sz="4" w:space="0" w:color="auto"/>
              <w:right w:val="single" w:sz="8" w:space="0" w:color="auto"/>
            </w:tcBorders>
            <w:shd w:val="clear" w:color="auto" w:fill="auto"/>
            <w:vAlign w:val="center"/>
            <w:hideMark/>
          </w:tcPr>
          <w:p w:rsidR="008C4E1E" w:rsidRPr="008C4E1E" w:rsidRDefault="008C4E1E" w:rsidP="008C4E1E">
            <w:pPr>
              <w:jc w:val="right"/>
              <w:outlineLvl w:val="0"/>
              <w:rPr>
                <w:sz w:val="14"/>
                <w:szCs w:val="14"/>
              </w:rPr>
            </w:pPr>
            <w:r w:rsidRPr="008C4E1E">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8C4E1E" w:rsidRPr="008C4E1E" w:rsidRDefault="008C4E1E" w:rsidP="008C4E1E">
            <w:pPr>
              <w:jc w:val="right"/>
              <w:outlineLvl w:val="0"/>
              <w:rPr>
                <w:sz w:val="14"/>
                <w:szCs w:val="14"/>
              </w:rPr>
            </w:pPr>
            <w:r w:rsidRPr="008C4E1E">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8C4E1E" w:rsidRPr="008C4E1E" w:rsidRDefault="008C4E1E" w:rsidP="008C4E1E">
            <w:pPr>
              <w:jc w:val="right"/>
              <w:outlineLvl w:val="0"/>
              <w:rPr>
                <w:sz w:val="14"/>
                <w:szCs w:val="14"/>
              </w:rPr>
            </w:pPr>
            <w:r w:rsidRPr="008C4E1E">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8C4E1E" w:rsidRPr="008C4E1E" w:rsidRDefault="008C4E1E" w:rsidP="008C4E1E">
            <w:pPr>
              <w:jc w:val="right"/>
              <w:outlineLvl w:val="0"/>
              <w:rPr>
                <w:sz w:val="14"/>
                <w:szCs w:val="14"/>
              </w:rPr>
            </w:pPr>
            <w:r w:rsidRPr="008C4E1E">
              <w:rPr>
                <w:sz w:val="14"/>
                <w:szCs w:val="14"/>
              </w:rPr>
              <w:t>0,00</w:t>
            </w:r>
          </w:p>
        </w:tc>
        <w:tc>
          <w:tcPr>
            <w:tcW w:w="1559" w:type="dxa"/>
            <w:tcBorders>
              <w:top w:val="nil"/>
              <w:left w:val="nil"/>
              <w:bottom w:val="single" w:sz="4" w:space="0" w:color="auto"/>
              <w:right w:val="single" w:sz="8" w:space="0" w:color="auto"/>
            </w:tcBorders>
            <w:shd w:val="clear" w:color="auto" w:fill="auto"/>
            <w:vAlign w:val="center"/>
            <w:hideMark/>
          </w:tcPr>
          <w:p w:rsidR="008C4E1E" w:rsidRPr="008C4E1E" w:rsidRDefault="008C4E1E" w:rsidP="008C4E1E">
            <w:pPr>
              <w:jc w:val="right"/>
              <w:outlineLvl w:val="0"/>
              <w:rPr>
                <w:sz w:val="14"/>
                <w:szCs w:val="14"/>
              </w:rPr>
            </w:pPr>
            <w:r w:rsidRPr="008C4E1E">
              <w:rPr>
                <w:sz w:val="14"/>
                <w:szCs w:val="14"/>
              </w:rPr>
              <w:t>0,00</w:t>
            </w:r>
          </w:p>
        </w:tc>
        <w:tc>
          <w:tcPr>
            <w:tcW w:w="1701" w:type="dxa"/>
            <w:vMerge/>
            <w:tcBorders>
              <w:top w:val="nil"/>
              <w:left w:val="nil"/>
              <w:bottom w:val="single" w:sz="4" w:space="0" w:color="000000"/>
              <w:right w:val="single" w:sz="8" w:space="0" w:color="auto"/>
            </w:tcBorders>
            <w:vAlign w:val="center"/>
            <w:hideMark/>
          </w:tcPr>
          <w:p w:rsidR="008C4E1E" w:rsidRPr="008C4E1E" w:rsidRDefault="008C4E1E" w:rsidP="008C4E1E">
            <w:pPr>
              <w:rPr>
                <w:color w:val="000000"/>
                <w:sz w:val="14"/>
                <w:szCs w:val="14"/>
              </w:rPr>
            </w:pPr>
          </w:p>
        </w:tc>
      </w:tr>
      <w:tr w:rsidR="008C4E1E" w:rsidRPr="008C4E1E" w:rsidTr="00646D66">
        <w:trPr>
          <w:trHeight w:val="255"/>
        </w:trPr>
        <w:tc>
          <w:tcPr>
            <w:tcW w:w="427" w:type="dxa"/>
            <w:vMerge/>
            <w:tcBorders>
              <w:top w:val="nil"/>
              <w:left w:val="single" w:sz="8" w:space="0" w:color="auto"/>
              <w:bottom w:val="single" w:sz="4" w:space="0" w:color="000000"/>
              <w:right w:val="nil"/>
            </w:tcBorders>
            <w:vAlign w:val="center"/>
            <w:hideMark/>
          </w:tcPr>
          <w:p w:rsidR="008C4E1E" w:rsidRPr="008C4E1E" w:rsidRDefault="008C4E1E" w:rsidP="008C4E1E">
            <w:pPr>
              <w:rPr>
                <w:color w:val="000000"/>
                <w:sz w:val="14"/>
                <w:szCs w:val="14"/>
              </w:rPr>
            </w:pPr>
          </w:p>
        </w:tc>
        <w:tc>
          <w:tcPr>
            <w:tcW w:w="1275" w:type="dxa"/>
            <w:vMerge/>
            <w:tcBorders>
              <w:top w:val="nil"/>
              <w:left w:val="single" w:sz="8" w:space="0" w:color="auto"/>
              <w:bottom w:val="single" w:sz="4" w:space="0" w:color="000000"/>
              <w:right w:val="single" w:sz="8" w:space="0" w:color="auto"/>
            </w:tcBorders>
            <w:vAlign w:val="center"/>
            <w:hideMark/>
          </w:tcPr>
          <w:p w:rsidR="008C4E1E" w:rsidRPr="008C4E1E" w:rsidRDefault="008C4E1E" w:rsidP="008C4E1E">
            <w:pPr>
              <w:rPr>
                <w:color w:val="000000"/>
                <w:sz w:val="14"/>
                <w:szCs w:val="14"/>
              </w:rPr>
            </w:pPr>
          </w:p>
        </w:tc>
        <w:tc>
          <w:tcPr>
            <w:tcW w:w="1134" w:type="dxa"/>
            <w:tcBorders>
              <w:top w:val="nil"/>
              <w:left w:val="nil"/>
              <w:bottom w:val="single" w:sz="4" w:space="0" w:color="auto"/>
              <w:right w:val="nil"/>
            </w:tcBorders>
            <w:shd w:val="clear" w:color="auto" w:fill="auto"/>
            <w:vAlign w:val="center"/>
            <w:hideMark/>
          </w:tcPr>
          <w:p w:rsidR="008C4E1E" w:rsidRPr="008C4E1E" w:rsidRDefault="008C4E1E" w:rsidP="008C4E1E">
            <w:pPr>
              <w:jc w:val="center"/>
              <w:outlineLvl w:val="0"/>
              <w:rPr>
                <w:b/>
                <w:bCs/>
                <w:color w:val="000000"/>
                <w:sz w:val="14"/>
                <w:szCs w:val="14"/>
              </w:rPr>
            </w:pPr>
            <w:r w:rsidRPr="008C4E1E">
              <w:rPr>
                <w:b/>
                <w:bCs/>
                <w:color w:val="000000"/>
                <w:sz w:val="14"/>
                <w:szCs w:val="14"/>
              </w:rPr>
              <w:t>2023</w:t>
            </w:r>
          </w:p>
        </w:tc>
        <w:tc>
          <w:tcPr>
            <w:tcW w:w="851" w:type="dxa"/>
            <w:tcBorders>
              <w:top w:val="nil"/>
              <w:left w:val="single" w:sz="8" w:space="0" w:color="auto"/>
              <w:bottom w:val="single" w:sz="4" w:space="0" w:color="auto"/>
              <w:right w:val="single" w:sz="8" w:space="0" w:color="auto"/>
            </w:tcBorders>
            <w:shd w:val="clear" w:color="auto" w:fill="auto"/>
            <w:vAlign w:val="center"/>
            <w:hideMark/>
          </w:tcPr>
          <w:p w:rsidR="008C4E1E" w:rsidRPr="008C4E1E" w:rsidRDefault="008C4E1E" w:rsidP="008C4E1E">
            <w:pPr>
              <w:jc w:val="right"/>
              <w:outlineLvl w:val="0"/>
              <w:rPr>
                <w:sz w:val="14"/>
                <w:szCs w:val="14"/>
              </w:rPr>
            </w:pPr>
            <w:r w:rsidRPr="008C4E1E">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8C4E1E" w:rsidRPr="008C4E1E" w:rsidRDefault="008C4E1E" w:rsidP="008C4E1E">
            <w:pPr>
              <w:jc w:val="right"/>
              <w:outlineLvl w:val="0"/>
              <w:rPr>
                <w:sz w:val="14"/>
                <w:szCs w:val="14"/>
              </w:rPr>
            </w:pPr>
            <w:r w:rsidRPr="008C4E1E">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8C4E1E" w:rsidRPr="008C4E1E" w:rsidRDefault="008C4E1E" w:rsidP="008C4E1E">
            <w:pPr>
              <w:jc w:val="right"/>
              <w:outlineLvl w:val="0"/>
              <w:rPr>
                <w:sz w:val="14"/>
                <w:szCs w:val="14"/>
              </w:rPr>
            </w:pPr>
            <w:r w:rsidRPr="008C4E1E">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8C4E1E" w:rsidRPr="008C4E1E" w:rsidRDefault="008C4E1E" w:rsidP="008C4E1E">
            <w:pPr>
              <w:jc w:val="right"/>
              <w:outlineLvl w:val="0"/>
              <w:rPr>
                <w:sz w:val="14"/>
                <w:szCs w:val="14"/>
              </w:rPr>
            </w:pPr>
            <w:r w:rsidRPr="008C4E1E">
              <w:rPr>
                <w:sz w:val="14"/>
                <w:szCs w:val="14"/>
              </w:rPr>
              <w:t>0,00</w:t>
            </w:r>
          </w:p>
        </w:tc>
        <w:tc>
          <w:tcPr>
            <w:tcW w:w="1559" w:type="dxa"/>
            <w:tcBorders>
              <w:top w:val="nil"/>
              <w:left w:val="nil"/>
              <w:bottom w:val="single" w:sz="4" w:space="0" w:color="auto"/>
              <w:right w:val="single" w:sz="8" w:space="0" w:color="auto"/>
            </w:tcBorders>
            <w:shd w:val="clear" w:color="auto" w:fill="auto"/>
            <w:vAlign w:val="center"/>
            <w:hideMark/>
          </w:tcPr>
          <w:p w:rsidR="008C4E1E" w:rsidRPr="008C4E1E" w:rsidRDefault="008C4E1E" w:rsidP="008C4E1E">
            <w:pPr>
              <w:jc w:val="right"/>
              <w:outlineLvl w:val="0"/>
              <w:rPr>
                <w:sz w:val="14"/>
                <w:szCs w:val="14"/>
              </w:rPr>
            </w:pPr>
            <w:r w:rsidRPr="008C4E1E">
              <w:rPr>
                <w:sz w:val="14"/>
                <w:szCs w:val="14"/>
              </w:rPr>
              <w:t>0,00</w:t>
            </w:r>
          </w:p>
        </w:tc>
        <w:tc>
          <w:tcPr>
            <w:tcW w:w="1701" w:type="dxa"/>
            <w:vMerge/>
            <w:tcBorders>
              <w:top w:val="nil"/>
              <w:left w:val="nil"/>
              <w:bottom w:val="single" w:sz="4" w:space="0" w:color="000000"/>
              <w:right w:val="single" w:sz="8" w:space="0" w:color="auto"/>
            </w:tcBorders>
            <w:vAlign w:val="center"/>
            <w:hideMark/>
          </w:tcPr>
          <w:p w:rsidR="008C4E1E" w:rsidRPr="008C4E1E" w:rsidRDefault="008C4E1E" w:rsidP="008C4E1E">
            <w:pPr>
              <w:rPr>
                <w:color w:val="000000"/>
                <w:sz w:val="14"/>
                <w:szCs w:val="14"/>
              </w:rPr>
            </w:pPr>
          </w:p>
        </w:tc>
      </w:tr>
      <w:tr w:rsidR="008C4E1E" w:rsidRPr="008C4E1E" w:rsidTr="00646D66">
        <w:trPr>
          <w:trHeight w:val="255"/>
        </w:trPr>
        <w:tc>
          <w:tcPr>
            <w:tcW w:w="427" w:type="dxa"/>
            <w:vMerge/>
            <w:tcBorders>
              <w:top w:val="nil"/>
              <w:left w:val="single" w:sz="8" w:space="0" w:color="auto"/>
              <w:bottom w:val="single" w:sz="4" w:space="0" w:color="000000"/>
              <w:right w:val="nil"/>
            </w:tcBorders>
            <w:vAlign w:val="center"/>
            <w:hideMark/>
          </w:tcPr>
          <w:p w:rsidR="008C4E1E" w:rsidRPr="008C4E1E" w:rsidRDefault="008C4E1E" w:rsidP="008C4E1E">
            <w:pPr>
              <w:rPr>
                <w:color w:val="000000"/>
                <w:sz w:val="14"/>
                <w:szCs w:val="14"/>
              </w:rPr>
            </w:pPr>
          </w:p>
        </w:tc>
        <w:tc>
          <w:tcPr>
            <w:tcW w:w="1275" w:type="dxa"/>
            <w:vMerge/>
            <w:tcBorders>
              <w:top w:val="nil"/>
              <w:left w:val="single" w:sz="8" w:space="0" w:color="auto"/>
              <w:bottom w:val="single" w:sz="4" w:space="0" w:color="000000"/>
              <w:right w:val="single" w:sz="8" w:space="0" w:color="auto"/>
            </w:tcBorders>
            <w:vAlign w:val="center"/>
            <w:hideMark/>
          </w:tcPr>
          <w:p w:rsidR="008C4E1E" w:rsidRPr="008C4E1E" w:rsidRDefault="008C4E1E" w:rsidP="008C4E1E">
            <w:pPr>
              <w:rPr>
                <w:color w:val="000000"/>
                <w:sz w:val="14"/>
                <w:szCs w:val="14"/>
              </w:rPr>
            </w:pPr>
          </w:p>
        </w:tc>
        <w:tc>
          <w:tcPr>
            <w:tcW w:w="1134" w:type="dxa"/>
            <w:tcBorders>
              <w:top w:val="nil"/>
              <w:left w:val="nil"/>
              <w:bottom w:val="single" w:sz="4" w:space="0" w:color="auto"/>
              <w:right w:val="nil"/>
            </w:tcBorders>
            <w:shd w:val="clear" w:color="auto" w:fill="auto"/>
            <w:vAlign w:val="center"/>
            <w:hideMark/>
          </w:tcPr>
          <w:p w:rsidR="008C4E1E" w:rsidRPr="008C4E1E" w:rsidRDefault="008C4E1E" w:rsidP="008C4E1E">
            <w:pPr>
              <w:jc w:val="center"/>
              <w:outlineLvl w:val="0"/>
              <w:rPr>
                <w:b/>
                <w:bCs/>
                <w:color w:val="000000"/>
                <w:sz w:val="14"/>
                <w:szCs w:val="14"/>
              </w:rPr>
            </w:pPr>
            <w:r w:rsidRPr="008C4E1E">
              <w:rPr>
                <w:b/>
                <w:bCs/>
                <w:color w:val="000000"/>
                <w:sz w:val="14"/>
                <w:szCs w:val="14"/>
              </w:rPr>
              <w:t>2024</w:t>
            </w:r>
          </w:p>
        </w:tc>
        <w:tc>
          <w:tcPr>
            <w:tcW w:w="851" w:type="dxa"/>
            <w:tcBorders>
              <w:top w:val="nil"/>
              <w:left w:val="single" w:sz="8" w:space="0" w:color="auto"/>
              <w:bottom w:val="single" w:sz="4" w:space="0" w:color="auto"/>
              <w:right w:val="single" w:sz="8" w:space="0" w:color="auto"/>
            </w:tcBorders>
            <w:shd w:val="clear" w:color="auto" w:fill="auto"/>
            <w:vAlign w:val="center"/>
            <w:hideMark/>
          </w:tcPr>
          <w:p w:rsidR="008C4E1E" w:rsidRPr="008C4E1E" w:rsidRDefault="008C4E1E" w:rsidP="008C4E1E">
            <w:pPr>
              <w:jc w:val="right"/>
              <w:outlineLvl w:val="0"/>
              <w:rPr>
                <w:sz w:val="14"/>
                <w:szCs w:val="14"/>
              </w:rPr>
            </w:pPr>
            <w:r w:rsidRPr="008C4E1E">
              <w:rPr>
                <w:sz w:val="14"/>
                <w:szCs w:val="14"/>
              </w:rPr>
              <w:t>26 682,40</w:t>
            </w:r>
          </w:p>
        </w:tc>
        <w:tc>
          <w:tcPr>
            <w:tcW w:w="1134" w:type="dxa"/>
            <w:tcBorders>
              <w:top w:val="nil"/>
              <w:left w:val="nil"/>
              <w:bottom w:val="single" w:sz="4" w:space="0" w:color="auto"/>
              <w:right w:val="single" w:sz="4" w:space="0" w:color="auto"/>
            </w:tcBorders>
            <w:shd w:val="clear" w:color="auto" w:fill="auto"/>
            <w:vAlign w:val="center"/>
            <w:hideMark/>
          </w:tcPr>
          <w:p w:rsidR="008C4E1E" w:rsidRPr="008C4E1E" w:rsidRDefault="008C4E1E" w:rsidP="008C4E1E">
            <w:pPr>
              <w:jc w:val="right"/>
              <w:outlineLvl w:val="0"/>
              <w:rPr>
                <w:sz w:val="14"/>
                <w:szCs w:val="14"/>
              </w:rPr>
            </w:pPr>
            <w:r w:rsidRPr="008C4E1E">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8C4E1E" w:rsidRPr="008C4E1E" w:rsidRDefault="008C4E1E" w:rsidP="008C4E1E">
            <w:pPr>
              <w:jc w:val="right"/>
              <w:outlineLvl w:val="0"/>
              <w:rPr>
                <w:sz w:val="14"/>
                <w:szCs w:val="14"/>
              </w:rPr>
            </w:pPr>
            <w:r w:rsidRPr="008C4E1E">
              <w:rPr>
                <w:sz w:val="14"/>
                <w:szCs w:val="14"/>
              </w:rPr>
              <w:t>26 682,40</w:t>
            </w:r>
          </w:p>
        </w:tc>
        <w:tc>
          <w:tcPr>
            <w:tcW w:w="1134" w:type="dxa"/>
            <w:tcBorders>
              <w:top w:val="nil"/>
              <w:left w:val="nil"/>
              <w:bottom w:val="single" w:sz="4" w:space="0" w:color="auto"/>
              <w:right w:val="single" w:sz="4" w:space="0" w:color="auto"/>
            </w:tcBorders>
            <w:shd w:val="clear" w:color="auto" w:fill="auto"/>
            <w:vAlign w:val="center"/>
            <w:hideMark/>
          </w:tcPr>
          <w:p w:rsidR="008C4E1E" w:rsidRPr="008C4E1E" w:rsidRDefault="008C4E1E" w:rsidP="008C4E1E">
            <w:pPr>
              <w:jc w:val="right"/>
              <w:outlineLvl w:val="0"/>
              <w:rPr>
                <w:sz w:val="14"/>
                <w:szCs w:val="14"/>
              </w:rPr>
            </w:pPr>
            <w:r w:rsidRPr="008C4E1E">
              <w:rPr>
                <w:sz w:val="14"/>
                <w:szCs w:val="14"/>
              </w:rPr>
              <w:t>0,00</w:t>
            </w:r>
          </w:p>
        </w:tc>
        <w:tc>
          <w:tcPr>
            <w:tcW w:w="1559" w:type="dxa"/>
            <w:tcBorders>
              <w:top w:val="nil"/>
              <w:left w:val="nil"/>
              <w:bottom w:val="single" w:sz="4" w:space="0" w:color="auto"/>
              <w:right w:val="single" w:sz="8" w:space="0" w:color="auto"/>
            </w:tcBorders>
            <w:shd w:val="clear" w:color="auto" w:fill="auto"/>
            <w:vAlign w:val="center"/>
            <w:hideMark/>
          </w:tcPr>
          <w:p w:rsidR="008C4E1E" w:rsidRPr="008C4E1E" w:rsidRDefault="008C4E1E" w:rsidP="008C4E1E">
            <w:pPr>
              <w:jc w:val="right"/>
              <w:outlineLvl w:val="0"/>
              <w:rPr>
                <w:sz w:val="14"/>
                <w:szCs w:val="14"/>
              </w:rPr>
            </w:pPr>
            <w:r w:rsidRPr="008C4E1E">
              <w:rPr>
                <w:sz w:val="14"/>
                <w:szCs w:val="14"/>
              </w:rPr>
              <w:t>0,00</w:t>
            </w:r>
          </w:p>
        </w:tc>
        <w:tc>
          <w:tcPr>
            <w:tcW w:w="1701" w:type="dxa"/>
            <w:vMerge/>
            <w:tcBorders>
              <w:top w:val="nil"/>
              <w:left w:val="nil"/>
              <w:bottom w:val="single" w:sz="4" w:space="0" w:color="000000"/>
              <w:right w:val="single" w:sz="8" w:space="0" w:color="auto"/>
            </w:tcBorders>
            <w:vAlign w:val="center"/>
            <w:hideMark/>
          </w:tcPr>
          <w:p w:rsidR="008C4E1E" w:rsidRPr="008C4E1E" w:rsidRDefault="008C4E1E" w:rsidP="008C4E1E">
            <w:pPr>
              <w:rPr>
                <w:color w:val="000000"/>
                <w:sz w:val="14"/>
                <w:szCs w:val="14"/>
              </w:rPr>
            </w:pPr>
          </w:p>
        </w:tc>
      </w:tr>
      <w:tr w:rsidR="008C4E1E" w:rsidRPr="008C4E1E" w:rsidTr="00646D66">
        <w:trPr>
          <w:trHeight w:val="255"/>
        </w:trPr>
        <w:tc>
          <w:tcPr>
            <w:tcW w:w="427" w:type="dxa"/>
            <w:vMerge/>
            <w:tcBorders>
              <w:top w:val="nil"/>
              <w:left w:val="single" w:sz="8" w:space="0" w:color="auto"/>
              <w:bottom w:val="single" w:sz="4" w:space="0" w:color="000000"/>
              <w:right w:val="nil"/>
            </w:tcBorders>
            <w:vAlign w:val="center"/>
            <w:hideMark/>
          </w:tcPr>
          <w:p w:rsidR="008C4E1E" w:rsidRPr="008C4E1E" w:rsidRDefault="008C4E1E" w:rsidP="008C4E1E">
            <w:pPr>
              <w:rPr>
                <w:color w:val="000000"/>
                <w:sz w:val="14"/>
                <w:szCs w:val="14"/>
              </w:rPr>
            </w:pPr>
          </w:p>
        </w:tc>
        <w:tc>
          <w:tcPr>
            <w:tcW w:w="1275" w:type="dxa"/>
            <w:vMerge/>
            <w:tcBorders>
              <w:top w:val="nil"/>
              <w:left w:val="single" w:sz="8" w:space="0" w:color="auto"/>
              <w:bottom w:val="single" w:sz="4" w:space="0" w:color="000000"/>
              <w:right w:val="single" w:sz="8" w:space="0" w:color="auto"/>
            </w:tcBorders>
            <w:vAlign w:val="center"/>
            <w:hideMark/>
          </w:tcPr>
          <w:p w:rsidR="008C4E1E" w:rsidRPr="008C4E1E" w:rsidRDefault="008C4E1E" w:rsidP="008C4E1E">
            <w:pPr>
              <w:rPr>
                <w:color w:val="000000"/>
                <w:sz w:val="14"/>
                <w:szCs w:val="14"/>
              </w:rPr>
            </w:pPr>
          </w:p>
        </w:tc>
        <w:tc>
          <w:tcPr>
            <w:tcW w:w="1134" w:type="dxa"/>
            <w:tcBorders>
              <w:top w:val="nil"/>
              <w:left w:val="nil"/>
              <w:bottom w:val="single" w:sz="4" w:space="0" w:color="auto"/>
              <w:right w:val="nil"/>
            </w:tcBorders>
            <w:shd w:val="clear" w:color="auto" w:fill="auto"/>
            <w:vAlign w:val="center"/>
            <w:hideMark/>
          </w:tcPr>
          <w:p w:rsidR="008C4E1E" w:rsidRPr="008C4E1E" w:rsidRDefault="008C4E1E" w:rsidP="008C4E1E">
            <w:pPr>
              <w:jc w:val="center"/>
              <w:outlineLvl w:val="0"/>
              <w:rPr>
                <w:b/>
                <w:bCs/>
                <w:color w:val="000000"/>
                <w:sz w:val="14"/>
                <w:szCs w:val="14"/>
              </w:rPr>
            </w:pPr>
            <w:r w:rsidRPr="008C4E1E">
              <w:rPr>
                <w:b/>
                <w:bCs/>
                <w:color w:val="000000"/>
                <w:sz w:val="14"/>
                <w:szCs w:val="14"/>
              </w:rPr>
              <w:t>2025</w:t>
            </w:r>
          </w:p>
        </w:tc>
        <w:tc>
          <w:tcPr>
            <w:tcW w:w="851" w:type="dxa"/>
            <w:tcBorders>
              <w:top w:val="nil"/>
              <w:left w:val="single" w:sz="8" w:space="0" w:color="auto"/>
              <w:bottom w:val="single" w:sz="4" w:space="0" w:color="auto"/>
              <w:right w:val="single" w:sz="8" w:space="0" w:color="auto"/>
            </w:tcBorders>
            <w:shd w:val="clear" w:color="auto" w:fill="auto"/>
            <w:vAlign w:val="center"/>
            <w:hideMark/>
          </w:tcPr>
          <w:p w:rsidR="008C4E1E" w:rsidRPr="008C4E1E" w:rsidRDefault="008C4E1E" w:rsidP="008C4E1E">
            <w:pPr>
              <w:jc w:val="right"/>
              <w:outlineLvl w:val="0"/>
              <w:rPr>
                <w:sz w:val="14"/>
                <w:szCs w:val="14"/>
              </w:rPr>
            </w:pPr>
            <w:r w:rsidRPr="008C4E1E">
              <w:rPr>
                <w:sz w:val="14"/>
                <w:szCs w:val="14"/>
              </w:rPr>
              <w:t>101 010,20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8C4E1E" w:rsidRPr="008C4E1E" w:rsidRDefault="008C4E1E" w:rsidP="008C4E1E">
            <w:pPr>
              <w:jc w:val="right"/>
              <w:outlineLvl w:val="0"/>
              <w:rPr>
                <w:sz w:val="14"/>
                <w:szCs w:val="14"/>
              </w:rPr>
            </w:pPr>
            <w:r w:rsidRPr="008C4E1E">
              <w:rPr>
                <w:sz w:val="14"/>
                <w:szCs w:val="14"/>
              </w:rPr>
              <w:t>101 010,20</w:t>
            </w:r>
          </w:p>
        </w:tc>
        <w:tc>
          <w:tcPr>
            <w:tcW w:w="1134" w:type="dxa"/>
            <w:tcBorders>
              <w:top w:val="nil"/>
              <w:left w:val="nil"/>
              <w:bottom w:val="single" w:sz="4" w:space="0" w:color="auto"/>
              <w:right w:val="single" w:sz="4" w:space="0" w:color="auto"/>
            </w:tcBorders>
            <w:shd w:val="clear" w:color="auto" w:fill="auto"/>
            <w:vAlign w:val="center"/>
            <w:hideMark/>
          </w:tcPr>
          <w:p w:rsidR="008C4E1E" w:rsidRPr="008C4E1E" w:rsidRDefault="008C4E1E" w:rsidP="008C4E1E">
            <w:pPr>
              <w:jc w:val="right"/>
              <w:outlineLvl w:val="0"/>
              <w:rPr>
                <w:sz w:val="14"/>
                <w:szCs w:val="14"/>
              </w:rPr>
            </w:pPr>
            <w:r w:rsidRPr="008C4E1E">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8C4E1E" w:rsidRPr="008C4E1E" w:rsidRDefault="008C4E1E" w:rsidP="008C4E1E">
            <w:pPr>
              <w:jc w:val="right"/>
              <w:outlineLvl w:val="0"/>
              <w:rPr>
                <w:sz w:val="14"/>
                <w:szCs w:val="14"/>
              </w:rPr>
            </w:pPr>
            <w:r w:rsidRPr="008C4E1E">
              <w:rPr>
                <w:sz w:val="14"/>
                <w:szCs w:val="14"/>
              </w:rPr>
              <w:t>0,00</w:t>
            </w:r>
          </w:p>
        </w:tc>
        <w:tc>
          <w:tcPr>
            <w:tcW w:w="1559" w:type="dxa"/>
            <w:tcBorders>
              <w:top w:val="nil"/>
              <w:left w:val="nil"/>
              <w:bottom w:val="single" w:sz="4" w:space="0" w:color="auto"/>
              <w:right w:val="single" w:sz="8" w:space="0" w:color="auto"/>
            </w:tcBorders>
            <w:shd w:val="clear" w:color="auto" w:fill="auto"/>
            <w:vAlign w:val="center"/>
            <w:hideMark/>
          </w:tcPr>
          <w:p w:rsidR="008C4E1E" w:rsidRPr="008C4E1E" w:rsidRDefault="008C4E1E" w:rsidP="008C4E1E">
            <w:pPr>
              <w:jc w:val="right"/>
              <w:outlineLvl w:val="0"/>
              <w:rPr>
                <w:sz w:val="14"/>
                <w:szCs w:val="14"/>
              </w:rPr>
            </w:pPr>
            <w:r w:rsidRPr="008C4E1E">
              <w:rPr>
                <w:sz w:val="14"/>
                <w:szCs w:val="14"/>
              </w:rPr>
              <w:t>0,00</w:t>
            </w:r>
          </w:p>
        </w:tc>
        <w:tc>
          <w:tcPr>
            <w:tcW w:w="1701" w:type="dxa"/>
            <w:vMerge/>
            <w:tcBorders>
              <w:top w:val="nil"/>
              <w:left w:val="nil"/>
              <w:bottom w:val="single" w:sz="4" w:space="0" w:color="000000"/>
              <w:right w:val="single" w:sz="8" w:space="0" w:color="auto"/>
            </w:tcBorders>
            <w:vAlign w:val="center"/>
            <w:hideMark/>
          </w:tcPr>
          <w:p w:rsidR="008C4E1E" w:rsidRPr="008C4E1E" w:rsidRDefault="008C4E1E" w:rsidP="008C4E1E">
            <w:pPr>
              <w:rPr>
                <w:color w:val="000000"/>
                <w:sz w:val="14"/>
                <w:szCs w:val="14"/>
              </w:rPr>
            </w:pPr>
          </w:p>
        </w:tc>
      </w:tr>
      <w:tr w:rsidR="008C4E1E" w:rsidRPr="008C4E1E" w:rsidTr="00646D66">
        <w:trPr>
          <w:trHeight w:val="255"/>
        </w:trPr>
        <w:tc>
          <w:tcPr>
            <w:tcW w:w="427" w:type="dxa"/>
            <w:vMerge/>
            <w:tcBorders>
              <w:top w:val="nil"/>
              <w:left w:val="single" w:sz="8" w:space="0" w:color="auto"/>
              <w:bottom w:val="single" w:sz="4" w:space="0" w:color="000000"/>
              <w:right w:val="nil"/>
            </w:tcBorders>
            <w:vAlign w:val="center"/>
            <w:hideMark/>
          </w:tcPr>
          <w:p w:rsidR="008C4E1E" w:rsidRPr="008C4E1E" w:rsidRDefault="008C4E1E" w:rsidP="008C4E1E">
            <w:pPr>
              <w:rPr>
                <w:color w:val="000000"/>
                <w:sz w:val="14"/>
                <w:szCs w:val="14"/>
              </w:rPr>
            </w:pPr>
          </w:p>
        </w:tc>
        <w:tc>
          <w:tcPr>
            <w:tcW w:w="1275" w:type="dxa"/>
            <w:vMerge/>
            <w:tcBorders>
              <w:top w:val="nil"/>
              <w:left w:val="single" w:sz="8" w:space="0" w:color="auto"/>
              <w:bottom w:val="single" w:sz="4" w:space="0" w:color="000000"/>
              <w:right w:val="single" w:sz="8" w:space="0" w:color="auto"/>
            </w:tcBorders>
            <w:vAlign w:val="center"/>
            <w:hideMark/>
          </w:tcPr>
          <w:p w:rsidR="008C4E1E" w:rsidRPr="008C4E1E" w:rsidRDefault="008C4E1E" w:rsidP="008C4E1E">
            <w:pPr>
              <w:rPr>
                <w:color w:val="000000"/>
                <w:sz w:val="14"/>
                <w:szCs w:val="14"/>
              </w:rPr>
            </w:pPr>
          </w:p>
        </w:tc>
        <w:tc>
          <w:tcPr>
            <w:tcW w:w="1134" w:type="dxa"/>
            <w:tcBorders>
              <w:top w:val="nil"/>
              <w:left w:val="nil"/>
              <w:bottom w:val="single" w:sz="4" w:space="0" w:color="auto"/>
              <w:right w:val="nil"/>
            </w:tcBorders>
            <w:shd w:val="clear" w:color="auto" w:fill="auto"/>
            <w:vAlign w:val="center"/>
            <w:hideMark/>
          </w:tcPr>
          <w:p w:rsidR="008C4E1E" w:rsidRPr="008C4E1E" w:rsidRDefault="008C4E1E" w:rsidP="008C4E1E">
            <w:pPr>
              <w:jc w:val="center"/>
              <w:outlineLvl w:val="0"/>
              <w:rPr>
                <w:b/>
                <w:bCs/>
                <w:color w:val="000000"/>
                <w:sz w:val="14"/>
                <w:szCs w:val="14"/>
              </w:rPr>
            </w:pPr>
            <w:r w:rsidRPr="008C4E1E">
              <w:rPr>
                <w:b/>
                <w:bCs/>
                <w:color w:val="000000"/>
                <w:sz w:val="14"/>
                <w:szCs w:val="14"/>
              </w:rPr>
              <w:t>2026</w:t>
            </w:r>
          </w:p>
        </w:tc>
        <w:tc>
          <w:tcPr>
            <w:tcW w:w="851" w:type="dxa"/>
            <w:tcBorders>
              <w:top w:val="nil"/>
              <w:left w:val="single" w:sz="8" w:space="0" w:color="auto"/>
              <w:bottom w:val="single" w:sz="4" w:space="0" w:color="auto"/>
              <w:right w:val="single" w:sz="8" w:space="0" w:color="auto"/>
            </w:tcBorders>
            <w:shd w:val="clear" w:color="auto" w:fill="auto"/>
            <w:vAlign w:val="center"/>
            <w:hideMark/>
          </w:tcPr>
          <w:p w:rsidR="008C4E1E" w:rsidRPr="008C4E1E" w:rsidRDefault="008C4E1E" w:rsidP="008C4E1E">
            <w:pPr>
              <w:jc w:val="right"/>
              <w:outlineLvl w:val="0"/>
              <w:rPr>
                <w:sz w:val="14"/>
                <w:szCs w:val="14"/>
              </w:rPr>
            </w:pPr>
            <w:r w:rsidRPr="008C4E1E">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8C4E1E" w:rsidRPr="008C4E1E" w:rsidRDefault="008C4E1E" w:rsidP="008C4E1E">
            <w:pPr>
              <w:jc w:val="right"/>
              <w:outlineLvl w:val="0"/>
              <w:rPr>
                <w:sz w:val="14"/>
                <w:szCs w:val="14"/>
              </w:rPr>
            </w:pPr>
            <w:r w:rsidRPr="008C4E1E">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8C4E1E" w:rsidRPr="008C4E1E" w:rsidRDefault="008C4E1E" w:rsidP="008C4E1E">
            <w:pPr>
              <w:jc w:val="right"/>
              <w:outlineLvl w:val="0"/>
              <w:rPr>
                <w:sz w:val="14"/>
                <w:szCs w:val="14"/>
              </w:rPr>
            </w:pPr>
            <w:r w:rsidRPr="008C4E1E">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8C4E1E" w:rsidRPr="008C4E1E" w:rsidRDefault="008C4E1E" w:rsidP="008C4E1E">
            <w:pPr>
              <w:jc w:val="right"/>
              <w:outlineLvl w:val="0"/>
              <w:rPr>
                <w:sz w:val="14"/>
                <w:szCs w:val="14"/>
              </w:rPr>
            </w:pPr>
            <w:r w:rsidRPr="008C4E1E">
              <w:rPr>
                <w:sz w:val="14"/>
                <w:szCs w:val="14"/>
              </w:rPr>
              <w:t>0,00</w:t>
            </w:r>
          </w:p>
        </w:tc>
        <w:tc>
          <w:tcPr>
            <w:tcW w:w="1559" w:type="dxa"/>
            <w:tcBorders>
              <w:top w:val="nil"/>
              <w:left w:val="nil"/>
              <w:bottom w:val="single" w:sz="4" w:space="0" w:color="auto"/>
              <w:right w:val="single" w:sz="8" w:space="0" w:color="auto"/>
            </w:tcBorders>
            <w:shd w:val="clear" w:color="auto" w:fill="auto"/>
            <w:vAlign w:val="center"/>
            <w:hideMark/>
          </w:tcPr>
          <w:p w:rsidR="008C4E1E" w:rsidRPr="008C4E1E" w:rsidRDefault="008C4E1E" w:rsidP="008C4E1E">
            <w:pPr>
              <w:jc w:val="right"/>
              <w:outlineLvl w:val="0"/>
              <w:rPr>
                <w:sz w:val="14"/>
                <w:szCs w:val="14"/>
              </w:rPr>
            </w:pPr>
            <w:r w:rsidRPr="008C4E1E">
              <w:rPr>
                <w:sz w:val="14"/>
                <w:szCs w:val="14"/>
              </w:rPr>
              <w:t>0,00</w:t>
            </w:r>
          </w:p>
        </w:tc>
        <w:tc>
          <w:tcPr>
            <w:tcW w:w="1701" w:type="dxa"/>
            <w:vMerge/>
            <w:tcBorders>
              <w:top w:val="nil"/>
              <w:left w:val="nil"/>
              <w:bottom w:val="single" w:sz="4" w:space="0" w:color="000000"/>
              <w:right w:val="single" w:sz="8" w:space="0" w:color="auto"/>
            </w:tcBorders>
            <w:vAlign w:val="center"/>
            <w:hideMark/>
          </w:tcPr>
          <w:p w:rsidR="008C4E1E" w:rsidRPr="008C4E1E" w:rsidRDefault="008C4E1E" w:rsidP="008C4E1E">
            <w:pPr>
              <w:rPr>
                <w:color w:val="000000"/>
                <w:sz w:val="14"/>
                <w:szCs w:val="14"/>
              </w:rPr>
            </w:pPr>
          </w:p>
        </w:tc>
      </w:tr>
      <w:tr w:rsidR="008C4E1E" w:rsidRPr="008C4E1E" w:rsidTr="00646D66">
        <w:trPr>
          <w:trHeight w:val="255"/>
        </w:trPr>
        <w:tc>
          <w:tcPr>
            <w:tcW w:w="427" w:type="dxa"/>
            <w:vMerge w:val="restart"/>
            <w:tcBorders>
              <w:top w:val="nil"/>
              <w:left w:val="single" w:sz="8" w:space="0" w:color="auto"/>
              <w:bottom w:val="single" w:sz="4" w:space="0" w:color="000000"/>
              <w:right w:val="nil"/>
            </w:tcBorders>
            <w:shd w:val="clear" w:color="auto" w:fill="auto"/>
            <w:hideMark/>
          </w:tcPr>
          <w:p w:rsidR="008C4E1E" w:rsidRPr="008C4E1E" w:rsidRDefault="008C4E1E" w:rsidP="008C4E1E">
            <w:pPr>
              <w:jc w:val="center"/>
              <w:outlineLvl w:val="0"/>
              <w:rPr>
                <w:color w:val="000000"/>
                <w:sz w:val="14"/>
                <w:szCs w:val="14"/>
              </w:rPr>
            </w:pPr>
            <w:r w:rsidRPr="008C4E1E">
              <w:rPr>
                <w:color w:val="000000"/>
                <w:sz w:val="14"/>
                <w:szCs w:val="14"/>
              </w:rPr>
              <w:t>1.1.3.</w:t>
            </w:r>
          </w:p>
        </w:tc>
        <w:tc>
          <w:tcPr>
            <w:tcW w:w="1275" w:type="dxa"/>
            <w:vMerge w:val="restart"/>
            <w:tcBorders>
              <w:top w:val="nil"/>
              <w:left w:val="single" w:sz="8" w:space="0" w:color="auto"/>
              <w:bottom w:val="single" w:sz="4" w:space="0" w:color="000000"/>
              <w:right w:val="single" w:sz="8" w:space="0" w:color="auto"/>
            </w:tcBorders>
            <w:shd w:val="clear" w:color="auto" w:fill="auto"/>
            <w:hideMark/>
          </w:tcPr>
          <w:p w:rsidR="008C4E1E" w:rsidRPr="008C4E1E" w:rsidRDefault="008C4E1E" w:rsidP="008C4E1E">
            <w:pPr>
              <w:jc w:val="center"/>
              <w:outlineLvl w:val="0"/>
              <w:rPr>
                <w:color w:val="000000"/>
                <w:sz w:val="14"/>
                <w:szCs w:val="14"/>
              </w:rPr>
            </w:pPr>
            <w:r w:rsidRPr="008C4E1E">
              <w:rPr>
                <w:color w:val="000000"/>
                <w:sz w:val="14"/>
                <w:szCs w:val="14"/>
              </w:rPr>
              <w:t>Субсидии на реализацию программ формирования современной городской среды (Закупка товаров, работ и услуг для обеспечения государственных (муниципальных) нужд)</w:t>
            </w:r>
          </w:p>
        </w:tc>
        <w:tc>
          <w:tcPr>
            <w:tcW w:w="1134" w:type="dxa"/>
            <w:tcBorders>
              <w:top w:val="nil"/>
              <w:left w:val="nil"/>
              <w:bottom w:val="single" w:sz="4" w:space="0" w:color="auto"/>
              <w:right w:val="nil"/>
            </w:tcBorders>
            <w:shd w:val="clear" w:color="auto" w:fill="auto"/>
            <w:vAlign w:val="center"/>
            <w:hideMark/>
          </w:tcPr>
          <w:p w:rsidR="008C4E1E" w:rsidRPr="008C4E1E" w:rsidRDefault="008C4E1E" w:rsidP="008C4E1E">
            <w:pPr>
              <w:jc w:val="center"/>
              <w:outlineLvl w:val="0"/>
              <w:rPr>
                <w:b/>
                <w:bCs/>
                <w:color w:val="000000"/>
                <w:sz w:val="14"/>
                <w:szCs w:val="14"/>
              </w:rPr>
            </w:pPr>
            <w:r w:rsidRPr="008C4E1E">
              <w:rPr>
                <w:b/>
                <w:bCs/>
                <w:color w:val="000000"/>
                <w:sz w:val="14"/>
                <w:szCs w:val="14"/>
              </w:rPr>
              <w:t>2018-2026</w:t>
            </w:r>
          </w:p>
        </w:tc>
        <w:tc>
          <w:tcPr>
            <w:tcW w:w="851" w:type="dxa"/>
            <w:tcBorders>
              <w:top w:val="nil"/>
              <w:left w:val="single" w:sz="8" w:space="0" w:color="auto"/>
              <w:bottom w:val="single" w:sz="4" w:space="0" w:color="auto"/>
              <w:right w:val="single" w:sz="8" w:space="0" w:color="auto"/>
            </w:tcBorders>
            <w:shd w:val="clear" w:color="auto" w:fill="auto"/>
            <w:vAlign w:val="center"/>
            <w:hideMark/>
          </w:tcPr>
          <w:p w:rsidR="008C4E1E" w:rsidRPr="008C4E1E" w:rsidRDefault="008C4E1E" w:rsidP="008C4E1E">
            <w:pPr>
              <w:jc w:val="right"/>
              <w:outlineLvl w:val="0"/>
              <w:rPr>
                <w:b/>
                <w:bCs/>
                <w:sz w:val="14"/>
                <w:szCs w:val="14"/>
              </w:rPr>
            </w:pPr>
            <w:r w:rsidRPr="008C4E1E">
              <w:rPr>
                <w:b/>
                <w:bCs/>
                <w:sz w:val="14"/>
                <w:szCs w:val="14"/>
              </w:rPr>
              <w:t>47 802,00</w:t>
            </w:r>
          </w:p>
        </w:tc>
        <w:tc>
          <w:tcPr>
            <w:tcW w:w="1134" w:type="dxa"/>
            <w:tcBorders>
              <w:top w:val="nil"/>
              <w:left w:val="nil"/>
              <w:bottom w:val="single" w:sz="4" w:space="0" w:color="auto"/>
              <w:right w:val="single" w:sz="4" w:space="0" w:color="auto"/>
            </w:tcBorders>
            <w:shd w:val="clear" w:color="auto" w:fill="auto"/>
            <w:vAlign w:val="center"/>
            <w:hideMark/>
          </w:tcPr>
          <w:p w:rsidR="008C4E1E" w:rsidRPr="008C4E1E" w:rsidRDefault="008C4E1E" w:rsidP="008C4E1E">
            <w:pPr>
              <w:jc w:val="right"/>
              <w:outlineLvl w:val="0"/>
              <w:rPr>
                <w:b/>
                <w:bCs/>
                <w:sz w:val="14"/>
                <w:szCs w:val="14"/>
              </w:rPr>
            </w:pPr>
            <w:r w:rsidRPr="008C4E1E">
              <w:rPr>
                <w:b/>
                <w:bCs/>
                <w:sz w:val="14"/>
                <w:szCs w:val="14"/>
              </w:rPr>
              <w:t>47 513,40</w:t>
            </w:r>
          </w:p>
        </w:tc>
        <w:tc>
          <w:tcPr>
            <w:tcW w:w="1134" w:type="dxa"/>
            <w:tcBorders>
              <w:top w:val="nil"/>
              <w:left w:val="nil"/>
              <w:bottom w:val="single" w:sz="4" w:space="0" w:color="auto"/>
              <w:right w:val="single" w:sz="4" w:space="0" w:color="auto"/>
            </w:tcBorders>
            <w:shd w:val="clear" w:color="auto" w:fill="auto"/>
            <w:vAlign w:val="center"/>
            <w:hideMark/>
          </w:tcPr>
          <w:p w:rsidR="008C4E1E" w:rsidRPr="008C4E1E" w:rsidRDefault="008C4E1E" w:rsidP="008C4E1E">
            <w:pPr>
              <w:jc w:val="right"/>
              <w:outlineLvl w:val="0"/>
              <w:rPr>
                <w:b/>
                <w:bCs/>
                <w:sz w:val="14"/>
                <w:szCs w:val="14"/>
              </w:rPr>
            </w:pPr>
            <w:r w:rsidRPr="008C4E1E">
              <w:rPr>
                <w:b/>
                <w:bCs/>
                <w:sz w:val="14"/>
                <w:szCs w:val="14"/>
              </w:rPr>
              <w:t>288,60</w:t>
            </w:r>
          </w:p>
        </w:tc>
        <w:tc>
          <w:tcPr>
            <w:tcW w:w="1134" w:type="dxa"/>
            <w:tcBorders>
              <w:top w:val="nil"/>
              <w:left w:val="nil"/>
              <w:bottom w:val="single" w:sz="4" w:space="0" w:color="auto"/>
              <w:right w:val="single" w:sz="4" w:space="0" w:color="auto"/>
            </w:tcBorders>
            <w:shd w:val="clear" w:color="auto" w:fill="auto"/>
            <w:vAlign w:val="center"/>
            <w:hideMark/>
          </w:tcPr>
          <w:p w:rsidR="008C4E1E" w:rsidRPr="008C4E1E" w:rsidRDefault="008C4E1E" w:rsidP="008C4E1E">
            <w:pPr>
              <w:jc w:val="right"/>
              <w:outlineLvl w:val="0"/>
              <w:rPr>
                <w:b/>
                <w:bCs/>
                <w:sz w:val="14"/>
                <w:szCs w:val="14"/>
              </w:rPr>
            </w:pPr>
            <w:r w:rsidRPr="008C4E1E">
              <w:rPr>
                <w:b/>
                <w:bCs/>
                <w:sz w:val="14"/>
                <w:szCs w:val="14"/>
              </w:rPr>
              <w:t>0,00</w:t>
            </w:r>
          </w:p>
        </w:tc>
        <w:tc>
          <w:tcPr>
            <w:tcW w:w="1559" w:type="dxa"/>
            <w:tcBorders>
              <w:top w:val="nil"/>
              <w:left w:val="nil"/>
              <w:bottom w:val="single" w:sz="4" w:space="0" w:color="auto"/>
              <w:right w:val="single" w:sz="8" w:space="0" w:color="auto"/>
            </w:tcBorders>
            <w:shd w:val="clear" w:color="auto" w:fill="auto"/>
            <w:vAlign w:val="center"/>
            <w:hideMark/>
          </w:tcPr>
          <w:p w:rsidR="008C4E1E" w:rsidRPr="008C4E1E" w:rsidRDefault="008C4E1E" w:rsidP="008C4E1E">
            <w:pPr>
              <w:jc w:val="right"/>
              <w:outlineLvl w:val="0"/>
              <w:rPr>
                <w:b/>
                <w:bCs/>
                <w:sz w:val="14"/>
                <w:szCs w:val="14"/>
              </w:rPr>
            </w:pPr>
            <w:r w:rsidRPr="008C4E1E">
              <w:rPr>
                <w:b/>
                <w:bCs/>
                <w:sz w:val="14"/>
                <w:szCs w:val="14"/>
              </w:rPr>
              <w:t>0,00</w:t>
            </w:r>
          </w:p>
        </w:tc>
        <w:tc>
          <w:tcPr>
            <w:tcW w:w="1701" w:type="dxa"/>
            <w:vMerge w:val="restart"/>
            <w:tcBorders>
              <w:top w:val="nil"/>
              <w:left w:val="nil"/>
              <w:bottom w:val="single" w:sz="4" w:space="0" w:color="000000"/>
              <w:right w:val="single" w:sz="8" w:space="0" w:color="auto"/>
            </w:tcBorders>
            <w:shd w:val="clear" w:color="auto" w:fill="auto"/>
            <w:vAlign w:val="center"/>
            <w:hideMark/>
          </w:tcPr>
          <w:p w:rsidR="008C4E1E" w:rsidRPr="008C4E1E" w:rsidRDefault="008C4E1E" w:rsidP="008C4E1E">
            <w:pPr>
              <w:jc w:val="center"/>
              <w:outlineLvl w:val="0"/>
              <w:rPr>
                <w:color w:val="000000"/>
                <w:sz w:val="14"/>
                <w:szCs w:val="14"/>
              </w:rPr>
            </w:pPr>
            <w:r w:rsidRPr="008C4E1E">
              <w:rPr>
                <w:color w:val="000000"/>
                <w:sz w:val="14"/>
                <w:szCs w:val="14"/>
              </w:rPr>
              <w:t>Управление промышленной и сельскохозяйственной политики Администрации МО Билибинский муниципальный район</w:t>
            </w:r>
          </w:p>
        </w:tc>
      </w:tr>
      <w:tr w:rsidR="008C4E1E" w:rsidRPr="008C4E1E" w:rsidTr="00646D66">
        <w:trPr>
          <w:trHeight w:val="255"/>
        </w:trPr>
        <w:tc>
          <w:tcPr>
            <w:tcW w:w="427" w:type="dxa"/>
            <w:vMerge/>
            <w:tcBorders>
              <w:top w:val="nil"/>
              <w:left w:val="single" w:sz="8" w:space="0" w:color="auto"/>
              <w:bottom w:val="single" w:sz="4" w:space="0" w:color="000000"/>
              <w:right w:val="nil"/>
            </w:tcBorders>
            <w:vAlign w:val="center"/>
            <w:hideMark/>
          </w:tcPr>
          <w:p w:rsidR="008C4E1E" w:rsidRPr="008C4E1E" w:rsidRDefault="008C4E1E" w:rsidP="008C4E1E">
            <w:pPr>
              <w:rPr>
                <w:color w:val="000000"/>
                <w:sz w:val="14"/>
                <w:szCs w:val="14"/>
              </w:rPr>
            </w:pPr>
          </w:p>
        </w:tc>
        <w:tc>
          <w:tcPr>
            <w:tcW w:w="1275" w:type="dxa"/>
            <w:vMerge/>
            <w:tcBorders>
              <w:top w:val="nil"/>
              <w:left w:val="single" w:sz="8" w:space="0" w:color="auto"/>
              <w:bottom w:val="single" w:sz="4" w:space="0" w:color="000000"/>
              <w:right w:val="single" w:sz="8" w:space="0" w:color="auto"/>
            </w:tcBorders>
            <w:vAlign w:val="center"/>
            <w:hideMark/>
          </w:tcPr>
          <w:p w:rsidR="008C4E1E" w:rsidRPr="008C4E1E" w:rsidRDefault="008C4E1E" w:rsidP="008C4E1E">
            <w:pPr>
              <w:rPr>
                <w:color w:val="000000"/>
                <w:sz w:val="14"/>
                <w:szCs w:val="14"/>
              </w:rPr>
            </w:pPr>
          </w:p>
        </w:tc>
        <w:tc>
          <w:tcPr>
            <w:tcW w:w="1134" w:type="dxa"/>
            <w:tcBorders>
              <w:top w:val="nil"/>
              <w:left w:val="nil"/>
              <w:bottom w:val="single" w:sz="4" w:space="0" w:color="auto"/>
              <w:right w:val="nil"/>
            </w:tcBorders>
            <w:shd w:val="clear" w:color="auto" w:fill="auto"/>
            <w:vAlign w:val="center"/>
            <w:hideMark/>
          </w:tcPr>
          <w:p w:rsidR="008C4E1E" w:rsidRPr="008C4E1E" w:rsidRDefault="008C4E1E" w:rsidP="008C4E1E">
            <w:pPr>
              <w:jc w:val="center"/>
              <w:outlineLvl w:val="0"/>
              <w:rPr>
                <w:color w:val="000000"/>
                <w:sz w:val="14"/>
                <w:szCs w:val="14"/>
              </w:rPr>
            </w:pPr>
            <w:r w:rsidRPr="008C4E1E">
              <w:rPr>
                <w:color w:val="000000"/>
                <w:sz w:val="14"/>
                <w:szCs w:val="14"/>
              </w:rPr>
              <w:t>2018</w:t>
            </w:r>
          </w:p>
        </w:tc>
        <w:tc>
          <w:tcPr>
            <w:tcW w:w="851" w:type="dxa"/>
            <w:tcBorders>
              <w:top w:val="nil"/>
              <w:left w:val="single" w:sz="8" w:space="0" w:color="auto"/>
              <w:bottom w:val="single" w:sz="4" w:space="0" w:color="auto"/>
              <w:right w:val="single" w:sz="8" w:space="0" w:color="auto"/>
            </w:tcBorders>
            <w:shd w:val="clear" w:color="auto" w:fill="auto"/>
            <w:vAlign w:val="center"/>
            <w:hideMark/>
          </w:tcPr>
          <w:p w:rsidR="008C4E1E" w:rsidRPr="008C4E1E" w:rsidRDefault="008C4E1E" w:rsidP="008C4E1E">
            <w:pPr>
              <w:jc w:val="right"/>
              <w:outlineLvl w:val="0"/>
              <w:rPr>
                <w:sz w:val="14"/>
                <w:szCs w:val="14"/>
              </w:rPr>
            </w:pPr>
            <w:r w:rsidRPr="008C4E1E">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8C4E1E" w:rsidRPr="008C4E1E" w:rsidRDefault="008C4E1E" w:rsidP="008C4E1E">
            <w:pPr>
              <w:jc w:val="right"/>
              <w:outlineLvl w:val="0"/>
              <w:rPr>
                <w:sz w:val="14"/>
                <w:szCs w:val="14"/>
              </w:rPr>
            </w:pPr>
            <w:r w:rsidRPr="008C4E1E">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8C4E1E" w:rsidRPr="008C4E1E" w:rsidRDefault="008C4E1E" w:rsidP="008C4E1E">
            <w:pPr>
              <w:jc w:val="right"/>
              <w:outlineLvl w:val="0"/>
              <w:rPr>
                <w:sz w:val="14"/>
                <w:szCs w:val="14"/>
              </w:rPr>
            </w:pPr>
            <w:r w:rsidRPr="008C4E1E">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8C4E1E" w:rsidRPr="008C4E1E" w:rsidRDefault="008C4E1E" w:rsidP="008C4E1E">
            <w:pPr>
              <w:jc w:val="right"/>
              <w:outlineLvl w:val="0"/>
              <w:rPr>
                <w:sz w:val="14"/>
                <w:szCs w:val="14"/>
              </w:rPr>
            </w:pPr>
            <w:r w:rsidRPr="008C4E1E">
              <w:rPr>
                <w:sz w:val="14"/>
                <w:szCs w:val="14"/>
              </w:rPr>
              <w:t>0,00</w:t>
            </w:r>
          </w:p>
        </w:tc>
        <w:tc>
          <w:tcPr>
            <w:tcW w:w="1559" w:type="dxa"/>
            <w:tcBorders>
              <w:top w:val="nil"/>
              <w:left w:val="nil"/>
              <w:bottom w:val="single" w:sz="4" w:space="0" w:color="auto"/>
              <w:right w:val="single" w:sz="8" w:space="0" w:color="auto"/>
            </w:tcBorders>
            <w:shd w:val="clear" w:color="auto" w:fill="auto"/>
            <w:vAlign w:val="center"/>
            <w:hideMark/>
          </w:tcPr>
          <w:p w:rsidR="008C4E1E" w:rsidRPr="008C4E1E" w:rsidRDefault="008C4E1E" w:rsidP="008C4E1E">
            <w:pPr>
              <w:jc w:val="right"/>
              <w:outlineLvl w:val="0"/>
              <w:rPr>
                <w:sz w:val="14"/>
                <w:szCs w:val="14"/>
              </w:rPr>
            </w:pPr>
            <w:r w:rsidRPr="008C4E1E">
              <w:rPr>
                <w:sz w:val="14"/>
                <w:szCs w:val="14"/>
              </w:rPr>
              <w:t>0,00</w:t>
            </w:r>
          </w:p>
        </w:tc>
        <w:tc>
          <w:tcPr>
            <w:tcW w:w="1701" w:type="dxa"/>
            <w:vMerge/>
            <w:tcBorders>
              <w:top w:val="nil"/>
              <w:left w:val="nil"/>
              <w:bottom w:val="single" w:sz="4" w:space="0" w:color="000000"/>
              <w:right w:val="single" w:sz="8" w:space="0" w:color="auto"/>
            </w:tcBorders>
            <w:vAlign w:val="center"/>
            <w:hideMark/>
          </w:tcPr>
          <w:p w:rsidR="008C4E1E" w:rsidRPr="008C4E1E" w:rsidRDefault="008C4E1E" w:rsidP="008C4E1E">
            <w:pPr>
              <w:rPr>
                <w:color w:val="000000"/>
                <w:sz w:val="14"/>
                <w:szCs w:val="14"/>
              </w:rPr>
            </w:pPr>
          </w:p>
        </w:tc>
      </w:tr>
      <w:tr w:rsidR="008C4E1E" w:rsidRPr="008C4E1E" w:rsidTr="00646D66">
        <w:trPr>
          <w:trHeight w:val="255"/>
        </w:trPr>
        <w:tc>
          <w:tcPr>
            <w:tcW w:w="427" w:type="dxa"/>
            <w:vMerge/>
            <w:tcBorders>
              <w:top w:val="nil"/>
              <w:left w:val="single" w:sz="8" w:space="0" w:color="auto"/>
              <w:bottom w:val="single" w:sz="4" w:space="0" w:color="000000"/>
              <w:right w:val="nil"/>
            </w:tcBorders>
            <w:vAlign w:val="center"/>
            <w:hideMark/>
          </w:tcPr>
          <w:p w:rsidR="008C4E1E" w:rsidRPr="008C4E1E" w:rsidRDefault="008C4E1E" w:rsidP="008C4E1E">
            <w:pPr>
              <w:rPr>
                <w:color w:val="000000"/>
                <w:sz w:val="14"/>
                <w:szCs w:val="14"/>
              </w:rPr>
            </w:pPr>
          </w:p>
        </w:tc>
        <w:tc>
          <w:tcPr>
            <w:tcW w:w="1275" w:type="dxa"/>
            <w:vMerge/>
            <w:tcBorders>
              <w:top w:val="nil"/>
              <w:left w:val="single" w:sz="8" w:space="0" w:color="auto"/>
              <w:bottom w:val="single" w:sz="4" w:space="0" w:color="000000"/>
              <w:right w:val="single" w:sz="8" w:space="0" w:color="auto"/>
            </w:tcBorders>
            <w:vAlign w:val="center"/>
            <w:hideMark/>
          </w:tcPr>
          <w:p w:rsidR="008C4E1E" w:rsidRPr="008C4E1E" w:rsidRDefault="008C4E1E" w:rsidP="008C4E1E">
            <w:pPr>
              <w:rPr>
                <w:color w:val="000000"/>
                <w:sz w:val="14"/>
                <w:szCs w:val="14"/>
              </w:rPr>
            </w:pPr>
          </w:p>
        </w:tc>
        <w:tc>
          <w:tcPr>
            <w:tcW w:w="1134" w:type="dxa"/>
            <w:tcBorders>
              <w:top w:val="nil"/>
              <w:left w:val="nil"/>
              <w:bottom w:val="single" w:sz="4" w:space="0" w:color="auto"/>
              <w:right w:val="nil"/>
            </w:tcBorders>
            <w:shd w:val="clear" w:color="auto" w:fill="auto"/>
            <w:vAlign w:val="center"/>
            <w:hideMark/>
          </w:tcPr>
          <w:p w:rsidR="008C4E1E" w:rsidRPr="008C4E1E" w:rsidRDefault="008C4E1E" w:rsidP="008C4E1E">
            <w:pPr>
              <w:jc w:val="center"/>
              <w:outlineLvl w:val="0"/>
              <w:rPr>
                <w:color w:val="000000"/>
                <w:sz w:val="14"/>
                <w:szCs w:val="14"/>
              </w:rPr>
            </w:pPr>
            <w:r w:rsidRPr="008C4E1E">
              <w:rPr>
                <w:color w:val="000000"/>
                <w:sz w:val="14"/>
                <w:szCs w:val="14"/>
              </w:rPr>
              <w:t>2019</w:t>
            </w:r>
          </w:p>
        </w:tc>
        <w:tc>
          <w:tcPr>
            <w:tcW w:w="851" w:type="dxa"/>
            <w:tcBorders>
              <w:top w:val="nil"/>
              <w:left w:val="single" w:sz="8" w:space="0" w:color="auto"/>
              <w:bottom w:val="single" w:sz="4" w:space="0" w:color="auto"/>
              <w:right w:val="single" w:sz="8" w:space="0" w:color="auto"/>
            </w:tcBorders>
            <w:shd w:val="clear" w:color="auto" w:fill="auto"/>
            <w:vAlign w:val="center"/>
            <w:hideMark/>
          </w:tcPr>
          <w:p w:rsidR="008C4E1E" w:rsidRPr="008C4E1E" w:rsidRDefault="008C4E1E" w:rsidP="008C4E1E">
            <w:pPr>
              <w:jc w:val="right"/>
              <w:outlineLvl w:val="0"/>
              <w:rPr>
                <w:sz w:val="14"/>
                <w:szCs w:val="14"/>
              </w:rPr>
            </w:pPr>
            <w:r w:rsidRPr="008C4E1E">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8C4E1E" w:rsidRPr="008C4E1E" w:rsidRDefault="008C4E1E" w:rsidP="008C4E1E">
            <w:pPr>
              <w:jc w:val="right"/>
              <w:outlineLvl w:val="0"/>
              <w:rPr>
                <w:sz w:val="14"/>
                <w:szCs w:val="14"/>
              </w:rPr>
            </w:pPr>
            <w:r w:rsidRPr="008C4E1E">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8C4E1E" w:rsidRPr="008C4E1E" w:rsidRDefault="008C4E1E" w:rsidP="008C4E1E">
            <w:pPr>
              <w:jc w:val="right"/>
              <w:outlineLvl w:val="0"/>
              <w:rPr>
                <w:sz w:val="14"/>
                <w:szCs w:val="14"/>
              </w:rPr>
            </w:pPr>
            <w:r w:rsidRPr="008C4E1E">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8C4E1E" w:rsidRPr="008C4E1E" w:rsidRDefault="008C4E1E" w:rsidP="008C4E1E">
            <w:pPr>
              <w:jc w:val="right"/>
              <w:outlineLvl w:val="0"/>
              <w:rPr>
                <w:sz w:val="14"/>
                <w:szCs w:val="14"/>
              </w:rPr>
            </w:pPr>
            <w:r w:rsidRPr="008C4E1E">
              <w:rPr>
                <w:sz w:val="14"/>
                <w:szCs w:val="14"/>
              </w:rPr>
              <w:t>0,00</w:t>
            </w:r>
          </w:p>
        </w:tc>
        <w:tc>
          <w:tcPr>
            <w:tcW w:w="1559" w:type="dxa"/>
            <w:tcBorders>
              <w:top w:val="nil"/>
              <w:left w:val="nil"/>
              <w:bottom w:val="single" w:sz="4" w:space="0" w:color="auto"/>
              <w:right w:val="single" w:sz="8" w:space="0" w:color="auto"/>
            </w:tcBorders>
            <w:shd w:val="clear" w:color="auto" w:fill="auto"/>
            <w:vAlign w:val="center"/>
            <w:hideMark/>
          </w:tcPr>
          <w:p w:rsidR="008C4E1E" w:rsidRPr="008C4E1E" w:rsidRDefault="008C4E1E" w:rsidP="008C4E1E">
            <w:pPr>
              <w:jc w:val="right"/>
              <w:outlineLvl w:val="0"/>
              <w:rPr>
                <w:sz w:val="14"/>
                <w:szCs w:val="14"/>
              </w:rPr>
            </w:pPr>
            <w:r w:rsidRPr="008C4E1E">
              <w:rPr>
                <w:sz w:val="14"/>
                <w:szCs w:val="14"/>
              </w:rPr>
              <w:t>0,00</w:t>
            </w:r>
          </w:p>
        </w:tc>
        <w:tc>
          <w:tcPr>
            <w:tcW w:w="1701" w:type="dxa"/>
            <w:vMerge/>
            <w:tcBorders>
              <w:top w:val="nil"/>
              <w:left w:val="nil"/>
              <w:bottom w:val="single" w:sz="4" w:space="0" w:color="000000"/>
              <w:right w:val="single" w:sz="8" w:space="0" w:color="auto"/>
            </w:tcBorders>
            <w:vAlign w:val="center"/>
            <w:hideMark/>
          </w:tcPr>
          <w:p w:rsidR="008C4E1E" w:rsidRPr="008C4E1E" w:rsidRDefault="008C4E1E" w:rsidP="008C4E1E">
            <w:pPr>
              <w:rPr>
                <w:color w:val="000000"/>
                <w:sz w:val="14"/>
                <w:szCs w:val="14"/>
              </w:rPr>
            </w:pPr>
          </w:p>
        </w:tc>
      </w:tr>
      <w:tr w:rsidR="008C4E1E" w:rsidRPr="008C4E1E" w:rsidTr="00646D66">
        <w:trPr>
          <w:trHeight w:val="255"/>
        </w:trPr>
        <w:tc>
          <w:tcPr>
            <w:tcW w:w="427" w:type="dxa"/>
            <w:vMerge/>
            <w:tcBorders>
              <w:top w:val="nil"/>
              <w:left w:val="single" w:sz="8" w:space="0" w:color="auto"/>
              <w:bottom w:val="single" w:sz="4" w:space="0" w:color="000000"/>
              <w:right w:val="nil"/>
            </w:tcBorders>
            <w:vAlign w:val="center"/>
            <w:hideMark/>
          </w:tcPr>
          <w:p w:rsidR="008C4E1E" w:rsidRPr="008C4E1E" w:rsidRDefault="008C4E1E" w:rsidP="008C4E1E">
            <w:pPr>
              <w:rPr>
                <w:color w:val="000000"/>
                <w:sz w:val="14"/>
                <w:szCs w:val="14"/>
              </w:rPr>
            </w:pPr>
          </w:p>
        </w:tc>
        <w:tc>
          <w:tcPr>
            <w:tcW w:w="1275" w:type="dxa"/>
            <w:vMerge/>
            <w:tcBorders>
              <w:top w:val="nil"/>
              <w:left w:val="single" w:sz="8" w:space="0" w:color="auto"/>
              <w:bottom w:val="single" w:sz="4" w:space="0" w:color="000000"/>
              <w:right w:val="single" w:sz="8" w:space="0" w:color="auto"/>
            </w:tcBorders>
            <w:vAlign w:val="center"/>
            <w:hideMark/>
          </w:tcPr>
          <w:p w:rsidR="008C4E1E" w:rsidRPr="008C4E1E" w:rsidRDefault="008C4E1E" w:rsidP="008C4E1E">
            <w:pPr>
              <w:rPr>
                <w:color w:val="000000"/>
                <w:sz w:val="14"/>
                <w:szCs w:val="14"/>
              </w:rPr>
            </w:pPr>
          </w:p>
        </w:tc>
        <w:tc>
          <w:tcPr>
            <w:tcW w:w="1134" w:type="dxa"/>
            <w:tcBorders>
              <w:top w:val="nil"/>
              <w:left w:val="nil"/>
              <w:bottom w:val="single" w:sz="4" w:space="0" w:color="auto"/>
              <w:right w:val="nil"/>
            </w:tcBorders>
            <w:shd w:val="clear" w:color="auto" w:fill="auto"/>
            <w:vAlign w:val="center"/>
            <w:hideMark/>
          </w:tcPr>
          <w:p w:rsidR="008C4E1E" w:rsidRPr="008C4E1E" w:rsidRDefault="008C4E1E" w:rsidP="008C4E1E">
            <w:pPr>
              <w:jc w:val="center"/>
              <w:outlineLvl w:val="0"/>
              <w:rPr>
                <w:color w:val="000000"/>
                <w:sz w:val="14"/>
                <w:szCs w:val="14"/>
              </w:rPr>
            </w:pPr>
            <w:r w:rsidRPr="008C4E1E">
              <w:rPr>
                <w:color w:val="000000"/>
                <w:sz w:val="14"/>
                <w:szCs w:val="14"/>
              </w:rPr>
              <w:t>2020</w:t>
            </w:r>
          </w:p>
        </w:tc>
        <w:tc>
          <w:tcPr>
            <w:tcW w:w="851" w:type="dxa"/>
            <w:tcBorders>
              <w:top w:val="nil"/>
              <w:left w:val="single" w:sz="8" w:space="0" w:color="auto"/>
              <w:bottom w:val="single" w:sz="4" w:space="0" w:color="auto"/>
              <w:right w:val="single" w:sz="8" w:space="0" w:color="auto"/>
            </w:tcBorders>
            <w:shd w:val="clear" w:color="auto" w:fill="auto"/>
            <w:vAlign w:val="center"/>
            <w:hideMark/>
          </w:tcPr>
          <w:p w:rsidR="008C4E1E" w:rsidRPr="008C4E1E" w:rsidRDefault="008C4E1E" w:rsidP="008C4E1E">
            <w:pPr>
              <w:jc w:val="right"/>
              <w:outlineLvl w:val="0"/>
              <w:rPr>
                <w:sz w:val="14"/>
                <w:szCs w:val="14"/>
              </w:rPr>
            </w:pPr>
            <w:r w:rsidRPr="008C4E1E">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8C4E1E" w:rsidRPr="008C4E1E" w:rsidRDefault="008C4E1E" w:rsidP="008C4E1E">
            <w:pPr>
              <w:jc w:val="right"/>
              <w:outlineLvl w:val="0"/>
              <w:rPr>
                <w:sz w:val="14"/>
                <w:szCs w:val="14"/>
              </w:rPr>
            </w:pPr>
            <w:r w:rsidRPr="008C4E1E">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8C4E1E" w:rsidRPr="008C4E1E" w:rsidRDefault="008C4E1E" w:rsidP="008C4E1E">
            <w:pPr>
              <w:jc w:val="right"/>
              <w:outlineLvl w:val="0"/>
              <w:rPr>
                <w:sz w:val="14"/>
                <w:szCs w:val="14"/>
              </w:rPr>
            </w:pPr>
            <w:r w:rsidRPr="008C4E1E">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8C4E1E" w:rsidRPr="008C4E1E" w:rsidRDefault="008C4E1E" w:rsidP="008C4E1E">
            <w:pPr>
              <w:jc w:val="right"/>
              <w:outlineLvl w:val="0"/>
              <w:rPr>
                <w:sz w:val="14"/>
                <w:szCs w:val="14"/>
              </w:rPr>
            </w:pPr>
            <w:r w:rsidRPr="008C4E1E">
              <w:rPr>
                <w:sz w:val="14"/>
                <w:szCs w:val="14"/>
              </w:rPr>
              <w:t>0,00</w:t>
            </w:r>
          </w:p>
        </w:tc>
        <w:tc>
          <w:tcPr>
            <w:tcW w:w="1559" w:type="dxa"/>
            <w:tcBorders>
              <w:top w:val="nil"/>
              <w:left w:val="nil"/>
              <w:bottom w:val="single" w:sz="4" w:space="0" w:color="auto"/>
              <w:right w:val="single" w:sz="8" w:space="0" w:color="auto"/>
            </w:tcBorders>
            <w:shd w:val="clear" w:color="auto" w:fill="auto"/>
            <w:vAlign w:val="center"/>
            <w:hideMark/>
          </w:tcPr>
          <w:p w:rsidR="008C4E1E" w:rsidRPr="008C4E1E" w:rsidRDefault="008C4E1E" w:rsidP="008C4E1E">
            <w:pPr>
              <w:jc w:val="right"/>
              <w:outlineLvl w:val="0"/>
              <w:rPr>
                <w:sz w:val="14"/>
                <w:szCs w:val="14"/>
              </w:rPr>
            </w:pPr>
            <w:r w:rsidRPr="008C4E1E">
              <w:rPr>
                <w:sz w:val="14"/>
                <w:szCs w:val="14"/>
              </w:rPr>
              <w:t>0,00</w:t>
            </w:r>
          </w:p>
        </w:tc>
        <w:tc>
          <w:tcPr>
            <w:tcW w:w="1701" w:type="dxa"/>
            <w:vMerge/>
            <w:tcBorders>
              <w:top w:val="nil"/>
              <w:left w:val="nil"/>
              <w:bottom w:val="single" w:sz="4" w:space="0" w:color="000000"/>
              <w:right w:val="single" w:sz="8" w:space="0" w:color="auto"/>
            </w:tcBorders>
            <w:vAlign w:val="center"/>
            <w:hideMark/>
          </w:tcPr>
          <w:p w:rsidR="008C4E1E" w:rsidRPr="008C4E1E" w:rsidRDefault="008C4E1E" w:rsidP="008C4E1E">
            <w:pPr>
              <w:rPr>
                <w:color w:val="000000"/>
                <w:sz w:val="14"/>
                <w:szCs w:val="14"/>
              </w:rPr>
            </w:pPr>
          </w:p>
        </w:tc>
      </w:tr>
      <w:tr w:rsidR="008C4E1E" w:rsidRPr="008C4E1E" w:rsidTr="00646D66">
        <w:trPr>
          <w:trHeight w:val="255"/>
        </w:trPr>
        <w:tc>
          <w:tcPr>
            <w:tcW w:w="427" w:type="dxa"/>
            <w:vMerge/>
            <w:tcBorders>
              <w:top w:val="nil"/>
              <w:left w:val="single" w:sz="8" w:space="0" w:color="auto"/>
              <w:bottom w:val="single" w:sz="4" w:space="0" w:color="000000"/>
              <w:right w:val="nil"/>
            </w:tcBorders>
            <w:vAlign w:val="center"/>
            <w:hideMark/>
          </w:tcPr>
          <w:p w:rsidR="008C4E1E" w:rsidRPr="008C4E1E" w:rsidRDefault="008C4E1E" w:rsidP="008C4E1E">
            <w:pPr>
              <w:rPr>
                <w:color w:val="000000"/>
                <w:sz w:val="14"/>
                <w:szCs w:val="14"/>
              </w:rPr>
            </w:pPr>
          </w:p>
        </w:tc>
        <w:tc>
          <w:tcPr>
            <w:tcW w:w="1275" w:type="dxa"/>
            <w:vMerge/>
            <w:tcBorders>
              <w:top w:val="nil"/>
              <w:left w:val="single" w:sz="8" w:space="0" w:color="auto"/>
              <w:bottom w:val="single" w:sz="4" w:space="0" w:color="000000"/>
              <w:right w:val="single" w:sz="8" w:space="0" w:color="auto"/>
            </w:tcBorders>
            <w:vAlign w:val="center"/>
            <w:hideMark/>
          </w:tcPr>
          <w:p w:rsidR="008C4E1E" w:rsidRPr="008C4E1E" w:rsidRDefault="008C4E1E" w:rsidP="008C4E1E">
            <w:pPr>
              <w:rPr>
                <w:color w:val="000000"/>
                <w:sz w:val="14"/>
                <w:szCs w:val="14"/>
              </w:rPr>
            </w:pPr>
          </w:p>
        </w:tc>
        <w:tc>
          <w:tcPr>
            <w:tcW w:w="1134" w:type="dxa"/>
            <w:tcBorders>
              <w:top w:val="nil"/>
              <w:left w:val="nil"/>
              <w:bottom w:val="single" w:sz="4" w:space="0" w:color="auto"/>
              <w:right w:val="nil"/>
            </w:tcBorders>
            <w:shd w:val="clear" w:color="auto" w:fill="auto"/>
            <w:vAlign w:val="center"/>
            <w:hideMark/>
          </w:tcPr>
          <w:p w:rsidR="008C4E1E" w:rsidRPr="008C4E1E" w:rsidRDefault="008C4E1E" w:rsidP="008C4E1E">
            <w:pPr>
              <w:jc w:val="center"/>
              <w:outlineLvl w:val="0"/>
              <w:rPr>
                <w:color w:val="000000"/>
                <w:sz w:val="14"/>
                <w:szCs w:val="14"/>
              </w:rPr>
            </w:pPr>
            <w:r w:rsidRPr="008C4E1E">
              <w:rPr>
                <w:color w:val="000000"/>
                <w:sz w:val="14"/>
                <w:szCs w:val="14"/>
              </w:rPr>
              <w:t>2021</w:t>
            </w:r>
          </w:p>
        </w:tc>
        <w:tc>
          <w:tcPr>
            <w:tcW w:w="851" w:type="dxa"/>
            <w:tcBorders>
              <w:top w:val="nil"/>
              <w:left w:val="single" w:sz="8" w:space="0" w:color="auto"/>
              <w:bottom w:val="single" w:sz="4" w:space="0" w:color="auto"/>
              <w:right w:val="single" w:sz="8" w:space="0" w:color="auto"/>
            </w:tcBorders>
            <w:shd w:val="clear" w:color="auto" w:fill="auto"/>
            <w:vAlign w:val="center"/>
            <w:hideMark/>
          </w:tcPr>
          <w:p w:rsidR="008C4E1E" w:rsidRPr="008C4E1E" w:rsidRDefault="008C4E1E" w:rsidP="008C4E1E">
            <w:pPr>
              <w:jc w:val="right"/>
              <w:outlineLvl w:val="0"/>
              <w:rPr>
                <w:sz w:val="14"/>
                <w:szCs w:val="14"/>
              </w:rPr>
            </w:pPr>
            <w:r w:rsidRPr="008C4E1E">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8C4E1E" w:rsidRPr="008C4E1E" w:rsidRDefault="008C4E1E" w:rsidP="008C4E1E">
            <w:pPr>
              <w:jc w:val="right"/>
              <w:outlineLvl w:val="0"/>
              <w:rPr>
                <w:sz w:val="14"/>
                <w:szCs w:val="14"/>
              </w:rPr>
            </w:pPr>
            <w:r w:rsidRPr="008C4E1E">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8C4E1E" w:rsidRPr="008C4E1E" w:rsidRDefault="008C4E1E" w:rsidP="008C4E1E">
            <w:pPr>
              <w:jc w:val="right"/>
              <w:outlineLvl w:val="0"/>
              <w:rPr>
                <w:sz w:val="14"/>
                <w:szCs w:val="14"/>
              </w:rPr>
            </w:pPr>
            <w:r w:rsidRPr="008C4E1E">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8C4E1E" w:rsidRPr="008C4E1E" w:rsidRDefault="008C4E1E" w:rsidP="008C4E1E">
            <w:pPr>
              <w:jc w:val="right"/>
              <w:outlineLvl w:val="0"/>
              <w:rPr>
                <w:sz w:val="14"/>
                <w:szCs w:val="14"/>
              </w:rPr>
            </w:pPr>
            <w:r w:rsidRPr="008C4E1E">
              <w:rPr>
                <w:sz w:val="14"/>
                <w:szCs w:val="14"/>
              </w:rPr>
              <w:t>0,00</w:t>
            </w:r>
          </w:p>
        </w:tc>
        <w:tc>
          <w:tcPr>
            <w:tcW w:w="1559" w:type="dxa"/>
            <w:tcBorders>
              <w:top w:val="nil"/>
              <w:left w:val="nil"/>
              <w:bottom w:val="single" w:sz="4" w:space="0" w:color="auto"/>
              <w:right w:val="single" w:sz="8" w:space="0" w:color="auto"/>
            </w:tcBorders>
            <w:shd w:val="clear" w:color="auto" w:fill="auto"/>
            <w:vAlign w:val="center"/>
            <w:hideMark/>
          </w:tcPr>
          <w:p w:rsidR="008C4E1E" w:rsidRPr="008C4E1E" w:rsidRDefault="008C4E1E" w:rsidP="008C4E1E">
            <w:pPr>
              <w:jc w:val="right"/>
              <w:outlineLvl w:val="0"/>
              <w:rPr>
                <w:sz w:val="14"/>
                <w:szCs w:val="14"/>
              </w:rPr>
            </w:pPr>
            <w:r w:rsidRPr="008C4E1E">
              <w:rPr>
                <w:sz w:val="14"/>
                <w:szCs w:val="14"/>
              </w:rPr>
              <w:t>0,00</w:t>
            </w:r>
          </w:p>
        </w:tc>
        <w:tc>
          <w:tcPr>
            <w:tcW w:w="1701" w:type="dxa"/>
            <w:vMerge/>
            <w:tcBorders>
              <w:top w:val="nil"/>
              <w:left w:val="nil"/>
              <w:bottom w:val="single" w:sz="4" w:space="0" w:color="000000"/>
              <w:right w:val="single" w:sz="8" w:space="0" w:color="auto"/>
            </w:tcBorders>
            <w:vAlign w:val="center"/>
            <w:hideMark/>
          </w:tcPr>
          <w:p w:rsidR="008C4E1E" w:rsidRPr="008C4E1E" w:rsidRDefault="008C4E1E" w:rsidP="008C4E1E">
            <w:pPr>
              <w:rPr>
                <w:color w:val="000000"/>
                <w:sz w:val="14"/>
                <w:szCs w:val="14"/>
              </w:rPr>
            </w:pPr>
          </w:p>
        </w:tc>
      </w:tr>
      <w:tr w:rsidR="008C4E1E" w:rsidRPr="008C4E1E" w:rsidTr="00646D66">
        <w:trPr>
          <w:trHeight w:val="255"/>
        </w:trPr>
        <w:tc>
          <w:tcPr>
            <w:tcW w:w="427" w:type="dxa"/>
            <w:vMerge/>
            <w:tcBorders>
              <w:top w:val="nil"/>
              <w:left w:val="single" w:sz="8" w:space="0" w:color="auto"/>
              <w:bottom w:val="single" w:sz="4" w:space="0" w:color="000000"/>
              <w:right w:val="nil"/>
            </w:tcBorders>
            <w:vAlign w:val="center"/>
            <w:hideMark/>
          </w:tcPr>
          <w:p w:rsidR="008C4E1E" w:rsidRPr="008C4E1E" w:rsidRDefault="008C4E1E" w:rsidP="008C4E1E">
            <w:pPr>
              <w:rPr>
                <w:color w:val="000000"/>
                <w:sz w:val="14"/>
                <w:szCs w:val="14"/>
              </w:rPr>
            </w:pPr>
          </w:p>
        </w:tc>
        <w:tc>
          <w:tcPr>
            <w:tcW w:w="1275" w:type="dxa"/>
            <w:vMerge/>
            <w:tcBorders>
              <w:top w:val="nil"/>
              <w:left w:val="single" w:sz="8" w:space="0" w:color="auto"/>
              <w:bottom w:val="single" w:sz="4" w:space="0" w:color="000000"/>
              <w:right w:val="single" w:sz="8" w:space="0" w:color="auto"/>
            </w:tcBorders>
            <w:vAlign w:val="center"/>
            <w:hideMark/>
          </w:tcPr>
          <w:p w:rsidR="008C4E1E" w:rsidRPr="008C4E1E" w:rsidRDefault="008C4E1E" w:rsidP="008C4E1E">
            <w:pPr>
              <w:rPr>
                <w:color w:val="000000"/>
                <w:sz w:val="14"/>
                <w:szCs w:val="14"/>
              </w:rPr>
            </w:pPr>
          </w:p>
        </w:tc>
        <w:tc>
          <w:tcPr>
            <w:tcW w:w="1134" w:type="dxa"/>
            <w:tcBorders>
              <w:top w:val="nil"/>
              <w:left w:val="nil"/>
              <w:bottom w:val="single" w:sz="4" w:space="0" w:color="auto"/>
              <w:right w:val="nil"/>
            </w:tcBorders>
            <w:shd w:val="clear" w:color="auto" w:fill="auto"/>
            <w:vAlign w:val="center"/>
            <w:hideMark/>
          </w:tcPr>
          <w:p w:rsidR="008C4E1E" w:rsidRPr="008C4E1E" w:rsidRDefault="008C4E1E" w:rsidP="008C4E1E">
            <w:pPr>
              <w:jc w:val="center"/>
              <w:outlineLvl w:val="0"/>
              <w:rPr>
                <w:color w:val="000000"/>
                <w:sz w:val="14"/>
                <w:szCs w:val="14"/>
              </w:rPr>
            </w:pPr>
            <w:r w:rsidRPr="008C4E1E">
              <w:rPr>
                <w:color w:val="000000"/>
                <w:sz w:val="14"/>
                <w:szCs w:val="14"/>
              </w:rPr>
              <w:t>2022</w:t>
            </w:r>
          </w:p>
        </w:tc>
        <w:tc>
          <w:tcPr>
            <w:tcW w:w="851" w:type="dxa"/>
            <w:tcBorders>
              <w:top w:val="nil"/>
              <w:left w:val="single" w:sz="8" w:space="0" w:color="auto"/>
              <w:bottom w:val="single" w:sz="4" w:space="0" w:color="auto"/>
              <w:right w:val="single" w:sz="8" w:space="0" w:color="auto"/>
            </w:tcBorders>
            <w:shd w:val="clear" w:color="auto" w:fill="auto"/>
            <w:vAlign w:val="center"/>
            <w:hideMark/>
          </w:tcPr>
          <w:p w:rsidR="008C4E1E" w:rsidRPr="008C4E1E" w:rsidRDefault="008C4E1E" w:rsidP="008C4E1E">
            <w:pPr>
              <w:jc w:val="right"/>
              <w:outlineLvl w:val="0"/>
              <w:rPr>
                <w:sz w:val="14"/>
                <w:szCs w:val="14"/>
              </w:rPr>
            </w:pPr>
            <w:r w:rsidRPr="008C4E1E">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8C4E1E" w:rsidRPr="008C4E1E" w:rsidRDefault="008C4E1E" w:rsidP="008C4E1E">
            <w:pPr>
              <w:jc w:val="right"/>
              <w:outlineLvl w:val="0"/>
              <w:rPr>
                <w:sz w:val="14"/>
                <w:szCs w:val="14"/>
              </w:rPr>
            </w:pPr>
            <w:r w:rsidRPr="008C4E1E">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8C4E1E" w:rsidRPr="008C4E1E" w:rsidRDefault="008C4E1E" w:rsidP="008C4E1E">
            <w:pPr>
              <w:jc w:val="right"/>
              <w:outlineLvl w:val="0"/>
              <w:rPr>
                <w:sz w:val="14"/>
                <w:szCs w:val="14"/>
              </w:rPr>
            </w:pPr>
            <w:r w:rsidRPr="008C4E1E">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8C4E1E" w:rsidRPr="008C4E1E" w:rsidRDefault="008C4E1E" w:rsidP="008C4E1E">
            <w:pPr>
              <w:jc w:val="right"/>
              <w:outlineLvl w:val="0"/>
              <w:rPr>
                <w:sz w:val="14"/>
                <w:szCs w:val="14"/>
              </w:rPr>
            </w:pPr>
            <w:r w:rsidRPr="008C4E1E">
              <w:rPr>
                <w:sz w:val="14"/>
                <w:szCs w:val="14"/>
              </w:rPr>
              <w:t>0,00</w:t>
            </w:r>
          </w:p>
        </w:tc>
        <w:tc>
          <w:tcPr>
            <w:tcW w:w="1559" w:type="dxa"/>
            <w:tcBorders>
              <w:top w:val="nil"/>
              <w:left w:val="nil"/>
              <w:bottom w:val="single" w:sz="4" w:space="0" w:color="auto"/>
              <w:right w:val="single" w:sz="8" w:space="0" w:color="auto"/>
            </w:tcBorders>
            <w:shd w:val="clear" w:color="auto" w:fill="auto"/>
            <w:vAlign w:val="center"/>
            <w:hideMark/>
          </w:tcPr>
          <w:p w:rsidR="008C4E1E" w:rsidRPr="008C4E1E" w:rsidRDefault="008C4E1E" w:rsidP="008C4E1E">
            <w:pPr>
              <w:jc w:val="right"/>
              <w:outlineLvl w:val="0"/>
              <w:rPr>
                <w:sz w:val="14"/>
                <w:szCs w:val="14"/>
              </w:rPr>
            </w:pPr>
            <w:r w:rsidRPr="008C4E1E">
              <w:rPr>
                <w:sz w:val="14"/>
                <w:szCs w:val="14"/>
              </w:rPr>
              <w:t>0,00</w:t>
            </w:r>
          </w:p>
        </w:tc>
        <w:tc>
          <w:tcPr>
            <w:tcW w:w="1701" w:type="dxa"/>
            <w:vMerge/>
            <w:tcBorders>
              <w:top w:val="nil"/>
              <w:left w:val="nil"/>
              <w:bottom w:val="single" w:sz="4" w:space="0" w:color="000000"/>
              <w:right w:val="single" w:sz="8" w:space="0" w:color="auto"/>
            </w:tcBorders>
            <w:vAlign w:val="center"/>
            <w:hideMark/>
          </w:tcPr>
          <w:p w:rsidR="008C4E1E" w:rsidRPr="008C4E1E" w:rsidRDefault="008C4E1E" w:rsidP="008C4E1E">
            <w:pPr>
              <w:rPr>
                <w:color w:val="000000"/>
                <w:sz w:val="14"/>
                <w:szCs w:val="14"/>
              </w:rPr>
            </w:pPr>
          </w:p>
        </w:tc>
      </w:tr>
      <w:tr w:rsidR="008C4E1E" w:rsidRPr="008C4E1E" w:rsidTr="00646D66">
        <w:trPr>
          <w:trHeight w:val="255"/>
        </w:trPr>
        <w:tc>
          <w:tcPr>
            <w:tcW w:w="427" w:type="dxa"/>
            <w:vMerge/>
            <w:tcBorders>
              <w:top w:val="nil"/>
              <w:left w:val="single" w:sz="8" w:space="0" w:color="auto"/>
              <w:bottom w:val="single" w:sz="4" w:space="0" w:color="000000"/>
              <w:right w:val="nil"/>
            </w:tcBorders>
            <w:vAlign w:val="center"/>
            <w:hideMark/>
          </w:tcPr>
          <w:p w:rsidR="008C4E1E" w:rsidRPr="008C4E1E" w:rsidRDefault="008C4E1E" w:rsidP="008C4E1E">
            <w:pPr>
              <w:rPr>
                <w:color w:val="000000"/>
                <w:sz w:val="14"/>
                <w:szCs w:val="14"/>
              </w:rPr>
            </w:pPr>
          </w:p>
        </w:tc>
        <w:tc>
          <w:tcPr>
            <w:tcW w:w="1275" w:type="dxa"/>
            <w:vMerge/>
            <w:tcBorders>
              <w:top w:val="nil"/>
              <w:left w:val="single" w:sz="8" w:space="0" w:color="auto"/>
              <w:bottom w:val="single" w:sz="4" w:space="0" w:color="000000"/>
              <w:right w:val="single" w:sz="8" w:space="0" w:color="auto"/>
            </w:tcBorders>
            <w:vAlign w:val="center"/>
            <w:hideMark/>
          </w:tcPr>
          <w:p w:rsidR="008C4E1E" w:rsidRPr="008C4E1E" w:rsidRDefault="008C4E1E" w:rsidP="008C4E1E">
            <w:pPr>
              <w:rPr>
                <w:color w:val="000000"/>
                <w:sz w:val="14"/>
                <w:szCs w:val="14"/>
              </w:rPr>
            </w:pPr>
          </w:p>
        </w:tc>
        <w:tc>
          <w:tcPr>
            <w:tcW w:w="1134" w:type="dxa"/>
            <w:tcBorders>
              <w:top w:val="nil"/>
              <w:left w:val="nil"/>
              <w:bottom w:val="single" w:sz="4" w:space="0" w:color="auto"/>
              <w:right w:val="nil"/>
            </w:tcBorders>
            <w:shd w:val="clear" w:color="auto" w:fill="auto"/>
            <w:vAlign w:val="center"/>
            <w:hideMark/>
          </w:tcPr>
          <w:p w:rsidR="008C4E1E" w:rsidRPr="008C4E1E" w:rsidRDefault="008C4E1E" w:rsidP="008C4E1E">
            <w:pPr>
              <w:jc w:val="center"/>
              <w:outlineLvl w:val="0"/>
              <w:rPr>
                <w:color w:val="000000"/>
                <w:sz w:val="14"/>
                <w:szCs w:val="14"/>
              </w:rPr>
            </w:pPr>
            <w:r w:rsidRPr="008C4E1E">
              <w:rPr>
                <w:color w:val="000000"/>
                <w:sz w:val="14"/>
                <w:szCs w:val="14"/>
              </w:rPr>
              <w:t>2023</w:t>
            </w:r>
          </w:p>
        </w:tc>
        <w:tc>
          <w:tcPr>
            <w:tcW w:w="851" w:type="dxa"/>
            <w:tcBorders>
              <w:top w:val="nil"/>
              <w:left w:val="single" w:sz="8" w:space="0" w:color="auto"/>
              <w:bottom w:val="single" w:sz="4" w:space="0" w:color="auto"/>
              <w:right w:val="single" w:sz="8" w:space="0" w:color="auto"/>
            </w:tcBorders>
            <w:shd w:val="clear" w:color="auto" w:fill="auto"/>
            <w:vAlign w:val="center"/>
            <w:hideMark/>
          </w:tcPr>
          <w:p w:rsidR="008C4E1E" w:rsidRPr="008C4E1E" w:rsidRDefault="008C4E1E" w:rsidP="008C4E1E">
            <w:pPr>
              <w:jc w:val="right"/>
              <w:outlineLvl w:val="0"/>
              <w:rPr>
                <w:sz w:val="14"/>
                <w:szCs w:val="14"/>
              </w:rPr>
            </w:pPr>
            <w:r w:rsidRPr="008C4E1E">
              <w:rPr>
                <w:sz w:val="14"/>
                <w:szCs w:val="14"/>
              </w:rPr>
              <w:t>27 291,20</w:t>
            </w:r>
          </w:p>
        </w:tc>
        <w:tc>
          <w:tcPr>
            <w:tcW w:w="1134" w:type="dxa"/>
            <w:tcBorders>
              <w:top w:val="nil"/>
              <w:left w:val="nil"/>
              <w:bottom w:val="single" w:sz="4" w:space="0" w:color="auto"/>
              <w:right w:val="single" w:sz="4" w:space="0" w:color="auto"/>
            </w:tcBorders>
            <w:shd w:val="clear" w:color="auto" w:fill="auto"/>
            <w:vAlign w:val="center"/>
            <w:hideMark/>
          </w:tcPr>
          <w:p w:rsidR="008C4E1E" w:rsidRPr="008C4E1E" w:rsidRDefault="008C4E1E" w:rsidP="008C4E1E">
            <w:pPr>
              <w:jc w:val="right"/>
              <w:outlineLvl w:val="0"/>
              <w:rPr>
                <w:sz w:val="14"/>
                <w:szCs w:val="14"/>
              </w:rPr>
            </w:pPr>
            <w:r w:rsidRPr="008C4E1E">
              <w:rPr>
                <w:sz w:val="14"/>
                <w:szCs w:val="14"/>
              </w:rPr>
              <w:t>27 105,20</w:t>
            </w:r>
          </w:p>
        </w:tc>
        <w:tc>
          <w:tcPr>
            <w:tcW w:w="1134" w:type="dxa"/>
            <w:tcBorders>
              <w:top w:val="nil"/>
              <w:left w:val="nil"/>
              <w:bottom w:val="single" w:sz="4" w:space="0" w:color="auto"/>
              <w:right w:val="single" w:sz="4" w:space="0" w:color="auto"/>
            </w:tcBorders>
            <w:shd w:val="clear" w:color="auto" w:fill="auto"/>
            <w:vAlign w:val="center"/>
            <w:hideMark/>
          </w:tcPr>
          <w:p w:rsidR="008C4E1E" w:rsidRPr="008C4E1E" w:rsidRDefault="008C4E1E" w:rsidP="008C4E1E">
            <w:pPr>
              <w:jc w:val="right"/>
              <w:outlineLvl w:val="0"/>
              <w:rPr>
                <w:sz w:val="14"/>
                <w:szCs w:val="14"/>
              </w:rPr>
            </w:pPr>
            <w:r w:rsidRPr="008C4E1E">
              <w:rPr>
                <w:sz w:val="14"/>
                <w:szCs w:val="14"/>
              </w:rPr>
              <w:t>186,00</w:t>
            </w:r>
          </w:p>
        </w:tc>
        <w:tc>
          <w:tcPr>
            <w:tcW w:w="1134" w:type="dxa"/>
            <w:tcBorders>
              <w:top w:val="nil"/>
              <w:left w:val="nil"/>
              <w:bottom w:val="single" w:sz="4" w:space="0" w:color="auto"/>
              <w:right w:val="single" w:sz="4" w:space="0" w:color="auto"/>
            </w:tcBorders>
            <w:shd w:val="clear" w:color="auto" w:fill="auto"/>
            <w:vAlign w:val="center"/>
            <w:hideMark/>
          </w:tcPr>
          <w:p w:rsidR="008C4E1E" w:rsidRPr="008C4E1E" w:rsidRDefault="008C4E1E" w:rsidP="008C4E1E">
            <w:pPr>
              <w:jc w:val="right"/>
              <w:outlineLvl w:val="0"/>
              <w:rPr>
                <w:sz w:val="14"/>
                <w:szCs w:val="14"/>
              </w:rPr>
            </w:pPr>
            <w:r w:rsidRPr="008C4E1E">
              <w:rPr>
                <w:sz w:val="14"/>
                <w:szCs w:val="14"/>
              </w:rPr>
              <w:t>0,00</w:t>
            </w:r>
          </w:p>
        </w:tc>
        <w:tc>
          <w:tcPr>
            <w:tcW w:w="1559" w:type="dxa"/>
            <w:tcBorders>
              <w:top w:val="nil"/>
              <w:left w:val="nil"/>
              <w:bottom w:val="single" w:sz="4" w:space="0" w:color="auto"/>
              <w:right w:val="single" w:sz="8" w:space="0" w:color="auto"/>
            </w:tcBorders>
            <w:shd w:val="clear" w:color="auto" w:fill="auto"/>
            <w:vAlign w:val="center"/>
            <w:hideMark/>
          </w:tcPr>
          <w:p w:rsidR="008C4E1E" w:rsidRPr="008C4E1E" w:rsidRDefault="008C4E1E" w:rsidP="008C4E1E">
            <w:pPr>
              <w:jc w:val="right"/>
              <w:outlineLvl w:val="0"/>
              <w:rPr>
                <w:sz w:val="14"/>
                <w:szCs w:val="14"/>
              </w:rPr>
            </w:pPr>
            <w:r w:rsidRPr="008C4E1E">
              <w:rPr>
                <w:sz w:val="14"/>
                <w:szCs w:val="14"/>
              </w:rPr>
              <w:t>0,00</w:t>
            </w:r>
          </w:p>
        </w:tc>
        <w:tc>
          <w:tcPr>
            <w:tcW w:w="1701" w:type="dxa"/>
            <w:vMerge/>
            <w:tcBorders>
              <w:top w:val="nil"/>
              <w:left w:val="nil"/>
              <w:bottom w:val="single" w:sz="4" w:space="0" w:color="000000"/>
              <w:right w:val="single" w:sz="8" w:space="0" w:color="auto"/>
            </w:tcBorders>
            <w:vAlign w:val="center"/>
            <w:hideMark/>
          </w:tcPr>
          <w:p w:rsidR="008C4E1E" w:rsidRPr="008C4E1E" w:rsidRDefault="008C4E1E" w:rsidP="008C4E1E">
            <w:pPr>
              <w:rPr>
                <w:color w:val="000000"/>
                <w:sz w:val="14"/>
                <w:szCs w:val="14"/>
              </w:rPr>
            </w:pPr>
          </w:p>
        </w:tc>
      </w:tr>
      <w:tr w:rsidR="008C4E1E" w:rsidRPr="008C4E1E" w:rsidTr="00646D66">
        <w:trPr>
          <w:trHeight w:val="255"/>
        </w:trPr>
        <w:tc>
          <w:tcPr>
            <w:tcW w:w="427" w:type="dxa"/>
            <w:vMerge/>
            <w:tcBorders>
              <w:top w:val="nil"/>
              <w:left w:val="single" w:sz="8" w:space="0" w:color="auto"/>
              <w:bottom w:val="single" w:sz="4" w:space="0" w:color="000000"/>
              <w:right w:val="nil"/>
            </w:tcBorders>
            <w:vAlign w:val="center"/>
            <w:hideMark/>
          </w:tcPr>
          <w:p w:rsidR="008C4E1E" w:rsidRPr="008C4E1E" w:rsidRDefault="008C4E1E" w:rsidP="008C4E1E">
            <w:pPr>
              <w:rPr>
                <w:color w:val="000000"/>
                <w:sz w:val="14"/>
                <w:szCs w:val="14"/>
              </w:rPr>
            </w:pPr>
          </w:p>
        </w:tc>
        <w:tc>
          <w:tcPr>
            <w:tcW w:w="1275" w:type="dxa"/>
            <w:vMerge/>
            <w:tcBorders>
              <w:top w:val="nil"/>
              <w:left w:val="single" w:sz="8" w:space="0" w:color="auto"/>
              <w:bottom w:val="single" w:sz="4" w:space="0" w:color="000000"/>
              <w:right w:val="single" w:sz="8" w:space="0" w:color="auto"/>
            </w:tcBorders>
            <w:vAlign w:val="center"/>
            <w:hideMark/>
          </w:tcPr>
          <w:p w:rsidR="008C4E1E" w:rsidRPr="008C4E1E" w:rsidRDefault="008C4E1E" w:rsidP="008C4E1E">
            <w:pPr>
              <w:rPr>
                <w:color w:val="000000"/>
                <w:sz w:val="14"/>
                <w:szCs w:val="14"/>
              </w:rPr>
            </w:pPr>
          </w:p>
        </w:tc>
        <w:tc>
          <w:tcPr>
            <w:tcW w:w="1134" w:type="dxa"/>
            <w:tcBorders>
              <w:top w:val="nil"/>
              <w:left w:val="nil"/>
              <w:bottom w:val="single" w:sz="4" w:space="0" w:color="auto"/>
              <w:right w:val="nil"/>
            </w:tcBorders>
            <w:shd w:val="clear" w:color="auto" w:fill="auto"/>
            <w:vAlign w:val="center"/>
            <w:hideMark/>
          </w:tcPr>
          <w:p w:rsidR="008C4E1E" w:rsidRPr="008C4E1E" w:rsidRDefault="008C4E1E" w:rsidP="008C4E1E">
            <w:pPr>
              <w:jc w:val="center"/>
              <w:outlineLvl w:val="0"/>
              <w:rPr>
                <w:color w:val="000000"/>
                <w:sz w:val="14"/>
                <w:szCs w:val="14"/>
              </w:rPr>
            </w:pPr>
            <w:r w:rsidRPr="008C4E1E">
              <w:rPr>
                <w:color w:val="000000"/>
                <w:sz w:val="14"/>
                <w:szCs w:val="14"/>
              </w:rPr>
              <w:t>2024</w:t>
            </w:r>
          </w:p>
        </w:tc>
        <w:tc>
          <w:tcPr>
            <w:tcW w:w="851" w:type="dxa"/>
            <w:tcBorders>
              <w:top w:val="nil"/>
              <w:left w:val="single" w:sz="8" w:space="0" w:color="auto"/>
              <w:bottom w:val="single" w:sz="4" w:space="0" w:color="auto"/>
              <w:right w:val="single" w:sz="8" w:space="0" w:color="auto"/>
            </w:tcBorders>
            <w:shd w:val="clear" w:color="auto" w:fill="auto"/>
            <w:vAlign w:val="center"/>
            <w:hideMark/>
          </w:tcPr>
          <w:p w:rsidR="008C4E1E" w:rsidRPr="008C4E1E" w:rsidRDefault="008C4E1E" w:rsidP="008C4E1E">
            <w:pPr>
              <w:jc w:val="right"/>
              <w:outlineLvl w:val="0"/>
              <w:rPr>
                <w:sz w:val="14"/>
                <w:szCs w:val="14"/>
              </w:rPr>
            </w:pPr>
            <w:r w:rsidRPr="008C4E1E">
              <w:rPr>
                <w:sz w:val="14"/>
                <w:szCs w:val="14"/>
              </w:rPr>
              <w:t>20 510,80</w:t>
            </w:r>
          </w:p>
        </w:tc>
        <w:tc>
          <w:tcPr>
            <w:tcW w:w="1134" w:type="dxa"/>
            <w:tcBorders>
              <w:top w:val="nil"/>
              <w:left w:val="nil"/>
              <w:bottom w:val="single" w:sz="4" w:space="0" w:color="auto"/>
              <w:right w:val="single" w:sz="4" w:space="0" w:color="auto"/>
            </w:tcBorders>
            <w:shd w:val="clear" w:color="auto" w:fill="auto"/>
            <w:vAlign w:val="center"/>
            <w:hideMark/>
          </w:tcPr>
          <w:p w:rsidR="008C4E1E" w:rsidRPr="008C4E1E" w:rsidRDefault="008C4E1E" w:rsidP="008C4E1E">
            <w:pPr>
              <w:jc w:val="right"/>
              <w:outlineLvl w:val="0"/>
              <w:rPr>
                <w:sz w:val="14"/>
                <w:szCs w:val="14"/>
              </w:rPr>
            </w:pPr>
            <w:r w:rsidRPr="008C4E1E">
              <w:rPr>
                <w:sz w:val="14"/>
                <w:szCs w:val="14"/>
              </w:rPr>
              <w:t>20 408,20</w:t>
            </w:r>
          </w:p>
        </w:tc>
        <w:tc>
          <w:tcPr>
            <w:tcW w:w="1134" w:type="dxa"/>
            <w:tcBorders>
              <w:top w:val="nil"/>
              <w:left w:val="nil"/>
              <w:bottom w:val="single" w:sz="4" w:space="0" w:color="auto"/>
              <w:right w:val="single" w:sz="4" w:space="0" w:color="auto"/>
            </w:tcBorders>
            <w:shd w:val="clear" w:color="auto" w:fill="auto"/>
            <w:vAlign w:val="center"/>
            <w:hideMark/>
          </w:tcPr>
          <w:p w:rsidR="008C4E1E" w:rsidRPr="008C4E1E" w:rsidRDefault="008C4E1E" w:rsidP="008C4E1E">
            <w:pPr>
              <w:jc w:val="right"/>
              <w:outlineLvl w:val="0"/>
              <w:rPr>
                <w:sz w:val="14"/>
                <w:szCs w:val="14"/>
              </w:rPr>
            </w:pPr>
            <w:r w:rsidRPr="008C4E1E">
              <w:rPr>
                <w:sz w:val="14"/>
                <w:szCs w:val="14"/>
              </w:rPr>
              <w:t>102,60</w:t>
            </w:r>
          </w:p>
        </w:tc>
        <w:tc>
          <w:tcPr>
            <w:tcW w:w="1134" w:type="dxa"/>
            <w:tcBorders>
              <w:top w:val="nil"/>
              <w:left w:val="nil"/>
              <w:bottom w:val="single" w:sz="4" w:space="0" w:color="auto"/>
              <w:right w:val="single" w:sz="4" w:space="0" w:color="auto"/>
            </w:tcBorders>
            <w:shd w:val="clear" w:color="auto" w:fill="auto"/>
            <w:vAlign w:val="center"/>
            <w:hideMark/>
          </w:tcPr>
          <w:p w:rsidR="008C4E1E" w:rsidRPr="008C4E1E" w:rsidRDefault="008C4E1E" w:rsidP="008C4E1E">
            <w:pPr>
              <w:jc w:val="right"/>
              <w:outlineLvl w:val="0"/>
              <w:rPr>
                <w:sz w:val="14"/>
                <w:szCs w:val="14"/>
              </w:rPr>
            </w:pPr>
            <w:r w:rsidRPr="008C4E1E">
              <w:rPr>
                <w:sz w:val="14"/>
                <w:szCs w:val="14"/>
              </w:rPr>
              <w:t>0,00</w:t>
            </w:r>
          </w:p>
        </w:tc>
        <w:tc>
          <w:tcPr>
            <w:tcW w:w="1559" w:type="dxa"/>
            <w:tcBorders>
              <w:top w:val="nil"/>
              <w:left w:val="nil"/>
              <w:bottom w:val="single" w:sz="4" w:space="0" w:color="auto"/>
              <w:right w:val="single" w:sz="8" w:space="0" w:color="auto"/>
            </w:tcBorders>
            <w:shd w:val="clear" w:color="auto" w:fill="auto"/>
            <w:vAlign w:val="center"/>
            <w:hideMark/>
          </w:tcPr>
          <w:p w:rsidR="008C4E1E" w:rsidRPr="008C4E1E" w:rsidRDefault="008C4E1E" w:rsidP="008C4E1E">
            <w:pPr>
              <w:jc w:val="right"/>
              <w:outlineLvl w:val="0"/>
              <w:rPr>
                <w:sz w:val="14"/>
                <w:szCs w:val="14"/>
              </w:rPr>
            </w:pPr>
            <w:r w:rsidRPr="008C4E1E">
              <w:rPr>
                <w:sz w:val="14"/>
                <w:szCs w:val="14"/>
              </w:rPr>
              <w:t>0,00</w:t>
            </w:r>
          </w:p>
        </w:tc>
        <w:tc>
          <w:tcPr>
            <w:tcW w:w="1701" w:type="dxa"/>
            <w:vMerge/>
            <w:tcBorders>
              <w:top w:val="nil"/>
              <w:left w:val="nil"/>
              <w:bottom w:val="single" w:sz="4" w:space="0" w:color="000000"/>
              <w:right w:val="single" w:sz="8" w:space="0" w:color="auto"/>
            </w:tcBorders>
            <w:vAlign w:val="center"/>
            <w:hideMark/>
          </w:tcPr>
          <w:p w:rsidR="008C4E1E" w:rsidRPr="008C4E1E" w:rsidRDefault="008C4E1E" w:rsidP="008C4E1E">
            <w:pPr>
              <w:rPr>
                <w:color w:val="000000"/>
                <w:sz w:val="14"/>
                <w:szCs w:val="14"/>
              </w:rPr>
            </w:pPr>
          </w:p>
        </w:tc>
      </w:tr>
      <w:tr w:rsidR="008C4E1E" w:rsidRPr="008C4E1E" w:rsidTr="00646D66">
        <w:trPr>
          <w:trHeight w:val="255"/>
        </w:trPr>
        <w:tc>
          <w:tcPr>
            <w:tcW w:w="427" w:type="dxa"/>
            <w:vMerge/>
            <w:tcBorders>
              <w:top w:val="nil"/>
              <w:left w:val="single" w:sz="8" w:space="0" w:color="auto"/>
              <w:bottom w:val="single" w:sz="4" w:space="0" w:color="000000"/>
              <w:right w:val="nil"/>
            </w:tcBorders>
            <w:vAlign w:val="center"/>
            <w:hideMark/>
          </w:tcPr>
          <w:p w:rsidR="008C4E1E" w:rsidRPr="008C4E1E" w:rsidRDefault="008C4E1E" w:rsidP="008C4E1E">
            <w:pPr>
              <w:rPr>
                <w:color w:val="000000"/>
                <w:sz w:val="14"/>
                <w:szCs w:val="14"/>
              </w:rPr>
            </w:pPr>
          </w:p>
        </w:tc>
        <w:tc>
          <w:tcPr>
            <w:tcW w:w="1275" w:type="dxa"/>
            <w:vMerge/>
            <w:tcBorders>
              <w:top w:val="nil"/>
              <w:left w:val="single" w:sz="8" w:space="0" w:color="auto"/>
              <w:bottom w:val="single" w:sz="4" w:space="0" w:color="000000"/>
              <w:right w:val="single" w:sz="8" w:space="0" w:color="auto"/>
            </w:tcBorders>
            <w:vAlign w:val="center"/>
            <w:hideMark/>
          </w:tcPr>
          <w:p w:rsidR="008C4E1E" w:rsidRPr="008C4E1E" w:rsidRDefault="008C4E1E" w:rsidP="008C4E1E">
            <w:pPr>
              <w:rPr>
                <w:color w:val="000000"/>
                <w:sz w:val="14"/>
                <w:szCs w:val="14"/>
              </w:rPr>
            </w:pPr>
          </w:p>
        </w:tc>
        <w:tc>
          <w:tcPr>
            <w:tcW w:w="1134" w:type="dxa"/>
            <w:tcBorders>
              <w:top w:val="nil"/>
              <w:left w:val="nil"/>
              <w:bottom w:val="single" w:sz="4" w:space="0" w:color="auto"/>
              <w:right w:val="nil"/>
            </w:tcBorders>
            <w:shd w:val="clear" w:color="auto" w:fill="auto"/>
            <w:vAlign w:val="center"/>
            <w:hideMark/>
          </w:tcPr>
          <w:p w:rsidR="008C4E1E" w:rsidRPr="008C4E1E" w:rsidRDefault="008C4E1E" w:rsidP="008C4E1E">
            <w:pPr>
              <w:jc w:val="center"/>
              <w:outlineLvl w:val="0"/>
              <w:rPr>
                <w:color w:val="000000"/>
                <w:sz w:val="14"/>
                <w:szCs w:val="14"/>
              </w:rPr>
            </w:pPr>
            <w:r w:rsidRPr="008C4E1E">
              <w:rPr>
                <w:color w:val="000000"/>
                <w:sz w:val="14"/>
                <w:szCs w:val="14"/>
              </w:rPr>
              <w:t>2025</w:t>
            </w:r>
          </w:p>
        </w:tc>
        <w:tc>
          <w:tcPr>
            <w:tcW w:w="851" w:type="dxa"/>
            <w:tcBorders>
              <w:top w:val="nil"/>
              <w:left w:val="single" w:sz="8" w:space="0" w:color="auto"/>
              <w:bottom w:val="single" w:sz="4" w:space="0" w:color="auto"/>
              <w:right w:val="single" w:sz="8" w:space="0" w:color="auto"/>
            </w:tcBorders>
            <w:shd w:val="clear" w:color="auto" w:fill="auto"/>
            <w:vAlign w:val="center"/>
            <w:hideMark/>
          </w:tcPr>
          <w:p w:rsidR="008C4E1E" w:rsidRPr="008C4E1E" w:rsidRDefault="008C4E1E" w:rsidP="008C4E1E">
            <w:pPr>
              <w:jc w:val="right"/>
              <w:outlineLvl w:val="0"/>
              <w:rPr>
                <w:sz w:val="14"/>
                <w:szCs w:val="14"/>
              </w:rPr>
            </w:pPr>
            <w:r w:rsidRPr="008C4E1E">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8C4E1E" w:rsidRPr="008C4E1E" w:rsidRDefault="008C4E1E" w:rsidP="008C4E1E">
            <w:pPr>
              <w:jc w:val="right"/>
              <w:outlineLvl w:val="0"/>
              <w:rPr>
                <w:sz w:val="14"/>
                <w:szCs w:val="14"/>
              </w:rPr>
            </w:pPr>
            <w:r w:rsidRPr="008C4E1E">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8C4E1E" w:rsidRPr="008C4E1E" w:rsidRDefault="008C4E1E" w:rsidP="008C4E1E">
            <w:pPr>
              <w:jc w:val="right"/>
              <w:outlineLvl w:val="0"/>
              <w:rPr>
                <w:sz w:val="14"/>
                <w:szCs w:val="14"/>
              </w:rPr>
            </w:pPr>
            <w:r w:rsidRPr="008C4E1E">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8C4E1E" w:rsidRPr="008C4E1E" w:rsidRDefault="008C4E1E" w:rsidP="008C4E1E">
            <w:pPr>
              <w:jc w:val="right"/>
              <w:outlineLvl w:val="0"/>
              <w:rPr>
                <w:sz w:val="14"/>
                <w:szCs w:val="14"/>
              </w:rPr>
            </w:pPr>
            <w:r w:rsidRPr="008C4E1E">
              <w:rPr>
                <w:sz w:val="14"/>
                <w:szCs w:val="14"/>
              </w:rPr>
              <w:t>0,00</w:t>
            </w:r>
          </w:p>
        </w:tc>
        <w:tc>
          <w:tcPr>
            <w:tcW w:w="1559" w:type="dxa"/>
            <w:tcBorders>
              <w:top w:val="nil"/>
              <w:left w:val="nil"/>
              <w:bottom w:val="single" w:sz="4" w:space="0" w:color="auto"/>
              <w:right w:val="single" w:sz="8" w:space="0" w:color="auto"/>
            </w:tcBorders>
            <w:shd w:val="clear" w:color="auto" w:fill="auto"/>
            <w:vAlign w:val="center"/>
            <w:hideMark/>
          </w:tcPr>
          <w:p w:rsidR="008C4E1E" w:rsidRPr="008C4E1E" w:rsidRDefault="008C4E1E" w:rsidP="008C4E1E">
            <w:pPr>
              <w:jc w:val="right"/>
              <w:outlineLvl w:val="0"/>
              <w:rPr>
                <w:sz w:val="14"/>
                <w:szCs w:val="14"/>
              </w:rPr>
            </w:pPr>
            <w:r w:rsidRPr="008C4E1E">
              <w:rPr>
                <w:sz w:val="14"/>
                <w:szCs w:val="14"/>
              </w:rPr>
              <w:t>0,00</w:t>
            </w:r>
          </w:p>
        </w:tc>
        <w:tc>
          <w:tcPr>
            <w:tcW w:w="1701" w:type="dxa"/>
            <w:vMerge/>
            <w:tcBorders>
              <w:top w:val="nil"/>
              <w:left w:val="nil"/>
              <w:bottom w:val="single" w:sz="4" w:space="0" w:color="000000"/>
              <w:right w:val="single" w:sz="8" w:space="0" w:color="auto"/>
            </w:tcBorders>
            <w:vAlign w:val="center"/>
            <w:hideMark/>
          </w:tcPr>
          <w:p w:rsidR="008C4E1E" w:rsidRPr="008C4E1E" w:rsidRDefault="008C4E1E" w:rsidP="008C4E1E">
            <w:pPr>
              <w:rPr>
                <w:color w:val="000000"/>
                <w:sz w:val="14"/>
                <w:szCs w:val="14"/>
              </w:rPr>
            </w:pPr>
          </w:p>
        </w:tc>
      </w:tr>
      <w:tr w:rsidR="008C4E1E" w:rsidRPr="008C4E1E" w:rsidTr="00646D66">
        <w:trPr>
          <w:trHeight w:val="255"/>
        </w:trPr>
        <w:tc>
          <w:tcPr>
            <w:tcW w:w="427" w:type="dxa"/>
            <w:vMerge/>
            <w:tcBorders>
              <w:top w:val="nil"/>
              <w:left w:val="single" w:sz="8" w:space="0" w:color="auto"/>
              <w:bottom w:val="single" w:sz="4" w:space="0" w:color="000000"/>
              <w:right w:val="nil"/>
            </w:tcBorders>
            <w:vAlign w:val="center"/>
            <w:hideMark/>
          </w:tcPr>
          <w:p w:rsidR="008C4E1E" w:rsidRPr="008C4E1E" w:rsidRDefault="008C4E1E" w:rsidP="008C4E1E">
            <w:pPr>
              <w:rPr>
                <w:color w:val="000000"/>
                <w:sz w:val="14"/>
                <w:szCs w:val="14"/>
              </w:rPr>
            </w:pPr>
          </w:p>
        </w:tc>
        <w:tc>
          <w:tcPr>
            <w:tcW w:w="1275" w:type="dxa"/>
            <w:vMerge/>
            <w:tcBorders>
              <w:top w:val="nil"/>
              <w:left w:val="single" w:sz="8" w:space="0" w:color="auto"/>
              <w:bottom w:val="single" w:sz="4" w:space="0" w:color="000000"/>
              <w:right w:val="single" w:sz="8" w:space="0" w:color="auto"/>
            </w:tcBorders>
            <w:vAlign w:val="center"/>
            <w:hideMark/>
          </w:tcPr>
          <w:p w:rsidR="008C4E1E" w:rsidRPr="008C4E1E" w:rsidRDefault="008C4E1E" w:rsidP="008C4E1E">
            <w:pPr>
              <w:rPr>
                <w:color w:val="000000"/>
                <w:sz w:val="14"/>
                <w:szCs w:val="14"/>
              </w:rPr>
            </w:pPr>
          </w:p>
        </w:tc>
        <w:tc>
          <w:tcPr>
            <w:tcW w:w="1134" w:type="dxa"/>
            <w:tcBorders>
              <w:top w:val="nil"/>
              <w:left w:val="nil"/>
              <w:bottom w:val="single" w:sz="4" w:space="0" w:color="auto"/>
              <w:right w:val="nil"/>
            </w:tcBorders>
            <w:shd w:val="clear" w:color="auto" w:fill="auto"/>
            <w:vAlign w:val="center"/>
            <w:hideMark/>
          </w:tcPr>
          <w:p w:rsidR="008C4E1E" w:rsidRPr="008C4E1E" w:rsidRDefault="008C4E1E" w:rsidP="008C4E1E">
            <w:pPr>
              <w:jc w:val="center"/>
              <w:outlineLvl w:val="0"/>
              <w:rPr>
                <w:color w:val="000000"/>
                <w:sz w:val="14"/>
                <w:szCs w:val="14"/>
              </w:rPr>
            </w:pPr>
            <w:r w:rsidRPr="008C4E1E">
              <w:rPr>
                <w:color w:val="000000"/>
                <w:sz w:val="14"/>
                <w:szCs w:val="14"/>
              </w:rPr>
              <w:t>2026</w:t>
            </w:r>
          </w:p>
        </w:tc>
        <w:tc>
          <w:tcPr>
            <w:tcW w:w="851" w:type="dxa"/>
            <w:tcBorders>
              <w:top w:val="nil"/>
              <w:left w:val="single" w:sz="8" w:space="0" w:color="auto"/>
              <w:bottom w:val="single" w:sz="4" w:space="0" w:color="auto"/>
              <w:right w:val="single" w:sz="8" w:space="0" w:color="auto"/>
            </w:tcBorders>
            <w:shd w:val="clear" w:color="auto" w:fill="auto"/>
            <w:vAlign w:val="center"/>
            <w:hideMark/>
          </w:tcPr>
          <w:p w:rsidR="008C4E1E" w:rsidRPr="008C4E1E" w:rsidRDefault="008C4E1E" w:rsidP="008C4E1E">
            <w:pPr>
              <w:jc w:val="right"/>
              <w:outlineLvl w:val="0"/>
              <w:rPr>
                <w:sz w:val="14"/>
                <w:szCs w:val="14"/>
              </w:rPr>
            </w:pPr>
            <w:r w:rsidRPr="008C4E1E">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8C4E1E" w:rsidRPr="008C4E1E" w:rsidRDefault="008C4E1E" w:rsidP="008C4E1E">
            <w:pPr>
              <w:jc w:val="right"/>
              <w:outlineLvl w:val="0"/>
              <w:rPr>
                <w:sz w:val="14"/>
                <w:szCs w:val="14"/>
              </w:rPr>
            </w:pPr>
            <w:r w:rsidRPr="008C4E1E">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8C4E1E" w:rsidRPr="008C4E1E" w:rsidRDefault="008C4E1E" w:rsidP="008C4E1E">
            <w:pPr>
              <w:jc w:val="right"/>
              <w:outlineLvl w:val="0"/>
              <w:rPr>
                <w:sz w:val="14"/>
                <w:szCs w:val="14"/>
              </w:rPr>
            </w:pPr>
            <w:r w:rsidRPr="008C4E1E">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8C4E1E" w:rsidRPr="008C4E1E" w:rsidRDefault="008C4E1E" w:rsidP="008C4E1E">
            <w:pPr>
              <w:jc w:val="right"/>
              <w:outlineLvl w:val="0"/>
              <w:rPr>
                <w:sz w:val="14"/>
                <w:szCs w:val="14"/>
              </w:rPr>
            </w:pPr>
            <w:r w:rsidRPr="008C4E1E">
              <w:rPr>
                <w:sz w:val="14"/>
                <w:szCs w:val="14"/>
              </w:rPr>
              <w:t>0,00</w:t>
            </w:r>
          </w:p>
        </w:tc>
        <w:tc>
          <w:tcPr>
            <w:tcW w:w="1559" w:type="dxa"/>
            <w:tcBorders>
              <w:top w:val="nil"/>
              <w:left w:val="nil"/>
              <w:bottom w:val="single" w:sz="4" w:space="0" w:color="auto"/>
              <w:right w:val="single" w:sz="8" w:space="0" w:color="auto"/>
            </w:tcBorders>
            <w:shd w:val="clear" w:color="auto" w:fill="auto"/>
            <w:vAlign w:val="center"/>
            <w:hideMark/>
          </w:tcPr>
          <w:p w:rsidR="008C4E1E" w:rsidRPr="008C4E1E" w:rsidRDefault="008C4E1E" w:rsidP="008C4E1E">
            <w:pPr>
              <w:jc w:val="right"/>
              <w:outlineLvl w:val="0"/>
              <w:rPr>
                <w:sz w:val="14"/>
                <w:szCs w:val="14"/>
              </w:rPr>
            </w:pPr>
            <w:r w:rsidRPr="008C4E1E">
              <w:rPr>
                <w:sz w:val="14"/>
                <w:szCs w:val="14"/>
              </w:rPr>
              <w:t>0,00</w:t>
            </w:r>
          </w:p>
        </w:tc>
        <w:tc>
          <w:tcPr>
            <w:tcW w:w="1701" w:type="dxa"/>
            <w:vMerge/>
            <w:tcBorders>
              <w:top w:val="nil"/>
              <w:left w:val="nil"/>
              <w:bottom w:val="single" w:sz="4" w:space="0" w:color="000000"/>
              <w:right w:val="single" w:sz="8" w:space="0" w:color="auto"/>
            </w:tcBorders>
            <w:vAlign w:val="center"/>
            <w:hideMark/>
          </w:tcPr>
          <w:p w:rsidR="008C4E1E" w:rsidRPr="008C4E1E" w:rsidRDefault="008C4E1E" w:rsidP="008C4E1E">
            <w:pPr>
              <w:rPr>
                <w:color w:val="000000"/>
                <w:sz w:val="14"/>
                <w:szCs w:val="14"/>
              </w:rPr>
            </w:pPr>
          </w:p>
        </w:tc>
      </w:tr>
      <w:tr w:rsidR="008C4E1E" w:rsidRPr="008C4E1E" w:rsidTr="00646D66">
        <w:trPr>
          <w:trHeight w:val="255"/>
        </w:trPr>
        <w:tc>
          <w:tcPr>
            <w:tcW w:w="427" w:type="dxa"/>
            <w:vMerge w:val="restart"/>
            <w:tcBorders>
              <w:top w:val="nil"/>
              <w:left w:val="single" w:sz="8" w:space="0" w:color="auto"/>
              <w:bottom w:val="nil"/>
              <w:right w:val="nil"/>
            </w:tcBorders>
            <w:shd w:val="clear" w:color="auto" w:fill="auto"/>
            <w:hideMark/>
          </w:tcPr>
          <w:p w:rsidR="008C4E1E" w:rsidRPr="008C4E1E" w:rsidRDefault="008C4E1E" w:rsidP="008C4E1E">
            <w:pPr>
              <w:jc w:val="center"/>
              <w:outlineLvl w:val="0"/>
              <w:rPr>
                <w:color w:val="000000"/>
                <w:sz w:val="14"/>
                <w:szCs w:val="14"/>
              </w:rPr>
            </w:pPr>
            <w:r w:rsidRPr="008C4E1E">
              <w:rPr>
                <w:color w:val="000000"/>
                <w:sz w:val="14"/>
                <w:szCs w:val="14"/>
              </w:rPr>
              <w:t>1.1.4.</w:t>
            </w:r>
          </w:p>
        </w:tc>
        <w:tc>
          <w:tcPr>
            <w:tcW w:w="1275" w:type="dxa"/>
            <w:vMerge w:val="restart"/>
            <w:tcBorders>
              <w:top w:val="nil"/>
              <w:left w:val="single" w:sz="8" w:space="0" w:color="auto"/>
              <w:bottom w:val="nil"/>
              <w:right w:val="single" w:sz="8" w:space="0" w:color="auto"/>
            </w:tcBorders>
            <w:shd w:val="clear" w:color="auto" w:fill="auto"/>
            <w:hideMark/>
          </w:tcPr>
          <w:p w:rsidR="008C4E1E" w:rsidRPr="008C4E1E" w:rsidRDefault="008C4E1E" w:rsidP="008C4E1E">
            <w:pPr>
              <w:jc w:val="center"/>
              <w:outlineLvl w:val="0"/>
              <w:rPr>
                <w:color w:val="000000"/>
                <w:sz w:val="14"/>
                <w:szCs w:val="14"/>
              </w:rPr>
            </w:pPr>
            <w:proofErr w:type="gramStart"/>
            <w:r w:rsidRPr="008C4E1E">
              <w:rPr>
                <w:color w:val="000000"/>
                <w:sz w:val="14"/>
                <w:szCs w:val="14"/>
              </w:rPr>
              <w:t>Финансовое обеспечение проектов инициативного бюджетирования  (Закупка товаров, работ и услуг для обеспечения государственных (муниципальных) нужд)</w:t>
            </w:r>
            <w:proofErr w:type="gramEnd"/>
          </w:p>
        </w:tc>
        <w:tc>
          <w:tcPr>
            <w:tcW w:w="1134" w:type="dxa"/>
            <w:tcBorders>
              <w:top w:val="nil"/>
              <w:left w:val="nil"/>
              <w:bottom w:val="single" w:sz="4" w:space="0" w:color="auto"/>
              <w:right w:val="nil"/>
            </w:tcBorders>
            <w:shd w:val="clear" w:color="auto" w:fill="auto"/>
            <w:vAlign w:val="center"/>
            <w:hideMark/>
          </w:tcPr>
          <w:p w:rsidR="008C4E1E" w:rsidRPr="008C4E1E" w:rsidRDefault="008C4E1E" w:rsidP="008C4E1E">
            <w:pPr>
              <w:jc w:val="center"/>
              <w:outlineLvl w:val="0"/>
              <w:rPr>
                <w:b/>
                <w:bCs/>
                <w:color w:val="000000"/>
                <w:sz w:val="14"/>
                <w:szCs w:val="14"/>
              </w:rPr>
            </w:pPr>
            <w:r w:rsidRPr="008C4E1E">
              <w:rPr>
                <w:b/>
                <w:bCs/>
                <w:color w:val="000000"/>
                <w:sz w:val="14"/>
                <w:szCs w:val="14"/>
              </w:rPr>
              <w:t>2018-2026</w:t>
            </w:r>
          </w:p>
        </w:tc>
        <w:tc>
          <w:tcPr>
            <w:tcW w:w="851" w:type="dxa"/>
            <w:tcBorders>
              <w:top w:val="nil"/>
              <w:left w:val="single" w:sz="8" w:space="0" w:color="auto"/>
              <w:bottom w:val="single" w:sz="4" w:space="0" w:color="auto"/>
              <w:right w:val="single" w:sz="8" w:space="0" w:color="auto"/>
            </w:tcBorders>
            <w:shd w:val="clear" w:color="auto" w:fill="auto"/>
            <w:vAlign w:val="center"/>
            <w:hideMark/>
          </w:tcPr>
          <w:p w:rsidR="008C4E1E" w:rsidRPr="008C4E1E" w:rsidRDefault="008C4E1E" w:rsidP="008C4E1E">
            <w:pPr>
              <w:jc w:val="right"/>
              <w:outlineLvl w:val="0"/>
              <w:rPr>
                <w:b/>
                <w:bCs/>
                <w:sz w:val="14"/>
                <w:szCs w:val="14"/>
              </w:rPr>
            </w:pPr>
            <w:r w:rsidRPr="008C4E1E">
              <w:rPr>
                <w:b/>
                <w:bCs/>
                <w:sz w:val="14"/>
                <w:szCs w:val="14"/>
              </w:rPr>
              <w:t>52 018,10</w:t>
            </w:r>
          </w:p>
        </w:tc>
        <w:tc>
          <w:tcPr>
            <w:tcW w:w="1134" w:type="dxa"/>
            <w:tcBorders>
              <w:top w:val="nil"/>
              <w:left w:val="nil"/>
              <w:bottom w:val="single" w:sz="4" w:space="0" w:color="auto"/>
              <w:right w:val="single" w:sz="4" w:space="0" w:color="auto"/>
            </w:tcBorders>
            <w:shd w:val="clear" w:color="auto" w:fill="auto"/>
            <w:vAlign w:val="center"/>
            <w:hideMark/>
          </w:tcPr>
          <w:p w:rsidR="008C4E1E" w:rsidRPr="008C4E1E" w:rsidRDefault="008C4E1E" w:rsidP="008C4E1E">
            <w:pPr>
              <w:jc w:val="right"/>
              <w:outlineLvl w:val="0"/>
              <w:rPr>
                <w:b/>
                <w:bCs/>
                <w:sz w:val="14"/>
                <w:szCs w:val="14"/>
              </w:rPr>
            </w:pPr>
            <w:r w:rsidRPr="008C4E1E">
              <w:rPr>
                <w:b/>
                <w:bCs/>
                <w:sz w:val="14"/>
                <w:szCs w:val="14"/>
              </w:rPr>
              <w:t>32 141,00</w:t>
            </w:r>
          </w:p>
        </w:tc>
        <w:tc>
          <w:tcPr>
            <w:tcW w:w="1134" w:type="dxa"/>
            <w:tcBorders>
              <w:top w:val="nil"/>
              <w:left w:val="nil"/>
              <w:bottom w:val="single" w:sz="4" w:space="0" w:color="auto"/>
              <w:right w:val="single" w:sz="4" w:space="0" w:color="auto"/>
            </w:tcBorders>
            <w:shd w:val="clear" w:color="auto" w:fill="auto"/>
            <w:vAlign w:val="center"/>
            <w:hideMark/>
          </w:tcPr>
          <w:p w:rsidR="008C4E1E" w:rsidRPr="008C4E1E" w:rsidRDefault="008C4E1E" w:rsidP="008C4E1E">
            <w:pPr>
              <w:jc w:val="right"/>
              <w:outlineLvl w:val="0"/>
              <w:rPr>
                <w:b/>
                <w:bCs/>
                <w:sz w:val="14"/>
                <w:szCs w:val="14"/>
              </w:rPr>
            </w:pPr>
            <w:r w:rsidRPr="008C4E1E">
              <w:rPr>
                <w:b/>
                <w:bCs/>
                <w:sz w:val="14"/>
                <w:szCs w:val="14"/>
              </w:rPr>
              <w:t>19 877,10</w:t>
            </w:r>
          </w:p>
        </w:tc>
        <w:tc>
          <w:tcPr>
            <w:tcW w:w="1134" w:type="dxa"/>
            <w:tcBorders>
              <w:top w:val="nil"/>
              <w:left w:val="nil"/>
              <w:bottom w:val="single" w:sz="4" w:space="0" w:color="auto"/>
              <w:right w:val="single" w:sz="4" w:space="0" w:color="auto"/>
            </w:tcBorders>
            <w:shd w:val="clear" w:color="auto" w:fill="auto"/>
            <w:vAlign w:val="center"/>
            <w:hideMark/>
          </w:tcPr>
          <w:p w:rsidR="008C4E1E" w:rsidRPr="008C4E1E" w:rsidRDefault="008C4E1E" w:rsidP="008C4E1E">
            <w:pPr>
              <w:jc w:val="right"/>
              <w:outlineLvl w:val="0"/>
              <w:rPr>
                <w:b/>
                <w:bCs/>
                <w:sz w:val="14"/>
                <w:szCs w:val="14"/>
              </w:rPr>
            </w:pPr>
            <w:r w:rsidRPr="008C4E1E">
              <w:rPr>
                <w:b/>
                <w:bCs/>
                <w:sz w:val="14"/>
                <w:szCs w:val="14"/>
              </w:rPr>
              <w:t>0,00</w:t>
            </w:r>
          </w:p>
        </w:tc>
        <w:tc>
          <w:tcPr>
            <w:tcW w:w="1559" w:type="dxa"/>
            <w:tcBorders>
              <w:top w:val="nil"/>
              <w:left w:val="nil"/>
              <w:bottom w:val="single" w:sz="4" w:space="0" w:color="auto"/>
              <w:right w:val="single" w:sz="8" w:space="0" w:color="auto"/>
            </w:tcBorders>
            <w:shd w:val="clear" w:color="auto" w:fill="auto"/>
            <w:vAlign w:val="center"/>
            <w:hideMark/>
          </w:tcPr>
          <w:p w:rsidR="008C4E1E" w:rsidRPr="008C4E1E" w:rsidRDefault="008C4E1E" w:rsidP="008C4E1E">
            <w:pPr>
              <w:jc w:val="right"/>
              <w:outlineLvl w:val="0"/>
              <w:rPr>
                <w:b/>
                <w:bCs/>
                <w:sz w:val="14"/>
                <w:szCs w:val="14"/>
              </w:rPr>
            </w:pPr>
            <w:r w:rsidRPr="008C4E1E">
              <w:rPr>
                <w:b/>
                <w:bCs/>
                <w:sz w:val="14"/>
                <w:szCs w:val="14"/>
              </w:rPr>
              <w:t>0,00</w:t>
            </w:r>
          </w:p>
        </w:tc>
        <w:tc>
          <w:tcPr>
            <w:tcW w:w="1701" w:type="dxa"/>
            <w:vMerge w:val="restart"/>
            <w:tcBorders>
              <w:top w:val="nil"/>
              <w:left w:val="nil"/>
              <w:bottom w:val="nil"/>
              <w:right w:val="single" w:sz="8" w:space="0" w:color="auto"/>
            </w:tcBorders>
            <w:shd w:val="clear" w:color="auto" w:fill="auto"/>
            <w:vAlign w:val="center"/>
            <w:hideMark/>
          </w:tcPr>
          <w:p w:rsidR="008C4E1E" w:rsidRPr="008C4E1E" w:rsidRDefault="008C4E1E" w:rsidP="008C4E1E">
            <w:pPr>
              <w:jc w:val="center"/>
              <w:outlineLvl w:val="0"/>
              <w:rPr>
                <w:color w:val="000000"/>
                <w:sz w:val="14"/>
                <w:szCs w:val="14"/>
              </w:rPr>
            </w:pPr>
            <w:r w:rsidRPr="008C4E1E">
              <w:rPr>
                <w:color w:val="000000"/>
                <w:sz w:val="14"/>
                <w:szCs w:val="14"/>
              </w:rPr>
              <w:t>Управление промышленной и сельскохозяйственной политики Администрации МО Билибинский муниципальный район</w:t>
            </w:r>
          </w:p>
        </w:tc>
      </w:tr>
      <w:tr w:rsidR="008C4E1E" w:rsidRPr="008C4E1E" w:rsidTr="00646D66">
        <w:trPr>
          <w:trHeight w:val="255"/>
        </w:trPr>
        <w:tc>
          <w:tcPr>
            <w:tcW w:w="427" w:type="dxa"/>
            <w:vMerge/>
            <w:tcBorders>
              <w:top w:val="nil"/>
              <w:left w:val="single" w:sz="8" w:space="0" w:color="auto"/>
              <w:bottom w:val="nil"/>
              <w:right w:val="nil"/>
            </w:tcBorders>
            <w:vAlign w:val="center"/>
            <w:hideMark/>
          </w:tcPr>
          <w:p w:rsidR="008C4E1E" w:rsidRPr="008C4E1E" w:rsidRDefault="008C4E1E" w:rsidP="008C4E1E">
            <w:pPr>
              <w:rPr>
                <w:color w:val="000000"/>
                <w:sz w:val="14"/>
                <w:szCs w:val="14"/>
              </w:rPr>
            </w:pPr>
          </w:p>
        </w:tc>
        <w:tc>
          <w:tcPr>
            <w:tcW w:w="1275" w:type="dxa"/>
            <w:vMerge/>
            <w:tcBorders>
              <w:top w:val="nil"/>
              <w:left w:val="single" w:sz="8" w:space="0" w:color="auto"/>
              <w:bottom w:val="nil"/>
              <w:right w:val="single" w:sz="8" w:space="0" w:color="auto"/>
            </w:tcBorders>
            <w:vAlign w:val="center"/>
            <w:hideMark/>
          </w:tcPr>
          <w:p w:rsidR="008C4E1E" w:rsidRPr="008C4E1E" w:rsidRDefault="008C4E1E" w:rsidP="008C4E1E">
            <w:pPr>
              <w:rPr>
                <w:color w:val="000000"/>
                <w:sz w:val="14"/>
                <w:szCs w:val="14"/>
              </w:rPr>
            </w:pPr>
          </w:p>
        </w:tc>
        <w:tc>
          <w:tcPr>
            <w:tcW w:w="1134" w:type="dxa"/>
            <w:tcBorders>
              <w:top w:val="nil"/>
              <w:left w:val="nil"/>
              <w:bottom w:val="single" w:sz="4" w:space="0" w:color="auto"/>
              <w:right w:val="nil"/>
            </w:tcBorders>
            <w:shd w:val="clear" w:color="auto" w:fill="auto"/>
            <w:vAlign w:val="center"/>
            <w:hideMark/>
          </w:tcPr>
          <w:p w:rsidR="008C4E1E" w:rsidRPr="008C4E1E" w:rsidRDefault="008C4E1E" w:rsidP="008C4E1E">
            <w:pPr>
              <w:jc w:val="center"/>
              <w:outlineLvl w:val="0"/>
              <w:rPr>
                <w:color w:val="000000"/>
                <w:sz w:val="14"/>
                <w:szCs w:val="14"/>
              </w:rPr>
            </w:pPr>
            <w:r w:rsidRPr="008C4E1E">
              <w:rPr>
                <w:color w:val="000000"/>
                <w:sz w:val="14"/>
                <w:szCs w:val="14"/>
              </w:rPr>
              <w:t>2018</w:t>
            </w:r>
          </w:p>
        </w:tc>
        <w:tc>
          <w:tcPr>
            <w:tcW w:w="851" w:type="dxa"/>
            <w:tcBorders>
              <w:top w:val="nil"/>
              <w:left w:val="single" w:sz="8" w:space="0" w:color="auto"/>
              <w:bottom w:val="single" w:sz="4" w:space="0" w:color="auto"/>
              <w:right w:val="single" w:sz="8" w:space="0" w:color="auto"/>
            </w:tcBorders>
            <w:shd w:val="clear" w:color="auto" w:fill="auto"/>
            <w:vAlign w:val="center"/>
            <w:hideMark/>
          </w:tcPr>
          <w:p w:rsidR="008C4E1E" w:rsidRPr="008C4E1E" w:rsidRDefault="008C4E1E" w:rsidP="008C4E1E">
            <w:pPr>
              <w:jc w:val="right"/>
              <w:outlineLvl w:val="0"/>
              <w:rPr>
                <w:sz w:val="14"/>
                <w:szCs w:val="14"/>
              </w:rPr>
            </w:pPr>
            <w:r w:rsidRPr="008C4E1E">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8C4E1E" w:rsidRPr="008C4E1E" w:rsidRDefault="008C4E1E" w:rsidP="008C4E1E">
            <w:pPr>
              <w:jc w:val="right"/>
              <w:outlineLvl w:val="0"/>
              <w:rPr>
                <w:sz w:val="14"/>
                <w:szCs w:val="14"/>
              </w:rPr>
            </w:pPr>
            <w:r w:rsidRPr="008C4E1E">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8C4E1E" w:rsidRPr="008C4E1E" w:rsidRDefault="008C4E1E" w:rsidP="008C4E1E">
            <w:pPr>
              <w:jc w:val="right"/>
              <w:outlineLvl w:val="0"/>
              <w:rPr>
                <w:sz w:val="14"/>
                <w:szCs w:val="14"/>
              </w:rPr>
            </w:pPr>
            <w:r w:rsidRPr="008C4E1E">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8C4E1E" w:rsidRPr="008C4E1E" w:rsidRDefault="008C4E1E" w:rsidP="008C4E1E">
            <w:pPr>
              <w:jc w:val="right"/>
              <w:outlineLvl w:val="0"/>
              <w:rPr>
                <w:sz w:val="14"/>
                <w:szCs w:val="14"/>
              </w:rPr>
            </w:pPr>
            <w:r w:rsidRPr="008C4E1E">
              <w:rPr>
                <w:sz w:val="14"/>
                <w:szCs w:val="14"/>
              </w:rPr>
              <w:t>0,00</w:t>
            </w:r>
          </w:p>
        </w:tc>
        <w:tc>
          <w:tcPr>
            <w:tcW w:w="1559" w:type="dxa"/>
            <w:tcBorders>
              <w:top w:val="nil"/>
              <w:left w:val="nil"/>
              <w:bottom w:val="single" w:sz="4" w:space="0" w:color="auto"/>
              <w:right w:val="single" w:sz="8" w:space="0" w:color="auto"/>
            </w:tcBorders>
            <w:shd w:val="clear" w:color="auto" w:fill="auto"/>
            <w:vAlign w:val="center"/>
            <w:hideMark/>
          </w:tcPr>
          <w:p w:rsidR="008C4E1E" w:rsidRPr="008C4E1E" w:rsidRDefault="008C4E1E" w:rsidP="008C4E1E">
            <w:pPr>
              <w:jc w:val="right"/>
              <w:outlineLvl w:val="0"/>
              <w:rPr>
                <w:sz w:val="14"/>
                <w:szCs w:val="14"/>
              </w:rPr>
            </w:pPr>
            <w:r w:rsidRPr="008C4E1E">
              <w:rPr>
                <w:sz w:val="14"/>
                <w:szCs w:val="14"/>
              </w:rPr>
              <w:t>0,00</w:t>
            </w:r>
          </w:p>
        </w:tc>
        <w:tc>
          <w:tcPr>
            <w:tcW w:w="1701" w:type="dxa"/>
            <w:vMerge/>
            <w:tcBorders>
              <w:top w:val="nil"/>
              <w:left w:val="nil"/>
              <w:bottom w:val="nil"/>
              <w:right w:val="single" w:sz="8" w:space="0" w:color="auto"/>
            </w:tcBorders>
            <w:vAlign w:val="center"/>
            <w:hideMark/>
          </w:tcPr>
          <w:p w:rsidR="008C4E1E" w:rsidRPr="008C4E1E" w:rsidRDefault="008C4E1E" w:rsidP="008C4E1E">
            <w:pPr>
              <w:rPr>
                <w:color w:val="000000"/>
                <w:sz w:val="14"/>
                <w:szCs w:val="14"/>
              </w:rPr>
            </w:pPr>
          </w:p>
        </w:tc>
      </w:tr>
      <w:tr w:rsidR="008C4E1E" w:rsidRPr="008C4E1E" w:rsidTr="00646D66">
        <w:trPr>
          <w:trHeight w:val="255"/>
        </w:trPr>
        <w:tc>
          <w:tcPr>
            <w:tcW w:w="427" w:type="dxa"/>
            <w:vMerge/>
            <w:tcBorders>
              <w:top w:val="nil"/>
              <w:left w:val="single" w:sz="8" w:space="0" w:color="auto"/>
              <w:bottom w:val="nil"/>
              <w:right w:val="nil"/>
            </w:tcBorders>
            <w:vAlign w:val="center"/>
            <w:hideMark/>
          </w:tcPr>
          <w:p w:rsidR="008C4E1E" w:rsidRPr="008C4E1E" w:rsidRDefault="008C4E1E" w:rsidP="008C4E1E">
            <w:pPr>
              <w:rPr>
                <w:color w:val="000000"/>
                <w:sz w:val="14"/>
                <w:szCs w:val="14"/>
              </w:rPr>
            </w:pPr>
          </w:p>
        </w:tc>
        <w:tc>
          <w:tcPr>
            <w:tcW w:w="1275" w:type="dxa"/>
            <w:vMerge/>
            <w:tcBorders>
              <w:top w:val="nil"/>
              <w:left w:val="single" w:sz="8" w:space="0" w:color="auto"/>
              <w:bottom w:val="nil"/>
              <w:right w:val="single" w:sz="8" w:space="0" w:color="auto"/>
            </w:tcBorders>
            <w:vAlign w:val="center"/>
            <w:hideMark/>
          </w:tcPr>
          <w:p w:rsidR="008C4E1E" w:rsidRPr="008C4E1E" w:rsidRDefault="008C4E1E" w:rsidP="008C4E1E">
            <w:pPr>
              <w:rPr>
                <w:color w:val="000000"/>
                <w:sz w:val="14"/>
                <w:szCs w:val="14"/>
              </w:rPr>
            </w:pPr>
          </w:p>
        </w:tc>
        <w:tc>
          <w:tcPr>
            <w:tcW w:w="1134" w:type="dxa"/>
            <w:tcBorders>
              <w:top w:val="nil"/>
              <w:left w:val="nil"/>
              <w:bottom w:val="single" w:sz="4" w:space="0" w:color="auto"/>
              <w:right w:val="nil"/>
            </w:tcBorders>
            <w:shd w:val="clear" w:color="auto" w:fill="auto"/>
            <w:vAlign w:val="center"/>
            <w:hideMark/>
          </w:tcPr>
          <w:p w:rsidR="008C4E1E" w:rsidRPr="008C4E1E" w:rsidRDefault="008C4E1E" w:rsidP="008C4E1E">
            <w:pPr>
              <w:jc w:val="center"/>
              <w:outlineLvl w:val="0"/>
              <w:rPr>
                <w:color w:val="000000"/>
                <w:sz w:val="14"/>
                <w:szCs w:val="14"/>
              </w:rPr>
            </w:pPr>
            <w:r w:rsidRPr="008C4E1E">
              <w:rPr>
                <w:color w:val="000000"/>
                <w:sz w:val="14"/>
                <w:szCs w:val="14"/>
              </w:rPr>
              <w:t>2019</w:t>
            </w:r>
          </w:p>
        </w:tc>
        <w:tc>
          <w:tcPr>
            <w:tcW w:w="851" w:type="dxa"/>
            <w:tcBorders>
              <w:top w:val="nil"/>
              <w:left w:val="single" w:sz="8" w:space="0" w:color="auto"/>
              <w:bottom w:val="single" w:sz="4" w:space="0" w:color="auto"/>
              <w:right w:val="single" w:sz="8" w:space="0" w:color="auto"/>
            </w:tcBorders>
            <w:shd w:val="clear" w:color="auto" w:fill="auto"/>
            <w:vAlign w:val="center"/>
            <w:hideMark/>
          </w:tcPr>
          <w:p w:rsidR="008C4E1E" w:rsidRPr="008C4E1E" w:rsidRDefault="008C4E1E" w:rsidP="008C4E1E">
            <w:pPr>
              <w:jc w:val="right"/>
              <w:outlineLvl w:val="0"/>
              <w:rPr>
                <w:sz w:val="14"/>
                <w:szCs w:val="14"/>
              </w:rPr>
            </w:pPr>
            <w:r w:rsidRPr="008C4E1E">
              <w:rPr>
                <w:sz w:val="14"/>
                <w:szCs w:val="14"/>
              </w:rPr>
              <w:t>7 788,20</w:t>
            </w:r>
          </w:p>
        </w:tc>
        <w:tc>
          <w:tcPr>
            <w:tcW w:w="1134" w:type="dxa"/>
            <w:tcBorders>
              <w:top w:val="nil"/>
              <w:left w:val="nil"/>
              <w:bottom w:val="single" w:sz="4" w:space="0" w:color="auto"/>
              <w:right w:val="single" w:sz="4" w:space="0" w:color="auto"/>
            </w:tcBorders>
            <w:shd w:val="clear" w:color="auto" w:fill="auto"/>
            <w:vAlign w:val="center"/>
            <w:hideMark/>
          </w:tcPr>
          <w:p w:rsidR="008C4E1E" w:rsidRPr="008C4E1E" w:rsidRDefault="008C4E1E" w:rsidP="008C4E1E">
            <w:pPr>
              <w:jc w:val="right"/>
              <w:outlineLvl w:val="0"/>
              <w:rPr>
                <w:sz w:val="14"/>
                <w:szCs w:val="14"/>
              </w:rPr>
            </w:pPr>
            <w:r w:rsidRPr="008C4E1E">
              <w:rPr>
                <w:sz w:val="14"/>
                <w:szCs w:val="14"/>
              </w:rPr>
              <w:t>7 398,90</w:t>
            </w:r>
          </w:p>
        </w:tc>
        <w:tc>
          <w:tcPr>
            <w:tcW w:w="1134" w:type="dxa"/>
            <w:tcBorders>
              <w:top w:val="nil"/>
              <w:left w:val="nil"/>
              <w:bottom w:val="single" w:sz="4" w:space="0" w:color="auto"/>
              <w:right w:val="single" w:sz="4" w:space="0" w:color="auto"/>
            </w:tcBorders>
            <w:shd w:val="clear" w:color="auto" w:fill="auto"/>
            <w:vAlign w:val="center"/>
            <w:hideMark/>
          </w:tcPr>
          <w:p w:rsidR="008C4E1E" w:rsidRPr="008C4E1E" w:rsidRDefault="008C4E1E" w:rsidP="008C4E1E">
            <w:pPr>
              <w:jc w:val="right"/>
              <w:outlineLvl w:val="0"/>
              <w:rPr>
                <w:sz w:val="14"/>
                <w:szCs w:val="14"/>
              </w:rPr>
            </w:pPr>
            <w:r w:rsidRPr="008C4E1E">
              <w:rPr>
                <w:sz w:val="14"/>
                <w:szCs w:val="14"/>
              </w:rPr>
              <w:t>389,30</w:t>
            </w:r>
          </w:p>
        </w:tc>
        <w:tc>
          <w:tcPr>
            <w:tcW w:w="1134" w:type="dxa"/>
            <w:tcBorders>
              <w:top w:val="nil"/>
              <w:left w:val="nil"/>
              <w:bottom w:val="single" w:sz="4" w:space="0" w:color="auto"/>
              <w:right w:val="single" w:sz="4" w:space="0" w:color="auto"/>
            </w:tcBorders>
            <w:shd w:val="clear" w:color="auto" w:fill="auto"/>
            <w:vAlign w:val="center"/>
            <w:hideMark/>
          </w:tcPr>
          <w:p w:rsidR="008C4E1E" w:rsidRPr="008C4E1E" w:rsidRDefault="008C4E1E" w:rsidP="008C4E1E">
            <w:pPr>
              <w:jc w:val="right"/>
              <w:outlineLvl w:val="0"/>
              <w:rPr>
                <w:sz w:val="14"/>
                <w:szCs w:val="14"/>
              </w:rPr>
            </w:pPr>
            <w:r w:rsidRPr="008C4E1E">
              <w:rPr>
                <w:sz w:val="14"/>
                <w:szCs w:val="14"/>
              </w:rPr>
              <w:t>0,00</w:t>
            </w:r>
          </w:p>
        </w:tc>
        <w:tc>
          <w:tcPr>
            <w:tcW w:w="1559" w:type="dxa"/>
            <w:tcBorders>
              <w:top w:val="nil"/>
              <w:left w:val="nil"/>
              <w:bottom w:val="single" w:sz="4" w:space="0" w:color="auto"/>
              <w:right w:val="single" w:sz="8" w:space="0" w:color="auto"/>
            </w:tcBorders>
            <w:shd w:val="clear" w:color="auto" w:fill="auto"/>
            <w:vAlign w:val="center"/>
            <w:hideMark/>
          </w:tcPr>
          <w:p w:rsidR="008C4E1E" w:rsidRPr="008C4E1E" w:rsidRDefault="008C4E1E" w:rsidP="008C4E1E">
            <w:pPr>
              <w:jc w:val="right"/>
              <w:outlineLvl w:val="0"/>
              <w:rPr>
                <w:sz w:val="14"/>
                <w:szCs w:val="14"/>
              </w:rPr>
            </w:pPr>
            <w:r w:rsidRPr="008C4E1E">
              <w:rPr>
                <w:sz w:val="14"/>
                <w:szCs w:val="14"/>
              </w:rPr>
              <w:t>0,00</w:t>
            </w:r>
          </w:p>
        </w:tc>
        <w:tc>
          <w:tcPr>
            <w:tcW w:w="1701" w:type="dxa"/>
            <w:vMerge/>
            <w:tcBorders>
              <w:top w:val="nil"/>
              <w:left w:val="nil"/>
              <w:bottom w:val="nil"/>
              <w:right w:val="single" w:sz="8" w:space="0" w:color="auto"/>
            </w:tcBorders>
            <w:vAlign w:val="center"/>
            <w:hideMark/>
          </w:tcPr>
          <w:p w:rsidR="008C4E1E" w:rsidRPr="008C4E1E" w:rsidRDefault="008C4E1E" w:rsidP="008C4E1E">
            <w:pPr>
              <w:rPr>
                <w:color w:val="000000"/>
                <w:sz w:val="14"/>
                <w:szCs w:val="14"/>
              </w:rPr>
            </w:pPr>
          </w:p>
        </w:tc>
      </w:tr>
      <w:tr w:rsidR="008C4E1E" w:rsidRPr="008C4E1E" w:rsidTr="00646D66">
        <w:trPr>
          <w:trHeight w:val="255"/>
        </w:trPr>
        <w:tc>
          <w:tcPr>
            <w:tcW w:w="427" w:type="dxa"/>
            <w:vMerge/>
            <w:tcBorders>
              <w:top w:val="nil"/>
              <w:left w:val="single" w:sz="8" w:space="0" w:color="auto"/>
              <w:bottom w:val="nil"/>
              <w:right w:val="nil"/>
            </w:tcBorders>
            <w:vAlign w:val="center"/>
            <w:hideMark/>
          </w:tcPr>
          <w:p w:rsidR="008C4E1E" w:rsidRPr="008C4E1E" w:rsidRDefault="008C4E1E" w:rsidP="008C4E1E">
            <w:pPr>
              <w:rPr>
                <w:color w:val="000000"/>
                <w:sz w:val="14"/>
                <w:szCs w:val="14"/>
              </w:rPr>
            </w:pPr>
          </w:p>
        </w:tc>
        <w:tc>
          <w:tcPr>
            <w:tcW w:w="1275" w:type="dxa"/>
            <w:vMerge/>
            <w:tcBorders>
              <w:top w:val="nil"/>
              <w:left w:val="single" w:sz="8" w:space="0" w:color="auto"/>
              <w:bottom w:val="nil"/>
              <w:right w:val="single" w:sz="8" w:space="0" w:color="auto"/>
            </w:tcBorders>
            <w:vAlign w:val="center"/>
            <w:hideMark/>
          </w:tcPr>
          <w:p w:rsidR="008C4E1E" w:rsidRPr="008C4E1E" w:rsidRDefault="008C4E1E" w:rsidP="008C4E1E">
            <w:pPr>
              <w:rPr>
                <w:color w:val="000000"/>
                <w:sz w:val="14"/>
                <w:szCs w:val="14"/>
              </w:rPr>
            </w:pPr>
          </w:p>
        </w:tc>
        <w:tc>
          <w:tcPr>
            <w:tcW w:w="1134" w:type="dxa"/>
            <w:tcBorders>
              <w:top w:val="nil"/>
              <w:left w:val="nil"/>
              <w:bottom w:val="single" w:sz="4" w:space="0" w:color="auto"/>
              <w:right w:val="nil"/>
            </w:tcBorders>
            <w:shd w:val="clear" w:color="auto" w:fill="auto"/>
            <w:vAlign w:val="center"/>
            <w:hideMark/>
          </w:tcPr>
          <w:p w:rsidR="008C4E1E" w:rsidRPr="008C4E1E" w:rsidRDefault="008C4E1E" w:rsidP="008C4E1E">
            <w:pPr>
              <w:jc w:val="center"/>
              <w:outlineLvl w:val="0"/>
              <w:rPr>
                <w:color w:val="000000"/>
                <w:sz w:val="14"/>
                <w:szCs w:val="14"/>
              </w:rPr>
            </w:pPr>
            <w:r w:rsidRPr="008C4E1E">
              <w:rPr>
                <w:color w:val="000000"/>
                <w:sz w:val="14"/>
                <w:szCs w:val="14"/>
              </w:rPr>
              <w:t>2020</w:t>
            </w:r>
          </w:p>
        </w:tc>
        <w:tc>
          <w:tcPr>
            <w:tcW w:w="851" w:type="dxa"/>
            <w:tcBorders>
              <w:top w:val="nil"/>
              <w:left w:val="single" w:sz="8" w:space="0" w:color="auto"/>
              <w:bottom w:val="single" w:sz="4" w:space="0" w:color="auto"/>
              <w:right w:val="single" w:sz="8" w:space="0" w:color="auto"/>
            </w:tcBorders>
            <w:shd w:val="clear" w:color="auto" w:fill="auto"/>
            <w:vAlign w:val="center"/>
            <w:hideMark/>
          </w:tcPr>
          <w:p w:rsidR="008C4E1E" w:rsidRPr="008C4E1E" w:rsidRDefault="008C4E1E" w:rsidP="008C4E1E">
            <w:pPr>
              <w:jc w:val="right"/>
              <w:outlineLvl w:val="0"/>
              <w:rPr>
                <w:sz w:val="14"/>
                <w:szCs w:val="14"/>
              </w:rPr>
            </w:pPr>
            <w:r w:rsidRPr="008C4E1E">
              <w:rPr>
                <w:sz w:val="14"/>
                <w:szCs w:val="14"/>
              </w:rPr>
              <w:t>9 408,80</w:t>
            </w:r>
          </w:p>
        </w:tc>
        <w:tc>
          <w:tcPr>
            <w:tcW w:w="1134" w:type="dxa"/>
            <w:tcBorders>
              <w:top w:val="nil"/>
              <w:left w:val="nil"/>
              <w:bottom w:val="single" w:sz="4" w:space="0" w:color="auto"/>
              <w:right w:val="single" w:sz="4" w:space="0" w:color="auto"/>
            </w:tcBorders>
            <w:shd w:val="clear" w:color="auto" w:fill="auto"/>
            <w:vAlign w:val="center"/>
            <w:hideMark/>
          </w:tcPr>
          <w:p w:rsidR="008C4E1E" w:rsidRPr="008C4E1E" w:rsidRDefault="008C4E1E" w:rsidP="008C4E1E">
            <w:pPr>
              <w:jc w:val="right"/>
              <w:outlineLvl w:val="0"/>
              <w:rPr>
                <w:sz w:val="14"/>
                <w:szCs w:val="14"/>
              </w:rPr>
            </w:pPr>
            <w:r w:rsidRPr="008C4E1E">
              <w:rPr>
                <w:sz w:val="14"/>
                <w:szCs w:val="14"/>
              </w:rPr>
              <w:t>6 604,90</w:t>
            </w:r>
          </w:p>
        </w:tc>
        <w:tc>
          <w:tcPr>
            <w:tcW w:w="1134" w:type="dxa"/>
            <w:tcBorders>
              <w:top w:val="nil"/>
              <w:left w:val="nil"/>
              <w:bottom w:val="single" w:sz="4" w:space="0" w:color="auto"/>
              <w:right w:val="single" w:sz="4" w:space="0" w:color="auto"/>
            </w:tcBorders>
            <w:shd w:val="clear" w:color="auto" w:fill="auto"/>
            <w:vAlign w:val="center"/>
            <w:hideMark/>
          </w:tcPr>
          <w:p w:rsidR="008C4E1E" w:rsidRPr="008C4E1E" w:rsidRDefault="008C4E1E" w:rsidP="008C4E1E">
            <w:pPr>
              <w:jc w:val="right"/>
              <w:outlineLvl w:val="0"/>
              <w:rPr>
                <w:sz w:val="14"/>
                <w:szCs w:val="14"/>
              </w:rPr>
            </w:pPr>
            <w:r w:rsidRPr="008C4E1E">
              <w:rPr>
                <w:sz w:val="14"/>
                <w:szCs w:val="14"/>
              </w:rPr>
              <w:t>2 803,90</w:t>
            </w:r>
          </w:p>
        </w:tc>
        <w:tc>
          <w:tcPr>
            <w:tcW w:w="1134" w:type="dxa"/>
            <w:tcBorders>
              <w:top w:val="nil"/>
              <w:left w:val="nil"/>
              <w:bottom w:val="single" w:sz="4" w:space="0" w:color="auto"/>
              <w:right w:val="single" w:sz="4" w:space="0" w:color="auto"/>
            </w:tcBorders>
            <w:shd w:val="clear" w:color="auto" w:fill="auto"/>
            <w:vAlign w:val="center"/>
            <w:hideMark/>
          </w:tcPr>
          <w:p w:rsidR="008C4E1E" w:rsidRPr="008C4E1E" w:rsidRDefault="008C4E1E" w:rsidP="008C4E1E">
            <w:pPr>
              <w:jc w:val="right"/>
              <w:outlineLvl w:val="0"/>
              <w:rPr>
                <w:sz w:val="14"/>
                <w:szCs w:val="14"/>
              </w:rPr>
            </w:pPr>
            <w:r w:rsidRPr="008C4E1E">
              <w:rPr>
                <w:sz w:val="14"/>
                <w:szCs w:val="14"/>
              </w:rPr>
              <w:t>0,00</w:t>
            </w:r>
          </w:p>
        </w:tc>
        <w:tc>
          <w:tcPr>
            <w:tcW w:w="1559" w:type="dxa"/>
            <w:tcBorders>
              <w:top w:val="nil"/>
              <w:left w:val="nil"/>
              <w:bottom w:val="single" w:sz="4" w:space="0" w:color="auto"/>
              <w:right w:val="single" w:sz="8" w:space="0" w:color="auto"/>
            </w:tcBorders>
            <w:shd w:val="clear" w:color="auto" w:fill="auto"/>
            <w:vAlign w:val="center"/>
            <w:hideMark/>
          </w:tcPr>
          <w:p w:rsidR="008C4E1E" w:rsidRPr="008C4E1E" w:rsidRDefault="008C4E1E" w:rsidP="008C4E1E">
            <w:pPr>
              <w:jc w:val="right"/>
              <w:outlineLvl w:val="0"/>
              <w:rPr>
                <w:sz w:val="14"/>
                <w:szCs w:val="14"/>
              </w:rPr>
            </w:pPr>
            <w:r w:rsidRPr="008C4E1E">
              <w:rPr>
                <w:sz w:val="14"/>
                <w:szCs w:val="14"/>
              </w:rPr>
              <w:t>0,00</w:t>
            </w:r>
          </w:p>
        </w:tc>
        <w:tc>
          <w:tcPr>
            <w:tcW w:w="1701" w:type="dxa"/>
            <w:vMerge/>
            <w:tcBorders>
              <w:top w:val="nil"/>
              <w:left w:val="nil"/>
              <w:bottom w:val="nil"/>
              <w:right w:val="single" w:sz="8" w:space="0" w:color="auto"/>
            </w:tcBorders>
            <w:vAlign w:val="center"/>
            <w:hideMark/>
          </w:tcPr>
          <w:p w:rsidR="008C4E1E" w:rsidRPr="008C4E1E" w:rsidRDefault="008C4E1E" w:rsidP="008C4E1E">
            <w:pPr>
              <w:rPr>
                <w:color w:val="000000"/>
                <w:sz w:val="14"/>
                <w:szCs w:val="14"/>
              </w:rPr>
            </w:pPr>
          </w:p>
        </w:tc>
      </w:tr>
      <w:tr w:rsidR="008C4E1E" w:rsidRPr="008C4E1E" w:rsidTr="00646D66">
        <w:trPr>
          <w:trHeight w:val="255"/>
        </w:trPr>
        <w:tc>
          <w:tcPr>
            <w:tcW w:w="427" w:type="dxa"/>
            <w:vMerge/>
            <w:tcBorders>
              <w:top w:val="nil"/>
              <w:left w:val="single" w:sz="8" w:space="0" w:color="auto"/>
              <w:bottom w:val="nil"/>
              <w:right w:val="nil"/>
            </w:tcBorders>
            <w:vAlign w:val="center"/>
            <w:hideMark/>
          </w:tcPr>
          <w:p w:rsidR="008C4E1E" w:rsidRPr="008C4E1E" w:rsidRDefault="008C4E1E" w:rsidP="008C4E1E">
            <w:pPr>
              <w:rPr>
                <w:color w:val="000000"/>
                <w:sz w:val="14"/>
                <w:szCs w:val="14"/>
              </w:rPr>
            </w:pPr>
          </w:p>
        </w:tc>
        <w:tc>
          <w:tcPr>
            <w:tcW w:w="1275" w:type="dxa"/>
            <w:vMerge/>
            <w:tcBorders>
              <w:top w:val="nil"/>
              <w:left w:val="single" w:sz="8" w:space="0" w:color="auto"/>
              <w:bottom w:val="nil"/>
              <w:right w:val="single" w:sz="8" w:space="0" w:color="auto"/>
            </w:tcBorders>
            <w:vAlign w:val="center"/>
            <w:hideMark/>
          </w:tcPr>
          <w:p w:rsidR="008C4E1E" w:rsidRPr="008C4E1E" w:rsidRDefault="008C4E1E" w:rsidP="008C4E1E">
            <w:pPr>
              <w:rPr>
                <w:color w:val="000000"/>
                <w:sz w:val="14"/>
                <w:szCs w:val="14"/>
              </w:rPr>
            </w:pPr>
          </w:p>
        </w:tc>
        <w:tc>
          <w:tcPr>
            <w:tcW w:w="1134" w:type="dxa"/>
            <w:tcBorders>
              <w:top w:val="nil"/>
              <w:left w:val="nil"/>
              <w:bottom w:val="single" w:sz="4" w:space="0" w:color="auto"/>
              <w:right w:val="nil"/>
            </w:tcBorders>
            <w:shd w:val="clear" w:color="auto" w:fill="auto"/>
            <w:vAlign w:val="center"/>
            <w:hideMark/>
          </w:tcPr>
          <w:p w:rsidR="008C4E1E" w:rsidRPr="008C4E1E" w:rsidRDefault="008C4E1E" w:rsidP="008C4E1E">
            <w:pPr>
              <w:jc w:val="center"/>
              <w:outlineLvl w:val="0"/>
              <w:rPr>
                <w:color w:val="000000"/>
                <w:sz w:val="14"/>
                <w:szCs w:val="14"/>
              </w:rPr>
            </w:pPr>
            <w:r w:rsidRPr="008C4E1E">
              <w:rPr>
                <w:color w:val="000000"/>
                <w:sz w:val="14"/>
                <w:szCs w:val="14"/>
              </w:rPr>
              <w:t>2021</w:t>
            </w:r>
          </w:p>
        </w:tc>
        <w:tc>
          <w:tcPr>
            <w:tcW w:w="851" w:type="dxa"/>
            <w:tcBorders>
              <w:top w:val="nil"/>
              <w:left w:val="single" w:sz="8" w:space="0" w:color="auto"/>
              <w:bottom w:val="single" w:sz="4" w:space="0" w:color="auto"/>
              <w:right w:val="single" w:sz="8" w:space="0" w:color="auto"/>
            </w:tcBorders>
            <w:shd w:val="clear" w:color="auto" w:fill="auto"/>
            <w:vAlign w:val="center"/>
            <w:hideMark/>
          </w:tcPr>
          <w:p w:rsidR="008C4E1E" w:rsidRPr="008C4E1E" w:rsidRDefault="008C4E1E" w:rsidP="008C4E1E">
            <w:pPr>
              <w:jc w:val="right"/>
              <w:outlineLvl w:val="0"/>
              <w:rPr>
                <w:sz w:val="14"/>
                <w:szCs w:val="14"/>
              </w:rPr>
            </w:pPr>
            <w:r w:rsidRPr="008C4E1E">
              <w:rPr>
                <w:sz w:val="14"/>
                <w:szCs w:val="14"/>
              </w:rPr>
              <w:t>16 496,00</w:t>
            </w:r>
          </w:p>
        </w:tc>
        <w:tc>
          <w:tcPr>
            <w:tcW w:w="1134" w:type="dxa"/>
            <w:tcBorders>
              <w:top w:val="nil"/>
              <w:left w:val="nil"/>
              <w:bottom w:val="single" w:sz="4" w:space="0" w:color="auto"/>
              <w:right w:val="single" w:sz="4" w:space="0" w:color="auto"/>
            </w:tcBorders>
            <w:shd w:val="clear" w:color="auto" w:fill="auto"/>
            <w:vAlign w:val="center"/>
            <w:hideMark/>
          </w:tcPr>
          <w:p w:rsidR="008C4E1E" w:rsidRPr="008C4E1E" w:rsidRDefault="008C4E1E" w:rsidP="008C4E1E">
            <w:pPr>
              <w:jc w:val="right"/>
              <w:outlineLvl w:val="0"/>
              <w:rPr>
                <w:sz w:val="14"/>
                <w:szCs w:val="14"/>
              </w:rPr>
            </w:pPr>
            <w:r w:rsidRPr="008C4E1E">
              <w:rPr>
                <w:sz w:val="14"/>
                <w:szCs w:val="14"/>
              </w:rPr>
              <w:t>9 950,00</w:t>
            </w:r>
          </w:p>
        </w:tc>
        <w:tc>
          <w:tcPr>
            <w:tcW w:w="1134" w:type="dxa"/>
            <w:tcBorders>
              <w:top w:val="nil"/>
              <w:left w:val="nil"/>
              <w:bottom w:val="single" w:sz="4" w:space="0" w:color="auto"/>
              <w:right w:val="single" w:sz="4" w:space="0" w:color="auto"/>
            </w:tcBorders>
            <w:shd w:val="clear" w:color="auto" w:fill="auto"/>
            <w:vAlign w:val="center"/>
            <w:hideMark/>
          </w:tcPr>
          <w:p w:rsidR="008C4E1E" w:rsidRPr="008C4E1E" w:rsidRDefault="008C4E1E" w:rsidP="008C4E1E">
            <w:pPr>
              <w:jc w:val="right"/>
              <w:outlineLvl w:val="0"/>
              <w:rPr>
                <w:sz w:val="14"/>
                <w:szCs w:val="14"/>
              </w:rPr>
            </w:pPr>
            <w:r w:rsidRPr="008C4E1E">
              <w:rPr>
                <w:sz w:val="14"/>
                <w:szCs w:val="14"/>
              </w:rPr>
              <w:t>6 546,00</w:t>
            </w:r>
          </w:p>
        </w:tc>
        <w:tc>
          <w:tcPr>
            <w:tcW w:w="1134" w:type="dxa"/>
            <w:tcBorders>
              <w:top w:val="nil"/>
              <w:left w:val="nil"/>
              <w:bottom w:val="single" w:sz="4" w:space="0" w:color="auto"/>
              <w:right w:val="single" w:sz="4" w:space="0" w:color="auto"/>
            </w:tcBorders>
            <w:shd w:val="clear" w:color="auto" w:fill="auto"/>
            <w:vAlign w:val="center"/>
            <w:hideMark/>
          </w:tcPr>
          <w:p w:rsidR="008C4E1E" w:rsidRPr="008C4E1E" w:rsidRDefault="008C4E1E" w:rsidP="008C4E1E">
            <w:pPr>
              <w:jc w:val="right"/>
              <w:outlineLvl w:val="0"/>
              <w:rPr>
                <w:sz w:val="14"/>
                <w:szCs w:val="14"/>
              </w:rPr>
            </w:pPr>
            <w:r w:rsidRPr="008C4E1E">
              <w:rPr>
                <w:sz w:val="14"/>
                <w:szCs w:val="14"/>
              </w:rPr>
              <w:t>0,00</w:t>
            </w:r>
          </w:p>
        </w:tc>
        <w:tc>
          <w:tcPr>
            <w:tcW w:w="1559" w:type="dxa"/>
            <w:tcBorders>
              <w:top w:val="nil"/>
              <w:left w:val="nil"/>
              <w:bottom w:val="single" w:sz="4" w:space="0" w:color="auto"/>
              <w:right w:val="single" w:sz="8" w:space="0" w:color="auto"/>
            </w:tcBorders>
            <w:shd w:val="clear" w:color="auto" w:fill="auto"/>
            <w:vAlign w:val="center"/>
            <w:hideMark/>
          </w:tcPr>
          <w:p w:rsidR="008C4E1E" w:rsidRPr="008C4E1E" w:rsidRDefault="008C4E1E" w:rsidP="008C4E1E">
            <w:pPr>
              <w:jc w:val="right"/>
              <w:outlineLvl w:val="0"/>
              <w:rPr>
                <w:sz w:val="14"/>
                <w:szCs w:val="14"/>
              </w:rPr>
            </w:pPr>
            <w:r w:rsidRPr="008C4E1E">
              <w:rPr>
                <w:sz w:val="14"/>
                <w:szCs w:val="14"/>
              </w:rPr>
              <w:t>0,00</w:t>
            </w:r>
          </w:p>
        </w:tc>
        <w:tc>
          <w:tcPr>
            <w:tcW w:w="1701" w:type="dxa"/>
            <w:vMerge/>
            <w:tcBorders>
              <w:top w:val="nil"/>
              <w:left w:val="nil"/>
              <w:bottom w:val="nil"/>
              <w:right w:val="single" w:sz="8" w:space="0" w:color="auto"/>
            </w:tcBorders>
            <w:vAlign w:val="center"/>
            <w:hideMark/>
          </w:tcPr>
          <w:p w:rsidR="008C4E1E" w:rsidRPr="008C4E1E" w:rsidRDefault="008C4E1E" w:rsidP="008C4E1E">
            <w:pPr>
              <w:rPr>
                <w:color w:val="000000"/>
                <w:sz w:val="14"/>
                <w:szCs w:val="14"/>
              </w:rPr>
            </w:pPr>
          </w:p>
        </w:tc>
      </w:tr>
      <w:tr w:rsidR="008C4E1E" w:rsidRPr="008C4E1E" w:rsidTr="00646D66">
        <w:trPr>
          <w:trHeight w:val="255"/>
        </w:trPr>
        <w:tc>
          <w:tcPr>
            <w:tcW w:w="427" w:type="dxa"/>
            <w:vMerge/>
            <w:tcBorders>
              <w:top w:val="nil"/>
              <w:left w:val="single" w:sz="8" w:space="0" w:color="auto"/>
              <w:bottom w:val="nil"/>
              <w:right w:val="nil"/>
            </w:tcBorders>
            <w:vAlign w:val="center"/>
            <w:hideMark/>
          </w:tcPr>
          <w:p w:rsidR="008C4E1E" w:rsidRPr="008C4E1E" w:rsidRDefault="008C4E1E" w:rsidP="008C4E1E">
            <w:pPr>
              <w:rPr>
                <w:color w:val="000000"/>
                <w:sz w:val="14"/>
                <w:szCs w:val="14"/>
              </w:rPr>
            </w:pPr>
          </w:p>
        </w:tc>
        <w:tc>
          <w:tcPr>
            <w:tcW w:w="1275" w:type="dxa"/>
            <w:vMerge/>
            <w:tcBorders>
              <w:top w:val="nil"/>
              <w:left w:val="single" w:sz="8" w:space="0" w:color="auto"/>
              <w:bottom w:val="nil"/>
              <w:right w:val="single" w:sz="8" w:space="0" w:color="auto"/>
            </w:tcBorders>
            <w:vAlign w:val="center"/>
            <w:hideMark/>
          </w:tcPr>
          <w:p w:rsidR="008C4E1E" w:rsidRPr="008C4E1E" w:rsidRDefault="008C4E1E" w:rsidP="008C4E1E">
            <w:pPr>
              <w:rPr>
                <w:color w:val="000000"/>
                <w:sz w:val="14"/>
                <w:szCs w:val="14"/>
              </w:rPr>
            </w:pPr>
          </w:p>
        </w:tc>
        <w:tc>
          <w:tcPr>
            <w:tcW w:w="1134" w:type="dxa"/>
            <w:tcBorders>
              <w:top w:val="nil"/>
              <w:left w:val="nil"/>
              <w:bottom w:val="single" w:sz="4" w:space="0" w:color="auto"/>
              <w:right w:val="nil"/>
            </w:tcBorders>
            <w:shd w:val="clear" w:color="auto" w:fill="auto"/>
            <w:vAlign w:val="center"/>
            <w:hideMark/>
          </w:tcPr>
          <w:p w:rsidR="008C4E1E" w:rsidRPr="008C4E1E" w:rsidRDefault="008C4E1E" w:rsidP="008C4E1E">
            <w:pPr>
              <w:jc w:val="center"/>
              <w:outlineLvl w:val="0"/>
              <w:rPr>
                <w:color w:val="000000"/>
                <w:sz w:val="14"/>
                <w:szCs w:val="14"/>
              </w:rPr>
            </w:pPr>
            <w:r w:rsidRPr="008C4E1E">
              <w:rPr>
                <w:color w:val="000000"/>
                <w:sz w:val="14"/>
                <w:szCs w:val="14"/>
              </w:rPr>
              <w:t>2022</w:t>
            </w:r>
          </w:p>
        </w:tc>
        <w:tc>
          <w:tcPr>
            <w:tcW w:w="851" w:type="dxa"/>
            <w:tcBorders>
              <w:top w:val="nil"/>
              <w:left w:val="single" w:sz="8" w:space="0" w:color="auto"/>
              <w:bottom w:val="single" w:sz="4" w:space="0" w:color="auto"/>
              <w:right w:val="single" w:sz="8" w:space="0" w:color="auto"/>
            </w:tcBorders>
            <w:shd w:val="clear" w:color="auto" w:fill="auto"/>
            <w:vAlign w:val="center"/>
            <w:hideMark/>
          </w:tcPr>
          <w:p w:rsidR="008C4E1E" w:rsidRPr="008C4E1E" w:rsidRDefault="008C4E1E" w:rsidP="008C4E1E">
            <w:pPr>
              <w:jc w:val="right"/>
              <w:outlineLvl w:val="0"/>
              <w:rPr>
                <w:sz w:val="14"/>
                <w:szCs w:val="14"/>
              </w:rPr>
            </w:pPr>
            <w:r w:rsidRPr="008C4E1E">
              <w:rPr>
                <w:sz w:val="14"/>
                <w:szCs w:val="14"/>
              </w:rPr>
              <w:t>18 325,10</w:t>
            </w:r>
          </w:p>
        </w:tc>
        <w:tc>
          <w:tcPr>
            <w:tcW w:w="1134" w:type="dxa"/>
            <w:tcBorders>
              <w:top w:val="nil"/>
              <w:left w:val="nil"/>
              <w:bottom w:val="single" w:sz="4" w:space="0" w:color="auto"/>
              <w:right w:val="single" w:sz="4" w:space="0" w:color="auto"/>
            </w:tcBorders>
            <w:shd w:val="clear" w:color="auto" w:fill="auto"/>
            <w:vAlign w:val="center"/>
            <w:hideMark/>
          </w:tcPr>
          <w:p w:rsidR="008C4E1E" w:rsidRPr="008C4E1E" w:rsidRDefault="008C4E1E" w:rsidP="008C4E1E">
            <w:pPr>
              <w:jc w:val="right"/>
              <w:outlineLvl w:val="0"/>
              <w:rPr>
                <w:sz w:val="14"/>
                <w:szCs w:val="14"/>
              </w:rPr>
            </w:pPr>
            <w:r w:rsidRPr="008C4E1E">
              <w:rPr>
                <w:sz w:val="14"/>
                <w:szCs w:val="14"/>
              </w:rPr>
              <w:t>8 187,20</w:t>
            </w:r>
          </w:p>
        </w:tc>
        <w:tc>
          <w:tcPr>
            <w:tcW w:w="1134" w:type="dxa"/>
            <w:tcBorders>
              <w:top w:val="nil"/>
              <w:left w:val="nil"/>
              <w:bottom w:val="single" w:sz="4" w:space="0" w:color="auto"/>
              <w:right w:val="single" w:sz="4" w:space="0" w:color="auto"/>
            </w:tcBorders>
            <w:shd w:val="clear" w:color="auto" w:fill="auto"/>
            <w:vAlign w:val="center"/>
            <w:hideMark/>
          </w:tcPr>
          <w:p w:rsidR="008C4E1E" w:rsidRPr="008C4E1E" w:rsidRDefault="008C4E1E" w:rsidP="008C4E1E">
            <w:pPr>
              <w:jc w:val="right"/>
              <w:outlineLvl w:val="0"/>
              <w:rPr>
                <w:sz w:val="14"/>
                <w:szCs w:val="14"/>
              </w:rPr>
            </w:pPr>
            <w:r w:rsidRPr="008C4E1E">
              <w:rPr>
                <w:sz w:val="14"/>
                <w:szCs w:val="14"/>
              </w:rPr>
              <w:t>10 137,90</w:t>
            </w:r>
          </w:p>
        </w:tc>
        <w:tc>
          <w:tcPr>
            <w:tcW w:w="1134" w:type="dxa"/>
            <w:tcBorders>
              <w:top w:val="nil"/>
              <w:left w:val="nil"/>
              <w:bottom w:val="single" w:sz="4" w:space="0" w:color="auto"/>
              <w:right w:val="single" w:sz="4" w:space="0" w:color="auto"/>
            </w:tcBorders>
            <w:shd w:val="clear" w:color="auto" w:fill="auto"/>
            <w:vAlign w:val="center"/>
            <w:hideMark/>
          </w:tcPr>
          <w:p w:rsidR="008C4E1E" w:rsidRPr="008C4E1E" w:rsidRDefault="008C4E1E" w:rsidP="008C4E1E">
            <w:pPr>
              <w:jc w:val="right"/>
              <w:outlineLvl w:val="0"/>
              <w:rPr>
                <w:sz w:val="14"/>
                <w:szCs w:val="14"/>
              </w:rPr>
            </w:pPr>
            <w:r w:rsidRPr="008C4E1E">
              <w:rPr>
                <w:sz w:val="14"/>
                <w:szCs w:val="14"/>
              </w:rPr>
              <w:t>0,00</w:t>
            </w:r>
          </w:p>
        </w:tc>
        <w:tc>
          <w:tcPr>
            <w:tcW w:w="1559" w:type="dxa"/>
            <w:tcBorders>
              <w:top w:val="nil"/>
              <w:left w:val="nil"/>
              <w:bottom w:val="single" w:sz="4" w:space="0" w:color="auto"/>
              <w:right w:val="single" w:sz="8" w:space="0" w:color="auto"/>
            </w:tcBorders>
            <w:shd w:val="clear" w:color="auto" w:fill="auto"/>
            <w:vAlign w:val="center"/>
            <w:hideMark/>
          </w:tcPr>
          <w:p w:rsidR="008C4E1E" w:rsidRPr="008C4E1E" w:rsidRDefault="008C4E1E" w:rsidP="008C4E1E">
            <w:pPr>
              <w:jc w:val="right"/>
              <w:outlineLvl w:val="0"/>
              <w:rPr>
                <w:sz w:val="14"/>
                <w:szCs w:val="14"/>
              </w:rPr>
            </w:pPr>
            <w:r w:rsidRPr="008C4E1E">
              <w:rPr>
                <w:sz w:val="14"/>
                <w:szCs w:val="14"/>
              </w:rPr>
              <w:t>0,00</w:t>
            </w:r>
          </w:p>
        </w:tc>
        <w:tc>
          <w:tcPr>
            <w:tcW w:w="1701" w:type="dxa"/>
            <w:vMerge/>
            <w:tcBorders>
              <w:top w:val="nil"/>
              <w:left w:val="nil"/>
              <w:bottom w:val="nil"/>
              <w:right w:val="single" w:sz="8" w:space="0" w:color="auto"/>
            </w:tcBorders>
            <w:vAlign w:val="center"/>
            <w:hideMark/>
          </w:tcPr>
          <w:p w:rsidR="008C4E1E" w:rsidRPr="008C4E1E" w:rsidRDefault="008C4E1E" w:rsidP="008C4E1E">
            <w:pPr>
              <w:rPr>
                <w:color w:val="000000"/>
                <w:sz w:val="14"/>
                <w:szCs w:val="14"/>
              </w:rPr>
            </w:pPr>
          </w:p>
        </w:tc>
      </w:tr>
      <w:tr w:rsidR="008C4E1E" w:rsidRPr="008C4E1E" w:rsidTr="00646D66">
        <w:trPr>
          <w:trHeight w:val="255"/>
        </w:trPr>
        <w:tc>
          <w:tcPr>
            <w:tcW w:w="427" w:type="dxa"/>
            <w:vMerge/>
            <w:tcBorders>
              <w:top w:val="nil"/>
              <w:left w:val="single" w:sz="8" w:space="0" w:color="auto"/>
              <w:bottom w:val="nil"/>
              <w:right w:val="nil"/>
            </w:tcBorders>
            <w:vAlign w:val="center"/>
            <w:hideMark/>
          </w:tcPr>
          <w:p w:rsidR="008C4E1E" w:rsidRPr="008C4E1E" w:rsidRDefault="008C4E1E" w:rsidP="008C4E1E">
            <w:pPr>
              <w:rPr>
                <w:color w:val="000000"/>
                <w:sz w:val="14"/>
                <w:szCs w:val="14"/>
              </w:rPr>
            </w:pPr>
          </w:p>
        </w:tc>
        <w:tc>
          <w:tcPr>
            <w:tcW w:w="1275" w:type="dxa"/>
            <w:vMerge/>
            <w:tcBorders>
              <w:top w:val="nil"/>
              <w:left w:val="single" w:sz="8" w:space="0" w:color="auto"/>
              <w:bottom w:val="nil"/>
              <w:right w:val="single" w:sz="8" w:space="0" w:color="auto"/>
            </w:tcBorders>
            <w:vAlign w:val="center"/>
            <w:hideMark/>
          </w:tcPr>
          <w:p w:rsidR="008C4E1E" w:rsidRPr="008C4E1E" w:rsidRDefault="008C4E1E" w:rsidP="008C4E1E">
            <w:pPr>
              <w:rPr>
                <w:color w:val="000000"/>
                <w:sz w:val="14"/>
                <w:szCs w:val="14"/>
              </w:rPr>
            </w:pPr>
          </w:p>
        </w:tc>
        <w:tc>
          <w:tcPr>
            <w:tcW w:w="1134" w:type="dxa"/>
            <w:tcBorders>
              <w:top w:val="nil"/>
              <w:left w:val="nil"/>
              <w:bottom w:val="single" w:sz="4" w:space="0" w:color="auto"/>
              <w:right w:val="nil"/>
            </w:tcBorders>
            <w:shd w:val="clear" w:color="auto" w:fill="auto"/>
            <w:vAlign w:val="center"/>
            <w:hideMark/>
          </w:tcPr>
          <w:p w:rsidR="008C4E1E" w:rsidRPr="008C4E1E" w:rsidRDefault="008C4E1E" w:rsidP="008C4E1E">
            <w:pPr>
              <w:jc w:val="center"/>
              <w:outlineLvl w:val="0"/>
              <w:rPr>
                <w:color w:val="000000"/>
                <w:sz w:val="14"/>
                <w:szCs w:val="14"/>
              </w:rPr>
            </w:pPr>
            <w:r w:rsidRPr="008C4E1E">
              <w:rPr>
                <w:color w:val="000000"/>
                <w:sz w:val="14"/>
                <w:szCs w:val="14"/>
              </w:rPr>
              <w:t>2023</w:t>
            </w:r>
          </w:p>
        </w:tc>
        <w:tc>
          <w:tcPr>
            <w:tcW w:w="851" w:type="dxa"/>
            <w:tcBorders>
              <w:top w:val="nil"/>
              <w:left w:val="single" w:sz="8" w:space="0" w:color="auto"/>
              <w:bottom w:val="single" w:sz="4" w:space="0" w:color="auto"/>
              <w:right w:val="single" w:sz="8" w:space="0" w:color="auto"/>
            </w:tcBorders>
            <w:shd w:val="clear" w:color="auto" w:fill="auto"/>
            <w:vAlign w:val="center"/>
            <w:hideMark/>
          </w:tcPr>
          <w:p w:rsidR="008C4E1E" w:rsidRPr="008C4E1E" w:rsidRDefault="008C4E1E" w:rsidP="008C4E1E">
            <w:pPr>
              <w:jc w:val="right"/>
              <w:outlineLvl w:val="0"/>
              <w:rPr>
                <w:sz w:val="14"/>
                <w:szCs w:val="14"/>
              </w:rPr>
            </w:pPr>
            <w:r w:rsidRPr="008C4E1E">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8C4E1E" w:rsidRPr="008C4E1E" w:rsidRDefault="008C4E1E" w:rsidP="008C4E1E">
            <w:pPr>
              <w:jc w:val="right"/>
              <w:outlineLvl w:val="0"/>
              <w:rPr>
                <w:sz w:val="14"/>
                <w:szCs w:val="14"/>
              </w:rPr>
            </w:pPr>
            <w:r w:rsidRPr="008C4E1E">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8C4E1E" w:rsidRPr="008C4E1E" w:rsidRDefault="008C4E1E" w:rsidP="008C4E1E">
            <w:pPr>
              <w:jc w:val="right"/>
              <w:outlineLvl w:val="0"/>
              <w:rPr>
                <w:sz w:val="14"/>
                <w:szCs w:val="14"/>
              </w:rPr>
            </w:pPr>
            <w:r w:rsidRPr="008C4E1E">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8C4E1E" w:rsidRPr="008C4E1E" w:rsidRDefault="008C4E1E" w:rsidP="008C4E1E">
            <w:pPr>
              <w:jc w:val="right"/>
              <w:outlineLvl w:val="0"/>
              <w:rPr>
                <w:sz w:val="14"/>
                <w:szCs w:val="14"/>
              </w:rPr>
            </w:pPr>
            <w:r w:rsidRPr="008C4E1E">
              <w:rPr>
                <w:sz w:val="14"/>
                <w:szCs w:val="14"/>
              </w:rPr>
              <w:t>0,00</w:t>
            </w:r>
          </w:p>
        </w:tc>
        <w:tc>
          <w:tcPr>
            <w:tcW w:w="1559" w:type="dxa"/>
            <w:tcBorders>
              <w:top w:val="nil"/>
              <w:left w:val="nil"/>
              <w:bottom w:val="single" w:sz="4" w:space="0" w:color="auto"/>
              <w:right w:val="single" w:sz="8" w:space="0" w:color="auto"/>
            </w:tcBorders>
            <w:shd w:val="clear" w:color="auto" w:fill="auto"/>
            <w:vAlign w:val="center"/>
            <w:hideMark/>
          </w:tcPr>
          <w:p w:rsidR="008C4E1E" w:rsidRPr="008C4E1E" w:rsidRDefault="008C4E1E" w:rsidP="008C4E1E">
            <w:pPr>
              <w:jc w:val="right"/>
              <w:outlineLvl w:val="0"/>
              <w:rPr>
                <w:sz w:val="14"/>
                <w:szCs w:val="14"/>
              </w:rPr>
            </w:pPr>
            <w:r w:rsidRPr="008C4E1E">
              <w:rPr>
                <w:sz w:val="14"/>
                <w:szCs w:val="14"/>
              </w:rPr>
              <w:t>0,00</w:t>
            </w:r>
          </w:p>
        </w:tc>
        <w:tc>
          <w:tcPr>
            <w:tcW w:w="1701" w:type="dxa"/>
            <w:vMerge/>
            <w:tcBorders>
              <w:top w:val="nil"/>
              <w:left w:val="nil"/>
              <w:bottom w:val="nil"/>
              <w:right w:val="single" w:sz="8" w:space="0" w:color="auto"/>
            </w:tcBorders>
            <w:vAlign w:val="center"/>
            <w:hideMark/>
          </w:tcPr>
          <w:p w:rsidR="008C4E1E" w:rsidRPr="008C4E1E" w:rsidRDefault="008C4E1E" w:rsidP="008C4E1E">
            <w:pPr>
              <w:rPr>
                <w:color w:val="000000"/>
                <w:sz w:val="14"/>
                <w:szCs w:val="14"/>
              </w:rPr>
            </w:pPr>
          </w:p>
        </w:tc>
      </w:tr>
      <w:tr w:rsidR="008C4E1E" w:rsidRPr="008C4E1E" w:rsidTr="00646D66">
        <w:trPr>
          <w:trHeight w:val="255"/>
        </w:trPr>
        <w:tc>
          <w:tcPr>
            <w:tcW w:w="427" w:type="dxa"/>
            <w:vMerge/>
            <w:tcBorders>
              <w:top w:val="nil"/>
              <w:left w:val="single" w:sz="8" w:space="0" w:color="auto"/>
              <w:bottom w:val="nil"/>
              <w:right w:val="nil"/>
            </w:tcBorders>
            <w:vAlign w:val="center"/>
            <w:hideMark/>
          </w:tcPr>
          <w:p w:rsidR="008C4E1E" w:rsidRPr="008C4E1E" w:rsidRDefault="008C4E1E" w:rsidP="008C4E1E">
            <w:pPr>
              <w:rPr>
                <w:color w:val="000000"/>
                <w:sz w:val="14"/>
                <w:szCs w:val="14"/>
              </w:rPr>
            </w:pPr>
          </w:p>
        </w:tc>
        <w:tc>
          <w:tcPr>
            <w:tcW w:w="1275" w:type="dxa"/>
            <w:vMerge/>
            <w:tcBorders>
              <w:top w:val="nil"/>
              <w:left w:val="single" w:sz="8" w:space="0" w:color="auto"/>
              <w:bottom w:val="nil"/>
              <w:right w:val="single" w:sz="8" w:space="0" w:color="auto"/>
            </w:tcBorders>
            <w:vAlign w:val="center"/>
            <w:hideMark/>
          </w:tcPr>
          <w:p w:rsidR="008C4E1E" w:rsidRPr="008C4E1E" w:rsidRDefault="008C4E1E" w:rsidP="008C4E1E">
            <w:pPr>
              <w:rPr>
                <w:color w:val="000000"/>
                <w:sz w:val="14"/>
                <w:szCs w:val="14"/>
              </w:rPr>
            </w:pPr>
          </w:p>
        </w:tc>
        <w:tc>
          <w:tcPr>
            <w:tcW w:w="1134" w:type="dxa"/>
            <w:tcBorders>
              <w:top w:val="nil"/>
              <w:left w:val="nil"/>
              <w:bottom w:val="single" w:sz="4" w:space="0" w:color="auto"/>
              <w:right w:val="nil"/>
            </w:tcBorders>
            <w:shd w:val="clear" w:color="auto" w:fill="auto"/>
            <w:vAlign w:val="center"/>
            <w:hideMark/>
          </w:tcPr>
          <w:p w:rsidR="008C4E1E" w:rsidRPr="008C4E1E" w:rsidRDefault="008C4E1E" w:rsidP="008C4E1E">
            <w:pPr>
              <w:jc w:val="center"/>
              <w:outlineLvl w:val="0"/>
              <w:rPr>
                <w:color w:val="000000"/>
                <w:sz w:val="14"/>
                <w:szCs w:val="14"/>
              </w:rPr>
            </w:pPr>
            <w:r w:rsidRPr="008C4E1E">
              <w:rPr>
                <w:color w:val="000000"/>
                <w:sz w:val="14"/>
                <w:szCs w:val="14"/>
              </w:rPr>
              <w:t>2024</w:t>
            </w:r>
          </w:p>
        </w:tc>
        <w:tc>
          <w:tcPr>
            <w:tcW w:w="851" w:type="dxa"/>
            <w:tcBorders>
              <w:top w:val="nil"/>
              <w:left w:val="single" w:sz="8" w:space="0" w:color="auto"/>
              <w:bottom w:val="single" w:sz="4" w:space="0" w:color="auto"/>
              <w:right w:val="single" w:sz="8" w:space="0" w:color="auto"/>
            </w:tcBorders>
            <w:shd w:val="clear" w:color="auto" w:fill="auto"/>
            <w:vAlign w:val="center"/>
            <w:hideMark/>
          </w:tcPr>
          <w:p w:rsidR="008C4E1E" w:rsidRPr="008C4E1E" w:rsidRDefault="008C4E1E" w:rsidP="008C4E1E">
            <w:pPr>
              <w:jc w:val="right"/>
              <w:outlineLvl w:val="0"/>
              <w:rPr>
                <w:sz w:val="14"/>
                <w:szCs w:val="14"/>
              </w:rPr>
            </w:pPr>
            <w:r w:rsidRPr="008C4E1E">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8C4E1E" w:rsidRPr="008C4E1E" w:rsidRDefault="008C4E1E" w:rsidP="008C4E1E">
            <w:pPr>
              <w:jc w:val="right"/>
              <w:outlineLvl w:val="0"/>
              <w:rPr>
                <w:sz w:val="14"/>
                <w:szCs w:val="14"/>
              </w:rPr>
            </w:pPr>
            <w:r w:rsidRPr="008C4E1E">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8C4E1E" w:rsidRPr="008C4E1E" w:rsidRDefault="008C4E1E" w:rsidP="008C4E1E">
            <w:pPr>
              <w:jc w:val="right"/>
              <w:outlineLvl w:val="0"/>
              <w:rPr>
                <w:sz w:val="14"/>
                <w:szCs w:val="14"/>
              </w:rPr>
            </w:pPr>
            <w:r w:rsidRPr="008C4E1E">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8C4E1E" w:rsidRPr="008C4E1E" w:rsidRDefault="008C4E1E" w:rsidP="008C4E1E">
            <w:pPr>
              <w:jc w:val="right"/>
              <w:outlineLvl w:val="0"/>
              <w:rPr>
                <w:sz w:val="14"/>
                <w:szCs w:val="14"/>
              </w:rPr>
            </w:pPr>
            <w:r w:rsidRPr="008C4E1E">
              <w:rPr>
                <w:sz w:val="14"/>
                <w:szCs w:val="14"/>
              </w:rPr>
              <w:t>0,00</w:t>
            </w:r>
          </w:p>
        </w:tc>
        <w:tc>
          <w:tcPr>
            <w:tcW w:w="1559" w:type="dxa"/>
            <w:tcBorders>
              <w:top w:val="nil"/>
              <w:left w:val="nil"/>
              <w:bottom w:val="single" w:sz="4" w:space="0" w:color="auto"/>
              <w:right w:val="single" w:sz="8" w:space="0" w:color="auto"/>
            </w:tcBorders>
            <w:shd w:val="clear" w:color="auto" w:fill="auto"/>
            <w:vAlign w:val="center"/>
            <w:hideMark/>
          </w:tcPr>
          <w:p w:rsidR="008C4E1E" w:rsidRPr="008C4E1E" w:rsidRDefault="008C4E1E" w:rsidP="008C4E1E">
            <w:pPr>
              <w:jc w:val="right"/>
              <w:outlineLvl w:val="0"/>
              <w:rPr>
                <w:sz w:val="14"/>
                <w:szCs w:val="14"/>
              </w:rPr>
            </w:pPr>
            <w:r w:rsidRPr="008C4E1E">
              <w:rPr>
                <w:sz w:val="14"/>
                <w:szCs w:val="14"/>
              </w:rPr>
              <w:t>0,00</w:t>
            </w:r>
          </w:p>
        </w:tc>
        <w:tc>
          <w:tcPr>
            <w:tcW w:w="1701" w:type="dxa"/>
            <w:vMerge/>
            <w:tcBorders>
              <w:top w:val="nil"/>
              <w:left w:val="nil"/>
              <w:bottom w:val="nil"/>
              <w:right w:val="single" w:sz="8" w:space="0" w:color="auto"/>
            </w:tcBorders>
            <w:vAlign w:val="center"/>
            <w:hideMark/>
          </w:tcPr>
          <w:p w:rsidR="008C4E1E" w:rsidRPr="008C4E1E" w:rsidRDefault="008C4E1E" w:rsidP="008C4E1E">
            <w:pPr>
              <w:rPr>
                <w:color w:val="000000"/>
                <w:sz w:val="14"/>
                <w:szCs w:val="14"/>
              </w:rPr>
            </w:pPr>
          </w:p>
        </w:tc>
      </w:tr>
      <w:tr w:rsidR="008C4E1E" w:rsidRPr="008C4E1E" w:rsidTr="00646D66">
        <w:trPr>
          <w:trHeight w:val="255"/>
        </w:trPr>
        <w:tc>
          <w:tcPr>
            <w:tcW w:w="427" w:type="dxa"/>
            <w:vMerge/>
            <w:tcBorders>
              <w:top w:val="nil"/>
              <w:left w:val="single" w:sz="8" w:space="0" w:color="auto"/>
              <w:bottom w:val="nil"/>
              <w:right w:val="nil"/>
            </w:tcBorders>
            <w:vAlign w:val="center"/>
            <w:hideMark/>
          </w:tcPr>
          <w:p w:rsidR="008C4E1E" w:rsidRPr="008C4E1E" w:rsidRDefault="008C4E1E" w:rsidP="008C4E1E">
            <w:pPr>
              <w:rPr>
                <w:color w:val="000000"/>
                <w:sz w:val="14"/>
                <w:szCs w:val="14"/>
              </w:rPr>
            </w:pPr>
          </w:p>
        </w:tc>
        <w:tc>
          <w:tcPr>
            <w:tcW w:w="1275" w:type="dxa"/>
            <w:vMerge/>
            <w:tcBorders>
              <w:top w:val="nil"/>
              <w:left w:val="single" w:sz="8" w:space="0" w:color="auto"/>
              <w:bottom w:val="nil"/>
              <w:right w:val="single" w:sz="8" w:space="0" w:color="auto"/>
            </w:tcBorders>
            <w:vAlign w:val="center"/>
            <w:hideMark/>
          </w:tcPr>
          <w:p w:rsidR="008C4E1E" w:rsidRPr="008C4E1E" w:rsidRDefault="008C4E1E" w:rsidP="008C4E1E">
            <w:pPr>
              <w:rPr>
                <w:color w:val="000000"/>
                <w:sz w:val="14"/>
                <w:szCs w:val="14"/>
              </w:rPr>
            </w:pPr>
          </w:p>
        </w:tc>
        <w:tc>
          <w:tcPr>
            <w:tcW w:w="1134" w:type="dxa"/>
            <w:tcBorders>
              <w:top w:val="nil"/>
              <w:left w:val="nil"/>
              <w:bottom w:val="single" w:sz="4" w:space="0" w:color="auto"/>
              <w:right w:val="nil"/>
            </w:tcBorders>
            <w:shd w:val="clear" w:color="auto" w:fill="auto"/>
            <w:vAlign w:val="center"/>
            <w:hideMark/>
          </w:tcPr>
          <w:p w:rsidR="008C4E1E" w:rsidRPr="008C4E1E" w:rsidRDefault="008C4E1E" w:rsidP="008C4E1E">
            <w:pPr>
              <w:jc w:val="center"/>
              <w:outlineLvl w:val="0"/>
              <w:rPr>
                <w:color w:val="000000"/>
                <w:sz w:val="14"/>
                <w:szCs w:val="14"/>
              </w:rPr>
            </w:pPr>
            <w:r w:rsidRPr="008C4E1E">
              <w:rPr>
                <w:color w:val="000000"/>
                <w:sz w:val="14"/>
                <w:szCs w:val="14"/>
              </w:rPr>
              <w:t>2025</w:t>
            </w:r>
          </w:p>
        </w:tc>
        <w:tc>
          <w:tcPr>
            <w:tcW w:w="851" w:type="dxa"/>
            <w:tcBorders>
              <w:top w:val="nil"/>
              <w:left w:val="single" w:sz="8" w:space="0" w:color="auto"/>
              <w:bottom w:val="single" w:sz="4" w:space="0" w:color="auto"/>
              <w:right w:val="single" w:sz="8" w:space="0" w:color="auto"/>
            </w:tcBorders>
            <w:shd w:val="clear" w:color="auto" w:fill="auto"/>
            <w:vAlign w:val="center"/>
            <w:hideMark/>
          </w:tcPr>
          <w:p w:rsidR="008C4E1E" w:rsidRPr="008C4E1E" w:rsidRDefault="008C4E1E" w:rsidP="008C4E1E">
            <w:pPr>
              <w:jc w:val="right"/>
              <w:outlineLvl w:val="0"/>
              <w:rPr>
                <w:sz w:val="14"/>
                <w:szCs w:val="14"/>
              </w:rPr>
            </w:pPr>
            <w:r w:rsidRPr="008C4E1E">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8C4E1E" w:rsidRPr="008C4E1E" w:rsidRDefault="008C4E1E" w:rsidP="008C4E1E">
            <w:pPr>
              <w:jc w:val="right"/>
              <w:outlineLvl w:val="0"/>
              <w:rPr>
                <w:sz w:val="14"/>
                <w:szCs w:val="14"/>
              </w:rPr>
            </w:pPr>
            <w:r w:rsidRPr="008C4E1E">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8C4E1E" w:rsidRPr="008C4E1E" w:rsidRDefault="008C4E1E" w:rsidP="008C4E1E">
            <w:pPr>
              <w:jc w:val="right"/>
              <w:outlineLvl w:val="0"/>
              <w:rPr>
                <w:sz w:val="14"/>
                <w:szCs w:val="14"/>
              </w:rPr>
            </w:pPr>
            <w:r w:rsidRPr="008C4E1E">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8C4E1E" w:rsidRPr="008C4E1E" w:rsidRDefault="008C4E1E" w:rsidP="008C4E1E">
            <w:pPr>
              <w:jc w:val="right"/>
              <w:outlineLvl w:val="0"/>
              <w:rPr>
                <w:sz w:val="14"/>
                <w:szCs w:val="14"/>
              </w:rPr>
            </w:pPr>
            <w:r w:rsidRPr="008C4E1E">
              <w:rPr>
                <w:sz w:val="14"/>
                <w:szCs w:val="14"/>
              </w:rPr>
              <w:t>0,00</w:t>
            </w:r>
          </w:p>
        </w:tc>
        <w:tc>
          <w:tcPr>
            <w:tcW w:w="1559" w:type="dxa"/>
            <w:tcBorders>
              <w:top w:val="nil"/>
              <w:left w:val="nil"/>
              <w:bottom w:val="single" w:sz="4" w:space="0" w:color="auto"/>
              <w:right w:val="single" w:sz="8" w:space="0" w:color="auto"/>
            </w:tcBorders>
            <w:shd w:val="clear" w:color="auto" w:fill="auto"/>
            <w:vAlign w:val="center"/>
            <w:hideMark/>
          </w:tcPr>
          <w:p w:rsidR="008C4E1E" w:rsidRPr="008C4E1E" w:rsidRDefault="008C4E1E" w:rsidP="008C4E1E">
            <w:pPr>
              <w:jc w:val="right"/>
              <w:outlineLvl w:val="0"/>
              <w:rPr>
                <w:sz w:val="14"/>
                <w:szCs w:val="14"/>
              </w:rPr>
            </w:pPr>
            <w:r w:rsidRPr="008C4E1E">
              <w:rPr>
                <w:sz w:val="14"/>
                <w:szCs w:val="14"/>
              </w:rPr>
              <w:t>0,00</w:t>
            </w:r>
          </w:p>
        </w:tc>
        <w:tc>
          <w:tcPr>
            <w:tcW w:w="1701" w:type="dxa"/>
            <w:vMerge/>
            <w:tcBorders>
              <w:top w:val="nil"/>
              <w:left w:val="nil"/>
              <w:bottom w:val="nil"/>
              <w:right w:val="single" w:sz="8" w:space="0" w:color="auto"/>
            </w:tcBorders>
            <w:vAlign w:val="center"/>
            <w:hideMark/>
          </w:tcPr>
          <w:p w:rsidR="008C4E1E" w:rsidRPr="008C4E1E" w:rsidRDefault="008C4E1E" w:rsidP="008C4E1E">
            <w:pPr>
              <w:rPr>
                <w:color w:val="000000"/>
                <w:sz w:val="14"/>
                <w:szCs w:val="14"/>
              </w:rPr>
            </w:pPr>
          </w:p>
        </w:tc>
      </w:tr>
      <w:tr w:rsidR="008C4E1E" w:rsidRPr="008C4E1E" w:rsidTr="00646D66">
        <w:trPr>
          <w:trHeight w:val="270"/>
        </w:trPr>
        <w:tc>
          <w:tcPr>
            <w:tcW w:w="427" w:type="dxa"/>
            <w:vMerge/>
            <w:tcBorders>
              <w:top w:val="nil"/>
              <w:left w:val="single" w:sz="8" w:space="0" w:color="auto"/>
              <w:bottom w:val="nil"/>
              <w:right w:val="nil"/>
            </w:tcBorders>
            <w:vAlign w:val="center"/>
            <w:hideMark/>
          </w:tcPr>
          <w:p w:rsidR="008C4E1E" w:rsidRPr="008C4E1E" w:rsidRDefault="008C4E1E" w:rsidP="008C4E1E">
            <w:pPr>
              <w:rPr>
                <w:color w:val="000000"/>
                <w:sz w:val="14"/>
                <w:szCs w:val="14"/>
              </w:rPr>
            </w:pPr>
          </w:p>
        </w:tc>
        <w:tc>
          <w:tcPr>
            <w:tcW w:w="1275" w:type="dxa"/>
            <w:vMerge/>
            <w:tcBorders>
              <w:top w:val="nil"/>
              <w:left w:val="single" w:sz="8" w:space="0" w:color="auto"/>
              <w:bottom w:val="nil"/>
              <w:right w:val="single" w:sz="8" w:space="0" w:color="auto"/>
            </w:tcBorders>
            <w:vAlign w:val="center"/>
            <w:hideMark/>
          </w:tcPr>
          <w:p w:rsidR="008C4E1E" w:rsidRPr="008C4E1E" w:rsidRDefault="008C4E1E" w:rsidP="008C4E1E">
            <w:pPr>
              <w:rPr>
                <w:color w:val="000000"/>
                <w:sz w:val="14"/>
                <w:szCs w:val="14"/>
              </w:rPr>
            </w:pPr>
          </w:p>
        </w:tc>
        <w:tc>
          <w:tcPr>
            <w:tcW w:w="1134" w:type="dxa"/>
            <w:tcBorders>
              <w:top w:val="nil"/>
              <w:left w:val="nil"/>
              <w:bottom w:val="nil"/>
              <w:right w:val="nil"/>
            </w:tcBorders>
            <w:shd w:val="clear" w:color="auto" w:fill="auto"/>
            <w:vAlign w:val="center"/>
            <w:hideMark/>
          </w:tcPr>
          <w:p w:rsidR="008C4E1E" w:rsidRPr="008C4E1E" w:rsidRDefault="008C4E1E" w:rsidP="008C4E1E">
            <w:pPr>
              <w:jc w:val="center"/>
              <w:outlineLvl w:val="0"/>
              <w:rPr>
                <w:color w:val="000000"/>
                <w:sz w:val="14"/>
                <w:szCs w:val="14"/>
              </w:rPr>
            </w:pPr>
            <w:r w:rsidRPr="008C4E1E">
              <w:rPr>
                <w:color w:val="000000"/>
                <w:sz w:val="14"/>
                <w:szCs w:val="14"/>
              </w:rPr>
              <w:t>2026</w:t>
            </w:r>
          </w:p>
        </w:tc>
        <w:tc>
          <w:tcPr>
            <w:tcW w:w="851" w:type="dxa"/>
            <w:tcBorders>
              <w:top w:val="nil"/>
              <w:left w:val="single" w:sz="8" w:space="0" w:color="auto"/>
              <w:bottom w:val="nil"/>
              <w:right w:val="single" w:sz="8" w:space="0" w:color="auto"/>
            </w:tcBorders>
            <w:shd w:val="clear" w:color="auto" w:fill="auto"/>
            <w:vAlign w:val="center"/>
            <w:hideMark/>
          </w:tcPr>
          <w:p w:rsidR="008C4E1E" w:rsidRPr="008C4E1E" w:rsidRDefault="008C4E1E" w:rsidP="008C4E1E">
            <w:pPr>
              <w:jc w:val="right"/>
              <w:outlineLvl w:val="0"/>
              <w:rPr>
                <w:sz w:val="14"/>
                <w:szCs w:val="14"/>
              </w:rPr>
            </w:pPr>
            <w:r w:rsidRPr="008C4E1E">
              <w:rPr>
                <w:sz w:val="14"/>
                <w:szCs w:val="14"/>
              </w:rPr>
              <w:t>0,00</w:t>
            </w:r>
          </w:p>
        </w:tc>
        <w:tc>
          <w:tcPr>
            <w:tcW w:w="1134" w:type="dxa"/>
            <w:tcBorders>
              <w:top w:val="nil"/>
              <w:left w:val="nil"/>
              <w:bottom w:val="nil"/>
              <w:right w:val="single" w:sz="4" w:space="0" w:color="auto"/>
            </w:tcBorders>
            <w:shd w:val="clear" w:color="auto" w:fill="auto"/>
            <w:vAlign w:val="center"/>
            <w:hideMark/>
          </w:tcPr>
          <w:p w:rsidR="008C4E1E" w:rsidRPr="008C4E1E" w:rsidRDefault="008C4E1E" w:rsidP="008C4E1E">
            <w:pPr>
              <w:jc w:val="right"/>
              <w:outlineLvl w:val="0"/>
              <w:rPr>
                <w:sz w:val="14"/>
                <w:szCs w:val="14"/>
              </w:rPr>
            </w:pPr>
            <w:r w:rsidRPr="008C4E1E">
              <w:rPr>
                <w:sz w:val="14"/>
                <w:szCs w:val="14"/>
              </w:rPr>
              <w:t>0,00</w:t>
            </w:r>
          </w:p>
        </w:tc>
        <w:tc>
          <w:tcPr>
            <w:tcW w:w="1134" w:type="dxa"/>
            <w:tcBorders>
              <w:top w:val="nil"/>
              <w:left w:val="nil"/>
              <w:bottom w:val="nil"/>
              <w:right w:val="single" w:sz="4" w:space="0" w:color="auto"/>
            </w:tcBorders>
            <w:shd w:val="clear" w:color="auto" w:fill="auto"/>
            <w:vAlign w:val="center"/>
            <w:hideMark/>
          </w:tcPr>
          <w:p w:rsidR="008C4E1E" w:rsidRPr="008C4E1E" w:rsidRDefault="008C4E1E" w:rsidP="008C4E1E">
            <w:pPr>
              <w:jc w:val="right"/>
              <w:outlineLvl w:val="0"/>
              <w:rPr>
                <w:sz w:val="14"/>
                <w:szCs w:val="14"/>
              </w:rPr>
            </w:pPr>
            <w:r w:rsidRPr="008C4E1E">
              <w:rPr>
                <w:sz w:val="14"/>
                <w:szCs w:val="14"/>
              </w:rPr>
              <w:t>0,00</w:t>
            </w:r>
          </w:p>
        </w:tc>
        <w:tc>
          <w:tcPr>
            <w:tcW w:w="1134" w:type="dxa"/>
            <w:tcBorders>
              <w:top w:val="nil"/>
              <w:left w:val="nil"/>
              <w:bottom w:val="nil"/>
              <w:right w:val="single" w:sz="4" w:space="0" w:color="auto"/>
            </w:tcBorders>
            <w:shd w:val="clear" w:color="auto" w:fill="auto"/>
            <w:vAlign w:val="center"/>
            <w:hideMark/>
          </w:tcPr>
          <w:p w:rsidR="008C4E1E" w:rsidRPr="008C4E1E" w:rsidRDefault="008C4E1E" w:rsidP="008C4E1E">
            <w:pPr>
              <w:jc w:val="right"/>
              <w:outlineLvl w:val="0"/>
              <w:rPr>
                <w:sz w:val="14"/>
                <w:szCs w:val="14"/>
              </w:rPr>
            </w:pPr>
            <w:r w:rsidRPr="008C4E1E">
              <w:rPr>
                <w:sz w:val="14"/>
                <w:szCs w:val="14"/>
              </w:rPr>
              <w:t>0,00</w:t>
            </w:r>
          </w:p>
        </w:tc>
        <w:tc>
          <w:tcPr>
            <w:tcW w:w="1559" w:type="dxa"/>
            <w:tcBorders>
              <w:top w:val="nil"/>
              <w:left w:val="nil"/>
              <w:bottom w:val="nil"/>
              <w:right w:val="single" w:sz="8" w:space="0" w:color="auto"/>
            </w:tcBorders>
            <w:shd w:val="clear" w:color="auto" w:fill="auto"/>
            <w:vAlign w:val="center"/>
            <w:hideMark/>
          </w:tcPr>
          <w:p w:rsidR="008C4E1E" w:rsidRPr="008C4E1E" w:rsidRDefault="008C4E1E" w:rsidP="008C4E1E">
            <w:pPr>
              <w:jc w:val="right"/>
              <w:outlineLvl w:val="0"/>
              <w:rPr>
                <w:sz w:val="14"/>
                <w:szCs w:val="14"/>
              </w:rPr>
            </w:pPr>
            <w:r w:rsidRPr="008C4E1E">
              <w:rPr>
                <w:sz w:val="14"/>
                <w:szCs w:val="14"/>
              </w:rPr>
              <w:t>0,00</w:t>
            </w:r>
          </w:p>
        </w:tc>
        <w:tc>
          <w:tcPr>
            <w:tcW w:w="1701" w:type="dxa"/>
            <w:vMerge/>
            <w:tcBorders>
              <w:top w:val="nil"/>
              <w:left w:val="nil"/>
              <w:bottom w:val="nil"/>
              <w:right w:val="single" w:sz="8" w:space="0" w:color="auto"/>
            </w:tcBorders>
            <w:vAlign w:val="center"/>
            <w:hideMark/>
          </w:tcPr>
          <w:p w:rsidR="008C4E1E" w:rsidRPr="008C4E1E" w:rsidRDefault="008C4E1E" w:rsidP="008C4E1E">
            <w:pPr>
              <w:rPr>
                <w:color w:val="000000"/>
                <w:sz w:val="14"/>
                <w:szCs w:val="14"/>
              </w:rPr>
            </w:pPr>
          </w:p>
        </w:tc>
      </w:tr>
      <w:tr w:rsidR="008C4E1E" w:rsidRPr="008C4E1E" w:rsidTr="00646D66">
        <w:trPr>
          <w:trHeight w:val="255"/>
        </w:trPr>
        <w:tc>
          <w:tcPr>
            <w:tcW w:w="427" w:type="dxa"/>
            <w:vMerge w:val="restart"/>
            <w:tcBorders>
              <w:top w:val="single" w:sz="8" w:space="0" w:color="auto"/>
              <w:left w:val="single" w:sz="8" w:space="0" w:color="auto"/>
              <w:bottom w:val="single" w:sz="8" w:space="0" w:color="000000"/>
              <w:right w:val="nil"/>
            </w:tcBorders>
            <w:shd w:val="clear" w:color="auto" w:fill="auto"/>
            <w:hideMark/>
          </w:tcPr>
          <w:p w:rsidR="008C4E1E" w:rsidRPr="008C4E1E" w:rsidRDefault="008C4E1E" w:rsidP="008C4E1E">
            <w:pPr>
              <w:jc w:val="center"/>
              <w:rPr>
                <w:b/>
                <w:bCs/>
                <w:color w:val="000000"/>
                <w:sz w:val="14"/>
                <w:szCs w:val="14"/>
              </w:rPr>
            </w:pPr>
            <w:r w:rsidRPr="008C4E1E">
              <w:rPr>
                <w:b/>
                <w:bCs/>
                <w:color w:val="000000"/>
                <w:sz w:val="14"/>
                <w:szCs w:val="14"/>
              </w:rPr>
              <w:t>1.2.</w:t>
            </w:r>
          </w:p>
        </w:tc>
        <w:tc>
          <w:tcPr>
            <w:tcW w:w="1275"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8C4E1E" w:rsidRPr="008C4E1E" w:rsidRDefault="008C4E1E" w:rsidP="008C4E1E">
            <w:pPr>
              <w:jc w:val="center"/>
              <w:rPr>
                <w:b/>
                <w:bCs/>
                <w:color w:val="000000"/>
                <w:sz w:val="14"/>
                <w:szCs w:val="14"/>
              </w:rPr>
            </w:pPr>
            <w:r w:rsidRPr="008C4E1E">
              <w:rPr>
                <w:b/>
                <w:bCs/>
                <w:color w:val="000000"/>
                <w:sz w:val="14"/>
                <w:szCs w:val="14"/>
              </w:rPr>
              <w:t>Основное мероприятие: «Благоустройство дворовых и общественных территории»</w:t>
            </w:r>
          </w:p>
        </w:tc>
        <w:tc>
          <w:tcPr>
            <w:tcW w:w="1134" w:type="dxa"/>
            <w:tcBorders>
              <w:top w:val="single" w:sz="8" w:space="0" w:color="auto"/>
              <w:left w:val="nil"/>
              <w:bottom w:val="single" w:sz="4" w:space="0" w:color="auto"/>
              <w:right w:val="nil"/>
            </w:tcBorders>
            <w:shd w:val="clear" w:color="auto" w:fill="auto"/>
            <w:vAlign w:val="center"/>
            <w:hideMark/>
          </w:tcPr>
          <w:p w:rsidR="008C4E1E" w:rsidRPr="008C4E1E" w:rsidRDefault="008C4E1E" w:rsidP="008C4E1E">
            <w:pPr>
              <w:jc w:val="center"/>
              <w:rPr>
                <w:b/>
                <w:bCs/>
                <w:color w:val="000000"/>
                <w:sz w:val="14"/>
                <w:szCs w:val="14"/>
              </w:rPr>
            </w:pPr>
            <w:r w:rsidRPr="008C4E1E">
              <w:rPr>
                <w:b/>
                <w:bCs/>
                <w:color w:val="000000"/>
                <w:sz w:val="14"/>
                <w:szCs w:val="14"/>
              </w:rPr>
              <w:t>2018-2026</w:t>
            </w:r>
          </w:p>
        </w:tc>
        <w:tc>
          <w:tcPr>
            <w:tcW w:w="851"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8C4E1E" w:rsidRPr="008C4E1E" w:rsidRDefault="008C4E1E" w:rsidP="008C4E1E">
            <w:pPr>
              <w:jc w:val="right"/>
              <w:rPr>
                <w:b/>
                <w:bCs/>
                <w:sz w:val="14"/>
                <w:szCs w:val="14"/>
              </w:rPr>
            </w:pPr>
            <w:r w:rsidRPr="008C4E1E">
              <w:rPr>
                <w:b/>
                <w:bCs/>
                <w:sz w:val="14"/>
                <w:szCs w:val="14"/>
              </w:rPr>
              <w:t>26 562,90</w:t>
            </w:r>
          </w:p>
        </w:tc>
        <w:tc>
          <w:tcPr>
            <w:tcW w:w="1134" w:type="dxa"/>
            <w:tcBorders>
              <w:top w:val="single" w:sz="8" w:space="0" w:color="auto"/>
              <w:left w:val="nil"/>
              <w:bottom w:val="single" w:sz="4" w:space="0" w:color="auto"/>
              <w:right w:val="single" w:sz="4" w:space="0" w:color="auto"/>
            </w:tcBorders>
            <w:shd w:val="clear" w:color="auto" w:fill="auto"/>
            <w:vAlign w:val="center"/>
            <w:hideMark/>
          </w:tcPr>
          <w:p w:rsidR="008C4E1E" w:rsidRPr="008C4E1E" w:rsidRDefault="008C4E1E" w:rsidP="008C4E1E">
            <w:pPr>
              <w:jc w:val="right"/>
              <w:rPr>
                <w:b/>
                <w:bCs/>
                <w:sz w:val="14"/>
                <w:szCs w:val="14"/>
              </w:rPr>
            </w:pPr>
            <w:r w:rsidRPr="008C4E1E">
              <w:rPr>
                <w:b/>
                <w:bCs/>
                <w:sz w:val="14"/>
                <w:szCs w:val="14"/>
              </w:rPr>
              <w:t>16 693,50</w:t>
            </w:r>
          </w:p>
        </w:tc>
        <w:tc>
          <w:tcPr>
            <w:tcW w:w="1134" w:type="dxa"/>
            <w:tcBorders>
              <w:top w:val="single" w:sz="8" w:space="0" w:color="auto"/>
              <w:left w:val="nil"/>
              <w:bottom w:val="single" w:sz="4" w:space="0" w:color="auto"/>
              <w:right w:val="single" w:sz="4" w:space="0" w:color="auto"/>
            </w:tcBorders>
            <w:shd w:val="clear" w:color="auto" w:fill="auto"/>
            <w:vAlign w:val="center"/>
            <w:hideMark/>
          </w:tcPr>
          <w:p w:rsidR="008C4E1E" w:rsidRPr="008C4E1E" w:rsidRDefault="008C4E1E" w:rsidP="008C4E1E">
            <w:pPr>
              <w:jc w:val="right"/>
              <w:rPr>
                <w:b/>
                <w:bCs/>
                <w:color w:val="000000"/>
                <w:sz w:val="14"/>
                <w:szCs w:val="14"/>
              </w:rPr>
            </w:pPr>
            <w:r w:rsidRPr="008C4E1E">
              <w:rPr>
                <w:b/>
                <w:bCs/>
                <w:color w:val="000000"/>
                <w:sz w:val="14"/>
                <w:szCs w:val="14"/>
              </w:rPr>
              <w:t>9 869,40</w:t>
            </w:r>
          </w:p>
        </w:tc>
        <w:tc>
          <w:tcPr>
            <w:tcW w:w="1134" w:type="dxa"/>
            <w:tcBorders>
              <w:top w:val="single" w:sz="8" w:space="0" w:color="auto"/>
              <w:left w:val="nil"/>
              <w:bottom w:val="single" w:sz="4" w:space="0" w:color="auto"/>
              <w:right w:val="single" w:sz="4" w:space="0" w:color="auto"/>
            </w:tcBorders>
            <w:shd w:val="clear" w:color="auto" w:fill="auto"/>
            <w:vAlign w:val="center"/>
            <w:hideMark/>
          </w:tcPr>
          <w:p w:rsidR="008C4E1E" w:rsidRPr="008C4E1E" w:rsidRDefault="008C4E1E" w:rsidP="008C4E1E">
            <w:pPr>
              <w:jc w:val="right"/>
              <w:rPr>
                <w:b/>
                <w:bCs/>
                <w:sz w:val="14"/>
                <w:szCs w:val="14"/>
              </w:rPr>
            </w:pPr>
            <w:r w:rsidRPr="008C4E1E">
              <w:rPr>
                <w:b/>
                <w:bCs/>
                <w:sz w:val="14"/>
                <w:szCs w:val="14"/>
              </w:rPr>
              <w:t>0,00</w:t>
            </w:r>
          </w:p>
        </w:tc>
        <w:tc>
          <w:tcPr>
            <w:tcW w:w="1559" w:type="dxa"/>
            <w:tcBorders>
              <w:top w:val="single" w:sz="8" w:space="0" w:color="auto"/>
              <w:left w:val="nil"/>
              <w:bottom w:val="single" w:sz="4" w:space="0" w:color="auto"/>
              <w:right w:val="single" w:sz="8" w:space="0" w:color="auto"/>
            </w:tcBorders>
            <w:shd w:val="clear" w:color="auto" w:fill="auto"/>
            <w:vAlign w:val="center"/>
            <w:hideMark/>
          </w:tcPr>
          <w:p w:rsidR="008C4E1E" w:rsidRPr="008C4E1E" w:rsidRDefault="008C4E1E" w:rsidP="008C4E1E">
            <w:pPr>
              <w:jc w:val="right"/>
              <w:rPr>
                <w:b/>
                <w:bCs/>
                <w:sz w:val="14"/>
                <w:szCs w:val="14"/>
              </w:rPr>
            </w:pPr>
            <w:r w:rsidRPr="008C4E1E">
              <w:rPr>
                <w:b/>
                <w:bCs/>
                <w:sz w:val="14"/>
                <w:szCs w:val="14"/>
              </w:rPr>
              <w:t>0,00</w:t>
            </w:r>
          </w:p>
        </w:tc>
        <w:tc>
          <w:tcPr>
            <w:tcW w:w="1701" w:type="dxa"/>
            <w:vMerge w:val="restart"/>
            <w:tcBorders>
              <w:top w:val="single" w:sz="8" w:space="0" w:color="auto"/>
              <w:left w:val="nil"/>
              <w:bottom w:val="single" w:sz="8" w:space="0" w:color="000000"/>
              <w:right w:val="single" w:sz="8" w:space="0" w:color="auto"/>
            </w:tcBorders>
            <w:shd w:val="clear" w:color="auto" w:fill="auto"/>
            <w:vAlign w:val="center"/>
            <w:hideMark/>
          </w:tcPr>
          <w:p w:rsidR="008C4E1E" w:rsidRPr="008C4E1E" w:rsidRDefault="008C4E1E" w:rsidP="008C4E1E">
            <w:pPr>
              <w:jc w:val="center"/>
              <w:rPr>
                <w:color w:val="000000"/>
                <w:sz w:val="14"/>
                <w:szCs w:val="14"/>
              </w:rPr>
            </w:pPr>
            <w:r w:rsidRPr="008C4E1E">
              <w:rPr>
                <w:color w:val="000000"/>
                <w:sz w:val="14"/>
                <w:szCs w:val="14"/>
              </w:rPr>
              <w:t>Управление промышленной и сельскохозяйственной политики Администрации МО Билибинский муниципальный район</w:t>
            </w:r>
          </w:p>
        </w:tc>
      </w:tr>
      <w:tr w:rsidR="008C4E1E" w:rsidRPr="008C4E1E" w:rsidTr="00646D66">
        <w:trPr>
          <w:trHeight w:val="255"/>
        </w:trPr>
        <w:tc>
          <w:tcPr>
            <w:tcW w:w="427" w:type="dxa"/>
            <w:vMerge/>
            <w:tcBorders>
              <w:top w:val="single" w:sz="8" w:space="0" w:color="auto"/>
              <w:left w:val="single" w:sz="8" w:space="0" w:color="auto"/>
              <w:bottom w:val="single" w:sz="8" w:space="0" w:color="000000"/>
              <w:right w:val="nil"/>
            </w:tcBorders>
            <w:vAlign w:val="center"/>
            <w:hideMark/>
          </w:tcPr>
          <w:p w:rsidR="008C4E1E" w:rsidRPr="008C4E1E" w:rsidRDefault="008C4E1E" w:rsidP="008C4E1E">
            <w:pPr>
              <w:rPr>
                <w:b/>
                <w:bCs/>
                <w:color w:val="000000"/>
                <w:sz w:val="14"/>
                <w:szCs w:val="14"/>
              </w:rPr>
            </w:pPr>
          </w:p>
        </w:tc>
        <w:tc>
          <w:tcPr>
            <w:tcW w:w="1275" w:type="dxa"/>
            <w:vMerge/>
            <w:tcBorders>
              <w:top w:val="single" w:sz="8" w:space="0" w:color="auto"/>
              <w:left w:val="single" w:sz="8" w:space="0" w:color="auto"/>
              <w:bottom w:val="single" w:sz="8" w:space="0" w:color="000000"/>
              <w:right w:val="single" w:sz="8" w:space="0" w:color="auto"/>
            </w:tcBorders>
            <w:vAlign w:val="center"/>
            <w:hideMark/>
          </w:tcPr>
          <w:p w:rsidR="008C4E1E" w:rsidRPr="008C4E1E" w:rsidRDefault="008C4E1E" w:rsidP="008C4E1E">
            <w:pPr>
              <w:rPr>
                <w:b/>
                <w:bCs/>
                <w:color w:val="000000"/>
                <w:sz w:val="14"/>
                <w:szCs w:val="14"/>
              </w:rPr>
            </w:pPr>
          </w:p>
        </w:tc>
        <w:tc>
          <w:tcPr>
            <w:tcW w:w="1134" w:type="dxa"/>
            <w:tcBorders>
              <w:top w:val="nil"/>
              <w:left w:val="nil"/>
              <w:bottom w:val="single" w:sz="4" w:space="0" w:color="auto"/>
              <w:right w:val="nil"/>
            </w:tcBorders>
            <w:shd w:val="clear" w:color="auto" w:fill="auto"/>
            <w:vAlign w:val="center"/>
            <w:hideMark/>
          </w:tcPr>
          <w:p w:rsidR="008C4E1E" w:rsidRPr="008C4E1E" w:rsidRDefault="008C4E1E" w:rsidP="008C4E1E">
            <w:pPr>
              <w:jc w:val="center"/>
              <w:rPr>
                <w:color w:val="000000"/>
                <w:sz w:val="14"/>
                <w:szCs w:val="14"/>
              </w:rPr>
            </w:pPr>
            <w:r w:rsidRPr="008C4E1E">
              <w:rPr>
                <w:color w:val="000000"/>
                <w:sz w:val="14"/>
                <w:szCs w:val="14"/>
              </w:rPr>
              <w:t>2018</w:t>
            </w:r>
          </w:p>
        </w:tc>
        <w:tc>
          <w:tcPr>
            <w:tcW w:w="851" w:type="dxa"/>
            <w:tcBorders>
              <w:top w:val="nil"/>
              <w:left w:val="single" w:sz="8" w:space="0" w:color="auto"/>
              <w:bottom w:val="single" w:sz="4" w:space="0" w:color="auto"/>
              <w:right w:val="single" w:sz="8" w:space="0" w:color="auto"/>
            </w:tcBorders>
            <w:shd w:val="clear" w:color="auto" w:fill="auto"/>
            <w:vAlign w:val="center"/>
            <w:hideMark/>
          </w:tcPr>
          <w:p w:rsidR="008C4E1E" w:rsidRPr="008C4E1E" w:rsidRDefault="008C4E1E" w:rsidP="008C4E1E">
            <w:pPr>
              <w:jc w:val="right"/>
              <w:rPr>
                <w:sz w:val="14"/>
                <w:szCs w:val="14"/>
              </w:rPr>
            </w:pPr>
            <w:r w:rsidRPr="008C4E1E">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8C4E1E" w:rsidRPr="008C4E1E" w:rsidRDefault="008C4E1E" w:rsidP="008C4E1E">
            <w:pPr>
              <w:jc w:val="right"/>
              <w:rPr>
                <w:sz w:val="14"/>
                <w:szCs w:val="14"/>
              </w:rPr>
            </w:pPr>
            <w:r w:rsidRPr="008C4E1E">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8C4E1E" w:rsidRPr="008C4E1E" w:rsidRDefault="008C4E1E" w:rsidP="008C4E1E">
            <w:pPr>
              <w:jc w:val="right"/>
              <w:rPr>
                <w:sz w:val="14"/>
                <w:szCs w:val="14"/>
              </w:rPr>
            </w:pPr>
            <w:r w:rsidRPr="008C4E1E">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8C4E1E" w:rsidRPr="008C4E1E" w:rsidRDefault="008C4E1E" w:rsidP="008C4E1E">
            <w:pPr>
              <w:jc w:val="right"/>
              <w:rPr>
                <w:sz w:val="14"/>
                <w:szCs w:val="14"/>
              </w:rPr>
            </w:pPr>
            <w:r w:rsidRPr="008C4E1E">
              <w:rPr>
                <w:sz w:val="14"/>
                <w:szCs w:val="14"/>
              </w:rPr>
              <w:t>0,00</w:t>
            </w:r>
          </w:p>
        </w:tc>
        <w:tc>
          <w:tcPr>
            <w:tcW w:w="1559" w:type="dxa"/>
            <w:tcBorders>
              <w:top w:val="nil"/>
              <w:left w:val="nil"/>
              <w:bottom w:val="single" w:sz="4" w:space="0" w:color="auto"/>
              <w:right w:val="single" w:sz="8" w:space="0" w:color="auto"/>
            </w:tcBorders>
            <w:shd w:val="clear" w:color="auto" w:fill="auto"/>
            <w:vAlign w:val="center"/>
            <w:hideMark/>
          </w:tcPr>
          <w:p w:rsidR="008C4E1E" w:rsidRPr="008C4E1E" w:rsidRDefault="008C4E1E" w:rsidP="008C4E1E">
            <w:pPr>
              <w:jc w:val="right"/>
              <w:rPr>
                <w:sz w:val="14"/>
                <w:szCs w:val="14"/>
              </w:rPr>
            </w:pPr>
            <w:r w:rsidRPr="008C4E1E">
              <w:rPr>
                <w:sz w:val="14"/>
                <w:szCs w:val="14"/>
              </w:rPr>
              <w:t>0,00</w:t>
            </w:r>
          </w:p>
        </w:tc>
        <w:tc>
          <w:tcPr>
            <w:tcW w:w="1701" w:type="dxa"/>
            <w:vMerge/>
            <w:tcBorders>
              <w:top w:val="single" w:sz="8" w:space="0" w:color="auto"/>
              <w:left w:val="nil"/>
              <w:bottom w:val="single" w:sz="8" w:space="0" w:color="000000"/>
              <w:right w:val="single" w:sz="8" w:space="0" w:color="auto"/>
            </w:tcBorders>
            <w:vAlign w:val="center"/>
            <w:hideMark/>
          </w:tcPr>
          <w:p w:rsidR="008C4E1E" w:rsidRPr="008C4E1E" w:rsidRDefault="008C4E1E" w:rsidP="008C4E1E">
            <w:pPr>
              <w:rPr>
                <w:color w:val="000000"/>
                <w:sz w:val="14"/>
                <w:szCs w:val="14"/>
              </w:rPr>
            </w:pPr>
          </w:p>
        </w:tc>
      </w:tr>
      <w:tr w:rsidR="008C4E1E" w:rsidRPr="008C4E1E" w:rsidTr="00646D66">
        <w:trPr>
          <w:trHeight w:val="255"/>
        </w:trPr>
        <w:tc>
          <w:tcPr>
            <w:tcW w:w="427" w:type="dxa"/>
            <w:vMerge/>
            <w:tcBorders>
              <w:top w:val="single" w:sz="8" w:space="0" w:color="auto"/>
              <w:left w:val="single" w:sz="8" w:space="0" w:color="auto"/>
              <w:bottom w:val="single" w:sz="8" w:space="0" w:color="000000"/>
              <w:right w:val="nil"/>
            </w:tcBorders>
            <w:vAlign w:val="center"/>
            <w:hideMark/>
          </w:tcPr>
          <w:p w:rsidR="008C4E1E" w:rsidRPr="008C4E1E" w:rsidRDefault="008C4E1E" w:rsidP="008C4E1E">
            <w:pPr>
              <w:rPr>
                <w:b/>
                <w:bCs/>
                <w:color w:val="000000"/>
                <w:sz w:val="14"/>
                <w:szCs w:val="14"/>
              </w:rPr>
            </w:pPr>
          </w:p>
        </w:tc>
        <w:tc>
          <w:tcPr>
            <w:tcW w:w="1275" w:type="dxa"/>
            <w:vMerge/>
            <w:tcBorders>
              <w:top w:val="single" w:sz="8" w:space="0" w:color="auto"/>
              <w:left w:val="single" w:sz="8" w:space="0" w:color="auto"/>
              <w:bottom w:val="single" w:sz="8" w:space="0" w:color="000000"/>
              <w:right w:val="single" w:sz="8" w:space="0" w:color="auto"/>
            </w:tcBorders>
            <w:vAlign w:val="center"/>
            <w:hideMark/>
          </w:tcPr>
          <w:p w:rsidR="008C4E1E" w:rsidRPr="008C4E1E" w:rsidRDefault="008C4E1E" w:rsidP="008C4E1E">
            <w:pPr>
              <w:rPr>
                <w:b/>
                <w:bCs/>
                <w:color w:val="000000"/>
                <w:sz w:val="14"/>
                <w:szCs w:val="14"/>
              </w:rPr>
            </w:pPr>
          </w:p>
        </w:tc>
        <w:tc>
          <w:tcPr>
            <w:tcW w:w="1134" w:type="dxa"/>
            <w:tcBorders>
              <w:top w:val="nil"/>
              <w:left w:val="nil"/>
              <w:bottom w:val="single" w:sz="4" w:space="0" w:color="auto"/>
              <w:right w:val="nil"/>
            </w:tcBorders>
            <w:shd w:val="clear" w:color="auto" w:fill="auto"/>
            <w:vAlign w:val="center"/>
            <w:hideMark/>
          </w:tcPr>
          <w:p w:rsidR="008C4E1E" w:rsidRPr="008C4E1E" w:rsidRDefault="008C4E1E" w:rsidP="008C4E1E">
            <w:pPr>
              <w:jc w:val="center"/>
              <w:rPr>
                <w:color w:val="000000"/>
                <w:sz w:val="14"/>
                <w:szCs w:val="14"/>
              </w:rPr>
            </w:pPr>
            <w:r w:rsidRPr="008C4E1E">
              <w:rPr>
                <w:color w:val="000000"/>
                <w:sz w:val="14"/>
                <w:szCs w:val="14"/>
              </w:rPr>
              <w:t>2019</w:t>
            </w:r>
          </w:p>
        </w:tc>
        <w:tc>
          <w:tcPr>
            <w:tcW w:w="851" w:type="dxa"/>
            <w:tcBorders>
              <w:top w:val="nil"/>
              <w:left w:val="single" w:sz="8" w:space="0" w:color="auto"/>
              <w:bottom w:val="single" w:sz="4" w:space="0" w:color="auto"/>
              <w:right w:val="single" w:sz="8" w:space="0" w:color="auto"/>
            </w:tcBorders>
            <w:shd w:val="clear" w:color="auto" w:fill="auto"/>
            <w:vAlign w:val="center"/>
            <w:hideMark/>
          </w:tcPr>
          <w:p w:rsidR="008C4E1E" w:rsidRPr="008C4E1E" w:rsidRDefault="008C4E1E" w:rsidP="008C4E1E">
            <w:pPr>
              <w:jc w:val="right"/>
              <w:rPr>
                <w:sz w:val="14"/>
                <w:szCs w:val="14"/>
              </w:rPr>
            </w:pPr>
            <w:r w:rsidRPr="008C4E1E">
              <w:rPr>
                <w:sz w:val="14"/>
                <w:szCs w:val="14"/>
              </w:rPr>
              <w:t>139,00</w:t>
            </w:r>
          </w:p>
        </w:tc>
        <w:tc>
          <w:tcPr>
            <w:tcW w:w="1134" w:type="dxa"/>
            <w:tcBorders>
              <w:top w:val="nil"/>
              <w:left w:val="nil"/>
              <w:bottom w:val="single" w:sz="4" w:space="0" w:color="auto"/>
              <w:right w:val="single" w:sz="4" w:space="0" w:color="auto"/>
            </w:tcBorders>
            <w:shd w:val="clear" w:color="auto" w:fill="auto"/>
            <w:vAlign w:val="center"/>
            <w:hideMark/>
          </w:tcPr>
          <w:p w:rsidR="008C4E1E" w:rsidRPr="008C4E1E" w:rsidRDefault="008C4E1E" w:rsidP="008C4E1E">
            <w:pPr>
              <w:jc w:val="right"/>
              <w:rPr>
                <w:sz w:val="14"/>
                <w:szCs w:val="14"/>
              </w:rPr>
            </w:pPr>
            <w:r w:rsidRPr="008C4E1E">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8C4E1E" w:rsidRPr="008C4E1E" w:rsidRDefault="008C4E1E" w:rsidP="008C4E1E">
            <w:pPr>
              <w:jc w:val="right"/>
              <w:rPr>
                <w:sz w:val="14"/>
                <w:szCs w:val="14"/>
              </w:rPr>
            </w:pPr>
            <w:r w:rsidRPr="008C4E1E">
              <w:rPr>
                <w:sz w:val="14"/>
                <w:szCs w:val="14"/>
              </w:rPr>
              <w:t>139,00</w:t>
            </w:r>
          </w:p>
        </w:tc>
        <w:tc>
          <w:tcPr>
            <w:tcW w:w="1134" w:type="dxa"/>
            <w:tcBorders>
              <w:top w:val="nil"/>
              <w:left w:val="nil"/>
              <w:bottom w:val="single" w:sz="4" w:space="0" w:color="auto"/>
              <w:right w:val="single" w:sz="4" w:space="0" w:color="auto"/>
            </w:tcBorders>
            <w:shd w:val="clear" w:color="auto" w:fill="auto"/>
            <w:vAlign w:val="center"/>
            <w:hideMark/>
          </w:tcPr>
          <w:p w:rsidR="008C4E1E" w:rsidRPr="008C4E1E" w:rsidRDefault="008C4E1E" w:rsidP="008C4E1E">
            <w:pPr>
              <w:jc w:val="right"/>
              <w:rPr>
                <w:sz w:val="14"/>
                <w:szCs w:val="14"/>
              </w:rPr>
            </w:pPr>
            <w:r w:rsidRPr="008C4E1E">
              <w:rPr>
                <w:sz w:val="14"/>
                <w:szCs w:val="14"/>
              </w:rPr>
              <w:t>0,00</w:t>
            </w:r>
          </w:p>
        </w:tc>
        <w:tc>
          <w:tcPr>
            <w:tcW w:w="1559" w:type="dxa"/>
            <w:tcBorders>
              <w:top w:val="nil"/>
              <w:left w:val="nil"/>
              <w:bottom w:val="single" w:sz="4" w:space="0" w:color="auto"/>
              <w:right w:val="single" w:sz="8" w:space="0" w:color="auto"/>
            </w:tcBorders>
            <w:shd w:val="clear" w:color="auto" w:fill="auto"/>
            <w:vAlign w:val="center"/>
            <w:hideMark/>
          </w:tcPr>
          <w:p w:rsidR="008C4E1E" w:rsidRPr="008C4E1E" w:rsidRDefault="008C4E1E" w:rsidP="008C4E1E">
            <w:pPr>
              <w:jc w:val="right"/>
              <w:rPr>
                <w:sz w:val="14"/>
                <w:szCs w:val="14"/>
              </w:rPr>
            </w:pPr>
            <w:r w:rsidRPr="008C4E1E">
              <w:rPr>
                <w:sz w:val="14"/>
                <w:szCs w:val="14"/>
              </w:rPr>
              <w:t>0,00</w:t>
            </w:r>
          </w:p>
        </w:tc>
        <w:tc>
          <w:tcPr>
            <w:tcW w:w="1701" w:type="dxa"/>
            <w:vMerge/>
            <w:tcBorders>
              <w:top w:val="single" w:sz="8" w:space="0" w:color="auto"/>
              <w:left w:val="nil"/>
              <w:bottom w:val="single" w:sz="8" w:space="0" w:color="000000"/>
              <w:right w:val="single" w:sz="8" w:space="0" w:color="auto"/>
            </w:tcBorders>
            <w:vAlign w:val="center"/>
            <w:hideMark/>
          </w:tcPr>
          <w:p w:rsidR="008C4E1E" w:rsidRPr="008C4E1E" w:rsidRDefault="008C4E1E" w:rsidP="008C4E1E">
            <w:pPr>
              <w:rPr>
                <w:color w:val="000000"/>
                <w:sz w:val="14"/>
                <w:szCs w:val="14"/>
              </w:rPr>
            </w:pPr>
          </w:p>
        </w:tc>
      </w:tr>
      <w:tr w:rsidR="008C4E1E" w:rsidRPr="008C4E1E" w:rsidTr="00646D66">
        <w:trPr>
          <w:trHeight w:val="255"/>
        </w:trPr>
        <w:tc>
          <w:tcPr>
            <w:tcW w:w="427" w:type="dxa"/>
            <w:vMerge/>
            <w:tcBorders>
              <w:top w:val="single" w:sz="8" w:space="0" w:color="auto"/>
              <w:left w:val="single" w:sz="8" w:space="0" w:color="auto"/>
              <w:bottom w:val="single" w:sz="8" w:space="0" w:color="000000"/>
              <w:right w:val="nil"/>
            </w:tcBorders>
            <w:vAlign w:val="center"/>
            <w:hideMark/>
          </w:tcPr>
          <w:p w:rsidR="008C4E1E" w:rsidRPr="008C4E1E" w:rsidRDefault="008C4E1E" w:rsidP="008C4E1E">
            <w:pPr>
              <w:rPr>
                <w:b/>
                <w:bCs/>
                <w:color w:val="000000"/>
                <w:sz w:val="14"/>
                <w:szCs w:val="14"/>
              </w:rPr>
            </w:pPr>
          </w:p>
        </w:tc>
        <w:tc>
          <w:tcPr>
            <w:tcW w:w="1275" w:type="dxa"/>
            <w:vMerge/>
            <w:tcBorders>
              <w:top w:val="single" w:sz="8" w:space="0" w:color="auto"/>
              <w:left w:val="single" w:sz="8" w:space="0" w:color="auto"/>
              <w:bottom w:val="single" w:sz="8" w:space="0" w:color="000000"/>
              <w:right w:val="single" w:sz="8" w:space="0" w:color="auto"/>
            </w:tcBorders>
            <w:vAlign w:val="center"/>
            <w:hideMark/>
          </w:tcPr>
          <w:p w:rsidR="008C4E1E" w:rsidRPr="008C4E1E" w:rsidRDefault="008C4E1E" w:rsidP="008C4E1E">
            <w:pPr>
              <w:rPr>
                <w:b/>
                <w:bCs/>
                <w:color w:val="000000"/>
                <w:sz w:val="14"/>
                <w:szCs w:val="14"/>
              </w:rPr>
            </w:pPr>
          </w:p>
        </w:tc>
        <w:tc>
          <w:tcPr>
            <w:tcW w:w="1134" w:type="dxa"/>
            <w:tcBorders>
              <w:top w:val="nil"/>
              <w:left w:val="nil"/>
              <w:bottom w:val="single" w:sz="4" w:space="0" w:color="auto"/>
              <w:right w:val="nil"/>
            </w:tcBorders>
            <w:shd w:val="clear" w:color="auto" w:fill="auto"/>
            <w:vAlign w:val="center"/>
            <w:hideMark/>
          </w:tcPr>
          <w:p w:rsidR="008C4E1E" w:rsidRPr="008C4E1E" w:rsidRDefault="008C4E1E" w:rsidP="008C4E1E">
            <w:pPr>
              <w:jc w:val="center"/>
              <w:rPr>
                <w:color w:val="000000"/>
                <w:sz w:val="14"/>
                <w:szCs w:val="14"/>
              </w:rPr>
            </w:pPr>
            <w:r w:rsidRPr="008C4E1E">
              <w:rPr>
                <w:color w:val="000000"/>
                <w:sz w:val="14"/>
                <w:szCs w:val="14"/>
              </w:rPr>
              <w:t>2020</w:t>
            </w:r>
          </w:p>
        </w:tc>
        <w:tc>
          <w:tcPr>
            <w:tcW w:w="851" w:type="dxa"/>
            <w:tcBorders>
              <w:top w:val="nil"/>
              <w:left w:val="single" w:sz="8" w:space="0" w:color="auto"/>
              <w:bottom w:val="single" w:sz="4" w:space="0" w:color="auto"/>
              <w:right w:val="single" w:sz="8" w:space="0" w:color="auto"/>
            </w:tcBorders>
            <w:shd w:val="clear" w:color="auto" w:fill="auto"/>
            <w:vAlign w:val="center"/>
            <w:hideMark/>
          </w:tcPr>
          <w:p w:rsidR="008C4E1E" w:rsidRPr="008C4E1E" w:rsidRDefault="008C4E1E" w:rsidP="008C4E1E">
            <w:pPr>
              <w:jc w:val="right"/>
              <w:rPr>
                <w:sz w:val="14"/>
                <w:szCs w:val="14"/>
              </w:rPr>
            </w:pPr>
            <w:r w:rsidRPr="008C4E1E">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8C4E1E" w:rsidRPr="008C4E1E" w:rsidRDefault="008C4E1E" w:rsidP="008C4E1E">
            <w:pPr>
              <w:jc w:val="right"/>
              <w:rPr>
                <w:sz w:val="14"/>
                <w:szCs w:val="14"/>
              </w:rPr>
            </w:pPr>
            <w:r w:rsidRPr="008C4E1E">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8C4E1E" w:rsidRPr="008C4E1E" w:rsidRDefault="008C4E1E" w:rsidP="008C4E1E">
            <w:pPr>
              <w:jc w:val="right"/>
              <w:rPr>
                <w:sz w:val="14"/>
                <w:szCs w:val="14"/>
              </w:rPr>
            </w:pPr>
            <w:r w:rsidRPr="008C4E1E">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8C4E1E" w:rsidRPr="008C4E1E" w:rsidRDefault="008C4E1E" w:rsidP="008C4E1E">
            <w:pPr>
              <w:jc w:val="right"/>
              <w:rPr>
                <w:sz w:val="14"/>
                <w:szCs w:val="14"/>
              </w:rPr>
            </w:pPr>
            <w:r w:rsidRPr="008C4E1E">
              <w:rPr>
                <w:sz w:val="14"/>
                <w:szCs w:val="14"/>
              </w:rPr>
              <w:t>0,00</w:t>
            </w:r>
          </w:p>
        </w:tc>
        <w:tc>
          <w:tcPr>
            <w:tcW w:w="1559" w:type="dxa"/>
            <w:tcBorders>
              <w:top w:val="nil"/>
              <w:left w:val="nil"/>
              <w:bottom w:val="single" w:sz="4" w:space="0" w:color="auto"/>
              <w:right w:val="single" w:sz="8" w:space="0" w:color="auto"/>
            </w:tcBorders>
            <w:shd w:val="clear" w:color="auto" w:fill="auto"/>
            <w:vAlign w:val="center"/>
            <w:hideMark/>
          </w:tcPr>
          <w:p w:rsidR="008C4E1E" w:rsidRPr="008C4E1E" w:rsidRDefault="008C4E1E" w:rsidP="008C4E1E">
            <w:pPr>
              <w:jc w:val="right"/>
              <w:rPr>
                <w:sz w:val="14"/>
                <w:szCs w:val="14"/>
              </w:rPr>
            </w:pPr>
            <w:r w:rsidRPr="008C4E1E">
              <w:rPr>
                <w:sz w:val="14"/>
                <w:szCs w:val="14"/>
              </w:rPr>
              <w:t>0,00</w:t>
            </w:r>
          </w:p>
        </w:tc>
        <w:tc>
          <w:tcPr>
            <w:tcW w:w="1701" w:type="dxa"/>
            <w:vMerge/>
            <w:tcBorders>
              <w:top w:val="single" w:sz="8" w:space="0" w:color="auto"/>
              <w:left w:val="nil"/>
              <w:bottom w:val="single" w:sz="8" w:space="0" w:color="000000"/>
              <w:right w:val="single" w:sz="8" w:space="0" w:color="auto"/>
            </w:tcBorders>
            <w:vAlign w:val="center"/>
            <w:hideMark/>
          </w:tcPr>
          <w:p w:rsidR="008C4E1E" w:rsidRPr="008C4E1E" w:rsidRDefault="008C4E1E" w:rsidP="008C4E1E">
            <w:pPr>
              <w:rPr>
                <w:color w:val="000000"/>
                <w:sz w:val="14"/>
                <w:szCs w:val="14"/>
              </w:rPr>
            </w:pPr>
          </w:p>
        </w:tc>
      </w:tr>
      <w:tr w:rsidR="008C4E1E" w:rsidRPr="008C4E1E" w:rsidTr="00646D66">
        <w:trPr>
          <w:trHeight w:val="255"/>
        </w:trPr>
        <w:tc>
          <w:tcPr>
            <w:tcW w:w="427" w:type="dxa"/>
            <w:vMerge/>
            <w:tcBorders>
              <w:top w:val="single" w:sz="8" w:space="0" w:color="auto"/>
              <w:left w:val="single" w:sz="8" w:space="0" w:color="auto"/>
              <w:bottom w:val="single" w:sz="8" w:space="0" w:color="000000"/>
              <w:right w:val="nil"/>
            </w:tcBorders>
            <w:vAlign w:val="center"/>
            <w:hideMark/>
          </w:tcPr>
          <w:p w:rsidR="008C4E1E" w:rsidRPr="008C4E1E" w:rsidRDefault="008C4E1E" w:rsidP="008C4E1E">
            <w:pPr>
              <w:rPr>
                <w:b/>
                <w:bCs/>
                <w:color w:val="000000"/>
                <w:sz w:val="14"/>
                <w:szCs w:val="14"/>
              </w:rPr>
            </w:pPr>
          </w:p>
        </w:tc>
        <w:tc>
          <w:tcPr>
            <w:tcW w:w="1275" w:type="dxa"/>
            <w:vMerge/>
            <w:tcBorders>
              <w:top w:val="single" w:sz="8" w:space="0" w:color="auto"/>
              <w:left w:val="single" w:sz="8" w:space="0" w:color="auto"/>
              <w:bottom w:val="single" w:sz="8" w:space="0" w:color="000000"/>
              <w:right w:val="single" w:sz="8" w:space="0" w:color="auto"/>
            </w:tcBorders>
            <w:vAlign w:val="center"/>
            <w:hideMark/>
          </w:tcPr>
          <w:p w:rsidR="008C4E1E" w:rsidRPr="008C4E1E" w:rsidRDefault="008C4E1E" w:rsidP="008C4E1E">
            <w:pPr>
              <w:rPr>
                <w:b/>
                <w:bCs/>
                <w:color w:val="000000"/>
                <w:sz w:val="14"/>
                <w:szCs w:val="14"/>
              </w:rPr>
            </w:pPr>
          </w:p>
        </w:tc>
        <w:tc>
          <w:tcPr>
            <w:tcW w:w="1134" w:type="dxa"/>
            <w:tcBorders>
              <w:top w:val="nil"/>
              <w:left w:val="nil"/>
              <w:bottom w:val="single" w:sz="4" w:space="0" w:color="auto"/>
              <w:right w:val="nil"/>
            </w:tcBorders>
            <w:shd w:val="clear" w:color="auto" w:fill="auto"/>
            <w:vAlign w:val="center"/>
            <w:hideMark/>
          </w:tcPr>
          <w:p w:rsidR="008C4E1E" w:rsidRPr="008C4E1E" w:rsidRDefault="008C4E1E" w:rsidP="008C4E1E">
            <w:pPr>
              <w:jc w:val="center"/>
              <w:rPr>
                <w:color w:val="000000"/>
                <w:sz w:val="14"/>
                <w:szCs w:val="14"/>
              </w:rPr>
            </w:pPr>
            <w:r w:rsidRPr="008C4E1E">
              <w:rPr>
                <w:color w:val="000000"/>
                <w:sz w:val="14"/>
                <w:szCs w:val="14"/>
              </w:rPr>
              <w:t>2021</w:t>
            </w:r>
          </w:p>
        </w:tc>
        <w:tc>
          <w:tcPr>
            <w:tcW w:w="851" w:type="dxa"/>
            <w:tcBorders>
              <w:top w:val="nil"/>
              <w:left w:val="single" w:sz="8" w:space="0" w:color="auto"/>
              <w:bottom w:val="single" w:sz="4" w:space="0" w:color="auto"/>
              <w:right w:val="single" w:sz="8" w:space="0" w:color="auto"/>
            </w:tcBorders>
            <w:shd w:val="clear" w:color="auto" w:fill="auto"/>
            <w:vAlign w:val="center"/>
            <w:hideMark/>
          </w:tcPr>
          <w:p w:rsidR="008C4E1E" w:rsidRPr="008C4E1E" w:rsidRDefault="008C4E1E" w:rsidP="008C4E1E">
            <w:pPr>
              <w:jc w:val="right"/>
              <w:rPr>
                <w:sz w:val="14"/>
                <w:szCs w:val="14"/>
              </w:rPr>
            </w:pPr>
            <w:r w:rsidRPr="008C4E1E">
              <w:rPr>
                <w:sz w:val="14"/>
                <w:szCs w:val="14"/>
              </w:rPr>
              <w:t>6 546,00</w:t>
            </w:r>
          </w:p>
        </w:tc>
        <w:tc>
          <w:tcPr>
            <w:tcW w:w="1134" w:type="dxa"/>
            <w:tcBorders>
              <w:top w:val="nil"/>
              <w:left w:val="nil"/>
              <w:bottom w:val="single" w:sz="4" w:space="0" w:color="auto"/>
              <w:right w:val="single" w:sz="4" w:space="0" w:color="auto"/>
            </w:tcBorders>
            <w:shd w:val="clear" w:color="auto" w:fill="auto"/>
            <w:vAlign w:val="center"/>
            <w:hideMark/>
          </w:tcPr>
          <w:p w:rsidR="008C4E1E" w:rsidRPr="008C4E1E" w:rsidRDefault="008C4E1E" w:rsidP="008C4E1E">
            <w:pPr>
              <w:jc w:val="right"/>
              <w:rPr>
                <w:sz w:val="14"/>
                <w:szCs w:val="14"/>
              </w:rPr>
            </w:pPr>
            <w:r w:rsidRPr="008C4E1E">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8C4E1E" w:rsidRPr="008C4E1E" w:rsidRDefault="008C4E1E" w:rsidP="008C4E1E">
            <w:pPr>
              <w:jc w:val="right"/>
              <w:rPr>
                <w:sz w:val="14"/>
                <w:szCs w:val="14"/>
              </w:rPr>
            </w:pPr>
            <w:r w:rsidRPr="008C4E1E">
              <w:rPr>
                <w:sz w:val="14"/>
                <w:szCs w:val="14"/>
              </w:rPr>
              <w:t>6 546,00</w:t>
            </w:r>
          </w:p>
        </w:tc>
        <w:tc>
          <w:tcPr>
            <w:tcW w:w="1134" w:type="dxa"/>
            <w:tcBorders>
              <w:top w:val="nil"/>
              <w:left w:val="nil"/>
              <w:bottom w:val="single" w:sz="4" w:space="0" w:color="auto"/>
              <w:right w:val="single" w:sz="4" w:space="0" w:color="auto"/>
            </w:tcBorders>
            <w:shd w:val="clear" w:color="auto" w:fill="auto"/>
            <w:vAlign w:val="center"/>
            <w:hideMark/>
          </w:tcPr>
          <w:p w:rsidR="008C4E1E" w:rsidRPr="008C4E1E" w:rsidRDefault="008C4E1E" w:rsidP="008C4E1E">
            <w:pPr>
              <w:jc w:val="right"/>
              <w:rPr>
                <w:sz w:val="14"/>
                <w:szCs w:val="14"/>
              </w:rPr>
            </w:pPr>
            <w:r w:rsidRPr="008C4E1E">
              <w:rPr>
                <w:sz w:val="14"/>
                <w:szCs w:val="14"/>
              </w:rPr>
              <w:t>0,00</w:t>
            </w:r>
          </w:p>
        </w:tc>
        <w:tc>
          <w:tcPr>
            <w:tcW w:w="1559" w:type="dxa"/>
            <w:tcBorders>
              <w:top w:val="nil"/>
              <w:left w:val="nil"/>
              <w:bottom w:val="single" w:sz="4" w:space="0" w:color="auto"/>
              <w:right w:val="single" w:sz="8" w:space="0" w:color="auto"/>
            </w:tcBorders>
            <w:shd w:val="clear" w:color="auto" w:fill="auto"/>
            <w:vAlign w:val="center"/>
            <w:hideMark/>
          </w:tcPr>
          <w:p w:rsidR="008C4E1E" w:rsidRPr="008C4E1E" w:rsidRDefault="008C4E1E" w:rsidP="008C4E1E">
            <w:pPr>
              <w:jc w:val="right"/>
              <w:rPr>
                <w:sz w:val="14"/>
                <w:szCs w:val="14"/>
              </w:rPr>
            </w:pPr>
            <w:r w:rsidRPr="008C4E1E">
              <w:rPr>
                <w:sz w:val="14"/>
                <w:szCs w:val="14"/>
              </w:rPr>
              <w:t>0,00</w:t>
            </w:r>
          </w:p>
        </w:tc>
        <w:tc>
          <w:tcPr>
            <w:tcW w:w="1701" w:type="dxa"/>
            <w:vMerge/>
            <w:tcBorders>
              <w:top w:val="single" w:sz="8" w:space="0" w:color="auto"/>
              <w:left w:val="nil"/>
              <w:bottom w:val="single" w:sz="8" w:space="0" w:color="000000"/>
              <w:right w:val="single" w:sz="8" w:space="0" w:color="auto"/>
            </w:tcBorders>
            <w:vAlign w:val="center"/>
            <w:hideMark/>
          </w:tcPr>
          <w:p w:rsidR="008C4E1E" w:rsidRPr="008C4E1E" w:rsidRDefault="008C4E1E" w:rsidP="008C4E1E">
            <w:pPr>
              <w:rPr>
                <w:color w:val="000000"/>
                <w:sz w:val="14"/>
                <w:szCs w:val="14"/>
              </w:rPr>
            </w:pPr>
          </w:p>
        </w:tc>
      </w:tr>
      <w:tr w:rsidR="008C4E1E" w:rsidRPr="008C4E1E" w:rsidTr="00646D66">
        <w:trPr>
          <w:trHeight w:val="255"/>
        </w:trPr>
        <w:tc>
          <w:tcPr>
            <w:tcW w:w="427" w:type="dxa"/>
            <w:vMerge/>
            <w:tcBorders>
              <w:top w:val="single" w:sz="8" w:space="0" w:color="auto"/>
              <w:left w:val="single" w:sz="8" w:space="0" w:color="auto"/>
              <w:bottom w:val="single" w:sz="8" w:space="0" w:color="000000"/>
              <w:right w:val="nil"/>
            </w:tcBorders>
            <w:vAlign w:val="center"/>
            <w:hideMark/>
          </w:tcPr>
          <w:p w:rsidR="008C4E1E" w:rsidRPr="008C4E1E" w:rsidRDefault="008C4E1E" w:rsidP="008C4E1E">
            <w:pPr>
              <w:rPr>
                <w:b/>
                <w:bCs/>
                <w:color w:val="000000"/>
                <w:sz w:val="14"/>
                <w:szCs w:val="14"/>
              </w:rPr>
            </w:pPr>
          </w:p>
        </w:tc>
        <w:tc>
          <w:tcPr>
            <w:tcW w:w="1275" w:type="dxa"/>
            <w:vMerge/>
            <w:tcBorders>
              <w:top w:val="single" w:sz="8" w:space="0" w:color="auto"/>
              <w:left w:val="single" w:sz="8" w:space="0" w:color="auto"/>
              <w:bottom w:val="single" w:sz="8" w:space="0" w:color="000000"/>
              <w:right w:val="single" w:sz="8" w:space="0" w:color="auto"/>
            </w:tcBorders>
            <w:vAlign w:val="center"/>
            <w:hideMark/>
          </w:tcPr>
          <w:p w:rsidR="008C4E1E" w:rsidRPr="008C4E1E" w:rsidRDefault="008C4E1E" w:rsidP="008C4E1E">
            <w:pPr>
              <w:rPr>
                <w:b/>
                <w:bCs/>
                <w:color w:val="000000"/>
                <w:sz w:val="14"/>
                <w:szCs w:val="14"/>
              </w:rPr>
            </w:pPr>
          </w:p>
        </w:tc>
        <w:tc>
          <w:tcPr>
            <w:tcW w:w="1134" w:type="dxa"/>
            <w:tcBorders>
              <w:top w:val="nil"/>
              <w:left w:val="nil"/>
              <w:bottom w:val="single" w:sz="4" w:space="0" w:color="auto"/>
              <w:right w:val="nil"/>
            </w:tcBorders>
            <w:shd w:val="clear" w:color="auto" w:fill="auto"/>
            <w:vAlign w:val="center"/>
            <w:hideMark/>
          </w:tcPr>
          <w:p w:rsidR="008C4E1E" w:rsidRPr="008C4E1E" w:rsidRDefault="008C4E1E" w:rsidP="008C4E1E">
            <w:pPr>
              <w:jc w:val="center"/>
              <w:rPr>
                <w:color w:val="000000"/>
                <w:sz w:val="14"/>
                <w:szCs w:val="14"/>
              </w:rPr>
            </w:pPr>
            <w:r w:rsidRPr="008C4E1E">
              <w:rPr>
                <w:color w:val="000000"/>
                <w:sz w:val="14"/>
                <w:szCs w:val="14"/>
              </w:rPr>
              <w:t>2022</w:t>
            </w:r>
          </w:p>
        </w:tc>
        <w:tc>
          <w:tcPr>
            <w:tcW w:w="851" w:type="dxa"/>
            <w:tcBorders>
              <w:top w:val="nil"/>
              <w:left w:val="single" w:sz="8" w:space="0" w:color="auto"/>
              <w:bottom w:val="single" w:sz="4" w:space="0" w:color="auto"/>
              <w:right w:val="single" w:sz="8" w:space="0" w:color="auto"/>
            </w:tcBorders>
            <w:shd w:val="clear" w:color="auto" w:fill="auto"/>
            <w:vAlign w:val="center"/>
            <w:hideMark/>
          </w:tcPr>
          <w:p w:rsidR="008C4E1E" w:rsidRPr="008C4E1E" w:rsidRDefault="008C4E1E" w:rsidP="008C4E1E">
            <w:pPr>
              <w:jc w:val="right"/>
              <w:rPr>
                <w:sz w:val="14"/>
                <w:szCs w:val="14"/>
              </w:rPr>
            </w:pPr>
            <w:r w:rsidRPr="008C4E1E">
              <w:rPr>
                <w:sz w:val="14"/>
                <w:szCs w:val="14"/>
              </w:rPr>
              <w:t>3 137,90</w:t>
            </w:r>
          </w:p>
        </w:tc>
        <w:tc>
          <w:tcPr>
            <w:tcW w:w="1134" w:type="dxa"/>
            <w:tcBorders>
              <w:top w:val="nil"/>
              <w:left w:val="nil"/>
              <w:bottom w:val="single" w:sz="4" w:space="0" w:color="auto"/>
              <w:right w:val="single" w:sz="4" w:space="0" w:color="auto"/>
            </w:tcBorders>
            <w:shd w:val="clear" w:color="auto" w:fill="auto"/>
            <w:vAlign w:val="center"/>
            <w:hideMark/>
          </w:tcPr>
          <w:p w:rsidR="008C4E1E" w:rsidRPr="008C4E1E" w:rsidRDefault="008C4E1E" w:rsidP="008C4E1E">
            <w:pPr>
              <w:jc w:val="right"/>
              <w:rPr>
                <w:sz w:val="14"/>
                <w:szCs w:val="14"/>
              </w:rPr>
            </w:pPr>
            <w:r w:rsidRPr="008C4E1E">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8C4E1E" w:rsidRPr="008C4E1E" w:rsidRDefault="008C4E1E" w:rsidP="008C4E1E">
            <w:pPr>
              <w:jc w:val="right"/>
              <w:rPr>
                <w:sz w:val="14"/>
                <w:szCs w:val="14"/>
              </w:rPr>
            </w:pPr>
            <w:r w:rsidRPr="008C4E1E">
              <w:rPr>
                <w:sz w:val="14"/>
                <w:szCs w:val="14"/>
              </w:rPr>
              <w:t>3 137,90</w:t>
            </w:r>
          </w:p>
        </w:tc>
        <w:tc>
          <w:tcPr>
            <w:tcW w:w="1134" w:type="dxa"/>
            <w:tcBorders>
              <w:top w:val="nil"/>
              <w:left w:val="nil"/>
              <w:bottom w:val="single" w:sz="4" w:space="0" w:color="auto"/>
              <w:right w:val="single" w:sz="4" w:space="0" w:color="auto"/>
            </w:tcBorders>
            <w:shd w:val="clear" w:color="auto" w:fill="auto"/>
            <w:vAlign w:val="center"/>
            <w:hideMark/>
          </w:tcPr>
          <w:p w:rsidR="008C4E1E" w:rsidRPr="008C4E1E" w:rsidRDefault="008C4E1E" w:rsidP="008C4E1E">
            <w:pPr>
              <w:jc w:val="right"/>
              <w:rPr>
                <w:sz w:val="14"/>
                <w:szCs w:val="14"/>
              </w:rPr>
            </w:pPr>
            <w:r w:rsidRPr="008C4E1E">
              <w:rPr>
                <w:sz w:val="14"/>
                <w:szCs w:val="14"/>
              </w:rPr>
              <w:t>0,00</w:t>
            </w:r>
          </w:p>
        </w:tc>
        <w:tc>
          <w:tcPr>
            <w:tcW w:w="1559" w:type="dxa"/>
            <w:tcBorders>
              <w:top w:val="nil"/>
              <w:left w:val="nil"/>
              <w:bottom w:val="single" w:sz="4" w:space="0" w:color="auto"/>
              <w:right w:val="single" w:sz="8" w:space="0" w:color="auto"/>
            </w:tcBorders>
            <w:shd w:val="clear" w:color="auto" w:fill="auto"/>
            <w:vAlign w:val="center"/>
            <w:hideMark/>
          </w:tcPr>
          <w:p w:rsidR="008C4E1E" w:rsidRPr="008C4E1E" w:rsidRDefault="008C4E1E" w:rsidP="008C4E1E">
            <w:pPr>
              <w:jc w:val="right"/>
              <w:rPr>
                <w:sz w:val="14"/>
                <w:szCs w:val="14"/>
              </w:rPr>
            </w:pPr>
            <w:r w:rsidRPr="008C4E1E">
              <w:rPr>
                <w:sz w:val="14"/>
                <w:szCs w:val="14"/>
              </w:rPr>
              <w:t>0,00</w:t>
            </w:r>
          </w:p>
        </w:tc>
        <w:tc>
          <w:tcPr>
            <w:tcW w:w="1701" w:type="dxa"/>
            <w:vMerge/>
            <w:tcBorders>
              <w:top w:val="single" w:sz="8" w:space="0" w:color="auto"/>
              <w:left w:val="nil"/>
              <w:bottom w:val="single" w:sz="8" w:space="0" w:color="000000"/>
              <w:right w:val="single" w:sz="8" w:space="0" w:color="auto"/>
            </w:tcBorders>
            <w:vAlign w:val="center"/>
            <w:hideMark/>
          </w:tcPr>
          <w:p w:rsidR="008C4E1E" w:rsidRPr="008C4E1E" w:rsidRDefault="008C4E1E" w:rsidP="008C4E1E">
            <w:pPr>
              <w:rPr>
                <w:color w:val="000000"/>
                <w:sz w:val="14"/>
                <w:szCs w:val="14"/>
              </w:rPr>
            </w:pPr>
          </w:p>
        </w:tc>
      </w:tr>
      <w:tr w:rsidR="008C4E1E" w:rsidRPr="008C4E1E" w:rsidTr="00646D66">
        <w:trPr>
          <w:trHeight w:val="255"/>
        </w:trPr>
        <w:tc>
          <w:tcPr>
            <w:tcW w:w="427" w:type="dxa"/>
            <w:vMerge/>
            <w:tcBorders>
              <w:top w:val="single" w:sz="8" w:space="0" w:color="auto"/>
              <w:left w:val="single" w:sz="8" w:space="0" w:color="auto"/>
              <w:bottom w:val="single" w:sz="8" w:space="0" w:color="000000"/>
              <w:right w:val="nil"/>
            </w:tcBorders>
            <w:vAlign w:val="center"/>
            <w:hideMark/>
          </w:tcPr>
          <w:p w:rsidR="008C4E1E" w:rsidRPr="008C4E1E" w:rsidRDefault="008C4E1E" w:rsidP="008C4E1E">
            <w:pPr>
              <w:rPr>
                <w:b/>
                <w:bCs/>
                <w:color w:val="000000"/>
                <w:sz w:val="14"/>
                <w:szCs w:val="14"/>
              </w:rPr>
            </w:pPr>
          </w:p>
        </w:tc>
        <w:tc>
          <w:tcPr>
            <w:tcW w:w="1275" w:type="dxa"/>
            <w:vMerge/>
            <w:tcBorders>
              <w:top w:val="single" w:sz="8" w:space="0" w:color="auto"/>
              <w:left w:val="single" w:sz="8" w:space="0" w:color="auto"/>
              <w:bottom w:val="single" w:sz="8" w:space="0" w:color="000000"/>
              <w:right w:val="single" w:sz="8" w:space="0" w:color="auto"/>
            </w:tcBorders>
            <w:vAlign w:val="center"/>
            <w:hideMark/>
          </w:tcPr>
          <w:p w:rsidR="008C4E1E" w:rsidRPr="008C4E1E" w:rsidRDefault="008C4E1E" w:rsidP="008C4E1E">
            <w:pPr>
              <w:rPr>
                <w:b/>
                <w:bCs/>
                <w:color w:val="000000"/>
                <w:sz w:val="14"/>
                <w:szCs w:val="14"/>
              </w:rPr>
            </w:pPr>
          </w:p>
        </w:tc>
        <w:tc>
          <w:tcPr>
            <w:tcW w:w="1134" w:type="dxa"/>
            <w:tcBorders>
              <w:top w:val="nil"/>
              <w:left w:val="nil"/>
              <w:bottom w:val="single" w:sz="4" w:space="0" w:color="auto"/>
              <w:right w:val="nil"/>
            </w:tcBorders>
            <w:shd w:val="clear" w:color="auto" w:fill="auto"/>
            <w:vAlign w:val="center"/>
            <w:hideMark/>
          </w:tcPr>
          <w:p w:rsidR="008C4E1E" w:rsidRPr="008C4E1E" w:rsidRDefault="008C4E1E" w:rsidP="008C4E1E">
            <w:pPr>
              <w:jc w:val="center"/>
              <w:rPr>
                <w:color w:val="000000"/>
                <w:sz w:val="14"/>
                <w:szCs w:val="14"/>
              </w:rPr>
            </w:pPr>
            <w:r w:rsidRPr="008C4E1E">
              <w:rPr>
                <w:color w:val="000000"/>
                <w:sz w:val="14"/>
                <w:szCs w:val="14"/>
              </w:rPr>
              <w:t>2023</w:t>
            </w:r>
          </w:p>
        </w:tc>
        <w:tc>
          <w:tcPr>
            <w:tcW w:w="851" w:type="dxa"/>
            <w:tcBorders>
              <w:top w:val="nil"/>
              <w:left w:val="single" w:sz="8" w:space="0" w:color="auto"/>
              <w:bottom w:val="single" w:sz="4" w:space="0" w:color="auto"/>
              <w:right w:val="single" w:sz="8" w:space="0" w:color="auto"/>
            </w:tcBorders>
            <w:shd w:val="clear" w:color="auto" w:fill="auto"/>
            <w:vAlign w:val="center"/>
            <w:hideMark/>
          </w:tcPr>
          <w:p w:rsidR="008C4E1E" w:rsidRPr="008C4E1E" w:rsidRDefault="008C4E1E" w:rsidP="008C4E1E">
            <w:pPr>
              <w:jc w:val="right"/>
              <w:rPr>
                <w:sz w:val="14"/>
                <w:szCs w:val="14"/>
              </w:rPr>
            </w:pPr>
            <w:r w:rsidRPr="008C4E1E">
              <w:rPr>
                <w:sz w:val="14"/>
                <w:szCs w:val="14"/>
              </w:rPr>
              <w:t>7 500,00</w:t>
            </w:r>
          </w:p>
        </w:tc>
        <w:tc>
          <w:tcPr>
            <w:tcW w:w="1134" w:type="dxa"/>
            <w:tcBorders>
              <w:top w:val="nil"/>
              <w:left w:val="nil"/>
              <w:bottom w:val="single" w:sz="4" w:space="0" w:color="auto"/>
              <w:right w:val="single" w:sz="4" w:space="0" w:color="auto"/>
            </w:tcBorders>
            <w:shd w:val="clear" w:color="auto" w:fill="auto"/>
            <w:vAlign w:val="center"/>
            <w:hideMark/>
          </w:tcPr>
          <w:p w:rsidR="008C4E1E" w:rsidRPr="008C4E1E" w:rsidRDefault="008C4E1E" w:rsidP="008C4E1E">
            <w:pPr>
              <w:jc w:val="right"/>
              <w:rPr>
                <w:sz w:val="14"/>
                <w:szCs w:val="14"/>
              </w:rPr>
            </w:pPr>
            <w:r w:rsidRPr="008C4E1E">
              <w:rPr>
                <w:sz w:val="14"/>
                <w:szCs w:val="14"/>
              </w:rPr>
              <w:t>7 500,00</w:t>
            </w:r>
          </w:p>
        </w:tc>
        <w:tc>
          <w:tcPr>
            <w:tcW w:w="1134" w:type="dxa"/>
            <w:tcBorders>
              <w:top w:val="nil"/>
              <w:left w:val="nil"/>
              <w:bottom w:val="single" w:sz="4" w:space="0" w:color="auto"/>
              <w:right w:val="single" w:sz="4" w:space="0" w:color="auto"/>
            </w:tcBorders>
            <w:shd w:val="clear" w:color="auto" w:fill="auto"/>
            <w:vAlign w:val="center"/>
            <w:hideMark/>
          </w:tcPr>
          <w:p w:rsidR="008C4E1E" w:rsidRPr="008C4E1E" w:rsidRDefault="008C4E1E" w:rsidP="008C4E1E">
            <w:pPr>
              <w:jc w:val="right"/>
              <w:rPr>
                <w:sz w:val="14"/>
                <w:szCs w:val="14"/>
              </w:rPr>
            </w:pPr>
            <w:r w:rsidRPr="008C4E1E">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8C4E1E" w:rsidRPr="008C4E1E" w:rsidRDefault="008C4E1E" w:rsidP="008C4E1E">
            <w:pPr>
              <w:jc w:val="right"/>
              <w:rPr>
                <w:sz w:val="14"/>
                <w:szCs w:val="14"/>
              </w:rPr>
            </w:pPr>
            <w:r w:rsidRPr="008C4E1E">
              <w:rPr>
                <w:sz w:val="14"/>
                <w:szCs w:val="14"/>
              </w:rPr>
              <w:t>0,00</w:t>
            </w:r>
          </w:p>
        </w:tc>
        <w:tc>
          <w:tcPr>
            <w:tcW w:w="1559" w:type="dxa"/>
            <w:tcBorders>
              <w:top w:val="nil"/>
              <w:left w:val="nil"/>
              <w:bottom w:val="single" w:sz="4" w:space="0" w:color="auto"/>
              <w:right w:val="single" w:sz="8" w:space="0" w:color="auto"/>
            </w:tcBorders>
            <w:shd w:val="clear" w:color="auto" w:fill="auto"/>
            <w:vAlign w:val="center"/>
            <w:hideMark/>
          </w:tcPr>
          <w:p w:rsidR="008C4E1E" w:rsidRPr="008C4E1E" w:rsidRDefault="008C4E1E" w:rsidP="008C4E1E">
            <w:pPr>
              <w:jc w:val="right"/>
              <w:rPr>
                <w:sz w:val="14"/>
                <w:szCs w:val="14"/>
              </w:rPr>
            </w:pPr>
            <w:r w:rsidRPr="008C4E1E">
              <w:rPr>
                <w:sz w:val="14"/>
                <w:szCs w:val="14"/>
              </w:rPr>
              <w:t>0,00</w:t>
            </w:r>
          </w:p>
        </w:tc>
        <w:tc>
          <w:tcPr>
            <w:tcW w:w="1701" w:type="dxa"/>
            <w:vMerge/>
            <w:tcBorders>
              <w:top w:val="single" w:sz="8" w:space="0" w:color="auto"/>
              <w:left w:val="nil"/>
              <w:bottom w:val="single" w:sz="8" w:space="0" w:color="000000"/>
              <w:right w:val="single" w:sz="8" w:space="0" w:color="auto"/>
            </w:tcBorders>
            <w:vAlign w:val="center"/>
            <w:hideMark/>
          </w:tcPr>
          <w:p w:rsidR="008C4E1E" w:rsidRPr="008C4E1E" w:rsidRDefault="008C4E1E" w:rsidP="008C4E1E">
            <w:pPr>
              <w:rPr>
                <w:color w:val="000000"/>
                <w:sz w:val="14"/>
                <w:szCs w:val="14"/>
              </w:rPr>
            </w:pPr>
          </w:p>
        </w:tc>
      </w:tr>
      <w:tr w:rsidR="008C4E1E" w:rsidRPr="008C4E1E" w:rsidTr="00646D66">
        <w:trPr>
          <w:trHeight w:val="255"/>
        </w:trPr>
        <w:tc>
          <w:tcPr>
            <w:tcW w:w="427" w:type="dxa"/>
            <w:vMerge/>
            <w:tcBorders>
              <w:top w:val="single" w:sz="8" w:space="0" w:color="auto"/>
              <w:left w:val="single" w:sz="8" w:space="0" w:color="auto"/>
              <w:bottom w:val="single" w:sz="8" w:space="0" w:color="000000"/>
              <w:right w:val="nil"/>
            </w:tcBorders>
            <w:vAlign w:val="center"/>
            <w:hideMark/>
          </w:tcPr>
          <w:p w:rsidR="008C4E1E" w:rsidRPr="008C4E1E" w:rsidRDefault="008C4E1E" w:rsidP="008C4E1E">
            <w:pPr>
              <w:rPr>
                <w:b/>
                <w:bCs/>
                <w:color w:val="000000"/>
                <w:sz w:val="14"/>
                <w:szCs w:val="14"/>
              </w:rPr>
            </w:pPr>
          </w:p>
        </w:tc>
        <w:tc>
          <w:tcPr>
            <w:tcW w:w="1275" w:type="dxa"/>
            <w:vMerge/>
            <w:tcBorders>
              <w:top w:val="single" w:sz="8" w:space="0" w:color="auto"/>
              <w:left w:val="single" w:sz="8" w:space="0" w:color="auto"/>
              <w:bottom w:val="single" w:sz="8" w:space="0" w:color="000000"/>
              <w:right w:val="single" w:sz="8" w:space="0" w:color="auto"/>
            </w:tcBorders>
            <w:vAlign w:val="center"/>
            <w:hideMark/>
          </w:tcPr>
          <w:p w:rsidR="008C4E1E" w:rsidRPr="008C4E1E" w:rsidRDefault="008C4E1E" w:rsidP="008C4E1E">
            <w:pPr>
              <w:rPr>
                <w:b/>
                <w:bCs/>
                <w:color w:val="000000"/>
                <w:sz w:val="14"/>
                <w:szCs w:val="14"/>
              </w:rPr>
            </w:pPr>
          </w:p>
        </w:tc>
        <w:tc>
          <w:tcPr>
            <w:tcW w:w="1134" w:type="dxa"/>
            <w:tcBorders>
              <w:top w:val="nil"/>
              <w:left w:val="nil"/>
              <w:bottom w:val="single" w:sz="4" w:space="0" w:color="auto"/>
              <w:right w:val="nil"/>
            </w:tcBorders>
            <w:shd w:val="clear" w:color="auto" w:fill="auto"/>
            <w:vAlign w:val="center"/>
            <w:hideMark/>
          </w:tcPr>
          <w:p w:rsidR="008C4E1E" w:rsidRPr="008C4E1E" w:rsidRDefault="008C4E1E" w:rsidP="008C4E1E">
            <w:pPr>
              <w:jc w:val="center"/>
              <w:rPr>
                <w:color w:val="000000"/>
                <w:sz w:val="14"/>
                <w:szCs w:val="14"/>
              </w:rPr>
            </w:pPr>
            <w:r w:rsidRPr="008C4E1E">
              <w:rPr>
                <w:color w:val="000000"/>
                <w:sz w:val="14"/>
                <w:szCs w:val="14"/>
              </w:rPr>
              <w:t>2024</w:t>
            </w:r>
          </w:p>
        </w:tc>
        <w:tc>
          <w:tcPr>
            <w:tcW w:w="851" w:type="dxa"/>
            <w:tcBorders>
              <w:top w:val="nil"/>
              <w:left w:val="single" w:sz="8" w:space="0" w:color="auto"/>
              <w:bottom w:val="single" w:sz="4" w:space="0" w:color="auto"/>
              <w:right w:val="single" w:sz="8" w:space="0" w:color="auto"/>
            </w:tcBorders>
            <w:shd w:val="clear" w:color="auto" w:fill="auto"/>
            <w:vAlign w:val="center"/>
            <w:hideMark/>
          </w:tcPr>
          <w:p w:rsidR="008C4E1E" w:rsidRPr="008C4E1E" w:rsidRDefault="008C4E1E" w:rsidP="008C4E1E">
            <w:pPr>
              <w:jc w:val="right"/>
              <w:rPr>
                <w:sz w:val="14"/>
                <w:szCs w:val="14"/>
              </w:rPr>
            </w:pPr>
            <w:r w:rsidRPr="008C4E1E">
              <w:rPr>
                <w:sz w:val="14"/>
                <w:szCs w:val="14"/>
              </w:rPr>
              <w:t>9 240,00</w:t>
            </w:r>
          </w:p>
        </w:tc>
        <w:tc>
          <w:tcPr>
            <w:tcW w:w="1134" w:type="dxa"/>
            <w:tcBorders>
              <w:top w:val="nil"/>
              <w:left w:val="nil"/>
              <w:bottom w:val="single" w:sz="4" w:space="0" w:color="auto"/>
              <w:right w:val="single" w:sz="4" w:space="0" w:color="auto"/>
            </w:tcBorders>
            <w:shd w:val="clear" w:color="auto" w:fill="auto"/>
            <w:vAlign w:val="center"/>
            <w:hideMark/>
          </w:tcPr>
          <w:p w:rsidR="008C4E1E" w:rsidRPr="008C4E1E" w:rsidRDefault="008C4E1E" w:rsidP="008C4E1E">
            <w:pPr>
              <w:jc w:val="right"/>
              <w:rPr>
                <w:sz w:val="14"/>
                <w:szCs w:val="14"/>
              </w:rPr>
            </w:pPr>
            <w:r w:rsidRPr="008C4E1E">
              <w:rPr>
                <w:sz w:val="14"/>
                <w:szCs w:val="14"/>
              </w:rPr>
              <w:t>9 193,50</w:t>
            </w:r>
          </w:p>
        </w:tc>
        <w:tc>
          <w:tcPr>
            <w:tcW w:w="1134" w:type="dxa"/>
            <w:tcBorders>
              <w:top w:val="nil"/>
              <w:left w:val="nil"/>
              <w:bottom w:val="single" w:sz="4" w:space="0" w:color="auto"/>
              <w:right w:val="single" w:sz="4" w:space="0" w:color="auto"/>
            </w:tcBorders>
            <w:shd w:val="clear" w:color="auto" w:fill="auto"/>
            <w:vAlign w:val="center"/>
            <w:hideMark/>
          </w:tcPr>
          <w:p w:rsidR="008C4E1E" w:rsidRPr="008C4E1E" w:rsidRDefault="008C4E1E" w:rsidP="008C4E1E">
            <w:pPr>
              <w:jc w:val="right"/>
              <w:rPr>
                <w:sz w:val="14"/>
                <w:szCs w:val="14"/>
              </w:rPr>
            </w:pPr>
            <w:r w:rsidRPr="008C4E1E">
              <w:rPr>
                <w:sz w:val="14"/>
                <w:szCs w:val="14"/>
              </w:rPr>
              <w:t>46,50</w:t>
            </w:r>
          </w:p>
        </w:tc>
        <w:tc>
          <w:tcPr>
            <w:tcW w:w="1134" w:type="dxa"/>
            <w:tcBorders>
              <w:top w:val="nil"/>
              <w:left w:val="nil"/>
              <w:bottom w:val="single" w:sz="4" w:space="0" w:color="auto"/>
              <w:right w:val="single" w:sz="4" w:space="0" w:color="auto"/>
            </w:tcBorders>
            <w:shd w:val="clear" w:color="auto" w:fill="auto"/>
            <w:vAlign w:val="center"/>
            <w:hideMark/>
          </w:tcPr>
          <w:p w:rsidR="008C4E1E" w:rsidRPr="008C4E1E" w:rsidRDefault="008C4E1E" w:rsidP="008C4E1E">
            <w:pPr>
              <w:jc w:val="right"/>
              <w:rPr>
                <w:sz w:val="14"/>
                <w:szCs w:val="14"/>
              </w:rPr>
            </w:pPr>
            <w:r w:rsidRPr="008C4E1E">
              <w:rPr>
                <w:sz w:val="14"/>
                <w:szCs w:val="14"/>
              </w:rPr>
              <w:t>0,00</w:t>
            </w:r>
          </w:p>
        </w:tc>
        <w:tc>
          <w:tcPr>
            <w:tcW w:w="1559" w:type="dxa"/>
            <w:tcBorders>
              <w:top w:val="nil"/>
              <w:left w:val="nil"/>
              <w:bottom w:val="single" w:sz="4" w:space="0" w:color="auto"/>
              <w:right w:val="single" w:sz="8" w:space="0" w:color="auto"/>
            </w:tcBorders>
            <w:shd w:val="clear" w:color="auto" w:fill="auto"/>
            <w:vAlign w:val="center"/>
            <w:hideMark/>
          </w:tcPr>
          <w:p w:rsidR="008C4E1E" w:rsidRPr="008C4E1E" w:rsidRDefault="008C4E1E" w:rsidP="008C4E1E">
            <w:pPr>
              <w:jc w:val="right"/>
              <w:rPr>
                <w:sz w:val="14"/>
                <w:szCs w:val="14"/>
              </w:rPr>
            </w:pPr>
            <w:r w:rsidRPr="008C4E1E">
              <w:rPr>
                <w:sz w:val="14"/>
                <w:szCs w:val="14"/>
              </w:rPr>
              <w:t>0,00</w:t>
            </w:r>
          </w:p>
        </w:tc>
        <w:tc>
          <w:tcPr>
            <w:tcW w:w="1701" w:type="dxa"/>
            <w:vMerge/>
            <w:tcBorders>
              <w:top w:val="single" w:sz="8" w:space="0" w:color="auto"/>
              <w:left w:val="nil"/>
              <w:bottom w:val="single" w:sz="8" w:space="0" w:color="000000"/>
              <w:right w:val="single" w:sz="8" w:space="0" w:color="auto"/>
            </w:tcBorders>
            <w:vAlign w:val="center"/>
            <w:hideMark/>
          </w:tcPr>
          <w:p w:rsidR="008C4E1E" w:rsidRPr="008C4E1E" w:rsidRDefault="008C4E1E" w:rsidP="008C4E1E">
            <w:pPr>
              <w:rPr>
                <w:color w:val="000000"/>
                <w:sz w:val="14"/>
                <w:szCs w:val="14"/>
              </w:rPr>
            </w:pPr>
          </w:p>
        </w:tc>
      </w:tr>
      <w:tr w:rsidR="008C4E1E" w:rsidRPr="008C4E1E" w:rsidTr="00646D66">
        <w:trPr>
          <w:trHeight w:val="255"/>
        </w:trPr>
        <w:tc>
          <w:tcPr>
            <w:tcW w:w="427" w:type="dxa"/>
            <w:vMerge/>
            <w:tcBorders>
              <w:top w:val="single" w:sz="8" w:space="0" w:color="auto"/>
              <w:left w:val="single" w:sz="8" w:space="0" w:color="auto"/>
              <w:bottom w:val="single" w:sz="8" w:space="0" w:color="000000"/>
              <w:right w:val="nil"/>
            </w:tcBorders>
            <w:vAlign w:val="center"/>
            <w:hideMark/>
          </w:tcPr>
          <w:p w:rsidR="008C4E1E" w:rsidRPr="008C4E1E" w:rsidRDefault="008C4E1E" w:rsidP="008C4E1E">
            <w:pPr>
              <w:rPr>
                <w:b/>
                <w:bCs/>
                <w:color w:val="000000"/>
                <w:sz w:val="14"/>
                <w:szCs w:val="14"/>
              </w:rPr>
            </w:pPr>
          </w:p>
        </w:tc>
        <w:tc>
          <w:tcPr>
            <w:tcW w:w="1275" w:type="dxa"/>
            <w:vMerge/>
            <w:tcBorders>
              <w:top w:val="single" w:sz="8" w:space="0" w:color="auto"/>
              <w:left w:val="single" w:sz="8" w:space="0" w:color="auto"/>
              <w:bottom w:val="single" w:sz="8" w:space="0" w:color="000000"/>
              <w:right w:val="single" w:sz="8" w:space="0" w:color="auto"/>
            </w:tcBorders>
            <w:vAlign w:val="center"/>
            <w:hideMark/>
          </w:tcPr>
          <w:p w:rsidR="008C4E1E" w:rsidRPr="008C4E1E" w:rsidRDefault="008C4E1E" w:rsidP="008C4E1E">
            <w:pPr>
              <w:rPr>
                <w:b/>
                <w:bCs/>
                <w:color w:val="000000"/>
                <w:sz w:val="14"/>
                <w:szCs w:val="14"/>
              </w:rPr>
            </w:pPr>
          </w:p>
        </w:tc>
        <w:tc>
          <w:tcPr>
            <w:tcW w:w="1134" w:type="dxa"/>
            <w:tcBorders>
              <w:top w:val="nil"/>
              <w:left w:val="nil"/>
              <w:bottom w:val="single" w:sz="4" w:space="0" w:color="auto"/>
              <w:right w:val="nil"/>
            </w:tcBorders>
            <w:shd w:val="clear" w:color="auto" w:fill="auto"/>
            <w:vAlign w:val="center"/>
            <w:hideMark/>
          </w:tcPr>
          <w:p w:rsidR="008C4E1E" w:rsidRPr="008C4E1E" w:rsidRDefault="008C4E1E" w:rsidP="008C4E1E">
            <w:pPr>
              <w:jc w:val="center"/>
              <w:rPr>
                <w:color w:val="000000"/>
                <w:sz w:val="14"/>
                <w:szCs w:val="14"/>
              </w:rPr>
            </w:pPr>
            <w:r w:rsidRPr="008C4E1E">
              <w:rPr>
                <w:color w:val="000000"/>
                <w:sz w:val="14"/>
                <w:szCs w:val="14"/>
              </w:rPr>
              <w:t>2025</w:t>
            </w:r>
          </w:p>
        </w:tc>
        <w:tc>
          <w:tcPr>
            <w:tcW w:w="851" w:type="dxa"/>
            <w:tcBorders>
              <w:top w:val="nil"/>
              <w:left w:val="single" w:sz="8" w:space="0" w:color="auto"/>
              <w:bottom w:val="single" w:sz="4" w:space="0" w:color="auto"/>
              <w:right w:val="single" w:sz="8" w:space="0" w:color="auto"/>
            </w:tcBorders>
            <w:shd w:val="clear" w:color="auto" w:fill="auto"/>
            <w:vAlign w:val="center"/>
            <w:hideMark/>
          </w:tcPr>
          <w:p w:rsidR="008C4E1E" w:rsidRPr="008C4E1E" w:rsidRDefault="008C4E1E" w:rsidP="008C4E1E">
            <w:pPr>
              <w:jc w:val="right"/>
              <w:rPr>
                <w:sz w:val="14"/>
                <w:szCs w:val="14"/>
              </w:rPr>
            </w:pPr>
            <w:r w:rsidRPr="008C4E1E">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8C4E1E" w:rsidRPr="008C4E1E" w:rsidRDefault="008C4E1E" w:rsidP="008C4E1E">
            <w:pPr>
              <w:jc w:val="right"/>
              <w:rPr>
                <w:sz w:val="14"/>
                <w:szCs w:val="14"/>
              </w:rPr>
            </w:pPr>
            <w:r w:rsidRPr="008C4E1E">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8C4E1E" w:rsidRPr="008C4E1E" w:rsidRDefault="008C4E1E" w:rsidP="008C4E1E">
            <w:pPr>
              <w:jc w:val="right"/>
              <w:rPr>
                <w:sz w:val="14"/>
                <w:szCs w:val="14"/>
              </w:rPr>
            </w:pPr>
            <w:r w:rsidRPr="008C4E1E">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8C4E1E" w:rsidRPr="008C4E1E" w:rsidRDefault="008C4E1E" w:rsidP="008C4E1E">
            <w:pPr>
              <w:jc w:val="right"/>
              <w:rPr>
                <w:sz w:val="14"/>
                <w:szCs w:val="14"/>
              </w:rPr>
            </w:pPr>
            <w:r w:rsidRPr="008C4E1E">
              <w:rPr>
                <w:sz w:val="14"/>
                <w:szCs w:val="14"/>
              </w:rPr>
              <w:t>0,00</w:t>
            </w:r>
          </w:p>
        </w:tc>
        <w:tc>
          <w:tcPr>
            <w:tcW w:w="1559" w:type="dxa"/>
            <w:tcBorders>
              <w:top w:val="nil"/>
              <w:left w:val="nil"/>
              <w:bottom w:val="single" w:sz="4" w:space="0" w:color="auto"/>
              <w:right w:val="single" w:sz="8" w:space="0" w:color="auto"/>
            </w:tcBorders>
            <w:shd w:val="clear" w:color="auto" w:fill="auto"/>
            <w:vAlign w:val="center"/>
            <w:hideMark/>
          </w:tcPr>
          <w:p w:rsidR="008C4E1E" w:rsidRPr="008C4E1E" w:rsidRDefault="008C4E1E" w:rsidP="008C4E1E">
            <w:pPr>
              <w:jc w:val="right"/>
              <w:rPr>
                <w:sz w:val="14"/>
                <w:szCs w:val="14"/>
              </w:rPr>
            </w:pPr>
            <w:r w:rsidRPr="008C4E1E">
              <w:rPr>
                <w:sz w:val="14"/>
                <w:szCs w:val="14"/>
              </w:rPr>
              <w:t>0,00</w:t>
            </w:r>
          </w:p>
        </w:tc>
        <w:tc>
          <w:tcPr>
            <w:tcW w:w="1701" w:type="dxa"/>
            <w:vMerge/>
            <w:tcBorders>
              <w:top w:val="single" w:sz="8" w:space="0" w:color="auto"/>
              <w:left w:val="nil"/>
              <w:bottom w:val="single" w:sz="8" w:space="0" w:color="000000"/>
              <w:right w:val="single" w:sz="8" w:space="0" w:color="auto"/>
            </w:tcBorders>
            <w:vAlign w:val="center"/>
            <w:hideMark/>
          </w:tcPr>
          <w:p w:rsidR="008C4E1E" w:rsidRPr="008C4E1E" w:rsidRDefault="008C4E1E" w:rsidP="008C4E1E">
            <w:pPr>
              <w:rPr>
                <w:color w:val="000000"/>
                <w:sz w:val="14"/>
                <w:szCs w:val="14"/>
              </w:rPr>
            </w:pPr>
          </w:p>
        </w:tc>
      </w:tr>
      <w:tr w:rsidR="008C4E1E" w:rsidRPr="008C4E1E" w:rsidTr="00646D66">
        <w:trPr>
          <w:trHeight w:val="270"/>
        </w:trPr>
        <w:tc>
          <w:tcPr>
            <w:tcW w:w="427" w:type="dxa"/>
            <w:vMerge/>
            <w:tcBorders>
              <w:top w:val="single" w:sz="8" w:space="0" w:color="auto"/>
              <w:left w:val="single" w:sz="8" w:space="0" w:color="auto"/>
              <w:bottom w:val="single" w:sz="8" w:space="0" w:color="000000"/>
              <w:right w:val="nil"/>
            </w:tcBorders>
            <w:vAlign w:val="center"/>
            <w:hideMark/>
          </w:tcPr>
          <w:p w:rsidR="008C4E1E" w:rsidRPr="008C4E1E" w:rsidRDefault="008C4E1E" w:rsidP="008C4E1E">
            <w:pPr>
              <w:rPr>
                <w:b/>
                <w:bCs/>
                <w:color w:val="000000"/>
                <w:sz w:val="14"/>
                <w:szCs w:val="14"/>
              </w:rPr>
            </w:pPr>
          </w:p>
        </w:tc>
        <w:tc>
          <w:tcPr>
            <w:tcW w:w="1275" w:type="dxa"/>
            <w:vMerge/>
            <w:tcBorders>
              <w:top w:val="single" w:sz="8" w:space="0" w:color="auto"/>
              <w:left w:val="single" w:sz="8" w:space="0" w:color="auto"/>
              <w:bottom w:val="single" w:sz="8" w:space="0" w:color="000000"/>
              <w:right w:val="single" w:sz="8" w:space="0" w:color="auto"/>
            </w:tcBorders>
            <w:vAlign w:val="center"/>
            <w:hideMark/>
          </w:tcPr>
          <w:p w:rsidR="008C4E1E" w:rsidRPr="008C4E1E" w:rsidRDefault="008C4E1E" w:rsidP="008C4E1E">
            <w:pPr>
              <w:rPr>
                <w:b/>
                <w:bCs/>
                <w:color w:val="000000"/>
                <w:sz w:val="14"/>
                <w:szCs w:val="14"/>
              </w:rPr>
            </w:pPr>
          </w:p>
        </w:tc>
        <w:tc>
          <w:tcPr>
            <w:tcW w:w="1134" w:type="dxa"/>
            <w:tcBorders>
              <w:top w:val="nil"/>
              <w:left w:val="nil"/>
              <w:bottom w:val="single" w:sz="8" w:space="0" w:color="auto"/>
              <w:right w:val="nil"/>
            </w:tcBorders>
            <w:shd w:val="clear" w:color="auto" w:fill="auto"/>
            <w:vAlign w:val="center"/>
            <w:hideMark/>
          </w:tcPr>
          <w:p w:rsidR="008C4E1E" w:rsidRPr="008C4E1E" w:rsidRDefault="008C4E1E" w:rsidP="008C4E1E">
            <w:pPr>
              <w:jc w:val="center"/>
              <w:rPr>
                <w:color w:val="000000"/>
                <w:sz w:val="14"/>
                <w:szCs w:val="14"/>
              </w:rPr>
            </w:pPr>
            <w:r w:rsidRPr="008C4E1E">
              <w:rPr>
                <w:color w:val="000000"/>
                <w:sz w:val="14"/>
                <w:szCs w:val="14"/>
              </w:rPr>
              <w:t>2026</w:t>
            </w:r>
          </w:p>
        </w:tc>
        <w:tc>
          <w:tcPr>
            <w:tcW w:w="851" w:type="dxa"/>
            <w:tcBorders>
              <w:top w:val="nil"/>
              <w:left w:val="single" w:sz="8" w:space="0" w:color="auto"/>
              <w:bottom w:val="single" w:sz="8" w:space="0" w:color="auto"/>
              <w:right w:val="single" w:sz="8" w:space="0" w:color="auto"/>
            </w:tcBorders>
            <w:shd w:val="clear" w:color="auto" w:fill="auto"/>
            <w:vAlign w:val="center"/>
            <w:hideMark/>
          </w:tcPr>
          <w:p w:rsidR="008C4E1E" w:rsidRPr="008C4E1E" w:rsidRDefault="008C4E1E" w:rsidP="008C4E1E">
            <w:pPr>
              <w:jc w:val="right"/>
              <w:rPr>
                <w:sz w:val="14"/>
                <w:szCs w:val="14"/>
              </w:rPr>
            </w:pPr>
            <w:r w:rsidRPr="008C4E1E">
              <w:rPr>
                <w:sz w:val="14"/>
                <w:szCs w:val="14"/>
              </w:rPr>
              <w:t>0,00</w:t>
            </w:r>
          </w:p>
        </w:tc>
        <w:tc>
          <w:tcPr>
            <w:tcW w:w="1134" w:type="dxa"/>
            <w:tcBorders>
              <w:top w:val="nil"/>
              <w:left w:val="nil"/>
              <w:bottom w:val="single" w:sz="8" w:space="0" w:color="auto"/>
              <w:right w:val="single" w:sz="4" w:space="0" w:color="auto"/>
            </w:tcBorders>
            <w:shd w:val="clear" w:color="auto" w:fill="auto"/>
            <w:vAlign w:val="center"/>
            <w:hideMark/>
          </w:tcPr>
          <w:p w:rsidR="008C4E1E" w:rsidRPr="008C4E1E" w:rsidRDefault="008C4E1E" w:rsidP="008C4E1E">
            <w:pPr>
              <w:jc w:val="right"/>
              <w:rPr>
                <w:sz w:val="14"/>
                <w:szCs w:val="14"/>
              </w:rPr>
            </w:pPr>
            <w:r w:rsidRPr="008C4E1E">
              <w:rPr>
                <w:sz w:val="14"/>
                <w:szCs w:val="14"/>
              </w:rPr>
              <w:t>0,00</w:t>
            </w:r>
          </w:p>
        </w:tc>
        <w:tc>
          <w:tcPr>
            <w:tcW w:w="1134" w:type="dxa"/>
            <w:tcBorders>
              <w:top w:val="nil"/>
              <w:left w:val="nil"/>
              <w:bottom w:val="single" w:sz="8" w:space="0" w:color="auto"/>
              <w:right w:val="single" w:sz="4" w:space="0" w:color="auto"/>
            </w:tcBorders>
            <w:shd w:val="clear" w:color="auto" w:fill="auto"/>
            <w:vAlign w:val="center"/>
            <w:hideMark/>
          </w:tcPr>
          <w:p w:rsidR="008C4E1E" w:rsidRPr="008C4E1E" w:rsidRDefault="008C4E1E" w:rsidP="008C4E1E">
            <w:pPr>
              <w:jc w:val="right"/>
              <w:rPr>
                <w:sz w:val="14"/>
                <w:szCs w:val="14"/>
              </w:rPr>
            </w:pPr>
            <w:r w:rsidRPr="008C4E1E">
              <w:rPr>
                <w:sz w:val="14"/>
                <w:szCs w:val="14"/>
              </w:rPr>
              <w:t>0,00</w:t>
            </w:r>
          </w:p>
        </w:tc>
        <w:tc>
          <w:tcPr>
            <w:tcW w:w="1134" w:type="dxa"/>
            <w:tcBorders>
              <w:top w:val="nil"/>
              <w:left w:val="nil"/>
              <w:bottom w:val="single" w:sz="8" w:space="0" w:color="auto"/>
              <w:right w:val="single" w:sz="4" w:space="0" w:color="auto"/>
            </w:tcBorders>
            <w:shd w:val="clear" w:color="auto" w:fill="auto"/>
            <w:vAlign w:val="center"/>
            <w:hideMark/>
          </w:tcPr>
          <w:p w:rsidR="008C4E1E" w:rsidRPr="008C4E1E" w:rsidRDefault="008C4E1E" w:rsidP="008C4E1E">
            <w:pPr>
              <w:jc w:val="right"/>
              <w:rPr>
                <w:sz w:val="14"/>
                <w:szCs w:val="14"/>
              </w:rPr>
            </w:pPr>
            <w:r w:rsidRPr="008C4E1E">
              <w:rPr>
                <w:sz w:val="14"/>
                <w:szCs w:val="14"/>
              </w:rPr>
              <w:t>0,00</w:t>
            </w:r>
          </w:p>
        </w:tc>
        <w:tc>
          <w:tcPr>
            <w:tcW w:w="1559" w:type="dxa"/>
            <w:tcBorders>
              <w:top w:val="nil"/>
              <w:left w:val="nil"/>
              <w:bottom w:val="single" w:sz="8" w:space="0" w:color="auto"/>
              <w:right w:val="single" w:sz="8" w:space="0" w:color="auto"/>
            </w:tcBorders>
            <w:shd w:val="clear" w:color="auto" w:fill="auto"/>
            <w:vAlign w:val="center"/>
            <w:hideMark/>
          </w:tcPr>
          <w:p w:rsidR="008C4E1E" w:rsidRPr="008C4E1E" w:rsidRDefault="008C4E1E" w:rsidP="008C4E1E">
            <w:pPr>
              <w:jc w:val="right"/>
              <w:rPr>
                <w:sz w:val="14"/>
                <w:szCs w:val="14"/>
              </w:rPr>
            </w:pPr>
            <w:r w:rsidRPr="008C4E1E">
              <w:rPr>
                <w:sz w:val="14"/>
                <w:szCs w:val="14"/>
              </w:rPr>
              <w:t>0,00</w:t>
            </w:r>
          </w:p>
        </w:tc>
        <w:tc>
          <w:tcPr>
            <w:tcW w:w="1701" w:type="dxa"/>
            <w:vMerge/>
            <w:tcBorders>
              <w:top w:val="single" w:sz="8" w:space="0" w:color="auto"/>
              <w:left w:val="nil"/>
              <w:bottom w:val="single" w:sz="8" w:space="0" w:color="000000"/>
              <w:right w:val="single" w:sz="8" w:space="0" w:color="auto"/>
            </w:tcBorders>
            <w:vAlign w:val="center"/>
            <w:hideMark/>
          </w:tcPr>
          <w:p w:rsidR="008C4E1E" w:rsidRPr="008C4E1E" w:rsidRDefault="008C4E1E" w:rsidP="008C4E1E">
            <w:pPr>
              <w:rPr>
                <w:color w:val="000000"/>
                <w:sz w:val="14"/>
                <w:szCs w:val="14"/>
              </w:rPr>
            </w:pPr>
          </w:p>
        </w:tc>
      </w:tr>
      <w:tr w:rsidR="008C4E1E" w:rsidRPr="008C4E1E" w:rsidTr="00646D66">
        <w:trPr>
          <w:trHeight w:val="255"/>
        </w:trPr>
        <w:tc>
          <w:tcPr>
            <w:tcW w:w="427" w:type="dxa"/>
            <w:vMerge w:val="restart"/>
            <w:tcBorders>
              <w:top w:val="nil"/>
              <w:left w:val="single" w:sz="8" w:space="0" w:color="auto"/>
              <w:bottom w:val="single" w:sz="4" w:space="0" w:color="000000"/>
              <w:right w:val="nil"/>
            </w:tcBorders>
            <w:shd w:val="clear" w:color="auto" w:fill="auto"/>
            <w:hideMark/>
          </w:tcPr>
          <w:p w:rsidR="008C4E1E" w:rsidRPr="008C4E1E" w:rsidRDefault="008C4E1E" w:rsidP="008C4E1E">
            <w:pPr>
              <w:jc w:val="center"/>
              <w:outlineLvl w:val="0"/>
              <w:rPr>
                <w:color w:val="000000"/>
                <w:sz w:val="14"/>
                <w:szCs w:val="14"/>
              </w:rPr>
            </w:pPr>
            <w:r w:rsidRPr="008C4E1E">
              <w:rPr>
                <w:color w:val="000000"/>
                <w:sz w:val="14"/>
                <w:szCs w:val="14"/>
              </w:rPr>
              <w:t>1.2.1.</w:t>
            </w:r>
          </w:p>
        </w:tc>
        <w:tc>
          <w:tcPr>
            <w:tcW w:w="1275" w:type="dxa"/>
            <w:vMerge w:val="restart"/>
            <w:tcBorders>
              <w:top w:val="nil"/>
              <w:left w:val="single" w:sz="8" w:space="0" w:color="auto"/>
              <w:bottom w:val="single" w:sz="4" w:space="0" w:color="000000"/>
              <w:right w:val="single" w:sz="8" w:space="0" w:color="auto"/>
            </w:tcBorders>
            <w:shd w:val="clear" w:color="auto" w:fill="auto"/>
            <w:hideMark/>
          </w:tcPr>
          <w:p w:rsidR="008C4E1E" w:rsidRPr="008C4E1E" w:rsidRDefault="008C4E1E" w:rsidP="008C4E1E">
            <w:pPr>
              <w:jc w:val="center"/>
              <w:outlineLvl w:val="0"/>
              <w:rPr>
                <w:color w:val="000000"/>
                <w:sz w:val="14"/>
                <w:szCs w:val="14"/>
              </w:rPr>
            </w:pPr>
            <w:r w:rsidRPr="008C4E1E">
              <w:rPr>
                <w:color w:val="000000"/>
                <w:sz w:val="14"/>
                <w:szCs w:val="14"/>
              </w:rPr>
              <w:t>Распределение иных межбюджетных трансфертов бюджетам муниципальных образований Чукотского автономного округа на реализацию проекта "1000 дворов" (Закупка товаров, работ и услуг для обеспечения государственных (муниципальных) нужд)</w:t>
            </w:r>
          </w:p>
        </w:tc>
        <w:tc>
          <w:tcPr>
            <w:tcW w:w="1134" w:type="dxa"/>
            <w:tcBorders>
              <w:top w:val="nil"/>
              <w:left w:val="nil"/>
              <w:bottom w:val="single" w:sz="4" w:space="0" w:color="auto"/>
              <w:right w:val="nil"/>
            </w:tcBorders>
            <w:shd w:val="clear" w:color="auto" w:fill="auto"/>
            <w:vAlign w:val="center"/>
            <w:hideMark/>
          </w:tcPr>
          <w:p w:rsidR="008C4E1E" w:rsidRPr="008C4E1E" w:rsidRDefault="008C4E1E" w:rsidP="008C4E1E">
            <w:pPr>
              <w:jc w:val="center"/>
              <w:outlineLvl w:val="0"/>
              <w:rPr>
                <w:b/>
                <w:bCs/>
                <w:color w:val="000000"/>
                <w:sz w:val="14"/>
                <w:szCs w:val="14"/>
              </w:rPr>
            </w:pPr>
            <w:r w:rsidRPr="008C4E1E">
              <w:rPr>
                <w:b/>
                <w:bCs/>
                <w:color w:val="000000"/>
                <w:sz w:val="14"/>
                <w:szCs w:val="14"/>
              </w:rPr>
              <w:t>2018-2026</w:t>
            </w:r>
          </w:p>
        </w:tc>
        <w:tc>
          <w:tcPr>
            <w:tcW w:w="851" w:type="dxa"/>
            <w:tcBorders>
              <w:top w:val="nil"/>
              <w:left w:val="single" w:sz="8" w:space="0" w:color="auto"/>
              <w:bottom w:val="single" w:sz="4" w:space="0" w:color="auto"/>
              <w:right w:val="single" w:sz="8" w:space="0" w:color="auto"/>
            </w:tcBorders>
            <w:shd w:val="clear" w:color="auto" w:fill="auto"/>
            <w:vAlign w:val="center"/>
            <w:hideMark/>
          </w:tcPr>
          <w:p w:rsidR="008C4E1E" w:rsidRPr="008C4E1E" w:rsidRDefault="008C4E1E" w:rsidP="008C4E1E">
            <w:pPr>
              <w:jc w:val="right"/>
              <w:outlineLvl w:val="0"/>
              <w:rPr>
                <w:b/>
                <w:bCs/>
                <w:sz w:val="14"/>
                <w:szCs w:val="14"/>
              </w:rPr>
            </w:pPr>
            <w:r w:rsidRPr="008C4E1E">
              <w:rPr>
                <w:b/>
                <w:bCs/>
                <w:sz w:val="14"/>
                <w:szCs w:val="14"/>
              </w:rPr>
              <w:t>16 740,00</w:t>
            </w:r>
          </w:p>
        </w:tc>
        <w:tc>
          <w:tcPr>
            <w:tcW w:w="1134" w:type="dxa"/>
            <w:tcBorders>
              <w:top w:val="nil"/>
              <w:left w:val="nil"/>
              <w:bottom w:val="single" w:sz="4" w:space="0" w:color="auto"/>
              <w:right w:val="single" w:sz="4" w:space="0" w:color="auto"/>
            </w:tcBorders>
            <w:shd w:val="clear" w:color="auto" w:fill="auto"/>
            <w:vAlign w:val="center"/>
            <w:hideMark/>
          </w:tcPr>
          <w:p w:rsidR="008C4E1E" w:rsidRPr="008C4E1E" w:rsidRDefault="008C4E1E" w:rsidP="008C4E1E">
            <w:pPr>
              <w:jc w:val="right"/>
              <w:outlineLvl w:val="0"/>
              <w:rPr>
                <w:b/>
                <w:bCs/>
                <w:sz w:val="14"/>
                <w:szCs w:val="14"/>
              </w:rPr>
            </w:pPr>
            <w:r w:rsidRPr="008C4E1E">
              <w:rPr>
                <w:b/>
                <w:bCs/>
                <w:sz w:val="14"/>
                <w:szCs w:val="14"/>
              </w:rPr>
              <w:t>16 693,50</w:t>
            </w:r>
          </w:p>
        </w:tc>
        <w:tc>
          <w:tcPr>
            <w:tcW w:w="1134" w:type="dxa"/>
            <w:tcBorders>
              <w:top w:val="nil"/>
              <w:left w:val="nil"/>
              <w:bottom w:val="single" w:sz="4" w:space="0" w:color="auto"/>
              <w:right w:val="single" w:sz="4" w:space="0" w:color="auto"/>
            </w:tcBorders>
            <w:shd w:val="clear" w:color="auto" w:fill="auto"/>
            <w:vAlign w:val="center"/>
            <w:hideMark/>
          </w:tcPr>
          <w:p w:rsidR="008C4E1E" w:rsidRPr="008C4E1E" w:rsidRDefault="008C4E1E" w:rsidP="008C4E1E">
            <w:pPr>
              <w:jc w:val="right"/>
              <w:outlineLvl w:val="0"/>
              <w:rPr>
                <w:b/>
                <w:bCs/>
                <w:sz w:val="14"/>
                <w:szCs w:val="14"/>
              </w:rPr>
            </w:pPr>
            <w:r w:rsidRPr="008C4E1E">
              <w:rPr>
                <w:b/>
                <w:bCs/>
                <w:sz w:val="14"/>
                <w:szCs w:val="14"/>
              </w:rPr>
              <w:t>46,50</w:t>
            </w:r>
          </w:p>
        </w:tc>
        <w:tc>
          <w:tcPr>
            <w:tcW w:w="1134" w:type="dxa"/>
            <w:tcBorders>
              <w:top w:val="nil"/>
              <w:left w:val="nil"/>
              <w:bottom w:val="single" w:sz="4" w:space="0" w:color="auto"/>
              <w:right w:val="single" w:sz="4" w:space="0" w:color="auto"/>
            </w:tcBorders>
            <w:shd w:val="clear" w:color="auto" w:fill="auto"/>
            <w:vAlign w:val="center"/>
            <w:hideMark/>
          </w:tcPr>
          <w:p w:rsidR="008C4E1E" w:rsidRPr="008C4E1E" w:rsidRDefault="008C4E1E" w:rsidP="008C4E1E">
            <w:pPr>
              <w:jc w:val="right"/>
              <w:outlineLvl w:val="0"/>
              <w:rPr>
                <w:b/>
                <w:bCs/>
                <w:sz w:val="14"/>
                <w:szCs w:val="14"/>
              </w:rPr>
            </w:pPr>
            <w:r w:rsidRPr="008C4E1E">
              <w:rPr>
                <w:b/>
                <w:bCs/>
                <w:sz w:val="14"/>
                <w:szCs w:val="14"/>
              </w:rPr>
              <w:t>0,00</w:t>
            </w:r>
          </w:p>
        </w:tc>
        <w:tc>
          <w:tcPr>
            <w:tcW w:w="1559" w:type="dxa"/>
            <w:tcBorders>
              <w:top w:val="nil"/>
              <w:left w:val="nil"/>
              <w:bottom w:val="single" w:sz="4" w:space="0" w:color="auto"/>
              <w:right w:val="single" w:sz="8" w:space="0" w:color="auto"/>
            </w:tcBorders>
            <w:shd w:val="clear" w:color="auto" w:fill="auto"/>
            <w:vAlign w:val="center"/>
            <w:hideMark/>
          </w:tcPr>
          <w:p w:rsidR="008C4E1E" w:rsidRPr="008C4E1E" w:rsidRDefault="008C4E1E" w:rsidP="008C4E1E">
            <w:pPr>
              <w:jc w:val="right"/>
              <w:outlineLvl w:val="0"/>
              <w:rPr>
                <w:b/>
                <w:bCs/>
                <w:sz w:val="14"/>
                <w:szCs w:val="14"/>
              </w:rPr>
            </w:pPr>
            <w:r w:rsidRPr="008C4E1E">
              <w:rPr>
                <w:b/>
                <w:bCs/>
                <w:sz w:val="14"/>
                <w:szCs w:val="14"/>
              </w:rPr>
              <w:t>0,00</w:t>
            </w:r>
          </w:p>
        </w:tc>
        <w:tc>
          <w:tcPr>
            <w:tcW w:w="1701" w:type="dxa"/>
            <w:vMerge w:val="restart"/>
            <w:tcBorders>
              <w:top w:val="nil"/>
              <w:left w:val="nil"/>
              <w:bottom w:val="single" w:sz="4" w:space="0" w:color="000000"/>
              <w:right w:val="single" w:sz="8" w:space="0" w:color="auto"/>
            </w:tcBorders>
            <w:shd w:val="clear" w:color="auto" w:fill="auto"/>
            <w:vAlign w:val="center"/>
            <w:hideMark/>
          </w:tcPr>
          <w:p w:rsidR="008C4E1E" w:rsidRPr="008C4E1E" w:rsidRDefault="008C4E1E" w:rsidP="008C4E1E">
            <w:pPr>
              <w:jc w:val="center"/>
              <w:outlineLvl w:val="0"/>
              <w:rPr>
                <w:color w:val="000000"/>
                <w:sz w:val="14"/>
                <w:szCs w:val="14"/>
              </w:rPr>
            </w:pPr>
            <w:r w:rsidRPr="008C4E1E">
              <w:rPr>
                <w:color w:val="000000"/>
                <w:sz w:val="14"/>
                <w:szCs w:val="14"/>
              </w:rPr>
              <w:t>Управление промышленной и сельскохозяйственной политики Администрации МО Билибинский муниципальный район</w:t>
            </w:r>
          </w:p>
        </w:tc>
      </w:tr>
      <w:tr w:rsidR="008C4E1E" w:rsidRPr="008C4E1E" w:rsidTr="00646D66">
        <w:trPr>
          <w:trHeight w:val="255"/>
        </w:trPr>
        <w:tc>
          <w:tcPr>
            <w:tcW w:w="427" w:type="dxa"/>
            <w:vMerge/>
            <w:tcBorders>
              <w:top w:val="nil"/>
              <w:left w:val="single" w:sz="8" w:space="0" w:color="auto"/>
              <w:bottom w:val="single" w:sz="4" w:space="0" w:color="000000"/>
              <w:right w:val="nil"/>
            </w:tcBorders>
            <w:vAlign w:val="center"/>
            <w:hideMark/>
          </w:tcPr>
          <w:p w:rsidR="008C4E1E" w:rsidRPr="008C4E1E" w:rsidRDefault="008C4E1E" w:rsidP="008C4E1E">
            <w:pPr>
              <w:rPr>
                <w:color w:val="000000"/>
                <w:sz w:val="14"/>
                <w:szCs w:val="14"/>
              </w:rPr>
            </w:pPr>
          </w:p>
        </w:tc>
        <w:tc>
          <w:tcPr>
            <w:tcW w:w="1275" w:type="dxa"/>
            <w:vMerge/>
            <w:tcBorders>
              <w:top w:val="nil"/>
              <w:left w:val="single" w:sz="8" w:space="0" w:color="auto"/>
              <w:bottom w:val="single" w:sz="4" w:space="0" w:color="000000"/>
              <w:right w:val="single" w:sz="8" w:space="0" w:color="auto"/>
            </w:tcBorders>
            <w:vAlign w:val="center"/>
            <w:hideMark/>
          </w:tcPr>
          <w:p w:rsidR="008C4E1E" w:rsidRPr="008C4E1E" w:rsidRDefault="008C4E1E" w:rsidP="008C4E1E">
            <w:pPr>
              <w:rPr>
                <w:color w:val="000000"/>
                <w:sz w:val="14"/>
                <w:szCs w:val="14"/>
              </w:rPr>
            </w:pPr>
          </w:p>
        </w:tc>
        <w:tc>
          <w:tcPr>
            <w:tcW w:w="1134" w:type="dxa"/>
            <w:tcBorders>
              <w:top w:val="nil"/>
              <w:left w:val="nil"/>
              <w:bottom w:val="single" w:sz="4" w:space="0" w:color="auto"/>
              <w:right w:val="nil"/>
            </w:tcBorders>
            <w:shd w:val="clear" w:color="auto" w:fill="auto"/>
            <w:vAlign w:val="center"/>
            <w:hideMark/>
          </w:tcPr>
          <w:p w:rsidR="008C4E1E" w:rsidRPr="008C4E1E" w:rsidRDefault="008C4E1E" w:rsidP="008C4E1E">
            <w:pPr>
              <w:jc w:val="center"/>
              <w:outlineLvl w:val="0"/>
              <w:rPr>
                <w:color w:val="000000"/>
                <w:sz w:val="14"/>
                <w:szCs w:val="14"/>
              </w:rPr>
            </w:pPr>
            <w:r w:rsidRPr="008C4E1E">
              <w:rPr>
                <w:color w:val="000000"/>
                <w:sz w:val="14"/>
                <w:szCs w:val="14"/>
              </w:rPr>
              <w:t>2018</w:t>
            </w:r>
          </w:p>
        </w:tc>
        <w:tc>
          <w:tcPr>
            <w:tcW w:w="851" w:type="dxa"/>
            <w:tcBorders>
              <w:top w:val="nil"/>
              <w:left w:val="single" w:sz="8" w:space="0" w:color="auto"/>
              <w:bottom w:val="single" w:sz="4" w:space="0" w:color="auto"/>
              <w:right w:val="single" w:sz="8" w:space="0" w:color="auto"/>
            </w:tcBorders>
            <w:shd w:val="clear" w:color="auto" w:fill="auto"/>
            <w:vAlign w:val="center"/>
            <w:hideMark/>
          </w:tcPr>
          <w:p w:rsidR="008C4E1E" w:rsidRPr="008C4E1E" w:rsidRDefault="008C4E1E" w:rsidP="008C4E1E">
            <w:pPr>
              <w:jc w:val="right"/>
              <w:outlineLvl w:val="0"/>
              <w:rPr>
                <w:sz w:val="14"/>
                <w:szCs w:val="14"/>
              </w:rPr>
            </w:pPr>
            <w:r w:rsidRPr="008C4E1E">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8C4E1E" w:rsidRPr="008C4E1E" w:rsidRDefault="008C4E1E" w:rsidP="008C4E1E">
            <w:pPr>
              <w:jc w:val="right"/>
              <w:outlineLvl w:val="0"/>
              <w:rPr>
                <w:sz w:val="14"/>
                <w:szCs w:val="14"/>
              </w:rPr>
            </w:pPr>
            <w:r w:rsidRPr="008C4E1E">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8C4E1E" w:rsidRPr="008C4E1E" w:rsidRDefault="008C4E1E" w:rsidP="008C4E1E">
            <w:pPr>
              <w:jc w:val="right"/>
              <w:outlineLvl w:val="0"/>
              <w:rPr>
                <w:sz w:val="14"/>
                <w:szCs w:val="14"/>
              </w:rPr>
            </w:pPr>
            <w:r w:rsidRPr="008C4E1E">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8C4E1E" w:rsidRPr="008C4E1E" w:rsidRDefault="008C4E1E" w:rsidP="008C4E1E">
            <w:pPr>
              <w:jc w:val="right"/>
              <w:outlineLvl w:val="0"/>
              <w:rPr>
                <w:sz w:val="14"/>
                <w:szCs w:val="14"/>
              </w:rPr>
            </w:pPr>
            <w:r w:rsidRPr="008C4E1E">
              <w:rPr>
                <w:sz w:val="14"/>
                <w:szCs w:val="14"/>
              </w:rPr>
              <w:t>0,00</w:t>
            </w:r>
          </w:p>
        </w:tc>
        <w:tc>
          <w:tcPr>
            <w:tcW w:w="1559" w:type="dxa"/>
            <w:tcBorders>
              <w:top w:val="nil"/>
              <w:left w:val="nil"/>
              <w:bottom w:val="single" w:sz="4" w:space="0" w:color="auto"/>
              <w:right w:val="single" w:sz="8" w:space="0" w:color="auto"/>
            </w:tcBorders>
            <w:shd w:val="clear" w:color="auto" w:fill="auto"/>
            <w:vAlign w:val="center"/>
            <w:hideMark/>
          </w:tcPr>
          <w:p w:rsidR="008C4E1E" w:rsidRPr="008C4E1E" w:rsidRDefault="008C4E1E" w:rsidP="008C4E1E">
            <w:pPr>
              <w:jc w:val="right"/>
              <w:outlineLvl w:val="0"/>
              <w:rPr>
                <w:sz w:val="14"/>
                <w:szCs w:val="14"/>
              </w:rPr>
            </w:pPr>
            <w:r w:rsidRPr="008C4E1E">
              <w:rPr>
                <w:sz w:val="14"/>
                <w:szCs w:val="14"/>
              </w:rPr>
              <w:t>0,00</w:t>
            </w:r>
          </w:p>
        </w:tc>
        <w:tc>
          <w:tcPr>
            <w:tcW w:w="1701" w:type="dxa"/>
            <w:vMerge/>
            <w:tcBorders>
              <w:top w:val="nil"/>
              <w:left w:val="nil"/>
              <w:bottom w:val="single" w:sz="4" w:space="0" w:color="000000"/>
              <w:right w:val="single" w:sz="8" w:space="0" w:color="auto"/>
            </w:tcBorders>
            <w:vAlign w:val="center"/>
            <w:hideMark/>
          </w:tcPr>
          <w:p w:rsidR="008C4E1E" w:rsidRPr="008C4E1E" w:rsidRDefault="008C4E1E" w:rsidP="008C4E1E">
            <w:pPr>
              <w:rPr>
                <w:color w:val="000000"/>
                <w:sz w:val="14"/>
                <w:szCs w:val="14"/>
              </w:rPr>
            </w:pPr>
          </w:p>
        </w:tc>
      </w:tr>
      <w:tr w:rsidR="008C4E1E" w:rsidRPr="008C4E1E" w:rsidTr="00646D66">
        <w:trPr>
          <w:trHeight w:val="255"/>
        </w:trPr>
        <w:tc>
          <w:tcPr>
            <w:tcW w:w="427" w:type="dxa"/>
            <w:vMerge/>
            <w:tcBorders>
              <w:top w:val="nil"/>
              <w:left w:val="single" w:sz="8" w:space="0" w:color="auto"/>
              <w:bottom w:val="single" w:sz="4" w:space="0" w:color="000000"/>
              <w:right w:val="nil"/>
            </w:tcBorders>
            <w:vAlign w:val="center"/>
            <w:hideMark/>
          </w:tcPr>
          <w:p w:rsidR="008C4E1E" w:rsidRPr="008C4E1E" w:rsidRDefault="008C4E1E" w:rsidP="008C4E1E">
            <w:pPr>
              <w:rPr>
                <w:color w:val="000000"/>
                <w:sz w:val="14"/>
                <w:szCs w:val="14"/>
              </w:rPr>
            </w:pPr>
          </w:p>
        </w:tc>
        <w:tc>
          <w:tcPr>
            <w:tcW w:w="1275" w:type="dxa"/>
            <w:vMerge/>
            <w:tcBorders>
              <w:top w:val="nil"/>
              <w:left w:val="single" w:sz="8" w:space="0" w:color="auto"/>
              <w:bottom w:val="single" w:sz="4" w:space="0" w:color="000000"/>
              <w:right w:val="single" w:sz="8" w:space="0" w:color="auto"/>
            </w:tcBorders>
            <w:vAlign w:val="center"/>
            <w:hideMark/>
          </w:tcPr>
          <w:p w:rsidR="008C4E1E" w:rsidRPr="008C4E1E" w:rsidRDefault="008C4E1E" w:rsidP="008C4E1E">
            <w:pPr>
              <w:rPr>
                <w:color w:val="000000"/>
                <w:sz w:val="14"/>
                <w:szCs w:val="14"/>
              </w:rPr>
            </w:pPr>
          </w:p>
        </w:tc>
        <w:tc>
          <w:tcPr>
            <w:tcW w:w="1134" w:type="dxa"/>
            <w:tcBorders>
              <w:top w:val="nil"/>
              <w:left w:val="nil"/>
              <w:bottom w:val="single" w:sz="4" w:space="0" w:color="auto"/>
              <w:right w:val="nil"/>
            </w:tcBorders>
            <w:shd w:val="clear" w:color="auto" w:fill="auto"/>
            <w:vAlign w:val="center"/>
            <w:hideMark/>
          </w:tcPr>
          <w:p w:rsidR="008C4E1E" w:rsidRPr="008C4E1E" w:rsidRDefault="008C4E1E" w:rsidP="008C4E1E">
            <w:pPr>
              <w:jc w:val="center"/>
              <w:outlineLvl w:val="0"/>
              <w:rPr>
                <w:color w:val="000000"/>
                <w:sz w:val="14"/>
                <w:szCs w:val="14"/>
              </w:rPr>
            </w:pPr>
            <w:r w:rsidRPr="008C4E1E">
              <w:rPr>
                <w:color w:val="000000"/>
                <w:sz w:val="14"/>
                <w:szCs w:val="14"/>
              </w:rPr>
              <w:t>2019</w:t>
            </w:r>
          </w:p>
        </w:tc>
        <w:tc>
          <w:tcPr>
            <w:tcW w:w="851" w:type="dxa"/>
            <w:tcBorders>
              <w:top w:val="nil"/>
              <w:left w:val="single" w:sz="8" w:space="0" w:color="auto"/>
              <w:bottom w:val="single" w:sz="4" w:space="0" w:color="auto"/>
              <w:right w:val="single" w:sz="8" w:space="0" w:color="auto"/>
            </w:tcBorders>
            <w:shd w:val="clear" w:color="auto" w:fill="auto"/>
            <w:vAlign w:val="center"/>
            <w:hideMark/>
          </w:tcPr>
          <w:p w:rsidR="008C4E1E" w:rsidRPr="008C4E1E" w:rsidRDefault="008C4E1E" w:rsidP="008C4E1E">
            <w:pPr>
              <w:jc w:val="right"/>
              <w:outlineLvl w:val="0"/>
              <w:rPr>
                <w:sz w:val="14"/>
                <w:szCs w:val="14"/>
              </w:rPr>
            </w:pPr>
            <w:r w:rsidRPr="008C4E1E">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8C4E1E" w:rsidRPr="008C4E1E" w:rsidRDefault="008C4E1E" w:rsidP="008C4E1E">
            <w:pPr>
              <w:jc w:val="right"/>
              <w:outlineLvl w:val="0"/>
              <w:rPr>
                <w:sz w:val="14"/>
                <w:szCs w:val="14"/>
              </w:rPr>
            </w:pPr>
            <w:r w:rsidRPr="008C4E1E">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8C4E1E" w:rsidRPr="008C4E1E" w:rsidRDefault="008C4E1E" w:rsidP="008C4E1E">
            <w:pPr>
              <w:jc w:val="right"/>
              <w:outlineLvl w:val="0"/>
              <w:rPr>
                <w:sz w:val="14"/>
                <w:szCs w:val="14"/>
              </w:rPr>
            </w:pPr>
            <w:r w:rsidRPr="008C4E1E">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8C4E1E" w:rsidRPr="008C4E1E" w:rsidRDefault="008C4E1E" w:rsidP="008C4E1E">
            <w:pPr>
              <w:jc w:val="right"/>
              <w:outlineLvl w:val="0"/>
              <w:rPr>
                <w:sz w:val="14"/>
                <w:szCs w:val="14"/>
              </w:rPr>
            </w:pPr>
            <w:r w:rsidRPr="008C4E1E">
              <w:rPr>
                <w:sz w:val="14"/>
                <w:szCs w:val="14"/>
              </w:rPr>
              <w:t>0,00</w:t>
            </w:r>
          </w:p>
        </w:tc>
        <w:tc>
          <w:tcPr>
            <w:tcW w:w="1559" w:type="dxa"/>
            <w:tcBorders>
              <w:top w:val="nil"/>
              <w:left w:val="nil"/>
              <w:bottom w:val="single" w:sz="4" w:space="0" w:color="auto"/>
              <w:right w:val="single" w:sz="8" w:space="0" w:color="auto"/>
            </w:tcBorders>
            <w:shd w:val="clear" w:color="auto" w:fill="auto"/>
            <w:vAlign w:val="center"/>
            <w:hideMark/>
          </w:tcPr>
          <w:p w:rsidR="008C4E1E" w:rsidRPr="008C4E1E" w:rsidRDefault="008C4E1E" w:rsidP="008C4E1E">
            <w:pPr>
              <w:jc w:val="right"/>
              <w:outlineLvl w:val="0"/>
              <w:rPr>
                <w:sz w:val="14"/>
                <w:szCs w:val="14"/>
              </w:rPr>
            </w:pPr>
            <w:r w:rsidRPr="008C4E1E">
              <w:rPr>
                <w:sz w:val="14"/>
                <w:szCs w:val="14"/>
              </w:rPr>
              <w:t>0,00</w:t>
            </w:r>
          </w:p>
        </w:tc>
        <w:tc>
          <w:tcPr>
            <w:tcW w:w="1701" w:type="dxa"/>
            <w:vMerge/>
            <w:tcBorders>
              <w:top w:val="nil"/>
              <w:left w:val="nil"/>
              <w:bottom w:val="single" w:sz="4" w:space="0" w:color="000000"/>
              <w:right w:val="single" w:sz="8" w:space="0" w:color="auto"/>
            </w:tcBorders>
            <w:vAlign w:val="center"/>
            <w:hideMark/>
          </w:tcPr>
          <w:p w:rsidR="008C4E1E" w:rsidRPr="008C4E1E" w:rsidRDefault="008C4E1E" w:rsidP="008C4E1E">
            <w:pPr>
              <w:rPr>
                <w:color w:val="000000"/>
                <w:sz w:val="14"/>
                <w:szCs w:val="14"/>
              </w:rPr>
            </w:pPr>
          </w:p>
        </w:tc>
      </w:tr>
      <w:tr w:rsidR="008C4E1E" w:rsidRPr="008C4E1E" w:rsidTr="00646D66">
        <w:trPr>
          <w:trHeight w:val="255"/>
        </w:trPr>
        <w:tc>
          <w:tcPr>
            <w:tcW w:w="427" w:type="dxa"/>
            <w:vMerge/>
            <w:tcBorders>
              <w:top w:val="nil"/>
              <w:left w:val="single" w:sz="8" w:space="0" w:color="auto"/>
              <w:bottom w:val="single" w:sz="4" w:space="0" w:color="000000"/>
              <w:right w:val="nil"/>
            </w:tcBorders>
            <w:vAlign w:val="center"/>
            <w:hideMark/>
          </w:tcPr>
          <w:p w:rsidR="008C4E1E" w:rsidRPr="008C4E1E" w:rsidRDefault="008C4E1E" w:rsidP="008C4E1E">
            <w:pPr>
              <w:rPr>
                <w:color w:val="000000"/>
                <w:sz w:val="14"/>
                <w:szCs w:val="14"/>
              </w:rPr>
            </w:pPr>
          </w:p>
        </w:tc>
        <w:tc>
          <w:tcPr>
            <w:tcW w:w="1275" w:type="dxa"/>
            <w:vMerge/>
            <w:tcBorders>
              <w:top w:val="nil"/>
              <w:left w:val="single" w:sz="8" w:space="0" w:color="auto"/>
              <w:bottom w:val="single" w:sz="4" w:space="0" w:color="000000"/>
              <w:right w:val="single" w:sz="8" w:space="0" w:color="auto"/>
            </w:tcBorders>
            <w:vAlign w:val="center"/>
            <w:hideMark/>
          </w:tcPr>
          <w:p w:rsidR="008C4E1E" w:rsidRPr="008C4E1E" w:rsidRDefault="008C4E1E" w:rsidP="008C4E1E">
            <w:pPr>
              <w:rPr>
                <w:color w:val="000000"/>
                <w:sz w:val="14"/>
                <w:szCs w:val="14"/>
              </w:rPr>
            </w:pPr>
          </w:p>
        </w:tc>
        <w:tc>
          <w:tcPr>
            <w:tcW w:w="1134" w:type="dxa"/>
            <w:tcBorders>
              <w:top w:val="nil"/>
              <w:left w:val="nil"/>
              <w:bottom w:val="single" w:sz="4" w:space="0" w:color="auto"/>
              <w:right w:val="nil"/>
            </w:tcBorders>
            <w:shd w:val="clear" w:color="auto" w:fill="auto"/>
            <w:vAlign w:val="center"/>
            <w:hideMark/>
          </w:tcPr>
          <w:p w:rsidR="008C4E1E" w:rsidRPr="008C4E1E" w:rsidRDefault="008C4E1E" w:rsidP="008C4E1E">
            <w:pPr>
              <w:jc w:val="center"/>
              <w:outlineLvl w:val="0"/>
              <w:rPr>
                <w:color w:val="000000"/>
                <w:sz w:val="14"/>
                <w:szCs w:val="14"/>
              </w:rPr>
            </w:pPr>
            <w:r w:rsidRPr="008C4E1E">
              <w:rPr>
                <w:color w:val="000000"/>
                <w:sz w:val="14"/>
                <w:szCs w:val="14"/>
              </w:rPr>
              <w:t>2020</w:t>
            </w:r>
          </w:p>
        </w:tc>
        <w:tc>
          <w:tcPr>
            <w:tcW w:w="851" w:type="dxa"/>
            <w:tcBorders>
              <w:top w:val="nil"/>
              <w:left w:val="single" w:sz="8" w:space="0" w:color="auto"/>
              <w:bottom w:val="single" w:sz="4" w:space="0" w:color="auto"/>
              <w:right w:val="single" w:sz="8" w:space="0" w:color="auto"/>
            </w:tcBorders>
            <w:shd w:val="clear" w:color="auto" w:fill="auto"/>
            <w:vAlign w:val="center"/>
            <w:hideMark/>
          </w:tcPr>
          <w:p w:rsidR="008C4E1E" w:rsidRPr="008C4E1E" w:rsidRDefault="008C4E1E" w:rsidP="008C4E1E">
            <w:pPr>
              <w:jc w:val="right"/>
              <w:outlineLvl w:val="0"/>
              <w:rPr>
                <w:sz w:val="14"/>
                <w:szCs w:val="14"/>
              </w:rPr>
            </w:pPr>
            <w:r w:rsidRPr="008C4E1E">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8C4E1E" w:rsidRPr="008C4E1E" w:rsidRDefault="008C4E1E" w:rsidP="008C4E1E">
            <w:pPr>
              <w:jc w:val="right"/>
              <w:outlineLvl w:val="0"/>
              <w:rPr>
                <w:sz w:val="14"/>
                <w:szCs w:val="14"/>
              </w:rPr>
            </w:pPr>
            <w:r w:rsidRPr="008C4E1E">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8C4E1E" w:rsidRPr="008C4E1E" w:rsidRDefault="008C4E1E" w:rsidP="008C4E1E">
            <w:pPr>
              <w:jc w:val="right"/>
              <w:outlineLvl w:val="0"/>
              <w:rPr>
                <w:sz w:val="14"/>
                <w:szCs w:val="14"/>
              </w:rPr>
            </w:pPr>
            <w:r w:rsidRPr="008C4E1E">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8C4E1E" w:rsidRPr="008C4E1E" w:rsidRDefault="008C4E1E" w:rsidP="008C4E1E">
            <w:pPr>
              <w:jc w:val="right"/>
              <w:outlineLvl w:val="0"/>
              <w:rPr>
                <w:sz w:val="14"/>
                <w:szCs w:val="14"/>
              </w:rPr>
            </w:pPr>
            <w:r w:rsidRPr="008C4E1E">
              <w:rPr>
                <w:sz w:val="14"/>
                <w:szCs w:val="14"/>
              </w:rPr>
              <w:t>0,00</w:t>
            </w:r>
          </w:p>
        </w:tc>
        <w:tc>
          <w:tcPr>
            <w:tcW w:w="1559" w:type="dxa"/>
            <w:tcBorders>
              <w:top w:val="nil"/>
              <w:left w:val="nil"/>
              <w:bottom w:val="single" w:sz="4" w:space="0" w:color="auto"/>
              <w:right w:val="single" w:sz="8" w:space="0" w:color="auto"/>
            </w:tcBorders>
            <w:shd w:val="clear" w:color="auto" w:fill="auto"/>
            <w:vAlign w:val="center"/>
            <w:hideMark/>
          </w:tcPr>
          <w:p w:rsidR="008C4E1E" w:rsidRPr="008C4E1E" w:rsidRDefault="008C4E1E" w:rsidP="008C4E1E">
            <w:pPr>
              <w:jc w:val="right"/>
              <w:outlineLvl w:val="0"/>
              <w:rPr>
                <w:sz w:val="14"/>
                <w:szCs w:val="14"/>
              </w:rPr>
            </w:pPr>
            <w:r w:rsidRPr="008C4E1E">
              <w:rPr>
                <w:sz w:val="14"/>
                <w:szCs w:val="14"/>
              </w:rPr>
              <w:t>0,00</w:t>
            </w:r>
          </w:p>
        </w:tc>
        <w:tc>
          <w:tcPr>
            <w:tcW w:w="1701" w:type="dxa"/>
            <w:vMerge/>
            <w:tcBorders>
              <w:top w:val="nil"/>
              <w:left w:val="nil"/>
              <w:bottom w:val="single" w:sz="4" w:space="0" w:color="000000"/>
              <w:right w:val="single" w:sz="8" w:space="0" w:color="auto"/>
            </w:tcBorders>
            <w:vAlign w:val="center"/>
            <w:hideMark/>
          </w:tcPr>
          <w:p w:rsidR="008C4E1E" w:rsidRPr="008C4E1E" w:rsidRDefault="008C4E1E" w:rsidP="008C4E1E">
            <w:pPr>
              <w:rPr>
                <w:color w:val="000000"/>
                <w:sz w:val="14"/>
                <w:szCs w:val="14"/>
              </w:rPr>
            </w:pPr>
          </w:p>
        </w:tc>
      </w:tr>
      <w:tr w:rsidR="008C4E1E" w:rsidRPr="008C4E1E" w:rsidTr="00646D66">
        <w:trPr>
          <w:trHeight w:val="255"/>
        </w:trPr>
        <w:tc>
          <w:tcPr>
            <w:tcW w:w="427" w:type="dxa"/>
            <w:vMerge/>
            <w:tcBorders>
              <w:top w:val="nil"/>
              <w:left w:val="single" w:sz="8" w:space="0" w:color="auto"/>
              <w:bottom w:val="single" w:sz="4" w:space="0" w:color="000000"/>
              <w:right w:val="nil"/>
            </w:tcBorders>
            <w:vAlign w:val="center"/>
            <w:hideMark/>
          </w:tcPr>
          <w:p w:rsidR="008C4E1E" w:rsidRPr="008C4E1E" w:rsidRDefault="008C4E1E" w:rsidP="008C4E1E">
            <w:pPr>
              <w:rPr>
                <w:color w:val="000000"/>
                <w:sz w:val="14"/>
                <w:szCs w:val="14"/>
              </w:rPr>
            </w:pPr>
          </w:p>
        </w:tc>
        <w:tc>
          <w:tcPr>
            <w:tcW w:w="1275" w:type="dxa"/>
            <w:vMerge/>
            <w:tcBorders>
              <w:top w:val="nil"/>
              <w:left w:val="single" w:sz="8" w:space="0" w:color="auto"/>
              <w:bottom w:val="single" w:sz="4" w:space="0" w:color="000000"/>
              <w:right w:val="single" w:sz="8" w:space="0" w:color="auto"/>
            </w:tcBorders>
            <w:vAlign w:val="center"/>
            <w:hideMark/>
          </w:tcPr>
          <w:p w:rsidR="008C4E1E" w:rsidRPr="008C4E1E" w:rsidRDefault="008C4E1E" w:rsidP="008C4E1E">
            <w:pPr>
              <w:rPr>
                <w:color w:val="000000"/>
                <w:sz w:val="14"/>
                <w:szCs w:val="14"/>
              </w:rPr>
            </w:pPr>
          </w:p>
        </w:tc>
        <w:tc>
          <w:tcPr>
            <w:tcW w:w="1134" w:type="dxa"/>
            <w:tcBorders>
              <w:top w:val="nil"/>
              <w:left w:val="nil"/>
              <w:bottom w:val="single" w:sz="4" w:space="0" w:color="auto"/>
              <w:right w:val="nil"/>
            </w:tcBorders>
            <w:shd w:val="clear" w:color="auto" w:fill="auto"/>
            <w:vAlign w:val="center"/>
            <w:hideMark/>
          </w:tcPr>
          <w:p w:rsidR="008C4E1E" w:rsidRPr="008C4E1E" w:rsidRDefault="008C4E1E" w:rsidP="008C4E1E">
            <w:pPr>
              <w:jc w:val="center"/>
              <w:outlineLvl w:val="0"/>
              <w:rPr>
                <w:color w:val="000000"/>
                <w:sz w:val="14"/>
                <w:szCs w:val="14"/>
              </w:rPr>
            </w:pPr>
            <w:r w:rsidRPr="008C4E1E">
              <w:rPr>
                <w:color w:val="000000"/>
                <w:sz w:val="14"/>
                <w:szCs w:val="14"/>
              </w:rPr>
              <w:t>2021</w:t>
            </w:r>
          </w:p>
        </w:tc>
        <w:tc>
          <w:tcPr>
            <w:tcW w:w="851" w:type="dxa"/>
            <w:tcBorders>
              <w:top w:val="nil"/>
              <w:left w:val="single" w:sz="8" w:space="0" w:color="auto"/>
              <w:bottom w:val="single" w:sz="4" w:space="0" w:color="auto"/>
              <w:right w:val="single" w:sz="8" w:space="0" w:color="auto"/>
            </w:tcBorders>
            <w:shd w:val="clear" w:color="auto" w:fill="auto"/>
            <w:vAlign w:val="center"/>
            <w:hideMark/>
          </w:tcPr>
          <w:p w:rsidR="008C4E1E" w:rsidRPr="008C4E1E" w:rsidRDefault="008C4E1E" w:rsidP="008C4E1E">
            <w:pPr>
              <w:jc w:val="right"/>
              <w:outlineLvl w:val="0"/>
              <w:rPr>
                <w:sz w:val="14"/>
                <w:szCs w:val="14"/>
              </w:rPr>
            </w:pPr>
            <w:r w:rsidRPr="008C4E1E">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8C4E1E" w:rsidRPr="008C4E1E" w:rsidRDefault="008C4E1E" w:rsidP="008C4E1E">
            <w:pPr>
              <w:jc w:val="right"/>
              <w:outlineLvl w:val="0"/>
              <w:rPr>
                <w:sz w:val="14"/>
                <w:szCs w:val="14"/>
              </w:rPr>
            </w:pPr>
            <w:r w:rsidRPr="008C4E1E">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8C4E1E" w:rsidRPr="008C4E1E" w:rsidRDefault="008C4E1E" w:rsidP="008C4E1E">
            <w:pPr>
              <w:jc w:val="right"/>
              <w:outlineLvl w:val="0"/>
              <w:rPr>
                <w:sz w:val="14"/>
                <w:szCs w:val="14"/>
              </w:rPr>
            </w:pPr>
            <w:r w:rsidRPr="008C4E1E">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8C4E1E" w:rsidRPr="008C4E1E" w:rsidRDefault="008C4E1E" w:rsidP="008C4E1E">
            <w:pPr>
              <w:jc w:val="right"/>
              <w:outlineLvl w:val="0"/>
              <w:rPr>
                <w:sz w:val="14"/>
                <w:szCs w:val="14"/>
              </w:rPr>
            </w:pPr>
            <w:r w:rsidRPr="008C4E1E">
              <w:rPr>
                <w:sz w:val="14"/>
                <w:szCs w:val="14"/>
              </w:rPr>
              <w:t>0,00</w:t>
            </w:r>
          </w:p>
        </w:tc>
        <w:tc>
          <w:tcPr>
            <w:tcW w:w="1559" w:type="dxa"/>
            <w:tcBorders>
              <w:top w:val="nil"/>
              <w:left w:val="nil"/>
              <w:bottom w:val="single" w:sz="4" w:space="0" w:color="auto"/>
              <w:right w:val="single" w:sz="8" w:space="0" w:color="auto"/>
            </w:tcBorders>
            <w:shd w:val="clear" w:color="auto" w:fill="auto"/>
            <w:vAlign w:val="center"/>
            <w:hideMark/>
          </w:tcPr>
          <w:p w:rsidR="008C4E1E" w:rsidRPr="008C4E1E" w:rsidRDefault="008C4E1E" w:rsidP="008C4E1E">
            <w:pPr>
              <w:jc w:val="right"/>
              <w:outlineLvl w:val="0"/>
              <w:rPr>
                <w:sz w:val="14"/>
                <w:szCs w:val="14"/>
              </w:rPr>
            </w:pPr>
            <w:r w:rsidRPr="008C4E1E">
              <w:rPr>
                <w:sz w:val="14"/>
                <w:szCs w:val="14"/>
              </w:rPr>
              <w:t>0,00</w:t>
            </w:r>
          </w:p>
        </w:tc>
        <w:tc>
          <w:tcPr>
            <w:tcW w:w="1701" w:type="dxa"/>
            <w:vMerge/>
            <w:tcBorders>
              <w:top w:val="nil"/>
              <w:left w:val="nil"/>
              <w:bottom w:val="single" w:sz="4" w:space="0" w:color="000000"/>
              <w:right w:val="single" w:sz="8" w:space="0" w:color="auto"/>
            </w:tcBorders>
            <w:vAlign w:val="center"/>
            <w:hideMark/>
          </w:tcPr>
          <w:p w:rsidR="008C4E1E" w:rsidRPr="008C4E1E" w:rsidRDefault="008C4E1E" w:rsidP="008C4E1E">
            <w:pPr>
              <w:rPr>
                <w:color w:val="000000"/>
                <w:sz w:val="14"/>
                <w:szCs w:val="14"/>
              </w:rPr>
            </w:pPr>
          </w:p>
        </w:tc>
      </w:tr>
      <w:tr w:rsidR="008C4E1E" w:rsidRPr="008C4E1E" w:rsidTr="00646D66">
        <w:trPr>
          <w:trHeight w:val="255"/>
        </w:trPr>
        <w:tc>
          <w:tcPr>
            <w:tcW w:w="427" w:type="dxa"/>
            <w:vMerge/>
            <w:tcBorders>
              <w:top w:val="nil"/>
              <w:left w:val="single" w:sz="8" w:space="0" w:color="auto"/>
              <w:bottom w:val="single" w:sz="4" w:space="0" w:color="000000"/>
              <w:right w:val="nil"/>
            </w:tcBorders>
            <w:vAlign w:val="center"/>
            <w:hideMark/>
          </w:tcPr>
          <w:p w:rsidR="008C4E1E" w:rsidRPr="008C4E1E" w:rsidRDefault="008C4E1E" w:rsidP="008C4E1E">
            <w:pPr>
              <w:rPr>
                <w:color w:val="000000"/>
                <w:sz w:val="14"/>
                <w:szCs w:val="14"/>
              </w:rPr>
            </w:pPr>
          </w:p>
        </w:tc>
        <w:tc>
          <w:tcPr>
            <w:tcW w:w="1275" w:type="dxa"/>
            <w:vMerge/>
            <w:tcBorders>
              <w:top w:val="nil"/>
              <w:left w:val="single" w:sz="8" w:space="0" w:color="auto"/>
              <w:bottom w:val="single" w:sz="4" w:space="0" w:color="000000"/>
              <w:right w:val="single" w:sz="8" w:space="0" w:color="auto"/>
            </w:tcBorders>
            <w:vAlign w:val="center"/>
            <w:hideMark/>
          </w:tcPr>
          <w:p w:rsidR="008C4E1E" w:rsidRPr="008C4E1E" w:rsidRDefault="008C4E1E" w:rsidP="008C4E1E">
            <w:pPr>
              <w:rPr>
                <w:color w:val="000000"/>
                <w:sz w:val="14"/>
                <w:szCs w:val="14"/>
              </w:rPr>
            </w:pPr>
          </w:p>
        </w:tc>
        <w:tc>
          <w:tcPr>
            <w:tcW w:w="1134" w:type="dxa"/>
            <w:tcBorders>
              <w:top w:val="nil"/>
              <w:left w:val="nil"/>
              <w:bottom w:val="single" w:sz="4" w:space="0" w:color="auto"/>
              <w:right w:val="nil"/>
            </w:tcBorders>
            <w:shd w:val="clear" w:color="auto" w:fill="auto"/>
            <w:vAlign w:val="center"/>
            <w:hideMark/>
          </w:tcPr>
          <w:p w:rsidR="008C4E1E" w:rsidRPr="008C4E1E" w:rsidRDefault="008C4E1E" w:rsidP="008C4E1E">
            <w:pPr>
              <w:jc w:val="center"/>
              <w:outlineLvl w:val="0"/>
              <w:rPr>
                <w:color w:val="000000"/>
                <w:sz w:val="14"/>
                <w:szCs w:val="14"/>
              </w:rPr>
            </w:pPr>
            <w:r w:rsidRPr="008C4E1E">
              <w:rPr>
                <w:color w:val="000000"/>
                <w:sz w:val="14"/>
                <w:szCs w:val="14"/>
              </w:rPr>
              <w:t>2022</w:t>
            </w:r>
          </w:p>
        </w:tc>
        <w:tc>
          <w:tcPr>
            <w:tcW w:w="851" w:type="dxa"/>
            <w:tcBorders>
              <w:top w:val="nil"/>
              <w:left w:val="single" w:sz="8" w:space="0" w:color="auto"/>
              <w:bottom w:val="single" w:sz="4" w:space="0" w:color="auto"/>
              <w:right w:val="single" w:sz="8" w:space="0" w:color="auto"/>
            </w:tcBorders>
            <w:shd w:val="clear" w:color="auto" w:fill="auto"/>
            <w:vAlign w:val="center"/>
            <w:hideMark/>
          </w:tcPr>
          <w:p w:rsidR="008C4E1E" w:rsidRPr="008C4E1E" w:rsidRDefault="008C4E1E" w:rsidP="008C4E1E">
            <w:pPr>
              <w:jc w:val="right"/>
              <w:outlineLvl w:val="0"/>
              <w:rPr>
                <w:sz w:val="14"/>
                <w:szCs w:val="14"/>
              </w:rPr>
            </w:pPr>
            <w:r w:rsidRPr="008C4E1E">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8C4E1E" w:rsidRPr="008C4E1E" w:rsidRDefault="008C4E1E" w:rsidP="008C4E1E">
            <w:pPr>
              <w:jc w:val="right"/>
              <w:outlineLvl w:val="0"/>
              <w:rPr>
                <w:sz w:val="14"/>
                <w:szCs w:val="14"/>
              </w:rPr>
            </w:pPr>
            <w:r w:rsidRPr="008C4E1E">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8C4E1E" w:rsidRPr="008C4E1E" w:rsidRDefault="008C4E1E" w:rsidP="008C4E1E">
            <w:pPr>
              <w:jc w:val="right"/>
              <w:outlineLvl w:val="0"/>
              <w:rPr>
                <w:sz w:val="14"/>
                <w:szCs w:val="14"/>
              </w:rPr>
            </w:pPr>
            <w:r w:rsidRPr="008C4E1E">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8C4E1E" w:rsidRPr="008C4E1E" w:rsidRDefault="008C4E1E" w:rsidP="008C4E1E">
            <w:pPr>
              <w:jc w:val="right"/>
              <w:outlineLvl w:val="0"/>
              <w:rPr>
                <w:sz w:val="14"/>
                <w:szCs w:val="14"/>
              </w:rPr>
            </w:pPr>
            <w:r w:rsidRPr="008C4E1E">
              <w:rPr>
                <w:sz w:val="14"/>
                <w:szCs w:val="14"/>
              </w:rPr>
              <w:t>0,00</w:t>
            </w:r>
          </w:p>
        </w:tc>
        <w:tc>
          <w:tcPr>
            <w:tcW w:w="1559" w:type="dxa"/>
            <w:tcBorders>
              <w:top w:val="nil"/>
              <w:left w:val="nil"/>
              <w:bottom w:val="single" w:sz="4" w:space="0" w:color="auto"/>
              <w:right w:val="single" w:sz="8" w:space="0" w:color="auto"/>
            </w:tcBorders>
            <w:shd w:val="clear" w:color="auto" w:fill="auto"/>
            <w:vAlign w:val="center"/>
            <w:hideMark/>
          </w:tcPr>
          <w:p w:rsidR="008C4E1E" w:rsidRPr="008C4E1E" w:rsidRDefault="008C4E1E" w:rsidP="008C4E1E">
            <w:pPr>
              <w:jc w:val="right"/>
              <w:outlineLvl w:val="0"/>
              <w:rPr>
                <w:sz w:val="14"/>
                <w:szCs w:val="14"/>
              </w:rPr>
            </w:pPr>
            <w:r w:rsidRPr="008C4E1E">
              <w:rPr>
                <w:sz w:val="14"/>
                <w:szCs w:val="14"/>
              </w:rPr>
              <w:t>0,00</w:t>
            </w:r>
          </w:p>
        </w:tc>
        <w:tc>
          <w:tcPr>
            <w:tcW w:w="1701" w:type="dxa"/>
            <w:vMerge/>
            <w:tcBorders>
              <w:top w:val="nil"/>
              <w:left w:val="nil"/>
              <w:bottom w:val="single" w:sz="4" w:space="0" w:color="000000"/>
              <w:right w:val="single" w:sz="8" w:space="0" w:color="auto"/>
            </w:tcBorders>
            <w:vAlign w:val="center"/>
            <w:hideMark/>
          </w:tcPr>
          <w:p w:rsidR="008C4E1E" w:rsidRPr="008C4E1E" w:rsidRDefault="008C4E1E" w:rsidP="008C4E1E">
            <w:pPr>
              <w:rPr>
                <w:color w:val="000000"/>
                <w:sz w:val="14"/>
                <w:szCs w:val="14"/>
              </w:rPr>
            </w:pPr>
          </w:p>
        </w:tc>
      </w:tr>
      <w:tr w:rsidR="008C4E1E" w:rsidRPr="008C4E1E" w:rsidTr="00646D66">
        <w:trPr>
          <w:trHeight w:val="255"/>
        </w:trPr>
        <w:tc>
          <w:tcPr>
            <w:tcW w:w="427" w:type="dxa"/>
            <w:vMerge/>
            <w:tcBorders>
              <w:top w:val="nil"/>
              <w:left w:val="single" w:sz="8" w:space="0" w:color="auto"/>
              <w:bottom w:val="single" w:sz="4" w:space="0" w:color="000000"/>
              <w:right w:val="nil"/>
            </w:tcBorders>
            <w:vAlign w:val="center"/>
            <w:hideMark/>
          </w:tcPr>
          <w:p w:rsidR="008C4E1E" w:rsidRPr="008C4E1E" w:rsidRDefault="008C4E1E" w:rsidP="008C4E1E">
            <w:pPr>
              <w:rPr>
                <w:color w:val="000000"/>
                <w:sz w:val="14"/>
                <w:szCs w:val="14"/>
              </w:rPr>
            </w:pPr>
          </w:p>
        </w:tc>
        <w:tc>
          <w:tcPr>
            <w:tcW w:w="1275" w:type="dxa"/>
            <w:vMerge/>
            <w:tcBorders>
              <w:top w:val="nil"/>
              <w:left w:val="single" w:sz="8" w:space="0" w:color="auto"/>
              <w:bottom w:val="single" w:sz="4" w:space="0" w:color="000000"/>
              <w:right w:val="single" w:sz="8" w:space="0" w:color="auto"/>
            </w:tcBorders>
            <w:vAlign w:val="center"/>
            <w:hideMark/>
          </w:tcPr>
          <w:p w:rsidR="008C4E1E" w:rsidRPr="008C4E1E" w:rsidRDefault="008C4E1E" w:rsidP="008C4E1E">
            <w:pPr>
              <w:rPr>
                <w:color w:val="000000"/>
                <w:sz w:val="14"/>
                <w:szCs w:val="14"/>
              </w:rPr>
            </w:pPr>
          </w:p>
        </w:tc>
        <w:tc>
          <w:tcPr>
            <w:tcW w:w="1134" w:type="dxa"/>
            <w:tcBorders>
              <w:top w:val="nil"/>
              <w:left w:val="nil"/>
              <w:bottom w:val="single" w:sz="4" w:space="0" w:color="auto"/>
              <w:right w:val="nil"/>
            </w:tcBorders>
            <w:shd w:val="clear" w:color="auto" w:fill="auto"/>
            <w:vAlign w:val="center"/>
            <w:hideMark/>
          </w:tcPr>
          <w:p w:rsidR="008C4E1E" w:rsidRPr="008C4E1E" w:rsidRDefault="008C4E1E" w:rsidP="008C4E1E">
            <w:pPr>
              <w:jc w:val="center"/>
              <w:outlineLvl w:val="0"/>
              <w:rPr>
                <w:color w:val="000000"/>
                <w:sz w:val="14"/>
                <w:szCs w:val="14"/>
              </w:rPr>
            </w:pPr>
            <w:r w:rsidRPr="008C4E1E">
              <w:rPr>
                <w:color w:val="000000"/>
                <w:sz w:val="14"/>
                <w:szCs w:val="14"/>
              </w:rPr>
              <w:t>2023</w:t>
            </w:r>
          </w:p>
        </w:tc>
        <w:tc>
          <w:tcPr>
            <w:tcW w:w="851" w:type="dxa"/>
            <w:tcBorders>
              <w:top w:val="nil"/>
              <w:left w:val="single" w:sz="8" w:space="0" w:color="auto"/>
              <w:bottom w:val="single" w:sz="4" w:space="0" w:color="auto"/>
              <w:right w:val="single" w:sz="8" w:space="0" w:color="auto"/>
            </w:tcBorders>
            <w:shd w:val="clear" w:color="auto" w:fill="auto"/>
            <w:vAlign w:val="center"/>
            <w:hideMark/>
          </w:tcPr>
          <w:p w:rsidR="008C4E1E" w:rsidRPr="008C4E1E" w:rsidRDefault="008C4E1E" w:rsidP="008C4E1E">
            <w:pPr>
              <w:jc w:val="right"/>
              <w:outlineLvl w:val="0"/>
              <w:rPr>
                <w:sz w:val="14"/>
                <w:szCs w:val="14"/>
              </w:rPr>
            </w:pPr>
            <w:r w:rsidRPr="008C4E1E">
              <w:rPr>
                <w:sz w:val="14"/>
                <w:szCs w:val="14"/>
              </w:rPr>
              <w:t>7 500,00</w:t>
            </w:r>
          </w:p>
        </w:tc>
        <w:tc>
          <w:tcPr>
            <w:tcW w:w="1134" w:type="dxa"/>
            <w:tcBorders>
              <w:top w:val="nil"/>
              <w:left w:val="nil"/>
              <w:bottom w:val="single" w:sz="4" w:space="0" w:color="auto"/>
              <w:right w:val="single" w:sz="4" w:space="0" w:color="auto"/>
            </w:tcBorders>
            <w:shd w:val="clear" w:color="auto" w:fill="auto"/>
            <w:vAlign w:val="center"/>
            <w:hideMark/>
          </w:tcPr>
          <w:p w:rsidR="008C4E1E" w:rsidRPr="008C4E1E" w:rsidRDefault="008C4E1E" w:rsidP="008C4E1E">
            <w:pPr>
              <w:jc w:val="right"/>
              <w:outlineLvl w:val="0"/>
              <w:rPr>
                <w:sz w:val="14"/>
                <w:szCs w:val="14"/>
              </w:rPr>
            </w:pPr>
            <w:r w:rsidRPr="008C4E1E">
              <w:rPr>
                <w:sz w:val="14"/>
                <w:szCs w:val="14"/>
              </w:rPr>
              <w:t>7 500,00</w:t>
            </w:r>
          </w:p>
        </w:tc>
        <w:tc>
          <w:tcPr>
            <w:tcW w:w="1134" w:type="dxa"/>
            <w:tcBorders>
              <w:top w:val="nil"/>
              <w:left w:val="nil"/>
              <w:bottom w:val="single" w:sz="4" w:space="0" w:color="auto"/>
              <w:right w:val="single" w:sz="4" w:space="0" w:color="auto"/>
            </w:tcBorders>
            <w:shd w:val="clear" w:color="auto" w:fill="auto"/>
            <w:vAlign w:val="center"/>
            <w:hideMark/>
          </w:tcPr>
          <w:p w:rsidR="008C4E1E" w:rsidRPr="008C4E1E" w:rsidRDefault="008C4E1E" w:rsidP="008C4E1E">
            <w:pPr>
              <w:jc w:val="right"/>
              <w:outlineLvl w:val="0"/>
              <w:rPr>
                <w:sz w:val="14"/>
                <w:szCs w:val="14"/>
              </w:rPr>
            </w:pPr>
            <w:r w:rsidRPr="008C4E1E">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8C4E1E" w:rsidRPr="008C4E1E" w:rsidRDefault="008C4E1E" w:rsidP="008C4E1E">
            <w:pPr>
              <w:jc w:val="right"/>
              <w:outlineLvl w:val="0"/>
              <w:rPr>
                <w:sz w:val="14"/>
                <w:szCs w:val="14"/>
              </w:rPr>
            </w:pPr>
            <w:r w:rsidRPr="008C4E1E">
              <w:rPr>
                <w:sz w:val="14"/>
                <w:szCs w:val="14"/>
              </w:rPr>
              <w:t>0,00</w:t>
            </w:r>
          </w:p>
        </w:tc>
        <w:tc>
          <w:tcPr>
            <w:tcW w:w="1559" w:type="dxa"/>
            <w:tcBorders>
              <w:top w:val="nil"/>
              <w:left w:val="nil"/>
              <w:bottom w:val="single" w:sz="4" w:space="0" w:color="auto"/>
              <w:right w:val="single" w:sz="8" w:space="0" w:color="auto"/>
            </w:tcBorders>
            <w:shd w:val="clear" w:color="auto" w:fill="auto"/>
            <w:vAlign w:val="center"/>
            <w:hideMark/>
          </w:tcPr>
          <w:p w:rsidR="008C4E1E" w:rsidRPr="008C4E1E" w:rsidRDefault="008C4E1E" w:rsidP="008C4E1E">
            <w:pPr>
              <w:jc w:val="right"/>
              <w:outlineLvl w:val="0"/>
              <w:rPr>
                <w:sz w:val="14"/>
                <w:szCs w:val="14"/>
              </w:rPr>
            </w:pPr>
            <w:r w:rsidRPr="008C4E1E">
              <w:rPr>
                <w:sz w:val="14"/>
                <w:szCs w:val="14"/>
              </w:rPr>
              <w:t>0,00</w:t>
            </w:r>
          </w:p>
        </w:tc>
        <w:tc>
          <w:tcPr>
            <w:tcW w:w="1701" w:type="dxa"/>
            <w:vMerge/>
            <w:tcBorders>
              <w:top w:val="nil"/>
              <w:left w:val="nil"/>
              <w:bottom w:val="single" w:sz="4" w:space="0" w:color="000000"/>
              <w:right w:val="single" w:sz="8" w:space="0" w:color="auto"/>
            </w:tcBorders>
            <w:vAlign w:val="center"/>
            <w:hideMark/>
          </w:tcPr>
          <w:p w:rsidR="008C4E1E" w:rsidRPr="008C4E1E" w:rsidRDefault="008C4E1E" w:rsidP="008C4E1E">
            <w:pPr>
              <w:rPr>
                <w:color w:val="000000"/>
                <w:sz w:val="14"/>
                <w:szCs w:val="14"/>
              </w:rPr>
            </w:pPr>
          </w:p>
        </w:tc>
      </w:tr>
      <w:tr w:rsidR="008C4E1E" w:rsidRPr="008C4E1E" w:rsidTr="00646D66">
        <w:trPr>
          <w:trHeight w:val="255"/>
        </w:trPr>
        <w:tc>
          <w:tcPr>
            <w:tcW w:w="427" w:type="dxa"/>
            <w:vMerge/>
            <w:tcBorders>
              <w:top w:val="nil"/>
              <w:left w:val="single" w:sz="8" w:space="0" w:color="auto"/>
              <w:bottom w:val="single" w:sz="4" w:space="0" w:color="000000"/>
              <w:right w:val="nil"/>
            </w:tcBorders>
            <w:vAlign w:val="center"/>
            <w:hideMark/>
          </w:tcPr>
          <w:p w:rsidR="008C4E1E" w:rsidRPr="008C4E1E" w:rsidRDefault="008C4E1E" w:rsidP="008C4E1E">
            <w:pPr>
              <w:rPr>
                <w:color w:val="000000"/>
                <w:sz w:val="14"/>
                <w:szCs w:val="14"/>
              </w:rPr>
            </w:pPr>
          </w:p>
        </w:tc>
        <w:tc>
          <w:tcPr>
            <w:tcW w:w="1275" w:type="dxa"/>
            <w:vMerge/>
            <w:tcBorders>
              <w:top w:val="nil"/>
              <w:left w:val="single" w:sz="8" w:space="0" w:color="auto"/>
              <w:bottom w:val="single" w:sz="4" w:space="0" w:color="000000"/>
              <w:right w:val="single" w:sz="8" w:space="0" w:color="auto"/>
            </w:tcBorders>
            <w:vAlign w:val="center"/>
            <w:hideMark/>
          </w:tcPr>
          <w:p w:rsidR="008C4E1E" w:rsidRPr="008C4E1E" w:rsidRDefault="008C4E1E" w:rsidP="008C4E1E">
            <w:pPr>
              <w:rPr>
                <w:color w:val="000000"/>
                <w:sz w:val="14"/>
                <w:szCs w:val="14"/>
              </w:rPr>
            </w:pPr>
          </w:p>
        </w:tc>
        <w:tc>
          <w:tcPr>
            <w:tcW w:w="1134" w:type="dxa"/>
            <w:tcBorders>
              <w:top w:val="nil"/>
              <w:left w:val="nil"/>
              <w:bottom w:val="single" w:sz="4" w:space="0" w:color="auto"/>
              <w:right w:val="nil"/>
            </w:tcBorders>
            <w:shd w:val="clear" w:color="auto" w:fill="auto"/>
            <w:vAlign w:val="center"/>
            <w:hideMark/>
          </w:tcPr>
          <w:p w:rsidR="008C4E1E" w:rsidRPr="008C4E1E" w:rsidRDefault="008C4E1E" w:rsidP="008C4E1E">
            <w:pPr>
              <w:jc w:val="center"/>
              <w:outlineLvl w:val="0"/>
              <w:rPr>
                <w:color w:val="000000"/>
                <w:sz w:val="14"/>
                <w:szCs w:val="14"/>
              </w:rPr>
            </w:pPr>
            <w:r w:rsidRPr="008C4E1E">
              <w:rPr>
                <w:color w:val="000000"/>
                <w:sz w:val="14"/>
                <w:szCs w:val="14"/>
              </w:rPr>
              <w:t>2024</w:t>
            </w:r>
          </w:p>
        </w:tc>
        <w:tc>
          <w:tcPr>
            <w:tcW w:w="851" w:type="dxa"/>
            <w:tcBorders>
              <w:top w:val="nil"/>
              <w:left w:val="single" w:sz="8" w:space="0" w:color="auto"/>
              <w:bottom w:val="single" w:sz="4" w:space="0" w:color="auto"/>
              <w:right w:val="single" w:sz="8" w:space="0" w:color="auto"/>
            </w:tcBorders>
            <w:shd w:val="clear" w:color="auto" w:fill="auto"/>
            <w:vAlign w:val="center"/>
            <w:hideMark/>
          </w:tcPr>
          <w:p w:rsidR="008C4E1E" w:rsidRPr="008C4E1E" w:rsidRDefault="008C4E1E" w:rsidP="008C4E1E">
            <w:pPr>
              <w:jc w:val="right"/>
              <w:outlineLvl w:val="0"/>
              <w:rPr>
                <w:sz w:val="14"/>
                <w:szCs w:val="14"/>
              </w:rPr>
            </w:pPr>
            <w:r w:rsidRPr="008C4E1E">
              <w:rPr>
                <w:sz w:val="14"/>
                <w:szCs w:val="14"/>
              </w:rPr>
              <w:t>9 240,00</w:t>
            </w:r>
          </w:p>
        </w:tc>
        <w:tc>
          <w:tcPr>
            <w:tcW w:w="1134" w:type="dxa"/>
            <w:tcBorders>
              <w:top w:val="nil"/>
              <w:left w:val="nil"/>
              <w:bottom w:val="single" w:sz="4" w:space="0" w:color="auto"/>
              <w:right w:val="single" w:sz="4" w:space="0" w:color="auto"/>
            </w:tcBorders>
            <w:shd w:val="clear" w:color="auto" w:fill="auto"/>
            <w:vAlign w:val="center"/>
            <w:hideMark/>
          </w:tcPr>
          <w:p w:rsidR="008C4E1E" w:rsidRPr="008C4E1E" w:rsidRDefault="008C4E1E" w:rsidP="008C4E1E">
            <w:pPr>
              <w:jc w:val="right"/>
              <w:outlineLvl w:val="0"/>
              <w:rPr>
                <w:sz w:val="14"/>
                <w:szCs w:val="14"/>
              </w:rPr>
            </w:pPr>
            <w:r w:rsidRPr="008C4E1E">
              <w:rPr>
                <w:sz w:val="14"/>
                <w:szCs w:val="14"/>
              </w:rPr>
              <w:t>9 193,50</w:t>
            </w:r>
          </w:p>
        </w:tc>
        <w:tc>
          <w:tcPr>
            <w:tcW w:w="1134" w:type="dxa"/>
            <w:tcBorders>
              <w:top w:val="nil"/>
              <w:left w:val="nil"/>
              <w:bottom w:val="single" w:sz="4" w:space="0" w:color="auto"/>
              <w:right w:val="single" w:sz="4" w:space="0" w:color="auto"/>
            </w:tcBorders>
            <w:shd w:val="clear" w:color="auto" w:fill="auto"/>
            <w:vAlign w:val="center"/>
            <w:hideMark/>
          </w:tcPr>
          <w:p w:rsidR="008C4E1E" w:rsidRPr="008C4E1E" w:rsidRDefault="008C4E1E" w:rsidP="008C4E1E">
            <w:pPr>
              <w:jc w:val="right"/>
              <w:outlineLvl w:val="0"/>
              <w:rPr>
                <w:sz w:val="14"/>
                <w:szCs w:val="14"/>
              </w:rPr>
            </w:pPr>
            <w:r w:rsidRPr="008C4E1E">
              <w:rPr>
                <w:sz w:val="14"/>
                <w:szCs w:val="14"/>
              </w:rPr>
              <w:t>46,50</w:t>
            </w:r>
          </w:p>
        </w:tc>
        <w:tc>
          <w:tcPr>
            <w:tcW w:w="1134" w:type="dxa"/>
            <w:tcBorders>
              <w:top w:val="nil"/>
              <w:left w:val="nil"/>
              <w:bottom w:val="single" w:sz="4" w:space="0" w:color="auto"/>
              <w:right w:val="single" w:sz="4" w:space="0" w:color="auto"/>
            </w:tcBorders>
            <w:shd w:val="clear" w:color="auto" w:fill="auto"/>
            <w:vAlign w:val="center"/>
            <w:hideMark/>
          </w:tcPr>
          <w:p w:rsidR="008C4E1E" w:rsidRPr="008C4E1E" w:rsidRDefault="008C4E1E" w:rsidP="008C4E1E">
            <w:pPr>
              <w:jc w:val="right"/>
              <w:outlineLvl w:val="0"/>
              <w:rPr>
                <w:sz w:val="14"/>
                <w:szCs w:val="14"/>
              </w:rPr>
            </w:pPr>
            <w:r w:rsidRPr="008C4E1E">
              <w:rPr>
                <w:sz w:val="14"/>
                <w:szCs w:val="14"/>
              </w:rPr>
              <w:t>0,00</w:t>
            </w:r>
          </w:p>
        </w:tc>
        <w:tc>
          <w:tcPr>
            <w:tcW w:w="1559" w:type="dxa"/>
            <w:tcBorders>
              <w:top w:val="nil"/>
              <w:left w:val="nil"/>
              <w:bottom w:val="single" w:sz="4" w:space="0" w:color="auto"/>
              <w:right w:val="single" w:sz="8" w:space="0" w:color="auto"/>
            </w:tcBorders>
            <w:shd w:val="clear" w:color="auto" w:fill="auto"/>
            <w:vAlign w:val="center"/>
            <w:hideMark/>
          </w:tcPr>
          <w:p w:rsidR="008C4E1E" w:rsidRPr="008C4E1E" w:rsidRDefault="008C4E1E" w:rsidP="008C4E1E">
            <w:pPr>
              <w:jc w:val="right"/>
              <w:outlineLvl w:val="0"/>
              <w:rPr>
                <w:sz w:val="14"/>
                <w:szCs w:val="14"/>
              </w:rPr>
            </w:pPr>
            <w:r w:rsidRPr="008C4E1E">
              <w:rPr>
                <w:sz w:val="14"/>
                <w:szCs w:val="14"/>
              </w:rPr>
              <w:t>0,00</w:t>
            </w:r>
          </w:p>
        </w:tc>
        <w:tc>
          <w:tcPr>
            <w:tcW w:w="1701" w:type="dxa"/>
            <w:vMerge/>
            <w:tcBorders>
              <w:top w:val="nil"/>
              <w:left w:val="nil"/>
              <w:bottom w:val="single" w:sz="4" w:space="0" w:color="000000"/>
              <w:right w:val="single" w:sz="8" w:space="0" w:color="auto"/>
            </w:tcBorders>
            <w:vAlign w:val="center"/>
            <w:hideMark/>
          </w:tcPr>
          <w:p w:rsidR="008C4E1E" w:rsidRPr="008C4E1E" w:rsidRDefault="008C4E1E" w:rsidP="008C4E1E">
            <w:pPr>
              <w:rPr>
                <w:color w:val="000000"/>
                <w:sz w:val="14"/>
                <w:szCs w:val="14"/>
              </w:rPr>
            </w:pPr>
          </w:p>
        </w:tc>
      </w:tr>
      <w:tr w:rsidR="008C4E1E" w:rsidRPr="008C4E1E" w:rsidTr="00646D66">
        <w:trPr>
          <w:trHeight w:val="255"/>
        </w:trPr>
        <w:tc>
          <w:tcPr>
            <w:tcW w:w="427" w:type="dxa"/>
            <w:vMerge/>
            <w:tcBorders>
              <w:top w:val="nil"/>
              <w:left w:val="single" w:sz="8" w:space="0" w:color="auto"/>
              <w:bottom w:val="single" w:sz="4" w:space="0" w:color="000000"/>
              <w:right w:val="nil"/>
            </w:tcBorders>
            <w:vAlign w:val="center"/>
            <w:hideMark/>
          </w:tcPr>
          <w:p w:rsidR="008C4E1E" w:rsidRPr="008C4E1E" w:rsidRDefault="008C4E1E" w:rsidP="008C4E1E">
            <w:pPr>
              <w:rPr>
                <w:color w:val="000000"/>
                <w:sz w:val="14"/>
                <w:szCs w:val="14"/>
              </w:rPr>
            </w:pPr>
          </w:p>
        </w:tc>
        <w:tc>
          <w:tcPr>
            <w:tcW w:w="1275" w:type="dxa"/>
            <w:vMerge/>
            <w:tcBorders>
              <w:top w:val="nil"/>
              <w:left w:val="single" w:sz="8" w:space="0" w:color="auto"/>
              <w:bottom w:val="single" w:sz="4" w:space="0" w:color="000000"/>
              <w:right w:val="single" w:sz="8" w:space="0" w:color="auto"/>
            </w:tcBorders>
            <w:vAlign w:val="center"/>
            <w:hideMark/>
          </w:tcPr>
          <w:p w:rsidR="008C4E1E" w:rsidRPr="008C4E1E" w:rsidRDefault="008C4E1E" w:rsidP="008C4E1E">
            <w:pPr>
              <w:rPr>
                <w:color w:val="000000"/>
                <w:sz w:val="14"/>
                <w:szCs w:val="14"/>
              </w:rPr>
            </w:pPr>
          </w:p>
        </w:tc>
        <w:tc>
          <w:tcPr>
            <w:tcW w:w="1134" w:type="dxa"/>
            <w:tcBorders>
              <w:top w:val="nil"/>
              <w:left w:val="nil"/>
              <w:bottom w:val="single" w:sz="4" w:space="0" w:color="auto"/>
              <w:right w:val="nil"/>
            </w:tcBorders>
            <w:shd w:val="clear" w:color="auto" w:fill="auto"/>
            <w:vAlign w:val="center"/>
            <w:hideMark/>
          </w:tcPr>
          <w:p w:rsidR="008C4E1E" w:rsidRPr="008C4E1E" w:rsidRDefault="008C4E1E" w:rsidP="008C4E1E">
            <w:pPr>
              <w:jc w:val="center"/>
              <w:outlineLvl w:val="0"/>
              <w:rPr>
                <w:color w:val="000000"/>
                <w:sz w:val="14"/>
                <w:szCs w:val="14"/>
              </w:rPr>
            </w:pPr>
            <w:r w:rsidRPr="008C4E1E">
              <w:rPr>
                <w:color w:val="000000"/>
                <w:sz w:val="14"/>
                <w:szCs w:val="14"/>
              </w:rPr>
              <w:t>2025</w:t>
            </w:r>
          </w:p>
        </w:tc>
        <w:tc>
          <w:tcPr>
            <w:tcW w:w="851" w:type="dxa"/>
            <w:tcBorders>
              <w:top w:val="nil"/>
              <w:left w:val="single" w:sz="8" w:space="0" w:color="auto"/>
              <w:bottom w:val="single" w:sz="4" w:space="0" w:color="auto"/>
              <w:right w:val="single" w:sz="8" w:space="0" w:color="auto"/>
            </w:tcBorders>
            <w:shd w:val="clear" w:color="auto" w:fill="auto"/>
            <w:vAlign w:val="center"/>
            <w:hideMark/>
          </w:tcPr>
          <w:p w:rsidR="008C4E1E" w:rsidRPr="008C4E1E" w:rsidRDefault="008C4E1E" w:rsidP="008C4E1E">
            <w:pPr>
              <w:jc w:val="right"/>
              <w:outlineLvl w:val="0"/>
              <w:rPr>
                <w:sz w:val="14"/>
                <w:szCs w:val="14"/>
              </w:rPr>
            </w:pPr>
            <w:r w:rsidRPr="008C4E1E">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8C4E1E" w:rsidRPr="008C4E1E" w:rsidRDefault="008C4E1E" w:rsidP="008C4E1E">
            <w:pPr>
              <w:jc w:val="right"/>
              <w:outlineLvl w:val="0"/>
              <w:rPr>
                <w:sz w:val="14"/>
                <w:szCs w:val="14"/>
              </w:rPr>
            </w:pPr>
            <w:r w:rsidRPr="008C4E1E">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8C4E1E" w:rsidRPr="008C4E1E" w:rsidRDefault="008C4E1E" w:rsidP="008C4E1E">
            <w:pPr>
              <w:jc w:val="right"/>
              <w:outlineLvl w:val="0"/>
              <w:rPr>
                <w:sz w:val="14"/>
                <w:szCs w:val="14"/>
              </w:rPr>
            </w:pPr>
            <w:r w:rsidRPr="008C4E1E">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8C4E1E" w:rsidRPr="008C4E1E" w:rsidRDefault="008C4E1E" w:rsidP="008C4E1E">
            <w:pPr>
              <w:jc w:val="right"/>
              <w:outlineLvl w:val="0"/>
              <w:rPr>
                <w:sz w:val="14"/>
                <w:szCs w:val="14"/>
              </w:rPr>
            </w:pPr>
            <w:r w:rsidRPr="008C4E1E">
              <w:rPr>
                <w:sz w:val="14"/>
                <w:szCs w:val="14"/>
              </w:rPr>
              <w:t>0,00</w:t>
            </w:r>
          </w:p>
        </w:tc>
        <w:tc>
          <w:tcPr>
            <w:tcW w:w="1559" w:type="dxa"/>
            <w:tcBorders>
              <w:top w:val="nil"/>
              <w:left w:val="nil"/>
              <w:bottom w:val="single" w:sz="4" w:space="0" w:color="auto"/>
              <w:right w:val="single" w:sz="8" w:space="0" w:color="auto"/>
            </w:tcBorders>
            <w:shd w:val="clear" w:color="auto" w:fill="auto"/>
            <w:vAlign w:val="center"/>
            <w:hideMark/>
          </w:tcPr>
          <w:p w:rsidR="008C4E1E" w:rsidRPr="008C4E1E" w:rsidRDefault="008C4E1E" w:rsidP="008C4E1E">
            <w:pPr>
              <w:jc w:val="right"/>
              <w:outlineLvl w:val="0"/>
              <w:rPr>
                <w:sz w:val="14"/>
                <w:szCs w:val="14"/>
              </w:rPr>
            </w:pPr>
            <w:r w:rsidRPr="008C4E1E">
              <w:rPr>
                <w:sz w:val="14"/>
                <w:szCs w:val="14"/>
              </w:rPr>
              <w:t>0,00</w:t>
            </w:r>
          </w:p>
        </w:tc>
        <w:tc>
          <w:tcPr>
            <w:tcW w:w="1701" w:type="dxa"/>
            <w:vMerge/>
            <w:tcBorders>
              <w:top w:val="nil"/>
              <w:left w:val="nil"/>
              <w:bottom w:val="single" w:sz="4" w:space="0" w:color="000000"/>
              <w:right w:val="single" w:sz="8" w:space="0" w:color="auto"/>
            </w:tcBorders>
            <w:vAlign w:val="center"/>
            <w:hideMark/>
          </w:tcPr>
          <w:p w:rsidR="008C4E1E" w:rsidRPr="008C4E1E" w:rsidRDefault="008C4E1E" w:rsidP="008C4E1E">
            <w:pPr>
              <w:rPr>
                <w:color w:val="000000"/>
                <w:sz w:val="14"/>
                <w:szCs w:val="14"/>
              </w:rPr>
            </w:pPr>
          </w:p>
        </w:tc>
      </w:tr>
      <w:tr w:rsidR="008C4E1E" w:rsidRPr="008C4E1E" w:rsidTr="00646D66">
        <w:trPr>
          <w:trHeight w:val="255"/>
        </w:trPr>
        <w:tc>
          <w:tcPr>
            <w:tcW w:w="427" w:type="dxa"/>
            <w:vMerge/>
            <w:tcBorders>
              <w:top w:val="nil"/>
              <w:left w:val="single" w:sz="8" w:space="0" w:color="auto"/>
              <w:bottom w:val="single" w:sz="4" w:space="0" w:color="000000"/>
              <w:right w:val="nil"/>
            </w:tcBorders>
            <w:vAlign w:val="center"/>
            <w:hideMark/>
          </w:tcPr>
          <w:p w:rsidR="008C4E1E" w:rsidRPr="008C4E1E" w:rsidRDefault="008C4E1E" w:rsidP="008C4E1E">
            <w:pPr>
              <w:rPr>
                <w:color w:val="000000"/>
                <w:sz w:val="14"/>
                <w:szCs w:val="14"/>
              </w:rPr>
            </w:pPr>
          </w:p>
        </w:tc>
        <w:tc>
          <w:tcPr>
            <w:tcW w:w="1275" w:type="dxa"/>
            <w:vMerge/>
            <w:tcBorders>
              <w:top w:val="nil"/>
              <w:left w:val="single" w:sz="8" w:space="0" w:color="auto"/>
              <w:bottom w:val="single" w:sz="4" w:space="0" w:color="000000"/>
              <w:right w:val="single" w:sz="8" w:space="0" w:color="auto"/>
            </w:tcBorders>
            <w:vAlign w:val="center"/>
            <w:hideMark/>
          </w:tcPr>
          <w:p w:rsidR="008C4E1E" w:rsidRPr="008C4E1E" w:rsidRDefault="008C4E1E" w:rsidP="008C4E1E">
            <w:pPr>
              <w:rPr>
                <w:color w:val="000000"/>
                <w:sz w:val="14"/>
                <w:szCs w:val="14"/>
              </w:rPr>
            </w:pPr>
          </w:p>
        </w:tc>
        <w:tc>
          <w:tcPr>
            <w:tcW w:w="1134" w:type="dxa"/>
            <w:tcBorders>
              <w:top w:val="nil"/>
              <w:left w:val="nil"/>
              <w:bottom w:val="single" w:sz="4" w:space="0" w:color="auto"/>
              <w:right w:val="nil"/>
            </w:tcBorders>
            <w:shd w:val="clear" w:color="auto" w:fill="auto"/>
            <w:vAlign w:val="center"/>
            <w:hideMark/>
          </w:tcPr>
          <w:p w:rsidR="008C4E1E" w:rsidRPr="008C4E1E" w:rsidRDefault="008C4E1E" w:rsidP="008C4E1E">
            <w:pPr>
              <w:jc w:val="center"/>
              <w:outlineLvl w:val="0"/>
              <w:rPr>
                <w:color w:val="000000"/>
                <w:sz w:val="14"/>
                <w:szCs w:val="14"/>
              </w:rPr>
            </w:pPr>
            <w:r w:rsidRPr="008C4E1E">
              <w:rPr>
                <w:color w:val="000000"/>
                <w:sz w:val="14"/>
                <w:szCs w:val="14"/>
              </w:rPr>
              <w:t>2026</w:t>
            </w:r>
          </w:p>
        </w:tc>
        <w:tc>
          <w:tcPr>
            <w:tcW w:w="851" w:type="dxa"/>
            <w:tcBorders>
              <w:top w:val="nil"/>
              <w:left w:val="single" w:sz="8" w:space="0" w:color="auto"/>
              <w:bottom w:val="single" w:sz="4" w:space="0" w:color="auto"/>
              <w:right w:val="single" w:sz="8" w:space="0" w:color="auto"/>
            </w:tcBorders>
            <w:shd w:val="clear" w:color="auto" w:fill="auto"/>
            <w:vAlign w:val="center"/>
            <w:hideMark/>
          </w:tcPr>
          <w:p w:rsidR="008C4E1E" w:rsidRPr="008C4E1E" w:rsidRDefault="008C4E1E" w:rsidP="008C4E1E">
            <w:pPr>
              <w:jc w:val="right"/>
              <w:outlineLvl w:val="0"/>
              <w:rPr>
                <w:sz w:val="14"/>
                <w:szCs w:val="14"/>
              </w:rPr>
            </w:pPr>
            <w:r w:rsidRPr="008C4E1E">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8C4E1E" w:rsidRPr="008C4E1E" w:rsidRDefault="008C4E1E" w:rsidP="008C4E1E">
            <w:pPr>
              <w:jc w:val="right"/>
              <w:outlineLvl w:val="0"/>
              <w:rPr>
                <w:sz w:val="14"/>
                <w:szCs w:val="14"/>
              </w:rPr>
            </w:pPr>
            <w:r w:rsidRPr="008C4E1E">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8C4E1E" w:rsidRPr="008C4E1E" w:rsidRDefault="008C4E1E" w:rsidP="008C4E1E">
            <w:pPr>
              <w:jc w:val="right"/>
              <w:outlineLvl w:val="0"/>
              <w:rPr>
                <w:sz w:val="14"/>
                <w:szCs w:val="14"/>
              </w:rPr>
            </w:pPr>
            <w:r w:rsidRPr="008C4E1E">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8C4E1E" w:rsidRPr="008C4E1E" w:rsidRDefault="008C4E1E" w:rsidP="008C4E1E">
            <w:pPr>
              <w:jc w:val="right"/>
              <w:outlineLvl w:val="0"/>
              <w:rPr>
                <w:sz w:val="14"/>
                <w:szCs w:val="14"/>
              </w:rPr>
            </w:pPr>
            <w:r w:rsidRPr="008C4E1E">
              <w:rPr>
                <w:sz w:val="14"/>
                <w:szCs w:val="14"/>
              </w:rPr>
              <w:t>0,00</w:t>
            </w:r>
          </w:p>
        </w:tc>
        <w:tc>
          <w:tcPr>
            <w:tcW w:w="1559" w:type="dxa"/>
            <w:tcBorders>
              <w:top w:val="nil"/>
              <w:left w:val="nil"/>
              <w:bottom w:val="single" w:sz="4" w:space="0" w:color="auto"/>
              <w:right w:val="single" w:sz="8" w:space="0" w:color="auto"/>
            </w:tcBorders>
            <w:shd w:val="clear" w:color="auto" w:fill="auto"/>
            <w:vAlign w:val="center"/>
            <w:hideMark/>
          </w:tcPr>
          <w:p w:rsidR="008C4E1E" w:rsidRPr="008C4E1E" w:rsidRDefault="008C4E1E" w:rsidP="008C4E1E">
            <w:pPr>
              <w:jc w:val="right"/>
              <w:outlineLvl w:val="0"/>
              <w:rPr>
                <w:sz w:val="14"/>
                <w:szCs w:val="14"/>
              </w:rPr>
            </w:pPr>
            <w:r w:rsidRPr="008C4E1E">
              <w:rPr>
                <w:sz w:val="14"/>
                <w:szCs w:val="14"/>
              </w:rPr>
              <w:t>0,00</w:t>
            </w:r>
          </w:p>
        </w:tc>
        <w:tc>
          <w:tcPr>
            <w:tcW w:w="1701" w:type="dxa"/>
            <w:vMerge/>
            <w:tcBorders>
              <w:top w:val="nil"/>
              <w:left w:val="nil"/>
              <w:bottom w:val="single" w:sz="4" w:space="0" w:color="000000"/>
              <w:right w:val="single" w:sz="8" w:space="0" w:color="auto"/>
            </w:tcBorders>
            <w:vAlign w:val="center"/>
            <w:hideMark/>
          </w:tcPr>
          <w:p w:rsidR="008C4E1E" w:rsidRPr="008C4E1E" w:rsidRDefault="008C4E1E" w:rsidP="008C4E1E">
            <w:pPr>
              <w:rPr>
                <w:color w:val="000000"/>
                <w:sz w:val="14"/>
                <w:szCs w:val="14"/>
              </w:rPr>
            </w:pPr>
          </w:p>
        </w:tc>
      </w:tr>
      <w:tr w:rsidR="008C4E1E" w:rsidRPr="008C4E1E" w:rsidTr="00646D66">
        <w:trPr>
          <w:trHeight w:val="255"/>
        </w:trPr>
        <w:tc>
          <w:tcPr>
            <w:tcW w:w="427" w:type="dxa"/>
            <w:vMerge w:val="restart"/>
            <w:tcBorders>
              <w:top w:val="nil"/>
              <w:left w:val="single" w:sz="8" w:space="0" w:color="auto"/>
              <w:bottom w:val="single" w:sz="8" w:space="0" w:color="000000"/>
              <w:right w:val="nil"/>
            </w:tcBorders>
            <w:shd w:val="clear" w:color="auto" w:fill="auto"/>
            <w:hideMark/>
          </w:tcPr>
          <w:p w:rsidR="008C4E1E" w:rsidRPr="008C4E1E" w:rsidRDefault="008C4E1E" w:rsidP="008C4E1E">
            <w:pPr>
              <w:jc w:val="center"/>
              <w:outlineLvl w:val="0"/>
              <w:rPr>
                <w:color w:val="000000"/>
                <w:sz w:val="14"/>
                <w:szCs w:val="14"/>
              </w:rPr>
            </w:pPr>
            <w:r w:rsidRPr="008C4E1E">
              <w:rPr>
                <w:color w:val="000000"/>
                <w:sz w:val="14"/>
                <w:szCs w:val="14"/>
              </w:rPr>
              <w:t>1.2.2.</w:t>
            </w:r>
          </w:p>
        </w:tc>
        <w:tc>
          <w:tcPr>
            <w:tcW w:w="1275" w:type="dxa"/>
            <w:vMerge w:val="restart"/>
            <w:tcBorders>
              <w:top w:val="nil"/>
              <w:left w:val="single" w:sz="8" w:space="0" w:color="auto"/>
              <w:bottom w:val="single" w:sz="8" w:space="0" w:color="000000"/>
              <w:right w:val="single" w:sz="8" w:space="0" w:color="auto"/>
            </w:tcBorders>
            <w:shd w:val="clear" w:color="auto" w:fill="auto"/>
            <w:hideMark/>
          </w:tcPr>
          <w:p w:rsidR="008C4E1E" w:rsidRPr="008C4E1E" w:rsidRDefault="008C4E1E" w:rsidP="008C4E1E">
            <w:pPr>
              <w:jc w:val="center"/>
              <w:outlineLvl w:val="0"/>
              <w:rPr>
                <w:color w:val="000000"/>
                <w:sz w:val="14"/>
                <w:szCs w:val="14"/>
              </w:rPr>
            </w:pPr>
            <w:r w:rsidRPr="008C4E1E">
              <w:rPr>
                <w:color w:val="000000"/>
                <w:sz w:val="14"/>
                <w:szCs w:val="14"/>
              </w:rPr>
              <w:t>Обустройство мест массового отдыха населения</w:t>
            </w:r>
          </w:p>
        </w:tc>
        <w:tc>
          <w:tcPr>
            <w:tcW w:w="1134" w:type="dxa"/>
            <w:tcBorders>
              <w:top w:val="nil"/>
              <w:left w:val="nil"/>
              <w:bottom w:val="single" w:sz="4" w:space="0" w:color="auto"/>
              <w:right w:val="nil"/>
            </w:tcBorders>
            <w:shd w:val="clear" w:color="auto" w:fill="auto"/>
            <w:vAlign w:val="center"/>
            <w:hideMark/>
          </w:tcPr>
          <w:p w:rsidR="008C4E1E" w:rsidRPr="008C4E1E" w:rsidRDefault="008C4E1E" w:rsidP="008C4E1E">
            <w:pPr>
              <w:jc w:val="center"/>
              <w:outlineLvl w:val="0"/>
              <w:rPr>
                <w:b/>
                <w:bCs/>
                <w:color w:val="000000"/>
                <w:sz w:val="14"/>
                <w:szCs w:val="14"/>
              </w:rPr>
            </w:pPr>
            <w:r w:rsidRPr="008C4E1E">
              <w:rPr>
                <w:b/>
                <w:bCs/>
                <w:color w:val="000000"/>
                <w:sz w:val="14"/>
                <w:szCs w:val="14"/>
              </w:rPr>
              <w:t>2018-2026</w:t>
            </w:r>
          </w:p>
        </w:tc>
        <w:tc>
          <w:tcPr>
            <w:tcW w:w="851" w:type="dxa"/>
            <w:tcBorders>
              <w:top w:val="nil"/>
              <w:left w:val="single" w:sz="8" w:space="0" w:color="auto"/>
              <w:bottom w:val="single" w:sz="4" w:space="0" w:color="auto"/>
              <w:right w:val="single" w:sz="8" w:space="0" w:color="auto"/>
            </w:tcBorders>
            <w:shd w:val="clear" w:color="auto" w:fill="auto"/>
            <w:vAlign w:val="center"/>
            <w:hideMark/>
          </w:tcPr>
          <w:p w:rsidR="008C4E1E" w:rsidRPr="008C4E1E" w:rsidRDefault="008C4E1E" w:rsidP="008C4E1E">
            <w:pPr>
              <w:jc w:val="right"/>
              <w:outlineLvl w:val="0"/>
              <w:rPr>
                <w:b/>
                <w:bCs/>
                <w:sz w:val="14"/>
                <w:szCs w:val="14"/>
              </w:rPr>
            </w:pPr>
            <w:r w:rsidRPr="008C4E1E">
              <w:rPr>
                <w:b/>
                <w:bCs/>
                <w:sz w:val="14"/>
                <w:szCs w:val="14"/>
              </w:rPr>
              <w:t>9 822,90</w:t>
            </w:r>
          </w:p>
        </w:tc>
        <w:tc>
          <w:tcPr>
            <w:tcW w:w="1134" w:type="dxa"/>
            <w:tcBorders>
              <w:top w:val="nil"/>
              <w:left w:val="nil"/>
              <w:bottom w:val="single" w:sz="4" w:space="0" w:color="auto"/>
              <w:right w:val="single" w:sz="4" w:space="0" w:color="auto"/>
            </w:tcBorders>
            <w:shd w:val="clear" w:color="auto" w:fill="auto"/>
            <w:vAlign w:val="center"/>
            <w:hideMark/>
          </w:tcPr>
          <w:p w:rsidR="008C4E1E" w:rsidRPr="008C4E1E" w:rsidRDefault="008C4E1E" w:rsidP="008C4E1E">
            <w:pPr>
              <w:jc w:val="right"/>
              <w:outlineLvl w:val="0"/>
              <w:rPr>
                <w:b/>
                <w:bCs/>
                <w:sz w:val="14"/>
                <w:szCs w:val="14"/>
              </w:rPr>
            </w:pPr>
            <w:r w:rsidRPr="008C4E1E">
              <w:rPr>
                <w:b/>
                <w:bCs/>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8C4E1E" w:rsidRPr="008C4E1E" w:rsidRDefault="008C4E1E" w:rsidP="008C4E1E">
            <w:pPr>
              <w:jc w:val="right"/>
              <w:outlineLvl w:val="0"/>
              <w:rPr>
                <w:b/>
                <w:bCs/>
                <w:sz w:val="14"/>
                <w:szCs w:val="14"/>
              </w:rPr>
            </w:pPr>
            <w:r w:rsidRPr="008C4E1E">
              <w:rPr>
                <w:b/>
                <w:bCs/>
                <w:sz w:val="14"/>
                <w:szCs w:val="14"/>
              </w:rPr>
              <w:t>9 822,90</w:t>
            </w:r>
          </w:p>
        </w:tc>
        <w:tc>
          <w:tcPr>
            <w:tcW w:w="1134" w:type="dxa"/>
            <w:tcBorders>
              <w:top w:val="nil"/>
              <w:left w:val="nil"/>
              <w:bottom w:val="single" w:sz="4" w:space="0" w:color="auto"/>
              <w:right w:val="single" w:sz="4" w:space="0" w:color="auto"/>
            </w:tcBorders>
            <w:shd w:val="clear" w:color="auto" w:fill="auto"/>
            <w:vAlign w:val="center"/>
            <w:hideMark/>
          </w:tcPr>
          <w:p w:rsidR="008C4E1E" w:rsidRPr="008C4E1E" w:rsidRDefault="008C4E1E" w:rsidP="008C4E1E">
            <w:pPr>
              <w:jc w:val="right"/>
              <w:outlineLvl w:val="0"/>
              <w:rPr>
                <w:b/>
                <w:bCs/>
                <w:sz w:val="14"/>
                <w:szCs w:val="14"/>
              </w:rPr>
            </w:pPr>
            <w:r w:rsidRPr="008C4E1E">
              <w:rPr>
                <w:b/>
                <w:bCs/>
                <w:sz w:val="14"/>
                <w:szCs w:val="14"/>
              </w:rPr>
              <w:t>0,00</w:t>
            </w:r>
          </w:p>
        </w:tc>
        <w:tc>
          <w:tcPr>
            <w:tcW w:w="1559" w:type="dxa"/>
            <w:tcBorders>
              <w:top w:val="nil"/>
              <w:left w:val="nil"/>
              <w:bottom w:val="single" w:sz="4" w:space="0" w:color="auto"/>
              <w:right w:val="single" w:sz="8" w:space="0" w:color="auto"/>
            </w:tcBorders>
            <w:shd w:val="clear" w:color="auto" w:fill="auto"/>
            <w:vAlign w:val="center"/>
            <w:hideMark/>
          </w:tcPr>
          <w:p w:rsidR="008C4E1E" w:rsidRPr="008C4E1E" w:rsidRDefault="008C4E1E" w:rsidP="008C4E1E">
            <w:pPr>
              <w:jc w:val="right"/>
              <w:outlineLvl w:val="0"/>
              <w:rPr>
                <w:b/>
                <w:bCs/>
                <w:sz w:val="14"/>
                <w:szCs w:val="14"/>
              </w:rPr>
            </w:pPr>
            <w:r w:rsidRPr="008C4E1E">
              <w:rPr>
                <w:b/>
                <w:bCs/>
                <w:sz w:val="14"/>
                <w:szCs w:val="14"/>
              </w:rPr>
              <w:t>0,00</w:t>
            </w:r>
          </w:p>
        </w:tc>
        <w:tc>
          <w:tcPr>
            <w:tcW w:w="1701" w:type="dxa"/>
            <w:vMerge w:val="restart"/>
            <w:tcBorders>
              <w:top w:val="nil"/>
              <w:left w:val="nil"/>
              <w:bottom w:val="single" w:sz="8" w:space="0" w:color="000000"/>
              <w:right w:val="single" w:sz="8" w:space="0" w:color="auto"/>
            </w:tcBorders>
            <w:shd w:val="clear" w:color="auto" w:fill="auto"/>
            <w:vAlign w:val="center"/>
            <w:hideMark/>
          </w:tcPr>
          <w:p w:rsidR="008C4E1E" w:rsidRPr="008C4E1E" w:rsidRDefault="008C4E1E" w:rsidP="008C4E1E">
            <w:pPr>
              <w:jc w:val="center"/>
              <w:outlineLvl w:val="0"/>
              <w:rPr>
                <w:color w:val="000000"/>
                <w:sz w:val="14"/>
                <w:szCs w:val="14"/>
              </w:rPr>
            </w:pPr>
            <w:r w:rsidRPr="008C4E1E">
              <w:rPr>
                <w:color w:val="000000"/>
                <w:sz w:val="14"/>
                <w:szCs w:val="14"/>
              </w:rPr>
              <w:t>Управление промышленной и сельскохозяйственной политики Администрации МО Билибинский муниципальный район</w:t>
            </w:r>
          </w:p>
        </w:tc>
      </w:tr>
      <w:tr w:rsidR="008C4E1E" w:rsidRPr="008C4E1E" w:rsidTr="00646D66">
        <w:trPr>
          <w:trHeight w:val="255"/>
        </w:trPr>
        <w:tc>
          <w:tcPr>
            <w:tcW w:w="427" w:type="dxa"/>
            <w:vMerge/>
            <w:tcBorders>
              <w:top w:val="nil"/>
              <w:left w:val="single" w:sz="8" w:space="0" w:color="auto"/>
              <w:bottom w:val="single" w:sz="8" w:space="0" w:color="000000"/>
              <w:right w:val="nil"/>
            </w:tcBorders>
            <w:vAlign w:val="center"/>
            <w:hideMark/>
          </w:tcPr>
          <w:p w:rsidR="008C4E1E" w:rsidRPr="008C4E1E" w:rsidRDefault="008C4E1E" w:rsidP="008C4E1E">
            <w:pPr>
              <w:rPr>
                <w:color w:val="000000"/>
                <w:sz w:val="14"/>
                <w:szCs w:val="14"/>
              </w:rPr>
            </w:pPr>
          </w:p>
        </w:tc>
        <w:tc>
          <w:tcPr>
            <w:tcW w:w="1275" w:type="dxa"/>
            <w:vMerge/>
            <w:tcBorders>
              <w:top w:val="nil"/>
              <w:left w:val="single" w:sz="8" w:space="0" w:color="auto"/>
              <w:bottom w:val="single" w:sz="8" w:space="0" w:color="000000"/>
              <w:right w:val="single" w:sz="8" w:space="0" w:color="auto"/>
            </w:tcBorders>
            <w:vAlign w:val="center"/>
            <w:hideMark/>
          </w:tcPr>
          <w:p w:rsidR="008C4E1E" w:rsidRPr="008C4E1E" w:rsidRDefault="008C4E1E" w:rsidP="008C4E1E">
            <w:pPr>
              <w:rPr>
                <w:color w:val="000000"/>
                <w:sz w:val="14"/>
                <w:szCs w:val="14"/>
              </w:rPr>
            </w:pPr>
          </w:p>
        </w:tc>
        <w:tc>
          <w:tcPr>
            <w:tcW w:w="1134" w:type="dxa"/>
            <w:tcBorders>
              <w:top w:val="nil"/>
              <w:left w:val="nil"/>
              <w:bottom w:val="single" w:sz="4" w:space="0" w:color="auto"/>
              <w:right w:val="nil"/>
            </w:tcBorders>
            <w:shd w:val="clear" w:color="auto" w:fill="auto"/>
            <w:vAlign w:val="center"/>
            <w:hideMark/>
          </w:tcPr>
          <w:p w:rsidR="008C4E1E" w:rsidRPr="008C4E1E" w:rsidRDefault="008C4E1E" w:rsidP="008C4E1E">
            <w:pPr>
              <w:jc w:val="center"/>
              <w:outlineLvl w:val="0"/>
              <w:rPr>
                <w:color w:val="000000"/>
                <w:sz w:val="14"/>
                <w:szCs w:val="14"/>
              </w:rPr>
            </w:pPr>
            <w:r w:rsidRPr="008C4E1E">
              <w:rPr>
                <w:color w:val="000000"/>
                <w:sz w:val="14"/>
                <w:szCs w:val="14"/>
              </w:rPr>
              <w:t>2018</w:t>
            </w:r>
          </w:p>
        </w:tc>
        <w:tc>
          <w:tcPr>
            <w:tcW w:w="851" w:type="dxa"/>
            <w:tcBorders>
              <w:top w:val="nil"/>
              <w:left w:val="single" w:sz="8" w:space="0" w:color="auto"/>
              <w:bottom w:val="single" w:sz="4" w:space="0" w:color="auto"/>
              <w:right w:val="single" w:sz="8" w:space="0" w:color="auto"/>
            </w:tcBorders>
            <w:shd w:val="clear" w:color="auto" w:fill="auto"/>
            <w:vAlign w:val="center"/>
            <w:hideMark/>
          </w:tcPr>
          <w:p w:rsidR="008C4E1E" w:rsidRPr="008C4E1E" w:rsidRDefault="008C4E1E" w:rsidP="008C4E1E">
            <w:pPr>
              <w:jc w:val="right"/>
              <w:outlineLvl w:val="0"/>
              <w:rPr>
                <w:sz w:val="14"/>
                <w:szCs w:val="14"/>
              </w:rPr>
            </w:pPr>
            <w:r w:rsidRPr="008C4E1E">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8C4E1E" w:rsidRPr="008C4E1E" w:rsidRDefault="008C4E1E" w:rsidP="008C4E1E">
            <w:pPr>
              <w:jc w:val="right"/>
              <w:outlineLvl w:val="0"/>
              <w:rPr>
                <w:sz w:val="14"/>
                <w:szCs w:val="14"/>
              </w:rPr>
            </w:pPr>
            <w:r w:rsidRPr="008C4E1E">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8C4E1E" w:rsidRPr="008C4E1E" w:rsidRDefault="008C4E1E" w:rsidP="008C4E1E">
            <w:pPr>
              <w:jc w:val="right"/>
              <w:outlineLvl w:val="0"/>
              <w:rPr>
                <w:sz w:val="14"/>
                <w:szCs w:val="14"/>
              </w:rPr>
            </w:pPr>
            <w:r w:rsidRPr="008C4E1E">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8C4E1E" w:rsidRPr="008C4E1E" w:rsidRDefault="008C4E1E" w:rsidP="008C4E1E">
            <w:pPr>
              <w:jc w:val="right"/>
              <w:outlineLvl w:val="0"/>
              <w:rPr>
                <w:sz w:val="14"/>
                <w:szCs w:val="14"/>
              </w:rPr>
            </w:pPr>
            <w:r w:rsidRPr="008C4E1E">
              <w:rPr>
                <w:sz w:val="14"/>
                <w:szCs w:val="14"/>
              </w:rPr>
              <w:t>0,00</w:t>
            </w:r>
          </w:p>
        </w:tc>
        <w:tc>
          <w:tcPr>
            <w:tcW w:w="1559" w:type="dxa"/>
            <w:tcBorders>
              <w:top w:val="nil"/>
              <w:left w:val="nil"/>
              <w:bottom w:val="single" w:sz="4" w:space="0" w:color="auto"/>
              <w:right w:val="single" w:sz="8" w:space="0" w:color="auto"/>
            </w:tcBorders>
            <w:shd w:val="clear" w:color="auto" w:fill="auto"/>
            <w:vAlign w:val="center"/>
            <w:hideMark/>
          </w:tcPr>
          <w:p w:rsidR="008C4E1E" w:rsidRPr="008C4E1E" w:rsidRDefault="008C4E1E" w:rsidP="008C4E1E">
            <w:pPr>
              <w:jc w:val="right"/>
              <w:outlineLvl w:val="0"/>
              <w:rPr>
                <w:sz w:val="14"/>
                <w:szCs w:val="14"/>
              </w:rPr>
            </w:pPr>
            <w:r w:rsidRPr="008C4E1E">
              <w:rPr>
                <w:sz w:val="14"/>
                <w:szCs w:val="14"/>
              </w:rPr>
              <w:t>0,00</w:t>
            </w:r>
          </w:p>
        </w:tc>
        <w:tc>
          <w:tcPr>
            <w:tcW w:w="1701" w:type="dxa"/>
            <w:vMerge/>
            <w:tcBorders>
              <w:top w:val="nil"/>
              <w:left w:val="nil"/>
              <w:bottom w:val="single" w:sz="8" w:space="0" w:color="000000"/>
              <w:right w:val="single" w:sz="8" w:space="0" w:color="auto"/>
            </w:tcBorders>
            <w:vAlign w:val="center"/>
            <w:hideMark/>
          </w:tcPr>
          <w:p w:rsidR="008C4E1E" w:rsidRPr="008C4E1E" w:rsidRDefault="008C4E1E" w:rsidP="008C4E1E">
            <w:pPr>
              <w:rPr>
                <w:color w:val="000000"/>
                <w:sz w:val="14"/>
                <w:szCs w:val="14"/>
              </w:rPr>
            </w:pPr>
          </w:p>
        </w:tc>
      </w:tr>
      <w:tr w:rsidR="008C4E1E" w:rsidRPr="008C4E1E" w:rsidTr="00646D66">
        <w:trPr>
          <w:trHeight w:val="255"/>
        </w:trPr>
        <w:tc>
          <w:tcPr>
            <w:tcW w:w="427" w:type="dxa"/>
            <w:vMerge/>
            <w:tcBorders>
              <w:top w:val="nil"/>
              <w:left w:val="single" w:sz="8" w:space="0" w:color="auto"/>
              <w:bottom w:val="single" w:sz="8" w:space="0" w:color="000000"/>
              <w:right w:val="nil"/>
            </w:tcBorders>
            <w:vAlign w:val="center"/>
            <w:hideMark/>
          </w:tcPr>
          <w:p w:rsidR="008C4E1E" w:rsidRPr="008C4E1E" w:rsidRDefault="008C4E1E" w:rsidP="008C4E1E">
            <w:pPr>
              <w:rPr>
                <w:color w:val="000000"/>
                <w:sz w:val="14"/>
                <w:szCs w:val="14"/>
              </w:rPr>
            </w:pPr>
          </w:p>
        </w:tc>
        <w:tc>
          <w:tcPr>
            <w:tcW w:w="1275" w:type="dxa"/>
            <w:vMerge/>
            <w:tcBorders>
              <w:top w:val="nil"/>
              <w:left w:val="single" w:sz="8" w:space="0" w:color="auto"/>
              <w:bottom w:val="single" w:sz="8" w:space="0" w:color="000000"/>
              <w:right w:val="single" w:sz="8" w:space="0" w:color="auto"/>
            </w:tcBorders>
            <w:vAlign w:val="center"/>
            <w:hideMark/>
          </w:tcPr>
          <w:p w:rsidR="008C4E1E" w:rsidRPr="008C4E1E" w:rsidRDefault="008C4E1E" w:rsidP="008C4E1E">
            <w:pPr>
              <w:rPr>
                <w:color w:val="000000"/>
                <w:sz w:val="14"/>
                <w:szCs w:val="14"/>
              </w:rPr>
            </w:pPr>
          </w:p>
        </w:tc>
        <w:tc>
          <w:tcPr>
            <w:tcW w:w="1134" w:type="dxa"/>
            <w:tcBorders>
              <w:top w:val="nil"/>
              <w:left w:val="nil"/>
              <w:bottom w:val="single" w:sz="4" w:space="0" w:color="auto"/>
              <w:right w:val="nil"/>
            </w:tcBorders>
            <w:shd w:val="clear" w:color="auto" w:fill="auto"/>
            <w:vAlign w:val="center"/>
            <w:hideMark/>
          </w:tcPr>
          <w:p w:rsidR="008C4E1E" w:rsidRPr="008C4E1E" w:rsidRDefault="008C4E1E" w:rsidP="008C4E1E">
            <w:pPr>
              <w:jc w:val="center"/>
              <w:outlineLvl w:val="0"/>
              <w:rPr>
                <w:color w:val="000000"/>
                <w:sz w:val="14"/>
                <w:szCs w:val="14"/>
              </w:rPr>
            </w:pPr>
            <w:r w:rsidRPr="008C4E1E">
              <w:rPr>
                <w:color w:val="000000"/>
                <w:sz w:val="14"/>
                <w:szCs w:val="14"/>
              </w:rPr>
              <w:t>2019</w:t>
            </w:r>
          </w:p>
        </w:tc>
        <w:tc>
          <w:tcPr>
            <w:tcW w:w="851" w:type="dxa"/>
            <w:tcBorders>
              <w:top w:val="nil"/>
              <w:left w:val="single" w:sz="8" w:space="0" w:color="auto"/>
              <w:bottom w:val="single" w:sz="4" w:space="0" w:color="auto"/>
              <w:right w:val="single" w:sz="8" w:space="0" w:color="auto"/>
            </w:tcBorders>
            <w:shd w:val="clear" w:color="auto" w:fill="auto"/>
            <w:vAlign w:val="center"/>
            <w:hideMark/>
          </w:tcPr>
          <w:p w:rsidR="008C4E1E" w:rsidRPr="008C4E1E" w:rsidRDefault="008C4E1E" w:rsidP="008C4E1E">
            <w:pPr>
              <w:jc w:val="right"/>
              <w:outlineLvl w:val="0"/>
              <w:rPr>
                <w:sz w:val="14"/>
                <w:szCs w:val="14"/>
              </w:rPr>
            </w:pPr>
            <w:r w:rsidRPr="008C4E1E">
              <w:rPr>
                <w:sz w:val="14"/>
                <w:szCs w:val="14"/>
              </w:rPr>
              <w:t>139,00</w:t>
            </w:r>
          </w:p>
        </w:tc>
        <w:tc>
          <w:tcPr>
            <w:tcW w:w="1134" w:type="dxa"/>
            <w:tcBorders>
              <w:top w:val="nil"/>
              <w:left w:val="nil"/>
              <w:bottom w:val="single" w:sz="4" w:space="0" w:color="auto"/>
              <w:right w:val="single" w:sz="4" w:space="0" w:color="auto"/>
            </w:tcBorders>
            <w:shd w:val="clear" w:color="auto" w:fill="auto"/>
            <w:vAlign w:val="center"/>
            <w:hideMark/>
          </w:tcPr>
          <w:p w:rsidR="008C4E1E" w:rsidRPr="008C4E1E" w:rsidRDefault="008C4E1E" w:rsidP="008C4E1E">
            <w:pPr>
              <w:jc w:val="right"/>
              <w:outlineLvl w:val="0"/>
              <w:rPr>
                <w:sz w:val="14"/>
                <w:szCs w:val="14"/>
              </w:rPr>
            </w:pPr>
            <w:r w:rsidRPr="008C4E1E">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8C4E1E" w:rsidRPr="008C4E1E" w:rsidRDefault="008C4E1E" w:rsidP="008C4E1E">
            <w:pPr>
              <w:jc w:val="right"/>
              <w:outlineLvl w:val="0"/>
              <w:rPr>
                <w:sz w:val="14"/>
                <w:szCs w:val="14"/>
              </w:rPr>
            </w:pPr>
            <w:r w:rsidRPr="008C4E1E">
              <w:rPr>
                <w:sz w:val="14"/>
                <w:szCs w:val="14"/>
              </w:rPr>
              <w:t>139,00</w:t>
            </w:r>
          </w:p>
        </w:tc>
        <w:tc>
          <w:tcPr>
            <w:tcW w:w="1134" w:type="dxa"/>
            <w:tcBorders>
              <w:top w:val="nil"/>
              <w:left w:val="nil"/>
              <w:bottom w:val="single" w:sz="4" w:space="0" w:color="auto"/>
              <w:right w:val="single" w:sz="4" w:space="0" w:color="auto"/>
            </w:tcBorders>
            <w:shd w:val="clear" w:color="auto" w:fill="auto"/>
            <w:vAlign w:val="center"/>
            <w:hideMark/>
          </w:tcPr>
          <w:p w:rsidR="008C4E1E" w:rsidRPr="008C4E1E" w:rsidRDefault="008C4E1E" w:rsidP="008C4E1E">
            <w:pPr>
              <w:jc w:val="right"/>
              <w:outlineLvl w:val="0"/>
              <w:rPr>
                <w:sz w:val="14"/>
                <w:szCs w:val="14"/>
              </w:rPr>
            </w:pPr>
            <w:r w:rsidRPr="008C4E1E">
              <w:rPr>
                <w:sz w:val="14"/>
                <w:szCs w:val="14"/>
              </w:rPr>
              <w:t>0,00</w:t>
            </w:r>
          </w:p>
        </w:tc>
        <w:tc>
          <w:tcPr>
            <w:tcW w:w="1559" w:type="dxa"/>
            <w:tcBorders>
              <w:top w:val="nil"/>
              <w:left w:val="nil"/>
              <w:bottom w:val="single" w:sz="4" w:space="0" w:color="auto"/>
              <w:right w:val="single" w:sz="8" w:space="0" w:color="auto"/>
            </w:tcBorders>
            <w:shd w:val="clear" w:color="auto" w:fill="auto"/>
            <w:vAlign w:val="center"/>
            <w:hideMark/>
          </w:tcPr>
          <w:p w:rsidR="008C4E1E" w:rsidRPr="008C4E1E" w:rsidRDefault="008C4E1E" w:rsidP="008C4E1E">
            <w:pPr>
              <w:jc w:val="right"/>
              <w:outlineLvl w:val="0"/>
              <w:rPr>
                <w:sz w:val="14"/>
                <w:szCs w:val="14"/>
              </w:rPr>
            </w:pPr>
            <w:r w:rsidRPr="008C4E1E">
              <w:rPr>
                <w:sz w:val="14"/>
                <w:szCs w:val="14"/>
              </w:rPr>
              <w:t>0,00</w:t>
            </w:r>
          </w:p>
        </w:tc>
        <w:tc>
          <w:tcPr>
            <w:tcW w:w="1701" w:type="dxa"/>
            <w:vMerge/>
            <w:tcBorders>
              <w:top w:val="nil"/>
              <w:left w:val="nil"/>
              <w:bottom w:val="single" w:sz="8" w:space="0" w:color="000000"/>
              <w:right w:val="single" w:sz="8" w:space="0" w:color="auto"/>
            </w:tcBorders>
            <w:vAlign w:val="center"/>
            <w:hideMark/>
          </w:tcPr>
          <w:p w:rsidR="008C4E1E" w:rsidRPr="008C4E1E" w:rsidRDefault="008C4E1E" w:rsidP="008C4E1E">
            <w:pPr>
              <w:rPr>
                <w:color w:val="000000"/>
                <w:sz w:val="14"/>
                <w:szCs w:val="14"/>
              </w:rPr>
            </w:pPr>
          </w:p>
        </w:tc>
      </w:tr>
      <w:tr w:rsidR="008C4E1E" w:rsidRPr="008C4E1E" w:rsidTr="00646D66">
        <w:trPr>
          <w:trHeight w:val="255"/>
        </w:trPr>
        <w:tc>
          <w:tcPr>
            <w:tcW w:w="427" w:type="dxa"/>
            <w:vMerge/>
            <w:tcBorders>
              <w:top w:val="nil"/>
              <w:left w:val="single" w:sz="8" w:space="0" w:color="auto"/>
              <w:bottom w:val="single" w:sz="8" w:space="0" w:color="000000"/>
              <w:right w:val="nil"/>
            </w:tcBorders>
            <w:vAlign w:val="center"/>
            <w:hideMark/>
          </w:tcPr>
          <w:p w:rsidR="008C4E1E" w:rsidRPr="008C4E1E" w:rsidRDefault="008C4E1E" w:rsidP="008C4E1E">
            <w:pPr>
              <w:rPr>
                <w:color w:val="000000"/>
                <w:sz w:val="14"/>
                <w:szCs w:val="14"/>
              </w:rPr>
            </w:pPr>
          </w:p>
        </w:tc>
        <w:tc>
          <w:tcPr>
            <w:tcW w:w="1275" w:type="dxa"/>
            <w:vMerge/>
            <w:tcBorders>
              <w:top w:val="nil"/>
              <w:left w:val="single" w:sz="8" w:space="0" w:color="auto"/>
              <w:bottom w:val="single" w:sz="8" w:space="0" w:color="000000"/>
              <w:right w:val="single" w:sz="8" w:space="0" w:color="auto"/>
            </w:tcBorders>
            <w:vAlign w:val="center"/>
            <w:hideMark/>
          </w:tcPr>
          <w:p w:rsidR="008C4E1E" w:rsidRPr="008C4E1E" w:rsidRDefault="008C4E1E" w:rsidP="008C4E1E">
            <w:pPr>
              <w:rPr>
                <w:color w:val="000000"/>
                <w:sz w:val="14"/>
                <w:szCs w:val="14"/>
              </w:rPr>
            </w:pPr>
          </w:p>
        </w:tc>
        <w:tc>
          <w:tcPr>
            <w:tcW w:w="1134" w:type="dxa"/>
            <w:tcBorders>
              <w:top w:val="nil"/>
              <w:left w:val="nil"/>
              <w:bottom w:val="single" w:sz="4" w:space="0" w:color="auto"/>
              <w:right w:val="nil"/>
            </w:tcBorders>
            <w:shd w:val="clear" w:color="auto" w:fill="auto"/>
            <w:vAlign w:val="center"/>
            <w:hideMark/>
          </w:tcPr>
          <w:p w:rsidR="008C4E1E" w:rsidRPr="008C4E1E" w:rsidRDefault="008C4E1E" w:rsidP="008C4E1E">
            <w:pPr>
              <w:jc w:val="center"/>
              <w:outlineLvl w:val="0"/>
              <w:rPr>
                <w:color w:val="000000"/>
                <w:sz w:val="14"/>
                <w:szCs w:val="14"/>
              </w:rPr>
            </w:pPr>
            <w:r w:rsidRPr="008C4E1E">
              <w:rPr>
                <w:color w:val="000000"/>
                <w:sz w:val="14"/>
                <w:szCs w:val="14"/>
              </w:rPr>
              <w:t>2020</w:t>
            </w:r>
          </w:p>
        </w:tc>
        <w:tc>
          <w:tcPr>
            <w:tcW w:w="851" w:type="dxa"/>
            <w:tcBorders>
              <w:top w:val="nil"/>
              <w:left w:val="single" w:sz="8" w:space="0" w:color="auto"/>
              <w:bottom w:val="single" w:sz="4" w:space="0" w:color="auto"/>
              <w:right w:val="single" w:sz="8" w:space="0" w:color="auto"/>
            </w:tcBorders>
            <w:shd w:val="clear" w:color="auto" w:fill="auto"/>
            <w:vAlign w:val="center"/>
            <w:hideMark/>
          </w:tcPr>
          <w:p w:rsidR="008C4E1E" w:rsidRPr="008C4E1E" w:rsidRDefault="008C4E1E" w:rsidP="008C4E1E">
            <w:pPr>
              <w:jc w:val="right"/>
              <w:outlineLvl w:val="0"/>
              <w:rPr>
                <w:sz w:val="14"/>
                <w:szCs w:val="14"/>
              </w:rPr>
            </w:pPr>
            <w:r w:rsidRPr="008C4E1E">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8C4E1E" w:rsidRPr="008C4E1E" w:rsidRDefault="008C4E1E" w:rsidP="008C4E1E">
            <w:pPr>
              <w:jc w:val="right"/>
              <w:outlineLvl w:val="0"/>
              <w:rPr>
                <w:sz w:val="14"/>
                <w:szCs w:val="14"/>
              </w:rPr>
            </w:pPr>
            <w:r w:rsidRPr="008C4E1E">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8C4E1E" w:rsidRPr="008C4E1E" w:rsidRDefault="008C4E1E" w:rsidP="008C4E1E">
            <w:pPr>
              <w:jc w:val="right"/>
              <w:outlineLvl w:val="0"/>
              <w:rPr>
                <w:sz w:val="14"/>
                <w:szCs w:val="14"/>
              </w:rPr>
            </w:pPr>
            <w:r w:rsidRPr="008C4E1E">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8C4E1E" w:rsidRPr="008C4E1E" w:rsidRDefault="008C4E1E" w:rsidP="008C4E1E">
            <w:pPr>
              <w:jc w:val="right"/>
              <w:outlineLvl w:val="0"/>
              <w:rPr>
                <w:sz w:val="14"/>
                <w:szCs w:val="14"/>
              </w:rPr>
            </w:pPr>
            <w:r w:rsidRPr="008C4E1E">
              <w:rPr>
                <w:sz w:val="14"/>
                <w:szCs w:val="14"/>
              </w:rPr>
              <w:t>0,00</w:t>
            </w:r>
          </w:p>
        </w:tc>
        <w:tc>
          <w:tcPr>
            <w:tcW w:w="1559" w:type="dxa"/>
            <w:tcBorders>
              <w:top w:val="nil"/>
              <w:left w:val="nil"/>
              <w:bottom w:val="single" w:sz="4" w:space="0" w:color="auto"/>
              <w:right w:val="single" w:sz="8" w:space="0" w:color="auto"/>
            </w:tcBorders>
            <w:shd w:val="clear" w:color="auto" w:fill="auto"/>
            <w:vAlign w:val="center"/>
            <w:hideMark/>
          </w:tcPr>
          <w:p w:rsidR="008C4E1E" w:rsidRPr="008C4E1E" w:rsidRDefault="008C4E1E" w:rsidP="008C4E1E">
            <w:pPr>
              <w:jc w:val="right"/>
              <w:outlineLvl w:val="0"/>
              <w:rPr>
                <w:sz w:val="14"/>
                <w:szCs w:val="14"/>
              </w:rPr>
            </w:pPr>
            <w:r w:rsidRPr="008C4E1E">
              <w:rPr>
                <w:sz w:val="14"/>
                <w:szCs w:val="14"/>
              </w:rPr>
              <w:t>0,00</w:t>
            </w:r>
          </w:p>
        </w:tc>
        <w:tc>
          <w:tcPr>
            <w:tcW w:w="1701" w:type="dxa"/>
            <w:vMerge/>
            <w:tcBorders>
              <w:top w:val="nil"/>
              <w:left w:val="nil"/>
              <w:bottom w:val="single" w:sz="8" w:space="0" w:color="000000"/>
              <w:right w:val="single" w:sz="8" w:space="0" w:color="auto"/>
            </w:tcBorders>
            <w:vAlign w:val="center"/>
            <w:hideMark/>
          </w:tcPr>
          <w:p w:rsidR="008C4E1E" w:rsidRPr="008C4E1E" w:rsidRDefault="008C4E1E" w:rsidP="008C4E1E">
            <w:pPr>
              <w:rPr>
                <w:color w:val="000000"/>
                <w:sz w:val="14"/>
                <w:szCs w:val="14"/>
              </w:rPr>
            </w:pPr>
          </w:p>
        </w:tc>
      </w:tr>
      <w:tr w:rsidR="008C4E1E" w:rsidRPr="008C4E1E" w:rsidTr="00646D66">
        <w:trPr>
          <w:trHeight w:val="255"/>
        </w:trPr>
        <w:tc>
          <w:tcPr>
            <w:tcW w:w="427" w:type="dxa"/>
            <w:vMerge/>
            <w:tcBorders>
              <w:top w:val="nil"/>
              <w:left w:val="single" w:sz="8" w:space="0" w:color="auto"/>
              <w:bottom w:val="single" w:sz="8" w:space="0" w:color="000000"/>
              <w:right w:val="nil"/>
            </w:tcBorders>
            <w:vAlign w:val="center"/>
            <w:hideMark/>
          </w:tcPr>
          <w:p w:rsidR="008C4E1E" w:rsidRPr="008C4E1E" w:rsidRDefault="008C4E1E" w:rsidP="008C4E1E">
            <w:pPr>
              <w:rPr>
                <w:color w:val="000000"/>
                <w:sz w:val="14"/>
                <w:szCs w:val="14"/>
              </w:rPr>
            </w:pPr>
          </w:p>
        </w:tc>
        <w:tc>
          <w:tcPr>
            <w:tcW w:w="1275" w:type="dxa"/>
            <w:vMerge/>
            <w:tcBorders>
              <w:top w:val="nil"/>
              <w:left w:val="single" w:sz="8" w:space="0" w:color="auto"/>
              <w:bottom w:val="single" w:sz="8" w:space="0" w:color="000000"/>
              <w:right w:val="single" w:sz="8" w:space="0" w:color="auto"/>
            </w:tcBorders>
            <w:vAlign w:val="center"/>
            <w:hideMark/>
          </w:tcPr>
          <w:p w:rsidR="008C4E1E" w:rsidRPr="008C4E1E" w:rsidRDefault="008C4E1E" w:rsidP="008C4E1E">
            <w:pPr>
              <w:rPr>
                <w:color w:val="000000"/>
                <w:sz w:val="14"/>
                <w:szCs w:val="14"/>
              </w:rPr>
            </w:pPr>
          </w:p>
        </w:tc>
        <w:tc>
          <w:tcPr>
            <w:tcW w:w="1134" w:type="dxa"/>
            <w:tcBorders>
              <w:top w:val="nil"/>
              <w:left w:val="nil"/>
              <w:bottom w:val="single" w:sz="4" w:space="0" w:color="auto"/>
              <w:right w:val="nil"/>
            </w:tcBorders>
            <w:shd w:val="clear" w:color="auto" w:fill="auto"/>
            <w:vAlign w:val="center"/>
            <w:hideMark/>
          </w:tcPr>
          <w:p w:rsidR="008C4E1E" w:rsidRPr="008C4E1E" w:rsidRDefault="008C4E1E" w:rsidP="008C4E1E">
            <w:pPr>
              <w:jc w:val="center"/>
              <w:outlineLvl w:val="0"/>
              <w:rPr>
                <w:color w:val="000000"/>
                <w:sz w:val="14"/>
                <w:szCs w:val="14"/>
              </w:rPr>
            </w:pPr>
            <w:r w:rsidRPr="008C4E1E">
              <w:rPr>
                <w:color w:val="000000"/>
                <w:sz w:val="14"/>
                <w:szCs w:val="14"/>
              </w:rPr>
              <w:t>2021</w:t>
            </w:r>
          </w:p>
        </w:tc>
        <w:tc>
          <w:tcPr>
            <w:tcW w:w="851" w:type="dxa"/>
            <w:tcBorders>
              <w:top w:val="nil"/>
              <w:left w:val="single" w:sz="8" w:space="0" w:color="auto"/>
              <w:bottom w:val="single" w:sz="4" w:space="0" w:color="auto"/>
              <w:right w:val="single" w:sz="8" w:space="0" w:color="auto"/>
            </w:tcBorders>
            <w:shd w:val="clear" w:color="auto" w:fill="auto"/>
            <w:vAlign w:val="center"/>
            <w:hideMark/>
          </w:tcPr>
          <w:p w:rsidR="008C4E1E" w:rsidRPr="008C4E1E" w:rsidRDefault="008C4E1E" w:rsidP="008C4E1E">
            <w:pPr>
              <w:jc w:val="right"/>
              <w:outlineLvl w:val="0"/>
              <w:rPr>
                <w:sz w:val="14"/>
                <w:szCs w:val="14"/>
              </w:rPr>
            </w:pPr>
            <w:r w:rsidRPr="008C4E1E">
              <w:rPr>
                <w:sz w:val="14"/>
                <w:szCs w:val="14"/>
              </w:rPr>
              <w:t>6 546,00</w:t>
            </w:r>
          </w:p>
        </w:tc>
        <w:tc>
          <w:tcPr>
            <w:tcW w:w="1134" w:type="dxa"/>
            <w:tcBorders>
              <w:top w:val="nil"/>
              <w:left w:val="nil"/>
              <w:bottom w:val="single" w:sz="4" w:space="0" w:color="auto"/>
              <w:right w:val="single" w:sz="4" w:space="0" w:color="auto"/>
            </w:tcBorders>
            <w:shd w:val="clear" w:color="auto" w:fill="auto"/>
            <w:vAlign w:val="center"/>
            <w:hideMark/>
          </w:tcPr>
          <w:p w:rsidR="008C4E1E" w:rsidRPr="008C4E1E" w:rsidRDefault="008C4E1E" w:rsidP="008C4E1E">
            <w:pPr>
              <w:jc w:val="right"/>
              <w:outlineLvl w:val="0"/>
              <w:rPr>
                <w:sz w:val="14"/>
                <w:szCs w:val="14"/>
              </w:rPr>
            </w:pPr>
            <w:r w:rsidRPr="008C4E1E">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8C4E1E" w:rsidRPr="008C4E1E" w:rsidRDefault="008C4E1E" w:rsidP="008C4E1E">
            <w:pPr>
              <w:jc w:val="right"/>
              <w:outlineLvl w:val="0"/>
              <w:rPr>
                <w:sz w:val="14"/>
                <w:szCs w:val="14"/>
              </w:rPr>
            </w:pPr>
            <w:r w:rsidRPr="008C4E1E">
              <w:rPr>
                <w:sz w:val="14"/>
                <w:szCs w:val="14"/>
              </w:rPr>
              <w:t>6 546,00</w:t>
            </w:r>
          </w:p>
        </w:tc>
        <w:tc>
          <w:tcPr>
            <w:tcW w:w="1134" w:type="dxa"/>
            <w:tcBorders>
              <w:top w:val="nil"/>
              <w:left w:val="nil"/>
              <w:bottom w:val="single" w:sz="4" w:space="0" w:color="auto"/>
              <w:right w:val="single" w:sz="4" w:space="0" w:color="auto"/>
            </w:tcBorders>
            <w:shd w:val="clear" w:color="auto" w:fill="auto"/>
            <w:vAlign w:val="center"/>
            <w:hideMark/>
          </w:tcPr>
          <w:p w:rsidR="008C4E1E" w:rsidRPr="008C4E1E" w:rsidRDefault="008C4E1E" w:rsidP="008C4E1E">
            <w:pPr>
              <w:jc w:val="right"/>
              <w:outlineLvl w:val="0"/>
              <w:rPr>
                <w:sz w:val="14"/>
                <w:szCs w:val="14"/>
              </w:rPr>
            </w:pPr>
            <w:r w:rsidRPr="008C4E1E">
              <w:rPr>
                <w:sz w:val="14"/>
                <w:szCs w:val="14"/>
              </w:rPr>
              <w:t>0,00</w:t>
            </w:r>
          </w:p>
        </w:tc>
        <w:tc>
          <w:tcPr>
            <w:tcW w:w="1559" w:type="dxa"/>
            <w:tcBorders>
              <w:top w:val="nil"/>
              <w:left w:val="nil"/>
              <w:bottom w:val="single" w:sz="4" w:space="0" w:color="auto"/>
              <w:right w:val="single" w:sz="8" w:space="0" w:color="auto"/>
            </w:tcBorders>
            <w:shd w:val="clear" w:color="auto" w:fill="auto"/>
            <w:vAlign w:val="center"/>
            <w:hideMark/>
          </w:tcPr>
          <w:p w:rsidR="008C4E1E" w:rsidRPr="008C4E1E" w:rsidRDefault="008C4E1E" w:rsidP="008C4E1E">
            <w:pPr>
              <w:jc w:val="right"/>
              <w:outlineLvl w:val="0"/>
              <w:rPr>
                <w:sz w:val="14"/>
                <w:szCs w:val="14"/>
              </w:rPr>
            </w:pPr>
            <w:r w:rsidRPr="008C4E1E">
              <w:rPr>
                <w:sz w:val="14"/>
                <w:szCs w:val="14"/>
              </w:rPr>
              <w:t>0,00</w:t>
            </w:r>
          </w:p>
        </w:tc>
        <w:tc>
          <w:tcPr>
            <w:tcW w:w="1701" w:type="dxa"/>
            <w:vMerge/>
            <w:tcBorders>
              <w:top w:val="nil"/>
              <w:left w:val="nil"/>
              <w:bottom w:val="single" w:sz="8" w:space="0" w:color="000000"/>
              <w:right w:val="single" w:sz="8" w:space="0" w:color="auto"/>
            </w:tcBorders>
            <w:vAlign w:val="center"/>
            <w:hideMark/>
          </w:tcPr>
          <w:p w:rsidR="008C4E1E" w:rsidRPr="008C4E1E" w:rsidRDefault="008C4E1E" w:rsidP="008C4E1E">
            <w:pPr>
              <w:rPr>
                <w:color w:val="000000"/>
                <w:sz w:val="14"/>
                <w:szCs w:val="14"/>
              </w:rPr>
            </w:pPr>
          </w:p>
        </w:tc>
      </w:tr>
      <w:tr w:rsidR="008C4E1E" w:rsidRPr="008C4E1E" w:rsidTr="00646D66">
        <w:trPr>
          <w:trHeight w:val="255"/>
        </w:trPr>
        <w:tc>
          <w:tcPr>
            <w:tcW w:w="427" w:type="dxa"/>
            <w:vMerge/>
            <w:tcBorders>
              <w:top w:val="nil"/>
              <w:left w:val="single" w:sz="8" w:space="0" w:color="auto"/>
              <w:bottom w:val="single" w:sz="8" w:space="0" w:color="000000"/>
              <w:right w:val="nil"/>
            </w:tcBorders>
            <w:vAlign w:val="center"/>
            <w:hideMark/>
          </w:tcPr>
          <w:p w:rsidR="008C4E1E" w:rsidRPr="008C4E1E" w:rsidRDefault="008C4E1E" w:rsidP="008C4E1E">
            <w:pPr>
              <w:rPr>
                <w:color w:val="000000"/>
                <w:sz w:val="14"/>
                <w:szCs w:val="14"/>
              </w:rPr>
            </w:pPr>
          </w:p>
        </w:tc>
        <w:tc>
          <w:tcPr>
            <w:tcW w:w="1275" w:type="dxa"/>
            <w:vMerge/>
            <w:tcBorders>
              <w:top w:val="nil"/>
              <w:left w:val="single" w:sz="8" w:space="0" w:color="auto"/>
              <w:bottom w:val="single" w:sz="8" w:space="0" w:color="000000"/>
              <w:right w:val="single" w:sz="8" w:space="0" w:color="auto"/>
            </w:tcBorders>
            <w:vAlign w:val="center"/>
            <w:hideMark/>
          </w:tcPr>
          <w:p w:rsidR="008C4E1E" w:rsidRPr="008C4E1E" w:rsidRDefault="008C4E1E" w:rsidP="008C4E1E">
            <w:pPr>
              <w:rPr>
                <w:color w:val="000000"/>
                <w:sz w:val="14"/>
                <w:szCs w:val="14"/>
              </w:rPr>
            </w:pPr>
          </w:p>
        </w:tc>
        <w:tc>
          <w:tcPr>
            <w:tcW w:w="1134" w:type="dxa"/>
            <w:tcBorders>
              <w:top w:val="nil"/>
              <w:left w:val="nil"/>
              <w:bottom w:val="single" w:sz="4" w:space="0" w:color="auto"/>
              <w:right w:val="nil"/>
            </w:tcBorders>
            <w:shd w:val="clear" w:color="auto" w:fill="auto"/>
            <w:vAlign w:val="center"/>
            <w:hideMark/>
          </w:tcPr>
          <w:p w:rsidR="008C4E1E" w:rsidRPr="008C4E1E" w:rsidRDefault="008C4E1E" w:rsidP="008C4E1E">
            <w:pPr>
              <w:jc w:val="center"/>
              <w:outlineLvl w:val="0"/>
              <w:rPr>
                <w:color w:val="000000"/>
                <w:sz w:val="14"/>
                <w:szCs w:val="14"/>
              </w:rPr>
            </w:pPr>
            <w:r w:rsidRPr="008C4E1E">
              <w:rPr>
                <w:color w:val="000000"/>
                <w:sz w:val="14"/>
                <w:szCs w:val="14"/>
              </w:rPr>
              <w:t>2022</w:t>
            </w:r>
          </w:p>
        </w:tc>
        <w:tc>
          <w:tcPr>
            <w:tcW w:w="851" w:type="dxa"/>
            <w:tcBorders>
              <w:top w:val="nil"/>
              <w:left w:val="single" w:sz="8" w:space="0" w:color="auto"/>
              <w:bottom w:val="single" w:sz="4" w:space="0" w:color="auto"/>
              <w:right w:val="single" w:sz="8" w:space="0" w:color="auto"/>
            </w:tcBorders>
            <w:shd w:val="clear" w:color="auto" w:fill="auto"/>
            <w:vAlign w:val="center"/>
            <w:hideMark/>
          </w:tcPr>
          <w:p w:rsidR="008C4E1E" w:rsidRPr="008C4E1E" w:rsidRDefault="008C4E1E" w:rsidP="008C4E1E">
            <w:pPr>
              <w:jc w:val="right"/>
              <w:outlineLvl w:val="0"/>
              <w:rPr>
                <w:sz w:val="14"/>
                <w:szCs w:val="14"/>
              </w:rPr>
            </w:pPr>
            <w:r w:rsidRPr="008C4E1E">
              <w:rPr>
                <w:sz w:val="14"/>
                <w:szCs w:val="14"/>
              </w:rPr>
              <w:t>3 137,90</w:t>
            </w:r>
          </w:p>
        </w:tc>
        <w:tc>
          <w:tcPr>
            <w:tcW w:w="1134" w:type="dxa"/>
            <w:tcBorders>
              <w:top w:val="nil"/>
              <w:left w:val="nil"/>
              <w:bottom w:val="single" w:sz="4" w:space="0" w:color="auto"/>
              <w:right w:val="single" w:sz="4" w:space="0" w:color="auto"/>
            </w:tcBorders>
            <w:shd w:val="clear" w:color="auto" w:fill="auto"/>
            <w:vAlign w:val="center"/>
            <w:hideMark/>
          </w:tcPr>
          <w:p w:rsidR="008C4E1E" w:rsidRPr="008C4E1E" w:rsidRDefault="008C4E1E" w:rsidP="008C4E1E">
            <w:pPr>
              <w:jc w:val="right"/>
              <w:outlineLvl w:val="0"/>
              <w:rPr>
                <w:sz w:val="14"/>
                <w:szCs w:val="14"/>
              </w:rPr>
            </w:pPr>
            <w:r w:rsidRPr="008C4E1E">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8C4E1E" w:rsidRPr="008C4E1E" w:rsidRDefault="008C4E1E" w:rsidP="008C4E1E">
            <w:pPr>
              <w:jc w:val="right"/>
              <w:outlineLvl w:val="0"/>
              <w:rPr>
                <w:sz w:val="14"/>
                <w:szCs w:val="14"/>
              </w:rPr>
            </w:pPr>
            <w:r w:rsidRPr="008C4E1E">
              <w:rPr>
                <w:sz w:val="14"/>
                <w:szCs w:val="14"/>
              </w:rPr>
              <w:t>3 137,90</w:t>
            </w:r>
          </w:p>
        </w:tc>
        <w:tc>
          <w:tcPr>
            <w:tcW w:w="1134" w:type="dxa"/>
            <w:tcBorders>
              <w:top w:val="nil"/>
              <w:left w:val="nil"/>
              <w:bottom w:val="single" w:sz="4" w:space="0" w:color="auto"/>
              <w:right w:val="single" w:sz="4" w:space="0" w:color="auto"/>
            </w:tcBorders>
            <w:shd w:val="clear" w:color="auto" w:fill="auto"/>
            <w:vAlign w:val="center"/>
            <w:hideMark/>
          </w:tcPr>
          <w:p w:rsidR="008C4E1E" w:rsidRPr="008C4E1E" w:rsidRDefault="008C4E1E" w:rsidP="008C4E1E">
            <w:pPr>
              <w:jc w:val="right"/>
              <w:outlineLvl w:val="0"/>
              <w:rPr>
                <w:sz w:val="14"/>
                <w:szCs w:val="14"/>
              </w:rPr>
            </w:pPr>
            <w:r w:rsidRPr="008C4E1E">
              <w:rPr>
                <w:sz w:val="14"/>
                <w:szCs w:val="14"/>
              </w:rPr>
              <w:t>0,00</w:t>
            </w:r>
          </w:p>
        </w:tc>
        <w:tc>
          <w:tcPr>
            <w:tcW w:w="1559" w:type="dxa"/>
            <w:tcBorders>
              <w:top w:val="nil"/>
              <w:left w:val="nil"/>
              <w:bottom w:val="single" w:sz="4" w:space="0" w:color="auto"/>
              <w:right w:val="single" w:sz="8" w:space="0" w:color="auto"/>
            </w:tcBorders>
            <w:shd w:val="clear" w:color="auto" w:fill="auto"/>
            <w:vAlign w:val="center"/>
            <w:hideMark/>
          </w:tcPr>
          <w:p w:rsidR="008C4E1E" w:rsidRPr="008C4E1E" w:rsidRDefault="008C4E1E" w:rsidP="008C4E1E">
            <w:pPr>
              <w:jc w:val="right"/>
              <w:outlineLvl w:val="0"/>
              <w:rPr>
                <w:sz w:val="14"/>
                <w:szCs w:val="14"/>
              </w:rPr>
            </w:pPr>
            <w:r w:rsidRPr="008C4E1E">
              <w:rPr>
                <w:sz w:val="14"/>
                <w:szCs w:val="14"/>
              </w:rPr>
              <w:t>0,00</w:t>
            </w:r>
          </w:p>
        </w:tc>
        <w:tc>
          <w:tcPr>
            <w:tcW w:w="1701" w:type="dxa"/>
            <w:vMerge/>
            <w:tcBorders>
              <w:top w:val="nil"/>
              <w:left w:val="nil"/>
              <w:bottom w:val="single" w:sz="8" w:space="0" w:color="000000"/>
              <w:right w:val="single" w:sz="8" w:space="0" w:color="auto"/>
            </w:tcBorders>
            <w:vAlign w:val="center"/>
            <w:hideMark/>
          </w:tcPr>
          <w:p w:rsidR="008C4E1E" w:rsidRPr="008C4E1E" w:rsidRDefault="008C4E1E" w:rsidP="008C4E1E">
            <w:pPr>
              <w:rPr>
                <w:color w:val="000000"/>
                <w:sz w:val="14"/>
                <w:szCs w:val="14"/>
              </w:rPr>
            </w:pPr>
          </w:p>
        </w:tc>
      </w:tr>
      <w:tr w:rsidR="008C4E1E" w:rsidRPr="008C4E1E" w:rsidTr="00646D66">
        <w:trPr>
          <w:trHeight w:val="300"/>
        </w:trPr>
        <w:tc>
          <w:tcPr>
            <w:tcW w:w="427" w:type="dxa"/>
            <w:vMerge/>
            <w:tcBorders>
              <w:top w:val="nil"/>
              <w:left w:val="single" w:sz="8" w:space="0" w:color="auto"/>
              <w:bottom w:val="single" w:sz="8" w:space="0" w:color="000000"/>
              <w:right w:val="nil"/>
            </w:tcBorders>
            <w:vAlign w:val="center"/>
            <w:hideMark/>
          </w:tcPr>
          <w:p w:rsidR="008C4E1E" w:rsidRPr="008C4E1E" w:rsidRDefault="008C4E1E" w:rsidP="008C4E1E">
            <w:pPr>
              <w:rPr>
                <w:color w:val="000000"/>
                <w:sz w:val="14"/>
                <w:szCs w:val="14"/>
              </w:rPr>
            </w:pPr>
          </w:p>
        </w:tc>
        <w:tc>
          <w:tcPr>
            <w:tcW w:w="1275" w:type="dxa"/>
            <w:vMerge/>
            <w:tcBorders>
              <w:top w:val="nil"/>
              <w:left w:val="single" w:sz="8" w:space="0" w:color="auto"/>
              <w:bottom w:val="single" w:sz="8" w:space="0" w:color="000000"/>
              <w:right w:val="single" w:sz="8" w:space="0" w:color="auto"/>
            </w:tcBorders>
            <w:vAlign w:val="center"/>
            <w:hideMark/>
          </w:tcPr>
          <w:p w:rsidR="008C4E1E" w:rsidRPr="008C4E1E" w:rsidRDefault="008C4E1E" w:rsidP="008C4E1E">
            <w:pPr>
              <w:rPr>
                <w:color w:val="000000"/>
                <w:sz w:val="14"/>
                <w:szCs w:val="14"/>
              </w:rPr>
            </w:pPr>
          </w:p>
        </w:tc>
        <w:tc>
          <w:tcPr>
            <w:tcW w:w="1134" w:type="dxa"/>
            <w:tcBorders>
              <w:top w:val="nil"/>
              <w:left w:val="nil"/>
              <w:bottom w:val="single" w:sz="4" w:space="0" w:color="auto"/>
              <w:right w:val="nil"/>
            </w:tcBorders>
            <w:shd w:val="clear" w:color="auto" w:fill="auto"/>
            <w:vAlign w:val="center"/>
            <w:hideMark/>
          </w:tcPr>
          <w:p w:rsidR="008C4E1E" w:rsidRPr="008C4E1E" w:rsidRDefault="008C4E1E" w:rsidP="008C4E1E">
            <w:pPr>
              <w:jc w:val="center"/>
              <w:outlineLvl w:val="0"/>
              <w:rPr>
                <w:color w:val="000000"/>
                <w:sz w:val="14"/>
                <w:szCs w:val="14"/>
              </w:rPr>
            </w:pPr>
            <w:r w:rsidRPr="008C4E1E">
              <w:rPr>
                <w:color w:val="000000"/>
                <w:sz w:val="14"/>
                <w:szCs w:val="14"/>
              </w:rPr>
              <w:t>2023</w:t>
            </w:r>
          </w:p>
        </w:tc>
        <w:tc>
          <w:tcPr>
            <w:tcW w:w="851" w:type="dxa"/>
            <w:tcBorders>
              <w:top w:val="nil"/>
              <w:left w:val="single" w:sz="8" w:space="0" w:color="auto"/>
              <w:bottom w:val="single" w:sz="4" w:space="0" w:color="auto"/>
              <w:right w:val="single" w:sz="8" w:space="0" w:color="auto"/>
            </w:tcBorders>
            <w:shd w:val="clear" w:color="auto" w:fill="auto"/>
            <w:vAlign w:val="center"/>
            <w:hideMark/>
          </w:tcPr>
          <w:p w:rsidR="008C4E1E" w:rsidRPr="008C4E1E" w:rsidRDefault="008C4E1E" w:rsidP="008C4E1E">
            <w:pPr>
              <w:jc w:val="right"/>
              <w:outlineLvl w:val="0"/>
              <w:rPr>
                <w:sz w:val="14"/>
                <w:szCs w:val="14"/>
              </w:rPr>
            </w:pPr>
            <w:r w:rsidRPr="008C4E1E">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8C4E1E" w:rsidRPr="008C4E1E" w:rsidRDefault="008C4E1E" w:rsidP="008C4E1E">
            <w:pPr>
              <w:jc w:val="right"/>
              <w:outlineLvl w:val="0"/>
              <w:rPr>
                <w:sz w:val="14"/>
                <w:szCs w:val="14"/>
              </w:rPr>
            </w:pPr>
            <w:r w:rsidRPr="008C4E1E">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8C4E1E" w:rsidRPr="008C4E1E" w:rsidRDefault="008C4E1E" w:rsidP="008C4E1E">
            <w:pPr>
              <w:jc w:val="right"/>
              <w:outlineLvl w:val="0"/>
              <w:rPr>
                <w:sz w:val="14"/>
                <w:szCs w:val="14"/>
              </w:rPr>
            </w:pPr>
            <w:r w:rsidRPr="008C4E1E">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8C4E1E" w:rsidRPr="008C4E1E" w:rsidRDefault="008C4E1E" w:rsidP="008C4E1E">
            <w:pPr>
              <w:jc w:val="right"/>
              <w:outlineLvl w:val="0"/>
              <w:rPr>
                <w:sz w:val="14"/>
                <w:szCs w:val="14"/>
              </w:rPr>
            </w:pPr>
            <w:r w:rsidRPr="008C4E1E">
              <w:rPr>
                <w:sz w:val="14"/>
                <w:szCs w:val="14"/>
              </w:rPr>
              <w:t>0,00</w:t>
            </w:r>
          </w:p>
        </w:tc>
        <w:tc>
          <w:tcPr>
            <w:tcW w:w="1559" w:type="dxa"/>
            <w:tcBorders>
              <w:top w:val="nil"/>
              <w:left w:val="nil"/>
              <w:bottom w:val="single" w:sz="4" w:space="0" w:color="auto"/>
              <w:right w:val="single" w:sz="8" w:space="0" w:color="auto"/>
            </w:tcBorders>
            <w:shd w:val="clear" w:color="auto" w:fill="auto"/>
            <w:vAlign w:val="center"/>
            <w:hideMark/>
          </w:tcPr>
          <w:p w:rsidR="008C4E1E" w:rsidRPr="008C4E1E" w:rsidRDefault="008C4E1E" w:rsidP="008C4E1E">
            <w:pPr>
              <w:jc w:val="right"/>
              <w:outlineLvl w:val="0"/>
              <w:rPr>
                <w:sz w:val="14"/>
                <w:szCs w:val="14"/>
              </w:rPr>
            </w:pPr>
            <w:r w:rsidRPr="008C4E1E">
              <w:rPr>
                <w:sz w:val="14"/>
                <w:szCs w:val="14"/>
              </w:rPr>
              <w:t>0,00</w:t>
            </w:r>
          </w:p>
        </w:tc>
        <w:tc>
          <w:tcPr>
            <w:tcW w:w="1701" w:type="dxa"/>
            <w:vMerge/>
            <w:tcBorders>
              <w:top w:val="nil"/>
              <w:left w:val="nil"/>
              <w:bottom w:val="single" w:sz="8" w:space="0" w:color="000000"/>
              <w:right w:val="single" w:sz="8" w:space="0" w:color="auto"/>
            </w:tcBorders>
            <w:vAlign w:val="center"/>
            <w:hideMark/>
          </w:tcPr>
          <w:p w:rsidR="008C4E1E" w:rsidRPr="008C4E1E" w:rsidRDefault="008C4E1E" w:rsidP="008C4E1E">
            <w:pPr>
              <w:rPr>
                <w:color w:val="000000"/>
                <w:sz w:val="14"/>
                <w:szCs w:val="14"/>
              </w:rPr>
            </w:pPr>
          </w:p>
        </w:tc>
      </w:tr>
      <w:tr w:rsidR="008C4E1E" w:rsidRPr="008C4E1E" w:rsidTr="00646D66">
        <w:trPr>
          <w:trHeight w:val="300"/>
        </w:trPr>
        <w:tc>
          <w:tcPr>
            <w:tcW w:w="427" w:type="dxa"/>
            <w:vMerge/>
            <w:tcBorders>
              <w:top w:val="nil"/>
              <w:left w:val="single" w:sz="8" w:space="0" w:color="auto"/>
              <w:bottom w:val="single" w:sz="8" w:space="0" w:color="000000"/>
              <w:right w:val="nil"/>
            </w:tcBorders>
            <w:vAlign w:val="center"/>
            <w:hideMark/>
          </w:tcPr>
          <w:p w:rsidR="008C4E1E" w:rsidRPr="008C4E1E" w:rsidRDefault="008C4E1E" w:rsidP="008C4E1E">
            <w:pPr>
              <w:rPr>
                <w:color w:val="000000"/>
                <w:sz w:val="14"/>
                <w:szCs w:val="14"/>
              </w:rPr>
            </w:pPr>
          </w:p>
        </w:tc>
        <w:tc>
          <w:tcPr>
            <w:tcW w:w="1275" w:type="dxa"/>
            <w:vMerge/>
            <w:tcBorders>
              <w:top w:val="nil"/>
              <w:left w:val="single" w:sz="8" w:space="0" w:color="auto"/>
              <w:bottom w:val="single" w:sz="8" w:space="0" w:color="000000"/>
              <w:right w:val="single" w:sz="8" w:space="0" w:color="auto"/>
            </w:tcBorders>
            <w:vAlign w:val="center"/>
            <w:hideMark/>
          </w:tcPr>
          <w:p w:rsidR="008C4E1E" w:rsidRPr="008C4E1E" w:rsidRDefault="008C4E1E" w:rsidP="008C4E1E">
            <w:pPr>
              <w:rPr>
                <w:color w:val="000000"/>
                <w:sz w:val="14"/>
                <w:szCs w:val="14"/>
              </w:rPr>
            </w:pPr>
          </w:p>
        </w:tc>
        <w:tc>
          <w:tcPr>
            <w:tcW w:w="1134" w:type="dxa"/>
            <w:tcBorders>
              <w:top w:val="nil"/>
              <w:left w:val="nil"/>
              <w:bottom w:val="single" w:sz="4" w:space="0" w:color="auto"/>
              <w:right w:val="nil"/>
            </w:tcBorders>
            <w:shd w:val="clear" w:color="auto" w:fill="auto"/>
            <w:vAlign w:val="center"/>
            <w:hideMark/>
          </w:tcPr>
          <w:p w:rsidR="008C4E1E" w:rsidRPr="008C4E1E" w:rsidRDefault="008C4E1E" w:rsidP="008C4E1E">
            <w:pPr>
              <w:jc w:val="center"/>
              <w:outlineLvl w:val="0"/>
              <w:rPr>
                <w:color w:val="000000"/>
                <w:sz w:val="14"/>
                <w:szCs w:val="14"/>
              </w:rPr>
            </w:pPr>
            <w:r w:rsidRPr="008C4E1E">
              <w:rPr>
                <w:color w:val="000000"/>
                <w:sz w:val="14"/>
                <w:szCs w:val="14"/>
              </w:rPr>
              <w:t>2024</w:t>
            </w:r>
          </w:p>
        </w:tc>
        <w:tc>
          <w:tcPr>
            <w:tcW w:w="851" w:type="dxa"/>
            <w:tcBorders>
              <w:top w:val="nil"/>
              <w:left w:val="single" w:sz="8" w:space="0" w:color="auto"/>
              <w:bottom w:val="single" w:sz="4" w:space="0" w:color="auto"/>
              <w:right w:val="single" w:sz="8" w:space="0" w:color="auto"/>
            </w:tcBorders>
            <w:shd w:val="clear" w:color="auto" w:fill="auto"/>
            <w:vAlign w:val="center"/>
            <w:hideMark/>
          </w:tcPr>
          <w:p w:rsidR="008C4E1E" w:rsidRPr="008C4E1E" w:rsidRDefault="008C4E1E" w:rsidP="008C4E1E">
            <w:pPr>
              <w:jc w:val="right"/>
              <w:outlineLvl w:val="0"/>
              <w:rPr>
                <w:sz w:val="14"/>
                <w:szCs w:val="14"/>
              </w:rPr>
            </w:pPr>
            <w:r w:rsidRPr="008C4E1E">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8C4E1E" w:rsidRPr="008C4E1E" w:rsidRDefault="008C4E1E" w:rsidP="008C4E1E">
            <w:pPr>
              <w:jc w:val="right"/>
              <w:outlineLvl w:val="0"/>
              <w:rPr>
                <w:sz w:val="14"/>
                <w:szCs w:val="14"/>
              </w:rPr>
            </w:pPr>
            <w:r w:rsidRPr="008C4E1E">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8C4E1E" w:rsidRPr="008C4E1E" w:rsidRDefault="008C4E1E" w:rsidP="008C4E1E">
            <w:pPr>
              <w:jc w:val="right"/>
              <w:outlineLvl w:val="0"/>
              <w:rPr>
                <w:sz w:val="14"/>
                <w:szCs w:val="14"/>
              </w:rPr>
            </w:pPr>
            <w:r w:rsidRPr="008C4E1E">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8C4E1E" w:rsidRPr="008C4E1E" w:rsidRDefault="008C4E1E" w:rsidP="008C4E1E">
            <w:pPr>
              <w:jc w:val="right"/>
              <w:outlineLvl w:val="0"/>
              <w:rPr>
                <w:sz w:val="14"/>
                <w:szCs w:val="14"/>
              </w:rPr>
            </w:pPr>
            <w:r w:rsidRPr="008C4E1E">
              <w:rPr>
                <w:sz w:val="14"/>
                <w:szCs w:val="14"/>
              </w:rPr>
              <w:t>0,00</w:t>
            </w:r>
          </w:p>
        </w:tc>
        <w:tc>
          <w:tcPr>
            <w:tcW w:w="1559" w:type="dxa"/>
            <w:tcBorders>
              <w:top w:val="nil"/>
              <w:left w:val="nil"/>
              <w:bottom w:val="single" w:sz="4" w:space="0" w:color="auto"/>
              <w:right w:val="single" w:sz="8" w:space="0" w:color="auto"/>
            </w:tcBorders>
            <w:shd w:val="clear" w:color="auto" w:fill="auto"/>
            <w:vAlign w:val="center"/>
            <w:hideMark/>
          </w:tcPr>
          <w:p w:rsidR="008C4E1E" w:rsidRPr="008C4E1E" w:rsidRDefault="008C4E1E" w:rsidP="008C4E1E">
            <w:pPr>
              <w:jc w:val="right"/>
              <w:outlineLvl w:val="0"/>
              <w:rPr>
                <w:sz w:val="14"/>
                <w:szCs w:val="14"/>
              </w:rPr>
            </w:pPr>
            <w:r w:rsidRPr="008C4E1E">
              <w:rPr>
                <w:sz w:val="14"/>
                <w:szCs w:val="14"/>
              </w:rPr>
              <w:t>0,00</w:t>
            </w:r>
          </w:p>
        </w:tc>
        <w:tc>
          <w:tcPr>
            <w:tcW w:w="1701" w:type="dxa"/>
            <w:vMerge/>
            <w:tcBorders>
              <w:top w:val="nil"/>
              <w:left w:val="nil"/>
              <w:bottom w:val="single" w:sz="8" w:space="0" w:color="000000"/>
              <w:right w:val="single" w:sz="8" w:space="0" w:color="auto"/>
            </w:tcBorders>
            <w:vAlign w:val="center"/>
            <w:hideMark/>
          </w:tcPr>
          <w:p w:rsidR="008C4E1E" w:rsidRPr="008C4E1E" w:rsidRDefault="008C4E1E" w:rsidP="008C4E1E">
            <w:pPr>
              <w:rPr>
                <w:color w:val="000000"/>
                <w:sz w:val="14"/>
                <w:szCs w:val="14"/>
              </w:rPr>
            </w:pPr>
          </w:p>
        </w:tc>
      </w:tr>
      <w:tr w:rsidR="008C4E1E" w:rsidRPr="008C4E1E" w:rsidTr="00646D66">
        <w:trPr>
          <w:trHeight w:val="300"/>
        </w:trPr>
        <w:tc>
          <w:tcPr>
            <w:tcW w:w="427" w:type="dxa"/>
            <w:vMerge/>
            <w:tcBorders>
              <w:top w:val="nil"/>
              <w:left w:val="single" w:sz="8" w:space="0" w:color="auto"/>
              <w:bottom w:val="single" w:sz="8" w:space="0" w:color="000000"/>
              <w:right w:val="nil"/>
            </w:tcBorders>
            <w:vAlign w:val="center"/>
            <w:hideMark/>
          </w:tcPr>
          <w:p w:rsidR="008C4E1E" w:rsidRPr="008C4E1E" w:rsidRDefault="008C4E1E" w:rsidP="008C4E1E">
            <w:pPr>
              <w:rPr>
                <w:color w:val="000000"/>
                <w:sz w:val="14"/>
                <w:szCs w:val="14"/>
              </w:rPr>
            </w:pPr>
          </w:p>
        </w:tc>
        <w:tc>
          <w:tcPr>
            <w:tcW w:w="1275" w:type="dxa"/>
            <w:vMerge/>
            <w:tcBorders>
              <w:top w:val="nil"/>
              <w:left w:val="single" w:sz="8" w:space="0" w:color="auto"/>
              <w:bottom w:val="single" w:sz="8" w:space="0" w:color="000000"/>
              <w:right w:val="single" w:sz="8" w:space="0" w:color="auto"/>
            </w:tcBorders>
            <w:vAlign w:val="center"/>
            <w:hideMark/>
          </w:tcPr>
          <w:p w:rsidR="008C4E1E" w:rsidRPr="008C4E1E" w:rsidRDefault="008C4E1E" w:rsidP="008C4E1E">
            <w:pPr>
              <w:rPr>
                <w:color w:val="000000"/>
                <w:sz w:val="14"/>
                <w:szCs w:val="14"/>
              </w:rPr>
            </w:pPr>
          </w:p>
        </w:tc>
        <w:tc>
          <w:tcPr>
            <w:tcW w:w="1134" w:type="dxa"/>
            <w:tcBorders>
              <w:top w:val="nil"/>
              <w:left w:val="nil"/>
              <w:bottom w:val="single" w:sz="4" w:space="0" w:color="auto"/>
              <w:right w:val="nil"/>
            </w:tcBorders>
            <w:shd w:val="clear" w:color="auto" w:fill="auto"/>
            <w:vAlign w:val="center"/>
            <w:hideMark/>
          </w:tcPr>
          <w:p w:rsidR="008C4E1E" w:rsidRPr="008C4E1E" w:rsidRDefault="008C4E1E" w:rsidP="008C4E1E">
            <w:pPr>
              <w:jc w:val="center"/>
              <w:outlineLvl w:val="0"/>
              <w:rPr>
                <w:color w:val="000000"/>
                <w:sz w:val="14"/>
                <w:szCs w:val="14"/>
              </w:rPr>
            </w:pPr>
            <w:r w:rsidRPr="008C4E1E">
              <w:rPr>
                <w:color w:val="000000"/>
                <w:sz w:val="14"/>
                <w:szCs w:val="14"/>
              </w:rPr>
              <w:t>2025</w:t>
            </w:r>
          </w:p>
        </w:tc>
        <w:tc>
          <w:tcPr>
            <w:tcW w:w="851" w:type="dxa"/>
            <w:tcBorders>
              <w:top w:val="nil"/>
              <w:left w:val="single" w:sz="8" w:space="0" w:color="auto"/>
              <w:bottom w:val="single" w:sz="4" w:space="0" w:color="auto"/>
              <w:right w:val="single" w:sz="8" w:space="0" w:color="auto"/>
            </w:tcBorders>
            <w:shd w:val="clear" w:color="auto" w:fill="auto"/>
            <w:vAlign w:val="center"/>
            <w:hideMark/>
          </w:tcPr>
          <w:p w:rsidR="008C4E1E" w:rsidRPr="008C4E1E" w:rsidRDefault="008C4E1E" w:rsidP="008C4E1E">
            <w:pPr>
              <w:jc w:val="right"/>
              <w:outlineLvl w:val="0"/>
              <w:rPr>
                <w:sz w:val="14"/>
                <w:szCs w:val="14"/>
              </w:rPr>
            </w:pPr>
            <w:r w:rsidRPr="008C4E1E">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8C4E1E" w:rsidRPr="008C4E1E" w:rsidRDefault="008C4E1E" w:rsidP="008C4E1E">
            <w:pPr>
              <w:jc w:val="right"/>
              <w:outlineLvl w:val="0"/>
              <w:rPr>
                <w:sz w:val="14"/>
                <w:szCs w:val="14"/>
              </w:rPr>
            </w:pPr>
            <w:r w:rsidRPr="008C4E1E">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8C4E1E" w:rsidRPr="008C4E1E" w:rsidRDefault="008C4E1E" w:rsidP="008C4E1E">
            <w:pPr>
              <w:jc w:val="right"/>
              <w:outlineLvl w:val="0"/>
              <w:rPr>
                <w:sz w:val="14"/>
                <w:szCs w:val="14"/>
              </w:rPr>
            </w:pPr>
            <w:r w:rsidRPr="008C4E1E">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8C4E1E" w:rsidRPr="008C4E1E" w:rsidRDefault="008C4E1E" w:rsidP="008C4E1E">
            <w:pPr>
              <w:jc w:val="right"/>
              <w:outlineLvl w:val="0"/>
              <w:rPr>
                <w:sz w:val="14"/>
                <w:szCs w:val="14"/>
              </w:rPr>
            </w:pPr>
            <w:r w:rsidRPr="008C4E1E">
              <w:rPr>
                <w:sz w:val="14"/>
                <w:szCs w:val="14"/>
              </w:rPr>
              <w:t>0,00</w:t>
            </w:r>
          </w:p>
        </w:tc>
        <w:tc>
          <w:tcPr>
            <w:tcW w:w="1559" w:type="dxa"/>
            <w:tcBorders>
              <w:top w:val="nil"/>
              <w:left w:val="nil"/>
              <w:bottom w:val="single" w:sz="4" w:space="0" w:color="auto"/>
              <w:right w:val="single" w:sz="8" w:space="0" w:color="auto"/>
            </w:tcBorders>
            <w:shd w:val="clear" w:color="auto" w:fill="auto"/>
            <w:vAlign w:val="center"/>
            <w:hideMark/>
          </w:tcPr>
          <w:p w:rsidR="008C4E1E" w:rsidRPr="008C4E1E" w:rsidRDefault="008C4E1E" w:rsidP="008C4E1E">
            <w:pPr>
              <w:jc w:val="right"/>
              <w:outlineLvl w:val="0"/>
              <w:rPr>
                <w:sz w:val="14"/>
                <w:szCs w:val="14"/>
              </w:rPr>
            </w:pPr>
            <w:r w:rsidRPr="008C4E1E">
              <w:rPr>
                <w:sz w:val="14"/>
                <w:szCs w:val="14"/>
              </w:rPr>
              <w:t>0,00</w:t>
            </w:r>
          </w:p>
        </w:tc>
        <w:tc>
          <w:tcPr>
            <w:tcW w:w="1701" w:type="dxa"/>
            <w:vMerge/>
            <w:tcBorders>
              <w:top w:val="nil"/>
              <w:left w:val="nil"/>
              <w:bottom w:val="single" w:sz="8" w:space="0" w:color="000000"/>
              <w:right w:val="single" w:sz="8" w:space="0" w:color="auto"/>
            </w:tcBorders>
            <w:vAlign w:val="center"/>
            <w:hideMark/>
          </w:tcPr>
          <w:p w:rsidR="008C4E1E" w:rsidRPr="008C4E1E" w:rsidRDefault="008C4E1E" w:rsidP="008C4E1E">
            <w:pPr>
              <w:rPr>
                <w:color w:val="000000"/>
                <w:sz w:val="14"/>
                <w:szCs w:val="14"/>
              </w:rPr>
            </w:pPr>
          </w:p>
        </w:tc>
      </w:tr>
      <w:tr w:rsidR="008C4E1E" w:rsidRPr="008C4E1E" w:rsidTr="00646D66">
        <w:trPr>
          <w:trHeight w:val="315"/>
        </w:trPr>
        <w:tc>
          <w:tcPr>
            <w:tcW w:w="427" w:type="dxa"/>
            <w:vMerge/>
            <w:tcBorders>
              <w:top w:val="nil"/>
              <w:left w:val="single" w:sz="8" w:space="0" w:color="auto"/>
              <w:bottom w:val="single" w:sz="8" w:space="0" w:color="000000"/>
              <w:right w:val="nil"/>
            </w:tcBorders>
            <w:vAlign w:val="center"/>
            <w:hideMark/>
          </w:tcPr>
          <w:p w:rsidR="008C4E1E" w:rsidRPr="008C4E1E" w:rsidRDefault="008C4E1E" w:rsidP="008C4E1E">
            <w:pPr>
              <w:rPr>
                <w:color w:val="000000"/>
                <w:sz w:val="14"/>
                <w:szCs w:val="14"/>
              </w:rPr>
            </w:pPr>
          </w:p>
        </w:tc>
        <w:tc>
          <w:tcPr>
            <w:tcW w:w="1275" w:type="dxa"/>
            <w:vMerge/>
            <w:tcBorders>
              <w:top w:val="nil"/>
              <w:left w:val="single" w:sz="8" w:space="0" w:color="auto"/>
              <w:bottom w:val="single" w:sz="8" w:space="0" w:color="000000"/>
              <w:right w:val="single" w:sz="8" w:space="0" w:color="auto"/>
            </w:tcBorders>
            <w:vAlign w:val="center"/>
            <w:hideMark/>
          </w:tcPr>
          <w:p w:rsidR="008C4E1E" w:rsidRPr="008C4E1E" w:rsidRDefault="008C4E1E" w:rsidP="008C4E1E">
            <w:pPr>
              <w:rPr>
                <w:color w:val="000000"/>
                <w:sz w:val="14"/>
                <w:szCs w:val="14"/>
              </w:rPr>
            </w:pPr>
          </w:p>
        </w:tc>
        <w:tc>
          <w:tcPr>
            <w:tcW w:w="1134" w:type="dxa"/>
            <w:tcBorders>
              <w:top w:val="nil"/>
              <w:left w:val="nil"/>
              <w:bottom w:val="single" w:sz="8" w:space="0" w:color="auto"/>
              <w:right w:val="nil"/>
            </w:tcBorders>
            <w:shd w:val="clear" w:color="auto" w:fill="auto"/>
            <w:vAlign w:val="center"/>
            <w:hideMark/>
          </w:tcPr>
          <w:p w:rsidR="008C4E1E" w:rsidRPr="008C4E1E" w:rsidRDefault="008C4E1E" w:rsidP="008C4E1E">
            <w:pPr>
              <w:jc w:val="center"/>
              <w:outlineLvl w:val="0"/>
              <w:rPr>
                <w:color w:val="000000"/>
                <w:sz w:val="14"/>
                <w:szCs w:val="14"/>
              </w:rPr>
            </w:pPr>
            <w:r w:rsidRPr="008C4E1E">
              <w:rPr>
                <w:color w:val="000000"/>
                <w:sz w:val="14"/>
                <w:szCs w:val="14"/>
              </w:rPr>
              <w:t>2026</w:t>
            </w:r>
          </w:p>
        </w:tc>
        <w:tc>
          <w:tcPr>
            <w:tcW w:w="851" w:type="dxa"/>
            <w:tcBorders>
              <w:top w:val="nil"/>
              <w:left w:val="single" w:sz="8" w:space="0" w:color="auto"/>
              <w:bottom w:val="single" w:sz="8" w:space="0" w:color="auto"/>
              <w:right w:val="single" w:sz="8" w:space="0" w:color="auto"/>
            </w:tcBorders>
            <w:shd w:val="clear" w:color="auto" w:fill="auto"/>
            <w:vAlign w:val="center"/>
            <w:hideMark/>
          </w:tcPr>
          <w:p w:rsidR="008C4E1E" w:rsidRPr="008C4E1E" w:rsidRDefault="008C4E1E" w:rsidP="008C4E1E">
            <w:pPr>
              <w:jc w:val="right"/>
              <w:outlineLvl w:val="0"/>
              <w:rPr>
                <w:sz w:val="14"/>
                <w:szCs w:val="14"/>
              </w:rPr>
            </w:pPr>
            <w:r w:rsidRPr="008C4E1E">
              <w:rPr>
                <w:sz w:val="14"/>
                <w:szCs w:val="14"/>
              </w:rPr>
              <w:t>0,00</w:t>
            </w:r>
          </w:p>
        </w:tc>
        <w:tc>
          <w:tcPr>
            <w:tcW w:w="1134" w:type="dxa"/>
            <w:tcBorders>
              <w:top w:val="nil"/>
              <w:left w:val="nil"/>
              <w:bottom w:val="single" w:sz="8" w:space="0" w:color="auto"/>
              <w:right w:val="single" w:sz="4" w:space="0" w:color="auto"/>
            </w:tcBorders>
            <w:shd w:val="clear" w:color="auto" w:fill="auto"/>
            <w:vAlign w:val="center"/>
            <w:hideMark/>
          </w:tcPr>
          <w:p w:rsidR="008C4E1E" w:rsidRPr="008C4E1E" w:rsidRDefault="008C4E1E" w:rsidP="008C4E1E">
            <w:pPr>
              <w:jc w:val="right"/>
              <w:outlineLvl w:val="0"/>
              <w:rPr>
                <w:sz w:val="14"/>
                <w:szCs w:val="14"/>
              </w:rPr>
            </w:pPr>
            <w:r w:rsidRPr="008C4E1E">
              <w:rPr>
                <w:sz w:val="14"/>
                <w:szCs w:val="14"/>
              </w:rPr>
              <w:t>0,00</w:t>
            </w:r>
          </w:p>
        </w:tc>
        <w:tc>
          <w:tcPr>
            <w:tcW w:w="1134" w:type="dxa"/>
            <w:tcBorders>
              <w:top w:val="nil"/>
              <w:left w:val="nil"/>
              <w:bottom w:val="single" w:sz="8" w:space="0" w:color="auto"/>
              <w:right w:val="single" w:sz="4" w:space="0" w:color="auto"/>
            </w:tcBorders>
            <w:shd w:val="clear" w:color="auto" w:fill="auto"/>
            <w:vAlign w:val="center"/>
            <w:hideMark/>
          </w:tcPr>
          <w:p w:rsidR="008C4E1E" w:rsidRPr="008C4E1E" w:rsidRDefault="008C4E1E" w:rsidP="008C4E1E">
            <w:pPr>
              <w:jc w:val="right"/>
              <w:outlineLvl w:val="0"/>
              <w:rPr>
                <w:sz w:val="14"/>
                <w:szCs w:val="14"/>
              </w:rPr>
            </w:pPr>
            <w:r w:rsidRPr="008C4E1E">
              <w:rPr>
                <w:sz w:val="14"/>
                <w:szCs w:val="14"/>
              </w:rPr>
              <w:t>0,00</w:t>
            </w:r>
          </w:p>
        </w:tc>
        <w:tc>
          <w:tcPr>
            <w:tcW w:w="1134" w:type="dxa"/>
            <w:tcBorders>
              <w:top w:val="nil"/>
              <w:left w:val="nil"/>
              <w:bottom w:val="single" w:sz="8" w:space="0" w:color="auto"/>
              <w:right w:val="single" w:sz="4" w:space="0" w:color="auto"/>
            </w:tcBorders>
            <w:shd w:val="clear" w:color="auto" w:fill="auto"/>
            <w:vAlign w:val="center"/>
            <w:hideMark/>
          </w:tcPr>
          <w:p w:rsidR="008C4E1E" w:rsidRPr="008C4E1E" w:rsidRDefault="008C4E1E" w:rsidP="008C4E1E">
            <w:pPr>
              <w:jc w:val="right"/>
              <w:outlineLvl w:val="0"/>
              <w:rPr>
                <w:sz w:val="14"/>
                <w:szCs w:val="14"/>
              </w:rPr>
            </w:pPr>
            <w:r w:rsidRPr="008C4E1E">
              <w:rPr>
                <w:sz w:val="14"/>
                <w:szCs w:val="14"/>
              </w:rPr>
              <w:t>0,00</w:t>
            </w:r>
          </w:p>
        </w:tc>
        <w:tc>
          <w:tcPr>
            <w:tcW w:w="1559" w:type="dxa"/>
            <w:tcBorders>
              <w:top w:val="nil"/>
              <w:left w:val="nil"/>
              <w:bottom w:val="single" w:sz="8" w:space="0" w:color="auto"/>
              <w:right w:val="single" w:sz="8" w:space="0" w:color="auto"/>
            </w:tcBorders>
            <w:shd w:val="clear" w:color="auto" w:fill="auto"/>
            <w:vAlign w:val="center"/>
            <w:hideMark/>
          </w:tcPr>
          <w:p w:rsidR="008C4E1E" w:rsidRPr="008C4E1E" w:rsidRDefault="008C4E1E" w:rsidP="008C4E1E">
            <w:pPr>
              <w:jc w:val="right"/>
              <w:outlineLvl w:val="0"/>
              <w:rPr>
                <w:sz w:val="14"/>
                <w:szCs w:val="14"/>
              </w:rPr>
            </w:pPr>
            <w:r w:rsidRPr="008C4E1E">
              <w:rPr>
                <w:sz w:val="14"/>
                <w:szCs w:val="14"/>
              </w:rPr>
              <w:t>0,00</w:t>
            </w:r>
          </w:p>
        </w:tc>
        <w:tc>
          <w:tcPr>
            <w:tcW w:w="1701" w:type="dxa"/>
            <w:vMerge/>
            <w:tcBorders>
              <w:top w:val="nil"/>
              <w:left w:val="nil"/>
              <w:bottom w:val="single" w:sz="8" w:space="0" w:color="000000"/>
              <w:right w:val="single" w:sz="8" w:space="0" w:color="auto"/>
            </w:tcBorders>
            <w:vAlign w:val="center"/>
            <w:hideMark/>
          </w:tcPr>
          <w:p w:rsidR="008C4E1E" w:rsidRPr="008C4E1E" w:rsidRDefault="008C4E1E" w:rsidP="008C4E1E">
            <w:pPr>
              <w:rPr>
                <w:color w:val="000000"/>
                <w:sz w:val="14"/>
                <w:szCs w:val="14"/>
              </w:rPr>
            </w:pPr>
          </w:p>
        </w:tc>
      </w:tr>
    </w:tbl>
    <w:p w:rsidR="003B14E0" w:rsidRPr="009019FE" w:rsidRDefault="003B14E0" w:rsidP="00245995">
      <w:pPr>
        <w:tabs>
          <w:tab w:val="left" w:pos="900"/>
          <w:tab w:val="left" w:pos="1080"/>
        </w:tabs>
        <w:jc w:val="both"/>
        <w:outlineLvl w:val="0"/>
        <w:rPr>
          <w:sz w:val="16"/>
          <w:szCs w:val="16"/>
        </w:rPr>
      </w:pPr>
    </w:p>
    <w:p w:rsidR="008E09F9" w:rsidRPr="00D81054" w:rsidRDefault="008E09F9" w:rsidP="00245995">
      <w:pPr>
        <w:tabs>
          <w:tab w:val="left" w:pos="900"/>
          <w:tab w:val="left" w:pos="1080"/>
        </w:tabs>
        <w:jc w:val="both"/>
        <w:outlineLvl w:val="0"/>
        <w:rPr>
          <w:sz w:val="16"/>
          <w:szCs w:val="16"/>
        </w:rPr>
      </w:pPr>
    </w:p>
    <w:p w:rsidR="00D81054" w:rsidRPr="00D81054" w:rsidRDefault="00D81054" w:rsidP="00D81054">
      <w:pPr>
        <w:jc w:val="center"/>
        <w:rPr>
          <w:b/>
          <w:sz w:val="16"/>
          <w:szCs w:val="16"/>
        </w:rPr>
      </w:pPr>
      <w:r w:rsidRPr="00D81054">
        <w:rPr>
          <w:b/>
          <w:sz w:val="16"/>
          <w:szCs w:val="16"/>
        </w:rPr>
        <w:t>АДМИНИСТРАЦИЯ</w:t>
      </w:r>
    </w:p>
    <w:p w:rsidR="00D81054" w:rsidRPr="00D81054" w:rsidRDefault="00D81054" w:rsidP="00D81054">
      <w:pPr>
        <w:jc w:val="center"/>
        <w:rPr>
          <w:b/>
          <w:sz w:val="16"/>
          <w:szCs w:val="16"/>
        </w:rPr>
      </w:pPr>
      <w:r w:rsidRPr="00D81054">
        <w:rPr>
          <w:b/>
          <w:sz w:val="16"/>
          <w:szCs w:val="16"/>
        </w:rPr>
        <w:t>МУНИЦИПАЛЬНОГО ОБРАЗОВАНИЯ</w:t>
      </w:r>
    </w:p>
    <w:p w:rsidR="00D81054" w:rsidRPr="00D81054" w:rsidRDefault="00D81054" w:rsidP="00D81054">
      <w:pPr>
        <w:jc w:val="center"/>
        <w:rPr>
          <w:b/>
          <w:sz w:val="16"/>
          <w:szCs w:val="16"/>
        </w:rPr>
      </w:pPr>
      <w:r w:rsidRPr="00D81054">
        <w:rPr>
          <w:b/>
          <w:sz w:val="16"/>
          <w:szCs w:val="16"/>
        </w:rPr>
        <w:t>БИЛИБИНСКИЙ МУНИЦИПАЛЬНЫЙ РАЙОН</w:t>
      </w:r>
    </w:p>
    <w:p w:rsidR="00D81054" w:rsidRPr="00D81054" w:rsidRDefault="00D81054" w:rsidP="00D81054">
      <w:pPr>
        <w:jc w:val="center"/>
        <w:rPr>
          <w:b/>
          <w:sz w:val="16"/>
          <w:szCs w:val="16"/>
        </w:rPr>
      </w:pPr>
      <w:r w:rsidRPr="00D81054">
        <w:rPr>
          <w:b/>
          <w:sz w:val="16"/>
          <w:szCs w:val="16"/>
        </w:rPr>
        <w:t>ЧУКОТСКОГО АВТОНОМНОГО ОКРУГА</w:t>
      </w:r>
    </w:p>
    <w:p w:rsidR="00D81054" w:rsidRPr="00D81054" w:rsidRDefault="00D81054" w:rsidP="00D81054">
      <w:pPr>
        <w:jc w:val="center"/>
        <w:rPr>
          <w:sz w:val="16"/>
          <w:szCs w:val="16"/>
        </w:rPr>
      </w:pPr>
    </w:p>
    <w:p w:rsidR="00D81054" w:rsidRPr="00D81054" w:rsidRDefault="00D81054" w:rsidP="00D81054">
      <w:pPr>
        <w:jc w:val="center"/>
        <w:rPr>
          <w:b/>
          <w:sz w:val="16"/>
          <w:szCs w:val="16"/>
        </w:rPr>
      </w:pPr>
      <w:proofErr w:type="gramStart"/>
      <w:r w:rsidRPr="00D81054">
        <w:rPr>
          <w:b/>
          <w:sz w:val="16"/>
          <w:szCs w:val="16"/>
        </w:rPr>
        <w:t>П</w:t>
      </w:r>
      <w:proofErr w:type="gramEnd"/>
      <w:r w:rsidRPr="00D81054">
        <w:rPr>
          <w:b/>
          <w:sz w:val="16"/>
          <w:szCs w:val="16"/>
        </w:rPr>
        <w:t xml:space="preserve"> О С Т А Н О В Л Е Н И Е</w:t>
      </w:r>
    </w:p>
    <w:p w:rsidR="00D81054" w:rsidRPr="00D81054" w:rsidRDefault="00D81054" w:rsidP="00D81054">
      <w:pPr>
        <w:jc w:val="center"/>
        <w:rPr>
          <w:b/>
          <w:sz w:val="16"/>
          <w:szCs w:val="16"/>
        </w:rPr>
      </w:pPr>
    </w:p>
    <w:p w:rsidR="00D81054" w:rsidRPr="00D81054" w:rsidRDefault="00D81054" w:rsidP="00D81054">
      <w:pPr>
        <w:jc w:val="center"/>
        <w:rPr>
          <w:b/>
          <w:sz w:val="16"/>
          <w:szCs w:val="16"/>
        </w:rPr>
      </w:pPr>
    </w:p>
    <w:tbl>
      <w:tblPr>
        <w:tblW w:w="10008" w:type="dxa"/>
        <w:tblLook w:val="01E0" w:firstRow="1" w:lastRow="1" w:firstColumn="1" w:lastColumn="1" w:noHBand="0" w:noVBand="0"/>
      </w:tblPr>
      <w:tblGrid>
        <w:gridCol w:w="2988"/>
        <w:gridCol w:w="3686"/>
        <w:gridCol w:w="3334"/>
      </w:tblGrid>
      <w:tr w:rsidR="00D81054" w:rsidRPr="00D81054" w:rsidTr="00FF1382">
        <w:tc>
          <w:tcPr>
            <w:tcW w:w="2988" w:type="dxa"/>
            <w:shd w:val="clear" w:color="auto" w:fill="auto"/>
          </w:tcPr>
          <w:p w:rsidR="00D81054" w:rsidRPr="00D81054" w:rsidRDefault="00D81054" w:rsidP="00D81054">
            <w:pPr>
              <w:jc w:val="both"/>
              <w:rPr>
                <w:sz w:val="16"/>
                <w:szCs w:val="16"/>
              </w:rPr>
            </w:pPr>
            <w:r w:rsidRPr="00D81054">
              <w:rPr>
                <w:sz w:val="16"/>
                <w:szCs w:val="16"/>
              </w:rPr>
              <w:t>от 28 марта 2025 года</w:t>
            </w:r>
          </w:p>
        </w:tc>
        <w:tc>
          <w:tcPr>
            <w:tcW w:w="3686" w:type="dxa"/>
            <w:shd w:val="clear" w:color="auto" w:fill="auto"/>
          </w:tcPr>
          <w:p w:rsidR="00D81054" w:rsidRPr="00D81054" w:rsidRDefault="00D81054" w:rsidP="00D81054">
            <w:pPr>
              <w:rPr>
                <w:sz w:val="16"/>
                <w:szCs w:val="16"/>
              </w:rPr>
            </w:pPr>
            <w:r>
              <w:rPr>
                <w:sz w:val="16"/>
                <w:szCs w:val="16"/>
              </w:rPr>
              <w:t xml:space="preserve">                                             </w:t>
            </w:r>
            <w:r w:rsidRPr="00D81054">
              <w:rPr>
                <w:sz w:val="16"/>
                <w:szCs w:val="16"/>
              </w:rPr>
              <w:t>№ 242</w:t>
            </w:r>
          </w:p>
        </w:tc>
        <w:tc>
          <w:tcPr>
            <w:tcW w:w="3334" w:type="dxa"/>
            <w:shd w:val="clear" w:color="auto" w:fill="auto"/>
          </w:tcPr>
          <w:p w:rsidR="00D81054" w:rsidRPr="00D81054" w:rsidRDefault="00D81054" w:rsidP="00D81054">
            <w:pPr>
              <w:jc w:val="right"/>
              <w:rPr>
                <w:sz w:val="16"/>
                <w:szCs w:val="16"/>
              </w:rPr>
            </w:pPr>
            <w:r w:rsidRPr="00D81054">
              <w:rPr>
                <w:sz w:val="16"/>
                <w:szCs w:val="16"/>
              </w:rPr>
              <w:t xml:space="preserve">                          г. Билибино</w:t>
            </w:r>
          </w:p>
        </w:tc>
      </w:tr>
    </w:tbl>
    <w:p w:rsidR="00D81054" w:rsidRPr="00D81054" w:rsidRDefault="00D81054" w:rsidP="00D81054">
      <w:pPr>
        <w:jc w:val="both"/>
        <w:rPr>
          <w:sz w:val="16"/>
          <w:szCs w:val="16"/>
        </w:rPr>
      </w:pPr>
    </w:p>
    <w:p w:rsidR="00D81054" w:rsidRPr="00D81054" w:rsidRDefault="00D81054" w:rsidP="00D81054">
      <w:pPr>
        <w:jc w:val="both"/>
        <w:rPr>
          <w:sz w:val="16"/>
          <w:szCs w:val="16"/>
        </w:rPr>
      </w:pPr>
    </w:p>
    <w:tbl>
      <w:tblPr>
        <w:tblW w:w="9747" w:type="dxa"/>
        <w:tblLook w:val="01E0" w:firstRow="1" w:lastRow="1" w:firstColumn="1" w:lastColumn="1" w:noHBand="0" w:noVBand="0"/>
      </w:tblPr>
      <w:tblGrid>
        <w:gridCol w:w="9747"/>
      </w:tblGrid>
      <w:tr w:rsidR="00D81054" w:rsidRPr="00D81054" w:rsidTr="00D81054">
        <w:trPr>
          <w:trHeight w:val="445"/>
        </w:trPr>
        <w:tc>
          <w:tcPr>
            <w:tcW w:w="9747" w:type="dxa"/>
            <w:shd w:val="clear" w:color="auto" w:fill="auto"/>
          </w:tcPr>
          <w:p w:rsidR="00D81054" w:rsidRPr="00D81054" w:rsidRDefault="00D81054" w:rsidP="00D81054">
            <w:pPr>
              <w:widowControl w:val="0"/>
              <w:autoSpaceDE w:val="0"/>
              <w:autoSpaceDN w:val="0"/>
              <w:adjustRightInd w:val="0"/>
              <w:jc w:val="both"/>
              <w:outlineLvl w:val="0"/>
              <w:rPr>
                <w:rFonts w:ascii="Arial" w:hAnsi="Arial"/>
                <w:b/>
                <w:bCs/>
                <w:color w:val="000080"/>
                <w:sz w:val="16"/>
                <w:szCs w:val="16"/>
              </w:rPr>
            </w:pPr>
            <w:r w:rsidRPr="00D81054">
              <w:rPr>
                <w:bCs/>
                <w:sz w:val="16"/>
                <w:szCs w:val="16"/>
              </w:rPr>
              <w:t xml:space="preserve">Об утверждении Плана мероприятий по реализации Стратегии социально </w:t>
            </w:r>
            <w:proofErr w:type="gramStart"/>
            <w:r w:rsidRPr="00D81054">
              <w:rPr>
                <w:bCs/>
                <w:sz w:val="16"/>
                <w:szCs w:val="16"/>
              </w:rPr>
              <w:t>–э</w:t>
            </w:r>
            <w:proofErr w:type="gramEnd"/>
            <w:r w:rsidRPr="00D81054">
              <w:rPr>
                <w:bCs/>
                <w:sz w:val="16"/>
                <w:szCs w:val="16"/>
              </w:rPr>
              <w:t>кономического развития в муниципальном образовании Билибинский муниципальный район на 2025-2029 годы</w:t>
            </w:r>
          </w:p>
        </w:tc>
      </w:tr>
    </w:tbl>
    <w:p w:rsidR="00D81054" w:rsidRPr="00D81054" w:rsidRDefault="00D81054" w:rsidP="00D81054">
      <w:pPr>
        <w:jc w:val="both"/>
        <w:rPr>
          <w:sz w:val="16"/>
          <w:szCs w:val="16"/>
        </w:rPr>
      </w:pPr>
    </w:p>
    <w:p w:rsidR="00D81054" w:rsidRPr="00D81054" w:rsidRDefault="00D81054" w:rsidP="00781BD0">
      <w:pPr>
        <w:tabs>
          <w:tab w:val="left" w:pos="851"/>
        </w:tabs>
        <w:ind w:right="-284" w:firstLine="709"/>
        <w:jc w:val="both"/>
        <w:rPr>
          <w:sz w:val="16"/>
          <w:szCs w:val="16"/>
        </w:rPr>
      </w:pPr>
      <w:proofErr w:type="gramStart"/>
      <w:r w:rsidRPr="00D81054">
        <w:rPr>
          <w:sz w:val="16"/>
          <w:szCs w:val="16"/>
        </w:rPr>
        <w:t>В соответствии с Федеральным законом от 28 июня 2014 года № 172 «О стратегическом планировании в Российской Федерации» и Постановлением Администрации муниципального образования Билибинский муниципальный район от 14 ноября 2024 года № 1104 «Об утверждении Порядка разработки, корректировки и мониторинга реализации стратегии социально-экономического развития муниципального образования Билибинский муниципальный район», руководствуясь Уставом муниципального образования Билибинский муниципальный район, Администрация муниципального образования Билибинский муниципальный район</w:t>
      </w:r>
      <w:proofErr w:type="gramEnd"/>
    </w:p>
    <w:p w:rsidR="00D81054" w:rsidRPr="00D81054" w:rsidRDefault="00D81054" w:rsidP="00781BD0">
      <w:pPr>
        <w:tabs>
          <w:tab w:val="left" w:pos="851"/>
        </w:tabs>
        <w:ind w:right="-284" w:firstLine="709"/>
        <w:jc w:val="both"/>
        <w:rPr>
          <w:rFonts w:ascii="Times New Roman Полужирный" w:hAnsi="Times New Roman Полужирный"/>
          <w:b/>
          <w:spacing w:val="20"/>
          <w:sz w:val="16"/>
          <w:szCs w:val="16"/>
        </w:rPr>
      </w:pPr>
      <w:r w:rsidRPr="00D81054">
        <w:rPr>
          <w:rFonts w:ascii="Times New Roman Полужирный" w:hAnsi="Times New Roman Полужирный"/>
          <w:b/>
          <w:spacing w:val="20"/>
          <w:sz w:val="16"/>
          <w:szCs w:val="16"/>
        </w:rPr>
        <w:t>ПОСТАНОВЛЯЕТ:</w:t>
      </w:r>
    </w:p>
    <w:p w:rsidR="00D81054" w:rsidRPr="00D81054" w:rsidRDefault="00D81054" w:rsidP="00781BD0">
      <w:pPr>
        <w:ind w:right="-284" w:firstLine="709"/>
        <w:jc w:val="both"/>
        <w:rPr>
          <w:b/>
          <w:sz w:val="16"/>
          <w:szCs w:val="16"/>
        </w:rPr>
      </w:pPr>
    </w:p>
    <w:p w:rsidR="00D81054" w:rsidRPr="00D81054" w:rsidRDefault="00D81054" w:rsidP="00847587">
      <w:pPr>
        <w:widowControl w:val="0"/>
        <w:numPr>
          <w:ilvl w:val="0"/>
          <w:numId w:val="9"/>
        </w:numPr>
        <w:tabs>
          <w:tab w:val="left" w:pos="709"/>
        </w:tabs>
        <w:autoSpaceDE w:val="0"/>
        <w:autoSpaceDN w:val="0"/>
        <w:adjustRightInd w:val="0"/>
        <w:ind w:left="0" w:right="-284" w:firstLine="709"/>
        <w:jc w:val="both"/>
        <w:rPr>
          <w:sz w:val="16"/>
          <w:szCs w:val="16"/>
        </w:rPr>
      </w:pPr>
      <w:r w:rsidRPr="00D81054">
        <w:rPr>
          <w:sz w:val="16"/>
          <w:szCs w:val="16"/>
        </w:rPr>
        <w:t xml:space="preserve">Утвердить  </w:t>
      </w:r>
      <w:r w:rsidRPr="00D81054">
        <w:rPr>
          <w:bCs/>
          <w:sz w:val="16"/>
          <w:szCs w:val="16"/>
        </w:rPr>
        <w:t xml:space="preserve">План мероприятий по реализации Стратегии социально </w:t>
      </w:r>
      <w:proofErr w:type="gramStart"/>
      <w:r w:rsidRPr="00D81054">
        <w:rPr>
          <w:bCs/>
          <w:sz w:val="16"/>
          <w:szCs w:val="16"/>
        </w:rPr>
        <w:t>–э</w:t>
      </w:r>
      <w:proofErr w:type="gramEnd"/>
      <w:r w:rsidRPr="00D81054">
        <w:rPr>
          <w:bCs/>
          <w:sz w:val="16"/>
          <w:szCs w:val="16"/>
        </w:rPr>
        <w:t>кономического развития в муниципальном образовании Билибинский муниципальный район на 2025-2029 годы.</w:t>
      </w:r>
    </w:p>
    <w:p w:rsidR="00D81054" w:rsidRPr="00D81054" w:rsidRDefault="00D81054" w:rsidP="00847587">
      <w:pPr>
        <w:widowControl w:val="0"/>
        <w:numPr>
          <w:ilvl w:val="0"/>
          <w:numId w:val="9"/>
        </w:numPr>
        <w:tabs>
          <w:tab w:val="left" w:pos="1134"/>
        </w:tabs>
        <w:autoSpaceDE w:val="0"/>
        <w:autoSpaceDN w:val="0"/>
        <w:adjustRightInd w:val="0"/>
        <w:ind w:left="0" w:right="-284" w:firstLine="709"/>
        <w:jc w:val="both"/>
        <w:rPr>
          <w:sz w:val="16"/>
          <w:szCs w:val="16"/>
        </w:rPr>
      </w:pPr>
      <w:r w:rsidRPr="00D81054">
        <w:rPr>
          <w:sz w:val="16"/>
          <w:szCs w:val="16"/>
        </w:rPr>
        <w:t xml:space="preserve"> Опубликовать данное постановление в «Информационном вестнике Билибинского района» и разместить на официальном сайте муниципального образования Билибинский муниципальный район.</w:t>
      </w:r>
    </w:p>
    <w:p w:rsidR="00D81054" w:rsidRPr="00D81054" w:rsidRDefault="00D81054" w:rsidP="00847587">
      <w:pPr>
        <w:numPr>
          <w:ilvl w:val="0"/>
          <w:numId w:val="9"/>
        </w:numPr>
        <w:tabs>
          <w:tab w:val="left" w:pos="0"/>
          <w:tab w:val="left" w:pos="709"/>
          <w:tab w:val="left" w:pos="851"/>
          <w:tab w:val="left" w:pos="1276"/>
          <w:tab w:val="left" w:pos="1418"/>
        </w:tabs>
        <w:ind w:left="0" w:right="-284" w:firstLine="709"/>
        <w:jc w:val="both"/>
        <w:rPr>
          <w:sz w:val="16"/>
          <w:szCs w:val="16"/>
        </w:rPr>
      </w:pPr>
      <w:r w:rsidRPr="00D81054">
        <w:rPr>
          <w:sz w:val="16"/>
          <w:szCs w:val="16"/>
        </w:rPr>
        <w:t>Настоящее постановление вступает в силу с момента его официального опубликования.</w:t>
      </w:r>
    </w:p>
    <w:p w:rsidR="00D81054" w:rsidRPr="00D81054" w:rsidRDefault="00D81054" w:rsidP="00781BD0">
      <w:pPr>
        <w:tabs>
          <w:tab w:val="left" w:pos="709"/>
          <w:tab w:val="left" w:pos="993"/>
        </w:tabs>
        <w:ind w:right="-284" w:firstLine="709"/>
        <w:jc w:val="both"/>
        <w:rPr>
          <w:sz w:val="16"/>
          <w:szCs w:val="16"/>
        </w:rPr>
      </w:pPr>
      <w:r w:rsidRPr="00D81054">
        <w:rPr>
          <w:sz w:val="16"/>
          <w:szCs w:val="16"/>
        </w:rPr>
        <w:t xml:space="preserve">4.  </w:t>
      </w:r>
      <w:proofErr w:type="gramStart"/>
      <w:r w:rsidRPr="00D81054">
        <w:rPr>
          <w:sz w:val="16"/>
          <w:szCs w:val="16"/>
        </w:rPr>
        <w:t>Контроль за</w:t>
      </w:r>
      <w:proofErr w:type="gramEnd"/>
      <w:r w:rsidRPr="00D81054">
        <w:rPr>
          <w:sz w:val="16"/>
          <w:szCs w:val="16"/>
        </w:rPr>
        <w:t xml:space="preserve"> исполнением настоящего постановления возложить на заместителя Главы Администрации – начальника Управления финансов, экономики и имущественных отношений </w:t>
      </w:r>
      <w:proofErr w:type="spellStart"/>
      <w:r w:rsidRPr="00D81054">
        <w:rPr>
          <w:sz w:val="16"/>
          <w:szCs w:val="16"/>
        </w:rPr>
        <w:t>Шершнёву</w:t>
      </w:r>
      <w:proofErr w:type="spellEnd"/>
      <w:r w:rsidRPr="00D81054">
        <w:rPr>
          <w:sz w:val="16"/>
          <w:szCs w:val="16"/>
        </w:rPr>
        <w:t xml:space="preserve"> О.В.</w:t>
      </w:r>
    </w:p>
    <w:p w:rsidR="00D81054" w:rsidRPr="00D81054" w:rsidRDefault="00D81054" w:rsidP="00D81054">
      <w:pPr>
        <w:jc w:val="both"/>
        <w:rPr>
          <w:sz w:val="16"/>
          <w:szCs w:val="16"/>
        </w:rPr>
      </w:pPr>
    </w:p>
    <w:p w:rsidR="00D81054" w:rsidRPr="00D81054" w:rsidRDefault="00D81054" w:rsidP="00D81054">
      <w:pPr>
        <w:jc w:val="both"/>
        <w:rPr>
          <w:sz w:val="16"/>
          <w:szCs w:val="16"/>
        </w:rPr>
      </w:pPr>
    </w:p>
    <w:p w:rsidR="00781BD0" w:rsidRPr="00781BD0" w:rsidRDefault="00781BD0" w:rsidP="00781BD0">
      <w:pPr>
        <w:jc w:val="both"/>
        <w:rPr>
          <w:sz w:val="16"/>
          <w:szCs w:val="16"/>
        </w:rPr>
      </w:pPr>
      <w:proofErr w:type="gramStart"/>
      <w:r w:rsidRPr="00781BD0">
        <w:rPr>
          <w:sz w:val="16"/>
          <w:szCs w:val="16"/>
        </w:rPr>
        <w:t>Исполняющий</w:t>
      </w:r>
      <w:proofErr w:type="gramEnd"/>
      <w:r w:rsidRPr="00781BD0">
        <w:rPr>
          <w:sz w:val="16"/>
          <w:szCs w:val="16"/>
        </w:rPr>
        <w:t xml:space="preserve"> обязанности </w:t>
      </w:r>
    </w:p>
    <w:p w:rsidR="00D81054" w:rsidRPr="00D81054" w:rsidRDefault="00781BD0" w:rsidP="00781BD0">
      <w:pPr>
        <w:jc w:val="both"/>
        <w:rPr>
          <w:sz w:val="16"/>
          <w:szCs w:val="16"/>
        </w:rPr>
      </w:pPr>
      <w:r w:rsidRPr="00781BD0">
        <w:rPr>
          <w:sz w:val="16"/>
          <w:szCs w:val="16"/>
        </w:rPr>
        <w:t xml:space="preserve">Главы  Администрации                                     </w:t>
      </w:r>
      <w:r>
        <w:rPr>
          <w:sz w:val="16"/>
          <w:szCs w:val="16"/>
        </w:rPr>
        <w:t xml:space="preserve">                                                                                                            </w:t>
      </w:r>
      <w:r w:rsidRPr="00781BD0">
        <w:rPr>
          <w:sz w:val="16"/>
          <w:szCs w:val="16"/>
        </w:rPr>
        <w:t xml:space="preserve">                              А.В. Медведев</w:t>
      </w:r>
    </w:p>
    <w:p w:rsidR="00D81054" w:rsidRPr="00D81054" w:rsidRDefault="00D81054" w:rsidP="00D81054">
      <w:pPr>
        <w:rPr>
          <w:sz w:val="16"/>
          <w:szCs w:val="16"/>
        </w:rPr>
      </w:pPr>
    </w:p>
    <w:p w:rsidR="00781BD0" w:rsidRDefault="00781BD0" w:rsidP="008B1833">
      <w:pPr>
        <w:tabs>
          <w:tab w:val="left" w:pos="900"/>
          <w:tab w:val="left" w:pos="1080"/>
        </w:tabs>
        <w:jc w:val="right"/>
        <w:outlineLvl w:val="0"/>
        <w:rPr>
          <w:sz w:val="16"/>
          <w:szCs w:val="16"/>
        </w:rPr>
      </w:pPr>
    </w:p>
    <w:p w:rsidR="00781BD0" w:rsidRDefault="00781BD0" w:rsidP="008B1833">
      <w:pPr>
        <w:tabs>
          <w:tab w:val="left" w:pos="900"/>
          <w:tab w:val="left" w:pos="1080"/>
        </w:tabs>
        <w:jc w:val="right"/>
        <w:outlineLvl w:val="0"/>
        <w:rPr>
          <w:sz w:val="16"/>
          <w:szCs w:val="16"/>
        </w:rPr>
      </w:pPr>
    </w:p>
    <w:p w:rsidR="008B1833" w:rsidRPr="008B1833" w:rsidRDefault="008B1833" w:rsidP="008B1833">
      <w:pPr>
        <w:tabs>
          <w:tab w:val="left" w:pos="900"/>
          <w:tab w:val="left" w:pos="1080"/>
        </w:tabs>
        <w:jc w:val="right"/>
        <w:outlineLvl w:val="0"/>
        <w:rPr>
          <w:sz w:val="16"/>
          <w:szCs w:val="16"/>
        </w:rPr>
      </w:pPr>
      <w:r w:rsidRPr="008B1833">
        <w:rPr>
          <w:sz w:val="16"/>
          <w:szCs w:val="16"/>
        </w:rPr>
        <w:t>УТВЕРЖДЕН</w:t>
      </w:r>
    </w:p>
    <w:p w:rsidR="008B1833" w:rsidRDefault="008B1833" w:rsidP="008B1833">
      <w:pPr>
        <w:tabs>
          <w:tab w:val="left" w:pos="900"/>
          <w:tab w:val="left" w:pos="1080"/>
        </w:tabs>
        <w:jc w:val="right"/>
        <w:outlineLvl w:val="0"/>
        <w:rPr>
          <w:sz w:val="16"/>
          <w:szCs w:val="16"/>
        </w:rPr>
      </w:pPr>
      <w:r w:rsidRPr="008B1833">
        <w:rPr>
          <w:sz w:val="16"/>
          <w:szCs w:val="16"/>
        </w:rPr>
        <w:t xml:space="preserve">Постановлением  Администрации   </w:t>
      </w:r>
    </w:p>
    <w:p w:rsidR="008B1833" w:rsidRDefault="008B1833" w:rsidP="008B1833">
      <w:pPr>
        <w:tabs>
          <w:tab w:val="left" w:pos="900"/>
          <w:tab w:val="left" w:pos="1080"/>
        </w:tabs>
        <w:jc w:val="right"/>
        <w:outlineLvl w:val="0"/>
        <w:rPr>
          <w:sz w:val="16"/>
          <w:szCs w:val="16"/>
        </w:rPr>
      </w:pPr>
      <w:r w:rsidRPr="008B1833">
        <w:rPr>
          <w:sz w:val="16"/>
          <w:szCs w:val="16"/>
        </w:rPr>
        <w:t xml:space="preserve">муниципального  образования  </w:t>
      </w:r>
    </w:p>
    <w:p w:rsidR="008B1833" w:rsidRPr="008B1833" w:rsidRDefault="008B1833" w:rsidP="008B1833">
      <w:pPr>
        <w:tabs>
          <w:tab w:val="left" w:pos="900"/>
          <w:tab w:val="left" w:pos="1080"/>
        </w:tabs>
        <w:jc w:val="right"/>
        <w:outlineLvl w:val="0"/>
        <w:rPr>
          <w:sz w:val="16"/>
          <w:szCs w:val="16"/>
        </w:rPr>
      </w:pPr>
      <w:r w:rsidRPr="008B1833">
        <w:rPr>
          <w:sz w:val="16"/>
          <w:szCs w:val="16"/>
        </w:rPr>
        <w:t>Билибинский муниципальный район</w:t>
      </w:r>
    </w:p>
    <w:p w:rsidR="008E09F9" w:rsidRPr="00D81054" w:rsidRDefault="008B1833" w:rsidP="008B1833">
      <w:pPr>
        <w:tabs>
          <w:tab w:val="left" w:pos="900"/>
          <w:tab w:val="left" w:pos="1080"/>
        </w:tabs>
        <w:jc w:val="right"/>
        <w:outlineLvl w:val="0"/>
        <w:rPr>
          <w:sz w:val="16"/>
          <w:szCs w:val="16"/>
        </w:rPr>
      </w:pPr>
      <w:r w:rsidRPr="008B1833">
        <w:rPr>
          <w:sz w:val="16"/>
          <w:szCs w:val="16"/>
        </w:rPr>
        <w:t>от  28 марта 2025 года № 242</w:t>
      </w:r>
    </w:p>
    <w:p w:rsidR="008E09F9" w:rsidRPr="00A51F50" w:rsidRDefault="008E09F9" w:rsidP="00A51F50">
      <w:pPr>
        <w:tabs>
          <w:tab w:val="left" w:pos="900"/>
          <w:tab w:val="left" w:pos="1080"/>
        </w:tabs>
        <w:jc w:val="center"/>
        <w:outlineLvl w:val="0"/>
        <w:rPr>
          <w:b/>
          <w:sz w:val="16"/>
          <w:szCs w:val="16"/>
        </w:rPr>
      </w:pPr>
    </w:p>
    <w:p w:rsidR="008B1833" w:rsidRPr="00A51F50" w:rsidRDefault="008B1833" w:rsidP="00A51F50">
      <w:pPr>
        <w:tabs>
          <w:tab w:val="left" w:pos="900"/>
          <w:tab w:val="left" w:pos="1080"/>
        </w:tabs>
        <w:jc w:val="center"/>
        <w:outlineLvl w:val="0"/>
        <w:rPr>
          <w:b/>
          <w:sz w:val="16"/>
          <w:szCs w:val="16"/>
        </w:rPr>
      </w:pPr>
      <w:r w:rsidRPr="00A51F50">
        <w:rPr>
          <w:b/>
          <w:sz w:val="16"/>
          <w:szCs w:val="16"/>
        </w:rPr>
        <w:t>План</w:t>
      </w:r>
    </w:p>
    <w:p w:rsidR="008E09F9" w:rsidRPr="00A51F50" w:rsidRDefault="008B1833" w:rsidP="00A51F50">
      <w:pPr>
        <w:tabs>
          <w:tab w:val="left" w:pos="900"/>
          <w:tab w:val="left" w:pos="1080"/>
        </w:tabs>
        <w:jc w:val="center"/>
        <w:outlineLvl w:val="0"/>
        <w:rPr>
          <w:b/>
          <w:sz w:val="16"/>
          <w:szCs w:val="16"/>
        </w:rPr>
      </w:pPr>
      <w:r w:rsidRPr="00A51F50">
        <w:rPr>
          <w:b/>
          <w:sz w:val="16"/>
          <w:szCs w:val="16"/>
        </w:rPr>
        <w:t>мероприятий по реализации Стратегии социально–экономического развития в муниципальном образовании Билибинский муниципальный район на 2025-2029 годы</w:t>
      </w:r>
    </w:p>
    <w:p w:rsidR="008E09F9" w:rsidRPr="00D81054" w:rsidRDefault="008E09F9" w:rsidP="00245995">
      <w:pPr>
        <w:tabs>
          <w:tab w:val="left" w:pos="900"/>
          <w:tab w:val="left" w:pos="1080"/>
        </w:tabs>
        <w:jc w:val="both"/>
        <w:outlineLvl w:val="0"/>
        <w:rPr>
          <w:sz w:val="16"/>
          <w:szCs w:val="16"/>
        </w:rPr>
      </w:pPr>
    </w:p>
    <w:tbl>
      <w:tblPr>
        <w:tblW w:w="10491"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8"/>
        <w:gridCol w:w="1418"/>
        <w:gridCol w:w="1417"/>
        <w:gridCol w:w="1134"/>
        <w:gridCol w:w="1134"/>
        <w:gridCol w:w="1419"/>
        <w:gridCol w:w="3401"/>
      </w:tblGrid>
      <w:tr w:rsidR="00FF1382" w:rsidRPr="00FF1382" w:rsidTr="00D20ED1">
        <w:trPr>
          <w:trHeight w:val="1617"/>
        </w:trPr>
        <w:tc>
          <w:tcPr>
            <w:tcW w:w="568" w:type="dxa"/>
            <w:shd w:val="clear" w:color="auto" w:fill="auto"/>
          </w:tcPr>
          <w:p w:rsidR="00FF1382" w:rsidRPr="008F7CC2" w:rsidRDefault="00FF1382" w:rsidP="00FF1382">
            <w:pPr>
              <w:widowControl w:val="0"/>
              <w:autoSpaceDE w:val="0"/>
              <w:autoSpaceDN w:val="0"/>
              <w:ind w:left="117" w:right="91" w:firstLine="48"/>
              <w:jc w:val="center"/>
              <w:rPr>
                <w:rFonts w:eastAsia="Calibri"/>
                <w:sz w:val="14"/>
                <w:szCs w:val="14"/>
                <w:lang w:eastAsia="en-US"/>
              </w:rPr>
            </w:pPr>
            <w:r w:rsidRPr="008F7CC2">
              <w:rPr>
                <w:rFonts w:eastAsia="Calibri"/>
                <w:sz w:val="14"/>
                <w:szCs w:val="14"/>
                <w:lang w:eastAsia="en-US"/>
              </w:rPr>
              <w:t>№</w:t>
            </w:r>
            <w:r w:rsidRPr="008F7CC2">
              <w:rPr>
                <w:rFonts w:eastAsia="Calibri"/>
                <w:spacing w:val="-57"/>
                <w:sz w:val="14"/>
                <w:szCs w:val="14"/>
                <w:lang w:eastAsia="en-US"/>
              </w:rPr>
              <w:t xml:space="preserve"> </w:t>
            </w:r>
            <w:proofErr w:type="gramStart"/>
            <w:r w:rsidRPr="008F7CC2">
              <w:rPr>
                <w:rFonts w:eastAsia="Calibri"/>
                <w:sz w:val="14"/>
                <w:szCs w:val="14"/>
                <w:lang w:eastAsia="en-US"/>
              </w:rPr>
              <w:t>п</w:t>
            </w:r>
            <w:proofErr w:type="gramEnd"/>
            <w:r w:rsidRPr="008F7CC2">
              <w:rPr>
                <w:rFonts w:eastAsia="Calibri"/>
                <w:sz w:val="14"/>
                <w:szCs w:val="14"/>
                <w:lang w:eastAsia="en-US"/>
              </w:rPr>
              <w:t>/п</w:t>
            </w:r>
          </w:p>
        </w:tc>
        <w:tc>
          <w:tcPr>
            <w:tcW w:w="1418" w:type="dxa"/>
            <w:shd w:val="clear" w:color="auto" w:fill="auto"/>
          </w:tcPr>
          <w:p w:rsidR="00FF1382" w:rsidRPr="008F7CC2" w:rsidRDefault="00FF1382" w:rsidP="00FF1382">
            <w:pPr>
              <w:widowControl w:val="0"/>
              <w:autoSpaceDE w:val="0"/>
              <w:autoSpaceDN w:val="0"/>
              <w:ind w:left="278" w:right="271"/>
              <w:jc w:val="center"/>
              <w:rPr>
                <w:rFonts w:eastAsia="Calibri"/>
                <w:sz w:val="14"/>
                <w:szCs w:val="14"/>
                <w:lang w:eastAsia="en-US"/>
              </w:rPr>
            </w:pPr>
            <w:r w:rsidRPr="008F7CC2">
              <w:rPr>
                <w:rFonts w:eastAsia="Calibri"/>
                <w:sz w:val="14"/>
                <w:szCs w:val="14"/>
                <w:lang w:eastAsia="en-US"/>
              </w:rPr>
              <w:t>Наименование цели,</w:t>
            </w:r>
            <w:r w:rsidRPr="008F7CC2">
              <w:rPr>
                <w:rFonts w:eastAsia="Calibri"/>
                <w:spacing w:val="-58"/>
                <w:sz w:val="14"/>
                <w:szCs w:val="14"/>
                <w:lang w:eastAsia="en-US"/>
              </w:rPr>
              <w:t xml:space="preserve"> </w:t>
            </w:r>
            <w:r w:rsidRPr="008F7CC2">
              <w:rPr>
                <w:rFonts w:eastAsia="Calibri"/>
                <w:sz w:val="14"/>
                <w:szCs w:val="14"/>
                <w:lang w:eastAsia="en-US"/>
              </w:rPr>
              <w:t>задачи,</w:t>
            </w:r>
          </w:p>
          <w:p w:rsidR="00FF1382" w:rsidRPr="008F7CC2" w:rsidRDefault="00FF1382" w:rsidP="00FF1382">
            <w:pPr>
              <w:widowControl w:val="0"/>
              <w:autoSpaceDE w:val="0"/>
              <w:autoSpaceDN w:val="0"/>
              <w:ind w:left="278" w:right="270"/>
              <w:jc w:val="center"/>
              <w:rPr>
                <w:rFonts w:eastAsia="Calibri"/>
                <w:sz w:val="14"/>
                <w:szCs w:val="14"/>
                <w:lang w:eastAsia="en-US"/>
              </w:rPr>
            </w:pPr>
            <w:r w:rsidRPr="008F7CC2">
              <w:rPr>
                <w:rFonts w:eastAsia="Calibri"/>
                <w:sz w:val="14"/>
                <w:szCs w:val="14"/>
                <w:lang w:eastAsia="en-US"/>
              </w:rPr>
              <w:t>мероприятия</w:t>
            </w:r>
          </w:p>
        </w:tc>
        <w:tc>
          <w:tcPr>
            <w:tcW w:w="1417" w:type="dxa"/>
            <w:shd w:val="clear" w:color="auto" w:fill="auto"/>
          </w:tcPr>
          <w:p w:rsidR="00FF1382" w:rsidRPr="008F7CC2" w:rsidRDefault="00FF1382" w:rsidP="00FF1382">
            <w:pPr>
              <w:widowControl w:val="0"/>
              <w:autoSpaceDE w:val="0"/>
              <w:autoSpaceDN w:val="0"/>
              <w:ind w:left="207" w:right="199" w:hanging="2"/>
              <w:jc w:val="center"/>
              <w:rPr>
                <w:rFonts w:eastAsia="Calibri"/>
                <w:sz w:val="14"/>
                <w:szCs w:val="14"/>
                <w:lang w:eastAsia="en-US"/>
              </w:rPr>
            </w:pPr>
            <w:r w:rsidRPr="008F7CC2">
              <w:rPr>
                <w:rFonts w:eastAsia="Calibri"/>
                <w:sz w:val="14"/>
                <w:szCs w:val="14"/>
                <w:lang w:eastAsia="en-US"/>
              </w:rPr>
              <w:t>Наименование</w:t>
            </w:r>
            <w:r w:rsidRPr="008F7CC2">
              <w:rPr>
                <w:rFonts w:eastAsia="Calibri"/>
                <w:spacing w:val="1"/>
                <w:sz w:val="14"/>
                <w:szCs w:val="14"/>
                <w:lang w:eastAsia="en-US"/>
              </w:rPr>
              <w:t xml:space="preserve"> </w:t>
            </w:r>
            <w:r w:rsidRPr="008F7CC2">
              <w:rPr>
                <w:rFonts w:eastAsia="Calibri"/>
                <w:sz w:val="14"/>
                <w:szCs w:val="14"/>
                <w:lang w:eastAsia="en-US"/>
              </w:rPr>
              <w:t>муниципальной</w:t>
            </w:r>
            <w:r w:rsidRPr="008F7CC2">
              <w:rPr>
                <w:rFonts w:eastAsia="Calibri"/>
                <w:spacing w:val="1"/>
                <w:sz w:val="14"/>
                <w:szCs w:val="14"/>
                <w:lang w:eastAsia="en-US"/>
              </w:rPr>
              <w:t xml:space="preserve"> </w:t>
            </w:r>
            <w:r w:rsidRPr="008F7CC2">
              <w:rPr>
                <w:rFonts w:eastAsia="Calibri"/>
                <w:sz w:val="14"/>
                <w:szCs w:val="14"/>
                <w:lang w:eastAsia="en-US"/>
              </w:rPr>
              <w:t xml:space="preserve">программы и </w:t>
            </w:r>
            <w:proofErr w:type="spellStart"/>
            <w:proofErr w:type="gramStart"/>
            <w:r w:rsidRPr="008F7CC2">
              <w:rPr>
                <w:rFonts w:eastAsia="Calibri"/>
                <w:sz w:val="14"/>
                <w:szCs w:val="14"/>
                <w:lang w:eastAsia="en-US"/>
              </w:rPr>
              <w:t>дру</w:t>
            </w:r>
            <w:proofErr w:type="spellEnd"/>
            <w:r w:rsidRPr="008F7CC2">
              <w:rPr>
                <w:rFonts w:eastAsia="Calibri"/>
                <w:spacing w:val="-57"/>
                <w:sz w:val="14"/>
                <w:szCs w:val="14"/>
                <w:lang w:eastAsia="en-US"/>
              </w:rPr>
              <w:t xml:space="preserve"> </w:t>
            </w:r>
            <w:proofErr w:type="spellStart"/>
            <w:r w:rsidRPr="008F7CC2">
              <w:rPr>
                <w:rFonts w:eastAsia="Calibri"/>
                <w:sz w:val="14"/>
                <w:szCs w:val="14"/>
                <w:lang w:eastAsia="en-US"/>
              </w:rPr>
              <w:t>гих</w:t>
            </w:r>
            <w:proofErr w:type="spellEnd"/>
            <w:proofErr w:type="gramEnd"/>
            <w:r w:rsidRPr="008F7CC2">
              <w:rPr>
                <w:rFonts w:eastAsia="Calibri"/>
                <w:sz w:val="14"/>
                <w:szCs w:val="14"/>
                <w:lang w:eastAsia="en-US"/>
              </w:rPr>
              <w:t xml:space="preserve"> механизмов,</w:t>
            </w:r>
            <w:r w:rsidRPr="008F7CC2">
              <w:rPr>
                <w:rFonts w:eastAsia="Calibri"/>
                <w:spacing w:val="1"/>
                <w:sz w:val="14"/>
                <w:szCs w:val="14"/>
                <w:lang w:eastAsia="en-US"/>
              </w:rPr>
              <w:t xml:space="preserve"> </w:t>
            </w:r>
            <w:r w:rsidRPr="008F7CC2">
              <w:rPr>
                <w:rFonts w:eastAsia="Calibri"/>
                <w:sz w:val="14"/>
                <w:szCs w:val="14"/>
                <w:lang w:eastAsia="en-US"/>
              </w:rPr>
              <w:t xml:space="preserve">через которые </w:t>
            </w:r>
          </w:p>
          <w:p w:rsidR="00FF1382" w:rsidRPr="008F7CC2" w:rsidRDefault="00FF1382" w:rsidP="00FF1382">
            <w:pPr>
              <w:widowControl w:val="0"/>
              <w:autoSpaceDE w:val="0"/>
              <w:autoSpaceDN w:val="0"/>
              <w:ind w:left="176" w:right="169" w:firstLine="5"/>
              <w:jc w:val="center"/>
              <w:rPr>
                <w:rFonts w:eastAsia="Calibri"/>
                <w:sz w:val="14"/>
                <w:szCs w:val="14"/>
                <w:lang w:eastAsia="en-US"/>
              </w:rPr>
            </w:pPr>
            <w:r w:rsidRPr="008F7CC2">
              <w:rPr>
                <w:rFonts w:eastAsia="Calibri"/>
                <w:sz w:val="14"/>
                <w:szCs w:val="14"/>
                <w:lang w:eastAsia="en-US"/>
              </w:rPr>
              <w:t xml:space="preserve">планируется </w:t>
            </w:r>
            <w:proofErr w:type="spellStart"/>
            <w:proofErr w:type="gramStart"/>
            <w:r w:rsidRPr="008F7CC2">
              <w:rPr>
                <w:rFonts w:eastAsia="Calibri"/>
                <w:sz w:val="14"/>
                <w:szCs w:val="14"/>
                <w:lang w:eastAsia="en-US"/>
              </w:rPr>
              <w:t>финансирова</w:t>
            </w:r>
            <w:proofErr w:type="spellEnd"/>
            <w:r w:rsidRPr="008F7CC2">
              <w:rPr>
                <w:rFonts w:eastAsia="Calibri"/>
                <w:spacing w:val="-57"/>
                <w:sz w:val="14"/>
                <w:szCs w:val="14"/>
                <w:lang w:eastAsia="en-US"/>
              </w:rPr>
              <w:t xml:space="preserve"> </w:t>
            </w:r>
            <w:proofErr w:type="spellStart"/>
            <w:r w:rsidRPr="008F7CC2">
              <w:rPr>
                <w:rFonts w:eastAsia="Calibri"/>
                <w:sz w:val="14"/>
                <w:szCs w:val="14"/>
                <w:lang w:eastAsia="en-US"/>
              </w:rPr>
              <w:t>ние</w:t>
            </w:r>
            <w:proofErr w:type="spellEnd"/>
            <w:proofErr w:type="gramEnd"/>
          </w:p>
          <w:p w:rsidR="00FF1382" w:rsidRPr="008F7CC2" w:rsidRDefault="00FF1382" w:rsidP="00FF1382">
            <w:pPr>
              <w:widowControl w:val="0"/>
              <w:autoSpaceDE w:val="0"/>
              <w:autoSpaceDN w:val="0"/>
              <w:spacing w:line="257" w:lineRule="exact"/>
              <w:ind w:left="118" w:right="111"/>
              <w:jc w:val="center"/>
              <w:rPr>
                <w:rFonts w:eastAsia="Calibri"/>
                <w:sz w:val="14"/>
                <w:szCs w:val="14"/>
                <w:lang w:eastAsia="en-US"/>
              </w:rPr>
            </w:pPr>
            <w:r w:rsidRPr="008F7CC2">
              <w:rPr>
                <w:rFonts w:eastAsia="Calibri"/>
                <w:sz w:val="14"/>
                <w:szCs w:val="14"/>
                <w:lang w:eastAsia="en-US"/>
              </w:rPr>
              <w:t>мероприятия</w:t>
            </w:r>
          </w:p>
        </w:tc>
        <w:tc>
          <w:tcPr>
            <w:tcW w:w="1134" w:type="dxa"/>
            <w:shd w:val="clear" w:color="auto" w:fill="auto"/>
          </w:tcPr>
          <w:p w:rsidR="00FF1382" w:rsidRPr="008F7CC2" w:rsidRDefault="00FF1382" w:rsidP="00FF1382">
            <w:pPr>
              <w:widowControl w:val="0"/>
              <w:autoSpaceDE w:val="0"/>
              <w:autoSpaceDN w:val="0"/>
              <w:ind w:left="123" w:right="98" w:firstLine="326"/>
              <w:jc w:val="center"/>
              <w:rPr>
                <w:rFonts w:eastAsia="Calibri"/>
                <w:sz w:val="14"/>
                <w:szCs w:val="14"/>
                <w:lang w:eastAsia="en-US"/>
              </w:rPr>
            </w:pPr>
            <w:r w:rsidRPr="008F7CC2">
              <w:rPr>
                <w:rFonts w:eastAsia="Calibri"/>
                <w:sz w:val="14"/>
                <w:szCs w:val="14"/>
                <w:lang w:eastAsia="en-US"/>
              </w:rPr>
              <w:t>Срок</w:t>
            </w:r>
            <w:r w:rsidRPr="008F7CC2">
              <w:rPr>
                <w:rFonts w:eastAsia="Calibri"/>
                <w:spacing w:val="1"/>
                <w:sz w:val="14"/>
                <w:szCs w:val="14"/>
                <w:lang w:eastAsia="en-US"/>
              </w:rPr>
              <w:t xml:space="preserve"> </w:t>
            </w:r>
            <w:r w:rsidR="008F7CC2">
              <w:rPr>
                <w:rFonts w:eastAsia="Calibri"/>
                <w:sz w:val="14"/>
                <w:szCs w:val="14"/>
                <w:lang w:eastAsia="en-US"/>
              </w:rPr>
              <w:t>реализа</w:t>
            </w:r>
            <w:r w:rsidRPr="008F7CC2">
              <w:rPr>
                <w:rFonts w:eastAsia="Calibri"/>
                <w:sz w:val="14"/>
                <w:szCs w:val="14"/>
                <w:lang w:eastAsia="en-US"/>
              </w:rPr>
              <w:t>ции</w:t>
            </w:r>
          </w:p>
        </w:tc>
        <w:tc>
          <w:tcPr>
            <w:tcW w:w="1134" w:type="dxa"/>
            <w:shd w:val="clear" w:color="auto" w:fill="auto"/>
          </w:tcPr>
          <w:p w:rsidR="00FF1382" w:rsidRPr="008F7CC2" w:rsidRDefault="00FF1382" w:rsidP="00FF1382">
            <w:pPr>
              <w:widowControl w:val="0"/>
              <w:autoSpaceDE w:val="0"/>
              <w:autoSpaceDN w:val="0"/>
              <w:ind w:left="29" w:right="646" w:firstLine="40"/>
              <w:jc w:val="center"/>
              <w:rPr>
                <w:rFonts w:eastAsia="Calibri"/>
                <w:sz w:val="14"/>
                <w:szCs w:val="14"/>
                <w:lang w:eastAsia="en-US"/>
              </w:rPr>
            </w:pPr>
            <w:r w:rsidRPr="008F7CC2">
              <w:rPr>
                <w:rFonts w:eastAsia="Calibri"/>
                <w:sz w:val="14"/>
                <w:szCs w:val="14"/>
                <w:lang w:eastAsia="en-US"/>
              </w:rPr>
              <w:t>Содержание</w:t>
            </w:r>
            <w:r w:rsidRPr="008F7CC2">
              <w:rPr>
                <w:rFonts w:eastAsia="Calibri"/>
                <w:spacing w:val="-57"/>
                <w:sz w:val="14"/>
                <w:szCs w:val="14"/>
                <w:lang w:eastAsia="en-US"/>
              </w:rPr>
              <w:t xml:space="preserve"> </w:t>
            </w:r>
            <w:r w:rsidRPr="008F7CC2">
              <w:rPr>
                <w:rFonts w:eastAsia="Calibri"/>
                <w:sz w:val="14"/>
                <w:szCs w:val="14"/>
                <w:lang w:eastAsia="en-US"/>
              </w:rPr>
              <w:t>мероприятий</w:t>
            </w:r>
          </w:p>
        </w:tc>
        <w:tc>
          <w:tcPr>
            <w:tcW w:w="1419" w:type="dxa"/>
            <w:shd w:val="clear" w:color="auto" w:fill="auto"/>
          </w:tcPr>
          <w:p w:rsidR="00FF1382" w:rsidRPr="008F7CC2" w:rsidRDefault="00FF1382" w:rsidP="00FF1382">
            <w:pPr>
              <w:widowControl w:val="0"/>
              <w:autoSpaceDE w:val="0"/>
              <w:autoSpaceDN w:val="0"/>
              <w:ind w:left="278" w:right="273"/>
              <w:jc w:val="center"/>
              <w:rPr>
                <w:rFonts w:eastAsia="Calibri"/>
                <w:spacing w:val="-1"/>
                <w:sz w:val="14"/>
                <w:szCs w:val="14"/>
                <w:lang w:eastAsia="en-US"/>
              </w:rPr>
            </w:pPr>
            <w:r w:rsidRPr="008F7CC2">
              <w:rPr>
                <w:rFonts w:eastAsia="Calibri"/>
                <w:spacing w:val="-1"/>
                <w:sz w:val="14"/>
                <w:szCs w:val="14"/>
                <w:lang w:eastAsia="en-US"/>
              </w:rPr>
              <w:t>Показатель/</w:t>
            </w:r>
          </w:p>
          <w:p w:rsidR="00FF1382" w:rsidRPr="008F7CC2" w:rsidRDefault="00FF1382" w:rsidP="00FF1382">
            <w:pPr>
              <w:widowControl w:val="0"/>
              <w:autoSpaceDE w:val="0"/>
              <w:autoSpaceDN w:val="0"/>
              <w:ind w:left="278" w:right="273"/>
              <w:jc w:val="center"/>
              <w:rPr>
                <w:rFonts w:eastAsia="Calibri"/>
                <w:sz w:val="14"/>
                <w:szCs w:val="14"/>
                <w:lang w:eastAsia="en-US"/>
              </w:rPr>
            </w:pPr>
            <w:r w:rsidRPr="008F7CC2">
              <w:rPr>
                <w:rFonts w:eastAsia="Calibri"/>
                <w:spacing w:val="-1"/>
                <w:sz w:val="14"/>
                <w:szCs w:val="14"/>
                <w:lang w:eastAsia="en-US"/>
              </w:rPr>
              <w:t>ожидаемый</w:t>
            </w:r>
            <w:r w:rsidRPr="008F7CC2">
              <w:rPr>
                <w:rFonts w:eastAsia="Calibri"/>
                <w:spacing w:val="-57"/>
                <w:sz w:val="14"/>
                <w:szCs w:val="14"/>
                <w:lang w:eastAsia="en-US"/>
              </w:rPr>
              <w:t xml:space="preserve">                     </w:t>
            </w:r>
            <w:r w:rsidRPr="008F7CC2">
              <w:rPr>
                <w:rFonts w:eastAsia="Calibri"/>
                <w:sz w:val="14"/>
                <w:szCs w:val="14"/>
                <w:lang w:eastAsia="en-US"/>
              </w:rPr>
              <w:t>результат реализации</w:t>
            </w:r>
            <w:r w:rsidRPr="008F7CC2">
              <w:rPr>
                <w:rFonts w:eastAsia="Calibri"/>
                <w:spacing w:val="1"/>
                <w:sz w:val="14"/>
                <w:szCs w:val="14"/>
                <w:lang w:eastAsia="en-US"/>
              </w:rPr>
              <w:t xml:space="preserve"> </w:t>
            </w:r>
            <w:r w:rsidRPr="008F7CC2">
              <w:rPr>
                <w:rFonts w:eastAsia="Calibri"/>
                <w:sz w:val="14"/>
                <w:szCs w:val="14"/>
                <w:lang w:eastAsia="en-US"/>
              </w:rPr>
              <w:t>мероприятий</w:t>
            </w:r>
          </w:p>
        </w:tc>
        <w:tc>
          <w:tcPr>
            <w:tcW w:w="3401" w:type="dxa"/>
            <w:shd w:val="clear" w:color="auto" w:fill="auto"/>
          </w:tcPr>
          <w:p w:rsidR="00FF1382" w:rsidRPr="00FF1382" w:rsidRDefault="00FF1382" w:rsidP="001D07ED">
            <w:pPr>
              <w:widowControl w:val="0"/>
              <w:autoSpaceDE w:val="0"/>
              <w:autoSpaceDN w:val="0"/>
              <w:ind w:left="269" w:right="1275" w:hanging="142"/>
              <w:jc w:val="center"/>
              <w:rPr>
                <w:rFonts w:eastAsia="Calibri"/>
                <w:sz w:val="16"/>
                <w:szCs w:val="16"/>
                <w:lang w:eastAsia="en-US"/>
              </w:rPr>
            </w:pPr>
            <w:r w:rsidRPr="00FF1382">
              <w:rPr>
                <w:rFonts w:eastAsia="Calibri"/>
                <w:spacing w:val="-1"/>
                <w:sz w:val="16"/>
                <w:szCs w:val="16"/>
                <w:lang w:eastAsia="en-US"/>
              </w:rPr>
              <w:t xml:space="preserve">Ответственный </w:t>
            </w:r>
            <w:r w:rsidRPr="00FF1382">
              <w:rPr>
                <w:rFonts w:eastAsia="Calibri"/>
                <w:spacing w:val="-57"/>
                <w:sz w:val="16"/>
                <w:szCs w:val="16"/>
                <w:lang w:eastAsia="en-US"/>
              </w:rPr>
              <w:t xml:space="preserve"> </w:t>
            </w:r>
            <w:r w:rsidRPr="00FF1382">
              <w:rPr>
                <w:rFonts w:eastAsia="Calibri"/>
                <w:sz w:val="16"/>
                <w:szCs w:val="16"/>
                <w:lang w:eastAsia="en-US"/>
              </w:rPr>
              <w:t>исполнитель</w:t>
            </w:r>
          </w:p>
        </w:tc>
      </w:tr>
      <w:tr w:rsidR="00FF1382" w:rsidRPr="00FF1382" w:rsidTr="00D20ED1">
        <w:trPr>
          <w:trHeight w:val="275"/>
        </w:trPr>
        <w:tc>
          <w:tcPr>
            <w:tcW w:w="568" w:type="dxa"/>
            <w:shd w:val="clear" w:color="auto" w:fill="auto"/>
          </w:tcPr>
          <w:p w:rsidR="00FF1382" w:rsidRPr="008F7CC2" w:rsidRDefault="00FF1382" w:rsidP="00FF1382">
            <w:pPr>
              <w:widowControl w:val="0"/>
              <w:autoSpaceDE w:val="0"/>
              <w:autoSpaceDN w:val="0"/>
              <w:spacing w:line="256" w:lineRule="exact"/>
              <w:ind w:left="9"/>
              <w:jc w:val="center"/>
              <w:rPr>
                <w:rFonts w:eastAsia="Calibri"/>
                <w:sz w:val="14"/>
                <w:szCs w:val="14"/>
                <w:lang w:eastAsia="en-US"/>
              </w:rPr>
            </w:pPr>
            <w:r w:rsidRPr="008F7CC2">
              <w:rPr>
                <w:rFonts w:eastAsia="Calibri"/>
                <w:sz w:val="14"/>
                <w:szCs w:val="14"/>
                <w:lang w:eastAsia="en-US"/>
              </w:rPr>
              <w:t>1</w:t>
            </w:r>
          </w:p>
        </w:tc>
        <w:tc>
          <w:tcPr>
            <w:tcW w:w="1418" w:type="dxa"/>
            <w:shd w:val="clear" w:color="auto" w:fill="auto"/>
          </w:tcPr>
          <w:p w:rsidR="00FF1382" w:rsidRPr="008F7CC2" w:rsidRDefault="00FF1382" w:rsidP="00FF1382">
            <w:pPr>
              <w:widowControl w:val="0"/>
              <w:autoSpaceDE w:val="0"/>
              <w:autoSpaceDN w:val="0"/>
              <w:spacing w:line="256" w:lineRule="exact"/>
              <w:ind w:left="6"/>
              <w:jc w:val="center"/>
              <w:rPr>
                <w:rFonts w:eastAsia="Calibri"/>
                <w:sz w:val="14"/>
                <w:szCs w:val="14"/>
                <w:lang w:eastAsia="en-US"/>
              </w:rPr>
            </w:pPr>
            <w:r w:rsidRPr="008F7CC2">
              <w:rPr>
                <w:rFonts w:eastAsia="Calibri"/>
                <w:sz w:val="14"/>
                <w:szCs w:val="14"/>
                <w:lang w:eastAsia="en-US"/>
              </w:rPr>
              <w:t>2</w:t>
            </w:r>
          </w:p>
        </w:tc>
        <w:tc>
          <w:tcPr>
            <w:tcW w:w="1417" w:type="dxa"/>
            <w:shd w:val="clear" w:color="auto" w:fill="auto"/>
          </w:tcPr>
          <w:p w:rsidR="00FF1382" w:rsidRPr="008F7CC2" w:rsidRDefault="00FF1382" w:rsidP="00FF1382">
            <w:pPr>
              <w:widowControl w:val="0"/>
              <w:autoSpaceDE w:val="0"/>
              <w:autoSpaceDN w:val="0"/>
              <w:spacing w:line="256" w:lineRule="exact"/>
              <w:ind w:left="6"/>
              <w:jc w:val="center"/>
              <w:rPr>
                <w:rFonts w:eastAsia="Calibri"/>
                <w:sz w:val="14"/>
                <w:szCs w:val="14"/>
                <w:lang w:eastAsia="en-US"/>
              </w:rPr>
            </w:pPr>
            <w:r w:rsidRPr="008F7CC2">
              <w:rPr>
                <w:rFonts w:eastAsia="Calibri"/>
                <w:sz w:val="14"/>
                <w:szCs w:val="14"/>
                <w:lang w:eastAsia="en-US"/>
              </w:rPr>
              <w:t>3</w:t>
            </w:r>
          </w:p>
        </w:tc>
        <w:tc>
          <w:tcPr>
            <w:tcW w:w="1134" w:type="dxa"/>
            <w:shd w:val="clear" w:color="auto" w:fill="auto"/>
          </w:tcPr>
          <w:p w:rsidR="00FF1382" w:rsidRPr="008F7CC2" w:rsidRDefault="00FF1382" w:rsidP="00FF1382">
            <w:pPr>
              <w:widowControl w:val="0"/>
              <w:autoSpaceDE w:val="0"/>
              <w:autoSpaceDN w:val="0"/>
              <w:spacing w:line="256" w:lineRule="exact"/>
              <w:ind w:left="4"/>
              <w:jc w:val="center"/>
              <w:rPr>
                <w:rFonts w:eastAsia="Calibri"/>
                <w:sz w:val="14"/>
                <w:szCs w:val="14"/>
                <w:lang w:eastAsia="en-US"/>
              </w:rPr>
            </w:pPr>
            <w:r w:rsidRPr="008F7CC2">
              <w:rPr>
                <w:rFonts w:eastAsia="Calibri"/>
                <w:sz w:val="14"/>
                <w:szCs w:val="14"/>
                <w:lang w:eastAsia="en-US"/>
              </w:rPr>
              <w:t>4</w:t>
            </w:r>
          </w:p>
        </w:tc>
        <w:tc>
          <w:tcPr>
            <w:tcW w:w="1134" w:type="dxa"/>
            <w:shd w:val="clear" w:color="auto" w:fill="auto"/>
          </w:tcPr>
          <w:p w:rsidR="00FF1382" w:rsidRPr="008F7CC2" w:rsidRDefault="00FF1382" w:rsidP="00FF1382">
            <w:pPr>
              <w:widowControl w:val="0"/>
              <w:autoSpaceDE w:val="0"/>
              <w:autoSpaceDN w:val="0"/>
              <w:spacing w:line="256" w:lineRule="exact"/>
              <w:ind w:left="8"/>
              <w:jc w:val="center"/>
              <w:rPr>
                <w:rFonts w:eastAsia="Calibri"/>
                <w:sz w:val="14"/>
                <w:szCs w:val="14"/>
                <w:lang w:eastAsia="en-US"/>
              </w:rPr>
            </w:pPr>
            <w:r w:rsidRPr="008F7CC2">
              <w:rPr>
                <w:rFonts w:eastAsia="Calibri"/>
                <w:sz w:val="14"/>
                <w:szCs w:val="14"/>
                <w:lang w:eastAsia="en-US"/>
              </w:rPr>
              <w:t>5</w:t>
            </w:r>
          </w:p>
        </w:tc>
        <w:tc>
          <w:tcPr>
            <w:tcW w:w="1419" w:type="dxa"/>
            <w:shd w:val="clear" w:color="auto" w:fill="auto"/>
          </w:tcPr>
          <w:p w:rsidR="00FF1382" w:rsidRPr="008F7CC2" w:rsidRDefault="00FF1382" w:rsidP="00FF1382">
            <w:pPr>
              <w:widowControl w:val="0"/>
              <w:autoSpaceDE w:val="0"/>
              <w:autoSpaceDN w:val="0"/>
              <w:spacing w:line="256" w:lineRule="exact"/>
              <w:ind w:left="2"/>
              <w:jc w:val="center"/>
              <w:rPr>
                <w:rFonts w:eastAsia="Calibri"/>
                <w:sz w:val="14"/>
                <w:szCs w:val="14"/>
                <w:lang w:eastAsia="en-US"/>
              </w:rPr>
            </w:pPr>
            <w:r w:rsidRPr="008F7CC2">
              <w:rPr>
                <w:rFonts w:eastAsia="Calibri"/>
                <w:sz w:val="14"/>
                <w:szCs w:val="14"/>
                <w:lang w:eastAsia="en-US"/>
              </w:rPr>
              <w:t>6</w:t>
            </w:r>
          </w:p>
        </w:tc>
        <w:tc>
          <w:tcPr>
            <w:tcW w:w="3401" w:type="dxa"/>
            <w:shd w:val="clear" w:color="auto" w:fill="auto"/>
          </w:tcPr>
          <w:p w:rsidR="00FF1382" w:rsidRPr="00FF1382" w:rsidRDefault="00FF1382" w:rsidP="00FF1382">
            <w:pPr>
              <w:widowControl w:val="0"/>
              <w:autoSpaceDE w:val="0"/>
              <w:autoSpaceDN w:val="0"/>
              <w:spacing w:line="256" w:lineRule="exact"/>
              <w:ind w:left="5"/>
              <w:jc w:val="center"/>
              <w:rPr>
                <w:rFonts w:eastAsia="Calibri"/>
                <w:sz w:val="16"/>
                <w:szCs w:val="16"/>
                <w:lang w:eastAsia="en-US"/>
              </w:rPr>
            </w:pPr>
            <w:r w:rsidRPr="00FF1382">
              <w:rPr>
                <w:rFonts w:eastAsia="Calibri"/>
                <w:sz w:val="16"/>
                <w:szCs w:val="16"/>
                <w:lang w:eastAsia="en-US"/>
              </w:rPr>
              <w:t>7</w:t>
            </w:r>
          </w:p>
        </w:tc>
      </w:tr>
      <w:tr w:rsidR="00FF1382" w:rsidRPr="00FF1382" w:rsidTr="001D07ED">
        <w:trPr>
          <w:trHeight w:val="275"/>
        </w:trPr>
        <w:tc>
          <w:tcPr>
            <w:tcW w:w="10491" w:type="dxa"/>
            <w:gridSpan w:val="7"/>
            <w:shd w:val="clear" w:color="auto" w:fill="auto"/>
          </w:tcPr>
          <w:p w:rsidR="00FF1382" w:rsidRPr="008F7CC2" w:rsidRDefault="00FF1382" w:rsidP="00FF1382">
            <w:pPr>
              <w:widowControl w:val="0"/>
              <w:autoSpaceDE w:val="0"/>
              <w:autoSpaceDN w:val="0"/>
              <w:spacing w:line="256" w:lineRule="exact"/>
              <w:ind w:left="1823" w:right="1820"/>
              <w:jc w:val="center"/>
              <w:rPr>
                <w:rFonts w:eastAsia="Calibri"/>
                <w:sz w:val="14"/>
                <w:szCs w:val="14"/>
                <w:lang w:eastAsia="en-US"/>
              </w:rPr>
            </w:pPr>
            <w:r w:rsidRPr="008F7CC2">
              <w:rPr>
                <w:rFonts w:eastAsia="Calibri"/>
                <w:sz w:val="14"/>
                <w:szCs w:val="14"/>
                <w:lang w:eastAsia="en-US"/>
              </w:rPr>
              <w:t>Задача 1.1. Социальная поддержка населения</w:t>
            </w:r>
          </w:p>
        </w:tc>
      </w:tr>
      <w:tr w:rsidR="00FF1382" w:rsidRPr="00FF1382" w:rsidTr="00D20ED1">
        <w:trPr>
          <w:trHeight w:val="2484"/>
        </w:trPr>
        <w:tc>
          <w:tcPr>
            <w:tcW w:w="568" w:type="dxa"/>
            <w:shd w:val="clear" w:color="auto" w:fill="auto"/>
          </w:tcPr>
          <w:p w:rsidR="00FF1382" w:rsidRPr="008F7CC2" w:rsidRDefault="00FF1382" w:rsidP="00FF1382">
            <w:pPr>
              <w:widowControl w:val="0"/>
              <w:autoSpaceDE w:val="0"/>
              <w:autoSpaceDN w:val="0"/>
              <w:spacing w:line="275" w:lineRule="exact"/>
              <w:ind w:left="140" w:right="131"/>
              <w:jc w:val="center"/>
              <w:rPr>
                <w:rFonts w:eastAsia="Calibri"/>
                <w:sz w:val="14"/>
                <w:szCs w:val="14"/>
                <w:lang w:eastAsia="en-US"/>
              </w:rPr>
            </w:pPr>
            <w:r w:rsidRPr="008F7CC2">
              <w:rPr>
                <w:rFonts w:eastAsia="Calibri"/>
                <w:sz w:val="14"/>
                <w:szCs w:val="14"/>
                <w:lang w:eastAsia="en-US"/>
              </w:rPr>
              <w:t>1</w:t>
            </w:r>
          </w:p>
        </w:tc>
        <w:tc>
          <w:tcPr>
            <w:tcW w:w="1418" w:type="dxa"/>
            <w:shd w:val="clear" w:color="auto" w:fill="auto"/>
          </w:tcPr>
          <w:p w:rsidR="00FF1382" w:rsidRPr="008F7CC2" w:rsidRDefault="00FF1382" w:rsidP="00FF1382">
            <w:pPr>
              <w:widowControl w:val="0"/>
              <w:autoSpaceDE w:val="0"/>
              <w:autoSpaceDN w:val="0"/>
              <w:spacing w:line="257" w:lineRule="exact"/>
              <w:ind w:left="107"/>
              <w:jc w:val="both"/>
              <w:rPr>
                <w:rFonts w:eastAsia="Calibri"/>
                <w:sz w:val="14"/>
                <w:szCs w:val="14"/>
                <w:lang w:eastAsia="en-US"/>
              </w:rPr>
            </w:pPr>
            <w:r w:rsidRPr="008F7CC2">
              <w:rPr>
                <w:rFonts w:eastAsia="Calibri"/>
                <w:sz w:val="14"/>
                <w:szCs w:val="14"/>
                <w:lang w:eastAsia="en-US"/>
              </w:rPr>
              <w:t>Предоставление мер социальной</w:t>
            </w:r>
            <w:r w:rsidRPr="008F7CC2">
              <w:rPr>
                <w:rFonts w:eastAsia="Calibri"/>
                <w:spacing w:val="1"/>
                <w:sz w:val="14"/>
                <w:szCs w:val="14"/>
                <w:lang w:eastAsia="en-US"/>
              </w:rPr>
              <w:t xml:space="preserve"> </w:t>
            </w:r>
            <w:r w:rsidRPr="008F7CC2">
              <w:rPr>
                <w:rFonts w:eastAsia="Calibri"/>
                <w:sz w:val="14"/>
                <w:szCs w:val="14"/>
                <w:lang w:eastAsia="en-US"/>
              </w:rPr>
              <w:t>поддержки</w:t>
            </w:r>
            <w:r w:rsidRPr="008F7CC2">
              <w:rPr>
                <w:rFonts w:eastAsia="Calibri"/>
                <w:spacing w:val="1"/>
                <w:sz w:val="14"/>
                <w:szCs w:val="14"/>
                <w:lang w:eastAsia="en-US"/>
              </w:rPr>
              <w:t xml:space="preserve"> </w:t>
            </w:r>
            <w:r w:rsidRPr="008F7CC2">
              <w:rPr>
                <w:rFonts w:eastAsia="Calibri"/>
                <w:sz w:val="14"/>
                <w:szCs w:val="14"/>
                <w:lang w:eastAsia="en-US"/>
              </w:rPr>
              <w:t>в форме адресной социальной помощи</w:t>
            </w:r>
          </w:p>
        </w:tc>
        <w:tc>
          <w:tcPr>
            <w:tcW w:w="1417" w:type="dxa"/>
            <w:shd w:val="clear" w:color="auto" w:fill="auto"/>
          </w:tcPr>
          <w:p w:rsidR="00FF1382" w:rsidRPr="008F7CC2" w:rsidRDefault="00FF1382" w:rsidP="00FF1382">
            <w:pPr>
              <w:widowControl w:val="0"/>
              <w:tabs>
                <w:tab w:val="left" w:pos="828"/>
                <w:tab w:val="left" w:pos="860"/>
                <w:tab w:val="left" w:pos="1922"/>
              </w:tabs>
              <w:autoSpaceDE w:val="0"/>
              <w:autoSpaceDN w:val="0"/>
              <w:ind w:left="107" w:right="93"/>
              <w:rPr>
                <w:rFonts w:eastAsia="Calibri"/>
                <w:sz w:val="14"/>
                <w:szCs w:val="14"/>
                <w:lang w:eastAsia="en-US"/>
              </w:rPr>
            </w:pPr>
            <w:r w:rsidRPr="008F7CC2">
              <w:rPr>
                <w:rFonts w:eastAsia="Calibri"/>
                <w:bCs/>
                <w:sz w:val="14"/>
                <w:szCs w:val="14"/>
                <w:lang w:eastAsia="en-US"/>
              </w:rPr>
              <w:t>МП «</w:t>
            </w:r>
            <w:r w:rsidRPr="008F7CC2">
              <w:rPr>
                <w:sz w:val="14"/>
                <w:szCs w:val="14"/>
                <w:lang w:eastAsia="en-US"/>
              </w:rPr>
              <w:t>Социальная поддержка населения муниципального образования Билибинский муниципальный район</w:t>
            </w:r>
            <w:r w:rsidRPr="008F7CC2">
              <w:rPr>
                <w:rFonts w:eastAsia="Calibri"/>
                <w:bCs/>
                <w:sz w:val="14"/>
                <w:szCs w:val="14"/>
                <w:lang w:eastAsia="en-US"/>
              </w:rPr>
              <w:t>»</w:t>
            </w:r>
          </w:p>
        </w:tc>
        <w:tc>
          <w:tcPr>
            <w:tcW w:w="1134" w:type="dxa"/>
            <w:shd w:val="clear" w:color="auto" w:fill="auto"/>
          </w:tcPr>
          <w:p w:rsidR="00FF1382" w:rsidRPr="008F7CC2" w:rsidRDefault="00FF1382" w:rsidP="00FF1382">
            <w:pPr>
              <w:widowControl w:val="0"/>
              <w:autoSpaceDE w:val="0"/>
              <w:autoSpaceDN w:val="0"/>
              <w:ind w:left="188" w:right="179" w:hanging="3"/>
              <w:jc w:val="center"/>
              <w:rPr>
                <w:rFonts w:eastAsia="Calibri"/>
                <w:sz w:val="14"/>
                <w:szCs w:val="14"/>
                <w:lang w:eastAsia="en-US"/>
              </w:rPr>
            </w:pPr>
            <w:r w:rsidRPr="008F7CC2">
              <w:rPr>
                <w:rFonts w:eastAsia="Calibri"/>
                <w:sz w:val="14"/>
                <w:szCs w:val="14"/>
                <w:lang w:eastAsia="en-US"/>
              </w:rPr>
              <w:t>В течение</w:t>
            </w:r>
            <w:r w:rsidRPr="008F7CC2">
              <w:rPr>
                <w:rFonts w:eastAsia="Calibri"/>
                <w:spacing w:val="-57"/>
                <w:sz w:val="14"/>
                <w:szCs w:val="14"/>
                <w:lang w:eastAsia="en-US"/>
              </w:rPr>
              <w:t xml:space="preserve"> </w:t>
            </w:r>
            <w:r w:rsidRPr="008F7CC2">
              <w:rPr>
                <w:rFonts w:eastAsia="Calibri"/>
                <w:sz w:val="14"/>
                <w:szCs w:val="14"/>
                <w:lang w:eastAsia="en-US"/>
              </w:rPr>
              <w:t>2025-2029</w:t>
            </w:r>
          </w:p>
          <w:p w:rsidR="00FF1382" w:rsidRPr="008F7CC2" w:rsidRDefault="00FF1382" w:rsidP="00FF1382">
            <w:pPr>
              <w:widowControl w:val="0"/>
              <w:autoSpaceDE w:val="0"/>
              <w:autoSpaceDN w:val="0"/>
              <w:ind w:left="168" w:right="161"/>
              <w:jc w:val="center"/>
              <w:rPr>
                <w:rFonts w:eastAsia="Calibri"/>
                <w:sz w:val="14"/>
                <w:szCs w:val="14"/>
                <w:lang w:eastAsia="en-US"/>
              </w:rPr>
            </w:pPr>
            <w:r w:rsidRPr="008F7CC2">
              <w:rPr>
                <w:rFonts w:eastAsia="Calibri"/>
                <w:sz w:val="14"/>
                <w:szCs w:val="14"/>
                <w:lang w:eastAsia="en-US"/>
              </w:rPr>
              <w:t>годов</w:t>
            </w:r>
          </w:p>
        </w:tc>
        <w:tc>
          <w:tcPr>
            <w:tcW w:w="1134" w:type="dxa"/>
            <w:shd w:val="clear" w:color="auto" w:fill="auto"/>
          </w:tcPr>
          <w:p w:rsidR="00FF1382" w:rsidRPr="008F7CC2" w:rsidRDefault="00FF1382" w:rsidP="00FF1382">
            <w:pPr>
              <w:widowControl w:val="0"/>
              <w:autoSpaceDE w:val="0"/>
              <w:autoSpaceDN w:val="0"/>
              <w:ind w:left="108" w:right="97"/>
              <w:jc w:val="both"/>
              <w:rPr>
                <w:rFonts w:eastAsia="Calibri"/>
                <w:sz w:val="14"/>
                <w:szCs w:val="14"/>
                <w:lang w:eastAsia="en-US"/>
              </w:rPr>
            </w:pPr>
            <w:r w:rsidRPr="008F7CC2">
              <w:rPr>
                <w:rFonts w:eastAsia="Calibri"/>
                <w:sz w:val="14"/>
                <w:szCs w:val="14"/>
                <w:lang w:eastAsia="en-US"/>
              </w:rPr>
              <w:t>Предоставление</w:t>
            </w:r>
            <w:r w:rsidRPr="008F7CC2">
              <w:rPr>
                <w:rFonts w:eastAsia="Calibri"/>
                <w:spacing w:val="1"/>
                <w:sz w:val="14"/>
                <w:szCs w:val="14"/>
                <w:lang w:eastAsia="en-US"/>
              </w:rPr>
              <w:t xml:space="preserve"> </w:t>
            </w:r>
            <w:r w:rsidRPr="008F7CC2">
              <w:rPr>
                <w:rFonts w:eastAsia="Calibri"/>
                <w:sz w:val="14"/>
                <w:szCs w:val="14"/>
                <w:lang w:eastAsia="en-US"/>
              </w:rPr>
              <w:t>мер</w:t>
            </w:r>
            <w:r w:rsidRPr="008F7CC2">
              <w:rPr>
                <w:rFonts w:eastAsia="Calibri"/>
                <w:spacing w:val="-57"/>
                <w:sz w:val="14"/>
                <w:szCs w:val="14"/>
                <w:lang w:eastAsia="en-US"/>
              </w:rPr>
              <w:t xml:space="preserve"> </w:t>
            </w:r>
            <w:r w:rsidRPr="008F7CC2">
              <w:rPr>
                <w:rFonts w:eastAsia="Calibri"/>
                <w:sz w:val="14"/>
                <w:szCs w:val="14"/>
                <w:lang w:eastAsia="en-US"/>
              </w:rPr>
              <w:t>социальной</w:t>
            </w:r>
            <w:r w:rsidRPr="008F7CC2">
              <w:rPr>
                <w:rFonts w:eastAsia="Calibri"/>
                <w:spacing w:val="1"/>
                <w:sz w:val="14"/>
                <w:szCs w:val="14"/>
                <w:lang w:eastAsia="en-US"/>
              </w:rPr>
              <w:t xml:space="preserve"> </w:t>
            </w:r>
            <w:r w:rsidRPr="008F7CC2">
              <w:rPr>
                <w:rFonts w:eastAsia="Calibri"/>
                <w:sz w:val="14"/>
                <w:szCs w:val="14"/>
                <w:lang w:eastAsia="en-US"/>
              </w:rPr>
              <w:t>поддержки гражданам по  гарантированному перечню услуг по погребению</w:t>
            </w:r>
          </w:p>
        </w:tc>
        <w:tc>
          <w:tcPr>
            <w:tcW w:w="1419" w:type="dxa"/>
            <w:shd w:val="clear" w:color="auto" w:fill="auto"/>
          </w:tcPr>
          <w:p w:rsidR="00FF1382" w:rsidRPr="008F7CC2" w:rsidRDefault="00FF1382" w:rsidP="00FF1382">
            <w:pPr>
              <w:widowControl w:val="0"/>
              <w:autoSpaceDE w:val="0"/>
              <w:autoSpaceDN w:val="0"/>
              <w:ind w:left="105" w:right="93"/>
              <w:jc w:val="both"/>
              <w:rPr>
                <w:rFonts w:eastAsia="Calibri"/>
                <w:sz w:val="14"/>
                <w:szCs w:val="14"/>
                <w:lang w:eastAsia="en-US"/>
              </w:rPr>
            </w:pPr>
            <w:r w:rsidRPr="008F7CC2">
              <w:rPr>
                <w:rFonts w:eastAsia="Calibri"/>
                <w:sz w:val="14"/>
                <w:szCs w:val="14"/>
                <w:lang w:eastAsia="en-US"/>
              </w:rPr>
              <w:t>Обеспечение выплаты гражданам по  гарантированному перечню услуг по погребению</w:t>
            </w:r>
          </w:p>
        </w:tc>
        <w:tc>
          <w:tcPr>
            <w:tcW w:w="3401" w:type="dxa"/>
            <w:shd w:val="clear" w:color="auto" w:fill="auto"/>
          </w:tcPr>
          <w:p w:rsidR="00FF1382" w:rsidRPr="00D20ED1" w:rsidRDefault="00FF1382" w:rsidP="00FF1382">
            <w:pPr>
              <w:widowControl w:val="0"/>
              <w:tabs>
                <w:tab w:val="left" w:pos="166"/>
              </w:tabs>
              <w:autoSpaceDE w:val="0"/>
              <w:autoSpaceDN w:val="0"/>
              <w:spacing w:before="1"/>
              <w:ind w:left="105" w:right="93"/>
              <w:rPr>
                <w:rFonts w:eastAsia="Calibri"/>
                <w:spacing w:val="40"/>
                <w:sz w:val="14"/>
                <w:szCs w:val="14"/>
                <w:lang w:eastAsia="en-US"/>
              </w:rPr>
            </w:pPr>
            <w:r w:rsidRPr="00D20ED1">
              <w:rPr>
                <w:rFonts w:eastAsia="Calibri"/>
                <w:sz w:val="14"/>
                <w:szCs w:val="14"/>
                <w:lang w:eastAsia="en-US"/>
              </w:rPr>
              <w:t>Управление</w:t>
            </w:r>
            <w:r w:rsidRPr="00D20ED1">
              <w:rPr>
                <w:rFonts w:eastAsia="Calibri"/>
                <w:spacing w:val="1"/>
                <w:sz w:val="14"/>
                <w:szCs w:val="14"/>
                <w:lang w:eastAsia="en-US"/>
              </w:rPr>
              <w:t xml:space="preserve"> </w:t>
            </w:r>
            <w:r w:rsidRPr="00D20ED1">
              <w:rPr>
                <w:rFonts w:eastAsia="Calibri"/>
                <w:sz w:val="14"/>
                <w:szCs w:val="14"/>
                <w:lang w:eastAsia="en-US"/>
              </w:rPr>
              <w:t>социальной</w:t>
            </w:r>
            <w:r w:rsidRPr="00D20ED1">
              <w:rPr>
                <w:rFonts w:eastAsia="Calibri"/>
                <w:spacing w:val="40"/>
                <w:sz w:val="14"/>
                <w:szCs w:val="14"/>
                <w:lang w:eastAsia="en-US"/>
              </w:rPr>
              <w:t xml:space="preserve"> </w:t>
            </w:r>
          </w:p>
          <w:p w:rsidR="00FF1382" w:rsidRPr="00D20ED1" w:rsidRDefault="00FF1382" w:rsidP="00FF1382">
            <w:pPr>
              <w:widowControl w:val="0"/>
              <w:tabs>
                <w:tab w:val="left" w:pos="166"/>
              </w:tabs>
              <w:autoSpaceDE w:val="0"/>
              <w:autoSpaceDN w:val="0"/>
              <w:spacing w:before="1"/>
              <w:ind w:left="105" w:right="93"/>
              <w:rPr>
                <w:rFonts w:eastAsia="Calibri"/>
                <w:sz w:val="14"/>
                <w:szCs w:val="14"/>
                <w:lang w:eastAsia="en-US"/>
              </w:rPr>
            </w:pPr>
            <w:r w:rsidRPr="00D20ED1">
              <w:rPr>
                <w:rFonts w:eastAsia="Calibri"/>
                <w:sz w:val="14"/>
                <w:szCs w:val="14"/>
                <w:lang w:eastAsia="en-US"/>
              </w:rPr>
              <w:t>по</w:t>
            </w:r>
            <w:r w:rsidRPr="00D20ED1">
              <w:rPr>
                <w:rFonts w:eastAsia="Calibri"/>
                <w:spacing w:val="-57"/>
                <w:sz w:val="14"/>
                <w:szCs w:val="14"/>
                <w:lang w:eastAsia="en-US"/>
              </w:rPr>
              <w:t xml:space="preserve"> </w:t>
            </w:r>
            <w:proofErr w:type="spellStart"/>
            <w:r w:rsidRPr="00D20ED1">
              <w:rPr>
                <w:rFonts w:eastAsia="Calibri"/>
                <w:sz w:val="14"/>
                <w:szCs w:val="14"/>
                <w:lang w:eastAsia="en-US"/>
              </w:rPr>
              <w:t>литики</w:t>
            </w:r>
            <w:proofErr w:type="spellEnd"/>
            <w:r w:rsidRPr="00D20ED1">
              <w:rPr>
                <w:rFonts w:eastAsia="Calibri"/>
                <w:sz w:val="14"/>
                <w:szCs w:val="14"/>
                <w:lang w:eastAsia="en-US"/>
              </w:rPr>
              <w:tab/>
            </w:r>
            <w:r w:rsidRPr="00D20ED1">
              <w:rPr>
                <w:rFonts w:eastAsia="Calibri"/>
                <w:spacing w:val="-1"/>
                <w:sz w:val="14"/>
                <w:szCs w:val="14"/>
                <w:lang w:eastAsia="en-US"/>
              </w:rPr>
              <w:t>Адми</w:t>
            </w:r>
            <w:r w:rsidRPr="00D20ED1">
              <w:rPr>
                <w:rFonts w:eastAsia="Calibri"/>
                <w:sz w:val="14"/>
                <w:szCs w:val="14"/>
                <w:lang w:eastAsia="en-US"/>
              </w:rPr>
              <w:t>нистрации</w:t>
            </w:r>
            <w:r w:rsidRPr="00D20ED1">
              <w:rPr>
                <w:rFonts w:eastAsia="Calibri"/>
                <w:spacing w:val="1"/>
                <w:sz w:val="14"/>
                <w:szCs w:val="14"/>
                <w:lang w:eastAsia="en-US"/>
              </w:rPr>
              <w:t xml:space="preserve"> </w:t>
            </w:r>
            <w:r w:rsidRPr="00D20ED1">
              <w:rPr>
                <w:rFonts w:eastAsia="Calibri"/>
                <w:sz w:val="14"/>
                <w:szCs w:val="14"/>
                <w:lang w:eastAsia="en-US"/>
              </w:rPr>
              <w:t>Билибинского</w:t>
            </w:r>
            <w:r w:rsidRPr="00D20ED1">
              <w:rPr>
                <w:rFonts w:eastAsia="Calibri"/>
                <w:spacing w:val="1"/>
                <w:sz w:val="14"/>
                <w:szCs w:val="14"/>
                <w:lang w:eastAsia="en-US"/>
              </w:rPr>
              <w:t xml:space="preserve"> </w:t>
            </w:r>
            <w:proofErr w:type="spellStart"/>
            <w:r w:rsidRPr="00D20ED1">
              <w:rPr>
                <w:rFonts w:eastAsia="Calibri"/>
                <w:sz w:val="14"/>
                <w:szCs w:val="14"/>
                <w:lang w:eastAsia="en-US"/>
              </w:rPr>
              <w:t>муниципальн</w:t>
            </w:r>
            <w:proofErr w:type="gramStart"/>
            <w:r w:rsidRPr="00D20ED1">
              <w:rPr>
                <w:rFonts w:eastAsia="Calibri"/>
                <w:sz w:val="14"/>
                <w:szCs w:val="14"/>
                <w:lang w:eastAsia="en-US"/>
              </w:rPr>
              <w:t>о</w:t>
            </w:r>
            <w:proofErr w:type="spellEnd"/>
            <w:r w:rsidRPr="00D20ED1">
              <w:rPr>
                <w:rFonts w:eastAsia="Calibri"/>
                <w:sz w:val="14"/>
                <w:szCs w:val="14"/>
                <w:lang w:eastAsia="en-US"/>
              </w:rPr>
              <w:t>-</w:t>
            </w:r>
            <w:proofErr w:type="gramEnd"/>
            <w:r w:rsidRPr="00D20ED1">
              <w:rPr>
                <w:rFonts w:eastAsia="Calibri"/>
                <w:spacing w:val="-57"/>
                <w:sz w:val="14"/>
                <w:szCs w:val="14"/>
                <w:lang w:eastAsia="en-US"/>
              </w:rPr>
              <w:t xml:space="preserve"> </w:t>
            </w:r>
            <w:proofErr w:type="spellStart"/>
            <w:r w:rsidRPr="00D20ED1">
              <w:rPr>
                <w:rFonts w:eastAsia="Calibri"/>
                <w:sz w:val="14"/>
                <w:szCs w:val="14"/>
                <w:lang w:eastAsia="en-US"/>
              </w:rPr>
              <w:t>го</w:t>
            </w:r>
            <w:proofErr w:type="spellEnd"/>
            <w:r w:rsidRPr="00D20ED1">
              <w:rPr>
                <w:rFonts w:eastAsia="Calibri"/>
                <w:spacing w:val="-1"/>
                <w:sz w:val="14"/>
                <w:szCs w:val="14"/>
                <w:lang w:eastAsia="en-US"/>
              </w:rPr>
              <w:t xml:space="preserve"> </w:t>
            </w:r>
            <w:r w:rsidRPr="00D20ED1">
              <w:rPr>
                <w:rFonts w:eastAsia="Calibri"/>
                <w:sz w:val="14"/>
                <w:szCs w:val="14"/>
                <w:lang w:eastAsia="en-US"/>
              </w:rPr>
              <w:t>района</w:t>
            </w:r>
          </w:p>
        </w:tc>
      </w:tr>
      <w:tr w:rsidR="00FF1382" w:rsidRPr="00FF1382" w:rsidTr="00D20ED1">
        <w:trPr>
          <w:trHeight w:val="828"/>
        </w:trPr>
        <w:tc>
          <w:tcPr>
            <w:tcW w:w="568" w:type="dxa"/>
            <w:shd w:val="clear" w:color="auto" w:fill="auto"/>
          </w:tcPr>
          <w:p w:rsidR="00FF1382" w:rsidRPr="008F7CC2" w:rsidRDefault="00FF1382" w:rsidP="00FF1382">
            <w:pPr>
              <w:widowControl w:val="0"/>
              <w:autoSpaceDE w:val="0"/>
              <w:autoSpaceDN w:val="0"/>
              <w:spacing w:before="1"/>
              <w:ind w:left="140" w:right="131"/>
              <w:jc w:val="center"/>
              <w:rPr>
                <w:rFonts w:eastAsia="Calibri"/>
                <w:sz w:val="14"/>
                <w:szCs w:val="14"/>
                <w:lang w:eastAsia="en-US"/>
              </w:rPr>
            </w:pPr>
            <w:r w:rsidRPr="008F7CC2">
              <w:rPr>
                <w:rFonts w:eastAsia="Calibri"/>
                <w:sz w:val="14"/>
                <w:szCs w:val="14"/>
                <w:lang w:eastAsia="en-US"/>
              </w:rPr>
              <w:t>2</w:t>
            </w:r>
          </w:p>
        </w:tc>
        <w:tc>
          <w:tcPr>
            <w:tcW w:w="1418" w:type="dxa"/>
            <w:shd w:val="clear" w:color="auto" w:fill="auto"/>
          </w:tcPr>
          <w:p w:rsidR="00FF1382" w:rsidRPr="008F7CC2" w:rsidRDefault="00FF1382" w:rsidP="00FF1382">
            <w:pPr>
              <w:widowControl w:val="0"/>
              <w:autoSpaceDE w:val="0"/>
              <w:autoSpaceDN w:val="0"/>
              <w:spacing w:before="1"/>
              <w:ind w:left="107" w:right="94"/>
              <w:jc w:val="both"/>
              <w:rPr>
                <w:rFonts w:eastAsia="Calibri"/>
                <w:sz w:val="14"/>
                <w:szCs w:val="14"/>
                <w:lang w:eastAsia="en-US"/>
              </w:rPr>
            </w:pPr>
            <w:r w:rsidRPr="008F7CC2">
              <w:rPr>
                <w:rFonts w:eastAsia="Calibri"/>
                <w:sz w:val="14"/>
                <w:szCs w:val="14"/>
                <w:lang w:eastAsia="en-US"/>
              </w:rPr>
              <w:t>Реализация</w:t>
            </w:r>
            <w:r w:rsidRPr="008F7CC2">
              <w:rPr>
                <w:rFonts w:eastAsia="Calibri"/>
                <w:spacing w:val="1"/>
                <w:sz w:val="14"/>
                <w:szCs w:val="14"/>
                <w:lang w:eastAsia="en-US"/>
              </w:rPr>
              <w:t xml:space="preserve"> </w:t>
            </w:r>
            <w:r w:rsidRPr="008F7CC2">
              <w:rPr>
                <w:rFonts w:eastAsia="Calibri"/>
                <w:sz w:val="14"/>
                <w:szCs w:val="14"/>
                <w:lang w:eastAsia="en-US"/>
              </w:rPr>
              <w:t>государственных</w:t>
            </w:r>
            <w:r w:rsidRPr="008F7CC2">
              <w:rPr>
                <w:rFonts w:eastAsia="Calibri"/>
                <w:spacing w:val="1"/>
                <w:sz w:val="14"/>
                <w:szCs w:val="14"/>
                <w:lang w:eastAsia="en-US"/>
              </w:rPr>
              <w:t xml:space="preserve"> </w:t>
            </w:r>
            <w:r w:rsidRPr="008F7CC2">
              <w:rPr>
                <w:rFonts w:eastAsia="Calibri"/>
                <w:sz w:val="14"/>
                <w:szCs w:val="14"/>
                <w:lang w:eastAsia="en-US"/>
              </w:rPr>
              <w:t>полномочий</w:t>
            </w:r>
            <w:r w:rsidRPr="008F7CC2">
              <w:rPr>
                <w:rFonts w:eastAsia="Calibri"/>
                <w:spacing w:val="1"/>
                <w:sz w:val="14"/>
                <w:szCs w:val="14"/>
                <w:lang w:eastAsia="en-US"/>
              </w:rPr>
              <w:t xml:space="preserve"> </w:t>
            </w:r>
            <w:r w:rsidRPr="008F7CC2">
              <w:rPr>
                <w:rFonts w:eastAsia="Calibri"/>
                <w:sz w:val="14"/>
                <w:szCs w:val="14"/>
                <w:lang w:eastAsia="en-US"/>
              </w:rPr>
              <w:t>по</w:t>
            </w:r>
            <w:r w:rsidRPr="008F7CC2">
              <w:rPr>
                <w:rFonts w:eastAsia="Calibri"/>
                <w:spacing w:val="1"/>
                <w:sz w:val="14"/>
                <w:szCs w:val="14"/>
                <w:lang w:eastAsia="en-US"/>
              </w:rPr>
              <w:t xml:space="preserve"> </w:t>
            </w:r>
            <w:r w:rsidRPr="008F7CC2">
              <w:rPr>
                <w:rFonts w:eastAsia="Calibri"/>
                <w:sz w:val="14"/>
                <w:szCs w:val="14"/>
                <w:lang w:eastAsia="en-US"/>
              </w:rPr>
              <w:t>по</w:t>
            </w:r>
            <w:proofErr w:type="gramStart"/>
            <w:r w:rsidRPr="008F7CC2">
              <w:rPr>
                <w:rFonts w:eastAsia="Calibri"/>
                <w:sz w:val="14"/>
                <w:szCs w:val="14"/>
                <w:lang w:eastAsia="en-US"/>
              </w:rPr>
              <w:t>д-</w:t>
            </w:r>
            <w:proofErr w:type="gramEnd"/>
            <w:r w:rsidRPr="008F7CC2">
              <w:rPr>
                <w:rFonts w:eastAsia="Calibri"/>
                <w:spacing w:val="-57"/>
                <w:sz w:val="14"/>
                <w:szCs w:val="14"/>
                <w:lang w:eastAsia="en-US"/>
              </w:rPr>
              <w:t xml:space="preserve"> </w:t>
            </w:r>
            <w:proofErr w:type="spellStart"/>
            <w:r w:rsidRPr="008F7CC2">
              <w:rPr>
                <w:rFonts w:eastAsia="Calibri"/>
                <w:sz w:val="14"/>
                <w:szCs w:val="14"/>
                <w:lang w:eastAsia="en-US"/>
              </w:rPr>
              <w:t>держке</w:t>
            </w:r>
            <w:proofErr w:type="spellEnd"/>
            <w:r w:rsidRPr="008F7CC2">
              <w:rPr>
                <w:rFonts w:eastAsia="Calibri"/>
                <w:spacing w:val="1"/>
                <w:sz w:val="14"/>
                <w:szCs w:val="14"/>
                <w:lang w:eastAsia="en-US"/>
              </w:rPr>
              <w:t xml:space="preserve"> </w:t>
            </w:r>
            <w:r w:rsidRPr="008F7CC2">
              <w:rPr>
                <w:rFonts w:eastAsia="Calibri"/>
                <w:sz w:val="14"/>
                <w:szCs w:val="14"/>
                <w:lang w:eastAsia="en-US"/>
              </w:rPr>
              <w:t>детей-сирот</w:t>
            </w:r>
            <w:r w:rsidRPr="008F7CC2">
              <w:rPr>
                <w:rFonts w:eastAsia="Calibri"/>
                <w:spacing w:val="1"/>
                <w:sz w:val="14"/>
                <w:szCs w:val="14"/>
                <w:lang w:eastAsia="en-US"/>
              </w:rPr>
              <w:t xml:space="preserve"> </w:t>
            </w:r>
            <w:r w:rsidRPr="008F7CC2">
              <w:rPr>
                <w:rFonts w:eastAsia="Calibri"/>
                <w:sz w:val="14"/>
                <w:szCs w:val="14"/>
                <w:lang w:eastAsia="en-US"/>
              </w:rPr>
              <w:t>и</w:t>
            </w:r>
            <w:r w:rsidRPr="008F7CC2">
              <w:rPr>
                <w:rFonts w:eastAsia="Calibri"/>
                <w:spacing w:val="1"/>
                <w:sz w:val="14"/>
                <w:szCs w:val="14"/>
                <w:lang w:eastAsia="en-US"/>
              </w:rPr>
              <w:t xml:space="preserve"> </w:t>
            </w:r>
            <w:r w:rsidRPr="008F7CC2">
              <w:rPr>
                <w:rFonts w:eastAsia="Calibri"/>
                <w:sz w:val="14"/>
                <w:szCs w:val="14"/>
                <w:lang w:eastAsia="en-US"/>
              </w:rPr>
              <w:t>детей, оставшихся без попечения</w:t>
            </w:r>
            <w:r w:rsidRPr="008F7CC2">
              <w:rPr>
                <w:rFonts w:eastAsia="Calibri"/>
                <w:spacing w:val="-1"/>
                <w:sz w:val="14"/>
                <w:szCs w:val="14"/>
                <w:lang w:eastAsia="en-US"/>
              </w:rPr>
              <w:t xml:space="preserve"> </w:t>
            </w:r>
            <w:r w:rsidRPr="008F7CC2">
              <w:rPr>
                <w:rFonts w:eastAsia="Calibri"/>
                <w:sz w:val="14"/>
                <w:szCs w:val="14"/>
                <w:lang w:eastAsia="en-US"/>
              </w:rPr>
              <w:t>родителей</w:t>
            </w:r>
          </w:p>
        </w:tc>
        <w:tc>
          <w:tcPr>
            <w:tcW w:w="1417" w:type="dxa"/>
            <w:shd w:val="clear" w:color="auto" w:fill="auto"/>
          </w:tcPr>
          <w:p w:rsidR="00FF1382" w:rsidRPr="008F7CC2" w:rsidRDefault="00FF1382" w:rsidP="00FF1382">
            <w:pPr>
              <w:widowControl w:val="0"/>
              <w:autoSpaceDE w:val="0"/>
              <w:autoSpaceDN w:val="0"/>
              <w:spacing w:before="1"/>
              <w:ind w:left="107" w:right="92"/>
              <w:jc w:val="both"/>
              <w:rPr>
                <w:rFonts w:eastAsia="Calibri"/>
                <w:sz w:val="14"/>
                <w:szCs w:val="14"/>
                <w:lang w:eastAsia="en-US"/>
              </w:rPr>
            </w:pPr>
            <w:r w:rsidRPr="008F7CC2">
              <w:rPr>
                <w:rFonts w:eastAsia="Calibri"/>
                <w:bCs/>
                <w:sz w:val="14"/>
                <w:szCs w:val="14"/>
                <w:lang w:eastAsia="en-US"/>
              </w:rPr>
              <w:t>МП «</w:t>
            </w:r>
            <w:r w:rsidRPr="008F7CC2">
              <w:rPr>
                <w:sz w:val="14"/>
                <w:szCs w:val="14"/>
                <w:lang w:eastAsia="en-US"/>
              </w:rPr>
              <w:t>Социальная поддержка населения муниципального образования Билибинский муниципальный район</w:t>
            </w:r>
            <w:r w:rsidRPr="008F7CC2">
              <w:rPr>
                <w:rFonts w:eastAsia="Calibri"/>
                <w:bCs/>
                <w:sz w:val="14"/>
                <w:szCs w:val="14"/>
                <w:lang w:eastAsia="en-US"/>
              </w:rPr>
              <w:t>»</w:t>
            </w:r>
          </w:p>
        </w:tc>
        <w:tc>
          <w:tcPr>
            <w:tcW w:w="1134" w:type="dxa"/>
            <w:shd w:val="clear" w:color="auto" w:fill="auto"/>
          </w:tcPr>
          <w:p w:rsidR="00FF1382" w:rsidRPr="008F7CC2" w:rsidRDefault="00FF1382" w:rsidP="00FF1382">
            <w:pPr>
              <w:widowControl w:val="0"/>
              <w:autoSpaceDE w:val="0"/>
              <w:autoSpaceDN w:val="0"/>
              <w:spacing w:before="1"/>
              <w:ind w:left="188" w:right="179" w:hanging="3"/>
              <w:jc w:val="center"/>
              <w:rPr>
                <w:rFonts w:eastAsia="Calibri"/>
                <w:sz w:val="14"/>
                <w:szCs w:val="14"/>
                <w:lang w:eastAsia="en-US"/>
              </w:rPr>
            </w:pPr>
            <w:r w:rsidRPr="008F7CC2">
              <w:rPr>
                <w:rFonts w:eastAsia="Calibri"/>
                <w:sz w:val="14"/>
                <w:szCs w:val="14"/>
                <w:lang w:eastAsia="en-US"/>
              </w:rPr>
              <w:t>В течение</w:t>
            </w:r>
            <w:r w:rsidRPr="008F7CC2">
              <w:rPr>
                <w:rFonts w:eastAsia="Calibri"/>
                <w:spacing w:val="-57"/>
                <w:sz w:val="14"/>
                <w:szCs w:val="14"/>
                <w:lang w:eastAsia="en-US"/>
              </w:rPr>
              <w:t xml:space="preserve"> </w:t>
            </w:r>
            <w:r w:rsidRPr="008F7CC2">
              <w:rPr>
                <w:rFonts w:eastAsia="Calibri"/>
                <w:sz w:val="14"/>
                <w:szCs w:val="14"/>
                <w:lang w:eastAsia="en-US"/>
              </w:rPr>
              <w:t>2025-2029</w:t>
            </w:r>
          </w:p>
          <w:p w:rsidR="00FF1382" w:rsidRPr="008F7CC2" w:rsidRDefault="00FF1382" w:rsidP="00FF1382">
            <w:pPr>
              <w:widowControl w:val="0"/>
              <w:autoSpaceDE w:val="0"/>
              <w:autoSpaceDN w:val="0"/>
              <w:ind w:left="168" w:right="161"/>
              <w:jc w:val="center"/>
              <w:rPr>
                <w:rFonts w:eastAsia="Calibri"/>
                <w:sz w:val="14"/>
                <w:szCs w:val="14"/>
                <w:lang w:eastAsia="en-US"/>
              </w:rPr>
            </w:pPr>
            <w:r w:rsidRPr="008F7CC2">
              <w:rPr>
                <w:rFonts w:eastAsia="Calibri"/>
                <w:sz w:val="14"/>
                <w:szCs w:val="14"/>
                <w:lang w:eastAsia="en-US"/>
              </w:rPr>
              <w:t>годов</w:t>
            </w:r>
          </w:p>
        </w:tc>
        <w:tc>
          <w:tcPr>
            <w:tcW w:w="1134" w:type="dxa"/>
            <w:shd w:val="clear" w:color="auto" w:fill="auto"/>
          </w:tcPr>
          <w:p w:rsidR="00FF1382" w:rsidRPr="008F7CC2" w:rsidRDefault="00FF1382" w:rsidP="00FF1382">
            <w:pPr>
              <w:widowControl w:val="0"/>
              <w:tabs>
                <w:tab w:val="left" w:pos="972"/>
                <w:tab w:val="left" w:pos="1509"/>
                <w:tab w:val="left" w:pos="1890"/>
                <w:tab w:val="left" w:pos="1936"/>
              </w:tabs>
              <w:autoSpaceDE w:val="0"/>
              <w:autoSpaceDN w:val="0"/>
              <w:spacing w:before="1"/>
              <w:ind w:left="108" w:right="96"/>
              <w:rPr>
                <w:rFonts w:eastAsia="Calibri"/>
                <w:sz w:val="14"/>
                <w:szCs w:val="14"/>
                <w:lang w:eastAsia="en-US"/>
              </w:rPr>
            </w:pPr>
            <w:r w:rsidRPr="008F7CC2">
              <w:rPr>
                <w:rFonts w:eastAsia="Calibri"/>
                <w:sz w:val="14"/>
                <w:szCs w:val="14"/>
                <w:lang w:eastAsia="en-US"/>
              </w:rPr>
              <w:t xml:space="preserve">Приобретение </w:t>
            </w:r>
            <w:r w:rsidRPr="008F7CC2">
              <w:rPr>
                <w:rFonts w:eastAsia="Calibri"/>
                <w:spacing w:val="-1"/>
                <w:sz w:val="14"/>
                <w:szCs w:val="14"/>
                <w:lang w:eastAsia="en-US"/>
              </w:rPr>
              <w:t>жилых</w:t>
            </w:r>
            <w:r w:rsidRPr="008F7CC2">
              <w:rPr>
                <w:rFonts w:eastAsia="Calibri"/>
                <w:spacing w:val="-57"/>
                <w:sz w:val="14"/>
                <w:szCs w:val="14"/>
                <w:lang w:eastAsia="en-US"/>
              </w:rPr>
              <w:t xml:space="preserve"> </w:t>
            </w:r>
            <w:r w:rsidRPr="008F7CC2">
              <w:rPr>
                <w:rFonts w:eastAsia="Calibri"/>
                <w:sz w:val="14"/>
                <w:szCs w:val="14"/>
                <w:lang w:eastAsia="en-US"/>
              </w:rPr>
              <w:t>помещений</w:t>
            </w:r>
            <w:r w:rsidRPr="008F7CC2">
              <w:rPr>
                <w:rFonts w:eastAsia="Calibri"/>
                <w:spacing w:val="30"/>
                <w:sz w:val="14"/>
                <w:szCs w:val="14"/>
                <w:lang w:eastAsia="en-US"/>
              </w:rPr>
              <w:t xml:space="preserve"> </w:t>
            </w:r>
            <w:r w:rsidRPr="008F7CC2">
              <w:rPr>
                <w:rFonts w:eastAsia="Calibri"/>
                <w:sz w:val="14"/>
                <w:szCs w:val="14"/>
                <w:lang w:eastAsia="en-US"/>
              </w:rPr>
              <w:t>с</w:t>
            </w:r>
            <w:r w:rsidRPr="008F7CC2">
              <w:rPr>
                <w:rFonts w:eastAsia="Calibri"/>
                <w:spacing w:val="27"/>
                <w:sz w:val="14"/>
                <w:szCs w:val="14"/>
                <w:lang w:eastAsia="en-US"/>
              </w:rPr>
              <w:t xml:space="preserve"> </w:t>
            </w:r>
            <w:r w:rsidRPr="008F7CC2">
              <w:rPr>
                <w:rFonts w:eastAsia="Calibri"/>
                <w:sz w:val="14"/>
                <w:szCs w:val="14"/>
                <w:lang w:eastAsia="en-US"/>
              </w:rPr>
              <w:t>их</w:t>
            </w:r>
            <w:r w:rsidRPr="008F7CC2">
              <w:rPr>
                <w:rFonts w:eastAsia="Calibri"/>
                <w:spacing w:val="30"/>
                <w:sz w:val="14"/>
                <w:szCs w:val="14"/>
                <w:lang w:eastAsia="en-US"/>
              </w:rPr>
              <w:t xml:space="preserve"> </w:t>
            </w:r>
            <w:r w:rsidRPr="008F7CC2">
              <w:rPr>
                <w:rFonts w:eastAsia="Calibri"/>
                <w:sz w:val="14"/>
                <w:szCs w:val="14"/>
                <w:lang w:eastAsia="en-US"/>
              </w:rPr>
              <w:t>после</w:t>
            </w:r>
            <w:r w:rsidRPr="008F7CC2">
              <w:rPr>
                <w:rFonts w:eastAsia="Calibri"/>
                <w:spacing w:val="-57"/>
                <w:sz w:val="14"/>
                <w:szCs w:val="14"/>
                <w:lang w:eastAsia="en-US"/>
              </w:rPr>
              <w:t xml:space="preserve"> </w:t>
            </w:r>
            <w:r w:rsidRPr="008F7CC2">
              <w:rPr>
                <w:rFonts w:eastAsia="Calibri"/>
                <w:sz w:val="14"/>
                <w:szCs w:val="14"/>
                <w:lang w:eastAsia="en-US"/>
              </w:rPr>
              <w:t>дующим</w:t>
            </w:r>
            <w:r w:rsidRPr="008F7CC2">
              <w:rPr>
                <w:rFonts w:eastAsia="Calibri"/>
                <w:spacing w:val="21"/>
                <w:sz w:val="14"/>
                <w:szCs w:val="14"/>
                <w:lang w:eastAsia="en-US"/>
              </w:rPr>
              <w:t xml:space="preserve"> </w:t>
            </w:r>
            <w:r w:rsidRPr="008F7CC2">
              <w:rPr>
                <w:rFonts w:eastAsia="Calibri"/>
                <w:sz w:val="14"/>
                <w:szCs w:val="14"/>
                <w:lang w:eastAsia="en-US"/>
              </w:rPr>
              <w:t>отнесением</w:t>
            </w:r>
            <w:r w:rsidRPr="008F7CC2">
              <w:rPr>
                <w:rFonts w:eastAsia="Calibri"/>
                <w:spacing w:val="21"/>
                <w:sz w:val="14"/>
                <w:szCs w:val="14"/>
                <w:lang w:eastAsia="en-US"/>
              </w:rPr>
              <w:t xml:space="preserve"> </w:t>
            </w:r>
            <w:r w:rsidRPr="008F7CC2">
              <w:rPr>
                <w:rFonts w:eastAsia="Calibri"/>
                <w:sz w:val="14"/>
                <w:szCs w:val="14"/>
                <w:lang w:eastAsia="en-US"/>
              </w:rPr>
              <w:t>к</w:t>
            </w:r>
            <w:r w:rsidRPr="008F7CC2">
              <w:rPr>
                <w:rFonts w:eastAsia="Calibri"/>
                <w:spacing w:val="-57"/>
                <w:sz w:val="14"/>
                <w:szCs w:val="14"/>
                <w:lang w:eastAsia="en-US"/>
              </w:rPr>
              <w:t xml:space="preserve"> </w:t>
            </w:r>
            <w:r w:rsidRPr="008F7CC2">
              <w:rPr>
                <w:rFonts w:eastAsia="Calibri"/>
                <w:sz w:val="14"/>
                <w:szCs w:val="14"/>
                <w:lang w:eastAsia="en-US"/>
              </w:rPr>
              <w:t>специализированному</w:t>
            </w:r>
            <w:r w:rsidRPr="008F7CC2">
              <w:rPr>
                <w:rFonts w:eastAsia="Calibri"/>
                <w:spacing w:val="1"/>
                <w:sz w:val="14"/>
                <w:szCs w:val="14"/>
                <w:lang w:eastAsia="en-US"/>
              </w:rPr>
              <w:t xml:space="preserve"> </w:t>
            </w:r>
            <w:r w:rsidRPr="008F7CC2">
              <w:rPr>
                <w:rFonts w:eastAsia="Calibri"/>
                <w:sz w:val="14"/>
                <w:szCs w:val="14"/>
                <w:lang w:eastAsia="en-US"/>
              </w:rPr>
              <w:lastRenderedPageBreak/>
              <w:t>жилищному</w:t>
            </w:r>
            <w:r w:rsidRPr="008F7CC2">
              <w:rPr>
                <w:rFonts w:eastAsia="Calibri"/>
                <w:spacing w:val="48"/>
                <w:sz w:val="14"/>
                <w:szCs w:val="14"/>
                <w:lang w:eastAsia="en-US"/>
              </w:rPr>
              <w:t xml:space="preserve"> </w:t>
            </w:r>
            <w:r w:rsidRPr="008F7CC2">
              <w:rPr>
                <w:rFonts w:eastAsia="Calibri"/>
                <w:sz w:val="14"/>
                <w:szCs w:val="14"/>
                <w:lang w:eastAsia="en-US"/>
              </w:rPr>
              <w:t>фонду</w:t>
            </w:r>
            <w:r w:rsidRPr="008F7CC2">
              <w:rPr>
                <w:rFonts w:eastAsia="Calibri"/>
                <w:spacing w:val="49"/>
                <w:sz w:val="14"/>
                <w:szCs w:val="14"/>
                <w:lang w:eastAsia="en-US"/>
              </w:rPr>
              <w:t xml:space="preserve"> </w:t>
            </w:r>
            <w:r w:rsidRPr="008F7CC2">
              <w:rPr>
                <w:rFonts w:eastAsia="Calibri"/>
                <w:sz w:val="14"/>
                <w:szCs w:val="14"/>
                <w:lang w:eastAsia="en-US"/>
              </w:rPr>
              <w:t>для</w:t>
            </w:r>
            <w:r w:rsidRPr="008F7CC2">
              <w:rPr>
                <w:rFonts w:eastAsia="Calibri"/>
                <w:spacing w:val="-57"/>
                <w:sz w:val="14"/>
                <w:szCs w:val="14"/>
                <w:lang w:eastAsia="en-US"/>
              </w:rPr>
              <w:t xml:space="preserve">       </w:t>
            </w:r>
            <w:r w:rsidRPr="008F7CC2">
              <w:rPr>
                <w:rFonts w:eastAsia="Calibri"/>
                <w:sz w:val="14"/>
                <w:szCs w:val="14"/>
                <w:lang w:eastAsia="en-US"/>
              </w:rPr>
              <w:t xml:space="preserve">обеспечения </w:t>
            </w:r>
            <w:r w:rsidRPr="008F7CC2">
              <w:rPr>
                <w:rFonts w:eastAsia="Calibri"/>
                <w:spacing w:val="-1"/>
                <w:sz w:val="14"/>
                <w:szCs w:val="14"/>
                <w:lang w:eastAsia="en-US"/>
              </w:rPr>
              <w:t>дете</w:t>
            </w:r>
            <w:proofErr w:type="gramStart"/>
            <w:r w:rsidRPr="008F7CC2">
              <w:rPr>
                <w:rFonts w:eastAsia="Calibri"/>
                <w:spacing w:val="-1"/>
                <w:sz w:val="14"/>
                <w:szCs w:val="14"/>
                <w:lang w:eastAsia="en-US"/>
              </w:rPr>
              <w:t>й-</w:t>
            </w:r>
            <w:proofErr w:type="gramEnd"/>
            <w:r w:rsidRPr="008F7CC2">
              <w:rPr>
                <w:rFonts w:eastAsia="Calibri"/>
                <w:spacing w:val="-57"/>
                <w:sz w:val="14"/>
                <w:szCs w:val="14"/>
                <w:lang w:eastAsia="en-US"/>
              </w:rPr>
              <w:t xml:space="preserve"> </w:t>
            </w:r>
            <w:r w:rsidRPr="008F7CC2">
              <w:rPr>
                <w:rFonts w:eastAsia="Calibri"/>
                <w:sz w:val="14"/>
                <w:szCs w:val="14"/>
                <w:lang w:eastAsia="en-US"/>
              </w:rPr>
              <w:t>сирот</w:t>
            </w:r>
            <w:r w:rsidRPr="008F7CC2">
              <w:rPr>
                <w:rFonts w:eastAsia="Calibri"/>
                <w:spacing w:val="48"/>
                <w:sz w:val="14"/>
                <w:szCs w:val="14"/>
                <w:lang w:eastAsia="en-US"/>
              </w:rPr>
              <w:t xml:space="preserve"> </w:t>
            </w:r>
            <w:r w:rsidRPr="008F7CC2">
              <w:rPr>
                <w:rFonts w:eastAsia="Calibri"/>
                <w:sz w:val="14"/>
                <w:szCs w:val="14"/>
                <w:lang w:eastAsia="en-US"/>
              </w:rPr>
              <w:t>и</w:t>
            </w:r>
            <w:r w:rsidRPr="008F7CC2">
              <w:rPr>
                <w:rFonts w:eastAsia="Calibri"/>
                <w:spacing w:val="49"/>
                <w:sz w:val="14"/>
                <w:szCs w:val="14"/>
                <w:lang w:eastAsia="en-US"/>
              </w:rPr>
              <w:t xml:space="preserve"> </w:t>
            </w:r>
            <w:r w:rsidRPr="008F7CC2">
              <w:rPr>
                <w:rFonts w:eastAsia="Calibri"/>
                <w:sz w:val="14"/>
                <w:szCs w:val="14"/>
                <w:lang w:eastAsia="en-US"/>
              </w:rPr>
              <w:t>детей,</w:t>
            </w:r>
            <w:r w:rsidRPr="008F7CC2">
              <w:rPr>
                <w:rFonts w:eastAsia="Calibri"/>
                <w:spacing w:val="48"/>
                <w:sz w:val="14"/>
                <w:szCs w:val="14"/>
                <w:lang w:eastAsia="en-US"/>
              </w:rPr>
              <w:t xml:space="preserve"> </w:t>
            </w:r>
            <w:proofErr w:type="spellStart"/>
            <w:r w:rsidRPr="008F7CC2">
              <w:rPr>
                <w:rFonts w:eastAsia="Calibri"/>
                <w:sz w:val="14"/>
                <w:szCs w:val="14"/>
                <w:lang w:eastAsia="en-US"/>
              </w:rPr>
              <w:t>остав</w:t>
            </w:r>
            <w:proofErr w:type="spellEnd"/>
            <w:r w:rsidRPr="008F7CC2">
              <w:rPr>
                <w:rFonts w:eastAsia="Calibri"/>
                <w:sz w:val="14"/>
                <w:szCs w:val="14"/>
                <w:lang w:eastAsia="en-US"/>
              </w:rPr>
              <w:t>-</w:t>
            </w:r>
            <w:r w:rsidRPr="008F7CC2">
              <w:rPr>
                <w:rFonts w:eastAsia="Calibri"/>
                <w:spacing w:val="-57"/>
                <w:sz w:val="14"/>
                <w:szCs w:val="14"/>
                <w:lang w:eastAsia="en-US"/>
              </w:rPr>
              <w:t xml:space="preserve"> </w:t>
            </w:r>
            <w:proofErr w:type="spellStart"/>
            <w:r w:rsidRPr="008F7CC2">
              <w:rPr>
                <w:rFonts w:eastAsia="Calibri"/>
                <w:sz w:val="14"/>
                <w:szCs w:val="14"/>
                <w:lang w:eastAsia="en-US"/>
              </w:rPr>
              <w:t>шихся</w:t>
            </w:r>
            <w:proofErr w:type="spellEnd"/>
            <w:r w:rsidRPr="008F7CC2">
              <w:rPr>
                <w:rFonts w:eastAsia="Calibri"/>
                <w:sz w:val="14"/>
                <w:szCs w:val="14"/>
                <w:lang w:eastAsia="en-US"/>
              </w:rPr>
              <w:tab/>
              <w:t xml:space="preserve"> без </w:t>
            </w:r>
            <w:r w:rsidRPr="008F7CC2">
              <w:rPr>
                <w:rFonts w:eastAsia="Calibri"/>
                <w:spacing w:val="-1"/>
                <w:sz w:val="14"/>
                <w:szCs w:val="14"/>
                <w:lang w:eastAsia="en-US"/>
              </w:rPr>
              <w:t xml:space="preserve">попечения </w:t>
            </w:r>
            <w:r w:rsidRPr="008F7CC2">
              <w:rPr>
                <w:rFonts w:eastAsia="Calibri"/>
                <w:spacing w:val="-57"/>
                <w:sz w:val="14"/>
                <w:szCs w:val="14"/>
                <w:lang w:eastAsia="en-US"/>
              </w:rPr>
              <w:t xml:space="preserve"> </w:t>
            </w:r>
            <w:r w:rsidRPr="008F7CC2">
              <w:rPr>
                <w:rFonts w:eastAsia="Calibri"/>
                <w:sz w:val="14"/>
                <w:szCs w:val="14"/>
                <w:lang w:eastAsia="en-US"/>
              </w:rPr>
              <w:t>родителей,</w:t>
            </w:r>
            <w:r w:rsidRPr="008F7CC2">
              <w:rPr>
                <w:rFonts w:eastAsia="Calibri"/>
                <w:spacing w:val="28"/>
                <w:sz w:val="14"/>
                <w:szCs w:val="14"/>
                <w:lang w:eastAsia="en-US"/>
              </w:rPr>
              <w:t xml:space="preserve"> </w:t>
            </w:r>
            <w:r w:rsidRPr="008F7CC2">
              <w:rPr>
                <w:rFonts w:eastAsia="Calibri"/>
                <w:sz w:val="14"/>
                <w:szCs w:val="14"/>
                <w:lang w:eastAsia="en-US"/>
              </w:rPr>
              <w:t>а</w:t>
            </w:r>
            <w:r w:rsidRPr="008F7CC2">
              <w:rPr>
                <w:rFonts w:eastAsia="Calibri"/>
                <w:spacing w:val="27"/>
                <w:sz w:val="14"/>
                <w:szCs w:val="14"/>
                <w:lang w:eastAsia="en-US"/>
              </w:rPr>
              <w:t xml:space="preserve"> </w:t>
            </w:r>
            <w:r w:rsidRPr="008F7CC2">
              <w:rPr>
                <w:rFonts w:eastAsia="Calibri"/>
                <w:sz w:val="14"/>
                <w:szCs w:val="14"/>
                <w:lang w:eastAsia="en-US"/>
              </w:rPr>
              <w:t>также</w:t>
            </w:r>
            <w:r w:rsidRPr="008F7CC2">
              <w:rPr>
                <w:rFonts w:eastAsia="Calibri"/>
                <w:spacing w:val="27"/>
                <w:sz w:val="14"/>
                <w:szCs w:val="14"/>
                <w:lang w:eastAsia="en-US"/>
              </w:rPr>
              <w:t xml:space="preserve"> </w:t>
            </w:r>
            <w:r w:rsidRPr="008F7CC2">
              <w:rPr>
                <w:rFonts w:eastAsia="Calibri"/>
                <w:sz w:val="14"/>
                <w:szCs w:val="14"/>
                <w:lang w:eastAsia="en-US"/>
              </w:rPr>
              <w:t>лиц</w:t>
            </w:r>
            <w:r w:rsidRPr="008F7CC2">
              <w:rPr>
                <w:rFonts w:eastAsia="Calibri"/>
                <w:spacing w:val="-57"/>
                <w:sz w:val="14"/>
                <w:szCs w:val="14"/>
                <w:lang w:eastAsia="en-US"/>
              </w:rPr>
              <w:t xml:space="preserve">        </w:t>
            </w:r>
            <w:r w:rsidRPr="008F7CC2">
              <w:rPr>
                <w:rFonts w:eastAsia="Calibri"/>
                <w:sz w:val="14"/>
                <w:szCs w:val="14"/>
                <w:lang w:eastAsia="en-US"/>
              </w:rPr>
              <w:t>из</w:t>
            </w:r>
            <w:r w:rsidRPr="008F7CC2">
              <w:rPr>
                <w:rFonts w:eastAsia="Calibri"/>
                <w:spacing w:val="44"/>
                <w:sz w:val="14"/>
                <w:szCs w:val="14"/>
                <w:lang w:eastAsia="en-US"/>
              </w:rPr>
              <w:t xml:space="preserve"> </w:t>
            </w:r>
            <w:r w:rsidRPr="008F7CC2">
              <w:rPr>
                <w:rFonts w:eastAsia="Calibri"/>
                <w:sz w:val="14"/>
                <w:szCs w:val="14"/>
                <w:lang w:eastAsia="en-US"/>
              </w:rPr>
              <w:t>числа</w:t>
            </w:r>
            <w:r w:rsidRPr="008F7CC2">
              <w:rPr>
                <w:rFonts w:eastAsia="Calibri"/>
                <w:spacing w:val="43"/>
                <w:sz w:val="14"/>
                <w:szCs w:val="14"/>
                <w:lang w:eastAsia="en-US"/>
              </w:rPr>
              <w:t xml:space="preserve"> </w:t>
            </w:r>
            <w:r w:rsidRPr="008F7CC2">
              <w:rPr>
                <w:rFonts w:eastAsia="Calibri"/>
                <w:sz w:val="14"/>
                <w:szCs w:val="14"/>
                <w:lang w:eastAsia="en-US"/>
              </w:rPr>
              <w:t>детей-сирот</w:t>
            </w:r>
            <w:r w:rsidRPr="008F7CC2">
              <w:rPr>
                <w:rFonts w:eastAsia="Calibri"/>
                <w:spacing w:val="42"/>
                <w:sz w:val="14"/>
                <w:szCs w:val="14"/>
                <w:lang w:eastAsia="en-US"/>
              </w:rPr>
              <w:t xml:space="preserve"> </w:t>
            </w:r>
            <w:r w:rsidRPr="008F7CC2">
              <w:rPr>
                <w:rFonts w:eastAsia="Calibri"/>
                <w:sz w:val="14"/>
                <w:szCs w:val="14"/>
                <w:lang w:eastAsia="en-US"/>
              </w:rPr>
              <w:t>и</w:t>
            </w:r>
            <w:r w:rsidRPr="008F7CC2">
              <w:rPr>
                <w:rFonts w:eastAsia="Calibri"/>
                <w:spacing w:val="-57"/>
                <w:sz w:val="14"/>
                <w:szCs w:val="14"/>
                <w:lang w:eastAsia="en-US"/>
              </w:rPr>
              <w:t xml:space="preserve">                  </w:t>
            </w:r>
            <w:r w:rsidRPr="008F7CC2">
              <w:rPr>
                <w:rFonts w:eastAsia="Calibri"/>
                <w:sz w:val="14"/>
                <w:szCs w:val="14"/>
                <w:lang w:eastAsia="en-US"/>
              </w:rPr>
              <w:t>детей,</w:t>
            </w:r>
            <w:r w:rsidRPr="008F7CC2">
              <w:rPr>
                <w:rFonts w:eastAsia="Calibri"/>
                <w:spacing w:val="35"/>
                <w:sz w:val="14"/>
                <w:szCs w:val="14"/>
                <w:lang w:eastAsia="en-US"/>
              </w:rPr>
              <w:t xml:space="preserve"> </w:t>
            </w:r>
            <w:r w:rsidRPr="008F7CC2">
              <w:rPr>
                <w:rFonts w:eastAsia="Calibri"/>
                <w:sz w:val="14"/>
                <w:szCs w:val="14"/>
                <w:lang w:eastAsia="en-US"/>
              </w:rPr>
              <w:t>оставшихся</w:t>
            </w:r>
            <w:r w:rsidRPr="008F7CC2">
              <w:rPr>
                <w:rFonts w:eastAsia="Calibri"/>
                <w:spacing w:val="35"/>
                <w:sz w:val="14"/>
                <w:szCs w:val="14"/>
                <w:lang w:eastAsia="en-US"/>
              </w:rPr>
              <w:t xml:space="preserve"> </w:t>
            </w:r>
            <w:r w:rsidRPr="008F7CC2">
              <w:rPr>
                <w:rFonts w:eastAsia="Calibri"/>
                <w:sz w:val="14"/>
                <w:szCs w:val="14"/>
                <w:lang w:eastAsia="en-US"/>
              </w:rPr>
              <w:t>без</w:t>
            </w:r>
            <w:r w:rsidRPr="008F7CC2">
              <w:rPr>
                <w:rFonts w:eastAsia="Calibri"/>
                <w:spacing w:val="-57"/>
                <w:sz w:val="14"/>
                <w:szCs w:val="14"/>
                <w:lang w:eastAsia="en-US"/>
              </w:rPr>
              <w:t xml:space="preserve"> </w:t>
            </w:r>
            <w:r w:rsidRPr="008F7CC2">
              <w:rPr>
                <w:rFonts w:eastAsia="Calibri"/>
                <w:sz w:val="14"/>
                <w:szCs w:val="14"/>
                <w:lang w:eastAsia="en-US"/>
              </w:rPr>
              <w:t>попечения</w:t>
            </w:r>
            <w:r w:rsidRPr="008F7CC2">
              <w:rPr>
                <w:rFonts w:eastAsia="Calibri"/>
                <w:spacing w:val="-1"/>
                <w:sz w:val="14"/>
                <w:szCs w:val="14"/>
                <w:lang w:eastAsia="en-US"/>
              </w:rPr>
              <w:t xml:space="preserve"> </w:t>
            </w:r>
            <w:r w:rsidRPr="008F7CC2">
              <w:rPr>
                <w:rFonts w:eastAsia="Calibri"/>
                <w:sz w:val="14"/>
                <w:szCs w:val="14"/>
                <w:lang w:eastAsia="en-US"/>
              </w:rPr>
              <w:t>родителей</w:t>
            </w:r>
          </w:p>
        </w:tc>
        <w:tc>
          <w:tcPr>
            <w:tcW w:w="1419" w:type="dxa"/>
            <w:shd w:val="clear" w:color="auto" w:fill="auto"/>
          </w:tcPr>
          <w:p w:rsidR="00FF1382" w:rsidRPr="008F7CC2" w:rsidRDefault="00FF1382" w:rsidP="00FF1382">
            <w:pPr>
              <w:widowControl w:val="0"/>
              <w:autoSpaceDE w:val="0"/>
              <w:autoSpaceDN w:val="0"/>
              <w:spacing w:before="1"/>
              <w:ind w:left="105" w:right="93"/>
              <w:jc w:val="both"/>
              <w:rPr>
                <w:rFonts w:eastAsia="Calibri"/>
                <w:sz w:val="14"/>
                <w:szCs w:val="14"/>
                <w:lang w:eastAsia="en-US"/>
              </w:rPr>
            </w:pPr>
            <w:r w:rsidRPr="008F7CC2">
              <w:rPr>
                <w:rFonts w:eastAsia="Calibri"/>
                <w:sz w:val="14"/>
                <w:szCs w:val="14"/>
                <w:lang w:eastAsia="en-US"/>
              </w:rPr>
              <w:lastRenderedPageBreak/>
              <w:t>Повышение</w:t>
            </w:r>
            <w:r w:rsidRPr="008F7CC2">
              <w:rPr>
                <w:rFonts w:eastAsia="Calibri"/>
                <w:spacing w:val="1"/>
                <w:sz w:val="14"/>
                <w:szCs w:val="14"/>
                <w:lang w:eastAsia="en-US"/>
              </w:rPr>
              <w:t xml:space="preserve"> </w:t>
            </w:r>
            <w:r w:rsidRPr="008F7CC2">
              <w:rPr>
                <w:rFonts w:eastAsia="Calibri"/>
                <w:sz w:val="14"/>
                <w:szCs w:val="14"/>
                <w:lang w:eastAsia="en-US"/>
              </w:rPr>
              <w:t>уровня</w:t>
            </w:r>
            <w:r w:rsidRPr="008F7CC2">
              <w:rPr>
                <w:rFonts w:eastAsia="Calibri"/>
                <w:spacing w:val="1"/>
                <w:sz w:val="14"/>
                <w:szCs w:val="14"/>
                <w:lang w:eastAsia="en-US"/>
              </w:rPr>
              <w:t xml:space="preserve"> </w:t>
            </w:r>
            <w:r w:rsidRPr="008F7CC2">
              <w:rPr>
                <w:rFonts w:eastAsia="Calibri"/>
                <w:sz w:val="14"/>
                <w:szCs w:val="14"/>
                <w:lang w:eastAsia="en-US"/>
              </w:rPr>
              <w:t>и</w:t>
            </w:r>
            <w:r w:rsidRPr="008F7CC2">
              <w:rPr>
                <w:rFonts w:eastAsia="Calibri"/>
                <w:spacing w:val="1"/>
                <w:sz w:val="14"/>
                <w:szCs w:val="14"/>
                <w:lang w:eastAsia="en-US"/>
              </w:rPr>
              <w:t xml:space="preserve"> </w:t>
            </w:r>
            <w:r w:rsidRPr="008F7CC2">
              <w:rPr>
                <w:rFonts w:eastAsia="Calibri"/>
                <w:sz w:val="14"/>
                <w:szCs w:val="14"/>
                <w:lang w:eastAsia="en-US"/>
              </w:rPr>
              <w:t>к</w:t>
            </w:r>
            <w:proofErr w:type="gramStart"/>
            <w:r w:rsidRPr="008F7CC2">
              <w:rPr>
                <w:rFonts w:eastAsia="Calibri"/>
                <w:sz w:val="14"/>
                <w:szCs w:val="14"/>
                <w:lang w:eastAsia="en-US"/>
              </w:rPr>
              <w:t>а-</w:t>
            </w:r>
            <w:proofErr w:type="gramEnd"/>
            <w:r w:rsidRPr="008F7CC2">
              <w:rPr>
                <w:rFonts w:eastAsia="Calibri"/>
                <w:spacing w:val="-57"/>
                <w:sz w:val="14"/>
                <w:szCs w:val="14"/>
                <w:lang w:eastAsia="en-US"/>
              </w:rPr>
              <w:t xml:space="preserve"> </w:t>
            </w:r>
            <w:proofErr w:type="spellStart"/>
            <w:r w:rsidRPr="008F7CC2">
              <w:rPr>
                <w:rFonts w:eastAsia="Calibri"/>
                <w:sz w:val="14"/>
                <w:szCs w:val="14"/>
                <w:lang w:eastAsia="en-US"/>
              </w:rPr>
              <w:t>чества</w:t>
            </w:r>
            <w:proofErr w:type="spellEnd"/>
            <w:r w:rsidRPr="008F7CC2">
              <w:rPr>
                <w:rFonts w:eastAsia="Calibri"/>
                <w:sz w:val="14"/>
                <w:szCs w:val="14"/>
                <w:lang w:eastAsia="en-US"/>
              </w:rPr>
              <w:t xml:space="preserve"> жизни детей-сирот</w:t>
            </w:r>
            <w:r w:rsidRPr="008F7CC2">
              <w:rPr>
                <w:rFonts w:eastAsia="Calibri"/>
                <w:spacing w:val="1"/>
                <w:sz w:val="14"/>
                <w:szCs w:val="14"/>
                <w:lang w:eastAsia="en-US"/>
              </w:rPr>
              <w:t xml:space="preserve"> </w:t>
            </w:r>
            <w:r w:rsidRPr="008F7CC2">
              <w:rPr>
                <w:rFonts w:eastAsia="Calibri"/>
                <w:sz w:val="14"/>
                <w:szCs w:val="14"/>
                <w:lang w:eastAsia="en-US"/>
              </w:rPr>
              <w:t>и</w:t>
            </w:r>
            <w:r w:rsidRPr="008F7CC2">
              <w:rPr>
                <w:rFonts w:eastAsia="Calibri"/>
                <w:spacing w:val="1"/>
                <w:sz w:val="14"/>
                <w:szCs w:val="14"/>
                <w:lang w:eastAsia="en-US"/>
              </w:rPr>
              <w:t xml:space="preserve"> </w:t>
            </w:r>
            <w:r w:rsidRPr="008F7CC2">
              <w:rPr>
                <w:rFonts w:eastAsia="Calibri"/>
                <w:sz w:val="14"/>
                <w:szCs w:val="14"/>
                <w:lang w:eastAsia="en-US"/>
              </w:rPr>
              <w:t>детей,</w:t>
            </w:r>
            <w:r w:rsidRPr="008F7CC2">
              <w:rPr>
                <w:rFonts w:eastAsia="Calibri"/>
                <w:spacing w:val="1"/>
                <w:sz w:val="14"/>
                <w:szCs w:val="14"/>
                <w:lang w:eastAsia="en-US"/>
              </w:rPr>
              <w:t xml:space="preserve"> </w:t>
            </w:r>
            <w:r w:rsidRPr="008F7CC2">
              <w:rPr>
                <w:rFonts w:eastAsia="Calibri"/>
                <w:sz w:val="14"/>
                <w:szCs w:val="14"/>
                <w:lang w:eastAsia="en-US"/>
              </w:rPr>
              <w:t>оставшихся</w:t>
            </w:r>
            <w:r w:rsidRPr="008F7CC2">
              <w:rPr>
                <w:rFonts w:eastAsia="Calibri"/>
                <w:spacing w:val="1"/>
                <w:sz w:val="14"/>
                <w:szCs w:val="14"/>
                <w:lang w:eastAsia="en-US"/>
              </w:rPr>
              <w:t xml:space="preserve"> </w:t>
            </w:r>
            <w:r w:rsidRPr="008F7CC2">
              <w:rPr>
                <w:rFonts w:eastAsia="Calibri"/>
                <w:sz w:val="14"/>
                <w:szCs w:val="14"/>
                <w:lang w:eastAsia="en-US"/>
              </w:rPr>
              <w:t>без</w:t>
            </w:r>
            <w:r w:rsidRPr="008F7CC2">
              <w:rPr>
                <w:rFonts w:eastAsia="Calibri"/>
                <w:spacing w:val="1"/>
                <w:sz w:val="14"/>
                <w:szCs w:val="14"/>
                <w:lang w:eastAsia="en-US"/>
              </w:rPr>
              <w:t xml:space="preserve"> </w:t>
            </w:r>
            <w:r w:rsidRPr="008F7CC2">
              <w:rPr>
                <w:rFonts w:eastAsia="Calibri"/>
                <w:sz w:val="14"/>
                <w:szCs w:val="14"/>
                <w:lang w:eastAsia="en-US"/>
              </w:rPr>
              <w:t>попечения</w:t>
            </w:r>
            <w:r w:rsidRPr="008F7CC2">
              <w:rPr>
                <w:rFonts w:eastAsia="Calibri"/>
                <w:spacing w:val="1"/>
                <w:sz w:val="14"/>
                <w:szCs w:val="14"/>
                <w:lang w:eastAsia="en-US"/>
              </w:rPr>
              <w:t xml:space="preserve"> </w:t>
            </w:r>
            <w:r w:rsidRPr="008F7CC2">
              <w:rPr>
                <w:rFonts w:eastAsia="Calibri"/>
                <w:sz w:val="14"/>
                <w:szCs w:val="14"/>
                <w:lang w:eastAsia="en-US"/>
              </w:rPr>
              <w:t>родителей,</w:t>
            </w:r>
            <w:r w:rsidRPr="008F7CC2">
              <w:rPr>
                <w:rFonts w:eastAsia="Calibri"/>
                <w:spacing w:val="1"/>
                <w:sz w:val="14"/>
                <w:szCs w:val="14"/>
                <w:lang w:eastAsia="en-US"/>
              </w:rPr>
              <w:t xml:space="preserve"> </w:t>
            </w:r>
            <w:r w:rsidRPr="008F7CC2">
              <w:rPr>
                <w:rFonts w:eastAsia="Calibri"/>
                <w:sz w:val="14"/>
                <w:szCs w:val="14"/>
                <w:lang w:eastAsia="en-US"/>
              </w:rPr>
              <w:t>а</w:t>
            </w:r>
            <w:r w:rsidRPr="008F7CC2">
              <w:rPr>
                <w:rFonts w:eastAsia="Calibri"/>
                <w:spacing w:val="1"/>
                <w:sz w:val="14"/>
                <w:szCs w:val="14"/>
                <w:lang w:eastAsia="en-US"/>
              </w:rPr>
              <w:t xml:space="preserve"> </w:t>
            </w:r>
            <w:r w:rsidRPr="008F7CC2">
              <w:rPr>
                <w:rFonts w:eastAsia="Calibri"/>
                <w:sz w:val="14"/>
                <w:szCs w:val="14"/>
                <w:lang w:eastAsia="en-US"/>
              </w:rPr>
              <w:t>также лиц из числа детей-</w:t>
            </w:r>
            <w:r w:rsidRPr="008F7CC2">
              <w:rPr>
                <w:rFonts w:eastAsia="Calibri"/>
                <w:spacing w:val="1"/>
                <w:sz w:val="14"/>
                <w:szCs w:val="14"/>
                <w:lang w:eastAsia="en-US"/>
              </w:rPr>
              <w:t xml:space="preserve"> </w:t>
            </w:r>
            <w:r w:rsidRPr="008F7CC2">
              <w:rPr>
                <w:rFonts w:eastAsia="Calibri"/>
                <w:sz w:val="14"/>
                <w:szCs w:val="14"/>
                <w:lang w:eastAsia="en-US"/>
              </w:rPr>
              <w:t xml:space="preserve">сирот и детей, </w:t>
            </w:r>
            <w:r w:rsidRPr="008F7CC2">
              <w:rPr>
                <w:rFonts w:eastAsia="Calibri"/>
                <w:sz w:val="14"/>
                <w:szCs w:val="14"/>
                <w:lang w:eastAsia="en-US"/>
              </w:rPr>
              <w:lastRenderedPageBreak/>
              <w:t>оставшихся</w:t>
            </w:r>
            <w:r w:rsidRPr="008F7CC2">
              <w:rPr>
                <w:rFonts w:eastAsia="Calibri"/>
                <w:spacing w:val="-57"/>
                <w:sz w:val="14"/>
                <w:szCs w:val="14"/>
                <w:lang w:eastAsia="en-US"/>
              </w:rPr>
              <w:t xml:space="preserve"> </w:t>
            </w:r>
            <w:r w:rsidRPr="008F7CC2">
              <w:rPr>
                <w:rFonts w:eastAsia="Calibri"/>
                <w:sz w:val="14"/>
                <w:szCs w:val="14"/>
                <w:lang w:eastAsia="en-US"/>
              </w:rPr>
              <w:t>без</w:t>
            </w:r>
            <w:r w:rsidRPr="008F7CC2">
              <w:rPr>
                <w:rFonts w:eastAsia="Calibri"/>
                <w:spacing w:val="1"/>
                <w:sz w:val="14"/>
                <w:szCs w:val="14"/>
                <w:lang w:eastAsia="en-US"/>
              </w:rPr>
              <w:t xml:space="preserve"> </w:t>
            </w:r>
            <w:r w:rsidRPr="008F7CC2">
              <w:rPr>
                <w:rFonts w:eastAsia="Calibri"/>
                <w:sz w:val="14"/>
                <w:szCs w:val="14"/>
                <w:lang w:eastAsia="en-US"/>
              </w:rPr>
              <w:t>попечения</w:t>
            </w:r>
            <w:r w:rsidRPr="008F7CC2">
              <w:rPr>
                <w:rFonts w:eastAsia="Calibri"/>
                <w:spacing w:val="1"/>
                <w:sz w:val="14"/>
                <w:szCs w:val="14"/>
                <w:lang w:eastAsia="en-US"/>
              </w:rPr>
              <w:t xml:space="preserve"> </w:t>
            </w:r>
            <w:r w:rsidRPr="008F7CC2">
              <w:rPr>
                <w:rFonts w:eastAsia="Calibri"/>
                <w:sz w:val="14"/>
                <w:szCs w:val="14"/>
                <w:lang w:eastAsia="en-US"/>
              </w:rPr>
              <w:t>родителей,</w:t>
            </w:r>
            <w:r w:rsidRPr="008F7CC2">
              <w:rPr>
                <w:rFonts w:eastAsia="Calibri"/>
                <w:spacing w:val="-57"/>
                <w:sz w:val="14"/>
                <w:szCs w:val="14"/>
                <w:lang w:eastAsia="en-US"/>
              </w:rPr>
              <w:t xml:space="preserve"> </w:t>
            </w:r>
            <w:r w:rsidRPr="008F7CC2">
              <w:rPr>
                <w:rFonts w:eastAsia="Calibri"/>
                <w:sz w:val="14"/>
                <w:szCs w:val="14"/>
                <w:lang w:eastAsia="en-US"/>
              </w:rPr>
              <w:t>путем обеспечения их от</w:t>
            </w:r>
            <w:r w:rsidRPr="008F7CC2">
              <w:rPr>
                <w:rFonts w:eastAsia="Calibri"/>
                <w:spacing w:val="1"/>
                <w:sz w:val="14"/>
                <w:szCs w:val="14"/>
                <w:lang w:eastAsia="en-US"/>
              </w:rPr>
              <w:t xml:space="preserve"> </w:t>
            </w:r>
            <w:r w:rsidRPr="008F7CC2">
              <w:rPr>
                <w:rFonts w:eastAsia="Calibri"/>
                <w:sz w:val="14"/>
                <w:szCs w:val="14"/>
                <w:lang w:eastAsia="en-US"/>
              </w:rPr>
              <w:t>дельными</w:t>
            </w:r>
            <w:r w:rsidRPr="008F7CC2">
              <w:rPr>
                <w:rFonts w:eastAsia="Calibri"/>
                <w:spacing w:val="1"/>
                <w:sz w:val="14"/>
                <w:szCs w:val="14"/>
                <w:lang w:eastAsia="en-US"/>
              </w:rPr>
              <w:t xml:space="preserve"> </w:t>
            </w:r>
            <w:r w:rsidRPr="008F7CC2">
              <w:rPr>
                <w:rFonts w:eastAsia="Calibri"/>
                <w:sz w:val="14"/>
                <w:szCs w:val="14"/>
                <w:lang w:eastAsia="en-US"/>
              </w:rPr>
              <w:t>благоустроен-</w:t>
            </w:r>
            <w:r w:rsidRPr="008F7CC2">
              <w:rPr>
                <w:rFonts w:eastAsia="Calibri"/>
                <w:spacing w:val="-57"/>
                <w:sz w:val="14"/>
                <w:szCs w:val="14"/>
                <w:lang w:eastAsia="en-US"/>
              </w:rPr>
              <w:t xml:space="preserve"> </w:t>
            </w:r>
            <w:proofErr w:type="spellStart"/>
            <w:r w:rsidRPr="008F7CC2">
              <w:rPr>
                <w:rFonts w:eastAsia="Calibri"/>
                <w:sz w:val="14"/>
                <w:szCs w:val="14"/>
                <w:lang w:eastAsia="en-US"/>
              </w:rPr>
              <w:t>ными</w:t>
            </w:r>
            <w:proofErr w:type="spellEnd"/>
            <w:r w:rsidRPr="008F7CC2">
              <w:rPr>
                <w:rFonts w:eastAsia="Calibri"/>
                <w:sz w:val="14"/>
                <w:szCs w:val="14"/>
                <w:lang w:eastAsia="en-US"/>
              </w:rPr>
              <w:t xml:space="preserve"> жилыми помещениями</w:t>
            </w:r>
            <w:r w:rsidRPr="008F7CC2">
              <w:rPr>
                <w:rFonts w:eastAsia="Calibri"/>
                <w:spacing w:val="23"/>
                <w:sz w:val="14"/>
                <w:szCs w:val="14"/>
                <w:lang w:eastAsia="en-US"/>
              </w:rPr>
              <w:t xml:space="preserve"> </w:t>
            </w:r>
            <w:r w:rsidRPr="008F7CC2">
              <w:rPr>
                <w:rFonts w:eastAsia="Calibri"/>
                <w:sz w:val="14"/>
                <w:szCs w:val="14"/>
                <w:lang w:eastAsia="en-US"/>
              </w:rPr>
              <w:t>по</w:t>
            </w:r>
            <w:r w:rsidRPr="008F7CC2">
              <w:rPr>
                <w:rFonts w:eastAsia="Calibri"/>
                <w:spacing w:val="20"/>
                <w:sz w:val="14"/>
                <w:szCs w:val="14"/>
                <w:lang w:eastAsia="en-US"/>
              </w:rPr>
              <w:t xml:space="preserve"> </w:t>
            </w:r>
            <w:r w:rsidRPr="008F7CC2">
              <w:rPr>
                <w:rFonts w:eastAsia="Calibri"/>
                <w:sz w:val="14"/>
                <w:szCs w:val="14"/>
                <w:lang w:eastAsia="en-US"/>
              </w:rPr>
              <w:t>договорам</w:t>
            </w:r>
            <w:r w:rsidRPr="008F7CC2">
              <w:rPr>
                <w:rFonts w:eastAsia="Calibri"/>
                <w:spacing w:val="22"/>
                <w:sz w:val="14"/>
                <w:szCs w:val="14"/>
                <w:lang w:eastAsia="en-US"/>
              </w:rPr>
              <w:t xml:space="preserve"> </w:t>
            </w:r>
            <w:r w:rsidRPr="008F7CC2">
              <w:rPr>
                <w:rFonts w:eastAsia="Calibri"/>
                <w:sz w:val="14"/>
                <w:szCs w:val="14"/>
                <w:lang w:eastAsia="en-US"/>
              </w:rPr>
              <w:t>найма</w:t>
            </w:r>
          </w:p>
          <w:p w:rsidR="00FF1382" w:rsidRPr="008F7CC2" w:rsidRDefault="00FF1382" w:rsidP="00FF1382">
            <w:pPr>
              <w:widowControl w:val="0"/>
              <w:autoSpaceDE w:val="0"/>
              <w:autoSpaceDN w:val="0"/>
              <w:spacing w:line="276" w:lineRule="exact"/>
              <w:ind w:left="105" w:right="96"/>
              <w:jc w:val="both"/>
              <w:rPr>
                <w:rFonts w:eastAsia="Calibri"/>
                <w:sz w:val="14"/>
                <w:szCs w:val="14"/>
                <w:lang w:eastAsia="en-US"/>
              </w:rPr>
            </w:pPr>
            <w:r w:rsidRPr="008F7CC2">
              <w:rPr>
                <w:rFonts w:eastAsia="Calibri"/>
                <w:sz w:val="14"/>
                <w:szCs w:val="14"/>
                <w:lang w:eastAsia="en-US"/>
              </w:rPr>
              <w:t>специализированного</w:t>
            </w:r>
            <w:r w:rsidRPr="008F7CC2">
              <w:rPr>
                <w:rFonts w:eastAsia="Calibri"/>
                <w:spacing w:val="1"/>
                <w:sz w:val="14"/>
                <w:szCs w:val="14"/>
                <w:lang w:eastAsia="en-US"/>
              </w:rPr>
              <w:t xml:space="preserve"> </w:t>
            </w:r>
            <w:proofErr w:type="spellStart"/>
            <w:proofErr w:type="gramStart"/>
            <w:r w:rsidRPr="008F7CC2">
              <w:rPr>
                <w:rFonts w:eastAsia="Calibri"/>
                <w:sz w:val="14"/>
                <w:szCs w:val="14"/>
                <w:lang w:eastAsia="en-US"/>
              </w:rPr>
              <w:t>жи</w:t>
            </w:r>
            <w:proofErr w:type="spellEnd"/>
            <w:r w:rsidRPr="008F7CC2">
              <w:rPr>
                <w:rFonts w:eastAsia="Calibri"/>
                <w:spacing w:val="-57"/>
                <w:sz w:val="14"/>
                <w:szCs w:val="14"/>
                <w:lang w:eastAsia="en-US"/>
              </w:rPr>
              <w:t xml:space="preserve"> </w:t>
            </w:r>
            <w:r w:rsidRPr="008F7CC2">
              <w:rPr>
                <w:rFonts w:eastAsia="Calibri"/>
                <w:sz w:val="14"/>
                <w:szCs w:val="14"/>
                <w:lang w:eastAsia="en-US"/>
              </w:rPr>
              <w:t>лого</w:t>
            </w:r>
            <w:proofErr w:type="gramEnd"/>
            <w:r w:rsidRPr="008F7CC2">
              <w:rPr>
                <w:rFonts w:eastAsia="Calibri"/>
                <w:spacing w:val="-2"/>
                <w:sz w:val="14"/>
                <w:szCs w:val="14"/>
                <w:lang w:eastAsia="en-US"/>
              </w:rPr>
              <w:t xml:space="preserve"> </w:t>
            </w:r>
            <w:r w:rsidRPr="008F7CC2">
              <w:rPr>
                <w:rFonts w:eastAsia="Calibri"/>
                <w:sz w:val="14"/>
                <w:szCs w:val="14"/>
                <w:lang w:eastAsia="en-US"/>
              </w:rPr>
              <w:t>помещения</w:t>
            </w:r>
          </w:p>
        </w:tc>
        <w:tc>
          <w:tcPr>
            <w:tcW w:w="3401" w:type="dxa"/>
            <w:shd w:val="clear" w:color="auto" w:fill="auto"/>
          </w:tcPr>
          <w:p w:rsidR="00FF1382" w:rsidRPr="00D20ED1" w:rsidRDefault="00FF1382" w:rsidP="00FF1382">
            <w:pPr>
              <w:widowControl w:val="0"/>
              <w:tabs>
                <w:tab w:val="left" w:pos="166"/>
              </w:tabs>
              <w:autoSpaceDE w:val="0"/>
              <w:autoSpaceDN w:val="0"/>
              <w:spacing w:before="1"/>
              <w:ind w:left="105" w:right="93"/>
              <w:rPr>
                <w:rFonts w:eastAsia="Calibri"/>
                <w:sz w:val="14"/>
                <w:szCs w:val="14"/>
                <w:lang w:eastAsia="en-US"/>
              </w:rPr>
            </w:pPr>
            <w:r w:rsidRPr="00D20ED1">
              <w:rPr>
                <w:rFonts w:eastAsia="Calibri"/>
                <w:sz w:val="14"/>
                <w:szCs w:val="14"/>
                <w:lang w:eastAsia="en-US"/>
              </w:rPr>
              <w:lastRenderedPageBreak/>
              <w:t>Управление</w:t>
            </w:r>
            <w:r w:rsidRPr="00D20ED1">
              <w:rPr>
                <w:rFonts w:eastAsia="Calibri"/>
                <w:spacing w:val="1"/>
                <w:sz w:val="14"/>
                <w:szCs w:val="14"/>
                <w:lang w:eastAsia="en-US"/>
              </w:rPr>
              <w:t xml:space="preserve"> </w:t>
            </w:r>
            <w:r w:rsidRPr="00D20ED1">
              <w:rPr>
                <w:rFonts w:eastAsia="Calibri"/>
                <w:sz w:val="14"/>
                <w:szCs w:val="14"/>
                <w:lang w:eastAsia="en-US"/>
              </w:rPr>
              <w:t xml:space="preserve">промышленной и </w:t>
            </w:r>
            <w:proofErr w:type="spellStart"/>
            <w:r w:rsidRPr="00D20ED1">
              <w:rPr>
                <w:rFonts w:eastAsia="Calibri"/>
                <w:sz w:val="14"/>
                <w:szCs w:val="14"/>
                <w:lang w:eastAsia="en-US"/>
              </w:rPr>
              <w:t>сельскохозяй-ственной</w:t>
            </w:r>
            <w:proofErr w:type="spellEnd"/>
            <w:r w:rsidRPr="00D20ED1">
              <w:rPr>
                <w:rFonts w:eastAsia="Calibri"/>
                <w:sz w:val="14"/>
                <w:szCs w:val="14"/>
                <w:lang w:eastAsia="en-US"/>
              </w:rPr>
              <w:t xml:space="preserve"> п</w:t>
            </w:r>
            <w:proofErr w:type="gramStart"/>
            <w:r w:rsidRPr="00D20ED1">
              <w:rPr>
                <w:rFonts w:eastAsia="Calibri"/>
                <w:sz w:val="14"/>
                <w:szCs w:val="14"/>
                <w:lang w:eastAsia="en-US"/>
              </w:rPr>
              <w:t>о-</w:t>
            </w:r>
            <w:proofErr w:type="gramEnd"/>
            <w:r w:rsidRPr="00D20ED1">
              <w:rPr>
                <w:rFonts w:eastAsia="Calibri"/>
                <w:spacing w:val="-57"/>
                <w:sz w:val="14"/>
                <w:szCs w:val="14"/>
                <w:lang w:eastAsia="en-US"/>
              </w:rPr>
              <w:t xml:space="preserve"> </w:t>
            </w:r>
            <w:proofErr w:type="spellStart"/>
            <w:r w:rsidRPr="00D20ED1">
              <w:rPr>
                <w:rFonts w:eastAsia="Calibri"/>
                <w:sz w:val="14"/>
                <w:szCs w:val="14"/>
                <w:lang w:eastAsia="en-US"/>
              </w:rPr>
              <w:t>литики</w:t>
            </w:r>
            <w:proofErr w:type="spellEnd"/>
            <w:r w:rsidRPr="00D20ED1">
              <w:rPr>
                <w:rFonts w:eastAsia="Calibri"/>
                <w:sz w:val="14"/>
                <w:szCs w:val="14"/>
                <w:lang w:eastAsia="en-US"/>
              </w:rPr>
              <w:t xml:space="preserve"> </w:t>
            </w:r>
            <w:r w:rsidRPr="00D20ED1">
              <w:rPr>
                <w:rFonts w:eastAsia="Calibri"/>
                <w:spacing w:val="-1"/>
                <w:sz w:val="14"/>
                <w:szCs w:val="14"/>
                <w:lang w:eastAsia="en-US"/>
              </w:rPr>
              <w:t>Адми</w:t>
            </w:r>
            <w:r w:rsidRPr="00D20ED1">
              <w:rPr>
                <w:rFonts w:eastAsia="Calibri"/>
                <w:sz w:val="14"/>
                <w:szCs w:val="14"/>
                <w:lang w:eastAsia="en-US"/>
              </w:rPr>
              <w:t>нистрации</w:t>
            </w:r>
            <w:r w:rsidRPr="00D20ED1">
              <w:rPr>
                <w:rFonts w:eastAsia="Calibri"/>
                <w:spacing w:val="1"/>
                <w:sz w:val="14"/>
                <w:szCs w:val="14"/>
                <w:lang w:eastAsia="en-US"/>
              </w:rPr>
              <w:t xml:space="preserve"> </w:t>
            </w:r>
            <w:r w:rsidRPr="00D20ED1">
              <w:rPr>
                <w:rFonts w:eastAsia="Calibri"/>
                <w:sz w:val="14"/>
                <w:szCs w:val="14"/>
                <w:lang w:eastAsia="en-US"/>
              </w:rPr>
              <w:t>Билибинского</w:t>
            </w:r>
            <w:r w:rsidRPr="00D20ED1">
              <w:rPr>
                <w:rFonts w:eastAsia="Calibri"/>
                <w:spacing w:val="1"/>
                <w:sz w:val="14"/>
                <w:szCs w:val="14"/>
                <w:lang w:eastAsia="en-US"/>
              </w:rPr>
              <w:t xml:space="preserve"> </w:t>
            </w:r>
            <w:proofErr w:type="spellStart"/>
            <w:r w:rsidRPr="00D20ED1">
              <w:rPr>
                <w:rFonts w:eastAsia="Calibri"/>
                <w:sz w:val="14"/>
                <w:szCs w:val="14"/>
                <w:lang w:eastAsia="en-US"/>
              </w:rPr>
              <w:t>муниципально</w:t>
            </w:r>
            <w:proofErr w:type="spellEnd"/>
            <w:r w:rsidRPr="00D20ED1">
              <w:rPr>
                <w:rFonts w:eastAsia="Calibri"/>
                <w:spacing w:val="-57"/>
                <w:sz w:val="14"/>
                <w:szCs w:val="14"/>
                <w:lang w:eastAsia="en-US"/>
              </w:rPr>
              <w:t xml:space="preserve"> </w:t>
            </w:r>
            <w:proofErr w:type="spellStart"/>
            <w:r w:rsidRPr="00D20ED1">
              <w:rPr>
                <w:rFonts w:eastAsia="Calibri"/>
                <w:sz w:val="14"/>
                <w:szCs w:val="14"/>
                <w:lang w:eastAsia="en-US"/>
              </w:rPr>
              <w:t>го</w:t>
            </w:r>
            <w:proofErr w:type="spellEnd"/>
            <w:r w:rsidRPr="00D20ED1">
              <w:rPr>
                <w:rFonts w:eastAsia="Calibri"/>
                <w:spacing w:val="-1"/>
                <w:sz w:val="14"/>
                <w:szCs w:val="14"/>
                <w:lang w:eastAsia="en-US"/>
              </w:rPr>
              <w:t xml:space="preserve"> </w:t>
            </w:r>
            <w:r w:rsidRPr="00D20ED1">
              <w:rPr>
                <w:rFonts w:eastAsia="Calibri"/>
                <w:sz w:val="14"/>
                <w:szCs w:val="14"/>
                <w:lang w:eastAsia="en-US"/>
              </w:rPr>
              <w:t>района</w:t>
            </w:r>
          </w:p>
        </w:tc>
      </w:tr>
      <w:tr w:rsidR="00FF1382" w:rsidRPr="00FF1382" w:rsidTr="001D07ED">
        <w:trPr>
          <w:trHeight w:val="277"/>
        </w:trPr>
        <w:tc>
          <w:tcPr>
            <w:tcW w:w="10491" w:type="dxa"/>
            <w:gridSpan w:val="7"/>
            <w:shd w:val="clear" w:color="auto" w:fill="auto"/>
          </w:tcPr>
          <w:p w:rsidR="00FF1382" w:rsidRPr="008F7CC2" w:rsidRDefault="00FF1382" w:rsidP="00FF1382">
            <w:pPr>
              <w:widowControl w:val="0"/>
              <w:autoSpaceDE w:val="0"/>
              <w:autoSpaceDN w:val="0"/>
              <w:spacing w:before="1" w:line="257" w:lineRule="exact"/>
              <w:ind w:left="1823" w:right="1820"/>
              <w:jc w:val="center"/>
              <w:rPr>
                <w:rFonts w:eastAsia="Calibri"/>
                <w:sz w:val="14"/>
                <w:szCs w:val="14"/>
                <w:lang w:eastAsia="en-US"/>
              </w:rPr>
            </w:pPr>
            <w:r w:rsidRPr="008F7CC2">
              <w:rPr>
                <w:rFonts w:eastAsia="Calibri"/>
                <w:sz w:val="14"/>
                <w:szCs w:val="14"/>
                <w:lang w:eastAsia="en-US"/>
              </w:rPr>
              <w:lastRenderedPageBreak/>
              <w:t>Задача 1.2. Развитие образования, культуры, молодёжной политики, массового спорта и средств массовой информации</w:t>
            </w:r>
          </w:p>
        </w:tc>
      </w:tr>
      <w:tr w:rsidR="00FF1382" w:rsidRPr="00FF1382" w:rsidTr="00D20ED1">
        <w:trPr>
          <w:trHeight w:val="550"/>
        </w:trPr>
        <w:tc>
          <w:tcPr>
            <w:tcW w:w="568" w:type="dxa"/>
            <w:shd w:val="clear" w:color="auto" w:fill="auto"/>
          </w:tcPr>
          <w:p w:rsidR="00FF1382" w:rsidRPr="008F7CC2" w:rsidRDefault="00FF1382" w:rsidP="00FF1382">
            <w:pPr>
              <w:widowControl w:val="0"/>
              <w:autoSpaceDE w:val="0"/>
              <w:autoSpaceDN w:val="0"/>
              <w:spacing w:line="275" w:lineRule="exact"/>
              <w:ind w:left="9"/>
              <w:jc w:val="center"/>
              <w:rPr>
                <w:rFonts w:eastAsia="Calibri"/>
                <w:sz w:val="14"/>
                <w:szCs w:val="14"/>
                <w:lang w:eastAsia="en-US"/>
              </w:rPr>
            </w:pPr>
            <w:r w:rsidRPr="008F7CC2">
              <w:rPr>
                <w:rFonts w:eastAsia="Calibri"/>
                <w:sz w:val="14"/>
                <w:szCs w:val="14"/>
                <w:lang w:eastAsia="en-US"/>
              </w:rPr>
              <w:t>3</w:t>
            </w:r>
          </w:p>
        </w:tc>
        <w:tc>
          <w:tcPr>
            <w:tcW w:w="1418" w:type="dxa"/>
            <w:shd w:val="clear" w:color="auto" w:fill="auto"/>
          </w:tcPr>
          <w:p w:rsidR="00FF1382" w:rsidRPr="008F7CC2" w:rsidRDefault="00FF1382" w:rsidP="00FF1382">
            <w:pPr>
              <w:widowControl w:val="0"/>
              <w:autoSpaceDE w:val="0"/>
              <w:autoSpaceDN w:val="0"/>
              <w:ind w:left="107" w:right="92"/>
              <w:jc w:val="both"/>
              <w:rPr>
                <w:rFonts w:eastAsia="Calibri"/>
                <w:sz w:val="14"/>
                <w:szCs w:val="14"/>
                <w:lang w:eastAsia="en-US"/>
              </w:rPr>
            </w:pPr>
            <w:r w:rsidRPr="008F7CC2">
              <w:rPr>
                <w:rFonts w:eastAsia="Calibri"/>
                <w:sz w:val="14"/>
                <w:szCs w:val="14"/>
                <w:lang w:eastAsia="en-US"/>
              </w:rPr>
              <w:t>Создание</w:t>
            </w:r>
            <w:r w:rsidRPr="008F7CC2">
              <w:rPr>
                <w:rFonts w:eastAsia="Calibri"/>
                <w:spacing w:val="1"/>
                <w:sz w:val="14"/>
                <w:szCs w:val="14"/>
                <w:lang w:eastAsia="en-US"/>
              </w:rPr>
              <w:t xml:space="preserve"> </w:t>
            </w:r>
            <w:r w:rsidRPr="008F7CC2">
              <w:rPr>
                <w:rFonts w:eastAsia="Calibri"/>
                <w:sz w:val="14"/>
                <w:szCs w:val="14"/>
                <w:lang w:eastAsia="en-US"/>
              </w:rPr>
              <w:t>необходимых</w:t>
            </w:r>
            <w:r w:rsidRPr="008F7CC2">
              <w:rPr>
                <w:rFonts w:eastAsia="Calibri"/>
                <w:spacing w:val="-57"/>
                <w:sz w:val="14"/>
                <w:szCs w:val="14"/>
                <w:lang w:eastAsia="en-US"/>
              </w:rPr>
              <w:t xml:space="preserve"> </w:t>
            </w:r>
            <w:r w:rsidRPr="008F7CC2">
              <w:rPr>
                <w:rFonts w:eastAsia="Calibri"/>
                <w:sz w:val="14"/>
                <w:szCs w:val="14"/>
                <w:lang w:eastAsia="en-US"/>
              </w:rPr>
              <w:t>условий</w:t>
            </w:r>
            <w:r w:rsidRPr="008F7CC2">
              <w:rPr>
                <w:rFonts w:eastAsia="Calibri"/>
                <w:spacing w:val="1"/>
                <w:sz w:val="14"/>
                <w:szCs w:val="14"/>
                <w:lang w:eastAsia="en-US"/>
              </w:rPr>
              <w:t xml:space="preserve"> </w:t>
            </w:r>
            <w:r w:rsidRPr="008F7CC2">
              <w:rPr>
                <w:rFonts w:eastAsia="Calibri"/>
                <w:sz w:val="14"/>
                <w:szCs w:val="14"/>
                <w:lang w:eastAsia="en-US"/>
              </w:rPr>
              <w:t>для</w:t>
            </w:r>
            <w:r w:rsidRPr="008F7CC2">
              <w:rPr>
                <w:rFonts w:eastAsia="Calibri"/>
                <w:spacing w:val="1"/>
                <w:sz w:val="14"/>
                <w:szCs w:val="14"/>
                <w:lang w:eastAsia="en-US"/>
              </w:rPr>
              <w:t xml:space="preserve"> </w:t>
            </w:r>
            <w:r w:rsidRPr="008F7CC2">
              <w:rPr>
                <w:rFonts w:eastAsia="Calibri"/>
                <w:sz w:val="14"/>
                <w:szCs w:val="14"/>
                <w:lang w:eastAsia="en-US"/>
              </w:rPr>
              <w:t>выполнения</w:t>
            </w:r>
            <w:r w:rsidRPr="008F7CC2">
              <w:rPr>
                <w:rFonts w:eastAsia="Calibri"/>
                <w:spacing w:val="1"/>
                <w:sz w:val="14"/>
                <w:szCs w:val="14"/>
                <w:lang w:eastAsia="en-US"/>
              </w:rPr>
              <w:t xml:space="preserve"> </w:t>
            </w:r>
            <w:r w:rsidRPr="008F7CC2">
              <w:rPr>
                <w:rFonts w:eastAsia="Calibri"/>
                <w:sz w:val="14"/>
                <w:szCs w:val="14"/>
                <w:lang w:eastAsia="en-US"/>
              </w:rPr>
              <w:t>образовательными</w:t>
            </w:r>
            <w:r w:rsidRPr="008F7CC2">
              <w:rPr>
                <w:rFonts w:eastAsia="Calibri"/>
                <w:spacing w:val="1"/>
                <w:sz w:val="14"/>
                <w:szCs w:val="14"/>
                <w:lang w:eastAsia="en-US"/>
              </w:rPr>
              <w:t xml:space="preserve"> </w:t>
            </w:r>
            <w:r w:rsidRPr="008F7CC2">
              <w:rPr>
                <w:rFonts w:eastAsia="Calibri"/>
                <w:sz w:val="14"/>
                <w:szCs w:val="14"/>
                <w:lang w:eastAsia="en-US"/>
              </w:rPr>
              <w:t>организациями</w:t>
            </w:r>
            <w:r w:rsidRPr="008F7CC2">
              <w:rPr>
                <w:rFonts w:eastAsia="Calibri"/>
                <w:spacing w:val="1"/>
                <w:sz w:val="14"/>
                <w:szCs w:val="14"/>
                <w:lang w:eastAsia="en-US"/>
              </w:rPr>
              <w:t xml:space="preserve"> </w:t>
            </w:r>
            <w:r w:rsidRPr="008F7CC2">
              <w:rPr>
                <w:rFonts w:eastAsia="Calibri"/>
                <w:sz w:val="14"/>
                <w:szCs w:val="14"/>
                <w:lang w:eastAsia="en-US"/>
              </w:rPr>
              <w:t>показателей</w:t>
            </w:r>
            <w:r w:rsidRPr="008F7CC2">
              <w:rPr>
                <w:rFonts w:eastAsia="Calibri"/>
                <w:spacing w:val="1"/>
                <w:sz w:val="14"/>
                <w:szCs w:val="14"/>
                <w:lang w:eastAsia="en-US"/>
              </w:rPr>
              <w:t xml:space="preserve"> </w:t>
            </w:r>
            <w:r w:rsidRPr="008F7CC2">
              <w:rPr>
                <w:rFonts w:eastAsia="Calibri"/>
                <w:sz w:val="14"/>
                <w:szCs w:val="14"/>
                <w:lang w:eastAsia="en-US"/>
              </w:rPr>
              <w:t>муниципальных</w:t>
            </w:r>
            <w:r w:rsidRPr="008F7CC2">
              <w:rPr>
                <w:rFonts w:eastAsia="Calibri"/>
                <w:spacing w:val="1"/>
                <w:sz w:val="14"/>
                <w:szCs w:val="14"/>
                <w:lang w:eastAsia="en-US"/>
              </w:rPr>
              <w:t xml:space="preserve"> </w:t>
            </w:r>
            <w:r w:rsidRPr="008F7CC2">
              <w:rPr>
                <w:rFonts w:eastAsia="Calibri"/>
                <w:sz w:val="14"/>
                <w:szCs w:val="14"/>
                <w:lang w:eastAsia="en-US"/>
              </w:rPr>
              <w:t>з</w:t>
            </w:r>
            <w:proofErr w:type="gramStart"/>
            <w:r w:rsidRPr="008F7CC2">
              <w:rPr>
                <w:rFonts w:eastAsia="Calibri"/>
                <w:sz w:val="14"/>
                <w:szCs w:val="14"/>
                <w:lang w:eastAsia="en-US"/>
              </w:rPr>
              <w:t>а-</w:t>
            </w:r>
            <w:proofErr w:type="gramEnd"/>
            <w:r w:rsidRPr="008F7CC2">
              <w:rPr>
                <w:rFonts w:eastAsia="Calibri"/>
                <w:spacing w:val="-57"/>
                <w:sz w:val="14"/>
                <w:szCs w:val="14"/>
                <w:lang w:eastAsia="en-US"/>
              </w:rPr>
              <w:t xml:space="preserve"> </w:t>
            </w:r>
            <w:proofErr w:type="spellStart"/>
            <w:r w:rsidRPr="008F7CC2">
              <w:rPr>
                <w:rFonts w:eastAsia="Calibri"/>
                <w:sz w:val="14"/>
                <w:szCs w:val="14"/>
                <w:lang w:eastAsia="en-US"/>
              </w:rPr>
              <w:t>даний</w:t>
            </w:r>
            <w:proofErr w:type="spellEnd"/>
            <w:r w:rsidRPr="008F7CC2">
              <w:rPr>
                <w:rFonts w:eastAsia="Calibri"/>
                <w:spacing w:val="1"/>
                <w:sz w:val="14"/>
                <w:szCs w:val="14"/>
                <w:lang w:eastAsia="en-US"/>
              </w:rPr>
              <w:t xml:space="preserve"> </w:t>
            </w:r>
            <w:r w:rsidRPr="008F7CC2">
              <w:rPr>
                <w:rFonts w:eastAsia="Calibri"/>
                <w:sz w:val="14"/>
                <w:szCs w:val="14"/>
                <w:lang w:eastAsia="en-US"/>
              </w:rPr>
              <w:t>на</w:t>
            </w:r>
            <w:r w:rsidRPr="008F7CC2">
              <w:rPr>
                <w:rFonts w:eastAsia="Calibri"/>
                <w:spacing w:val="1"/>
                <w:sz w:val="14"/>
                <w:szCs w:val="14"/>
                <w:lang w:eastAsia="en-US"/>
              </w:rPr>
              <w:t xml:space="preserve"> </w:t>
            </w:r>
            <w:r w:rsidRPr="008F7CC2">
              <w:rPr>
                <w:rFonts w:eastAsia="Calibri"/>
                <w:sz w:val="14"/>
                <w:szCs w:val="14"/>
                <w:lang w:eastAsia="en-US"/>
              </w:rPr>
              <w:t>оказание</w:t>
            </w:r>
            <w:r w:rsidRPr="008F7CC2">
              <w:rPr>
                <w:rFonts w:eastAsia="Calibri"/>
                <w:spacing w:val="1"/>
                <w:sz w:val="14"/>
                <w:szCs w:val="14"/>
                <w:lang w:eastAsia="en-US"/>
              </w:rPr>
              <w:t xml:space="preserve"> </w:t>
            </w:r>
            <w:proofErr w:type="spellStart"/>
            <w:r w:rsidRPr="008F7CC2">
              <w:rPr>
                <w:rFonts w:eastAsia="Calibri"/>
                <w:sz w:val="14"/>
                <w:szCs w:val="14"/>
                <w:lang w:eastAsia="en-US"/>
              </w:rPr>
              <w:t>муни</w:t>
            </w:r>
            <w:proofErr w:type="spellEnd"/>
            <w:r w:rsidRPr="008F7CC2">
              <w:rPr>
                <w:rFonts w:eastAsia="Calibri"/>
                <w:spacing w:val="-57"/>
                <w:sz w:val="14"/>
                <w:szCs w:val="14"/>
                <w:lang w:eastAsia="en-US"/>
              </w:rPr>
              <w:t xml:space="preserve"> </w:t>
            </w:r>
            <w:proofErr w:type="spellStart"/>
            <w:r w:rsidRPr="008F7CC2">
              <w:rPr>
                <w:rFonts w:eastAsia="Calibri"/>
                <w:sz w:val="14"/>
                <w:szCs w:val="14"/>
                <w:lang w:eastAsia="en-US"/>
              </w:rPr>
              <w:t>ципальных</w:t>
            </w:r>
            <w:proofErr w:type="spellEnd"/>
            <w:r w:rsidRPr="008F7CC2">
              <w:rPr>
                <w:rFonts w:eastAsia="Calibri"/>
                <w:spacing w:val="-1"/>
                <w:sz w:val="14"/>
                <w:szCs w:val="14"/>
                <w:lang w:eastAsia="en-US"/>
              </w:rPr>
              <w:t xml:space="preserve"> </w:t>
            </w:r>
            <w:r w:rsidRPr="008F7CC2">
              <w:rPr>
                <w:rFonts w:eastAsia="Calibri"/>
                <w:sz w:val="14"/>
                <w:szCs w:val="14"/>
                <w:lang w:eastAsia="en-US"/>
              </w:rPr>
              <w:t>услуг</w:t>
            </w:r>
          </w:p>
        </w:tc>
        <w:tc>
          <w:tcPr>
            <w:tcW w:w="1417" w:type="dxa"/>
            <w:shd w:val="clear" w:color="auto" w:fill="auto"/>
          </w:tcPr>
          <w:p w:rsidR="00FF1382" w:rsidRPr="008F7CC2" w:rsidRDefault="00FF1382" w:rsidP="00FF1382">
            <w:pPr>
              <w:widowControl w:val="0"/>
              <w:autoSpaceDE w:val="0"/>
              <w:autoSpaceDN w:val="0"/>
              <w:ind w:left="107"/>
              <w:rPr>
                <w:rFonts w:eastAsia="Calibri"/>
                <w:sz w:val="14"/>
                <w:szCs w:val="14"/>
                <w:lang w:eastAsia="en-US"/>
              </w:rPr>
            </w:pPr>
            <w:r w:rsidRPr="008F7CC2">
              <w:rPr>
                <w:rFonts w:eastAsia="Calibri"/>
                <w:bCs/>
                <w:sz w:val="14"/>
                <w:szCs w:val="14"/>
                <w:lang w:eastAsia="en-US"/>
              </w:rPr>
              <w:t>МП «Развитие образования, культуры, молодёжной политики, массового спорта и средств массовой информации в муниципальном образовании Билибинский муниципальный район»</w:t>
            </w:r>
          </w:p>
        </w:tc>
        <w:tc>
          <w:tcPr>
            <w:tcW w:w="1134" w:type="dxa"/>
            <w:shd w:val="clear" w:color="auto" w:fill="auto"/>
          </w:tcPr>
          <w:p w:rsidR="00FF1382" w:rsidRPr="008F7CC2" w:rsidRDefault="00FF1382" w:rsidP="00FF1382">
            <w:pPr>
              <w:widowControl w:val="0"/>
              <w:autoSpaceDE w:val="0"/>
              <w:autoSpaceDN w:val="0"/>
              <w:ind w:left="188" w:right="179" w:hanging="3"/>
              <w:jc w:val="center"/>
              <w:rPr>
                <w:rFonts w:eastAsia="Calibri"/>
                <w:sz w:val="14"/>
                <w:szCs w:val="14"/>
                <w:lang w:eastAsia="en-US"/>
              </w:rPr>
            </w:pPr>
            <w:r w:rsidRPr="008F7CC2">
              <w:rPr>
                <w:rFonts w:eastAsia="Calibri"/>
                <w:sz w:val="14"/>
                <w:szCs w:val="14"/>
                <w:lang w:eastAsia="en-US"/>
              </w:rPr>
              <w:t>В течение</w:t>
            </w:r>
            <w:r w:rsidRPr="008F7CC2">
              <w:rPr>
                <w:rFonts w:eastAsia="Calibri"/>
                <w:spacing w:val="-57"/>
                <w:sz w:val="14"/>
                <w:szCs w:val="14"/>
                <w:lang w:eastAsia="en-US"/>
              </w:rPr>
              <w:t xml:space="preserve"> </w:t>
            </w:r>
            <w:r w:rsidRPr="008F7CC2">
              <w:rPr>
                <w:rFonts w:eastAsia="Calibri"/>
                <w:sz w:val="14"/>
                <w:szCs w:val="14"/>
                <w:lang w:eastAsia="en-US"/>
              </w:rPr>
              <w:t>2025-2029</w:t>
            </w:r>
          </w:p>
          <w:p w:rsidR="00FF1382" w:rsidRPr="008F7CC2" w:rsidRDefault="00FF1382" w:rsidP="00FF1382">
            <w:pPr>
              <w:widowControl w:val="0"/>
              <w:autoSpaceDE w:val="0"/>
              <w:autoSpaceDN w:val="0"/>
              <w:ind w:left="168" w:right="161"/>
              <w:jc w:val="center"/>
              <w:rPr>
                <w:rFonts w:eastAsia="Calibri"/>
                <w:sz w:val="14"/>
                <w:szCs w:val="14"/>
                <w:lang w:eastAsia="en-US"/>
              </w:rPr>
            </w:pPr>
            <w:r w:rsidRPr="008F7CC2">
              <w:rPr>
                <w:rFonts w:eastAsia="Calibri"/>
                <w:sz w:val="14"/>
                <w:szCs w:val="14"/>
                <w:lang w:eastAsia="en-US"/>
              </w:rPr>
              <w:t>годов</w:t>
            </w:r>
          </w:p>
        </w:tc>
        <w:tc>
          <w:tcPr>
            <w:tcW w:w="1134" w:type="dxa"/>
            <w:shd w:val="clear" w:color="auto" w:fill="auto"/>
          </w:tcPr>
          <w:p w:rsidR="00FF1382" w:rsidRPr="008F7CC2" w:rsidRDefault="00FF1382" w:rsidP="00FF1382">
            <w:pPr>
              <w:widowControl w:val="0"/>
              <w:autoSpaceDE w:val="0"/>
              <w:autoSpaceDN w:val="0"/>
              <w:ind w:left="108" w:right="96"/>
              <w:jc w:val="both"/>
              <w:rPr>
                <w:rFonts w:eastAsia="Calibri"/>
                <w:sz w:val="14"/>
                <w:szCs w:val="14"/>
                <w:lang w:eastAsia="en-US"/>
              </w:rPr>
            </w:pPr>
            <w:r w:rsidRPr="008F7CC2">
              <w:rPr>
                <w:rFonts w:eastAsia="Calibri"/>
                <w:sz w:val="14"/>
                <w:szCs w:val="14"/>
                <w:lang w:eastAsia="en-US"/>
              </w:rPr>
              <w:t>Финансовое</w:t>
            </w:r>
            <w:r w:rsidRPr="008F7CC2">
              <w:rPr>
                <w:rFonts w:eastAsia="Calibri"/>
                <w:spacing w:val="1"/>
                <w:sz w:val="14"/>
                <w:szCs w:val="14"/>
                <w:lang w:eastAsia="en-US"/>
              </w:rPr>
              <w:t xml:space="preserve"> </w:t>
            </w:r>
            <w:proofErr w:type="spellStart"/>
            <w:proofErr w:type="gramStart"/>
            <w:r w:rsidRPr="008F7CC2">
              <w:rPr>
                <w:rFonts w:eastAsia="Calibri"/>
                <w:sz w:val="14"/>
                <w:szCs w:val="14"/>
                <w:lang w:eastAsia="en-US"/>
              </w:rPr>
              <w:t>обеспече</w:t>
            </w:r>
            <w:proofErr w:type="spellEnd"/>
            <w:r w:rsidRPr="008F7CC2">
              <w:rPr>
                <w:rFonts w:eastAsia="Calibri"/>
                <w:spacing w:val="-57"/>
                <w:sz w:val="14"/>
                <w:szCs w:val="14"/>
                <w:lang w:eastAsia="en-US"/>
              </w:rPr>
              <w:t xml:space="preserve"> </w:t>
            </w:r>
            <w:proofErr w:type="spellStart"/>
            <w:r w:rsidRPr="008F7CC2">
              <w:rPr>
                <w:rFonts w:eastAsia="Calibri"/>
                <w:sz w:val="14"/>
                <w:szCs w:val="14"/>
                <w:lang w:eastAsia="en-US"/>
              </w:rPr>
              <w:t>ние</w:t>
            </w:r>
            <w:proofErr w:type="spellEnd"/>
            <w:proofErr w:type="gramEnd"/>
            <w:r w:rsidRPr="008F7CC2">
              <w:rPr>
                <w:rFonts w:eastAsia="Calibri"/>
                <w:spacing w:val="1"/>
                <w:sz w:val="14"/>
                <w:szCs w:val="14"/>
                <w:lang w:eastAsia="en-US"/>
              </w:rPr>
              <w:t xml:space="preserve"> по </w:t>
            </w:r>
            <w:r w:rsidRPr="008F7CC2">
              <w:rPr>
                <w:rFonts w:eastAsia="Calibri"/>
                <w:sz w:val="14"/>
                <w:szCs w:val="14"/>
                <w:lang w:eastAsia="en-US"/>
              </w:rPr>
              <w:t>выполнению</w:t>
            </w:r>
            <w:r w:rsidRPr="008F7CC2">
              <w:rPr>
                <w:rFonts w:eastAsia="Calibri"/>
                <w:spacing w:val="1"/>
                <w:sz w:val="14"/>
                <w:szCs w:val="14"/>
                <w:lang w:eastAsia="en-US"/>
              </w:rPr>
              <w:t xml:space="preserve"> </w:t>
            </w:r>
            <w:r w:rsidRPr="008F7CC2">
              <w:rPr>
                <w:rFonts w:eastAsia="Calibri"/>
                <w:sz w:val="14"/>
                <w:szCs w:val="14"/>
                <w:lang w:eastAsia="en-US"/>
              </w:rPr>
              <w:t>муниципального</w:t>
            </w:r>
            <w:r w:rsidRPr="008F7CC2">
              <w:rPr>
                <w:rFonts w:eastAsia="Calibri"/>
                <w:spacing w:val="1"/>
                <w:sz w:val="14"/>
                <w:szCs w:val="14"/>
                <w:lang w:eastAsia="en-US"/>
              </w:rPr>
              <w:t xml:space="preserve"> </w:t>
            </w:r>
            <w:r w:rsidRPr="008F7CC2">
              <w:rPr>
                <w:rFonts w:eastAsia="Calibri"/>
                <w:sz w:val="14"/>
                <w:szCs w:val="14"/>
                <w:lang w:eastAsia="en-US"/>
              </w:rPr>
              <w:t>задания</w:t>
            </w:r>
            <w:r w:rsidRPr="008F7CC2">
              <w:rPr>
                <w:rFonts w:eastAsia="Calibri"/>
                <w:spacing w:val="1"/>
                <w:sz w:val="14"/>
                <w:szCs w:val="14"/>
                <w:lang w:eastAsia="en-US"/>
              </w:rPr>
              <w:t xml:space="preserve"> </w:t>
            </w:r>
            <w:r w:rsidRPr="008F7CC2">
              <w:rPr>
                <w:rFonts w:eastAsia="Calibri"/>
                <w:sz w:val="14"/>
                <w:szCs w:val="14"/>
                <w:lang w:eastAsia="en-US"/>
              </w:rPr>
              <w:t>бюджетными</w:t>
            </w:r>
            <w:r w:rsidRPr="008F7CC2">
              <w:rPr>
                <w:rFonts w:eastAsia="Calibri"/>
                <w:spacing w:val="1"/>
                <w:sz w:val="14"/>
                <w:szCs w:val="14"/>
                <w:lang w:eastAsia="en-US"/>
              </w:rPr>
              <w:t xml:space="preserve"> </w:t>
            </w:r>
            <w:r w:rsidRPr="008F7CC2">
              <w:rPr>
                <w:rFonts w:eastAsia="Calibri"/>
                <w:sz w:val="14"/>
                <w:szCs w:val="14"/>
                <w:lang w:eastAsia="en-US"/>
              </w:rPr>
              <w:t>и</w:t>
            </w:r>
            <w:r w:rsidRPr="008F7CC2">
              <w:rPr>
                <w:rFonts w:eastAsia="Calibri"/>
                <w:spacing w:val="1"/>
                <w:sz w:val="14"/>
                <w:szCs w:val="14"/>
                <w:lang w:eastAsia="en-US"/>
              </w:rPr>
              <w:t xml:space="preserve"> </w:t>
            </w:r>
            <w:r w:rsidRPr="008F7CC2">
              <w:rPr>
                <w:rFonts w:eastAsia="Calibri"/>
                <w:sz w:val="14"/>
                <w:szCs w:val="14"/>
                <w:lang w:eastAsia="en-US"/>
              </w:rPr>
              <w:t>автономными</w:t>
            </w:r>
            <w:r w:rsidRPr="008F7CC2">
              <w:rPr>
                <w:rFonts w:eastAsia="Calibri"/>
                <w:spacing w:val="1"/>
                <w:sz w:val="14"/>
                <w:szCs w:val="14"/>
                <w:lang w:eastAsia="en-US"/>
              </w:rPr>
              <w:t xml:space="preserve"> </w:t>
            </w:r>
            <w:r w:rsidRPr="008F7CC2">
              <w:rPr>
                <w:rFonts w:eastAsia="Calibri"/>
                <w:sz w:val="14"/>
                <w:szCs w:val="14"/>
                <w:lang w:eastAsia="en-US"/>
              </w:rPr>
              <w:t>образовательными</w:t>
            </w:r>
            <w:r w:rsidRPr="008F7CC2">
              <w:rPr>
                <w:rFonts w:eastAsia="Calibri"/>
                <w:spacing w:val="1"/>
                <w:sz w:val="14"/>
                <w:szCs w:val="14"/>
                <w:lang w:eastAsia="en-US"/>
              </w:rPr>
              <w:t xml:space="preserve"> </w:t>
            </w:r>
            <w:r w:rsidRPr="008F7CC2">
              <w:rPr>
                <w:rFonts w:eastAsia="Calibri"/>
                <w:sz w:val="14"/>
                <w:szCs w:val="14"/>
                <w:lang w:eastAsia="en-US"/>
              </w:rPr>
              <w:t>учреждения</w:t>
            </w:r>
            <w:r w:rsidRPr="008F7CC2">
              <w:rPr>
                <w:rFonts w:eastAsia="Calibri"/>
                <w:spacing w:val="-57"/>
                <w:sz w:val="14"/>
                <w:szCs w:val="14"/>
                <w:lang w:eastAsia="en-US"/>
              </w:rPr>
              <w:t xml:space="preserve"> </w:t>
            </w:r>
            <w:r w:rsidRPr="008F7CC2">
              <w:rPr>
                <w:rFonts w:eastAsia="Calibri"/>
                <w:sz w:val="14"/>
                <w:szCs w:val="14"/>
                <w:lang w:eastAsia="en-US"/>
              </w:rPr>
              <w:t>ми</w:t>
            </w:r>
          </w:p>
        </w:tc>
        <w:tc>
          <w:tcPr>
            <w:tcW w:w="1419" w:type="dxa"/>
            <w:shd w:val="clear" w:color="auto" w:fill="auto"/>
          </w:tcPr>
          <w:p w:rsidR="00FF1382" w:rsidRPr="008F7CC2" w:rsidRDefault="00FF1382" w:rsidP="00FF1382">
            <w:pPr>
              <w:widowControl w:val="0"/>
              <w:autoSpaceDE w:val="0"/>
              <w:autoSpaceDN w:val="0"/>
              <w:ind w:left="105" w:right="93"/>
              <w:jc w:val="both"/>
              <w:rPr>
                <w:rFonts w:eastAsia="Calibri"/>
                <w:sz w:val="14"/>
                <w:szCs w:val="14"/>
                <w:lang w:eastAsia="en-US"/>
              </w:rPr>
            </w:pPr>
            <w:r w:rsidRPr="008F7CC2">
              <w:rPr>
                <w:rFonts w:eastAsia="Calibri"/>
                <w:sz w:val="14"/>
                <w:szCs w:val="14"/>
                <w:lang w:eastAsia="en-US"/>
              </w:rPr>
              <w:t>Получение</w:t>
            </w:r>
            <w:r w:rsidRPr="008F7CC2">
              <w:rPr>
                <w:rFonts w:eastAsia="Calibri"/>
                <w:spacing w:val="1"/>
                <w:sz w:val="14"/>
                <w:szCs w:val="14"/>
                <w:lang w:eastAsia="en-US"/>
              </w:rPr>
              <w:t xml:space="preserve"> </w:t>
            </w:r>
            <w:proofErr w:type="gramStart"/>
            <w:r w:rsidRPr="008F7CC2">
              <w:rPr>
                <w:rFonts w:eastAsia="Calibri"/>
                <w:sz w:val="14"/>
                <w:szCs w:val="14"/>
                <w:lang w:eastAsia="en-US"/>
              </w:rPr>
              <w:t>обучающими</w:t>
            </w:r>
            <w:r w:rsidRPr="008F7CC2">
              <w:rPr>
                <w:rFonts w:eastAsia="Calibri"/>
                <w:spacing w:val="-57"/>
                <w:sz w:val="14"/>
                <w:szCs w:val="14"/>
                <w:lang w:eastAsia="en-US"/>
              </w:rPr>
              <w:t xml:space="preserve"> </w:t>
            </w:r>
            <w:proofErr w:type="spellStart"/>
            <w:r w:rsidRPr="008F7CC2">
              <w:rPr>
                <w:rFonts w:eastAsia="Calibri"/>
                <w:sz w:val="14"/>
                <w:szCs w:val="14"/>
                <w:lang w:eastAsia="en-US"/>
              </w:rPr>
              <w:t>ся</w:t>
            </w:r>
            <w:proofErr w:type="spellEnd"/>
            <w:proofErr w:type="gramEnd"/>
            <w:r w:rsidRPr="008F7CC2">
              <w:rPr>
                <w:rFonts w:eastAsia="Calibri"/>
                <w:sz w:val="14"/>
                <w:szCs w:val="14"/>
                <w:lang w:eastAsia="en-US"/>
              </w:rPr>
              <w:t xml:space="preserve"> общедоступного и бесплатного</w:t>
            </w:r>
            <w:r w:rsidRPr="008F7CC2">
              <w:rPr>
                <w:rFonts w:eastAsia="Calibri"/>
                <w:spacing w:val="1"/>
                <w:sz w:val="14"/>
                <w:szCs w:val="14"/>
                <w:lang w:eastAsia="en-US"/>
              </w:rPr>
              <w:t xml:space="preserve"> </w:t>
            </w:r>
            <w:proofErr w:type="spellStart"/>
            <w:r w:rsidRPr="008F7CC2">
              <w:rPr>
                <w:rFonts w:eastAsia="Calibri"/>
                <w:spacing w:val="1"/>
                <w:sz w:val="14"/>
                <w:szCs w:val="14"/>
                <w:lang w:eastAsia="en-US"/>
              </w:rPr>
              <w:t>д</w:t>
            </w:r>
            <w:r w:rsidRPr="008F7CC2">
              <w:rPr>
                <w:rFonts w:eastAsia="Calibri"/>
                <w:sz w:val="14"/>
                <w:szCs w:val="14"/>
                <w:lang w:eastAsia="en-US"/>
              </w:rPr>
              <w:t>ошколь-ного</w:t>
            </w:r>
            <w:proofErr w:type="spellEnd"/>
            <w:r w:rsidRPr="008F7CC2">
              <w:rPr>
                <w:rFonts w:eastAsia="Calibri"/>
                <w:sz w:val="14"/>
                <w:szCs w:val="14"/>
                <w:lang w:eastAsia="en-US"/>
              </w:rPr>
              <w:t>,</w:t>
            </w:r>
            <w:r w:rsidRPr="008F7CC2">
              <w:rPr>
                <w:rFonts w:eastAsia="Calibri"/>
                <w:spacing w:val="1"/>
                <w:sz w:val="14"/>
                <w:szCs w:val="14"/>
                <w:lang w:eastAsia="en-US"/>
              </w:rPr>
              <w:t xml:space="preserve"> </w:t>
            </w:r>
            <w:r w:rsidRPr="008F7CC2">
              <w:rPr>
                <w:rFonts w:eastAsia="Calibri"/>
                <w:sz w:val="14"/>
                <w:szCs w:val="14"/>
                <w:lang w:eastAsia="en-US"/>
              </w:rPr>
              <w:t>начального</w:t>
            </w:r>
            <w:r w:rsidRPr="008F7CC2">
              <w:rPr>
                <w:rFonts w:eastAsia="Calibri"/>
                <w:spacing w:val="-57"/>
                <w:sz w:val="14"/>
                <w:szCs w:val="14"/>
                <w:lang w:eastAsia="en-US"/>
              </w:rPr>
              <w:t xml:space="preserve"> </w:t>
            </w:r>
            <w:r w:rsidRPr="008F7CC2">
              <w:rPr>
                <w:rFonts w:eastAsia="Calibri"/>
                <w:sz w:val="14"/>
                <w:szCs w:val="14"/>
                <w:lang w:eastAsia="en-US"/>
              </w:rPr>
              <w:t>общего,</w:t>
            </w:r>
            <w:r w:rsidRPr="008F7CC2">
              <w:rPr>
                <w:rFonts w:eastAsia="Calibri"/>
                <w:spacing w:val="1"/>
                <w:sz w:val="14"/>
                <w:szCs w:val="14"/>
                <w:lang w:eastAsia="en-US"/>
              </w:rPr>
              <w:t xml:space="preserve"> </w:t>
            </w:r>
            <w:r w:rsidRPr="008F7CC2">
              <w:rPr>
                <w:rFonts w:eastAsia="Calibri"/>
                <w:sz w:val="14"/>
                <w:szCs w:val="14"/>
                <w:lang w:eastAsia="en-US"/>
              </w:rPr>
              <w:t>основного</w:t>
            </w:r>
            <w:r w:rsidRPr="008F7CC2">
              <w:rPr>
                <w:rFonts w:eastAsia="Calibri"/>
                <w:spacing w:val="1"/>
                <w:sz w:val="14"/>
                <w:szCs w:val="14"/>
                <w:lang w:eastAsia="en-US"/>
              </w:rPr>
              <w:t xml:space="preserve"> </w:t>
            </w:r>
            <w:r w:rsidRPr="008F7CC2">
              <w:rPr>
                <w:rFonts w:eastAsia="Calibri"/>
                <w:sz w:val="14"/>
                <w:szCs w:val="14"/>
                <w:lang w:eastAsia="en-US"/>
              </w:rPr>
              <w:t>общего, среднего общего образования, а также дополнительного</w:t>
            </w:r>
            <w:r w:rsidRPr="008F7CC2">
              <w:rPr>
                <w:rFonts w:eastAsia="Calibri"/>
                <w:spacing w:val="1"/>
                <w:sz w:val="14"/>
                <w:szCs w:val="14"/>
                <w:lang w:eastAsia="en-US"/>
              </w:rPr>
              <w:t xml:space="preserve"> </w:t>
            </w:r>
            <w:r w:rsidRPr="008F7CC2">
              <w:rPr>
                <w:rFonts w:eastAsia="Calibri"/>
                <w:sz w:val="14"/>
                <w:szCs w:val="14"/>
                <w:lang w:eastAsia="en-US"/>
              </w:rPr>
              <w:t>образования</w:t>
            </w:r>
            <w:r w:rsidRPr="008F7CC2">
              <w:rPr>
                <w:rFonts w:eastAsia="Calibri"/>
                <w:spacing w:val="1"/>
                <w:sz w:val="14"/>
                <w:szCs w:val="14"/>
                <w:lang w:eastAsia="en-US"/>
              </w:rPr>
              <w:t xml:space="preserve"> </w:t>
            </w:r>
            <w:r w:rsidRPr="008F7CC2">
              <w:rPr>
                <w:rFonts w:eastAsia="Calibri"/>
                <w:sz w:val="14"/>
                <w:szCs w:val="14"/>
                <w:lang w:eastAsia="en-US"/>
              </w:rPr>
              <w:t>в</w:t>
            </w:r>
            <w:r w:rsidRPr="008F7CC2">
              <w:rPr>
                <w:rFonts w:eastAsia="Calibri"/>
                <w:spacing w:val="1"/>
                <w:sz w:val="14"/>
                <w:szCs w:val="14"/>
                <w:lang w:eastAsia="en-US"/>
              </w:rPr>
              <w:t xml:space="preserve"> </w:t>
            </w:r>
            <w:r w:rsidRPr="008F7CC2">
              <w:rPr>
                <w:rFonts w:eastAsia="Calibri"/>
                <w:sz w:val="14"/>
                <w:szCs w:val="14"/>
                <w:lang w:eastAsia="en-US"/>
              </w:rPr>
              <w:t>образовательных</w:t>
            </w:r>
            <w:r w:rsidRPr="008F7CC2">
              <w:rPr>
                <w:rFonts w:eastAsia="Calibri"/>
                <w:spacing w:val="1"/>
                <w:sz w:val="14"/>
                <w:szCs w:val="14"/>
                <w:lang w:eastAsia="en-US"/>
              </w:rPr>
              <w:t xml:space="preserve"> </w:t>
            </w:r>
            <w:proofErr w:type="spellStart"/>
            <w:r w:rsidRPr="008F7CC2">
              <w:rPr>
                <w:rFonts w:eastAsia="Calibri"/>
                <w:sz w:val="14"/>
                <w:szCs w:val="14"/>
                <w:lang w:eastAsia="en-US"/>
              </w:rPr>
              <w:t>органи</w:t>
            </w:r>
            <w:proofErr w:type="spellEnd"/>
            <w:r w:rsidRPr="008F7CC2">
              <w:rPr>
                <w:rFonts w:eastAsia="Calibri"/>
                <w:spacing w:val="-57"/>
                <w:sz w:val="14"/>
                <w:szCs w:val="14"/>
                <w:lang w:eastAsia="en-US"/>
              </w:rPr>
              <w:t xml:space="preserve"> </w:t>
            </w:r>
            <w:proofErr w:type="spellStart"/>
            <w:r w:rsidRPr="008F7CC2">
              <w:rPr>
                <w:rFonts w:eastAsia="Calibri"/>
                <w:sz w:val="14"/>
                <w:szCs w:val="14"/>
                <w:lang w:eastAsia="en-US"/>
              </w:rPr>
              <w:t>зациях</w:t>
            </w:r>
            <w:proofErr w:type="spellEnd"/>
            <w:r w:rsidRPr="008F7CC2">
              <w:rPr>
                <w:rFonts w:eastAsia="Calibri"/>
                <w:sz w:val="14"/>
                <w:szCs w:val="14"/>
                <w:lang w:eastAsia="en-US"/>
              </w:rPr>
              <w:t xml:space="preserve"> </w:t>
            </w:r>
          </w:p>
        </w:tc>
        <w:tc>
          <w:tcPr>
            <w:tcW w:w="3401" w:type="dxa"/>
            <w:shd w:val="clear" w:color="auto" w:fill="auto"/>
          </w:tcPr>
          <w:p w:rsidR="00FF1382" w:rsidRPr="00D20ED1" w:rsidRDefault="00FF1382" w:rsidP="00FF1382">
            <w:pPr>
              <w:widowControl w:val="0"/>
              <w:tabs>
                <w:tab w:val="left" w:pos="166"/>
              </w:tabs>
              <w:autoSpaceDE w:val="0"/>
              <w:autoSpaceDN w:val="0"/>
              <w:ind w:left="105" w:right="93"/>
              <w:rPr>
                <w:rFonts w:eastAsia="Calibri"/>
                <w:sz w:val="14"/>
                <w:szCs w:val="14"/>
                <w:lang w:eastAsia="en-US"/>
              </w:rPr>
            </w:pPr>
            <w:r w:rsidRPr="00D20ED1">
              <w:rPr>
                <w:rFonts w:eastAsia="Calibri"/>
                <w:sz w:val="14"/>
                <w:szCs w:val="14"/>
                <w:lang w:eastAsia="en-US"/>
              </w:rPr>
              <w:t>Управление</w:t>
            </w:r>
            <w:r w:rsidRPr="00D20ED1">
              <w:rPr>
                <w:rFonts w:eastAsia="Calibri"/>
                <w:spacing w:val="1"/>
                <w:sz w:val="14"/>
                <w:szCs w:val="14"/>
                <w:lang w:eastAsia="en-US"/>
              </w:rPr>
              <w:t xml:space="preserve"> </w:t>
            </w:r>
            <w:r w:rsidRPr="00D20ED1">
              <w:rPr>
                <w:rFonts w:eastAsia="Calibri"/>
                <w:sz w:val="14"/>
                <w:szCs w:val="14"/>
                <w:lang w:eastAsia="en-US"/>
              </w:rPr>
              <w:t>социальной</w:t>
            </w:r>
            <w:r w:rsidRPr="00D20ED1">
              <w:rPr>
                <w:rFonts w:eastAsia="Calibri"/>
                <w:spacing w:val="40"/>
                <w:sz w:val="14"/>
                <w:szCs w:val="14"/>
                <w:lang w:eastAsia="en-US"/>
              </w:rPr>
              <w:t xml:space="preserve"> </w:t>
            </w:r>
            <w:r w:rsidRPr="00D20ED1">
              <w:rPr>
                <w:rFonts w:eastAsia="Calibri"/>
                <w:sz w:val="14"/>
                <w:szCs w:val="14"/>
                <w:lang w:eastAsia="en-US"/>
              </w:rPr>
              <w:t>по</w:t>
            </w:r>
            <w:r w:rsidRPr="00D20ED1">
              <w:rPr>
                <w:rFonts w:eastAsia="Calibri"/>
                <w:spacing w:val="-57"/>
                <w:sz w:val="14"/>
                <w:szCs w:val="14"/>
                <w:lang w:eastAsia="en-US"/>
              </w:rPr>
              <w:t xml:space="preserve"> </w:t>
            </w:r>
            <w:proofErr w:type="spellStart"/>
            <w:r w:rsidRPr="00D20ED1">
              <w:rPr>
                <w:rFonts w:eastAsia="Calibri"/>
                <w:sz w:val="14"/>
                <w:szCs w:val="14"/>
                <w:lang w:eastAsia="en-US"/>
              </w:rPr>
              <w:t>литики</w:t>
            </w:r>
            <w:proofErr w:type="spellEnd"/>
            <w:r w:rsidRPr="00D20ED1">
              <w:rPr>
                <w:rFonts w:eastAsia="Calibri"/>
                <w:sz w:val="14"/>
                <w:szCs w:val="14"/>
                <w:lang w:eastAsia="en-US"/>
              </w:rPr>
              <w:t xml:space="preserve"> </w:t>
            </w:r>
            <w:proofErr w:type="spellStart"/>
            <w:r w:rsidRPr="00D20ED1">
              <w:rPr>
                <w:rFonts w:eastAsia="Calibri"/>
                <w:spacing w:val="-1"/>
                <w:sz w:val="14"/>
                <w:szCs w:val="14"/>
                <w:lang w:eastAsia="en-US"/>
              </w:rPr>
              <w:t>Адм</w:t>
            </w:r>
            <w:proofErr w:type="gramStart"/>
            <w:r w:rsidRPr="00D20ED1">
              <w:rPr>
                <w:rFonts w:eastAsia="Calibri"/>
                <w:spacing w:val="-1"/>
                <w:sz w:val="14"/>
                <w:szCs w:val="14"/>
                <w:lang w:eastAsia="en-US"/>
              </w:rPr>
              <w:t>и</w:t>
            </w:r>
            <w:proofErr w:type="spellEnd"/>
            <w:r w:rsidRPr="00D20ED1">
              <w:rPr>
                <w:rFonts w:eastAsia="Calibri"/>
                <w:spacing w:val="-1"/>
                <w:sz w:val="14"/>
                <w:szCs w:val="14"/>
                <w:lang w:eastAsia="en-US"/>
              </w:rPr>
              <w:t>-</w:t>
            </w:r>
            <w:proofErr w:type="gramEnd"/>
            <w:r w:rsidRPr="00D20ED1">
              <w:rPr>
                <w:rFonts w:eastAsia="Calibri"/>
                <w:spacing w:val="-57"/>
                <w:sz w:val="14"/>
                <w:szCs w:val="14"/>
                <w:lang w:eastAsia="en-US"/>
              </w:rPr>
              <w:t xml:space="preserve"> </w:t>
            </w:r>
            <w:proofErr w:type="spellStart"/>
            <w:r w:rsidRPr="00D20ED1">
              <w:rPr>
                <w:rFonts w:eastAsia="Calibri"/>
                <w:sz w:val="14"/>
                <w:szCs w:val="14"/>
                <w:lang w:eastAsia="en-US"/>
              </w:rPr>
              <w:t>нистрации</w:t>
            </w:r>
            <w:proofErr w:type="spellEnd"/>
            <w:r w:rsidRPr="00D20ED1">
              <w:rPr>
                <w:rFonts w:eastAsia="Calibri"/>
                <w:spacing w:val="1"/>
                <w:sz w:val="14"/>
                <w:szCs w:val="14"/>
                <w:lang w:eastAsia="en-US"/>
              </w:rPr>
              <w:t xml:space="preserve"> </w:t>
            </w:r>
            <w:r w:rsidRPr="00D20ED1">
              <w:rPr>
                <w:rFonts w:eastAsia="Calibri"/>
                <w:sz w:val="14"/>
                <w:szCs w:val="14"/>
                <w:lang w:eastAsia="en-US"/>
              </w:rPr>
              <w:t>Билибинского</w:t>
            </w:r>
            <w:r w:rsidRPr="00D20ED1">
              <w:rPr>
                <w:rFonts w:eastAsia="Calibri"/>
                <w:spacing w:val="1"/>
                <w:sz w:val="14"/>
                <w:szCs w:val="14"/>
                <w:lang w:eastAsia="en-US"/>
              </w:rPr>
              <w:t xml:space="preserve"> </w:t>
            </w:r>
            <w:proofErr w:type="spellStart"/>
            <w:r w:rsidRPr="00D20ED1">
              <w:rPr>
                <w:rFonts w:eastAsia="Calibri"/>
                <w:sz w:val="14"/>
                <w:szCs w:val="14"/>
                <w:lang w:eastAsia="en-US"/>
              </w:rPr>
              <w:t>муниципально</w:t>
            </w:r>
            <w:proofErr w:type="spellEnd"/>
            <w:r w:rsidRPr="00D20ED1">
              <w:rPr>
                <w:rFonts w:eastAsia="Calibri"/>
                <w:sz w:val="14"/>
                <w:szCs w:val="14"/>
                <w:lang w:eastAsia="en-US"/>
              </w:rPr>
              <w:t>-</w:t>
            </w:r>
            <w:r w:rsidRPr="00D20ED1">
              <w:rPr>
                <w:rFonts w:eastAsia="Calibri"/>
                <w:spacing w:val="-57"/>
                <w:sz w:val="14"/>
                <w:szCs w:val="14"/>
                <w:lang w:eastAsia="en-US"/>
              </w:rPr>
              <w:t xml:space="preserve"> </w:t>
            </w:r>
            <w:proofErr w:type="spellStart"/>
            <w:r w:rsidRPr="00D20ED1">
              <w:rPr>
                <w:rFonts w:eastAsia="Calibri"/>
                <w:sz w:val="14"/>
                <w:szCs w:val="14"/>
                <w:lang w:eastAsia="en-US"/>
              </w:rPr>
              <w:t>го</w:t>
            </w:r>
            <w:proofErr w:type="spellEnd"/>
            <w:r w:rsidRPr="00D20ED1">
              <w:rPr>
                <w:rFonts w:eastAsia="Calibri"/>
                <w:sz w:val="14"/>
                <w:szCs w:val="14"/>
                <w:lang w:eastAsia="en-US"/>
              </w:rPr>
              <w:t xml:space="preserve"> района</w:t>
            </w:r>
          </w:p>
        </w:tc>
      </w:tr>
      <w:tr w:rsidR="00FF1382" w:rsidRPr="00FF1382" w:rsidTr="00D20ED1">
        <w:trPr>
          <w:trHeight w:val="828"/>
        </w:trPr>
        <w:tc>
          <w:tcPr>
            <w:tcW w:w="568" w:type="dxa"/>
            <w:shd w:val="clear" w:color="auto" w:fill="auto"/>
          </w:tcPr>
          <w:p w:rsidR="00FF1382" w:rsidRPr="008F7CC2" w:rsidRDefault="00FF1382" w:rsidP="00FF1382">
            <w:pPr>
              <w:widowControl w:val="0"/>
              <w:autoSpaceDE w:val="0"/>
              <w:autoSpaceDN w:val="0"/>
              <w:spacing w:line="275" w:lineRule="exact"/>
              <w:ind w:left="9"/>
              <w:jc w:val="center"/>
              <w:rPr>
                <w:rFonts w:eastAsia="Calibri"/>
                <w:sz w:val="14"/>
                <w:szCs w:val="14"/>
                <w:lang w:eastAsia="en-US"/>
              </w:rPr>
            </w:pPr>
            <w:r w:rsidRPr="008F7CC2">
              <w:rPr>
                <w:rFonts w:eastAsia="Calibri"/>
                <w:sz w:val="14"/>
                <w:szCs w:val="14"/>
                <w:lang w:eastAsia="en-US"/>
              </w:rPr>
              <w:t>4</w:t>
            </w:r>
          </w:p>
        </w:tc>
        <w:tc>
          <w:tcPr>
            <w:tcW w:w="1418" w:type="dxa"/>
            <w:shd w:val="clear" w:color="auto" w:fill="auto"/>
          </w:tcPr>
          <w:p w:rsidR="00FF1382" w:rsidRPr="008F7CC2" w:rsidRDefault="00FF1382" w:rsidP="00FF1382">
            <w:pPr>
              <w:widowControl w:val="0"/>
              <w:tabs>
                <w:tab w:val="left" w:pos="1568"/>
              </w:tabs>
              <w:autoSpaceDE w:val="0"/>
              <w:autoSpaceDN w:val="0"/>
              <w:ind w:left="107" w:right="96"/>
              <w:jc w:val="both"/>
              <w:rPr>
                <w:rFonts w:eastAsia="Calibri"/>
                <w:sz w:val="14"/>
                <w:szCs w:val="14"/>
                <w:lang w:eastAsia="en-US"/>
              </w:rPr>
            </w:pPr>
            <w:r w:rsidRPr="008F7CC2">
              <w:rPr>
                <w:rFonts w:eastAsia="Calibri"/>
                <w:sz w:val="14"/>
                <w:szCs w:val="14"/>
                <w:lang w:eastAsia="en-US"/>
              </w:rPr>
              <w:t>Создание</w:t>
            </w:r>
            <w:r w:rsidRPr="008F7CC2">
              <w:rPr>
                <w:rFonts w:eastAsia="Calibri"/>
                <w:spacing w:val="27"/>
                <w:sz w:val="14"/>
                <w:szCs w:val="14"/>
                <w:lang w:eastAsia="en-US"/>
              </w:rPr>
              <w:t xml:space="preserve"> </w:t>
            </w:r>
            <w:r w:rsidRPr="008F7CC2">
              <w:rPr>
                <w:rFonts w:eastAsia="Calibri"/>
                <w:sz w:val="14"/>
                <w:szCs w:val="14"/>
                <w:lang w:eastAsia="en-US"/>
              </w:rPr>
              <w:t>условий</w:t>
            </w:r>
            <w:r w:rsidRPr="008F7CC2">
              <w:rPr>
                <w:rFonts w:eastAsia="Calibri"/>
                <w:spacing w:val="29"/>
                <w:sz w:val="14"/>
                <w:szCs w:val="14"/>
                <w:lang w:eastAsia="en-US"/>
              </w:rPr>
              <w:t xml:space="preserve"> </w:t>
            </w:r>
            <w:r w:rsidRPr="008F7CC2">
              <w:rPr>
                <w:rFonts w:eastAsia="Calibri"/>
                <w:sz w:val="14"/>
                <w:szCs w:val="14"/>
                <w:lang w:eastAsia="en-US"/>
              </w:rPr>
              <w:t>для</w:t>
            </w:r>
            <w:r w:rsidRPr="008F7CC2">
              <w:rPr>
                <w:rFonts w:eastAsia="Calibri"/>
                <w:spacing w:val="26"/>
                <w:sz w:val="14"/>
                <w:szCs w:val="14"/>
                <w:lang w:eastAsia="en-US"/>
              </w:rPr>
              <w:t xml:space="preserve"> </w:t>
            </w:r>
            <w:r w:rsidRPr="008F7CC2">
              <w:rPr>
                <w:rFonts w:eastAsia="Calibri"/>
                <w:sz w:val="14"/>
                <w:szCs w:val="14"/>
                <w:lang w:eastAsia="en-US"/>
              </w:rPr>
              <w:t>эффективного</w:t>
            </w:r>
            <w:r w:rsidRPr="008F7CC2">
              <w:rPr>
                <w:rFonts w:eastAsia="Calibri"/>
                <w:spacing w:val="52"/>
                <w:sz w:val="14"/>
                <w:szCs w:val="14"/>
                <w:lang w:eastAsia="en-US"/>
              </w:rPr>
              <w:t xml:space="preserve"> </w:t>
            </w:r>
            <w:r w:rsidRPr="008F7CC2">
              <w:rPr>
                <w:rFonts w:eastAsia="Calibri"/>
                <w:sz w:val="14"/>
                <w:szCs w:val="14"/>
                <w:lang w:eastAsia="en-US"/>
              </w:rPr>
              <w:t>развития</w:t>
            </w:r>
            <w:r w:rsidRPr="008F7CC2">
              <w:rPr>
                <w:rFonts w:eastAsia="Calibri"/>
                <w:spacing w:val="52"/>
                <w:sz w:val="14"/>
                <w:szCs w:val="14"/>
                <w:lang w:eastAsia="en-US"/>
              </w:rPr>
              <w:t xml:space="preserve"> </w:t>
            </w:r>
            <w:r w:rsidRPr="008F7CC2">
              <w:rPr>
                <w:rFonts w:eastAsia="Calibri"/>
                <w:spacing w:val="-57"/>
                <w:sz w:val="14"/>
                <w:szCs w:val="14"/>
                <w:lang w:eastAsia="en-US"/>
              </w:rPr>
              <w:t xml:space="preserve"> </w:t>
            </w:r>
            <w:r w:rsidRPr="008F7CC2">
              <w:rPr>
                <w:rFonts w:eastAsia="Calibri"/>
                <w:sz w:val="14"/>
                <w:szCs w:val="14"/>
                <w:lang w:eastAsia="en-US"/>
              </w:rPr>
              <w:t>системы</w:t>
            </w:r>
            <w:r w:rsidRPr="008F7CC2">
              <w:rPr>
                <w:rFonts w:eastAsia="Calibri"/>
                <w:spacing w:val="24"/>
                <w:sz w:val="14"/>
                <w:szCs w:val="14"/>
                <w:lang w:eastAsia="en-US"/>
              </w:rPr>
              <w:t xml:space="preserve"> </w:t>
            </w:r>
            <w:r w:rsidRPr="008F7CC2">
              <w:rPr>
                <w:rFonts w:eastAsia="Calibri"/>
                <w:sz w:val="14"/>
                <w:szCs w:val="14"/>
                <w:lang w:eastAsia="en-US"/>
              </w:rPr>
              <w:t xml:space="preserve">образования </w:t>
            </w:r>
            <w:r w:rsidRPr="008F7CC2">
              <w:rPr>
                <w:rFonts w:eastAsia="Calibri"/>
                <w:spacing w:val="-1"/>
                <w:sz w:val="14"/>
                <w:szCs w:val="14"/>
                <w:lang w:eastAsia="en-US"/>
              </w:rPr>
              <w:t>посредством</w:t>
            </w:r>
            <w:r w:rsidRPr="008F7CC2">
              <w:rPr>
                <w:rFonts w:eastAsia="Calibri"/>
                <w:spacing w:val="-58"/>
                <w:sz w:val="14"/>
                <w:szCs w:val="14"/>
                <w:lang w:eastAsia="en-US"/>
              </w:rPr>
              <w:t xml:space="preserve">              </w:t>
            </w:r>
            <w:r w:rsidRPr="008F7CC2">
              <w:rPr>
                <w:rFonts w:eastAsia="Calibri"/>
                <w:sz w:val="14"/>
                <w:szCs w:val="14"/>
                <w:lang w:eastAsia="en-US"/>
              </w:rPr>
              <w:t>укрепления учебной и материально- технической</w:t>
            </w:r>
          </w:p>
          <w:p w:rsidR="00FF1382" w:rsidRPr="008F7CC2" w:rsidRDefault="00FF1382" w:rsidP="00FF1382">
            <w:pPr>
              <w:widowControl w:val="0"/>
              <w:autoSpaceDE w:val="0"/>
              <w:autoSpaceDN w:val="0"/>
              <w:spacing w:line="275" w:lineRule="exact"/>
              <w:ind w:left="107"/>
              <w:rPr>
                <w:rFonts w:eastAsia="Calibri"/>
                <w:sz w:val="14"/>
                <w:szCs w:val="14"/>
                <w:lang w:eastAsia="en-US"/>
              </w:rPr>
            </w:pPr>
            <w:r w:rsidRPr="008F7CC2">
              <w:rPr>
                <w:rFonts w:eastAsia="Calibri"/>
                <w:sz w:val="14"/>
                <w:szCs w:val="14"/>
                <w:lang w:eastAsia="en-US"/>
              </w:rPr>
              <w:t xml:space="preserve">базы </w:t>
            </w:r>
            <w:proofErr w:type="gramStart"/>
            <w:r w:rsidRPr="008F7CC2">
              <w:rPr>
                <w:rFonts w:eastAsia="Calibri"/>
                <w:sz w:val="14"/>
                <w:szCs w:val="14"/>
                <w:lang w:eastAsia="en-US"/>
              </w:rPr>
              <w:t>образовательных</w:t>
            </w:r>
            <w:proofErr w:type="gramEnd"/>
            <w:r w:rsidRPr="008F7CC2">
              <w:rPr>
                <w:rFonts w:eastAsia="Calibri"/>
                <w:sz w:val="14"/>
                <w:szCs w:val="14"/>
                <w:lang w:eastAsia="en-US"/>
              </w:rPr>
              <w:t xml:space="preserve"> </w:t>
            </w:r>
          </w:p>
          <w:p w:rsidR="00FF1382" w:rsidRPr="008F7CC2" w:rsidRDefault="00FF1382" w:rsidP="00FF1382">
            <w:pPr>
              <w:widowControl w:val="0"/>
              <w:autoSpaceDE w:val="0"/>
              <w:autoSpaceDN w:val="0"/>
              <w:spacing w:line="275" w:lineRule="exact"/>
              <w:ind w:left="107"/>
              <w:rPr>
                <w:rFonts w:eastAsia="Calibri"/>
                <w:sz w:val="14"/>
                <w:szCs w:val="14"/>
                <w:lang w:eastAsia="en-US"/>
              </w:rPr>
            </w:pPr>
            <w:r w:rsidRPr="008F7CC2">
              <w:rPr>
                <w:rFonts w:eastAsia="Calibri"/>
                <w:sz w:val="14"/>
                <w:szCs w:val="14"/>
                <w:lang w:eastAsia="en-US"/>
              </w:rPr>
              <w:t>организаций</w:t>
            </w:r>
          </w:p>
        </w:tc>
        <w:tc>
          <w:tcPr>
            <w:tcW w:w="1417" w:type="dxa"/>
            <w:shd w:val="clear" w:color="auto" w:fill="auto"/>
          </w:tcPr>
          <w:p w:rsidR="00FF1382" w:rsidRPr="008F7CC2" w:rsidRDefault="00FF1382" w:rsidP="00FF1382">
            <w:pPr>
              <w:widowControl w:val="0"/>
              <w:autoSpaceDE w:val="0"/>
              <w:autoSpaceDN w:val="0"/>
              <w:spacing w:line="275" w:lineRule="exact"/>
              <w:ind w:left="107"/>
              <w:rPr>
                <w:rFonts w:eastAsia="Calibri"/>
                <w:sz w:val="14"/>
                <w:szCs w:val="14"/>
                <w:lang w:eastAsia="en-US"/>
              </w:rPr>
            </w:pPr>
            <w:r w:rsidRPr="008F7CC2">
              <w:rPr>
                <w:rFonts w:eastAsia="Calibri"/>
                <w:bCs/>
                <w:sz w:val="14"/>
                <w:szCs w:val="14"/>
                <w:lang w:eastAsia="en-US"/>
              </w:rPr>
              <w:t>МП «Развитие образования, культуры, молодёжной политики, массового спорта и средств массовой информации в муниципальном образовании Билибинский муниципальный район»</w:t>
            </w:r>
          </w:p>
        </w:tc>
        <w:tc>
          <w:tcPr>
            <w:tcW w:w="1134" w:type="dxa"/>
            <w:shd w:val="clear" w:color="auto" w:fill="auto"/>
          </w:tcPr>
          <w:p w:rsidR="00FF1382" w:rsidRPr="008F7CC2" w:rsidRDefault="00FF1382" w:rsidP="00FF1382">
            <w:pPr>
              <w:widowControl w:val="0"/>
              <w:autoSpaceDE w:val="0"/>
              <w:autoSpaceDN w:val="0"/>
              <w:ind w:left="188" w:right="179" w:hanging="3"/>
              <w:jc w:val="center"/>
              <w:rPr>
                <w:rFonts w:eastAsia="Calibri"/>
                <w:sz w:val="14"/>
                <w:szCs w:val="14"/>
                <w:lang w:eastAsia="en-US"/>
              </w:rPr>
            </w:pPr>
            <w:r w:rsidRPr="008F7CC2">
              <w:rPr>
                <w:rFonts w:eastAsia="Calibri"/>
                <w:sz w:val="14"/>
                <w:szCs w:val="14"/>
                <w:lang w:eastAsia="en-US"/>
              </w:rPr>
              <w:t>В течение</w:t>
            </w:r>
            <w:r w:rsidRPr="008F7CC2">
              <w:rPr>
                <w:rFonts w:eastAsia="Calibri"/>
                <w:spacing w:val="-57"/>
                <w:sz w:val="14"/>
                <w:szCs w:val="14"/>
                <w:lang w:eastAsia="en-US"/>
              </w:rPr>
              <w:t xml:space="preserve"> </w:t>
            </w:r>
            <w:r w:rsidRPr="008F7CC2">
              <w:rPr>
                <w:rFonts w:eastAsia="Calibri"/>
                <w:sz w:val="14"/>
                <w:szCs w:val="14"/>
                <w:lang w:eastAsia="en-US"/>
              </w:rPr>
              <w:t>2025-2029</w:t>
            </w:r>
          </w:p>
          <w:p w:rsidR="00FF1382" w:rsidRPr="008F7CC2" w:rsidRDefault="00FF1382" w:rsidP="00FF1382">
            <w:pPr>
              <w:widowControl w:val="0"/>
              <w:autoSpaceDE w:val="0"/>
              <w:autoSpaceDN w:val="0"/>
              <w:spacing w:line="257" w:lineRule="exact"/>
              <w:ind w:left="168" w:right="161"/>
              <w:jc w:val="center"/>
              <w:rPr>
                <w:rFonts w:eastAsia="Calibri"/>
                <w:sz w:val="14"/>
                <w:szCs w:val="14"/>
                <w:lang w:eastAsia="en-US"/>
              </w:rPr>
            </w:pPr>
            <w:r w:rsidRPr="008F7CC2">
              <w:rPr>
                <w:rFonts w:eastAsia="Calibri"/>
                <w:sz w:val="14"/>
                <w:szCs w:val="14"/>
                <w:lang w:eastAsia="en-US"/>
              </w:rPr>
              <w:t>годов</w:t>
            </w:r>
          </w:p>
        </w:tc>
        <w:tc>
          <w:tcPr>
            <w:tcW w:w="1134" w:type="dxa"/>
            <w:shd w:val="clear" w:color="auto" w:fill="auto"/>
          </w:tcPr>
          <w:p w:rsidR="00FF1382" w:rsidRPr="008F7CC2" w:rsidRDefault="00FF1382" w:rsidP="00FF1382">
            <w:pPr>
              <w:widowControl w:val="0"/>
              <w:autoSpaceDE w:val="0"/>
              <w:autoSpaceDN w:val="0"/>
              <w:spacing w:line="275" w:lineRule="exact"/>
              <w:ind w:left="108"/>
              <w:rPr>
                <w:rFonts w:eastAsia="Calibri"/>
                <w:sz w:val="14"/>
                <w:szCs w:val="14"/>
                <w:lang w:eastAsia="en-US"/>
              </w:rPr>
            </w:pPr>
            <w:r w:rsidRPr="008F7CC2">
              <w:rPr>
                <w:rFonts w:eastAsia="Calibri"/>
                <w:sz w:val="14"/>
                <w:szCs w:val="14"/>
                <w:lang w:eastAsia="en-US"/>
              </w:rPr>
              <w:t>Приобретение</w:t>
            </w:r>
            <w:r w:rsidRPr="008F7CC2">
              <w:rPr>
                <w:rFonts w:eastAsia="Calibri"/>
                <w:spacing w:val="42"/>
                <w:sz w:val="14"/>
                <w:szCs w:val="14"/>
                <w:lang w:eastAsia="en-US"/>
              </w:rPr>
              <w:t xml:space="preserve"> </w:t>
            </w:r>
            <w:proofErr w:type="gramStart"/>
            <w:r w:rsidRPr="008F7CC2">
              <w:rPr>
                <w:rFonts w:eastAsia="Calibri"/>
                <w:sz w:val="14"/>
                <w:szCs w:val="14"/>
                <w:lang w:eastAsia="en-US"/>
              </w:rPr>
              <w:t>учебной</w:t>
            </w:r>
            <w:proofErr w:type="gramEnd"/>
          </w:p>
          <w:p w:rsidR="00FF1382" w:rsidRPr="008F7CC2" w:rsidRDefault="00FF1382" w:rsidP="00FF1382">
            <w:pPr>
              <w:widowControl w:val="0"/>
              <w:autoSpaceDE w:val="0"/>
              <w:autoSpaceDN w:val="0"/>
              <w:spacing w:line="270" w:lineRule="atLeast"/>
              <w:ind w:left="108" w:right="96"/>
              <w:rPr>
                <w:rFonts w:eastAsia="Calibri"/>
                <w:sz w:val="14"/>
                <w:szCs w:val="14"/>
                <w:lang w:eastAsia="en-US"/>
              </w:rPr>
            </w:pPr>
            <w:r w:rsidRPr="008F7CC2">
              <w:rPr>
                <w:rFonts w:eastAsia="Calibri"/>
                <w:sz w:val="14"/>
                <w:szCs w:val="14"/>
                <w:lang w:eastAsia="en-US"/>
              </w:rPr>
              <w:t>литературы</w:t>
            </w:r>
            <w:r w:rsidRPr="008F7CC2">
              <w:rPr>
                <w:rFonts w:eastAsia="Calibri"/>
                <w:spacing w:val="16"/>
                <w:sz w:val="14"/>
                <w:szCs w:val="14"/>
                <w:lang w:eastAsia="en-US"/>
              </w:rPr>
              <w:t xml:space="preserve"> и </w:t>
            </w:r>
            <w:r w:rsidRPr="008F7CC2">
              <w:rPr>
                <w:sz w:val="14"/>
                <w:szCs w:val="14"/>
                <w:lang w:eastAsia="en-US"/>
              </w:rPr>
              <w:t>современного учебного оборудования</w:t>
            </w:r>
            <w:r w:rsidRPr="008F7CC2">
              <w:rPr>
                <w:rFonts w:eastAsia="Calibri"/>
                <w:sz w:val="14"/>
                <w:szCs w:val="14"/>
                <w:lang w:eastAsia="en-US"/>
              </w:rPr>
              <w:t xml:space="preserve"> для</w:t>
            </w:r>
            <w:r w:rsidRPr="008F7CC2">
              <w:rPr>
                <w:rFonts w:eastAsia="Calibri"/>
                <w:spacing w:val="18"/>
                <w:sz w:val="14"/>
                <w:szCs w:val="14"/>
                <w:lang w:eastAsia="en-US"/>
              </w:rPr>
              <w:t xml:space="preserve"> </w:t>
            </w:r>
            <w:proofErr w:type="spellStart"/>
            <w:proofErr w:type="gramStart"/>
            <w:r w:rsidRPr="008F7CC2">
              <w:rPr>
                <w:rFonts w:eastAsia="Calibri"/>
                <w:sz w:val="14"/>
                <w:szCs w:val="14"/>
                <w:lang w:eastAsia="en-US"/>
              </w:rPr>
              <w:t>образо</w:t>
            </w:r>
            <w:proofErr w:type="spellEnd"/>
            <w:r w:rsidRPr="008F7CC2">
              <w:rPr>
                <w:rFonts w:eastAsia="Calibri"/>
                <w:spacing w:val="-57"/>
                <w:sz w:val="14"/>
                <w:szCs w:val="14"/>
                <w:lang w:eastAsia="en-US"/>
              </w:rPr>
              <w:t xml:space="preserve"> </w:t>
            </w:r>
            <w:proofErr w:type="spellStart"/>
            <w:r w:rsidRPr="008F7CC2">
              <w:rPr>
                <w:rFonts w:eastAsia="Calibri"/>
                <w:sz w:val="14"/>
                <w:szCs w:val="14"/>
                <w:lang w:eastAsia="en-US"/>
              </w:rPr>
              <w:t>вательных</w:t>
            </w:r>
            <w:proofErr w:type="spellEnd"/>
            <w:proofErr w:type="gramEnd"/>
            <w:r w:rsidRPr="008F7CC2">
              <w:rPr>
                <w:rFonts w:eastAsia="Calibri"/>
                <w:spacing w:val="-2"/>
                <w:sz w:val="14"/>
                <w:szCs w:val="14"/>
                <w:lang w:eastAsia="en-US"/>
              </w:rPr>
              <w:t xml:space="preserve"> </w:t>
            </w:r>
            <w:r w:rsidRPr="008F7CC2">
              <w:rPr>
                <w:rFonts w:eastAsia="Calibri"/>
                <w:sz w:val="14"/>
                <w:szCs w:val="14"/>
                <w:lang w:eastAsia="en-US"/>
              </w:rPr>
              <w:t>организаций</w:t>
            </w:r>
            <w:r w:rsidRPr="008F7CC2">
              <w:rPr>
                <w:sz w:val="14"/>
                <w:szCs w:val="14"/>
                <w:lang w:eastAsia="en-US"/>
              </w:rPr>
              <w:t xml:space="preserve"> </w:t>
            </w:r>
          </w:p>
        </w:tc>
        <w:tc>
          <w:tcPr>
            <w:tcW w:w="1419" w:type="dxa"/>
            <w:shd w:val="clear" w:color="auto" w:fill="auto"/>
          </w:tcPr>
          <w:p w:rsidR="00FF1382" w:rsidRPr="008F7CC2" w:rsidRDefault="00FF1382" w:rsidP="00FF1382">
            <w:pPr>
              <w:widowControl w:val="0"/>
              <w:tabs>
                <w:tab w:val="left" w:pos="168"/>
                <w:tab w:val="left" w:pos="1880"/>
              </w:tabs>
              <w:autoSpaceDE w:val="0"/>
              <w:autoSpaceDN w:val="0"/>
              <w:ind w:left="105" w:right="99"/>
              <w:rPr>
                <w:rFonts w:eastAsia="Calibri"/>
                <w:sz w:val="14"/>
                <w:szCs w:val="14"/>
                <w:lang w:eastAsia="en-US"/>
              </w:rPr>
            </w:pPr>
            <w:r w:rsidRPr="008F7CC2">
              <w:rPr>
                <w:rFonts w:eastAsia="Calibri"/>
                <w:sz w:val="14"/>
                <w:szCs w:val="14"/>
                <w:lang w:eastAsia="en-US"/>
              </w:rPr>
              <w:t>Обеспечение</w:t>
            </w:r>
            <w:r w:rsidRPr="008F7CC2">
              <w:rPr>
                <w:rFonts w:eastAsia="Calibri"/>
                <w:sz w:val="14"/>
                <w:szCs w:val="14"/>
                <w:lang w:eastAsia="en-US"/>
              </w:rPr>
              <w:tab/>
            </w:r>
            <w:proofErr w:type="spellStart"/>
            <w:proofErr w:type="gramStart"/>
            <w:r w:rsidRPr="008F7CC2">
              <w:rPr>
                <w:rFonts w:eastAsia="Calibri"/>
                <w:sz w:val="14"/>
                <w:szCs w:val="14"/>
                <w:lang w:eastAsia="en-US"/>
              </w:rPr>
              <w:t>образова</w:t>
            </w:r>
            <w:proofErr w:type="spellEnd"/>
            <w:r w:rsidRPr="008F7CC2">
              <w:rPr>
                <w:rFonts w:eastAsia="Calibri"/>
                <w:spacing w:val="-57"/>
                <w:sz w:val="14"/>
                <w:szCs w:val="14"/>
                <w:lang w:eastAsia="en-US"/>
              </w:rPr>
              <w:t xml:space="preserve"> </w:t>
            </w:r>
            <w:r w:rsidRPr="008F7CC2">
              <w:rPr>
                <w:rFonts w:eastAsia="Calibri"/>
                <w:sz w:val="14"/>
                <w:szCs w:val="14"/>
                <w:lang w:eastAsia="en-US"/>
              </w:rPr>
              <w:t>тельных</w:t>
            </w:r>
            <w:proofErr w:type="gramEnd"/>
            <w:r w:rsidRPr="008F7CC2">
              <w:rPr>
                <w:rFonts w:eastAsia="Calibri"/>
                <w:sz w:val="14"/>
                <w:szCs w:val="14"/>
                <w:lang w:eastAsia="en-US"/>
              </w:rPr>
              <w:t xml:space="preserve"> </w:t>
            </w:r>
            <w:r w:rsidRPr="008F7CC2">
              <w:rPr>
                <w:rFonts w:eastAsia="Calibri"/>
                <w:spacing w:val="-1"/>
                <w:sz w:val="14"/>
                <w:szCs w:val="14"/>
                <w:lang w:eastAsia="en-US"/>
              </w:rPr>
              <w:t>организаций</w:t>
            </w:r>
            <w:r w:rsidRPr="008F7CC2">
              <w:rPr>
                <w:rFonts w:eastAsia="Calibri"/>
                <w:sz w:val="14"/>
                <w:szCs w:val="14"/>
                <w:lang w:eastAsia="en-US"/>
              </w:rPr>
              <w:t xml:space="preserve"> учебной</w:t>
            </w:r>
          </w:p>
          <w:p w:rsidR="00FF1382" w:rsidRPr="008F7CC2" w:rsidRDefault="00FF1382" w:rsidP="00FF1382">
            <w:pPr>
              <w:widowControl w:val="0"/>
              <w:tabs>
                <w:tab w:val="left" w:pos="168"/>
                <w:tab w:val="left" w:pos="1880"/>
              </w:tabs>
              <w:autoSpaceDE w:val="0"/>
              <w:autoSpaceDN w:val="0"/>
              <w:ind w:left="105" w:right="99"/>
              <w:rPr>
                <w:rFonts w:eastAsia="Calibri"/>
                <w:sz w:val="14"/>
                <w:szCs w:val="14"/>
                <w:lang w:eastAsia="en-US"/>
              </w:rPr>
            </w:pPr>
            <w:r w:rsidRPr="008F7CC2">
              <w:rPr>
                <w:rFonts w:eastAsia="Calibri"/>
                <w:sz w:val="14"/>
                <w:szCs w:val="14"/>
                <w:lang w:eastAsia="en-US"/>
              </w:rPr>
              <w:t>литературой и современным учебным оборудованием</w:t>
            </w:r>
          </w:p>
        </w:tc>
        <w:tc>
          <w:tcPr>
            <w:tcW w:w="3401" w:type="dxa"/>
            <w:shd w:val="clear" w:color="auto" w:fill="auto"/>
          </w:tcPr>
          <w:p w:rsidR="00FF1382" w:rsidRPr="00D20ED1" w:rsidRDefault="00FF1382" w:rsidP="00FF1382">
            <w:pPr>
              <w:widowControl w:val="0"/>
              <w:autoSpaceDE w:val="0"/>
              <w:autoSpaceDN w:val="0"/>
              <w:spacing w:line="275" w:lineRule="exact"/>
              <w:ind w:left="105"/>
              <w:rPr>
                <w:rFonts w:eastAsia="Calibri"/>
                <w:sz w:val="14"/>
                <w:szCs w:val="14"/>
                <w:lang w:eastAsia="en-US"/>
              </w:rPr>
            </w:pPr>
            <w:r w:rsidRPr="00D20ED1">
              <w:rPr>
                <w:rFonts w:eastAsia="Calibri"/>
                <w:sz w:val="14"/>
                <w:szCs w:val="14"/>
                <w:lang w:eastAsia="en-US"/>
              </w:rPr>
              <w:t>Управление</w:t>
            </w:r>
          </w:p>
          <w:p w:rsidR="00FF1382" w:rsidRPr="00D20ED1" w:rsidRDefault="00FF1382" w:rsidP="00FF1382">
            <w:pPr>
              <w:widowControl w:val="0"/>
              <w:tabs>
                <w:tab w:val="left" w:pos="166"/>
              </w:tabs>
              <w:autoSpaceDE w:val="0"/>
              <w:autoSpaceDN w:val="0"/>
              <w:spacing w:line="270" w:lineRule="atLeast"/>
              <w:ind w:left="105" w:right="93"/>
              <w:rPr>
                <w:rFonts w:eastAsia="Calibri"/>
                <w:sz w:val="14"/>
                <w:szCs w:val="14"/>
                <w:lang w:eastAsia="en-US"/>
              </w:rPr>
            </w:pPr>
            <w:r w:rsidRPr="00D20ED1">
              <w:rPr>
                <w:rFonts w:eastAsia="Calibri"/>
                <w:sz w:val="14"/>
                <w:szCs w:val="14"/>
                <w:lang w:eastAsia="en-US"/>
              </w:rPr>
              <w:t>социальной</w:t>
            </w:r>
            <w:r w:rsidRPr="00D20ED1">
              <w:rPr>
                <w:rFonts w:eastAsia="Calibri"/>
                <w:spacing w:val="40"/>
                <w:sz w:val="14"/>
                <w:szCs w:val="14"/>
                <w:lang w:eastAsia="en-US"/>
              </w:rPr>
              <w:t xml:space="preserve"> </w:t>
            </w:r>
            <w:r w:rsidRPr="00D20ED1">
              <w:rPr>
                <w:rFonts w:eastAsia="Calibri"/>
                <w:sz w:val="14"/>
                <w:szCs w:val="14"/>
                <w:lang w:eastAsia="en-US"/>
              </w:rPr>
              <w:t>п</w:t>
            </w:r>
            <w:proofErr w:type="gramStart"/>
            <w:r w:rsidRPr="00D20ED1">
              <w:rPr>
                <w:rFonts w:eastAsia="Calibri"/>
                <w:sz w:val="14"/>
                <w:szCs w:val="14"/>
                <w:lang w:eastAsia="en-US"/>
              </w:rPr>
              <w:t>о-</w:t>
            </w:r>
            <w:proofErr w:type="gramEnd"/>
            <w:r w:rsidRPr="00D20ED1">
              <w:rPr>
                <w:rFonts w:eastAsia="Calibri"/>
                <w:spacing w:val="-57"/>
                <w:sz w:val="14"/>
                <w:szCs w:val="14"/>
                <w:lang w:eastAsia="en-US"/>
              </w:rPr>
              <w:t xml:space="preserve"> </w:t>
            </w:r>
            <w:proofErr w:type="spellStart"/>
            <w:r w:rsidRPr="00D20ED1">
              <w:rPr>
                <w:rFonts w:eastAsia="Calibri"/>
                <w:sz w:val="14"/>
                <w:szCs w:val="14"/>
                <w:lang w:eastAsia="en-US"/>
              </w:rPr>
              <w:t>литики</w:t>
            </w:r>
            <w:proofErr w:type="spellEnd"/>
            <w:r w:rsidRPr="00D20ED1">
              <w:rPr>
                <w:rFonts w:eastAsia="Calibri"/>
                <w:sz w:val="14"/>
                <w:szCs w:val="14"/>
                <w:lang w:eastAsia="en-US"/>
              </w:rPr>
              <w:t xml:space="preserve"> </w:t>
            </w:r>
            <w:proofErr w:type="spellStart"/>
            <w:r w:rsidRPr="00D20ED1">
              <w:rPr>
                <w:rFonts w:eastAsia="Calibri"/>
                <w:spacing w:val="-1"/>
                <w:sz w:val="14"/>
                <w:szCs w:val="14"/>
                <w:lang w:eastAsia="en-US"/>
              </w:rPr>
              <w:t>Адми</w:t>
            </w:r>
            <w:proofErr w:type="spellEnd"/>
            <w:r w:rsidRPr="00D20ED1">
              <w:rPr>
                <w:rFonts w:eastAsia="Calibri"/>
                <w:sz w:val="14"/>
                <w:szCs w:val="14"/>
                <w:lang w:eastAsia="en-US"/>
              </w:rPr>
              <w:t xml:space="preserve"> </w:t>
            </w:r>
            <w:proofErr w:type="spellStart"/>
            <w:r w:rsidRPr="00D20ED1">
              <w:rPr>
                <w:rFonts w:eastAsia="Calibri"/>
                <w:sz w:val="14"/>
                <w:szCs w:val="14"/>
                <w:lang w:eastAsia="en-US"/>
              </w:rPr>
              <w:t>нистрации</w:t>
            </w:r>
            <w:proofErr w:type="spellEnd"/>
            <w:r w:rsidRPr="00D20ED1">
              <w:rPr>
                <w:rFonts w:eastAsia="Calibri"/>
                <w:spacing w:val="1"/>
                <w:sz w:val="14"/>
                <w:szCs w:val="14"/>
                <w:lang w:eastAsia="en-US"/>
              </w:rPr>
              <w:t xml:space="preserve"> </w:t>
            </w:r>
            <w:r w:rsidRPr="00D20ED1">
              <w:rPr>
                <w:rFonts w:eastAsia="Calibri"/>
                <w:sz w:val="14"/>
                <w:szCs w:val="14"/>
                <w:lang w:eastAsia="en-US"/>
              </w:rPr>
              <w:t>Билибинского</w:t>
            </w:r>
            <w:r w:rsidRPr="00D20ED1">
              <w:rPr>
                <w:rFonts w:eastAsia="Calibri"/>
                <w:spacing w:val="1"/>
                <w:sz w:val="14"/>
                <w:szCs w:val="14"/>
                <w:lang w:eastAsia="en-US"/>
              </w:rPr>
              <w:t xml:space="preserve"> </w:t>
            </w:r>
            <w:proofErr w:type="spellStart"/>
            <w:r w:rsidRPr="00D20ED1">
              <w:rPr>
                <w:rFonts w:eastAsia="Calibri"/>
                <w:sz w:val="14"/>
                <w:szCs w:val="14"/>
                <w:lang w:eastAsia="en-US"/>
              </w:rPr>
              <w:t>муниципально</w:t>
            </w:r>
            <w:proofErr w:type="spellEnd"/>
            <w:r w:rsidRPr="00D20ED1">
              <w:rPr>
                <w:rFonts w:eastAsia="Calibri"/>
                <w:sz w:val="14"/>
                <w:szCs w:val="14"/>
                <w:lang w:eastAsia="en-US"/>
              </w:rPr>
              <w:t>-</w:t>
            </w:r>
            <w:r w:rsidRPr="00D20ED1">
              <w:rPr>
                <w:rFonts w:eastAsia="Calibri"/>
                <w:spacing w:val="-57"/>
                <w:sz w:val="14"/>
                <w:szCs w:val="14"/>
                <w:lang w:eastAsia="en-US"/>
              </w:rPr>
              <w:t xml:space="preserve"> </w:t>
            </w:r>
            <w:proofErr w:type="spellStart"/>
            <w:r w:rsidRPr="00D20ED1">
              <w:rPr>
                <w:rFonts w:eastAsia="Calibri"/>
                <w:sz w:val="14"/>
                <w:szCs w:val="14"/>
                <w:lang w:eastAsia="en-US"/>
              </w:rPr>
              <w:t>го</w:t>
            </w:r>
            <w:proofErr w:type="spellEnd"/>
            <w:r w:rsidRPr="00D20ED1">
              <w:rPr>
                <w:rFonts w:eastAsia="Calibri"/>
                <w:spacing w:val="-2"/>
                <w:sz w:val="14"/>
                <w:szCs w:val="14"/>
                <w:lang w:eastAsia="en-US"/>
              </w:rPr>
              <w:t xml:space="preserve"> </w:t>
            </w:r>
            <w:r w:rsidRPr="00D20ED1">
              <w:rPr>
                <w:rFonts w:eastAsia="Calibri"/>
                <w:sz w:val="14"/>
                <w:szCs w:val="14"/>
                <w:lang w:eastAsia="en-US"/>
              </w:rPr>
              <w:t>района</w:t>
            </w:r>
          </w:p>
        </w:tc>
      </w:tr>
      <w:tr w:rsidR="00FF1382" w:rsidRPr="00FF1382" w:rsidTr="00D20ED1">
        <w:trPr>
          <w:trHeight w:val="2599"/>
        </w:trPr>
        <w:tc>
          <w:tcPr>
            <w:tcW w:w="568" w:type="dxa"/>
            <w:tcBorders>
              <w:bottom w:val="single" w:sz="4" w:space="0" w:color="000000"/>
            </w:tcBorders>
            <w:shd w:val="clear" w:color="auto" w:fill="auto"/>
          </w:tcPr>
          <w:p w:rsidR="00FF1382" w:rsidRPr="008F7CC2" w:rsidRDefault="00FF1382" w:rsidP="00FF1382">
            <w:pPr>
              <w:widowControl w:val="0"/>
              <w:autoSpaceDE w:val="0"/>
              <w:autoSpaceDN w:val="0"/>
              <w:spacing w:line="275" w:lineRule="exact"/>
              <w:ind w:left="9"/>
              <w:jc w:val="center"/>
              <w:rPr>
                <w:rFonts w:eastAsia="Calibri"/>
                <w:sz w:val="14"/>
                <w:szCs w:val="14"/>
                <w:lang w:eastAsia="en-US"/>
              </w:rPr>
            </w:pPr>
            <w:r w:rsidRPr="008F7CC2">
              <w:rPr>
                <w:rFonts w:eastAsia="Calibri"/>
                <w:sz w:val="14"/>
                <w:szCs w:val="14"/>
                <w:lang w:eastAsia="en-US"/>
              </w:rPr>
              <w:t>5</w:t>
            </w:r>
          </w:p>
        </w:tc>
        <w:tc>
          <w:tcPr>
            <w:tcW w:w="1418" w:type="dxa"/>
            <w:tcBorders>
              <w:bottom w:val="single" w:sz="4" w:space="0" w:color="000000"/>
            </w:tcBorders>
            <w:shd w:val="clear" w:color="auto" w:fill="auto"/>
          </w:tcPr>
          <w:p w:rsidR="00FF1382" w:rsidRPr="008F7CC2" w:rsidRDefault="00FF1382" w:rsidP="00FF1382">
            <w:pPr>
              <w:widowControl w:val="0"/>
              <w:tabs>
                <w:tab w:val="left" w:pos="1985"/>
              </w:tabs>
              <w:autoSpaceDE w:val="0"/>
              <w:autoSpaceDN w:val="0"/>
              <w:ind w:left="107" w:right="92"/>
              <w:jc w:val="both"/>
              <w:rPr>
                <w:rFonts w:eastAsia="Calibri"/>
                <w:sz w:val="14"/>
                <w:szCs w:val="14"/>
                <w:lang w:eastAsia="en-US"/>
              </w:rPr>
            </w:pPr>
            <w:r w:rsidRPr="008F7CC2">
              <w:rPr>
                <w:rFonts w:eastAsia="Calibri"/>
                <w:sz w:val="14"/>
                <w:szCs w:val="14"/>
                <w:lang w:eastAsia="en-US"/>
              </w:rPr>
              <w:t>Повышение качества</w:t>
            </w:r>
            <w:r w:rsidRPr="008F7CC2">
              <w:rPr>
                <w:rFonts w:eastAsia="Calibri"/>
                <w:spacing w:val="-58"/>
                <w:sz w:val="14"/>
                <w:szCs w:val="14"/>
                <w:lang w:eastAsia="en-US"/>
              </w:rPr>
              <w:t xml:space="preserve"> </w:t>
            </w:r>
            <w:r w:rsidRPr="008F7CC2">
              <w:rPr>
                <w:rFonts w:eastAsia="Calibri"/>
                <w:sz w:val="14"/>
                <w:szCs w:val="14"/>
                <w:lang w:eastAsia="en-US"/>
              </w:rPr>
              <w:t>услуг,</w:t>
            </w:r>
            <w:r w:rsidRPr="008F7CC2">
              <w:rPr>
                <w:rFonts w:eastAsia="Calibri"/>
                <w:spacing w:val="1"/>
                <w:sz w:val="14"/>
                <w:szCs w:val="14"/>
                <w:lang w:eastAsia="en-US"/>
              </w:rPr>
              <w:t xml:space="preserve"> </w:t>
            </w:r>
            <w:r w:rsidRPr="008F7CC2">
              <w:rPr>
                <w:rFonts w:eastAsia="Calibri"/>
                <w:sz w:val="14"/>
                <w:szCs w:val="14"/>
                <w:lang w:eastAsia="en-US"/>
              </w:rPr>
              <w:t>предоставляемых</w:t>
            </w:r>
            <w:r w:rsidRPr="008F7CC2">
              <w:rPr>
                <w:rFonts w:eastAsia="Calibri"/>
                <w:spacing w:val="-57"/>
                <w:sz w:val="14"/>
                <w:szCs w:val="14"/>
                <w:lang w:eastAsia="en-US"/>
              </w:rPr>
              <w:t xml:space="preserve"> </w:t>
            </w:r>
            <w:r w:rsidRPr="008F7CC2">
              <w:rPr>
                <w:rFonts w:eastAsia="Calibri"/>
                <w:sz w:val="14"/>
                <w:szCs w:val="14"/>
                <w:lang w:eastAsia="en-US"/>
              </w:rPr>
              <w:t>муниципальными</w:t>
            </w:r>
            <w:r w:rsidRPr="008F7CC2">
              <w:rPr>
                <w:rFonts w:eastAsia="Calibri"/>
                <w:spacing w:val="1"/>
                <w:sz w:val="14"/>
                <w:szCs w:val="14"/>
                <w:lang w:eastAsia="en-US"/>
              </w:rPr>
              <w:t xml:space="preserve"> </w:t>
            </w:r>
            <w:r w:rsidRPr="008F7CC2">
              <w:rPr>
                <w:rFonts w:eastAsia="Calibri"/>
                <w:sz w:val="14"/>
                <w:szCs w:val="14"/>
                <w:lang w:eastAsia="en-US"/>
              </w:rPr>
              <w:t>организациями,</w:t>
            </w:r>
            <w:r w:rsidRPr="008F7CC2">
              <w:rPr>
                <w:rFonts w:eastAsia="Calibri"/>
                <w:spacing w:val="1"/>
                <w:sz w:val="14"/>
                <w:szCs w:val="14"/>
                <w:lang w:eastAsia="en-US"/>
              </w:rPr>
              <w:t xml:space="preserve"> </w:t>
            </w:r>
            <w:r w:rsidRPr="008F7CC2">
              <w:rPr>
                <w:rFonts w:eastAsia="Calibri"/>
                <w:sz w:val="14"/>
                <w:szCs w:val="14"/>
                <w:lang w:eastAsia="en-US"/>
              </w:rPr>
              <w:t>оказывающими</w:t>
            </w:r>
            <w:r w:rsidRPr="008F7CC2">
              <w:rPr>
                <w:rFonts w:eastAsia="Calibri"/>
                <w:spacing w:val="-57"/>
                <w:sz w:val="14"/>
                <w:szCs w:val="14"/>
                <w:lang w:eastAsia="en-US"/>
              </w:rPr>
              <w:t xml:space="preserve"> </w:t>
            </w:r>
            <w:r w:rsidRPr="008F7CC2">
              <w:rPr>
                <w:rFonts w:eastAsia="Calibri"/>
                <w:sz w:val="14"/>
                <w:szCs w:val="14"/>
                <w:lang w:eastAsia="en-US"/>
              </w:rPr>
              <w:t>услуги</w:t>
            </w:r>
            <w:r w:rsidRPr="008F7CC2">
              <w:rPr>
                <w:rFonts w:eastAsia="Calibri"/>
                <w:spacing w:val="1"/>
                <w:sz w:val="14"/>
                <w:szCs w:val="14"/>
                <w:lang w:eastAsia="en-US"/>
              </w:rPr>
              <w:t xml:space="preserve"> </w:t>
            </w:r>
            <w:r w:rsidRPr="008F7CC2">
              <w:rPr>
                <w:rFonts w:eastAsia="Calibri"/>
                <w:sz w:val="14"/>
                <w:szCs w:val="14"/>
                <w:lang w:eastAsia="en-US"/>
              </w:rPr>
              <w:t>в</w:t>
            </w:r>
            <w:r w:rsidRPr="008F7CC2">
              <w:rPr>
                <w:rFonts w:eastAsia="Calibri"/>
                <w:spacing w:val="1"/>
                <w:sz w:val="14"/>
                <w:szCs w:val="14"/>
                <w:lang w:eastAsia="en-US"/>
              </w:rPr>
              <w:t xml:space="preserve"> </w:t>
            </w:r>
            <w:r w:rsidRPr="008F7CC2">
              <w:rPr>
                <w:rFonts w:eastAsia="Calibri"/>
                <w:sz w:val="14"/>
                <w:szCs w:val="14"/>
                <w:lang w:eastAsia="en-US"/>
              </w:rPr>
              <w:t>сфере</w:t>
            </w:r>
            <w:r w:rsidRPr="008F7CC2">
              <w:rPr>
                <w:rFonts w:eastAsia="Calibri"/>
                <w:spacing w:val="1"/>
                <w:sz w:val="14"/>
                <w:szCs w:val="14"/>
                <w:lang w:eastAsia="en-US"/>
              </w:rPr>
              <w:t xml:space="preserve"> </w:t>
            </w:r>
            <w:r w:rsidRPr="008F7CC2">
              <w:rPr>
                <w:rFonts w:eastAsia="Calibri"/>
                <w:sz w:val="14"/>
                <w:szCs w:val="14"/>
                <w:lang w:eastAsia="en-US"/>
              </w:rPr>
              <w:t>дошкольного образования</w:t>
            </w:r>
          </w:p>
        </w:tc>
        <w:tc>
          <w:tcPr>
            <w:tcW w:w="1417" w:type="dxa"/>
            <w:tcBorders>
              <w:bottom w:val="single" w:sz="4" w:space="0" w:color="000000"/>
            </w:tcBorders>
            <w:shd w:val="clear" w:color="auto" w:fill="auto"/>
          </w:tcPr>
          <w:p w:rsidR="00FF1382" w:rsidRPr="008F7CC2" w:rsidRDefault="00FF1382" w:rsidP="00FF1382">
            <w:pPr>
              <w:widowControl w:val="0"/>
              <w:autoSpaceDE w:val="0"/>
              <w:autoSpaceDN w:val="0"/>
              <w:ind w:left="107"/>
              <w:rPr>
                <w:rFonts w:eastAsia="Calibri"/>
                <w:sz w:val="14"/>
                <w:szCs w:val="14"/>
                <w:lang w:eastAsia="en-US"/>
              </w:rPr>
            </w:pPr>
            <w:r w:rsidRPr="008F7CC2">
              <w:rPr>
                <w:rFonts w:eastAsia="Calibri"/>
                <w:bCs/>
                <w:sz w:val="14"/>
                <w:szCs w:val="14"/>
                <w:lang w:eastAsia="en-US"/>
              </w:rPr>
              <w:t>МП «Развитие образования, культуры, молодёжной политики, массового спорта и средств массовой информации в муниципальном образовании Билибинский муниципальный район»</w:t>
            </w:r>
          </w:p>
        </w:tc>
        <w:tc>
          <w:tcPr>
            <w:tcW w:w="1134" w:type="dxa"/>
            <w:tcBorders>
              <w:bottom w:val="single" w:sz="4" w:space="0" w:color="000000"/>
            </w:tcBorders>
            <w:shd w:val="clear" w:color="auto" w:fill="auto"/>
          </w:tcPr>
          <w:p w:rsidR="00FF1382" w:rsidRPr="008F7CC2" w:rsidRDefault="00FF1382" w:rsidP="00FF1382">
            <w:pPr>
              <w:widowControl w:val="0"/>
              <w:autoSpaceDE w:val="0"/>
              <w:autoSpaceDN w:val="0"/>
              <w:ind w:left="188" w:right="179" w:hanging="3"/>
              <w:jc w:val="center"/>
              <w:rPr>
                <w:rFonts w:eastAsia="Calibri"/>
                <w:sz w:val="14"/>
                <w:szCs w:val="14"/>
                <w:lang w:eastAsia="en-US"/>
              </w:rPr>
            </w:pPr>
            <w:r w:rsidRPr="008F7CC2">
              <w:rPr>
                <w:rFonts w:eastAsia="Calibri"/>
                <w:sz w:val="14"/>
                <w:szCs w:val="14"/>
                <w:lang w:eastAsia="en-US"/>
              </w:rPr>
              <w:t>В течение</w:t>
            </w:r>
            <w:r w:rsidRPr="008F7CC2">
              <w:rPr>
                <w:rFonts w:eastAsia="Calibri"/>
                <w:spacing w:val="-57"/>
                <w:sz w:val="14"/>
                <w:szCs w:val="14"/>
                <w:lang w:eastAsia="en-US"/>
              </w:rPr>
              <w:t xml:space="preserve"> </w:t>
            </w:r>
            <w:r w:rsidRPr="008F7CC2">
              <w:rPr>
                <w:rFonts w:eastAsia="Calibri"/>
                <w:sz w:val="14"/>
                <w:szCs w:val="14"/>
                <w:lang w:eastAsia="en-US"/>
              </w:rPr>
              <w:t>2025-2029</w:t>
            </w:r>
          </w:p>
          <w:p w:rsidR="00FF1382" w:rsidRPr="008F7CC2" w:rsidRDefault="00FF1382" w:rsidP="00FF1382">
            <w:pPr>
              <w:widowControl w:val="0"/>
              <w:autoSpaceDE w:val="0"/>
              <w:autoSpaceDN w:val="0"/>
              <w:ind w:left="168" w:right="161"/>
              <w:jc w:val="center"/>
              <w:rPr>
                <w:rFonts w:eastAsia="Calibri"/>
                <w:sz w:val="14"/>
                <w:szCs w:val="14"/>
                <w:lang w:eastAsia="en-US"/>
              </w:rPr>
            </w:pPr>
            <w:r w:rsidRPr="008F7CC2">
              <w:rPr>
                <w:rFonts w:eastAsia="Calibri"/>
                <w:sz w:val="14"/>
                <w:szCs w:val="14"/>
                <w:lang w:eastAsia="en-US"/>
              </w:rPr>
              <w:t>годов</w:t>
            </w:r>
          </w:p>
        </w:tc>
        <w:tc>
          <w:tcPr>
            <w:tcW w:w="1134" w:type="dxa"/>
            <w:tcBorders>
              <w:bottom w:val="single" w:sz="4" w:space="0" w:color="000000"/>
            </w:tcBorders>
            <w:shd w:val="clear" w:color="auto" w:fill="auto"/>
          </w:tcPr>
          <w:p w:rsidR="00FF1382" w:rsidRPr="008F7CC2" w:rsidRDefault="00FF1382" w:rsidP="00FF1382">
            <w:pPr>
              <w:widowControl w:val="0"/>
              <w:autoSpaceDE w:val="0"/>
              <w:autoSpaceDN w:val="0"/>
              <w:ind w:left="108" w:right="95"/>
              <w:jc w:val="both"/>
              <w:rPr>
                <w:rFonts w:eastAsia="Calibri"/>
                <w:sz w:val="14"/>
                <w:szCs w:val="14"/>
                <w:lang w:eastAsia="en-US"/>
              </w:rPr>
            </w:pPr>
            <w:r w:rsidRPr="008F7CC2">
              <w:rPr>
                <w:rFonts w:eastAsia="Calibri"/>
                <w:sz w:val="14"/>
                <w:szCs w:val="14"/>
                <w:lang w:eastAsia="en-US"/>
              </w:rPr>
              <w:t>Предоставление услуг по компенсации части платы за содержание ребёнка в дошкольном образовательном учреждении</w:t>
            </w:r>
          </w:p>
        </w:tc>
        <w:tc>
          <w:tcPr>
            <w:tcW w:w="1419" w:type="dxa"/>
            <w:tcBorders>
              <w:bottom w:val="single" w:sz="4" w:space="0" w:color="000000"/>
            </w:tcBorders>
            <w:shd w:val="clear" w:color="auto" w:fill="auto"/>
          </w:tcPr>
          <w:p w:rsidR="00FF1382" w:rsidRPr="008F7CC2" w:rsidRDefault="00FF1382" w:rsidP="00FF1382">
            <w:pPr>
              <w:widowControl w:val="0"/>
              <w:autoSpaceDE w:val="0"/>
              <w:autoSpaceDN w:val="0"/>
              <w:spacing w:line="257" w:lineRule="exact"/>
              <w:ind w:left="105"/>
              <w:jc w:val="both"/>
              <w:rPr>
                <w:rFonts w:eastAsia="Calibri"/>
                <w:sz w:val="14"/>
                <w:szCs w:val="14"/>
                <w:lang w:eastAsia="en-US"/>
              </w:rPr>
            </w:pPr>
            <w:r w:rsidRPr="008F7CC2">
              <w:rPr>
                <w:rFonts w:eastAsia="Calibri"/>
                <w:sz w:val="14"/>
                <w:szCs w:val="14"/>
                <w:lang w:eastAsia="en-US"/>
              </w:rPr>
              <w:t>Обеспечение выплаты гражданам по  компенсации части платы за содержание ребёнка в дошкольном образовательном учреждении</w:t>
            </w:r>
          </w:p>
        </w:tc>
        <w:tc>
          <w:tcPr>
            <w:tcW w:w="3401" w:type="dxa"/>
            <w:tcBorders>
              <w:bottom w:val="single" w:sz="4" w:space="0" w:color="000000"/>
            </w:tcBorders>
            <w:shd w:val="clear" w:color="auto" w:fill="auto"/>
          </w:tcPr>
          <w:p w:rsidR="00FF1382" w:rsidRPr="00D20ED1" w:rsidRDefault="00FF1382" w:rsidP="00FF1382">
            <w:pPr>
              <w:widowControl w:val="0"/>
              <w:tabs>
                <w:tab w:val="left" w:pos="166"/>
              </w:tabs>
              <w:autoSpaceDE w:val="0"/>
              <w:autoSpaceDN w:val="0"/>
              <w:spacing w:before="1"/>
              <w:ind w:left="105" w:right="93"/>
              <w:rPr>
                <w:rFonts w:eastAsia="Calibri"/>
                <w:spacing w:val="40"/>
                <w:sz w:val="14"/>
                <w:szCs w:val="14"/>
                <w:lang w:eastAsia="en-US"/>
              </w:rPr>
            </w:pPr>
            <w:r w:rsidRPr="00D20ED1">
              <w:rPr>
                <w:rFonts w:eastAsia="Calibri"/>
                <w:sz w:val="14"/>
                <w:szCs w:val="14"/>
                <w:lang w:eastAsia="en-US"/>
              </w:rPr>
              <w:t>Управление</w:t>
            </w:r>
            <w:r w:rsidRPr="00D20ED1">
              <w:rPr>
                <w:rFonts w:eastAsia="Calibri"/>
                <w:spacing w:val="1"/>
                <w:sz w:val="14"/>
                <w:szCs w:val="14"/>
                <w:lang w:eastAsia="en-US"/>
              </w:rPr>
              <w:t xml:space="preserve"> </w:t>
            </w:r>
            <w:r w:rsidRPr="00D20ED1">
              <w:rPr>
                <w:rFonts w:eastAsia="Calibri"/>
                <w:sz w:val="14"/>
                <w:szCs w:val="14"/>
                <w:lang w:eastAsia="en-US"/>
              </w:rPr>
              <w:t>социальной</w:t>
            </w:r>
            <w:r w:rsidRPr="00D20ED1">
              <w:rPr>
                <w:rFonts w:eastAsia="Calibri"/>
                <w:spacing w:val="40"/>
                <w:sz w:val="14"/>
                <w:szCs w:val="14"/>
                <w:lang w:eastAsia="en-US"/>
              </w:rPr>
              <w:t xml:space="preserve"> </w:t>
            </w:r>
          </w:p>
          <w:p w:rsidR="00FF1382" w:rsidRPr="00D20ED1" w:rsidRDefault="00FF1382" w:rsidP="00FF1382">
            <w:pPr>
              <w:widowControl w:val="0"/>
              <w:tabs>
                <w:tab w:val="left" w:pos="166"/>
              </w:tabs>
              <w:autoSpaceDE w:val="0"/>
              <w:autoSpaceDN w:val="0"/>
              <w:spacing w:before="1"/>
              <w:ind w:left="105" w:right="93"/>
              <w:rPr>
                <w:rFonts w:eastAsia="Calibri"/>
                <w:sz w:val="14"/>
                <w:szCs w:val="14"/>
                <w:lang w:eastAsia="en-US"/>
              </w:rPr>
            </w:pPr>
            <w:proofErr w:type="gramStart"/>
            <w:r w:rsidRPr="00D20ED1">
              <w:rPr>
                <w:rFonts w:eastAsia="Calibri"/>
                <w:sz w:val="14"/>
                <w:szCs w:val="14"/>
                <w:lang w:eastAsia="en-US"/>
              </w:rPr>
              <w:t>по</w:t>
            </w:r>
            <w:r w:rsidRPr="00D20ED1">
              <w:rPr>
                <w:rFonts w:eastAsia="Calibri"/>
                <w:spacing w:val="-57"/>
                <w:sz w:val="14"/>
                <w:szCs w:val="14"/>
                <w:lang w:eastAsia="en-US"/>
              </w:rPr>
              <w:t xml:space="preserve"> </w:t>
            </w:r>
            <w:proofErr w:type="spellStart"/>
            <w:r w:rsidRPr="00D20ED1">
              <w:rPr>
                <w:rFonts w:eastAsia="Calibri"/>
                <w:sz w:val="14"/>
                <w:szCs w:val="14"/>
                <w:lang w:eastAsia="en-US"/>
              </w:rPr>
              <w:t>литики</w:t>
            </w:r>
            <w:proofErr w:type="spellEnd"/>
            <w:proofErr w:type="gramEnd"/>
            <w:r w:rsidRPr="00D20ED1">
              <w:rPr>
                <w:rFonts w:eastAsia="Calibri"/>
                <w:sz w:val="14"/>
                <w:szCs w:val="14"/>
                <w:lang w:eastAsia="en-US"/>
              </w:rPr>
              <w:tab/>
            </w:r>
            <w:proofErr w:type="spellStart"/>
            <w:r w:rsidRPr="00D20ED1">
              <w:rPr>
                <w:rFonts w:eastAsia="Calibri"/>
                <w:spacing w:val="-1"/>
                <w:sz w:val="14"/>
                <w:szCs w:val="14"/>
                <w:lang w:eastAsia="en-US"/>
              </w:rPr>
              <w:t>Адми</w:t>
            </w:r>
            <w:r w:rsidRPr="00D20ED1">
              <w:rPr>
                <w:rFonts w:eastAsia="Calibri"/>
                <w:sz w:val="14"/>
                <w:szCs w:val="14"/>
                <w:lang w:eastAsia="en-US"/>
              </w:rPr>
              <w:t>нистра</w:t>
            </w:r>
            <w:proofErr w:type="spellEnd"/>
          </w:p>
          <w:p w:rsidR="00FF1382" w:rsidRPr="00D20ED1" w:rsidRDefault="00FF1382" w:rsidP="00FF1382">
            <w:pPr>
              <w:widowControl w:val="0"/>
              <w:tabs>
                <w:tab w:val="left" w:pos="1079"/>
              </w:tabs>
              <w:autoSpaceDE w:val="0"/>
              <w:autoSpaceDN w:val="0"/>
              <w:ind w:left="105" w:right="93"/>
              <w:rPr>
                <w:rFonts w:eastAsia="Calibri"/>
                <w:sz w:val="14"/>
                <w:szCs w:val="14"/>
                <w:lang w:eastAsia="en-US"/>
              </w:rPr>
            </w:pPr>
            <w:proofErr w:type="spellStart"/>
            <w:r w:rsidRPr="00D20ED1">
              <w:rPr>
                <w:rFonts w:eastAsia="Calibri"/>
                <w:sz w:val="14"/>
                <w:szCs w:val="14"/>
                <w:lang w:eastAsia="en-US"/>
              </w:rPr>
              <w:t>ции</w:t>
            </w:r>
            <w:proofErr w:type="spellEnd"/>
            <w:r w:rsidRPr="00D20ED1">
              <w:rPr>
                <w:rFonts w:eastAsia="Calibri"/>
                <w:spacing w:val="1"/>
                <w:sz w:val="14"/>
                <w:szCs w:val="14"/>
                <w:lang w:eastAsia="en-US"/>
              </w:rPr>
              <w:t xml:space="preserve"> </w:t>
            </w:r>
            <w:r w:rsidRPr="00D20ED1">
              <w:rPr>
                <w:rFonts w:eastAsia="Calibri"/>
                <w:sz w:val="14"/>
                <w:szCs w:val="14"/>
                <w:lang w:eastAsia="en-US"/>
              </w:rPr>
              <w:t>Билибинского</w:t>
            </w:r>
            <w:r w:rsidRPr="00D20ED1">
              <w:rPr>
                <w:rFonts w:eastAsia="Calibri"/>
                <w:spacing w:val="1"/>
                <w:sz w:val="14"/>
                <w:szCs w:val="14"/>
                <w:lang w:eastAsia="en-US"/>
              </w:rPr>
              <w:t xml:space="preserve"> </w:t>
            </w:r>
            <w:proofErr w:type="spellStart"/>
            <w:proofErr w:type="gramStart"/>
            <w:r w:rsidRPr="00D20ED1">
              <w:rPr>
                <w:rFonts w:eastAsia="Calibri"/>
                <w:sz w:val="14"/>
                <w:szCs w:val="14"/>
                <w:lang w:eastAsia="en-US"/>
              </w:rPr>
              <w:t>муниципально</w:t>
            </w:r>
            <w:proofErr w:type="spellEnd"/>
            <w:r w:rsidRPr="00D20ED1">
              <w:rPr>
                <w:rFonts w:eastAsia="Calibri"/>
                <w:spacing w:val="-57"/>
                <w:sz w:val="14"/>
                <w:szCs w:val="14"/>
                <w:lang w:eastAsia="en-US"/>
              </w:rPr>
              <w:t xml:space="preserve"> </w:t>
            </w:r>
            <w:proofErr w:type="spellStart"/>
            <w:r w:rsidRPr="00D20ED1">
              <w:rPr>
                <w:rFonts w:eastAsia="Calibri"/>
                <w:sz w:val="14"/>
                <w:szCs w:val="14"/>
                <w:lang w:eastAsia="en-US"/>
              </w:rPr>
              <w:t>го</w:t>
            </w:r>
            <w:proofErr w:type="spellEnd"/>
            <w:proofErr w:type="gramEnd"/>
            <w:r w:rsidRPr="00D20ED1">
              <w:rPr>
                <w:rFonts w:eastAsia="Calibri"/>
                <w:spacing w:val="-1"/>
                <w:sz w:val="14"/>
                <w:szCs w:val="14"/>
                <w:lang w:eastAsia="en-US"/>
              </w:rPr>
              <w:t xml:space="preserve"> </w:t>
            </w:r>
            <w:r w:rsidRPr="00D20ED1">
              <w:rPr>
                <w:rFonts w:eastAsia="Calibri"/>
                <w:sz w:val="14"/>
                <w:szCs w:val="14"/>
                <w:lang w:eastAsia="en-US"/>
              </w:rPr>
              <w:t>района</w:t>
            </w:r>
          </w:p>
        </w:tc>
      </w:tr>
      <w:tr w:rsidR="00FF1382" w:rsidRPr="00FF1382" w:rsidTr="00D20ED1">
        <w:trPr>
          <w:trHeight w:val="1401"/>
        </w:trPr>
        <w:tc>
          <w:tcPr>
            <w:tcW w:w="568" w:type="dxa"/>
            <w:vMerge w:val="restart"/>
            <w:tcBorders>
              <w:bottom w:val="nil"/>
            </w:tcBorders>
            <w:shd w:val="clear" w:color="auto" w:fill="auto"/>
          </w:tcPr>
          <w:p w:rsidR="00FF1382" w:rsidRPr="008F7CC2" w:rsidRDefault="00FF1382" w:rsidP="00FF1382">
            <w:pPr>
              <w:widowControl w:val="0"/>
              <w:autoSpaceDE w:val="0"/>
              <w:autoSpaceDN w:val="0"/>
              <w:spacing w:line="275" w:lineRule="exact"/>
              <w:ind w:left="160"/>
              <w:rPr>
                <w:rFonts w:eastAsia="Calibri"/>
                <w:sz w:val="14"/>
                <w:szCs w:val="14"/>
                <w:lang w:eastAsia="en-US"/>
              </w:rPr>
            </w:pPr>
            <w:r w:rsidRPr="008F7CC2">
              <w:rPr>
                <w:rFonts w:eastAsia="Calibri"/>
                <w:sz w:val="14"/>
                <w:szCs w:val="14"/>
                <w:lang w:eastAsia="en-US"/>
              </w:rPr>
              <w:t>6</w:t>
            </w:r>
          </w:p>
        </w:tc>
        <w:tc>
          <w:tcPr>
            <w:tcW w:w="1418" w:type="dxa"/>
            <w:vMerge w:val="restart"/>
            <w:tcBorders>
              <w:bottom w:val="nil"/>
            </w:tcBorders>
            <w:shd w:val="clear" w:color="auto" w:fill="auto"/>
          </w:tcPr>
          <w:p w:rsidR="00FF1382" w:rsidRPr="008F7CC2" w:rsidRDefault="00FF1382" w:rsidP="00FF1382">
            <w:pPr>
              <w:widowControl w:val="0"/>
              <w:autoSpaceDE w:val="0"/>
              <w:autoSpaceDN w:val="0"/>
              <w:ind w:left="107" w:right="95"/>
              <w:jc w:val="both"/>
              <w:rPr>
                <w:rFonts w:eastAsia="Calibri"/>
                <w:sz w:val="14"/>
                <w:szCs w:val="14"/>
                <w:lang w:eastAsia="en-US"/>
              </w:rPr>
            </w:pPr>
            <w:r w:rsidRPr="008F7CC2">
              <w:rPr>
                <w:rFonts w:eastAsia="Calibri"/>
                <w:sz w:val="14"/>
                <w:szCs w:val="14"/>
                <w:lang w:eastAsia="en-US"/>
              </w:rPr>
              <w:t>Укрепление единого культурного</w:t>
            </w:r>
            <w:r w:rsidRPr="008F7CC2">
              <w:rPr>
                <w:rFonts w:eastAsia="Calibri"/>
                <w:spacing w:val="1"/>
                <w:sz w:val="14"/>
                <w:szCs w:val="14"/>
                <w:lang w:eastAsia="en-US"/>
              </w:rPr>
              <w:t xml:space="preserve"> </w:t>
            </w:r>
            <w:r w:rsidRPr="008F7CC2">
              <w:rPr>
                <w:rFonts w:eastAsia="Calibri"/>
                <w:sz w:val="14"/>
                <w:szCs w:val="14"/>
                <w:lang w:eastAsia="en-US"/>
              </w:rPr>
              <w:t>пространства</w:t>
            </w:r>
            <w:r w:rsidRPr="008F7CC2">
              <w:rPr>
                <w:rFonts w:eastAsia="Calibri"/>
                <w:spacing w:val="1"/>
                <w:sz w:val="14"/>
                <w:szCs w:val="14"/>
                <w:lang w:eastAsia="en-US"/>
              </w:rPr>
              <w:t xml:space="preserve"> </w:t>
            </w:r>
            <w:r w:rsidRPr="008F7CC2">
              <w:rPr>
                <w:rFonts w:eastAsia="Calibri"/>
                <w:sz w:val="14"/>
                <w:szCs w:val="14"/>
                <w:lang w:eastAsia="en-US"/>
              </w:rPr>
              <w:t>и</w:t>
            </w:r>
            <w:r w:rsidRPr="008F7CC2">
              <w:rPr>
                <w:rFonts w:eastAsia="Calibri"/>
                <w:spacing w:val="1"/>
                <w:sz w:val="14"/>
                <w:szCs w:val="14"/>
                <w:lang w:eastAsia="en-US"/>
              </w:rPr>
              <w:t xml:space="preserve"> </w:t>
            </w:r>
            <w:r w:rsidRPr="008F7CC2">
              <w:rPr>
                <w:rFonts w:eastAsia="Calibri"/>
                <w:sz w:val="14"/>
                <w:szCs w:val="14"/>
                <w:lang w:eastAsia="en-US"/>
              </w:rPr>
              <w:t>развитие</w:t>
            </w:r>
            <w:r w:rsidRPr="008F7CC2">
              <w:rPr>
                <w:rFonts w:eastAsia="Calibri"/>
                <w:spacing w:val="1"/>
                <w:sz w:val="14"/>
                <w:szCs w:val="14"/>
                <w:lang w:eastAsia="en-US"/>
              </w:rPr>
              <w:t xml:space="preserve"> </w:t>
            </w:r>
            <w:r w:rsidRPr="008F7CC2">
              <w:rPr>
                <w:rFonts w:eastAsia="Calibri"/>
                <w:sz w:val="14"/>
                <w:szCs w:val="14"/>
                <w:lang w:eastAsia="en-US"/>
              </w:rPr>
              <w:t>межнациональных</w:t>
            </w:r>
            <w:r w:rsidRPr="008F7CC2">
              <w:rPr>
                <w:rFonts w:eastAsia="Calibri"/>
                <w:spacing w:val="-1"/>
                <w:sz w:val="14"/>
                <w:szCs w:val="14"/>
                <w:lang w:eastAsia="en-US"/>
              </w:rPr>
              <w:t xml:space="preserve"> </w:t>
            </w:r>
            <w:r w:rsidRPr="008F7CC2">
              <w:rPr>
                <w:rFonts w:eastAsia="Calibri"/>
                <w:sz w:val="14"/>
                <w:szCs w:val="14"/>
                <w:lang w:eastAsia="en-US"/>
              </w:rPr>
              <w:t>отношений</w:t>
            </w:r>
          </w:p>
        </w:tc>
        <w:tc>
          <w:tcPr>
            <w:tcW w:w="1417" w:type="dxa"/>
            <w:vMerge w:val="restart"/>
            <w:tcBorders>
              <w:bottom w:val="nil"/>
            </w:tcBorders>
            <w:shd w:val="clear" w:color="auto" w:fill="auto"/>
          </w:tcPr>
          <w:p w:rsidR="00FF1382" w:rsidRPr="008F7CC2" w:rsidRDefault="00FF1382" w:rsidP="00FF1382">
            <w:pPr>
              <w:widowControl w:val="0"/>
              <w:autoSpaceDE w:val="0"/>
              <w:autoSpaceDN w:val="0"/>
              <w:ind w:left="107" w:right="93"/>
              <w:jc w:val="both"/>
              <w:rPr>
                <w:rFonts w:eastAsia="Calibri"/>
                <w:sz w:val="14"/>
                <w:szCs w:val="14"/>
                <w:lang w:eastAsia="en-US"/>
              </w:rPr>
            </w:pPr>
            <w:r w:rsidRPr="008F7CC2">
              <w:rPr>
                <w:rFonts w:eastAsia="Calibri"/>
                <w:bCs/>
                <w:sz w:val="14"/>
                <w:szCs w:val="14"/>
                <w:lang w:eastAsia="en-US"/>
              </w:rPr>
              <w:t>МП «Развитие образования, культуры, молодёжной политики, массового спорта и средств массовой информации в муниципальном образовании Билибинский муниципальный район»</w:t>
            </w:r>
          </w:p>
        </w:tc>
        <w:tc>
          <w:tcPr>
            <w:tcW w:w="1134" w:type="dxa"/>
            <w:vMerge w:val="restart"/>
            <w:tcBorders>
              <w:bottom w:val="nil"/>
            </w:tcBorders>
            <w:shd w:val="clear" w:color="auto" w:fill="auto"/>
          </w:tcPr>
          <w:p w:rsidR="00FF1382" w:rsidRPr="008F7CC2" w:rsidRDefault="00FF1382" w:rsidP="00FF1382">
            <w:pPr>
              <w:widowControl w:val="0"/>
              <w:autoSpaceDE w:val="0"/>
              <w:autoSpaceDN w:val="0"/>
              <w:ind w:left="188" w:right="179" w:hanging="3"/>
              <w:jc w:val="center"/>
              <w:rPr>
                <w:rFonts w:eastAsia="Calibri"/>
                <w:sz w:val="14"/>
                <w:szCs w:val="14"/>
                <w:lang w:eastAsia="en-US"/>
              </w:rPr>
            </w:pPr>
            <w:r w:rsidRPr="008F7CC2">
              <w:rPr>
                <w:rFonts w:eastAsia="Calibri"/>
                <w:sz w:val="14"/>
                <w:szCs w:val="14"/>
                <w:lang w:eastAsia="en-US"/>
              </w:rPr>
              <w:t>В течение</w:t>
            </w:r>
            <w:r w:rsidRPr="008F7CC2">
              <w:rPr>
                <w:rFonts w:eastAsia="Calibri"/>
                <w:spacing w:val="-57"/>
                <w:sz w:val="14"/>
                <w:szCs w:val="14"/>
                <w:lang w:eastAsia="en-US"/>
              </w:rPr>
              <w:t xml:space="preserve"> </w:t>
            </w:r>
            <w:r w:rsidRPr="008F7CC2">
              <w:rPr>
                <w:rFonts w:eastAsia="Calibri"/>
                <w:sz w:val="14"/>
                <w:szCs w:val="14"/>
                <w:lang w:eastAsia="en-US"/>
              </w:rPr>
              <w:t>2025-2029</w:t>
            </w:r>
          </w:p>
          <w:p w:rsidR="00FF1382" w:rsidRPr="008F7CC2" w:rsidRDefault="00FF1382" w:rsidP="00FF1382">
            <w:pPr>
              <w:widowControl w:val="0"/>
              <w:autoSpaceDE w:val="0"/>
              <w:autoSpaceDN w:val="0"/>
              <w:ind w:left="401"/>
              <w:rPr>
                <w:rFonts w:eastAsia="Calibri"/>
                <w:sz w:val="14"/>
                <w:szCs w:val="14"/>
                <w:lang w:eastAsia="en-US"/>
              </w:rPr>
            </w:pPr>
            <w:r w:rsidRPr="008F7CC2">
              <w:rPr>
                <w:rFonts w:eastAsia="Calibri"/>
                <w:sz w:val="14"/>
                <w:szCs w:val="14"/>
                <w:lang w:eastAsia="en-US"/>
              </w:rPr>
              <w:t>годов</w:t>
            </w:r>
          </w:p>
        </w:tc>
        <w:tc>
          <w:tcPr>
            <w:tcW w:w="1134" w:type="dxa"/>
            <w:tcBorders>
              <w:bottom w:val="nil"/>
            </w:tcBorders>
            <w:shd w:val="clear" w:color="auto" w:fill="auto"/>
          </w:tcPr>
          <w:p w:rsidR="00FF1382" w:rsidRPr="008F7CC2" w:rsidRDefault="00FF1382" w:rsidP="00FF1382">
            <w:pPr>
              <w:widowControl w:val="0"/>
              <w:autoSpaceDE w:val="0"/>
              <w:autoSpaceDN w:val="0"/>
              <w:ind w:left="108" w:right="97"/>
              <w:jc w:val="both"/>
              <w:rPr>
                <w:rFonts w:eastAsia="Calibri"/>
                <w:sz w:val="14"/>
                <w:szCs w:val="14"/>
                <w:lang w:eastAsia="en-US"/>
              </w:rPr>
            </w:pPr>
            <w:r w:rsidRPr="008F7CC2">
              <w:rPr>
                <w:rFonts w:eastAsia="Calibri"/>
                <w:sz w:val="14"/>
                <w:szCs w:val="14"/>
                <w:lang w:eastAsia="en-US"/>
              </w:rPr>
              <w:t>Организация</w:t>
            </w:r>
            <w:r w:rsidRPr="008F7CC2">
              <w:rPr>
                <w:rFonts w:eastAsia="Calibri"/>
                <w:spacing w:val="1"/>
                <w:sz w:val="14"/>
                <w:szCs w:val="14"/>
                <w:lang w:eastAsia="en-US"/>
              </w:rPr>
              <w:t xml:space="preserve"> </w:t>
            </w:r>
            <w:r w:rsidRPr="008F7CC2">
              <w:rPr>
                <w:rFonts w:eastAsia="Calibri"/>
                <w:sz w:val="14"/>
                <w:szCs w:val="14"/>
                <w:lang w:eastAsia="en-US"/>
              </w:rPr>
              <w:t>и</w:t>
            </w:r>
            <w:r w:rsidRPr="008F7CC2">
              <w:rPr>
                <w:rFonts w:eastAsia="Calibri"/>
                <w:spacing w:val="1"/>
                <w:sz w:val="14"/>
                <w:szCs w:val="14"/>
                <w:lang w:eastAsia="en-US"/>
              </w:rPr>
              <w:t xml:space="preserve"> </w:t>
            </w:r>
            <w:proofErr w:type="spellStart"/>
            <w:r w:rsidRPr="008F7CC2">
              <w:rPr>
                <w:rFonts w:eastAsia="Calibri"/>
                <w:sz w:val="14"/>
                <w:szCs w:val="14"/>
                <w:lang w:eastAsia="en-US"/>
              </w:rPr>
              <w:t>пров</w:t>
            </w:r>
            <w:proofErr w:type="gramStart"/>
            <w:r w:rsidRPr="008F7CC2">
              <w:rPr>
                <w:rFonts w:eastAsia="Calibri"/>
                <w:sz w:val="14"/>
                <w:szCs w:val="14"/>
                <w:lang w:eastAsia="en-US"/>
              </w:rPr>
              <w:t>е</w:t>
            </w:r>
            <w:proofErr w:type="spellEnd"/>
            <w:r w:rsidRPr="008F7CC2">
              <w:rPr>
                <w:rFonts w:eastAsia="Calibri"/>
                <w:sz w:val="14"/>
                <w:szCs w:val="14"/>
                <w:lang w:eastAsia="en-US"/>
              </w:rPr>
              <w:t>-</w:t>
            </w:r>
            <w:proofErr w:type="gramEnd"/>
            <w:r w:rsidRPr="008F7CC2">
              <w:rPr>
                <w:rFonts w:eastAsia="Calibri"/>
                <w:spacing w:val="1"/>
                <w:sz w:val="14"/>
                <w:szCs w:val="14"/>
                <w:lang w:eastAsia="en-US"/>
              </w:rPr>
              <w:t xml:space="preserve"> </w:t>
            </w:r>
            <w:proofErr w:type="spellStart"/>
            <w:r w:rsidRPr="008F7CC2">
              <w:rPr>
                <w:rFonts w:eastAsia="Calibri"/>
                <w:sz w:val="14"/>
                <w:szCs w:val="14"/>
                <w:lang w:eastAsia="en-US"/>
              </w:rPr>
              <w:t>дение</w:t>
            </w:r>
            <w:proofErr w:type="spellEnd"/>
            <w:r w:rsidRPr="008F7CC2">
              <w:rPr>
                <w:rFonts w:eastAsia="Calibri"/>
                <w:sz w:val="14"/>
                <w:szCs w:val="14"/>
                <w:lang w:eastAsia="en-US"/>
              </w:rPr>
              <w:t xml:space="preserve"> районных фестивалей</w:t>
            </w:r>
            <w:r w:rsidRPr="008F7CC2">
              <w:rPr>
                <w:rFonts w:eastAsia="Calibri"/>
                <w:spacing w:val="1"/>
                <w:sz w:val="14"/>
                <w:szCs w:val="14"/>
                <w:lang w:eastAsia="en-US"/>
              </w:rPr>
              <w:t xml:space="preserve"> </w:t>
            </w:r>
            <w:r w:rsidRPr="008F7CC2">
              <w:rPr>
                <w:rFonts w:eastAsia="Calibri"/>
                <w:sz w:val="14"/>
                <w:szCs w:val="14"/>
                <w:lang w:eastAsia="en-US"/>
              </w:rPr>
              <w:t>и</w:t>
            </w:r>
            <w:r w:rsidRPr="008F7CC2">
              <w:rPr>
                <w:rFonts w:eastAsia="Calibri"/>
                <w:spacing w:val="1"/>
                <w:sz w:val="14"/>
                <w:szCs w:val="14"/>
                <w:lang w:eastAsia="en-US"/>
              </w:rPr>
              <w:t xml:space="preserve"> </w:t>
            </w:r>
            <w:r w:rsidRPr="008F7CC2">
              <w:rPr>
                <w:rFonts w:eastAsia="Calibri"/>
                <w:sz w:val="14"/>
                <w:szCs w:val="14"/>
                <w:lang w:eastAsia="en-US"/>
              </w:rPr>
              <w:t>конкурсов,</w:t>
            </w:r>
            <w:r w:rsidRPr="008F7CC2">
              <w:rPr>
                <w:rFonts w:eastAsia="Calibri"/>
                <w:spacing w:val="-57"/>
                <w:sz w:val="14"/>
                <w:szCs w:val="14"/>
                <w:lang w:eastAsia="en-US"/>
              </w:rPr>
              <w:t xml:space="preserve"> </w:t>
            </w:r>
            <w:r w:rsidRPr="008F7CC2">
              <w:rPr>
                <w:rFonts w:eastAsia="Calibri"/>
                <w:sz w:val="14"/>
                <w:szCs w:val="14"/>
                <w:lang w:eastAsia="en-US"/>
              </w:rPr>
              <w:t>направленных</w:t>
            </w:r>
            <w:r w:rsidRPr="008F7CC2">
              <w:rPr>
                <w:rFonts w:eastAsia="Calibri"/>
                <w:spacing w:val="1"/>
                <w:sz w:val="14"/>
                <w:szCs w:val="14"/>
                <w:lang w:eastAsia="en-US"/>
              </w:rPr>
              <w:t xml:space="preserve"> </w:t>
            </w:r>
            <w:r w:rsidRPr="008F7CC2">
              <w:rPr>
                <w:rFonts w:eastAsia="Calibri"/>
                <w:sz w:val="14"/>
                <w:szCs w:val="14"/>
                <w:lang w:eastAsia="en-US"/>
              </w:rPr>
              <w:t>на</w:t>
            </w:r>
            <w:r w:rsidRPr="008F7CC2">
              <w:rPr>
                <w:rFonts w:eastAsia="Calibri"/>
                <w:spacing w:val="1"/>
                <w:sz w:val="14"/>
                <w:szCs w:val="14"/>
                <w:lang w:eastAsia="en-US"/>
              </w:rPr>
              <w:t xml:space="preserve"> </w:t>
            </w:r>
            <w:r w:rsidRPr="008F7CC2">
              <w:rPr>
                <w:rFonts w:eastAsia="Calibri"/>
                <w:sz w:val="14"/>
                <w:szCs w:val="14"/>
                <w:lang w:eastAsia="en-US"/>
              </w:rPr>
              <w:t>раз-</w:t>
            </w:r>
            <w:r w:rsidRPr="008F7CC2">
              <w:rPr>
                <w:rFonts w:eastAsia="Calibri"/>
                <w:spacing w:val="-57"/>
                <w:sz w:val="14"/>
                <w:szCs w:val="14"/>
                <w:lang w:eastAsia="en-US"/>
              </w:rPr>
              <w:t xml:space="preserve"> </w:t>
            </w:r>
            <w:proofErr w:type="spellStart"/>
            <w:r w:rsidRPr="008F7CC2">
              <w:rPr>
                <w:rFonts w:eastAsia="Calibri"/>
                <w:sz w:val="14"/>
                <w:szCs w:val="14"/>
                <w:lang w:eastAsia="en-US"/>
              </w:rPr>
              <w:t>витие</w:t>
            </w:r>
            <w:proofErr w:type="spellEnd"/>
            <w:r w:rsidRPr="008F7CC2">
              <w:rPr>
                <w:rFonts w:eastAsia="Calibri"/>
                <w:spacing w:val="1"/>
                <w:sz w:val="14"/>
                <w:szCs w:val="14"/>
                <w:lang w:eastAsia="en-US"/>
              </w:rPr>
              <w:t xml:space="preserve"> </w:t>
            </w:r>
            <w:r w:rsidRPr="008F7CC2">
              <w:rPr>
                <w:rFonts w:eastAsia="Calibri"/>
                <w:sz w:val="14"/>
                <w:szCs w:val="14"/>
                <w:lang w:eastAsia="en-US"/>
              </w:rPr>
              <w:t>различных</w:t>
            </w:r>
            <w:r w:rsidRPr="008F7CC2">
              <w:rPr>
                <w:rFonts w:eastAsia="Calibri"/>
                <w:spacing w:val="1"/>
                <w:sz w:val="14"/>
                <w:szCs w:val="14"/>
                <w:lang w:eastAsia="en-US"/>
              </w:rPr>
              <w:t xml:space="preserve"> </w:t>
            </w:r>
            <w:proofErr w:type="spellStart"/>
            <w:r w:rsidRPr="008F7CC2">
              <w:rPr>
                <w:rFonts w:eastAsia="Calibri"/>
                <w:sz w:val="14"/>
                <w:szCs w:val="14"/>
                <w:lang w:eastAsia="en-US"/>
              </w:rPr>
              <w:t>жан</w:t>
            </w:r>
            <w:proofErr w:type="spellEnd"/>
            <w:r w:rsidRPr="008F7CC2">
              <w:rPr>
                <w:rFonts w:eastAsia="Calibri"/>
                <w:sz w:val="14"/>
                <w:szCs w:val="14"/>
                <w:lang w:eastAsia="en-US"/>
              </w:rPr>
              <w:t>-</w:t>
            </w:r>
            <w:r w:rsidRPr="008F7CC2">
              <w:rPr>
                <w:rFonts w:eastAsia="Calibri"/>
                <w:spacing w:val="1"/>
                <w:sz w:val="14"/>
                <w:szCs w:val="14"/>
                <w:lang w:eastAsia="en-US"/>
              </w:rPr>
              <w:t xml:space="preserve"> </w:t>
            </w:r>
            <w:r w:rsidRPr="008F7CC2">
              <w:rPr>
                <w:rFonts w:eastAsia="Calibri"/>
                <w:sz w:val="14"/>
                <w:szCs w:val="14"/>
                <w:lang w:eastAsia="en-US"/>
              </w:rPr>
              <w:t>ров</w:t>
            </w:r>
            <w:r w:rsidRPr="008F7CC2">
              <w:rPr>
                <w:rFonts w:eastAsia="Calibri"/>
                <w:spacing w:val="56"/>
                <w:sz w:val="14"/>
                <w:szCs w:val="14"/>
                <w:lang w:eastAsia="en-US"/>
              </w:rPr>
              <w:t xml:space="preserve"> </w:t>
            </w:r>
            <w:r w:rsidRPr="008F7CC2">
              <w:rPr>
                <w:rFonts w:eastAsia="Calibri"/>
                <w:sz w:val="14"/>
                <w:szCs w:val="14"/>
                <w:lang w:eastAsia="en-US"/>
              </w:rPr>
              <w:t>и  направлений</w:t>
            </w:r>
            <w:r w:rsidRPr="008F7CC2">
              <w:rPr>
                <w:rFonts w:eastAsia="Calibri"/>
                <w:spacing w:val="58"/>
                <w:sz w:val="14"/>
                <w:szCs w:val="14"/>
                <w:lang w:eastAsia="en-US"/>
              </w:rPr>
              <w:t xml:space="preserve"> </w:t>
            </w:r>
            <w:r w:rsidRPr="008F7CC2">
              <w:rPr>
                <w:rFonts w:eastAsia="Calibri"/>
                <w:sz w:val="14"/>
                <w:szCs w:val="14"/>
                <w:lang w:eastAsia="en-US"/>
              </w:rPr>
              <w:t>искусства</w:t>
            </w:r>
          </w:p>
        </w:tc>
        <w:tc>
          <w:tcPr>
            <w:tcW w:w="1419" w:type="dxa"/>
            <w:vMerge w:val="restart"/>
            <w:tcBorders>
              <w:bottom w:val="nil"/>
            </w:tcBorders>
            <w:shd w:val="clear" w:color="auto" w:fill="auto"/>
          </w:tcPr>
          <w:p w:rsidR="00FF1382" w:rsidRPr="008F7CC2" w:rsidRDefault="00FF1382" w:rsidP="00FF1382">
            <w:pPr>
              <w:widowControl w:val="0"/>
              <w:autoSpaceDE w:val="0"/>
              <w:autoSpaceDN w:val="0"/>
              <w:ind w:left="108" w:right="96"/>
              <w:jc w:val="both"/>
              <w:rPr>
                <w:rFonts w:eastAsia="Calibri"/>
                <w:sz w:val="14"/>
                <w:szCs w:val="14"/>
                <w:lang w:eastAsia="en-US"/>
              </w:rPr>
            </w:pPr>
            <w:r w:rsidRPr="008F7CC2">
              <w:rPr>
                <w:rFonts w:eastAsia="Calibri"/>
                <w:sz w:val="14"/>
                <w:szCs w:val="14"/>
                <w:lang w:eastAsia="en-US"/>
              </w:rPr>
              <w:t>Развитие</w:t>
            </w:r>
            <w:r w:rsidRPr="008F7CC2">
              <w:rPr>
                <w:rFonts w:eastAsia="Calibri"/>
                <w:sz w:val="14"/>
                <w:szCs w:val="14"/>
                <w:lang w:eastAsia="en-US"/>
              </w:rPr>
              <w:tab/>
              <w:t>культурн</w:t>
            </w:r>
            <w:proofErr w:type="gramStart"/>
            <w:r w:rsidRPr="008F7CC2">
              <w:rPr>
                <w:rFonts w:eastAsia="Calibri"/>
                <w:sz w:val="14"/>
                <w:szCs w:val="14"/>
                <w:lang w:eastAsia="en-US"/>
              </w:rPr>
              <w:t>о-</w:t>
            </w:r>
            <w:proofErr w:type="gramEnd"/>
            <w:r w:rsidRPr="008F7CC2">
              <w:rPr>
                <w:rFonts w:eastAsia="Calibri"/>
                <w:spacing w:val="-57"/>
                <w:sz w:val="14"/>
                <w:szCs w:val="14"/>
                <w:lang w:eastAsia="en-US"/>
              </w:rPr>
              <w:t xml:space="preserve"> </w:t>
            </w:r>
            <w:r w:rsidRPr="008F7CC2">
              <w:rPr>
                <w:rFonts w:eastAsia="Calibri"/>
                <w:sz w:val="14"/>
                <w:szCs w:val="14"/>
                <w:lang w:eastAsia="en-US"/>
              </w:rPr>
              <w:t>досуговой</w:t>
            </w:r>
            <w:r w:rsidRPr="008F7CC2">
              <w:rPr>
                <w:rFonts w:eastAsia="Calibri"/>
                <w:spacing w:val="41"/>
                <w:sz w:val="14"/>
                <w:szCs w:val="14"/>
                <w:lang w:eastAsia="en-US"/>
              </w:rPr>
              <w:t xml:space="preserve"> </w:t>
            </w:r>
            <w:r w:rsidRPr="008F7CC2">
              <w:rPr>
                <w:rFonts w:eastAsia="Calibri"/>
                <w:sz w:val="14"/>
                <w:szCs w:val="14"/>
                <w:lang w:eastAsia="en-US"/>
              </w:rPr>
              <w:t>деятельности</w:t>
            </w:r>
            <w:r w:rsidRPr="008F7CC2">
              <w:rPr>
                <w:rFonts w:eastAsia="Calibri"/>
                <w:spacing w:val="43"/>
                <w:sz w:val="14"/>
                <w:szCs w:val="14"/>
                <w:lang w:eastAsia="en-US"/>
              </w:rPr>
              <w:t xml:space="preserve"> </w:t>
            </w:r>
            <w:r w:rsidRPr="008F7CC2">
              <w:rPr>
                <w:rFonts w:eastAsia="Calibri"/>
                <w:sz w:val="14"/>
                <w:szCs w:val="14"/>
                <w:lang w:eastAsia="en-US"/>
              </w:rPr>
              <w:t>и</w:t>
            </w:r>
            <w:r w:rsidRPr="008F7CC2">
              <w:rPr>
                <w:rFonts w:eastAsia="Calibri"/>
                <w:spacing w:val="-57"/>
                <w:sz w:val="14"/>
                <w:szCs w:val="14"/>
                <w:lang w:eastAsia="en-US"/>
              </w:rPr>
              <w:t xml:space="preserve"> </w:t>
            </w:r>
            <w:r w:rsidRPr="008F7CC2">
              <w:rPr>
                <w:rFonts w:eastAsia="Calibri"/>
                <w:sz w:val="14"/>
                <w:szCs w:val="14"/>
                <w:lang w:eastAsia="en-US"/>
              </w:rPr>
              <w:t>народно- х</w:t>
            </w:r>
            <w:r w:rsidRPr="008F7CC2">
              <w:rPr>
                <w:rFonts w:eastAsia="Calibri"/>
                <w:spacing w:val="-1"/>
                <w:sz w:val="14"/>
                <w:szCs w:val="14"/>
                <w:lang w:eastAsia="en-US"/>
              </w:rPr>
              <w:t>удожествен</w:t>
            </w:r>
            <w:r w:rsidRPr="008F7CC2">
              <w:rPr>
                <w:rFonts w:eastAsia="Calibri"/>
                <w:sz w:val="14"/>
                <w:szCs w:val="14"/>
                <w:lang w:eastAsia="en-US"/>
              </w:rPr>
              <w:t>ного творчества;</w:t>
            </w:r>
            <w:r w:rsidRPr="008F7CC2">
              <w:rPr>
                <w:rFonts w:eastAsia="Calibri"/>
                <w:spacing w:val="1"/>
                <w:sz w:val="14"/>
                <w:szCs w:val="14"/>
                <w:lang w:eastAsia="en-US"/>
              </w:rPr>
              <w:t xml:space="preserve"> </w:t>
            </w:r>
            <w:r w:rsidRPr="008F7CC2">
              <w:rPr>
                <w:rFonts w:eastAsia="Calibri"/>
                <w:sz w:val="14"/>
                <w:szCs w:val="14"/>
                <w:lang w:eastAsia="en-US"/>
              </w:rPr>
              <w:t>сохранение,</w:t>
            </w:r>
            <w:r w:rsidRPr="008F7CC2">
              <w:rPr>
                <w:rFonts w:eastAsia="Calibri"/>
                <w:spacing w:val="43"/>
                <w:sz w:val="14"/>
                <w:szCs w:val="14"/>
                <w:lang w:eastAsia="en-US"/>
              </w:rPr>
              <w:t xml:space="preserve"> </w:t>
            </w:r>
            <w:r w:rsidRPr="008F7CC2">
              <w:rPr>
                <w:rFonts w:eastAsia="Calibri"/>
                <w:sz w:val="14"/>
                <w:szCs w:val="14"/>
                <w:lang w:eastAsia="en-US"/>
              </w:rPr>
              <w:t>развитие</w:t>
            </w:r>
            <w:r w:rsidRPr="008F7CC2">
              <w:rPr>
                <w:rFonts w:eastAsia="Calibri"/>
                <w:spacing w:val="43"/>
                <w:sz w:val="14"/>
                <w:szCs w:val="14"/>
                <w:lang w:eastAsia="en-US"/>
              </w:rPr>
              <w:t xml:space="preserve"> </w:t>
            </w:r>
            <w:r w:rsidRPr="008F7CC2">
              <w:rPr>
                <w:rFonts w:eastAsia="Calibri"/>
                <w:sz w:val="14"/>
                <w:szCs w:val="14"/>
                <w:lang w:eastAsia="en-US"/>
              </w:rPr>
              <w:t>традиционной</w:t>
            </w:r>
            <w:r w:rsidRPr="008F7CC2">
              <w:rPr>
                <w:rFonts w:eastAsia="Calibri"/>
                <w:spacing w:val="50"/>
                <w:sz w:val="14"/>
                <w:szCs w:val="14"/>
                <w:lang w:eastAsia="en-US"/>
              </w:rPr>
              <w:t xml:space="preserve"> </w:t>
            </w:r>
            <w:r w:rsidRPr="008F7CC2">
              <w:rPr>
                <w:rFonts w:eastAsia="Calibri"/>
                <w:sz w:val="14"/>
                <w:szCs w:val="14"/>
                <w:lang w:eastAsia="en-US"/>
              </w:rPr>
              <w:t>культуры</w:t>
            </w:r>
            <w:r w:rsidRPr="008F7CC2">
              <w:rPr>
                <w:rFonts w:eastAsia="Calibri"/>
                <w:spacing w:val="47"/>
                <w:sz w:val="14"/>
                <w:szCs w:val="14"/>
                <w:lang w:eastAsia="en-US"/>
              </w:rPr>
              <w:t xml:space="preserve"> </w:t>
            </w:r>
            <w:r w:rsidRPr="008F7CC2">
              <w:rPr>
                <w:rFonts w:eastAsia="Calibri"/>
                <w:sz w:val="14"/>
                <w:szCs w:val="14"/>
                <w:lang w:eastAsia="en-US"/>
              </w:rPr>
              <w:t xml:space="preserve">коренных </w:t>
            </w:r>
            <w:r w:rsidRPr="008F7CC2">
              <w:rPr>
                <w:rFonts w:eastAsia="Calibri"/>
                <w:spacing w:val="-1"/>
                <w:sz w:val="14"/>
                <w:szCs w:val="14"/>
                <w:lang w:eastAsia="en-US"/>
              </w:rPr>
              <w:t xml:space="preserve">малочисленных </w:t>
            </w:r>
            <w:r w:rsidRPr="008F7CC2">
              <w:rPr>
                <w:rFonts w:eastAsia="Calibri"/>
                <w:spacing w:val="-57"/>
                <w:sz w:val="14"/>
                <w:szCs w:val="14"/>
                <w:lang w:eastAsia="en-US"/>
              </w:rPr>
              <w:t xml:space="preserve"> </w:t>
            </w:r>
            <w:r w:rsidRPr="008F7CC2">
              <w:rPr>
                <w:rFonts w:eastAsia="Calibri"/>
                <w:sz w:val="14"/>
                <w:szCs w:val="14"/>
                <w:lang w:eastAsia="en-US"/>
              </w:rPr>
              <w:t>народов</w:t>
            </w:r>
            <w:r w:rsidRPr="008F7CC2">
              <w:rPr>
                <w:rFonts w:eastAsia="Calibri"/>
                <w:spacing w:val="46"/>
                <w:sz w:val="14"/>
                <w:szCs w:val="14"/>
                <w:lang w:eastAsia="en-US"/>
              </w:rPr>
              <w:t xml:space="preserve"> </w:t>
            </w:r>
            <w:r w:rsidRPr="008F7CC2">
              <w:rPr>
                <w:rFonts w:eastAsia="Calibri"/>
                <w:sz w:val="14"/>
                <w:szCs w:val="14"/>
                <w:lang w:eastAsia="en-US"/>
              </w:rPr>
              <w:t>ЧАО</w:t>
            </w:r>
            <w:r w:rsidRPr="008F7CC2">
              <w:rPr>
                <w:rFonts w:eastAsia="Calibri"/>
                <w:spacing w:val="38"/>
                <w:sz w:val="14"/>
                <w:szCs w:val="14"/>
                <w:lang w:eastAsia="en-US"/>
              </w:rPr>
              <w:t xml:space="preserve"> </w:t>
            </w:r>
            <w:r w:rsidRPr="008F7CC2">
              <w:rPr>
                <w:rFonts w:eastAsia="Calibri"/>
                <w:sz w:val="14"/>
                <w:szCs w:val="14"/>
                <w:lang w:eastAsia="en-US"/>
              </w:rPr>
              <w:t>и</w:t>
            </w:r>
            <w:r w:rsidRPr="008F7CC2">
              <w:rPr>
                <w:rFonts w:eastAsia="Calibri"/>
                <w:spacing w:val="42"/>
                <w:sz w:val="14"/>
                <w:szCs w:val="14"/>
                <w:lang w:eastAsia="en-US"/>
              </w:rPr>
              <w:t xml:space="preserve"> </w:t>
            </w:r>
            <w:r w:rsidRPr="008F7CC2">
              <w:rPr>
                <w:rFonts w:eastAsia="Calibri"/>
                <w:sz w:val="14"/>
                <w:szCs w:val="14"/>
                <w:lang w:eastAsia="en-US"/>
              </w:rPr>
              <w:t>обеспечение возможности</w:t>
            </w:r>
            <w:r w:rsidRPr="008F7CC2">
              <w:rPr>
                <w:rFonts w:eastAsia="Calibri"/>
                <w:sz w:val="14"/>
                <w:szCs w:val="14"/>
                <w:lang w:eastAsia="en-US"/>
              </w:rPr>
              <w:tab/>
              <w:t>до</w:t>
            </w:r>
            <w:r w:rsidRPr="008F7CC2">
              <w:rPr>
                <w:rFonts w:eastAsia="Calibri"/>
                <w:spacing w:val="-57"/>
                <w:sz w:val="14"/>
                <w:szCs w:val="14"/>
                <w:lang w:eastAsia="en-US"/>
              </w:rPr>
              <w:t xml:space="preserve"> </w:t>
            </w:r>
            <w:r w:rsidRPr="008F7CC2">
              <w:rPr>
                <w:rFonts w:eastAsia="Calibri"/>
                <w:sz w:val="14"/>
                <w:szCs w:val="14"/>
                <w:lang w:eastAsia="en-US"/>
              </w:rPr>
              <w:t xml:space="preserve">ступа жителям </w:t>
            </w:r>
            <w:r w:rsidRPr="008F7CC2">
              <w:rPr>
                <w:rFonts w:eastAsia="Calibri"/>
                <w:spacing w:val="-1"/>
                <w:sz w:val="14"/>
                <w:szCs w:val="14"/>
                <w:lang w:eastAsia="en-US"/>
              </w:rPr>
              <w:t xml:space="preserve">Билибинского </w:t>
            </w:r>
            <w:r w:rsidRPr="008F7CC2">
              <w:rPr>
                <w:rFonts w:eastAsia="Calibri"/>
                <w:sz w:val="14"/>
                <w:szCs w:val="14"/>
                <w:lang w:eastAsia="en-US"/>
              </w:rPr>
              <w:t>муниципального</w:t>
            </w:r>
            <w:r w:rsidRPr="008F7CC2">
              <w:rPr>
                <w:rFonts w:eastAsia="Calibri"/>
                <w:spacing w:val="-57"/>
                <w:sz w:val="14"/>
                <w:szCs w:val="14"/>
                <w:lang w:eastAsia="en-US"/>
              </w:rPr>
              <w:t xml:space="preserve">            </w:t>
            </w:r>
            <w:r w:rsidRPr="008F7CC2">
              <w:rPr>
                <w:rFonts w:eastAsia="Calibri"/>
                <w:sz w:val="14"/>
                <w:szCs w:val="14"/>
                <w:lang w:eastAsia="en-US"/>
              </w:rPr>
              <w:t>района к традиционной</w:t>
            </w:r>
            <w:r w:rsidRPr="008F7CC2">
              <w:rPr>
                <w:rFonts w:eastAsia="Calibri"/>
                <w:spacing w:val="-57"/>
                <w:sz w:val="14"/>
                <w:szCs w:val="14"/>
                <w:lang w:eastAsia="en-US"/>
              </w:rPr>
              <w:t xml:space="preserve"> </w:t>
            </w:r>
            <w:r w:rsidRPr="008F7CC2">
              <w:rPr>
                <w:rFonts w:eastAsia="Calibri"/>
                <w:sz w:val="14"/>
                <w:szCs w:val="14"/>
                <w:lang w:eastAsia="en-US"/>
              </w:rPr>
              <w:t>нематериальной</w:t>
            </w:r>
            <w:r w:rsidRPr="008F7CC2">
              <w:rPr>
                <w:rFonts w:eastAsia="Calibri"/>
                <w:spacing w:val="1"/>
                <w:sz w:val="14"/>
                <w:szCs w:val="14"/>
                <w:lang w:eastAsia="en-US"/>
              </w:rPr>
              <w:t xml:space="preserve"> ку</w:t>
            </w:r>
            <w:r w:rsidRPr="008F7CC2">
              <w:rPr>
                <w:rFonts w:eastAsia="Calibri"/>
                <w:sz w:val="14"/>
                <w:szCs w:val="14"/>
                <w:lang w:eastAsia="en-US"/>
              </w:rPr>
              <w:t>льтуре</w:t>
            </w:r>
            <w:r w:rsidRPr="008F7CC2">
              <w:rPr>
                <w:rFonts w:eastAsia="Calibri"/>
                <w:spacing w:val="-57"/>
                <w:sz w:val="14"/>
                <w:szCs w:val="14"/>
                <w:lang w:eastAsia="en-US"/>
              </w:rPr>
              <w:t xml:space="preserve">                   </w:t>
            </w:r>
            <w:r w:rsidRPr="008F7CC2">
              <w:rPr>
                <w:rFonts w:eastAsia="Calibri"/>
                <w:sz w:val="14"/>
                <w:szCs w:val="14"/>
                <w:lang w:eastAsia="en-US"/>
              </w:rPr>
              <w:t>народов</w:t>
            </w:r>
            <w:r w:rsidRPr="008F7CC2">
              <w:rPr>
                <w:rFonts w:eastAsia="Calibri"/>
                <w:spacing w:val="46"/>
                <w:sz w:val="14"/>
                <w:szCs w:val="14"/>
                <w:lang w:eastAsia="en-US"/>
              </w:rPr>
              <w:t xml:space="preserve"> </w:t>
            </w:r>
            <w:r w:rsidRPr="008F7CC2">
              <w:rPr>
                <w:rFonts w:eastAsia="Calibri"/>
                <w:sz w:val="14"/>
                <w:szCs w:val="14"/>
                <w:lang w:eastAsia="en-US"/>
              </w:rPr>
              <w:t>Чукотского</w:t>
            </w:r>
            <w:r w:rsidRPr="008F7CC2">
              <w:rPr>
                <w:rFonts w:eastAsia="Calibri"/>
                <w:spacing w:val="48"/>
                <w:sz w:val="14"/>
                <w:szCs w:val="14"/>
                <w:lang w:eastAsia="en-US"/>
              </w:rPr>
              <w:t xml:space="preserve"> </w:t>
            </w:r>
            <w:r w:rsidRPr="008F7CC2">
              <w:rPr>
                <w:rFonts w:eastAsia="Calibri"/>
                <w:sz w:val="14"/>
                <w:szCs w:val="14"/>
                <w:lang w:eastAsia="en-US"/>
              </w:rPr>
              <w:t>авто-</w:t>
            </w:r>
            <w:r w:rsidRPr="008F7CC2">
              <w:rPr>
                <w:rFonts w:eastAsia="Calibri"/>
                <w:spacing w:val="-57"/>
                <w:sz w:val="14"/>
                <w:szCs w:val="14"/>
                <w:lang w:eastAsia="en-US"/>
              </w:rPr>
              <w:t xml:space="preserve"> </w:t>
            </w:r>
            <w:proofErr w:type="spellStart"/>
            <w:r w:rsidRPr="008F7CC2">
              <w:rPr>
                <w:rFonts w:eastAsia="Calibri"/>
                <w:sz w:val="14"/>
                <w:szCs w:val="14"/>
                <w:lang w:eastAsia="en-US"/>
              </w:rPr>
              <w:t>номного</w:t>
            </w:r>
            <w:proofErr w:type="spellEnd"/>
            <w:r w:rsidRPr="008F7CC2">
              <w:rPr>
                <w:rFonts w:eastAsia="Calibri"/>
                <w:sz w:val="14"/>
                <w:szCs w:val="14"/>
                <w:lang w:eastAsia="en-US"/>
              </w:rPr>
              <w:t xml:space="preserve"> округа</w:t>
            </w:r>
            <w:r w:rsidRPr="008F7CC2">
              <w:rPr>
                <w:rFonts w:eastAsia="Calibri"/>
                <w:spacing w:val="1"/>
                <w:sz w:val="14"/>
                <w:szCs w:val="14"/>
                <w:lang w:eastAsia="en-US"/>
              </w:rPr>
              <w:t xml:space="preserve"> </w:t>
            </w:r>
          </w:p>
        </w:tc>
        <w:tc>
          <w:tcPr>
            <w:tcW w:w="3401" w:type="dxa"/>
            <w:vMerge w:val="restart"/>
            <w:tcBorders>
              <w:bottom w:val="nil"/>
            </w:tcBorders>
            <w:shd w:val="clear" w:color="auto" w:fill="auto"/>
          </w:tcPr>
          <w:p w:rsidR="00FF1382" w:rsidRPr="00D20ED1" w:rsidRDefault="00FF1382" w:rsidP="00FF1382">
            <w:pPr>
              <w:widowControl w:val="0"/>
              <w:tabs>
                <w:tab w:val="left" w:pos="166"/>
              </w:tabs>
              <w:autoSpaceDE w:val="0"/>
              <w:autoSpaceDN w:val="0"/>
              <w:spacing w:before="1"/>
              <w:ind w:left="105" w:right="93"/>
              <w:rPr>
                <w:rFonts w:eastAsia="Calibri"/>
                <w:spacing w:val="40"/>
                <w:sz w:val="14"/>
                <w:szCs w:val="14"/>
                <w:lang w:eastAsia="en-US"/>
              </w:rPr>
            </w:pPr>
            <w:r w:rsidRPr="00D20ED1">
              <w:rPr>
                <w:rFonts w:eastAsia="Calibri"/>
                <w:sz w:val="14"/>
                <w:szCs w:val="14"/>
                <w:lang w:eastAsia="en-US"/>
              </w:rPr>
              <w:t>Управление</w:t>
            </w:r>
            <w:r w:rsidRPr="00D20ED1">
              <w:rPr>
                <w:rFonts w:eastAsia="Calibri"/>
                <w:spacing w:val="1"/>
                <w:sz w:val="14"/>
                <w:szCs w:val="14"/>
                <w:lang w:eastAsia="en-US"/>
              </w:rPr>
              <w:t xml:space="preserve"> </w:t>
            </w:r>
            <w:r w:rsidRPr="00D20ED1">
              <w:rPr>
                <w:rFonts w:eastAsia="Calibri"/>
                <w:sz w:val="14"/>
                <w:szCs w:val="14"/>
                <w:lang w:eastAsia="en-US"/>
              </w:rPr>
              <w:t>социальной</w:t>
            </w:r>
            <w:r w:rsidRPr="00D20ED1">
              <w:rPr>
                <w:rFonts w:eastAsia="Calibri"/>
                <w:spacing w:val="40"/>
                <w:sz w:val="14"/>
                <w:szCs w:val="14"/>
                <w:lang w:eastAsia="en-US"/>
              </w:rPr>
              <w:t xml:space="preserve"> </w:t>
            </w:r>
          </w:p>
          <w:p w:rsidR="00FF1382" w:rsidRPr="00D20ED1" w:rsidRDefault="00FF1382" w:rsidP="00FF1382">
            <w:pPr>
              <w:widowControl w:val="0"/>
              <w:tabs>
                <w:tab w:val="left" w:pos="166"/>
              </w:tabs>
              <w:autoSpaceDE w:val="0"/>
              <w:autoSpaceDN w:val="0"/>
              <w:spacing w:before="1"/>
              <w:ind w:left="105" w:right="93"/>
              <w:rPr>
                <w:rFonts w:eastAsia="Calibri"/>
                <w:sz w:val="14"/>
                <w:szCs w:val="14"/>
                <w:lang w:eastAsia="en-US"/>
              </w:rPr>
            </w:pPr>
            <w:proofErr w:type="gramStart"/>
            <w:r w:rsidRPr="00D20ED1">
              <w:rPr>
                <w:rFonts w:eastAsia="Calibri"/>
                <w:sz w:val="14"/>
                <w:szCs w:val="14"/>
                <w:lang w:eastAsia="en-US"/>
              </w:rPr>
              <w:t>по</w:t>
            </w:r>
            <w:r w:rsidRPr="00D20ED1">
              <w:rPr>
                <w:rFonts w:eastAsia="Calibri"/>
                <w:spacing w:val="-57"/>
                <w:sz w:val="14"/>
                <w:szCs w:val="14"/>
                <w:lang w:eastAsia="en-US"/>
              </w:rPr>
              <w:t xml:space="preserve"> </w:t>
            </w:r>
            <w:proofErr w:type="spellStart"/>
            <w:r w:rsidRPr="00D20ED1">
              <w:rPr>
                <w:rFonts w:eastAsia="Calibri"/>
                <w:sz w:val="14"/>
                <w:szCs w:val="14"/>
                <w:lang w:eastAsia="en-US"/>
              </w:rPr>
              <w:t>литики</w:t>
            </w:r>
            <w:proofErr w:type="spellEnd"/>
            <w:proofErr w:type="gramEnd"/>
            <w:r w:rsidRPr="00D20ED1">
              <w:rPr>
                <w:rFonts w:eastAsia="Calibri"/>
                <w:sz w:val="14"/>
                <w:szCs w:val="14"/>
                <w:lang w:eastAsia="en-US"/>
              </w:rPr>
              <w:t xml:space="preserve"> </w:t>
            </w:r>
            <w:r w:rsidRPr="00D20ED1">
              <w:rPr>
                <w:rFonts w:eastAsia="Calibri"/>
                <w:spacing w:val="-1"/>
                <w:sz w:val="14"/>
                <w:szCs w:val="14"/>
                <w:lang w:eastAsia="en-US"/>
              </w:rPr>
              <w:t>Адми</w:t>
            </w:r>
            <w:r w:rsidRPr="00D20ED1">
              <w:rPr>
                <w:rFonts w:eastAsia="Calibri"/>
                <w:sz w:val="14"/>
                <w:szCs w:val="14"/>
                <w:lang w:eastAsia="en-US"/>
              </w:rPr>
              <w:t>нистрации</w:t>
            </w:r>
            <w:r w:rsidRPr="00D20ED1">
              <w:rPr>
                <w:rFonts w:eastAsia="Calibri"/>
                <w:spacing w:val="1"/>
                <w:sz w:val="14"/>
                <w:szCs w:val="14"/>
                <w:lang w:eastAsia="en-US"/>
              </w:rPr>
              <w:t xml:space="preserve"> </w:t>
            </w:r>
            <w:r w:rsidRPr="00D20ED1">
              <w:rPr>
                <w:rFonts w:eastAsia="Calibri"/>
                <w:sz w:val="14"/>
                <w:szCs w:val="14"/>
                <w:lang w:eastAsia="en-US"/>
              </w:rPr>
              <w:t>Билибинского</w:t>
            </w:r>
            <w:r w:rsidRPr="00D20ED1">
              <w:rPr>
                <w:rFonts w:eastAsia="Calibri"/>
                <w:spacing w:val="1"/>
                <w:sz w:val="14"/>
                <w:szCs w:val="14"/>
                <w:lang w:eastAsia="en-US"/>
              </w:rPr>
              <w:t xml:space="preserve"> </w:t>
            </w:r>
            <w:proofErr w:type="spellStart"/>
            <w:r w:rsidRPr="00D20ED1">
              <w:rPr>
                <w:rFonts w:eastAsia="Calibri"/>
                <w:sz w:val="14"/>
                <w:szCs w:val="14"/>
                <w:lang w:eastAsia="en-US"/>
              </w:rPr>
              <w:t>муниципально</w:t>
            </w:r>
            <w:proofErr w:type="spellEnd"/>
            <w:r w:rsidRPr="00D20ED1">
              <w:rPr>
                <w:rFonts w:eastAsia="Calibri"/>
                <w:spacing w:val="-57"/>
                <w:sz w:val="14"/>
                <w:szCs w:val="14"/>
                <w:lang w:eastAsia="en-US"/>
              </w:rPr>
              <w:t xml:space="preserve"> </w:t>
            </w:r>
            <w:proofErr w:type="spellStart"/>
            <w:r w:rsidRPr="00D20ED1">
              <w:rPr>
                <w:rFonts w:eastAsia="Calibri"/>
                <w:sz w:val="14"/>
                <w:szCs w:val="14"/>
                <w:lang w:eastAsia="en-US"/>
              </w:rPr>
              <w:t>го</w:t>
            </w:r>
            <w:proofErr w:type="spellEnd"/>
            <w:r w:rsidRPr="00D20ED1">
              <w:rPr>
                <w:rFonts w:eastAsia="Calibri"/>
                <w:spacing w:val="-1"/>
                <w:sz w:val="14"/>
                <w:szCs w:val="14"/>
                <w:lang w:eastAsia="en-US"/>
              </w:rPr>
              <w:t xml:space="preserve"> </w:t>
            </w:r>
            <w:r w:rsidRPr="00D20ED1">
              <w:rPr>
                <w:rFonts w:eastAsia="Calibri"/>
                <w:sz w:val="14"/>
                <w:szCs w:val="14"/>
                <w:lang w:eastAsia="en-US"/>
              </w:rPr>
              <w:t>района</w:t>
            </w:r>
          </w:p>
        </w:tc>
      </w:tr>
      <w:tr w:rsidR="00FF1382" w:rsidRPr="00FF1382" w:rsidTr="00D20ED1">
        <w:trPr>
          <w:trHeight w:val="2483"/>
        </w:trPr>
        <w:tc>
          <w:tcPr>
            <w:tcW w:w="568" w:type="dxa"/>
            <w:vMerge/>
            <w:tcBorders>
              <w:top w:val="nil"/>
            </w:tcBorders>
            <w:shd w:val="clear" w:color="auto" w:fill="auto"/>
          </w:tcPr>
          <w:p w:rsidR="00FF1382" w:rsidRPr="008F7CC2" w:rsidRDefault="00FF1382" w:rsidP="00FF1382">
            <w:pPr>
              <w:widowControl w:val="0"/>
              <w:autoSpaceDE w:val="0"/>
              <w:autoSpaceDN w:val="0"/>
              <w:rPr>
                <w:rFonts w:eastAsia="Calibri"/>
                <w:sz w:val="14"/>
                <w:szCs w:val="14"/>
                <w:highlight w:val="yellow"/>
              </w:rPr>
            </w:pPr>
          </w:p>
        </w:tc>
        <w:tc>
          <w:tcPr>
            <w:tcW w:w="1418" w:type="dxa"/>
            <w:vMerge/>
            <w:tcBorders>
              <w:top w:val="nil"/>
            </w:tcBorders>
            <w:shd w:val="clear" w:color="auto" w:fill="auto"/>
          </w:tcPr>
          <w:p w:rsidR="00FF1382" w:rsidRPr="008F7CC2" w:rsidRDefault="00FF1382" w:rsidP="00FF1382">
            <w:pPr>
              <w:widowControl w:val="0"/>
              <w:autoSpaceDE w:val="0"/>
              <w:autoSpaceDN w:val="0"/>
              <w:rPr>
                <w:rFonts w:eastAsia="Calibri"/>
                <w:sz w:val="14"/>
                <w:szCs w:val="14"/>
                <w:highlight w:val="yellow"/>
              </w:rPr>
            </w:pPr>
          </w:p>
        </w:tc>
        <w:tc>
          <w:tcPr>
            <w:tcW w:w="1417" w:type="dxa"/>
            <w:vMerge/>
            <w:tcBorders>
              <w:top w:val="nil"/>
            </w:tcBorders>
            <w:shd w:val="clear" w:color="auto" w:fill="auto"/>
          </w:tcPr>
          <w:p w:rsidR="00FF1382" w:rsidRPr="008F7CC2" w:rsidRDefault="00FF1382" w:rsidP="00FF1382">
            <w:pPr>
              <w:widowControl w:val="0"/>
              <w:autoSpaceDE w:val="0"/>
              <w:autoSpaceDN w:val="0"/>
              <w:rPr>
                <w:rFonts w:eastAsia="Calibri"/>
                <w:sz w:val="14"/>
                <w:szCs w:val="14"/>
                <w:highlight w:val="yellow"/>
              </w:rPr>
            </w:pPr>
          </w:p>
        </w:tc>
        <w:tc>
          <w:tcPr>
            <w:tcW w:w="1134" w:type="dxa"/>
            <w:vMerge/>
            <w:tcBorders>
              <w:top w:val="nil"/>
            </w:tcBorders>
            <w:shd w:val="clear" w:color="auto" w:fill="auto"/>
          </w:tcPr>
          <w:p w:rsidR="00FF1382" w:rsidRPr="008F7CC2" w:rsidRDefault="00FF1382" w:rsidP="00FF1382">
            <w:pPr>
              <w:widowControl w:val="0"/>
              <w:autoSpaceDE w:val="0"/>
              <w:autoSpaceDN w:val="0"/>
              <w:rPr>
                <w:rFonts w:eastAsia="Calibri"/>
                <w:sz w:val="14"/>
                <w:szCs w:val="14"/>
                <w:highlight w:val="yellow"/>
              </w:rPr>
            </w:pPr>
          </w:p>
        </w:tc>
        <w:tc>
          <w:tcPr>
            <w:tcW w:w="1134" w:type="dxa"/>
            <w:tcBorders>
              <w:top w:val="nil"/>
            </w:tcBorders>
            <w:shd w:val="clear" w:color="auto" w:fill="auto"/>
          </w:tcPr>
          <w:p w:rsidR="00FF1382" w:rsidRPr="008F7CC2" w:rsidRDefault="00FF1382" w:rsidP="00FF1382">
            <w:pPr>
              <w:widowControl w:val="0"/>
              <w:autoSpaceDE w:val="0"/>
              <w:autoSpaceDN w:val="0"/>
              <w:ind w:left="108" w:right="97"/>
              <w:jc w:val="both"/>
              <w:rPr>
                <w:rFonts w:eastAsia="Calibri"/>
                <w:sz w:val="14"/>
                <w:szCs w:val="14"/>
                <w:lang w:eastAsia="en-US"/>
              </w:rPr>
            </w:pPr>
            <w:r w:rsidRPr="008F7CC2">
              <w:rPr>
                <w:rFonts w:eastAsia="Calibri"/>
                <w:sz w:val="14"/>
                <w:szCs w:val="14"/>
                <w:lang w:eastAsia="en-US"/>
              </w:rPr>
              <w:t>Организация</w:t>
            </w:r>
            <w:r w:rsidRPr="008F7CC2">
              <w:rPr>
                <w:rFonts w:eastAsia="Calibri"/>
                <w:spacing w:val="1"/>
                <w:sz w:val="14"/>
                <w:szCs w:val="14"/>
                <w:lang w:eastAsia="en-US"/>
              </w:rPr>
              <w:t xml:space="preserve"> </w:t>
            </w:r>
            <w:r w:rsidRPr="008F7CC2">
              <w:rPr>
                <w:rFonts w:eastAsia="Calibri"/>
                <w:sz w:val="14"/>
                <w:szCs w:val="14"/>
                <w:lang w:eastAsia="en-US"/>
              </w:rPr>
              <w:t>участия</w:t>
            </w:r>
            <w:r w:rsidRPr="008F7CC2">
              <w:rPr>
                <w:rFonts w:eastAsia="Calibri"/>
                <w:spacing w:val="-57"/>
                <w:sz w:val="14"/>
                <w:szCs w:val="14"/>
                <w:lang w:eastAsia="en-US"/>
              </w:rPr>
              <w:t xml:space="preserve"> </w:t>
            </w:r>
            <w:r w:rsidRPr="008F7CC2">
              <w:rPr>
                <w:rFonts w:eastAsia="Calibri"/>
                <w:sz w:val="14"/>
                <w:szCs w:val="14"/>
                <w:lang w:eastAsia="en-US"/>
              </w:rPr>
              <w:t>творческих</w:t>
            </w:r>
            <w:r w:rsidRPr="008F7CC2">
              <w:rPr>
                <w:rFonts w:eastAsia="Calibri"/>
                <w:spacing w:val="1"/>
                <w:sz w:val="14"/>
                <w:szCs w:val="14"/>
                <w:lang w:eastAsia="en-US"/>
              </w:rPr>
              <w:t xml:space="preserve"> </w:t>
            </w:r>
            <w:proofErr w:type="spellStart"/>
            <w:r w:rsidRPr="008F7CC2">
              <w:rPr>
                <w:rFonts w:eastAsia="Calibri"/>
                <w:sz w:val="14"/>
                <w:szCs w:val="14"/>
                <w:lang w:eastAsia="en-US"/>
              </w:rPr>
              <w:t>коллект</w:t>
            </w:r>
            <w:proofErr w:type="gramStart"/>
            <w:r w:rsidRPr="008F7CC2">
              <w:rPr>
                <w:rFonts w:eastAsia="Calibri"/>
                <w:sz w:val="14"/>
                <w:szCs w:val="14"/>
                <w:lang w:eastAsia="en-US"/>
              </w:rPr>
              <w:t>и</w:t>
            </w:r>
            <w:proofErr w:type="spellEnd"/>
            <w:r w:rsidRPr="008F7CC2">
              <w:rPr>
                <w:rFonts w:eastAsia="Calibri"/>
                <w:sz w:val="14"/>
                <w:szCs w:val="14"/>
                <w:lang w:eastAsia="en-US"/>
              </w:rPr>
              <w:t>-</w:t>
            </w:r>
            <w:proofErr w:type="gramEnd"/>
            <w:r w:rsidRPr="008F7CC2">
              <w:rPr>
                <w:rFonts w:eastAsia="Calibri"/>
                <w:spacing w:val="1"/>
                <w:sz w:val="14"/>
                <w:szCs w:val="14"/>
                <w:lang w:eastAsia="en-US"/>
              </w:rPr>
              <w:t xml:space="preserve"> </w:t>
            </w:r>
            <w:proofErr w:type="spellStart"/>
            <w:r w:rsidRPr="008F7CC2">
              <w:rPr>
                <w:rFonts w:eastAsia="Calibri"/>
                <w:sz w:val="14"/>
                <w:szCs w:val="14"/>
                <w:lang w:eastAsia="en-US"/>
              </w:rPr>
              <w:t>вов</w:t>
            </w:r>
            <w:proofErr w:type="spellEnd"/>
            <w:r w:rsidRPr="008F7CC2">
              <w:rPr>
                <w:rFonts w:eastAsia="Calibri"/>
                <w:spacing w:val="1"/>
                <w:sz w:val="14"/>
                <w:szCs w:val="14"/>
                <w:lang w:eastAsia="en-US"/>
              </w:rPr>
              <w:t xml:space="preserve"> </w:t>
            </w:r>
            <w:r w:rsidRPr="008F7CC2">
              <w:rPr>
                <w:rFonts w:eastAsia="Calibri"/>
                <w:sz w:val="14"/>
                <w:szCs w:val="14"/>
                <w:lang w:eastAsia="en-US"/>
              </w:rPr>
              <w:t>Билибинского</w:t>
            </w:r>
            <w:r w:rsidRPr="008F7CC2">
              <w:rPr>
                <w:rFonts w:eastAsia="Calibri"/>
                <w:spacing w:val="1"/>
                <w:sz w:val="14"/>
                <w:szCs w:val="14"/>
                <w:lang w:eastAsia="en-US"/>
              </w:rPr>
              <w:t xml:space="preserve"> </w:t>
            </w:r>
            <w:proofErr w:type="spellStart"/>
            <w:r w:rsidRPr="008F7CC2">
              <w:rPr>
                <w:rFonts w:eastAsia="Calibri"/>
                <w:sz w:val="14"/>
                <w:szCs w:val="14"/>
                <w:lang w:eastAsia="en-US"/>
              </w:rPr>
              <w:t>му</w:t>
            </w:r>
            <w:proofErr w:type="spellEnd"/>
            <w:r w:rsidRPr="008F7CC2">
              <w:rPr>
                <w:rFonts w:eastAsia="Calibri"/>
                <w:sz w:val="14"/>
                <w:szCs w:val="14"/>
                <w:lang w:eastAsia="en-US"/>
              </w:rPr>
              <w:t>-</w:t>
            </w:r>
            <w:r w:rsidRPr="008F7CC2">
              <w:rPr>
                <w:rFonts w:eastAsia="Calibri"/>
                <w:spacing w:val="-57"/>
                <w:sz w:val="14"/>
                <w:szCs w:val="14"/>
                <w:lang w:eastAsia="en-US"/>
              </w:rPr>
              <w:t xml:space="preserve"> </w:t>
            </w:r>
            <w:proofErr w:type="spellStart"/>
            <w:r w:rsidRPr="008F7CC2">
              <w:rPr>
                <w:rFonts w:eastAsia="Calibri"/>
                <w:sz w:val="14"/>
                <w:szCs w:val="14"/>
                <w:lang w:eastAsia="en-US"/>
              </w:rPr>
              <w:t>ниципального</w:t>
            </w:r>
            <w:proofErr w:type="spellEnd"/>
            <w:r w:rsidRPr="008F7CC2">
              <w:rPr>
                <w:rFonts w:eastAsia="Calibri"/>
                <w:sz w:val="14"/>
                <w:szCs w:val="14"/>
                <w:lang w:eastAsia="en-US"/>
              </w:rPr>
              <w:t xml:space="preserve"> района в</w:t>
            </w:r>
            <w:r w:rsidRPr="008F7CC2">
              <w:rPr>
                <w:rFonts w:eastAsia="Calibri"/>
                <w:spacing w:val="1"/>
                <w:sz w:val="14"/>
                <w:szCs w:val="14"/>
                <w:lang w:eastAsia="en-US"/>
              </w:rPr>
              <w:t xml:space="preserve"> </w:t>
            </w:r>
            <w:r w:rsidRPr="008F7CC2">
              <w:rPr>
                <w:rFonts w:eastAsia="Calibri"/>
                <w:sz w:val="14"/>
                <w:szCs w:val="14"/>
                <w:lang w:eastAsia="en-US"/>
              </w:rPr>
              <w:t>окружных</w:t>
            </w:r>
            <w:r w:rsidRPr="008F7CC2">
              <w:rPr>
                <w:rFonts w:eastAsia="Calibri"/>
                <w:spacing w:val="1"/>
                <w:sz w:val="14"/>
                <w:szCs w:val="14"/>
                <w:lang w:eastAsia="en-US"/>
              </w:rPr>
              <w:t xml:space="preserve"> </w:t>
            </w:r>
            <w:r w:rsidRPr="008F7CC2">
              <w:rPr>
                <w:rFonts w:eastAsia="Calibri"/>
                <w:sz w:val="14"/>
                <w:szCs w:val="14"/>
                <w:lang w:eastAsia="en-US"/>
              </w:rPr>
              <w:t>мероприятиях,</w:t>
            </w:r>
            <w:r w:rsidRPr="008F7CC2">
              <w:rPr>
                <w:rFonts w:eastAsia="Calibri"/>
                <w:spacing w:val="1"/>
                <w:sz w:val="14"/>
                <w:szCs w:val="14"/>
                <w:lang w:eastAsia="en-US"/>
              </w:rPr>
              <w:t xml:space="preserve"> ор</w:t>
            </w:r>
            <w:r w:rsidRPr="008F7CC2">
              <w:rPr>
                <w:rFonts w:eastAsia="Calibri"/>
                <w:sz w:val="14"/>
                <w:szCs w:val="14"/>
                <w:lang w:eastAsia="en-US"/>
              </w:rPr>
              <w:t>ганизация</w:t>
            </w:r>
            <w:r w:rsidRPr="008F7CC2">
              <w:rPr>
                <w:rFonts w:eastAsia="Calibri"/>
                <w:spacing w:val="1"/>
                <w:sz w:val="14"/>
                <w:szCs w:val="14"/>
                <w:lang w:eastAsia="en-US"/>
              </w:rPr>
              <w:t xml:space="preserve"> </w:t>
            </w:r>
            <w:r w:rsidRPr="008F7CC2">
              <w:rPr>
                <w:rFonts w:eastAsia="Calibri"/>
                <w:sz w:val="14"/>
                <w:szCs w:val="14"/>
                <w:lang w:eastAsia="en-US"/>
              </w:rPr>
              <w:t>кон-</w:t>
            </w:r>
            <w:r w:rsidRPr="008F7CC2">
              <w:rPr>
                <w:rFonts w:eastAsia="Calibri"/>
                <w:spacing w:val="1"/>
                <w:sz w:val="14"/>
                <w:szCs w:val="14"/>
                <w:lang w:eastAsia="en-US"/>
              </w:rPr>
              <w:t xml:space="preserve"> </w:t>
            </w:r>
            <w:proofErr w:type="spellStart"/>
            <w:r w:rsidRPr="008F7CC2">
              <w:rPr>
                <w:rFonts w:eastAsia="Calibri"/>
                <w:sz w:val="14"/>
                <w:szCs w:val="14"/>
                <w:lang w:eastAsia="en-US"/>
              </w:rPr>
              <w:t>цертной</w:t>
            </w:r>
            <w:proofErr w:type="spellEnd"/>
            <w:r w:rsidRPr="008F7CC2">
              <w:rPr>
                <w:rFonts w:eastAsia="Calibri"/>
                <w:spacing w:val="1"/>
                <w:sz w:val="14"/>
                <w:szCs w:val="14"/>
                <w:lang w:eastAsia="en-US"/>
              </w:rPr>
              <w:t xml:space="preserve">  </w:t>
            </w:r>
            <w:r w:rsidRPr="008F7CC2">
              <w:rPr>
                <w:rFonts w:eastAsia="Calibri"/>
                <w:sz w:val="14"/>
                <w:szCs w:val="14"/>
                <w:lang w:eastAsia="en-US"/>
              </w:rPr>
              <w:t>деятельности</w:t>
            </w:r>
          </w:p>
        </w:tc>
        <w:tc>
          <w:tcPr>
            <w:tcW w:w="1419" w:type="dxa"/>
            <w:vMerge/>
            <w:tcBorders>
              <w:top w:val="nil"/>
            </w:tcBorders>
            <w:shd w:val="clear" w:color="auto" w:fill="auto"/>
          </w:tcPr>
          <w:p w:rsidR="00FF1382" w:rsidRPr="008F7CC2" w:rsidRDefault="00FF1382" w:rsidP="00FF1382">
            <w:pPr>
              <w:widowControl w:val="0"/>
              <w:autoSpaceDE w:val="0"/>
              <w:autoSpaceDN w:val="0"/>
              <w:rPr>
                <w:rFonts w:eastAsia="Calibri"/>
                <w:sz w:val="14"/>
                <w:szCs w:val="14"/>
              </w:rPr>
            </w:pPr>
          </w:p>
        </w:tc>
        <w:tc>
          <w:tcPr>
            <w:tcW w:w="3401" w:type="dxa"/>
            <w:vMerge/>
            <w:tcBorders>
              <w:top w:val="nil"/>
            </w:tcBorders>
            <w:shd w:val="clear" w:color="auto" w:fill="auto"/>
          </w:tcPr>
          <w:p w:rsidR="00FF1382" w:rsidRPr="00FF1382" w:rsidRDefault="00FF1382" w:rsidP="00FF1382">
            <w:pPr>
              <w:widowControl w:val="0"/>
              <w:autoSpaceDE w:val="0"/>
              <w:autoSpaceDN w:val="0"/>
              <w:rPr>
                <w:rFonts w:eastAsia="Calibri"/>
                <w:sz w:val="16"/>
                <w:szCs w:val="16"/>
                <w:highlight w:val="yellow"/>
              </w:rPr>
            </w:pPr>
          </w:p>
        </w:tc>
      </w:tr>
      <w:tr w:rsidR="00FF1382" w:rsidRPr="00FF1382" w:rsidTr="001D07ED">
        <w:trPr>
          <w:trHeight w:val="275"/>
        </w:trPr>
        <w:tc>
          <w:tcPr>
            <w:tcW w:w="10491" w:type="dxa"/>
            <w:gridSpan w:val="7"/>
            <w:shd w:val="clear" w:color="auto" w:fill="auto"/>
          </w:tcPr>
          <w:p w:rsidR="00FF1382" w:rsidRPr="008F7CC2" w:rsidRDefault="00FF1382" w:rsidP="00FF1382">
            <w:pPr>
              <w:widowControl w:val="0"/>
              <w:autoSpaceDE w:val="0"/>
              <w:autoSpaceDN w:val="0"/>
              <w:spacing w:line="256" w:lineRule="exact"/>
              <w:ind w:left="1819" w:right="1820"/>
              <w:jc w:val="center"/>
              <w:rPr>
                <w:rFonts w:eastAsia="Calibri"/>
                <w:sz w:val="14"/>
                <w:szCs w:val="14"/>
                <w:lang w:eastAsia="en-US"/>
              </w:rPr>
            </w:pPr>
            <w:r w:rsidRPr="008F7CC2">
              <w:rPr>
                <w:rFonts w:eastAsia="Calibri"/>
                <w:b/>
                <w:sz w:val="14"/>
                <w:szCs w:val="14"/>
                <w:lang w:eastAsia="en-US"/>
              </w:rPr>
              <w:lastRenderedPageBreak/>
              <w:t>Цель</w:t>
            </w:r>
            <w:r w:rsidRPr="008F7CC2">
              <w:rPr>
                <w:rFonts w:eastAsia="Calibri"/>
                <w:b/>
                <w:spacing w:val="-4"/>
                <w:sz w:val="14"/>
                <w:szCs w:val="14"/>
                <w:lang w:eastAsia="en-US"/>
              </w:rPr>
              <w:t xml:space="preserve"> </w:t>
            </w:r>
            <w:r w:rsidRPr="008F7CC2">
              <w:rPr>
                <w:rFonts w:eastAsia="Calibri"/>
                <w:b/>
                <w:sz w:val="14"/>
                <w:szCs w:val="14"/>
                <w:lang w:eastAsia="en-US"/>
              </w:rPr>
              <w:t>2.</w:t>
            </w:r>
            <w:r w:rsidRPr="008F7CC2">
              <w:rPr>
                <w:rFonts w:eastAsia="Calibri"/>
                <w:spacing w:val="52"/>
                <w:sz w:val="14"/>
                <w:szCs w:val="14"/>
                <w:lang w:eastAsia="en-US"/>
              </w:rPr>
              <w:t xml:space="preserve"> </w:t>
            </w:r>
            <w:r w:rsidRPr="008F7CC2">
              <w:rPr>
                <w:b/>
                <w:sz w:val="14"/>
                <w:szCs w:val="14"/>
                <w:lang w:eastAsia="en-US"/>
              </w:rPr>
              <w:t>Стимулирование экономической активности населения, развитие торговли и повышение доступности товаров для населения</w:t>
            </w:r>
          </w:p>
        </w:tc>
      </w:tr>
      <w:tr w:rsidR="00FF1382" w:rsidRPr="00FF1382" w:rsidTr="001D07ED">
        <w:trPr>
          <w:trHeight w:val="275"/>
        </w:trPr>
        <w:tc>
          <w:tcPr>
            <w:tcW w:w="10491" w:type="dxa"/>
            <w:gridSpan w:val="7"/>
            <w:shd w:val="clear" w:color="auto" w:fill="auto"/>
          </w:tcPr>
          <w:p w:rsidR="00FF1382" w:rsidRPr="008F7CC2" w:rsidRDefault="00FF1382" w:rsidP="00FF1382">
            <w:pPr>
              <w:widowControl w:val="0"/>
              <w:autoSpaceDE w:val="0"/>
              <w:autoSpaceDN w:val="0"/>
              <w:spacing w:line="256" w:lineRule="exact"/>
              <w:ind w:left="1823" w:right="1820"/>
              <w:jc w:val="center"/>
              <w:rPr>
                <w:rFonts w:eastAsia="Calibri"/>
                <w:sz w:val="14"/>
                <w:szCs w:val="14"/>
                <w:lang w:eastAsia="en-US"/>
              </w:rPr>
            </w:pPr>
            <w:r w:rsidRPr="008F7CC2">
              <w:rPr>
                <w:rFonts w:eastAsia="Calibri"/>
                <w:sz w:val="14"/>
                <w:szCs w:val="14"/>
                <w:lang w:eastAsia="en-US"/>
              </w:rPr>
              <w:t>Задача</w:t>
            </w:r>
            <w:r w:rsidRPr="008F7CC2">
              <w:rPr>
                <w:rFonts w:eastAsia="Calibri"/>
                <w:spacing w:val="-4"/>
                <w:sz w:val="14"/>
                <w:szCs w:val="14"/>
                <w:lang w:eastAsia="en-US"/>
              </w:rPr>
              <w:t xml:space="preserve"> </w:t>
            </w:r>
            <w:r w:rsidRPr="008F7CC2">
              <w:rPr>
                <w:rFonts w:eastAsia="Calibri"/>
                <w:sz w:val="14"/>
                <w:szCs w:val="14"/>
                <w:lang w:eastAsia="en-US"/>
              </w:rPr>
              <w:t>2.1.</w:t>
            </w:r>
            <w:r w:rsidRPr="008F7CC2">
              <w:rPr>
                <w:rFonts w:eastAsia="Calibri"/>
                <w:spacing w:val="-3"/>
                <w:sz w:val="14"/>
                <w:szCs w:val="14"/>
                <w:lang w:eastAsia="en-US"/>
              </w:rPr>
              <w:t xml:space="preserve"> </w:t>
            </w:r>
            <w:r w:rsidRPr="008F7CC2">
              <w:rPr>
                <w:rFonts w:eastAsia="Calibri"/>
                <w:sz w:val="14"/>
                <w:szCs w:val="14"/>
                <w:lang w:eastAsia="en-US"/>
              </w:rPr>
              <w:t>Стимулирование деловой активности и поддержка бизнеса</w:t>
            </w:r>
          </w:p>
        </w:tc>
      </w:tr>
      <w:tr w:rsidR="00FF1382" w:rsidRPr="00FF1382" w:rsidTr="00D20ED1">
        <w:trPr>
          <w:trHeight w:val="416"/>
        </w:trPr>
        <w:tc>
          <w:tcPr>
            <w:tcW w:w="568" w:type="dxa"/>
            <w:shd w:val="clear" w:color="auto" w:fill="auto"/>
          </w:tcPr>
          <w:p w:rsidR="00FF1382" w:rsidRPr="008F7CC2" w:rsidRDefault="00FF1382" w:rsidP="00FF1382">
            <w:pPr>
              <w:widowControl w:val="0"/>
              <w:autoSpaceDE w:val="0"/>
              <w:autoSpaceDN w:val="0"/>
              <w:spacing w:line="275" w:lineRule="exact"/>
              <w:ind w:left="140" w:right="131"/>
              <w:jc w:val="center"/>
              <w:rPr>
                <w:rFonts w:eastAsia="Calibri"/>
                <w:sz w:val="14"/>
                <w:szCs w:val="14"/>
                <w:lang w:eastAsia="en-US"/>
              </w:rPr>
            </w:pPr>
            <w:r w:rsidRPr="008F7CC2">
              <w:rPr>
                <w:rFonts w:eastAsia="Calibri"/>
                <w:sz w:val="14"/>
                <w:szCs w:val="14"/>
                <w:lang w:eastAsia="en-US"/>
              </w:rPr>
              <w:t>7</w:t>
            </w:r>
          </w:p>
        </w:tc>
        <w:tc>
          <w:tcPr>
            <w:tcW w:w="1418" w:type="dxa"/>
            <w:shd w:val="clear" w:color="auto" w:fill="auto"/>
          </w:tcPr>
          <w:p w:rsidR="00FF1382" w:rsidRPr="008F7CC2" w:rsidRDefault="00FF1382" w:rsidP="00FF1382">
            <w:pPr>
              <w:widowControl w:val="0"/>
              <w:autoSpaceDE w:val="0"/>
              <w:autoSpaceDN w:val="0"/>
              <w:ind w:left="107" w:right="94"/>
              <w:jc w:val="both"/>
              <w:rPr>
                <w:rFonts w:eastAsia="Calibri"/>
                <w:sz w:val="14"/>
                <w:szCs w:val="14"/>
                <w:lang w:eastAsia="en-US"/>
              </w:rPr>
            </w:pPr>
            <w:r w:rsidRPr="008F7CC2">
              <w:rPr>
                <w:rFonts w:eastAsia="Calibri"/>
                <w:sz w:val="14"/>
                <w:szCs w:val="14"/>
                <w:lang w:eastAsia="en-US"/>
              </w:rPr>
              <w:t>Оказание</w:t>
            </w:r>
            <w:r w:rsidRPr="008F7CC2">
              <w:rPr>
                <w:rFonts w:eastAsia="Calibri"/>
                <w:spacing w:val="1"/>
                <w:sz w:val="14"/>
                <w:szCs w:val="14"/>
                <w:lang w:eastAsia="en-US"/>
              </w:rPr>
              <w:t xml:space="preserve"> </w:t>
            </w:r>
            <w:r w:rsidRPr="008F7CC2">
              <w:rPr>
                <w:rFonts w:eastAsia="Calibri"/>
                <w:sz w:val="14"/>
                <w:szCs w:val="14"/>
                <w:lang w:eastAsia="en-US"/>
              </w:rPr>
              <w:t>финансовой</w:t>
            </w:r>
            <w:r w:rsidRPr="008F7CC2">
              <w:rPr>
                <w:rFonts w:eastAsia="Calibri"/>
                <w:spacing w:val="-57"/>
                <w:sz w:val="14"/>
                <w:szCs w:val="14"/>
                <w:lang w:eastAsia="en-US"/>
              </w:rPr>
              <w:t xml:space="preserve"> </w:t>
            </w:r>
            <w:r w:rsidRPr="008F7CC2">
              <w:rPr>
                <w:rFonts w:eastAsia="Calibri"/>
                <w:sz w:val="14"/>
                <w:szCs w:val="14"/>
                <w:lang w:eastAsia="en-US"/>
              </w:rPr>
              <w:t>поддержки субъектам малого и среднего предпринимательства</w:t>
            </w:r>
          </w:p>
        </w:tc>
        <w:tc>
          <w:tcPr>
            <w:tcW w:w="1417" w:type="dxa"/>
            <w:shd w:val="clear" w:color="auto" w:fill="auto"/>
          </w:tcPr>
          <w:p w:rsidR="00FF1382" w:rsidRPr="008F7CC2" w:rsidRDefault="00FF1382" w:rsidP="00FF1382">
            <w:pPr>
              <w:widowControl w:val="0"/>
              <w:autoSpaceDE w:val="0"/>
              <w:autoSpaceDN w:val="0"/>
              <w:ind w:left="107" w:right="93"/>
              <w:jc w:val="both"/>
              <w:rPr>
                <w:rFonts w:eastAsia="Calibri"/>
                <w:sz w:val="14"/>
                <w:szCs w:val="14"/>
                <w:lang w:eastAsia="en-US"/>
              </w:rPr>
            </w:pPr>
            <w:r w:rsidRPr="008F7CC2">
              <w:rPr>
                <w:rFonts w:eastAsia="Calibri"/>
                <w:sz w:val="14"/>
                <w:szCs w:val="14"/>
                <w:lang w:eastAsia="en-US"/>
              </w:rPr>
              <w:t>МП «</w:t>
            </w:r>
            <w:proofErr w:type="spellStart"/>
            <w:r w:rsidRPr="008F7CC2">
              <w:rPr>
                <w:rFonts w:eastAsia="Calibri"/>
                <w:sz w:val="14"/>
                <w:szCs w:val="14"/>
                <w:lang w:eastAsia="en-US"/>
              </w:rPr>
              <w:t>Стимулирова</w:t>
            </w:r>
            <w:proofErr w:type="spellEnd"/>
          </w:p>
          <w:p w:rsidR="00FF1382" w:rsidRPr="008F7CC2" w:rsidRDefault="00FF1382" w:rsidP="00FF1382">
            <w:pPr>
              <w:widowControl w:val="0"/>
              <w:autoSpaceDE w:val="0"/>
              <w:autoSpaceDN w:val="0"/>
              <w:ind w:left="107" w:right="93"/>
              <w:jc w:val="both"/>
              <w:rPr>
                <w:rFonts w:eastAsia="Calibri"/>
                <w:sz w:val="14"/>
                <w:szCs w:val="14"/>
                <w:lang w:eastAsia="en-US"/>
              </w:rPr>
            </w:pPr>
            <w:proofErr w:type="spellStart"/>
            <w:r w:rsidRPr="008F7CC2">
              <w:rPr>
                <w:rFonts w:eastAsia="Calibri"/>
                <w:sz w:val="14"/>
                <w:szCs w:val="14"/>
                <w:lang w:eastAsia="en-US"/>
              </w:rPr>
              <w:t>ние</w:t>
            </w:r>
            <w:proofErr w:type="spellEnd"/>
            <w:r w:rsidRPr="008F7CC2">
              <w:rPr>
                <w:rFonts w:eastAsia="Calibri"/>
                <w:sz w:val="14"/>
                <w:szCs w:val="14"/>
                <w:lang w:eastAsia="en-US"/>
              </w:rPr>
              <w:t xml:space="preserve"> экономической активности населения в муниципальном образовании Билибинский муниципальный район»</w:t>
            </w:r>
          </w:p>
        </w:tc>
        <w:tc>
          <w:tcPr>
            <w:tcW w:w="1134" w:type="dxa"/>
            <w:shd w:val="clear" w:color="auto" w:fill="auto"/>
          </w:tcPr>
          <w:p w:rsidR="00FF1382" w:rsidRPr="008F7CC2" w:rsidRDefault="00FF1382" w:rsidP="00FF1382">
            <w:pPr>
              <w:widowControl w:val="0"/>
              <w:autoSpaceDE w:val="0"/>
              <w:autoSpaceDN w:val="0"/>
              <w:ind w:left="188" w:right="179" w:hanging="3"/>
              <w:jc w:val="center"/>
              <w:rPr>
                <w:rFonts w:eastAsia="Calibri"/>
                <w:sz w:val="14"/>
                <w:szCs w:val="14"/>
                <w:lang w:eastAsia="en-US"/>
              </w:rPr>
            </w:pPr>
            <w:r w:rsidRPr="008F7CC2">
              <w:rPr>
                <w:rFonts w:eastAsia="Calibri"/>
                <w:sz w:val="14"/>
                <w:szCs w:val="14"/>
                <w:lang w:eastAsia="en-US"/>
              </w:rPr>
              <w:t>В течение</w:t>
            </w:r>
            <w:r w:rsidRPr="008F7CC2">
              <w:rPr>
                <w:rFonts w:eastAsia="Calibri"/>
                <w:spacing w:val="-57"/>
                <w:sz w:val="14"/>
                <w:szCs w:val="14"/>
                <w:lang w:eastAsia="en-US"/>
              </w:rPr>
              <w:t xml:space="preserve"> </w:t>
            </w:r>
            <w:r w:rsidRPr="008F7CC2">
              <w:rPr>
                <w:rFonts w:eastAsia="Calibri"/>
                <w:sz w:val="14"/>
                <w:szCs w:val="14"/>
                <w:lang w:eastAsia="en-US"/>
              </w:rPr>
              <w:t>2025-2029</w:t>
            </w:r>
          </w:p>
          <w:p w:rsidR="00FF1382" w:rsidRPr="008F7CC2" w:rsidRDefault="00FF1382" w:rsidP="00FF1382">
            <w:pPr>
              <w:widowControl w:val="0"/>
              <w:autoSpaceDE w:val="0"/>
              <w:autoSpaceDN w:val="0"/>
              <w:ind w:left="168" w:right="161"/>
              <w:jc w:val="center"/>
              <w:rPr>
                <w:rFonts w:eastAsia="Calibri"/>
                <w:sz w:val="14"/>
                <w:szCs w:val="14"/>
                <w:lang w:eastAsia="en-US"/>
              </w:rPr>
            </w:pPr>
            <w:r w:rsidRPr="008F7CC2">
              <w:rPr>
                <w:rFonts w:eastAsia="Calibri"/>
                <w:sz w:val="14"/>
                <w:szCs w:val="14"/>
                <w:lang w:eastAsia="en-US"/>
              </w:rPr>
              <w:t>годов</w:t>
            </w:r>
          </w:p>
        </w:tc>
        <w:tc>
          <w:tcPr>
            <w:tcW w:w="1134" w:type="dxa"/>
            <w:shd w:val="clear" w:color="auto" w:fill="auto"/>
          </w:tcPr>
          <w:p w:rsidR="00FF1382" w:rsidRPr="008F7CC2" w:rsidRDefault="00FF1382" w:rsidP="00FF1382">
            <w:pPr>
              <w:widowControl w:val="0"/>
              <w:autoSpaceDE w:val="0"/>
              <w:autoSpaceDN w:val="0"/>
              <w:ind w:left="108" w:right="142"/>
              <w:jc w:val="both"/>
              <w:rPr>
                <w:rFonts w:eastAsia="Calibri"/>
                <w:sz w:val="14"/>
                <w:szCs w:val="14"/>
                <w:lang w:eastAsia="en-US"/>
              </w:rPr>
            </w:pPr>
            <w:r w:rsidRPr="008F7CC2">
              <w:rPr>
                <w:rFonts w:eastAsia="Calibri"/>
                <w:sz w:val="14"/>
                <w:szCs w:val="14"/>
                <w:lang w:eastAsia="en-US"/>
              </w:rPr>
              <w:t>Ф</w:t>
            </w:r>
            <w:r w:rsidRPr="008F7CC2">
              <w:rPr>
                <w:bCs/>
                <w:color w:val="000000"/>
                <w:sz w:val="14"/>
                <w:szCs w:val="14"/>
                <w:lang w:eastAsia="en-US"/>
              </w:rPr>
              <w:t>инансовая поддержка субъектов  малого и среднего предпринимательств, занятых видами деятельности, определенными как приоритетные для развития в Билибинском муниципальном районе и начинающим субъектам малого и среднего предпринимательства на создание собственного дела</w:t>
            </w:r>
          </w:p>
        </w:tc>
        <w:tc>
          <w:tcPr>
            <w:tcW w:w="1419" w:type="dxa"/>
            <w:shd w:val="clear" w:color="auto" w:fill="auto"/>
          </w:tcPr>
          <w:p w:rsidR="00FF1382" w:rsidRPr="008F7CC2" w:rsidRDefault="00FF1382" w:rsidP="00FF1382">
            <w:pPr>
              <w:widowControl w:val="0"/>
              <w:autoSpaceDE w:val="0"/>
              <w:autoSpaceDN w:val="0"/>
              <w:ind w:right="96"/>
              <w:jc w:val="both"/>
              <w:rPr>
                <w:rFonts w:eastAsia="Calibri"/>
                <w:sz w:val="14"/>
                <w:szCs w:val="14"/>
                <w:lang w:eastAsia="en-US"/>
              </w:rPr>
            </w:pPr>
            <w:r w:rsidRPr="008F7CC2">
              <w:rPr>
                <w:sz w:val="14"/>
                <w:szCs w:val="14"/>
                <w:lang w:eastAsia="en-US"/>
              </w:rPr>
              <w:t>Рост числа малых и средних предприятий, рост числа индивидуальных предприятий, создание новых рабочих мест.</w:t>
            </w:r>
          </w:p>
        </w:tc>
        <w:tc>
          <w:tcPr>
            <w:tcW w:w="3401" w:type="dxa"/>
            <w:shd w:val="clear" w:color="auto" w:fill="auto"/>
          </w:tcPr>
          <w:p w:rsidR="00FF1382" w:rsidRPr="00D20ED1" w:rsidRDefault="00FF1382" w:rsidP="00FF1382">
            <w:pPr>
              <w:widowControl w:val="0"/>
              <w:autoSpaceDE w:val="0"/>
              <w:autoSpaceDN w:val="0"/>
              <w:spacing w:line="275" w:lineRule="exact"/>
              <w:ind w:left="105"/>
              <w:rPr>
                <w:rFonts w:eastAsia="Calibri"/>
                <w:sz w:val="14"/>
                <w:szCs w:val="14"/>
                <w:lang w:eastAsia="en-US"/>
              </w:rPr>
            </w:pPr>
            <w:r w:rsidRPr="00D20ED1">
              <w:rPr>
                <w:rFonts w:eastAsia="Calibri"/>
                <w:sz w:val="14"/>
                <w:szCs w:val="14"/>
                <w:lang w:eastAsia="en-US"/>
              </w:rPr>
              <w:t>Управление</w:t>
            </w:r>
          </w:p>
          <w:p w:rsidR="00FF1382" w:rsidRPr="00D20ED1" w:rsidRDefault="00FF1382" w:rsidP="00FF1382">
            <w:pPr>
              <w:widowControl w:val="0"/>
              <w:autoSpaceDE w:val="0"/>
              <w:autoSpaceDN w:val="0"/>
              <w:spacing w:line="257" w:lineRule="exact"/>
              <w:ind w:left="105"/>
              <w:rPr>
                <w:rFonts w:eastAsia="Calibri"/>
                <w:sz w:val="14"/>
                <w:szCs w:val="14"/>
                <w:lang w:eastAsia="en-US"/>
              </w:rPr>
            </w:pPr>
            <w:r w:rsidRPr="00D20ED1">
              <w:rPr>
                <w:rFonts w:eastAsia="Calibri"/>
                <w:sz w:val="14"/>
                <w:szCs w:val="14"/>
                <w:lang w:eastAsia="en-US"/>
              </w:rPr>
              <w:t>финансов,</w:t>
            </w:r>
            <w:r w:rsidRPr="00D20ED1">
              <w:rPr>
                <w:rFonts w:eastAsia="Calibri"/>
                <w:spacing w:val="29"/>
                <w:sz w:val="14"/>
                <w:szCs w:val="14"/>
                <w:lang w:eastAsia="en-US"/>
              </w:rPr>
              <w:t xml:space="preserve"> </w:t>
            </w:r>
            <w:r w:rsidRPr="00D20ED1">
              <w:rPr>
                <w:rFonts w:eastAsia="Calibri"/>
                <w:sz w:val="14"/>
                <w:szCs w:val="14"/>
                <w:lang w:eastAsia="en-US"/>
              </w:rPr>
              <w:t>эк</w:t>
            </w:r>
            <w:proofErr w:type="gramStart"/>
            <w:r w:rsidRPr="00D20ED1">
              <w:rPr>
                <w:rFonts w:eastAsia="Calibri"/>
                <w:sz w:val="14"/>
                <w:szCs w:val="14"/>
                <w:lang w:eastAsia="en-US"/>
              </w:rPr>
              <w:t>о-</w:t>
            </w:r>
            <w:proofErr w:type="gramEnd"/>
            <w:r w:rsidRPr="00D20ED1">
              <w:rPr>
                <w:rFonts w:eastAsia="Calibri"/>
                <w:spacing w:val="-57"/>
                <w:sz w:val="14"/>
                <w:szCs w:val="14"/>
                <w:lang w:eastAsia="en-US"/>
              </w:rPr>
              <w:t xml:space="preserve"> </w:t>
            </w:r>
            <w:proofErr w:type="spellStart"/>
            <w:r w:rsidRPr="00D20ED1">
              <w:rPr>
                <w:rFonts w:eastAsia="Calibri"/>
                <w:sz w:val="14"/>
                <w:szCs w:val="14"/>
                <w:lang w:eastAsia="en-US"/>
              </w:rPr>
              <w:t>номики</w:t>
            </w:r>
            <w:proofErr w:type="spellEnd"/>
            <w:r w:rsidRPr="00D20ED1">
              <w:rPr>
                <w:rFonts w:eastAsia="Calibri"/>
                <w:sz w:val="14"/>
                <w:szCs w:val="14"/>
                <w:lang w:eastAsia="en-US"/>
              </w:rPr>
              <w:t xml:space="preserve"> и</w:t>
            </w:r>
            <w:r w:rsidRPr="00D20ED1">
              <w:rPr>
                <w:rFonts w:eastAsia="Calibri"/>
                <w:spacing w:val="1"/>
                <w:sz w:val="14"/>
                <w:szCs w:val="14"/>
                <w:lang w:eastAsia="en-US"/>
              </w:rPr>
              <w:t xml:space="preserve"> </w:t>
            </w:r>
            <w:r w:rsidRPr="00D20ED1">
              <w:rPr>
                <w:rFonts w:eastAsia="Calibri"/>
                <w:sz w:val="14"/>
                <w:szCs w:val="14"/>
                <w:lang w:eastAsia="en-US"/>
              </w:rPr>
              <w:t>имущественных отношений</w:t>
            </w:r>
            <w:r w:rsidRPr="00D20ED1">
              <w:rPr>
                <w:rFonts w:eastAsia="Calibri"/>
                <w:spacing w:val="-57"/>
                <w:sz w:val="14"/>
                <w:szCs w:val="14"/>
                <w:lang w:eastAsia="en-US"/>
              </w:rPr>
              <w:t xml:space="preserve"> </w:t>
            </w:r>
            <w:r w:rsidRPr="00D20ED1">
              <w:rPr>
                <w:rFonts w:eastAsia="Calibri"/>
                <w:sz w:val="14"/>
                <w:szCs w:val="14"/>
                <w:lang w:eastAsia="en-US"/>
              </w:rPr>
              <w:t>Администрации МО Билибинский</w:t>
            </w:r>
            <w:r w:rsidRPr="00D20ED1">
              <w:rPr>
                <w:rFonts w:eastAsia="Calibri"/>
                <w:spacing w:val="1"/>
                <w:sz w:val="14"/>
                <w:szCs w:val="14"/>
                <w:lang w:eastAsia="en-US"/>
              </w:rPr>
              <w:t xml:space="preserve"> </w:t>
            </w:r>
            <w:r w:rsidRPr="00D20ED1">
              <w:rPr>
                <w:rFonts w:eastAsia="Calibri"/>
                <w:sz w:val="14"/>
                <w:szCs w:val="14"/>
                <w:lang w:eastAsia="en-US"/>
              </w:rPr>
              <w:t>муниципальный</w:t>
            </w:r>
            <w:r w:rsidRPr="00D20ED1">
              <w:rPr>
                <w:rFonts w:eastAsia="Calibri"/>
                <w:spacing w:val="-1"/>
                <w:sz w:val="14"/>
                <w:szCs w:val="14"/>
                <w:lang w:eastAsia="en-US"/>
              </w:rPr>
              <w:t xml:space="preserve"> </w:t>
            </w:r>
            <w:r w:rsidRPr="00D20ED1">
              <w:rPr>
                <w:rFonts w:eastAsia="Calibri"/>
                <w:sz w:val="14"/>
                <w:szCs w:val="14"/>
                <w:lang w:eastAsia="en-US"/>
              </w:rPr>
              <w:t>район</w:t>
            </w:r>
          </w:p>
        </w:tc>
      </w:tr>
      <w:tr w:rsidR="00FF1382" w:rsidRPr="00FF1382" w:rsidTr="00D20ED1">
        <w:trPr>
          <w:trHeight w:val="3036"/>
        </w:trPr>
        <w:tc>
          <w:tcPr>
            <w:tcW w:w="568" w:type="dxa"/>
            <w:shd w:val="clear" w:color="auto" w:fill="auto"/>
          </w:tcPr>
          <w:p w:rsidR="00FF1382" w:rsidRPr="008F7CC2" w:rsidRDefault="00FF1382" w:rsidP="00FF1382">
            <w:pPr>
              <w:widowControl w:val="0"/>
              <w:autoSpaceDE w:val="0"/>
              <w:autoSpaceDN w:val="0"/>
              <w:spacing w:before="1"/>
              <w:ind w:left="140" w:right="131"/>
              <w:jc w:val="center"/>
              <w:rPr>
                <w:rFonts w:eastAsia="Calibri"/>
                <w:sz w:val="14"/>
                <w:szCs w:val="14"/>
                <w:lang w:eastAsia="en-US"/>
              </w:rPr>
            </w:pPr>
            <w:r w:rsidRPr="008F7CC2">
              <w:rPr>
                <w:rFonts w:eastAsia="Calibri"/>
                <w:sz w:val="14"/>
                <w:szCs w:val="14"/>
                <w:lang w:eastAsia="en-US"/>
              </w:rPr>
              <w:t>8</w:t>
            </w:r>
          </w:p>
        </w:tc>
        <w:tc>
          <w:tcPr>
            <w:tcW w:w="1418" w:type="dxa"/>
            <w:shd w:val="clear" w:color="auto" w:fill="auto"/>
          </w:tcPr>
          <w:p w:rsidR="00FF1382" w:rsidRPr="008F7CC2" w:rsidRDefault="00FF1382" w:rsidP="00FF1382">
            <w:pPr>
              <w:widowControl w:val="0"/>
              <w:autoSpaceDE w:val="0"/>
              <w:autoSpaceDN w:val="0"/>
              <w:spacing w:before="1"/>
              <w:ind w:left="107" w:right="94"/>
              <w:jc w:val="both"/>
              <w:rPr>
                <w:rFonts w:eastAsia="Calibri"/>
                <w:sz w:val="14"/>
                <w:szCs w:val="14"/>
                <w:lang w:eastAsia="en-US"/>
              </w:rPr>
            </w:pPr>
            <w:r w:rsidRPr="008F7CC2">
              <w:rPr>
                <w:rFonts w:eastAsia="Calibri"/>
                <w:sz w:val="14"/>
                <w:szCs w:val="14"/>
                <w:lang w:eastAsia="en-US"/>
              </w:rPr>
              <w:t>Предоставление</w:t>
            </w:r>
            <w:r w:rsidRPr="008F7CC2">
              <w:rPr>
                <w:rFonts w:eastAsia="Calibri"/>
                <w:spacing w:val="1"/>
                <w:sz w:val="14"/>
                <w:szCs w:val="14"/>
                <w:lang w:eastAsia="en-US"/>
              </w:rPr>
              <w:t xml:space="preserve"> </w:t>
            </w:r>
            <w:r w:rsidRPr="008F7CC2">
              <w:rPr>
                <w:rFonts w:eastAsia="Calibri"/>
                <w:sz w:val="14"/>
                <w:szCs w:val="14"/>
                <w:lang w:eastAsia="en-US"/>
              </w:rPr>
              <w:t>субсидии</w:t>
            </w:r>
            <w:r w:rsidRPr="008F7CC2">
              <w:rPr>
                <w:rFonts w:eastAsia="Calibri"/>
                <w:spacing w:val="1"/>
                <w:sz w:val="14"/>
                <w:szCs w:val="14"/>
                <w:lang w:eastAsia="en-US"/>
              </w:rPr>
              <w:t xml:space="preserve"> </w:t>
            </w:r>
            <w:r w:rsidRPr="008F7CC2">
              <w:rPr>
                <w:rFonts w:eastAsia="Calibri"/>
                <w:sz w:val="14"/>
                <w:szCs w:val="14"/>
                <w:lang w:eastAsia="en-US"/>
              </w:rPr>
              <w:t>на</w:t>
            </w:r>
            <w:r w:rsidRPr="008F7CC2">
              <w:rPr>
                <w:rFonts w:eastAsia="Calibri"/>
                <w:spacing w:val="1"/>
                <w:sz w:val="14"/>
                <w:szCs w:val="14"/>
                <w:lang w:eastAsia="en-US"/>
              </w:rPr>
              <w:t xml:space="preserve"> </w:t>
            </w:r>
            <w:r w:rsidRPr="008F7CC2">
              <w:rPr>
                <w:rFonts w:eastAsia="Calibri"/>
                <w:sz w:val="14"/>
                <w:szCs w:val="14"/>
                <w:lang w:eastAsia="en-US"/>
              </w:rPr>
              <w:t>возмещение</w:t>
            </w:r>
            <w:r w:rsidRPr="008F7CC2">
              <w:rPr>
                <w:rFonts w:eastAsia="Calibri"/>
                <w:spacing w:val="1"/>
                <w:sz w:val="14"/>
                <w:szCs w:val="14"/>
                <w:lang w:eastAsia="en-US"/>
              </w:rPr>
              <w:t xml:space="preserve"> </w:t>
            </w:r>
            <w:r w:rsidRPr="008F7CC2">
              <w:rPr>
                <w:rFonts w:eastAsia="Calibri"/>
                <w:sz w:val="14"/>
                <w:szCs w:val="14"/>
                <w:lang w:eastAsia="en-US"/>
              </w:rPr>
              <w:t>части затрат по оплате ко</w:t>
            </w:r>
            <w:proofErr w:type="gramStart"/>
            <w:r w:rsidRPr="008F7CC2">
              <w:rPr>
                <w:rFonts w:eastAsia="Calibri"/>
                <w:sz w:val="14"/>
                <w:szCs w:val="14"/>
                <w:lang w:eastAsia="en-US"/>
              </w:rPr>
              <w:t>м-</w:t>
            </w:r>
            <w:proofErr w:type="gramEnd"/>
            <w:r w:rsidRPr="008F7CC2">
              <w:rPr>
                <w:rFonts w:eastAsia="Calibri"/>
                <w:spacing w:val="1"/>
                <w:sz w:val="14"/>
                <w:szCs w:val="14"/>
                <w:lang w:eastAsia="en-US"/>
              </w:rPr>
              <w:t xml:space="preserve"> </w:t>
            </w:r>
            <w:proofErr w:type="spellStart"/>
            <w:r w:rsidRPr="008F7CC2">
              <w:rPr>
                <w:rFonts w:eastAsia="Calibri"/>
                <w:sz w:val="14"/>
                <w:szCs w:val="14"/>
                <w:lang w:eastAsia="en-US"/>
              </w:rPr>
              <w:t>мунальных</w:t>
            </w:r>
            <w:proofErr w:type="spellEnd"/>
            <w:r w:rsidRPr="008F7CC2">
              <w:rPr>
                <w:rFonts w:eastAsia="Calibri"/>
                <w:spacing w:val="-1"/>
                <w:sz w:val="14"/>
                <w:szCs w:val="14"/>
                <w:lang w:eastAsia="en-US"/>
              </w:rPr>
              <w:t xml:space="preserve"> </w:t>
            </w:r>
            <w:r w:rsidRPr="008F7CC2">
              <w:rPr>
                <w:rFonts w:eastAsia="Calibri"/>
                <w:sz w:val="14"/>
                <w:szCs w:val="14"/>
                <w:lang w:eastAsia="en-US"/>
              </w:rPr>
              <w:t>услуг</w:t>
            </w:r>
            <w:r w:rsidRPr="008F7CC2">
              <w:rPr>
                <w:sz w:val="14"/>
                <w:szCs w:val="14"/>
                <w:lang w:eastAsia="en-US"/>
              </w:rPr>
              <w:t xml:space="preserve"> </w:t>
            </w:r>
            <w:r w:rsidRPr="008F7CC2">
              <w:rPr>
                <w:rFonts w:eastAsia="Calibri"/>
                <w:sz w:val="14"/>
                <w:szCs w:val="14"/>
                <w:lang w:eastAsia="en-US"/>
              </w:rPr>
              <w:t xml:space="preserve">хо- </w:t>
            </w:r>
            <w:proofErr w:type="spellStart"/>
            <w:r w:rsidRPr="008F7CC2">
              <w:rPr>
                <w:rFonts w:eastAsia="Calibri"/>
                <w:sz w:val="14"/>
                <w:szCs w:val="14"/>
                <w:lang w:eastAsia="en-US"/>
              </w:rPr>
              <w:t>зяйствующих</w:t>
            </w:r>
            <w:proofErr w:type="spellEnd"/>
            <w:r w:rsidRPr="008F7CC2">
              <w:rPr>
                <w:rFonts w:eastAsia="Calibri"/>
                <w:sz w:val="14"/>
                <w:szCs w:val="14"/>
                <w:lang w:eastAsia="en-US"/>
              </w:rPr>
              <w:t xml:space="preserve"> </w:t>
            </w:r>
            <w:proofErr w:type="spellStart"/>
            <w:r w:rsidRPr="008F7CC2">
              <w:rPr>
                <w:rFonts w:eastAsia="Calibri"/>
                <w:sz w:val="14"/>
                <w:szCs w:val="14"/>
                <w:lang w:eastAsia="en-US"/>
              </w:rPr>
              <w:t>субъек</w:t>
            </w:r>
            <w:proofErr w:type="spellEnd"/>
            <w:r w:rsidRPr="008F7CC2">
              <w:rPr>
                <w:rFonts w:eastAsia="Calibri"/>
                <w:sz w:val="14"/>
                <w:szCs w:val="14"/>
                <w:lang w:eastAsia="en-US"/>
              </w:rPr>
              <w:t xml:space="preserve">- </w:t>
            </w:r>
            <w:proofErr w:type="spellStart"/>
            <w:r w:rsidRPr="008F7CC2">
              <w:rPr>
                <w:rFonts w:eastAsia="Calibri"/>
                <w:sz w:val="14"/>
                <w:szCs w:val="14"/>
                <w:lang w:eastAsia="en-US"/>
              </w:rPr>
              <w:t>тов</w:t>
            </w:r>
            <w:proofErr w:type="spellEnd"/>
            <w:r w:rsidRPr="008F7CC2">
              <w:rPr>
                <w:rFonts w:eastAsia="Calibri"/>
                <w:sz w:val="14"/>
                <w:szCs w:val="14"/>
                <w:lang w:eastAsia="en-US"/>
              </w:rPr>
              <w:t>, осуществляющих деятельность в сельской местности</w:t>
            </w:r>
          </w:p>
        </w:tc>
        <w:tc>
          <w:tcPr>
            <w:tcW w:w="1417" w:type="dxa"/>
            <w:shd w:val="clear" w:color="auto" w:fill="auto"/>
          </w:tcPr>
          <w:p w:rsidR="00FF1382" w:rsidRPr="008F7CC2" w:rsidRDefault="00FF1382" w:rsidP="00FF1382">
            <w:pPr>
              <w:widowControl w:val="0"/>
              <w:autoSpaceDE w:val="0"/>
              <w:autoSpaceDN w:val="0"/>
              <w:spacing w:before="1"/>
              <w:ind w:left="107" w:right="92"/>
              <w:jc w:val="both"/>
              <w:rPr>
                <w:rFonts w:eastAsia="Calibri"/>
                <w:sz w:val="14"/>
                <w:szCs w:val="14"/>
                <w:lang w:eastAsia="en-US"/>
              </w:rPr>
            </w:pPr>
            <w:r w:rsidRPr="008F7CC2">
              <w:rPr>
                <w:rFonts w:eastAsia="Calibri"/>
                <w:sz w:val="14"/>
                <w:szCs w:val="14"/>
                <w:lang w:eastAsia="en-US"/>
              </w:rPr>
              <w:t>МП «Стимулирование экономической активности населения в муниципальном образовании Билибинский муниципальный район»</w:t>
            </w:r>
          </w:p>
        </w:tc>
        <w:tc>
          <w:tcPr>
            <w:tcW w:w="1134" w:type="dxa"/>
            <w:shd w:val="clear" w:color="auto" w:fill="auto"/>
          </w:tcPr>
          <w:p w:rsidR="00FF1382" w:rsidRPr="008F7CC2" w:rsidRDefault="00FF1382" w:rsidP="00FF1382">
            <w:pPr>
              <w:widowControl w:val="0"/>
              <w:autoSpaceDE w:val="0"/>
              <w:autoSpaceDN w:val="0"/>
              <w:spacing w:before="1"/>
              <w:ind w:left="188" w:right="179" w:hanging="3"/>
              <w:jc w:val="center"/>
              <w:rPr>
                <w:rFonts w:eastAsia="Calibri"/>
                <w:sz w:val="14"/>
                <w:szCs w:val="14"/>
                <w:lang w:eastAsia="en-US"/>
              </w:rPr>
            </w:pPr>
            <w:r w:rsidRPr="008F7CC2">
              <w:rPr>
                <w:rFonts w:eastAsia="Calibri"/>
                <w:sz w:val="14"/>
                <w:szCs w:val="14"/>
                <w:lang w:eastAsia="en-US"/>
              </w:rPr>
              <w:t>В течение</w:t>
            </w:r>
            <w:r w:rsidRPr="008F7CC2">
              <w:rPr>
                <w:rFonts w:eastAsia="Calibri"/>
                <w:spacing w:val="-57"/>
                <w:sz w:val="14"/>
                <w:szCs w:val="14"/>
                <w:lang w:eastAsia="en-US"/>
              </w:rPr>
              <w:t xml:space="preserve"> </w:t>
            </w:r>
            <w:r w:rsidRPr="008F7CC2">
              <w:rPr>
                <w:rFonts w:eastAsia="Calibri"/>
                <w:sz w:val="14"/>
                <w:szCs w:val="14"/>
                <w:lang w:eastAsia="en-US"/>
              </w:rPr>
              <w:t>2025-2029</w:t>
            </w:r>
          </w:p>
          <w:p w:rsidR="00FF1382" w:rsidRPr="008F7CC2" w:rsidRDefault="00FF1382" w:rsidP="00FF1382">
            <w:pPr>
              <w:widowControl w:val="0"/>
              <w:autoSpaceDE w:val="0"/>
              <w:autoSpaceDN w:val="0"/>
              <w:ind w:left="168" w:right="161"/>
              <w:jc w:val="center"/>
              <w:rPr>
                <w:rFonts w:eastAsia="Calibri"/>
                <w:sz w:val="14"/>
                <w:szCs w:val="14"/>
                <w:lang w:eastAsia="en-US"/>
              </w:rPr>
            </w:pPr>
            <w:r w:rsidRPr="008F7CC2">
              <w:rPr>
                <w:rFonts w:eastAsia="Calibri"/>
                <w:sz w:val="14"/>
                <w:szCs w:val="14"/>
                <w:lang w:eastAsia="en-US"/>
              </w:rPr>
              <w:t>годов</w:t>
            </w:r>
          </w:p>
        </w:tc>
        <w:tc>
          <w:tcPr>
            <w:tcW w:w="1134" w:type="dxa"/>
            <w:shd w:val="clear" w:color="auto" w:fill="auto"/>
          </w:tcPr>
          <w:p w:rsidR="00FF1382" w:rsidRPr="008F7CC2" w:rsidRDefault="00FF1382" w:rsidP="00FF1382">
            <w:pPr>
              <w:widowControl w:val="0"/>
              <w:autoSpaceDE w:val="0"/>
              <w:autoSpaceDN w:val="0"/>
              <w:spacing w:before="1"/>
              <w:ind w:left="108" w:right="96"/>
              <w:jc w:val="both"/>
              <w:rPr>
                <w:rFonts w:eastAsia="Calibri"/>
                <w:sz w:val="14"/>
                <w:szCs w:val="14"/>
                <w:lang w:eastAsia="en-US"/>
              </w:rPr>
            </w:pPr>
            <w:r w:rsidRPr="008F7CC2">
              <w:rPr>
                <w:rFonts w:eastAsia="Calibri"/>
                <w:sz w:val="14"/>
                <w:szCs w:val="14"/>
                <w:lang w:eastAsia="en-US"/>
              </w:rPr>
              <w:t>Поддержка х</w:t>
            </w:r>
            <w:proofErr w:type="gramStart"/>
            <w:r w:rsidRPr="008F7CC2">
              <w:rPr>
                <w:rFonts w:eastAsia="Calibri"/>
                <w:sz w:val="14"/>
                <w:szCs w:val="14"/>
                <w:lang w:eastAsia="en-US"/>
              </w:rPr>
              <w:t>о-</w:t>
            </w:r>
            <w:proofErr w:type="gramEnd"/>
            <w:r w:rsidRPr="008F7CC2">
              <w:rPr>
                <w:rFonts w:eastAsia="Calibri"/>
                <w:spacing w:val="1"/>
                <w:sz w:val="14"/>
                <w:szCs w:val="14"/>
                <w:lang w:eastAsia="en-US"/>
              </w:rPr>
              <w:t xml:space="preserve"> </w:t>
            </w:r>
            <w:proofErr w:type="spellStart"/>
            <w:r w:rsidRPr="008F7CC2">
              <w:rPr>
                <w:rFonts w:eastAsia="Calibri"/>
                <w:sz w:val="14"/>
                <w:szCs w:val="14"/>
                <w:lang w:eastAsia="en-US"/>
              </w:rPr>
              <w:t>зяйствующих</w:t>
            </w:r>
            <w:proofErr w:type="spellEnd"/>
            <w:r w:rsidRPr="008F7CC2">
              <w:rPr>
                <w:rFonts w:eastAsia="Calibri"/>
                <w:spacing w:val="1"/>
                <w:sz w:val="14"/>
                <w:szCs w:val="14"/>
                <w:lang w:eastAsia="en-US"/>
              </w:rPr>
              <w:t xml:space="preserve"> </w:t>
            </w:r>
            <w:proofErr w:type="spellStart"/>
            <w:r w:rsidRPr="008F7CC2">
              <w:rPr>
                <w:rFonts w:eastAsia="Calibri"/>
                <w:sz w:val="14"/>
                <w:szCs w:val="14"/>
                <w:lang w:eastAsia="en-US"/>
              </w:rPr>
              <w:t>субъек</w:t>
            </w:r>
            <w:proofErr w:type="spellEnd"/>
            <w:r w:rsidRPr="008F7CC2">
              <w:rPr>
                <w:rFonts w:eastAsia="Calibri"/>
                <w:sz w:val="14"/>
                <w:szCs w:val="14"/>
                <w:lang w:eastAsia="en-US"/>
              </w:rPr>
              <w:t>-</w:t>
            </w:r>
            <w:r w:rsidRPr="008F7CC2">
              <w:rPr>
                <w:rFonts w:eastAsia="Calibri"/>
                <w:spacing w:val="-57"/>
                <w:sz w:val="14"/>
                <w:szCs w:val="14"/>
                <w:lang w:eastAsia="en-US"/>
              </w:rPr>
              <w:t xml:space="preserve"> </w:t>
            </w:r>
            <w:proofErr w:type="spellStart"/>
            <w:r w:rsidRPr="008F7CC2">
              <w:rPr>
                <w:rFonts w:eastAsia="Calibri"/>
                <w:sz w:val="14"/>
                <w:szCs w:val="14"/>
                <w:lang w:eastAsia="en-US"/>
              </w:rPr>
              <w:t>тов</w:t>
            </w:r>
            <w:proofErr w:type="spellEnd"/>
            <w:r w:rsidRPr="008F7CC2">
              <w:rPr>
                <w:rFonts w:eastAsia="Calibri"/>
                <w:sz w:val="14"/>
                <w:szCs w:val="14"/>
                <w:lang w:eastAsia="en-US"/>
              </w:rPr>
              <w:t>,</w:t>
            </w:r>
            <w:r w:rsidRPr="008F7CC2">
              <w:rPr>
                <w:rFonts w:eastAsia="Calibri"/>
                <w:spacing w:val="1"/>
                <w:sz w:val="14"/>
                <w:szCs w:val="14"/>
                <w:lang w:eastAsia="en-US"/>
              </w:rPr>
              <w:t xml:space="preserve"> о</w:t>
            </w:r>
            <w:r w:rsidRPr="008F7CC2">
              <w:rPr>
                <w:rFonts w:eastAsia="Calibri"/>
                <w:sz w:val="14"/>
                <w:szCs w:val="14"/>
                <w:lang w:eastAsia="en-US"/>
              </w:rPr>
              <w:t>существляющих</w:t>
            </w:r>
            <w:r w:rsidRPr="008F7CC2">
              <w:rPr>
                <w:rFonts w:eastAsia="Calibri"/>
                <w:spacing w:val="-57"/>
                <w:sz w:val="14"/>
                <w:szCs w:val="14"/>
                <w:lang w:eastAsia="en-US"/>
              </w:rPr>
              <w:t xml:space="preserve"> </w:t>
            </w:r>
            <w:r w:rsidRPr="008F7CC2">
              <w:rPr>
                <w:rFonts w:eastAsia="Calibri"/>
                <w:sz w:val="14"/>
                <w:szCs w:val="14"/>
                <w:lang w:eastAsia="en-US"/>
              </w:rPr>
              <w:t>деятельность</w:t>
            </w:r>
            <w:r w:rsidRPr="008F7CC2">
              <w:rPr>
                <w:rFonts w:eastAsia="Calibri"/>
                <w:spacing w:val="1"/>
                <w:sz w:val="14"/>
                <w:szCs w:val="14"/>
                <w:lang w:eastAsia="en-US"/>
              </w:rPr>
              <w:t xml:space="preserve"> </w:t>
            </w:r>
            <w:r w:rsidRPr="008F7CC2">
              <w:rPr>
                <w:rFonts w:eastAsia="Calibri"/>
                <w:sz w:val="14"/>
                <w:szCs w:val="14"/>
                <w:lang w:eastAsia="en-US"/>
              </w:rPr>
              <w:t>в</w:t>
            </w:r>
            <w:r w:rsidRPr="008F7CC2">
              <w:rPr>
                <w:rFonts w:eastAsia="Calibri"/>
                <w:spacing w:val="1"/>
                <w:sz w:val="14"/>
                <w:szCs w:val="14"/>
                <w:lang w:eastAsia="en-US"/>
              </w:rPr>
              <w:t xml:space="preserve"> </w:t>
            </w:r>
            <w:r w:rsidRPr="008F7CC2">
              <w:rPr>
                <w:rFonts w:eastAsia="Calibri"/>
                <w:sz w:val="14"/>
                <w:szCs w:val="14"/>
                <w:lang w:eastAsia="en-US"/>
              </w:rPr>
              <w:t>сельской</w:t>
            </w:r>
            <w:r w:rsidRPr="008F7CC2">
              <w:rPr>
                <w:rFonts w:eastAsia="Calibri"/>
                <w:spacing w:val="1"/>
                <w:sz w:val="14"/>
                <w:szCs w:val="14"/>
                <w:lang w:eastAsia="en-US"/>
              </w:rPr>
              <w:t xml:space="preserve"> </w:t>
            </w:r>
            <w:r w:rsidRPr="008F7CC2">
              <w:rPr>
                <w:rFonts w:eastAsia="Calibri"/>
                <w:sz w:val="14"/>
                <w:szCs w:val="14"/>
                <w:lang w:eastAsia="en-US"/>
              </w:rPr>
              <w:t xml:space="preserve">местности </w:t>
            </w:r>
          </w:p>
        </w:tc>
        <w:tc>
          <w:tcPr>
            <w:tcW w:w="1419" w:type="dxa"/>
            <w:shd w:val="clear" w:color="auto" w:fill="auto"/>
          </w:tcPr>
          <w:p w:rsidR="00FF1382" w:rsidRPr="008F7CC2" w:rsidRDefault="00FF1382" w:rsidP="00FF1382">
            <w:pPr>
              <w:widowControl w:val="0"/>
              <w:autoSpaceDE w:val="0"/>
              <w:autoSpaceDN w:val="0"/>
              <w:adjustRightInd w:val="0"/>
              <w:jc w:val="both"/>
              <w:rPr>
                <w:sz w:val="14"/>
                <w:szCs w:val="14"/>
              </w:rPr>
            </w:pPr>
            <w:r w:rsidRPr="008F7CC2">
              <w:rPr>
                <w:sz w:val="14"/>
                <w:szCs w:val="14"/>
              </w:rPr>
              <w:t>Развитие предпринимательской деятельности в сельской местности.</w:t>
            </w:r>
          </w:p>
          <w:p w:rsidR="00FF1382" w:rsidRPr="008F7CC2" w:rsidRDefault="00FF1382" w:rsidP="00FF1382">
            <w:pPr>
              <w:widowControl w:val="0"/>
              <w:autoSpaceDE w:val="0"/>
              <w:autoSpaceDN w:val="0"/>
              <w:adjustRightInd w:val="0"/>
              <w:jc w:val="both"/>
              <w:rPr>
                <w:sz w:val="14"/>
                <w:szCs w:val="14"/>
              </w:rPr>
            </w:pPr>
            <w:r w:rsidRPr="008F7CC2">
              <w:rPr>
                <w:sz w:val="14"/>
                <w:szCs w:val="14"/>
              </w:rPr>
              <w:t>Развитие потребительского рынка Билибинского муниципального района.</w:t>
            </w:r>
          </w:p>
          <w:p w:rsidR="00FF1382" w:rsidRPr="008F7CC2" w:rsidRDefault="00FF1382" w:rsidP="00FF1382">
            <w:pPr>
              <w:widowControl w:val="0"/>
              <w:autoSpaceDE w:val="0"/>
              <w:autoSpaceDN w:val="0"/>
              <w:adjustRightInd w:val="0"/>
              <w:jc w:val="both"/>
              <w:rPr>
                <w:rFonts w:eastAsia="Calibri"/>
                <w:sz w:val="14"/>
                <w:szCs w:val="14"/>
              </w:rPr>
            </w:pPr>
          </w:p>
        </w:tc>
        <w:tc>
          <w:tcPr>
            <w:tcW w:w="3401" w:type="dxa"/>
            <w:shd w:val="clear" w:color="auto" w:fill="auto"/>
          </w:tcPr>
          <w:p w:rsidR="00FF1382" w:rsidRPr="00D20ED1" w:rsidRDefault="00FF1382" w:rsidP="00FF1382">
            <w:pPr>
              <w:widowControl w:val="0"/>
              <w:autoSpaceDE w:val="0"/>
              <w:autoSpaceDN w:val="0"/>
              <w:spacing w:line="275" w:lineRule="exact"/>
              <w:ind w:left="105"/>
              <w:rPr>
                <w:rFonts w:eastAsia="Calibri"/>
                <w:sz w:val="14"/>
                <w:szCs w:val="14"/>
                <w:lang w:eastAsia="en-US"/>
              </w:rPr>
            </w:pPr>
            <w:r w:rsidRPr="00D20ED1">
              <w:rPr>
                <w:rFonts w:eastAsia="Calibri"/>
                <w:sz w:val="14"/>
                <w:szCs w:val="14"/>
                <w:lang w:eastAsia="en-US"/>
              </w:rPr>
              <w:t>Управление</w:t>
            </w:r>
          </w:p>
          <w:p w:rsidR="00FF1382" w:rsidRPr="00D20ED1" w:rsidRDefault="00FF1382" w:rsidP="00FF1382">
            <w:pPr>
              <w:widowControl w:val="0"/>
              <w:tabs>
                <w:tab w:val="left" w:pos="841"/>
              </w:tabs>
              <w:autoSpaceDE w:val="0"/>
              <w:autoSpaceDN w:val="0"/>
              <w:ind w:left="105" w:right="93"/>
              <w:rPr>
                <w:rFonts w:eastAsia="Calibri"/>
                <w:sz w:val="14"/>
                <w:szCs w:val="14"/>
                <w:lang w:eastAsia="en-US"/>
              </w:rPr>
            </w:pPr>
            <w:r w:rsidRPr="00D20ED1">
              <w:rPr>
                <w:rFonts w:eastAsia="Calibri"/>
                <w:sz w:val="14"/>
                <w:szCs w:val="14"/>
                <w:lang w:eastAsia="en-US"/>
              </w:rPr>
              <w:t>финансов,</w:t>
            </w:r>
            <w:r w:rsidRPr="00D20ED1">
              <w:rPr>
                <w:rFonts w:eastAsia="Calibri"/>
                <w:spacing w:val="29"/>
                <w:sz w:val="14"/>
                <w:szCs w:val="14"/>
                <w:lang w:eastAsia="en-US"/>
              </w:rPr>
              <w:t xml:space="preserve"> </w:t>
            </w:r>
            <w:r w:rsidRPr="00D20ED1">
              <w:rPr>
                <w:rFonts w:eastAsia="Calibri"/>
                <w:sz w:val="14"/>
                <w:szCs w:val="14"/>
                <w:lang w:eastAsia="en-US"/>
              </w:rPr>
              <w:t>эк</w:t>
            </w:r>
            <w:proofErr w:type="gramStart"/>
            <w:r w:rsidRPr="00D20ED1">
              <w:rPr>
                <w:rFonts w:eastAsia="Calibri"/>
                <w:sz w:val="14"/>
                <w:szCs w:val="14"/>
                <w:lang w:eastAsia="en-US"/>
              </w:rPr>
              <w:t>о-</w:t>
            </w:r>
            <w:proofErr w:type="gramEnd"/>
            <w:r w:rsidRPr="00D20ED1">
              <w:rPr>
                <w:rFonts w:eastAsia="Calibri"/>
                <w:spacing w:val="-57"/>
                <w:sz w:val="14"/>
                <w:szCs w:val="14"/>
                <w:lang w:eastAsia="en-US"/>
              </w:rPr>
              <w:t xml:space="preserve"> </w:t>
            </w:r>
            <w:proofErr w:type="spellStart"/>
            <w:r w:rsidRPr="00D20ED1">
              <w:rPr>
                <w:rFonts w:eastAsia="Calibri"/>
                <w:sz w:val="14"/>
                <w:szCs w:val="14"/>
                <w:lang w:eastAsia="en-US"/>
              </w:rPr>
              <w:t>номики</w:t>
            </w:r>
            <w:proofErr w:type="spellEnd"/>
            <w:r w:rsidRPr="00D20ED1">
              <w:rPr>
                <w:rFonts w:eastAsia="Calibri"/>
                <w:sz w:val="14"/>
                <w:szCs w:val="14"/>
                <w:lang w:eastAsia="en-US"/>
              </w:rPr>
              <w:t xml:space="preserve"> и</w:t>
            </w:r>
            <w:r w:rsidRPr="00D20ED1">
              <w:rPr>
                <w:rFonts w:eastAsia="Calibri"/>
                <w:spacing w:val="1"/>
                <w:sz w:val="14"/>
                <w:szCs w:val="14"/>
                <w:lang w:eastAsia="en-US"/>
              </w:rPr>
              <w:t xml:space="preserve"> </w:t>
            </w:r>
            <w:proofErr w:type="spellStart"/>
            <w:r w:rsidRPr="00D20ED1">
              <w:rPr>
                <w:rFonts w:eastAsia="Calibri"/>
                <w:sz w:val="14"/>
                <w:szCs w:val="14"/>
                <w:lang w:eastAsia="en-US"/>
              </w:rPr>
              <w:t>имуществен</w:t>
            </w:r>
            <w:proofErr w:type="spellEnd"/>
            <w:r w:rsidRPr="00D20ED1">
              <w:rPr>
                <w:rFonts w:eastAsia="Calibri"/>
                <w:sz w:val="14"/>
                <w:szCs w:val="14"/>
                <w:lang w:eastAsia="en-US"/>
              </w:rPr>
              <w:t>-</w:t>
            </w:r>
            <w:r w:rsidRPr="00D20ED1">
              <w:rPr>
                <w:rFonts w:eastAsia="Calibri"/>
                <w:spacing w:val="1"/>
                <w:sz w:val="14"/>
                <w:szCs w:val="14"/>
                <w:lang w:eastAsia="en-US"/>
              </w:rPr>
              <w:t xml:space="preserve"> </w:t>
            </w:r>
            <w:proofErr w:type="spellStart"/>
            <w:r w:rsidRPr="00D20ED1">
              <w:rPr>
                <w:rFonts w:eastAsia="Calibri"/>
                <w:sz w:val="14"/>
                <w:szCs w:val="14"/>
                <w:lang w:eastAsia="en-US"/>
              </w:rPr>
              <w:t>ных</w:t>
            </w:r>
            <w:proofErr w:type="spellEnd"/>
            <w:r w:rsidRPr="00D20ED1">
              <w:rPr>
                <w:rFonts w:eastAsia="Calibri"/>
                <w:sz w:val="14"/>
                <w:szCs w:val="14"/>
                <w:lang w:eastAsia="en-US"/>
              </w:rPr>
              <w:t xml:space="preserve"> отношений</w:t>
            </w:r>
            <w:r w:rsidRPr="00D20ED1">
              <w:rPr>
                <w:rFonts w:eastAsia="Calibri"/>
                <w:spacing w:val="-57"/>
                <w:sz w:val="14"/>
                <w:szCs w:val="14"/>
                <w:lang w:eastAsia="en-US"/>
              </w:rPr>
              <w:t xml:space="preserve"> </w:t>
            </w:r>
            <w:proofErr w:type="spellStart"/>
            <w:r w:rsidRPr="00D20ED1">
              <w:rPr>
                <w:rFonts w:eastAsia="Calibri"/>
                <w:sz w:val="14"/>
                <w:szCs w:val="14"/>
                <w:lang w:eastAsia="en-US"/>
              </w:rPr>
              <w:t>Администра</w:t>
            </w:r>
            <w:proofErr w:type="spellEnd"/>
            <w:r w:rsidRPr="00D20ED1">
              <w:rPr>
                <w:rFonts w:eastAsia="Calibri"/>
                <w:sz w:val="14"/>
                <w:szCs w:val="14"/>
                <w:lang w:eastAsia="en-US"/>
              </w:rPr>
              <w:t>-</w:t>
            </w:r>
            <w:r w:rsidRPr="00D20ED1">
              <w:rPr>
                <w:rFonts w:eastAsia="Calibri"/>
                <w:spacing w:val="1"/>
                <w:sz w:val="14"/>
                <w:szCs w:val="14"/>
                <w:lang w:eastAsia="en-US"/>
              </w:rPr>
              <w:t xml:space="preserve"> </w:t>
            </w:r>
            <w:proofErr w:type="spellStart"/>
            <w:r w:rsidRPr="00D20ED1">
              <w:rPr>
                <w:rFonts w:eastAsia="Calibri"/>
                <w:sz w:val="14"/>
                <w:szCs w:val="14"/>
                <w:lang w:eastAsia="en-US"/>
              </w:rPr>
              <w:t>ции</w:t>
            </w:r>
            <w:proofErr w:type="spellEnd"/>
            <w:r w:rsidRPr="00D20ED1">
              <w:rPr>
                <w:rFonts w:eastAsia="Calibri"/>
                <w:sz w:val="14"/>
                <w:szCs w:val="14"/>
                <w:lang w:eastAsia="en-US"/>
              </w:rPr>
              <w:t xml:space="preserve"> МО Билибинский</w:t>
            </w:r>
            <w:r w:rsidRPr="00D20ED1">
              <w:rPr>
                <w:rFonts w:eastAsia="Calibri"/>
                <w:spacing w:val="1"/>
                <w:sz w:val="14"/>
                <w:szCs w:val="14"/>
                <w:lang w:eastAsia="en-US"/>
              </w:rPr>
              <w:t xml:space="preserve"> </w:t>
            </w:r>
            <w:proofErr w:type="spellStart"/>
            <w:r w:rsidRPr="00D20ED1">
              <w:rPr>
                <w:rFonts w:eastAsia="Calibri"/>
                <w:sz w:val="14"/>
                <w:szCs w:val="14"/>
                <w:lang w:eastAsia="en-US"/>
              </w:rPr>
              <w:t>муниципаль</w:t>
            </w:r>
            <w:proofErr w:type="spellEnd"/>
          </w:p>
          <w:p w:rsidR="00FF1382" w:rsidRPr="00D20ED1" w:rsidRDefault="00FF1382" w:rsidP="00FF1382">
            <w:pPr>
              <w:widowControl w:val="0"/>
              <w:tabs>
                <w:tab w:val="left" w:pos="841"/>
              </w:tabs>
              <w:autoSpaceDE w:val="0"/>
              <w:autoSpaceDN w:val="0"/>
              <w:ind w:left="105" w:right="93"/>
              <w:rPr>
                <w:rFonts w:eastAsia="Calibri"/>
                <w:sz w:val="14"/>
                <w:szCs w:val="14"/>
                <w:lang w:eastAsia="en-US"/>
              </w:rPr>
            </w:pPr>
            <w:proofErr w:type="spellStart"/>
            <w:r w:rsidRPr="00D20ED1">
              <w:rPr>
                <w:rFonts w:eastAsia="Calibri"/>
                <w:sz w:val="14"/>
                <w:szCs w:val="14"/>
                <w:lang w:eastAsia="en-US"/>
              </w:rPr>
              <w:t>ный</w:t>
            </w:r>
            <w:proofErr w:type="spellEnd"/>
            <w:r w:rsidRPr="00D20ED1">
              <w:rPr>
                <w:rFonts w:eastAsia="Calibri"/>
                <w:spacing w:val="-1"/>
                <w:sz w:val="14"/>
                <w:szCs w:val="14"/>
                <w:lang w:eastAsia="en-US"/>
              </w:rPr>
              <w:t xml:space="preserve"> </w:t>
            </w:r>
            <w:r w:rsidRPr="00D20ED1">
              <w:rPr>
                <w:rFonts w:eastAsia="Calibri"/>
                <w:sz w:val="14"/>
                <w:szCs w:val="14"/>
                <w:lang w:eastAsia="en-US"/>
              </w:rPr>
              <w:t>район</w:t>
            </w:r>
          </w:p>
        </w:tc>
      </w:tr>
      <w:tr w:rsidR="00FF1382" w:rsidRPr="00FF1382" w:rsidTr="00D20ED1">
        <w:trPr>
          <w:trHeight w:val="983"/>
        </w:trPr>
        <w:tc>
          <w:tcPr>
            <w:tcW w:w="568" w:type="dxa"/>
            <w:shd w:val="clear" w:color="auto" w:fill="auto"/>
          </w:tcPr>
          <w:p w:rsidR="00FF1382" w:rsidRPr="008F7CC2" w:rsidRDefault="00FF1382" w:rsidP="00FF1382">
            <w:pPr>
              <w:widowControl w:val="0"/>
              <w:autoSpaceDE w:val="0"/>
              <w:autoSpaceDN w:val="0"/>
              <w:spacing w:before="1"/>
              <w:ind w:left="140" w:right="131"/>
              <w:jc w:val="center"/>
              <w:rPr>
                <w:rFonts w:eastAsia="Calibri"/>
                <w:sz w:val="14"/>
                <w:szCs w:val="14"/>
                <w:lang w:eastAsia="en-US"/>
              </w:rPr>
            </w:pPr>
            <w:r w:rsidRPr="008F7CC2">
              <w:rPr>
                <w:rFonts w:eastAsia="Calibri"/>
                <w:sz w:val="14"/>
                <w:szCs w:val="14"/>
                <w:lang w:eastAsia="en-US"/>
              </w:rPr>
              <w:t>9</w:t>
            </w:r>
          </w:p>
        </w:tc>
        <w:tc>
          <w:tcPr>
            <w:tcW w:w="1418" w:type="dxa"/>
            <w:shd w:val="clear" w:color="auto" w:fill="auto"/>
          </w:tcPr>
          <w:p w:rsidR="00FF1382" w:rsidRPr="008F7CC2" w:rsidRDefault="00FF1382" w:rsidP="00FF1382">
            <w:pPr>
              <w:widowControl w:val="0"/>
              <w:tabs>
                <w:tab w:val="left" w:pos="2400"/>
              </w:tabs>
              <w:autoSpaceDE w:val="0"/>
              <w:autoSpaceDN w:val="0"/>
              <w:spacing w:before="1"/>
              <w:ind w:left="107" w:right="95"/>
              <w:jc w:val="both"/>
              <w:rPr>
                <w:rFonts w:eastAsia="Calibri"/>
                <w:sz w:val="14"/>
                <w:szCs w:val="14"/>
                <w:lang w:eastAsia="en-US"/>
              </w:rPr>
            </w:pPr>
            <w:r w:rsidRPr="008F7CC2">
              <w:rPr>
                <w:sz w:val="14"/>
                <w:szCs w:val="14"/>
                <w:lang w:eastAsia="en-US"/>
              </w:rPr>
              <w:t>Возмещение части затрат на уплату процентов по кредитам, полученным в кредитных организациях на осуществление «северного завоза» потребительских товаров</w:t>
            </w:r>
          </w:p>
        </w:tc>
        <w:tc>
          <w:tcPr>
            <w:tcW w:w="1417" w:type="dxa"/>
            <w:shd w:val="clear" w:color="auto" w:fill="auto"/>
          </w:tcPr>
          <w:p w:rsidR="00FF1382" w:rsidRPr="008F7CC2" w:rsidRDefault="00FF1382" w:rsidP="00FF1382">
            <w:pPr>
              <w:widowControl w:val="0"/>
              <w:autoSpaceDE w:val="0"/>
              <w:autoSpaceDN w:val="0"/>
              <w:ind w:left="107" w:right="93"/>
              <w:jc w:val="both"/>
              <w:rPr>
                <w:rFonts w:eastAsia="Calibri"/>
                <w:sz w:val="14"/>
                <w:szCs w:val="14"/>
                <w:lang w:eastAsia="en-US"/>
              </w:rPr>
            </w:pPr>
            <w:r w:rsidRPr="008F7CC2">
              <w:rPr>
                <w:rFonts w:eastAsia="Calibri"/>
                <w:sz w:val="14"/>
                <w:szCs w:val="14"/>
                <w:lang w:eastAsia="en-US"/>
              </w:rPr>
              <w:t>МП «Стимулирование экономической активности населения в муниципальном образовании Билибинский муниципальный район»</w:t>
            </w:r>
          </w:p>
        </w:tc>
        <w:tc>
          <w:tcPr>
            <w:tcW w:w="1134" w:type="dxa"/>
            <w:shd w:val="clear" w:color="auto" w:fill="auto"/>
          </w:tcPr>
          <w:p w:rsidR="00FF1382" w:rsidRPr="008F7CC2" w:rsidRDefault="00FF1382" w:rsidP="00FF1382">
            <w:pPr>
              <w:widowControl w:val="0"/>
              <w:autoSpaceDE w:val="0"/>
              <w:autoSpaceDN w:val="0"/>
              <w:spacing w:before="1"/>
              <w:ind w:left="188" w:right="179" w:hanging="3"/>
              <w:jc w:val="center"/>
              <w:rPr>
                <w:rFonts w:eastAsia="Calibri"/>
                <w:sz w:val="14"/>
                <w:szCs w:val="14"/>
                <w:lang w:eastAsia="en-US"/>
              </w:rPr>
            </w:pPr>
            <w:r w:rsidRPr="008F7CC2">
              <w:rPr>
                <w:rFonts w:eastAsia="Calibri"/>
                <w:sz w:val="14"/>
                <w:szCs w:val="14"/>
                <w:lang w:eastAsia="en-US"/>
              </w:rPr>
              <w:t>В течение</w:t>
            </w:r>
            <w:r w:rsidRPr="008F7CC2">
              <w:rPr>
                <w:rFonts w:eastAsia="Calibri"/>
                <w:spacing w:val="-57"/>
                <w:sz w:val="14"/>
                <w:szCs w:val="14"/>
                <w:lang w:eastAsia="en-US"/>
              </w:rPr>
              <w:t xml:space="preserve"> </w:t>
            </w:r>
            <w:r w:rsidRPr="008F7CC2">
              <w:rPr>
                <w:rFonts w:eastAsia="Calibri"/>
                <w:sz w:val="14"/>
                <w:szCs w:val="14"/>
                <w:lang w:eastAsia="en-US"/>
              </w:rPr>
              <w:t>2025-2029</w:t>
            </w:r>
          </w:p>
          <w:p w:rsidR="00FF1382" w:rsidRPr="008F7CC2" w:rsidRDefault="00FF1382" w:rsidP="00FF1382">
            <w:pPr>
              <w:widowControl w:val="0"/>
              <w:autoSpaceDE w:val="0"/>
              <w:autoSpaceDN w:val="0"/>
              <w:ind w:left="188" w:right="179" w:hanging="3"/>
              <w:jc w:val="center"/>
              <w:rPr>
                <w:rFonts w:eastAsia="Calibri"/>
                <w:sz w:val="14"/>
                <w:szCs w:val="14"/>
                <w:lang w:eastAsia="en-US"/>
              </w:rPr>
            </w:pPr>
            <w:r w:rsidRPr="008F7CC2">
              <w:rPr>
                <w:rFonts w:eastAsia="Calibri"/>
                <w:sz w:val="14"/>
                <w:szCs w:val="14"/>
                <w:lang w:eastAsia="en-US"/>
              </w:rPr>
              <w:t>годов</w:t>
            </w:r>
          </w:p>
        </w:tc>
        <w:tc>
          <w:tcPr>
            <w:tcW w:w="1134" w:type="dxa"/>
            <w:shd w:val="clear" w:color="auto" w:fill="auto"/>
          </w:tcPr>
          <w:p w:rsidR="00FF1382" w:rsidRPr="008F7CC2" w:rsidRDefault="00FF1382" w:rsidP="00FF1382">
            <w:pPr>
              <w:widowControl w:val="0"/>
              <w:tabs>
                <w:tab w:val="left" w:pos="1310"/>
                <w:tab w:val="left" w:pos="1442"/>
                <w:tab w:val="left" w:pos="1869"/>
                <w:tab w:val="left" w:pos="2237"/>
                <w:tab w:val="left" w:pos="2457"/>
              </w:tabs>
              <w:autoSpaceDE w:val="0"/>
              <w:autoSpaceDN w:val="0"/>
              <w:ind w:left="108" w:right="96"/>
              <w:rPr>
                <w:rFonts w:eastAsia="Calibri"/>
                <w:sz w:val="14"/>
                <w:szCs w:val="14"/>
                <w:lang w:eastAsia="en-US"/>
              </w:rPr>
            </w:pPr>
            <w:r w:rsidRPr="008F7CC2">
              <w:rPr>
                <w:rFonts w:eastAsia="Calibri"/>
                <w:sz w:val="14"/>
                <w:szCs w:val="14"/>
                <w:lang w:eastAsia="en-US"/>
              </w:rPr>
              <w:t>С</w:t>
            </w:r>
            <w:r w:rsidRPr="008F7CC2">
              <w:rPr>
                <w:sz w:val="14"/>
                <w:szCs w:val="14"/>
                <w:lang w:eastAsia="en-US"/>
              </w:rPr>
              <w:t>убсидия субъектам предпринимательской деятельности части затрат на уплату процентов по кредитам, полученным в кредитных организациях на осуществление «северного завоза» потребительских товаров</w:t>
            </w:r>
          </w:p>
        </w:tc>
        <w:tc>
          <w:tcPr>
            <w:tcW w:w="1419" w:type="dxa"/>
            <w:shd w:val="clear" w:color="auto" w:fill="auto"/>
          </w:tcPr>
          <w:p w:rsidR="00FF1382" w:rsidRPr="008F7CC2" w:rsidRDefault="00FF1382" w:rsidP="00FF1382">
            <w:pPr>
              <w:widowControl w:val="0"/>
              <w:autoSpaceDE w:val="0"/>
              <w:autoSpaceDN w:val="0"/>
              <w:spacing w:before="1"/>
              <w:ind w:left="105" w:right="96"/>
              <w:jc w:val="both"/>
              <w:rPr>
                <w:sz w:val="14"/>
                <w:szCs w:val="14"/>
                <w:lang w:eastAsia="en-US"/>
              </w:rPr>
            </w:pPr>
            <w:r w:rsidRPr="008F7CC2">
              <w:rPr>
                <w:sz w:val="14"/>
                <w:szCs w:val="14"/>
                <w:shd w:val="clear" w:color="auto" w:fill="FFFFFF"/>
                <w:lang w:eastAsia="en-US"/>
              </w:rPr>
              <w:t>Увеличение доступности кредитных ресурсов для субъектов предпринимательской деятельности, осуществляющих «северный завоз»</w:t>
            </w:r>
            <w:r w:rsidRPr="008F7CC2">
              <w:rPr>
                <w:sz w:val="14"/>
                <w:szCs w:val="14"/>
                <w:lang w:eastAsia="en-US"/>
              </w:rPr>
              <w:t xml:space="preserve"> </w:t>
            </w:r>
            <w:r w:rsidRPr="008F7CC2">
              <w:rPr>
                <w:sz w:val="14"/>
                <w:szCs w:val="14"/>
                <w:shd w:val="clear" w:color="auto" w:fill="FFFFFF"/>
                <w:lang w:eastAsia="en-US"/>
              </w:rPr>
              <w:t>потребительских товаров</w:t>
            </w:r>
          </w:p>
        </w:tc>
        <w:tc>
          <w:tcPr>
            <w:tcW w:w="3401" w:type="dxa"/>
            <w:shd w:val="clear" w:color="auto" w:fill="auto"/>
          </w:tcPr>
          <w:p w:rsidR="00FF1382" w:rsidRPr="00D20ED1" w:rsidRDefault="00FF1382" w:rsidP="00FF1382">
            <w:pPr>
              <w:widowControl w:val="0"/>
              <w:autoSpaceDE w:val="0"/>
              <w:autoSpaceDN w:val="0"/>
              <w:spacing w:line="275" w:lineRule="exact"/>
              <w:ind w:left="105"/>
              <w:rPr>
                <w:rFonts w:eastAsia="Calibri"/>
                <w:sz w:val="14"/>
                <w:szCs w:val="14"/>
                <w:lang w:eastAsia="en-US"/>
              </w:rPr>
            </w:pPr>
            <w:r w:rsidRPr="00D20ED1">
              <w:rPr>
                <w:rFonts w:eastAsia="Calibri"/>
                <w:sz w:val="14"/>
                <w:szCs w:val="14"/>
                <w:lang w:eastAsia="en-US"/>
              </w:rPr>
              <w:t>Управление</w:t>
            </w:r>
          </w:p>
          <w:p w:rsidR="00FF1382" w:rsidRPr="00D20ED1" w:rsidRDefault="00FF1382" w:rsidP="00FF1382">
            <w:pPr>
              <w:widowControl w:val="0"/>
              <w:autoSpaceDE w:val="0"/>
              <w:autoSpaceDN w:val="0"/>
              <w:spacing w:before="1"/>
              <w:ind w:left="105"/>
              <w:rPr>
                <w:rFonts w:eastAsia="Calibri"/>
                <w:sz w:val="14"/>
                <w:szCs w:val="14"/>
                <w:lang w:eastAsia="en-US"/>
              </w:rPr>
            </w:pPr>
            <w:r w:rsidRPr="00D20ED1">
              <w:rPr>
                <w:rFonts w:eastAsia="Calibri"/>
                <w:sz w:val="14"/>
                <w:szCs w:val="14"/>
                <w:lang w:eastAsia="en-US"/>
              </w:rPr>
              <w:t>финансов,</w:t>
            </w:r>
            <w:r w:rsidRPr="00D20ED1">
              <w:rPr>
                <w:rFonts w:eastAsia="Calibri"/>
                <w:spacing w:val="29"/>
                <w:sz w:val="14"/>
                <w:szCs w:val="14"/>
                <w:lang w:eastAsia="en-US"/>
              </w:rPr>
              <w:t xml:space="preserve"> </w:t>
            </w:r>
            <w:r w:rsidRPr="00D20ED1">
              <w:rPr>
                <w:rFonts w:eastAsia="Calibri"/>
                <w:sz w:val="14"/>
                <w:szCs w:val="14"/>
                <w:lang w:eastAsia="en-US"/>
              </w:rPr>
              <w:t>эк</w:t>
            </w:r>
            <w:proofErr w:type="gramStart"/>
            <w:r w:rsidRPr="00D20ED1">
              <w:rPr>
                <w:rFonts w:eastAsia="Calibri"/>
                <w:sz w:val="14"/>
                <w:szCs w:val="14"/>
                <w:lang w:eastAsia="en-US"/>
              </w:rPr>
              <w:t>о-</w:t>
            </w:r>
            <w:proofErr w:type="gramEnd"/>
            <w:r w:rsidRPr="00D20ED1">
              <w:rPr>
                <w:rFonts w:eastAsia="Calibri"/>
                <w:spacing w:val="-57"/>
                <w:sz w:val="14"/>
                <w:szCs w:val="14"/>
                <w:lang w:eastAsia="en-US"/>
              </w:rPr>
              <w:t xml:space="preserve"> </w:t>
            </w:r>
            <w:proofErr w:type="spellStart"/>
            <w:r w:rsidRPr="00D20ED1">
              <w:rPr>
                <w:rFonts w:eastAsia="Calibri"/>
                <w:sz w:val="14"/>
                <w:szCs w:val="14"/>
                <w:lang w:eastAsia="en-US"/>
              </w:rPr>
              <w:t>номики</w:t>
            </w:r>
            <w:proofErr w:type="spellEnd"/>
            <w:r w:rsidRPr="00D20ED1">
              <w:rPr>
                <w:rFonts w:eastAsia="Calibri"/>
                <w:sz w:val="14"/>
                <w:szCs w:val="14"/>
                <w:lang w:eastAsia="en-US"/>
              </w:rPr>
              <w:t xml:space="preserve"> и</w:t>
            </w:r>
            <w:r w:rsidRPr="00D20ED1">
              <w:rPr>
                <w:rFonts w:eastAsia="Calibri"/>
                <w:spacing w:val="1"/>
                <w:sz w:val="14"/>
                <w:szCs w:val="14"/>
                <w:lang w:eastAsia="en-US"/>
              </w:rPr>
              <w:t xml:space="preserve"> </w:t>
            </w:r>
            <w:r w:rsidRPr="00D20ED1">
              <w:rPr>
                <w:rFonts w:eastAsia="Calibri"/>
                <w:sz w:val="14"/>
                <w:szCs w:val="14"/>
                <w:lang w:eastAsia="en-US"/>
              </w:rPr>
              <w:t>имущественных отношений</w:t>
            </w:r>
            <w:r w:rsidRPr="00D20ED1">
              <w:rPr>
                <w:rFonts w:eastAsia="Calibri"/>
                <w:spacing w:val="-57"/>
                <w:sz w:val="14"/>
                <w:szCs w:val="14"/>
                <w:lang w:eastAsia="en-US"/>
              </w:rPr>
              <w:t xml:space="preserve"> </w:t>
            </w:r>
            <w:r w:rsidRPr="00D20ED1">
              <w:rPr>
                <w:rFonts w:eastAsia="Calibri"/>
                <w:sz w:val="14"/>
                <w:szCs w:val="14"/>
                <w:lang w:eastAsia="en-US"/>
              </w:rPr>
              <w:t>Администрации МО Билибинский</w:t>
            </w:r>
            <w:r w:rsidRPr="00D20ED1">
              <w:rPr>
                <w:rFonts w:eastAsia="Calibri"/>
                <w:spacing w:val="1"/>
                <w:sz w:val="14"/>
                <w:szCs w:val="14"/>
                <w:lang w:eastAsia="en-US"/>
              </w:rPr>
              <w:t xml:space="preserve"> </w:t>
            </w:r>
            <w:proofErr w:type="spellStart"/>
            <w:r w:rsidRPr="00D20ED1">
              <w:rPr>
                <w:rFonts w:eastAsia="Calibri"/>
                <w:sz w:val="14"/>
                <w:szCs w:val="14"/>
                <w:lang w:eastAsia="en-US"/>
              </w:rPr>
              <w:t>муниципаль</w:t>
            </w:r>
            <w:proofErr w:type="spellEnd"/>
          </w:p>
          <w:p w:rsidR="00FF1382" w:rsidRPr="00D20ED1" w:rsidRDefault="00FF1382" w:rsidP="00FF1382">
            <w:pPr>
              <w:widowControl w:val="0"/>
              <w:autoSpaceDE w:val="0"/>
              <w:autoSpaceDN w:val="0"/>
              <w:spacing w:before="1"/>
              <w:ind w:left="105"/>
              <w:rPr>
                <w:rFonts w:eastAsia="Calibri"/>
                <w:sz w:val="14"/>
                <w:szCs w:val="14"/>
                <w:lang w:eastAsia="en-US"/>
              </w:rPr>
            </w:pPr>
            <w:proofErr w:type="spellStart"/>
            <w:r w:rsidRPr="00D20ED1">
              <w:rPr>
                <w:rFonts w:eastAsia="Calibri"/>
                <w:sz w:val="14"/>
                <w:szCs w:val="14"/>
                <w:lang w:eastAsia="en-US"/>
              </w:rPr>
              <w:t>ный</w:t>
            </w:r>
            <w:proofErr w:type="spellEnd"/>
            <w:r w:rsidRPr="00D20ED1">
              <w:rPr>
                <w:rFonts w:eastAsia="Calibri"/>
                <w:spacing w:val="-1"/>
                <w:sz w:val="14"/>
                <w:szCs w:val="14"/>
                <w:lang w:eastAsia="en-US"/>
              </w:rPr>
              <w:t xml:space="preserve"> </w:t>
            </w:r>
            <w:r w:rsidRPr="00D20ED1">
              <w:rPr>
                <w:rFonts w:eastAsia="Calibri"/>
                <w:sz w:val="14"/>
                <w:szCs w:val="14"/>
                <w:lang w:eastAsia="en-US"/>
              </w:rPr>
              <w:t>район</w:t>
            </w:r>
          </w:p>
        </w:tc>
      </w:tr>
      <w:tr w:rsidR="00FF1382" w:rsidRPr="00FF1382" w:rsidTr="00D20ED1">
        <w:trPr>
          <w:trHeight w:val="551"/>
        </w:trPr>
        <w:tc>
          <w:tcPr>
            <w:tcW w:w="568" w:type="dxa"/>
            <w:shd w:val="clear" w:color="auto" w:fill="auto"/>
          </w:tcPr>
          <w:p w:rsidR="00FF1382" w:rsidRPr="008F7CC2" w:rsidRDefault="00FF1382" w:rsidP="00FF1382">
            <w:pPr>
              <w:widowControl w:val="0"/>
              <w:autoSpaceDE w:val="0"/>
              <w:autoSpaceDN w:val="0"/>
              <w:spacing w:before="1"/>
              <w:ind w:left="140" w:right="131"/>
              <w:jc w:val="center"/>
              <w:rPr>
                <w:rFonts w:eastAsia="Calibri"/>
                <w:sz w:val="14"/>
                <w:szCs w:val="14"/>
                <w:lang w:eastAsia="en-US"/>
              </w:rPr>
            </w:pPr>
            <w:r w:rsidRPr="008F7CC2">
              <w:rPr>
                <w:rFonts w:eastAsia="Calibri"/>
                <w:sz w:val="14"/>
                <w:szCs w:val="14"/>
                <w:lang w:eastAsia="en-US"/>
              </w:rPr>
              <w:t>10</w:t>
            </w:r>
          </w:p>
        </w:tc>
        <w:tc>
          <w:tcPr>
            <w:tcW w:w="1418" w:type="dxa"/>
            <w:shd w:val="clear" w:color="auto" w:fill="auto"/>
          </w:tcPr>
          <w:p w:rsidR="00FF1382" w:rsidRPr="008F7CC2" w:rsidRDefault="00FF1382" w:rsidP="00FF1382">
            <w:pPr>
              <w:widowControl w:val="0"/>
              <w:tabs>
                <w:tab w:val="left" w:pos="2400"/>
              </w:tabs>
              <w:autoSpaceDE w:val="0"/>
              <w:autoSpaceDN w:val="0"/>
              <w:spacing w:before="1"/>
              <w:ind w:left="107" w:right="95"/>
              <w:jc w:val="both"/>
              <w:rPr>
                <w:rFonts w:eastAsia="Calibri"/>
                <w:sz w:val="14"/>
                <w:szCs w:val="14"/>
                <w:lang w:eastAsia="en-US"/>
              </w:rPr>
            </w:pPr>
            <w:r w:rsidRPr="008F7CC2">
              <w:rPr>
                <w:rFonts w:eastAsia="Calibri"/>
                <w:sz w:val="14"/>
                <w:szCs w:val="14"/>
                <w:lang w:eastAsia="en-US"/>
              </w:rPr>
              <w:t>Предоставление</w:t>
            </w:r>
            <w:r w:rsidRPr="008F7CC2">
              <w:rPr>
                <w:bCs/>
                <w:color w:val="000000"/>
                <w:sz w:val="14"/>
                <w:szCs w:val="14"/>
                <w:lang w:eastAsia="en-US"/>
              </w:rPr>
              <w:t xml:space="preserve"> имущественной поддержки субъектам малого и среднего предпринимательства</w:t>
            </w:r>
          </w:p>
        </w:tc>
        <w:tc>
          <w:tcPr>
            <w:tcW w:w="1417" w:type="dxa"/>
            <w:shd w:val="clear" w:color="auto" w:fill="auto"/>
          </w:tcPr>
          <w:p w:rsidR="00FF1382" w:rsidRPr="008F7CC2" w:rsidRDefault="00FF1382" w:rsidP="00FF1382">
            <w:pPr>
              <w:widowControl w:val="0"/>
              <w:autoSpaceDE w:val="0"/>
              <w:autoSpaceDN w:val="0"/>
              <w:ind w:left="107" w:right="93"/>
              <w:jc w:val="both"/>
              <w:rPr>
                <w:rFonts w:eastAsia="Calibri"/>
                <w:sz w:val="14"/>
                <w:szCs w:val="14"/>
                <w:lang w:eastAsia="en-US"/>
              </w:rPr>
            </w:pPr>
            <w:r w:rsidRPr="008F7CC2">
              <w:rPr>
                <w:rFonts w:eastAsia="Calibri"/>
                <w:sz w:val="14"/>
                <w:szCs w:val="14"/>
                <w:lang w:eastAsia="en-US"/>
              </w:rPr>
              <w:t>МП «Стимулирование экономической активности населения в муниципальном образовании Билибинский муниципальный район»</w:t>
            </w:r>
          </w:p>
        </w:tc>
        <w:tc>
          <w:tcPr>
            <w:tcW w:w="1134" w:type="dxa"/>
            <w:shd w:val="clear" w:color="auto" w:fill="auto"/>
          </w:tcPr>
          <w:p w:rsidR="00FF1382" w:rsidRPr="008F7CC2" w:rsidRDefault="00FF1382" w:rsidP="00FF1382">
            <w:pPr>
              <w:widowControl w:val="0"/>
              <w:autoSpaceDE w:val="0"/>
              <w:autoSpaceDN w:val="0"/>
              <w:ind w:left="188" w:right="179" w:hanging="3"/>
              <w:jc w:val="center"/>
              <w:rPr>
                <w:rFonts w:eastAsia="Calibri"/>
                <w:sz w:val="14"/>
                <w:szCs w:val="14"/>
                <w:lang w:eastAsia="en-US"/>
              </w:rPr>
            </w:pPr>
            <w:r w:rsidRPr="008F7CC2">
              <w:rPr>
                <w:rFonts w:eastAsia="Calibri"/>
                <w:sz w:val="14"/>
                <w:szCs w:val="14"/>
                <w:lang w:eastAsia="en-US"/>
              </w:rPr>
              <w:t>В течение</w:t>
            </w:r>
            <w:r w:rsidRPr="008F7CC2">
              <w:rPr>
                <w:rFonts w:eastAsia="Calibri"/>
                <w:spacing w:val="-57"/>
                <w:sz w:val="14"/>
                <w:szCs w:val="14"/>
                <w:lang w:eastAsia="en-US"/>
              </w:rPr>
              <w:t xml:space="preserve"> </w:t>
            </w:r>
            <w:r w:rsidRPr="008F7CC2">
              <w:rPr>
                <w:rFonts w:eastAsia="Calibri"/>
                <w:sz w:val="14"/>
                <w:szCs w:val="14"/>
                <w:lang w:eastAsia="en-US"/>
              </w:rPr>
              <w:t>2025-2029</w:t>
            </w:r>
          </w:p>
          <w:p w:rsidR="00FF1382" w:rsidRPr="008F7CC2" w:rsidRDefault="00FF1382" w:rsidP="00FF1382">
            <w:pPr>
              <w:widowControl w:val="0"/>
              <w:autoSpaceDE w:val="0"/>
              <w:autoSpaceDN w:val="0"/>
              <w:ind w:left="168" w:right="161"/>
              <w:jc w:val="center"/>
              <w:rPr>
                <w:rFonts w:eastAsia="Calibri"/>
                <w:sz w:val="14"/>
                <w:szCs w:val="14"/>
                <w:lang w:eastAsia="en-US"/>
              </w:rPr>
            </w:pPr>
            <w:r w:rsidRPr="008F7CC2">
              <w:rPr>
                <w:rFonts w:eastAsia="Calibri"/>
                <w:sz w:val="14"/>
                <w:szCs w:val="14"/>
                <w:lang w:eastAsia="en-US"/>
              </w:rPr>
              <w:t>годов</w:t>
            </w:r>
          </w:p>
        </w:tc>
        <w:tc>
          <w:tcPr>
            <w:tcW w:w="1134" w:type="dxa"/>
            <w:shd w:val="clear" w:color="auto" w:fill="auto"/>
          </w:tcPr>
          <w:p w:rsidR="00FF1382" w:rsidRPr="008F7CC2" w:rsidRDefault="00FF1382" w:rsidP="00FF1382">
            <w:pPr>
              <w:widowControl w:val="0"/>
              <w:tabs>
                <w:tab w:val="left" w:pos="1310"/>
                <w:tab w:val="left" w:pos="1442"/>
                <w:tab w:val="left" w:pos="1869"/>
                <w:tab w:val="left" w:pos="2237"/>
                <w:tab w:val="left" w:pos="2457"/>
              </w:tabs>
              <w:autoSpaceDE w:val="0"/>
              <w:autoSpaceDN w:val="0"/>
              <w:ind w:left="108" w:right="96"/>
              <w:rPr>
                <w:rFonts w:eastAsia="Calibri"/>
                <w:sz w:val="14"/>
                <w:szCs w:val="14"/>
                <w:lang w:eastAsia="en-US"/>
              </w:rPr>
            </w:pPr>
            <w:r w:rsidRPr="008F7CC2">
              <w:rPr>
                <w:rFonts w:eastAsia="Calibri"/>
                <w:spacing w:val="1"/>
                <w:sz w:val="14"/>
                <w:szCs w:val="14"/>
                <w:lang w:eastAsia="en-US"/>
              </w:rPr>
              <w:t xml:space="preserve">Имущественная </w:t>
            </w:r>
            <w:r w:rsidRPr="008F7CC2">
              <w:rPr>
                <w:bCs/>
                <w:color w:val="000000"/>
                <w:sz w:val="14"/>
                <w:szCs w:val="14"/>
                <w:lang w:eastAsia="en-US"/>
              </w:rPr>
              <w:t xml:space="preserve">поддержка субъектов  малого и среднего предпринимательства </w:t>
            </w:r>
          </w:p>
        </w:tc>
        <w:tc>
          <w:tcPr>
            <w:tcW w:w="1419" w:type="dxa"/>
            <w:shd w:val="clear" w:color="auto" w:fill="auto"/>
          </w:tcPr>
          <w:p w:rsidR="00FF1382" w:rsidRPr="008F7CC2" w:rsidRDefault="00FF1382" w:rsidP="00FF1382">
            <w:pPr>
              <w:widowControl w:val="0"/>
              <w:autoSpaceDE w:val="0"/>
              <w:autoSpaceDN w:val="0"/>
              <w:spacing w:before="1"/>
              <w:ind w:left="105" w:right="96"/>
              <w:jc w:val="both"/>
              <w:rPr>
                <w:rFonts w:eastAsia="Calibri"/>
                <w:sz w:val="14"/>
                <w:szCs w:val="14"/>
                <w:lang w:eastAsia="en-US"/>
              </w:rPr>
            </w:pPr>
            <w:r w:rsidRPr="008F7CC2">
              <w:rPr>
                <w:sz w:val="14"/>
                <w:szCs w:val="14"/>
                <w:lang w:eastAsia="en-US"/>
              </w:rPr>
              <w:t>Увеличение числа субъектов малого и среднего предпринимательства.</w:t>
            </w:r>
          </w:p>
        </w:tc>
        <w:tc>
          <w:tcPr>
            <w:tcW w:w="3401" w:type="dxa"/>
            <w:shd w:val="clear" w:color="auto" w:fill="auto"/>
          </w:tcPr>
          <w:p w:rsidR="00FF1382" w:rsidRPr="00D20ED1" w:rsidRDefault="00FF1382" w:rsidP="00FF1382">
            <w:pPr>
              <w:widowControl w:val="0"/>
              <w:autoSpaceDE w:val="0"/>
              <w:autoSpaceDN w:val="0"/>
              <w:spacing w:line="275" w:lineRule="exact"/>
              <w:ind w:left="105"/>
              <w:rPr>
                <w:rFonts w:eastAsia="Calibri"/>
                <w:sz w:val="14"/>
                <w:szCs w:val="14"/>
                <w:lang w:eastAsia="en-US"/>
              </w:rPr>
            </w:pPr>
            <w:r w:rsidRPr="00D20ED1">
              <w:rPr>
                <w:rFonts w:eastAsia="Calibri"/>
                <w:sz w:val="14"/>
                <w:szCs w:val="14"/>
                <w:lang w:eastAsia="en-US"/>
              </w:rPr>
              <w:t>Управление</w:t>
            </w:r>
          </w:p>
          <w:p w:rsidR="00FF1382" w:rsidRPr="00D20ED1" w:rsidRDefault="00FF1382" w:rsidP="00FF1382">
            <w:pPr>
              <w:widowControl w:val="0"/>
              <w:autoSpaceDE w:val="0"/>
              <w:autoSpaceDN w:val="0"/>
              <w:spacing w:before="1"/>
              <w:ind w:left="105"/>
              <w:rPr>
                <w:rFonts w:eastAsia="Calibri"/>
                <w:sz w:val="14"/>
                <w:szCs w:val="14"/>
                <w:lang w:eastAsia="en-US"/>
              </w:rPr>
            </w:pPr>
            <w:r w:rsidRPr="00D20ED1">
              <w:rPr>
                <w:rFonts w:eastAsia="Calibri"/>
                <w:sz w:val="14"/>
                <w:szCs w:val="14"/>
                <w:lang w:eastAsia="en-US"/>
              </w:rPr>
              <w:t>финансов,</w:t>
            </w:r>
            <w:r w:rsidRPr="00D20ED1">
              <w:rPr>
                <w:rFonts w:eastAsia="Calibri"/>
                <w:spacing w:val="29"/>
                <w:sz w:val="14"/>
                <w:szCs w:val="14"/>
                <w:lang w:eastAsia="en-US"/>
              </w:rPr>
              <w:t xml:space="preserve"> </w:t>
            </w:r>
            <w:r w:rsidRPr="00D20ED1">
              <w:rPr>
                <w:rFonts w:eastAsia="Calibri"/>
                <w:sz w:val="14"/>
                <w:szCs w:val="14"/>
                <w:lang w:eastAsia="en-US"/>
              </w:rPr>
              <w:t>эк</w:t>
            </w:r>
            <w:proofErr w:type="gramStart"/>
            <w:r w:rsidRPr="00D20ED1">
              <w:rPr>
                <w:rFonts w:eastAsia="Calibri"/>
                <w:sz w:val="14"/>
                <w:szCs w:val="14"/>
                <w:lang w:eastAsia="en-US"/>
              </w:rPr>
              <w:t>о-</w:t>
            </w:r>
            <w:proofErr w:type="gramEnd"/>
            <w:r w:rsidRPr="00D20ED1">
              <w:rPr>
                <w:rFonts w:eastAsia="Calibri"/>
                <w:spacing w:val="-57"/>
                <w:sz w:val="14"/>
                <w:szCs w:val="14"/>
                <w:lang w:eastAsia="en-US"/>
              </w:rPr>
              <w:t xml:space="preserve"> </w:t>
            </w:r>
            <w:proofErr w:type="spellStart"/>
            <w:r w:rsidRPr="00D20ED1">
              <w:rPr>
                <w:rFonts w:eastAsia="Calibri"/>
                <w:sz w:val="14"/>
                <w:szCs w:val="14"/>
                <w:lang w:eastAsia="en-US"/>
              </w:rPr>
              <w:t>номики</w:t>
            </w:r>
            <w:proofErr w:type="spellEnd"/>
            <w:r w:rsidRPr="00D20ED1">
              <w:rPr>
                <w:rFonts w:eastAsia="Calibri"/>
                <w:sz w:val="14"/>
                <w:szCs w:val="14"/>
                <w:lang w:eastAsia="en-US"/>
              </w:rPr>
              <w:t xml:space="preserve"> и</w:t>
            </w:r>
            <w:r w:rsidRPr="00D20ED1">
              <w:rPr>
                <w:rFonts w:eastAsia="Calibri"/>
                <w:spacing w:val="1"/>
                <w:sz w:val="14"/>
                <w:szCs w:val="14"/>
                <w:lang w:eastAsia="en-US"/>
              </w:rPr>
              <w:t xml:space="preserve"> </w:t>
            </w:r>
            <w:r w:rsidRPr="00D20ED1">
              <w:rPr>
                <w:rFonts w:eastAsia="Calibri"/>
                <w:sz w:val="14"/>
                <w:szCs w:val="14"/>
                <w:lang w:eastAsia="en-US"/>
              </w:rPr>
              <w:t>имущественных отношений</w:t>
            </w:r>
            <w:r w:rsidRPr="00D20ED1">
              <w:rPr>
                <w:rFonts w:eastAsia="Calibri"/>
                <w:spacing w:val="-57"/>
                <w:sz w:val="14"/>
                <w:szCs w:val="14"/>
                <w:lang w:eastAsia="en-US"/>
              </w:rPr>
              <w:t xml:space="preserve"> </w:t>
            </w:r>
            <w:r w:rsidRPr="00D20ED1">
              <w:rPr>
                <w:rFonts w:eastAsia="Calibri"/>
                <w:sz w:val="14"/>
                <w:szCs w:val="14"/>
                <w:lang w:eastAsia="en-US"/>
              </w:rPr>
              <w:t>Администрации МО Билибинский</w:t>
            </w:r>
            <w:r w:rsidRPr="00D20ED1">
              <w:rPr>
                <w:rFonts w:eastAsia="Calibri"/>
                <w:spacing w:val="1"/>
                <w:sz w:val="14"/>
                <w:szCs w:val="14"/>
                <w:lang w:eastAsia="en-US"/>
              </w:rPr>
              <w:t xml:space="preserve"> </w:t>
            </w:r>
            <w:proofErr w:type="spellStart"/>
            <w:r w:rsidRPr="00D20ED1">
              <w:rPr>
                <w:rFonts w:eastAsia="Calibri"/>
                <w:sz w:val="14"/>
                <w:szCs w:val="14"/>
                <w:lang w:eastAsia="en-US"/>
              </w:rPr>
              <w:t>муниципаль</w:t>
            </w:r>
            <w:proofErr w:type="spellEnd"/>
          </w:p>
          <w:p w:rsidR="00FF1382" w:rsidRPr="00D20ED1" w:rsidRDefault="00FF1382" w:rsidP="00FF1382">
            <w:pPr>
              <w:widowControl w:val="0"/>
              <w:autoSpaceDE w:val="0"/>
              <w:autoSpaceDN w:val="0"/>
              <w:spacing w:before="1"/>
              <w:ind w:left="105"/>
              <w:rPr>
                <w:rFonts w:eastAsia="Calibri"/>
                <w:sz w:val="14"/>
                <w:szCs w:val="14"/>
                <w:lang w:eastAsia="en-US"/>
              </w:rPr>
            </w:pPr>
            <w:proofErr w:type="spellStart"/>
            <w:r w:rsidRPr="00D20ED1">
              <w:rPr>
                <w:rFonts w:eastAsia="Calibri"/>
                <w:sz w:val="14"/>
                <w:szCs w:val="14"/>
                <w:lang w:eastAsia="en-US"/>
              </w:rPr>
              <w:t>ный</w:t>
            </w:r>
            <w:proofErr w:type="spellEnd"/>
            <w:r w:rsidRPr="00D20ED1">
              <w:rPr>
                <w:rFonts w:eastAsia="Calibri"/>
                <w:spacing w:val="-1"/>
                <w:sz w:val="14"/>
                <w:szCs w:val="14"/>
                <w:lang w:eastAsia="en-US"/>
              </w:rPr>
              <w:t xml:space="preserve"> </w:t>
            </w:r>
            <w:r w:rsidRPr="00D20ED1">
              <w:rPr>
                <w:rFonts w:eastAsia="Calibri"/>
                <w:sz w:val="14"/>
                <w:szCs w:val="14"/>
                <w:lang w:eastAsia="en-US"/>
              </w:rPr>
              <w:t>район</w:t>
            </w:r>
          </w:p>
        </w:tc>
      </w:tr>
      <w:tr w:rsidR="00FF1382" w:rsidRPr="00FF1382" w:rsidTr="00D20ED1">
        <w:trPr>
          <w:trHeight w:val="283"/>
        </w:trPr>
        <w:tc>
          <w:tcPr>
            <w:tcW w:w="568" w:type="dxa"/>
            <w:shd w:val="clear" w:color="auto" w:fill="auto"/>
          </w:tcPr>
          <w:p w:rsidR="00FF1382" w:rsidRPr="008F7CC2" w:rsidRDefault="00FF1382" w:rsidP="00FF1382">
            <w:pPr>
              <w:widowControl w:val="0"/>
              <w:autoSpaceDE w:val="0"/>
              <w:autoSpaceDN w:val="0"/>
              <w:spacing w:line="275" w:lineRule="exact"/>
              <w:ind w:left="140" w:right="131"/>
              <w:jc w:val="center"/>
              <w:rPr>
                <w:rFonts w:eastAsia="Calibri"/>
                <w:sz w:val="14"/>
                <w:szCs w:val="14"/>
                <w:lang w:eastAsia="en-US"/>
              </w:rPr>
            </w:pPr>
            <w:r w:rsidRPr="008F7CC2">
              <w:rPr>
                <w:rFonts w:eastAsia="Calibri"/>
                <w:sz w:val="14"/>
                <w:szCs w:val="14"/>
                <w:lang w:eastAsia="en-US"/>
              </w:rPr>
              <w:t>11</w:t>
            </w:r>
          </w:p>
        </w:tc>
        <w:tc>
          <w:tcPr>
            <w:tcW w:w="1418" w:type="dxa"/>
            <w:shd w:val="clear" w:color="auto" w:fill="auto"/>
          </w:tcPr>
          <w:p w:rsidR="00FF1382" w:rsidRPr="008F7CC2" w:rsidRDefault="00FF1382" w:rsidP="00FF1382">
            <w:pPr>
              <w:widowControl w:val="0"/>
              <w:autoSpaceDE w:val="0"/>
              <w:autoSpaceDN w:val="0"/>
              <w:ind w:left="107" w:right="92"/>
              <w:jc w:val="both"/>
              <w:rPr>
                <w:rFonts w:eastAsia="Calibri"/>
                <w:sz w:val="14"/>
                <w:szCs w:val="14"/>
                <w:lang w:eastAsia="en-US"/>
              </w:rPr>
            </w:pPr>
            <w:r w:rsidRPr="008F7CC2">
              <w:rPr>
                <w:rFonts w:eastAsia="Calibri"/>
                <w:sz w:val="14"/>
                <w:szCs w:val="14"/>
                <w:lang w:eastAsia="en-US"/>
              </w:rPr>
              <w:t>Информирование</w:t>
            </w:r>
            <w:r w:rsidRPr="008F7CC2">
              <w:rPr>
                <w:rFonts w:eastAsia="Calibri"/>
                <w:spacing w:val="1"/>
                <w:sz w:val="14"/>
                <w:szCs w:val="14"/>
                <w:lang w:eastAsia="en-US"/>
              </w:rPr>
              <w:t xml:space="preserve"> </w:t>
            </w:r>
            <w:r w:rsidRPr="008F7CC2">
              <w:rPr>
                <w:rFonts w:eastAsia="Calibri"/>
                <w:sz w:val="14"/>
                <w:szCs w:val="14"/>
                <w:lang w:eastAsia="en-US"/>
              </w:rPr>
              <w:t>субъектов</w:t>
            </w:r>
            <w:r w:rsidRPr="008F7CC2">
              <w:rPr>
                <w:rFonts w:eastAsia="Calibri"/>
                <w:spacing w:val="1"/>
                <w:sz w:val="14"/>
                <w:szCs w:val="14"/>
                <w:lang w:eastAsia="en-US"/>
              </w:rPr>
              <w:t xml:space="preserve"> </w:t>
            </w:r>
            <w:r w:rsidRPr="008F7CC2">
              <w:rPr>
                <w:rFonts w:eastAsia="Calibri"/>
                <w:sz w:val="14"/>
                <w:szCs w:val="14"/>
                <w:lang w:eastAsia="en-US"/>
              </w:rPr>
              <w:t>малого</w:t>
            </w:r>
            <w:r w:rsidRPr="008F7CC2">
              <w:rPr>
                <w:rFonts w:eastAsia="Calibri"/>
                <w:spacing w:val="1"/>
                <w:sz w:val="14"/>
                <w:szCs w:val="14"/>
                <w:lang w:eastAsia="en-US"/>
              </w:rPr>
              <w:t xml:space="preserve"> </w:t>
            </w:r>
            <w:r w:rsidRPr="008F7CC2">
              <w:rPr>
                <w:rFonts w:eastAsia="Calibri"/>
                <w:sz w:val="14"/>
                <w:szCs w:val="14"/>
                <w:lang w:eastAsia="en-US"/>
              </w:rPr>
              <w:t>и</w:t>
            </w:r>
            <w:r w:rsidRPr="008F7CC2">
              <w:rPr>
                <w:rFonts w:eastAsia="Calibri"/>
                <w:spacing w:val="1"/>
                <w:sz w:val="14"/>
                <w:szCs w:val="14"/>
                <w:lang w:eastAsia="en-US"/>
              </w:rPr>
              <w:t xml:space="preserve"> </w:t>
            </w:r>
            <w:r w:rsidRPr="008F7CC2">
              <w:rPr>
                <w:rFonts w:eastAsia="Calibri"/>
                <w:sz w:val="14"/>
                <w:szCs w:val="14"/>
                <w:lang w:eastAsia="en-US"/>
              </w:rPr>
              <w:t>среднего</w:t>
            </w:r>
            <w:r w:rsidRPr="008F7CC2">
              <w:rPr>
                <w:rFonts w:eastAsia="Calibri"/>
                <w:spacing w:val="1"/>
                <w:sz w:val="14"/>
                <w:szCs w:val="14"/>
                <w:lang w:eastAsia="en-US"/>
              </w:rPr>
              <w:t xml:space="preserve"> </w:t>
            </w:r>
            <w:r w:rsidRPr="008F7CC2">
              <w:rPr>
                <w:rFonts w:eastAsia="Calibri"/>
                <w:sz w:val="14"/>
                <w:szCs w:val="14"/>
                <w:lang w:eastAsia="en-US"/>
              </w:rPr>
              <w:t>предпринимательства</w:t>
            </w:r>
            <w:r w:rsidRPr="008F7CC2">
              <w:rPr>
                <w:rFonts w:eastAsia="Calibri"/>
                <w:spacing w:val="1"/>
                <w:sz w:val="14"/>
                <w:szCs w:val="14"/>
                <w:lang w:eastAsia="en-US"/>
              </w:rPr>
              <w:t xml:space="preserve"> </w:t>
            </w:r>
            <w:r w:rsidRPr="008F7CC2">
              <w:rPr>
                <w:rFonts w:eastAsia="Calibri"/>
                <w:sz w:val="14"/>
                <w:szCs w:val="14"/>
                <w:lang w:eastAsia="en-US"/>
              </w:rPr>
              <w:t>о</w:t>
            </w:r>
            <w:r w:rsidRPr="008F7CC2">
              <w:rPr>
                <w:rFonts w:eastAsia="Calibri"/>
                <w:spacing w:val="-57"/>
                <w:sz w:val="14"/>
                <w:szCs w:val="14"/>
                <w:lang w:eastAsia="en-US"/>
              </w:rPr>
              <w:t xml:space="preserve"> </w:t>
            </w:r>
            <w:r w:rsidRPr="008F7CC2">
              <w:rPr>
                <w:rFonts w:eastAsia="Calibri"/>
                <w:sz w:val="14"/>
                <w:szCs w:val="14"/>
                <w:lang w:eastAsia="en-US"/>
              </w:rPr>
              <w:t>формах поддержек на региональном</w:t>
            </w:r>
            <w:r w:rsidRPr="008F7CC2">
              <w:rPr>
                <w:rFonts w:eastAsia="Calibri"/>
                <w:spacing w:val="1"/>
                <w:sz w:val="14"/>
                <w:szCs w:val="14"/>
                <w:lang w:eastAsia="en-US"/>
              </w:rPr>
              <w:t xml:space="preserve"> </w:t>
            </w:r>
            <w:r w:rsidRPr="008F7CC2">
              <w:rPr>
                <w:rFonts w:eastAsia="Calibri"/>
                <w:sz w:val="14"/>
                <w:szCs w:val="14"/>
                <w:lang w:eastAsia="en-US"/>
              </w:rPr>
              <w:t>и</w:t>
            </w:r>
            <w:r w:rsidRPr="008F7CC2">
              <w:rPr>
                <w:rFonts w:eastAsia="Calibri"/>
                <w:spacing w:val="1"/>
                <w:sz w:val="14"/>
                <w:szCs w:val="14"/>
                <w:lang w:eastAsia="en-US"/>
              </w:rPr>
              <w:t xml:space="preserve"> </w:t>
            </w:r>
            <w:r w:rsidRPr="008F7CC2">
              <w:rPr>
                <w:rFonts w:eastAsia="Calibri"/>
                <w:sz w:val="14"/>
                <w:szCs w:val="14"/>
                <w:lang w:eastAsia="en-US"/>
              </w:rPr>
              <w:t>муниципальном</w:t>
            </w:r>
            <w:r w:rsidRPr="008F7CC2">
              <w:rPr>
                <w:rFonts w:eastAsia="Calibri"/>
                <w:spacing w:val="-2"/>
                <w:sz w:val="14"/>
                <w:szCs w:val="14"/>
                <w:lang w:eastAsia="en-US"/>
              </w:rPr>
              <w:t xml:space="preserve"> </w:t>
            </w:r>
            <w:r w:rsidRPr="008F7CC2">
              <w:rPr>
                <w:rFonts w:eastAsia="Calibri"/>
                <w:sz w:val="14"/>
                <w:szCs w:val="14"/>
                <w:lang w:eastAsia="en-US"/>
              </w:rPr>
              <w:t>уровнях</w:t>
            </w:r>
          </w:p>
        </w:tc>
        <w:tc>
          <w:tcPr>
            <w:tcW w:w="1417" w:type="dxa"/>
            <w:shd w:val="clear" w:color="auto" w:fill="auto"/>
          </w:tcPr>
          <w:p w:rsidR="00FF1382" w:rsidRPr="008F7CC2" w:rsidRDefault="00FF1382" w:rsidP="00FF1382">
            <w:pPr>
              <w:widowControl w:val="0"/>
              <w:autoSpaceDE w:val="0"/>
              <w:autoSpaceDN w:val="0"/>
              <w:ind w:left="107" w:right="343"/>
              <w:rPr>
                <w:rFonts w:eastAsia="Calibri"/>
                <w:sz w:val="14"/>
                <w:szCs w:val="14"/>
                <w:lang w:eastAsia="en-US"/>
              </w:rPr>
            </w:pPr>
            <w:proofErr w:type="spellStart"/>
            <w:proofErr w:type="gramStart"/>
            <w:r w:rsidRPr="008F7CC2">
              <w:rPr>
                <w:rFonts w:eastAsia="Calibri"/>
                <w:sz w:val="14"/>
                <w:szCs w:val="14"/>
                <w:lang w:eastAsia="en-US"/>
              </w:rPr>
              <w:t>Внепрограм-мные</w:t>
            </w:r>
            <w:proofErr w:type="spellEnd"/>
            <w:proofErr w:type="gramEnd"/>
            <w:r w:rsidRPr="008F7CC2">
              <w:rPr>
                <w:rFonts w:eastAsia="Calibri"/>
                <w:sz w:val="14"/>
                <w:szCs w:val="14"/>
                <w:lang w:eastAsia="en-US"/>
              </w:rPr>
              <w:t xml:space="preserve">  </w:t>
            </w:r>
            <w:r w:rsidRPr="008F7CC2">
              <w:rPr>
                <w:rFonts w:eastAsia="Calibri"/>
                <w:spacing w:val="-57"/>
                <w:sz w:val="14"/>
                <w:szCs w:val="14"/>
                <w:lang w:eastAsia="en-US"/>
              </w:rPr>
              <w:t xml:space="preserve"> </w:t>
            </w:r>
            <w:r w:rsidRPr="008F7CC2">
              <w:rPr>
                <w:rFonts w:eastAsia="Calibri"/>
                <w:sz w:val="14"/>
                <w:szCs w:val="14"/>
                <w:lang w:eastAsia="en-US"/>
              </w:rPr>
              <w:t>мероприятия</w:t>
            </w:r>
          </w:p>
        </w:tc>
        <w:tc>
          <w:tcPr>
            <w:tcW w:w="1134" w:type="dxa"/>
            <w:shd w:val="clear" w:color="auto" w:fill="auto"/>
          </w:tcPr>
          <w:p w:rsidR="00FF1382" w:rsidRPr="008F7CC2" w:rsidRDefault="00FF1382" w:rsidP="00FF1382">
            <w:pPr>
              <w:widowControl w:val="0"/>
              <w:autoSpaceDE w:val="0"/>
              <w:autoSpaceDN w:val="0"/>
              <w:ind w:left="188" w:right="179" w:hanging="3"/>
              <w:jc w:val="center"/>
              <w:rPr>
                <w:rFonts w:eastAsia="Calibri"/>
                <w:sz w:val="14"/>
                <w:szCs w:val="14"/>
                <w:lang w:eastAsia="en-US"/>
              </w:rPr>
            </w:pPr>
            <w:r w:rsidRPr="008F7CC2">
              <w:rPr>
                <w:rFonts w:eastAsia="Calibri"/>
                <w:sz w:val="14"/>
                <w:szCs w:val="14"/>
                <w:lang w:eastAsia="en-US"/>
              </w:rPr>
              <w:t>В течение</w:t>
            </w:r>
            <w:r w:rsidRPr="008F7CC2">
              <w:rPr>
                <w:rFonts w:eastAsia="Calibri"/>
                <w:spacing w:val="-57"/>
                <w:sz w:val="14"/>
                <w:szCs w:val="14"/>
                <w:lang w:eastAsia="en-US"/>
              </w:rPr>
              <w:t xml:space="preserve"> </w:t>
            </w:r>
            <w:r w:rsidRPr="008F7CC2">
              <w:rPr>
                <w:rFonts w:eastAsia="Calibri"/>
                <w:sz w:val="14"/>
                <w:szCs w:val="14"/>
                <w:lang w:eastAsia="en-US"/>
              </w:rPr>
              <w:t>2025-2029</w:t>
            </w:r>
          </w:p>
          <w:p w:rsidR="00FF1382" w:rsidRPr="008F7CC2" w:rsidRDefault="00FF1382" w:rsidP="00FF1382">
            <w:pPr>
              <w:widowControl w:val="0"/>
              <w:autoSpaceDE w:val="0"/>
              <w:autoSpaceDN w:val="0"/>
              <w:ind w:left="168" w:right="161"/>
              <w:jc w:val="center"/>
              <w:rPr>
                <w:rFonts w:eastAsia="Calibri"/>
                <w:sz w:val="14"/>
                <w:szCs w:val="14"/>
                <w:lang w:eastAsia="en-US"/>
              </w:rPr>
            </w:pPr>
            <w:r w:rsidRPr="008F7CC2">
              <w:rPr>
                <w:rFonts w:eastAsia="Calibri"/>
                <w:sz w:val="14"/>
                <w:szCs w:val="14"/>
                <w:lang w:eastAsia="en-US"/>
              </w:rPr>
              <w:t>годов</w:t>
            </w:r>
          </w:p>
        </w:tc>
        <w:tc>
          <w:tcPr>
            <w:tcW w:w="1134" w:type="dxa"/>
            <w:shd w:val="clear" w:color="auto" w:fill="auto"/>
          </w:tcPr>
          <w:p w:rsidR="00FF1382" w:rsidRPr="008F7CC2" w:rsidRDefault="00FF1382" w:rsidP="00FF1382">
            <w:pPr>
              <w:widowControl w:val="0"/>
              <w:autoSpaceDE w:val="0"/>
              <w:autoSpaceDN w:val="0"/>
              <w:ind w:left="108" w:right="97"/>
              <w:jc w:val="both"/>
              <w:rPr>
                <w:rFonts w:eastAsia="Calibri"/>
                <w:sz w:val="14"/>
                <w:szCs w:val="14"/>
                <w:lang w:eastAsia="en-US"/>
              </w:rPr>
            </w:pPr>
            <w:r w:rsidRPr="008F7CC2">
              <w:rPr>
                <w:rFonts w:eastAsia="Calibri"/>
                <w:sz w:val="14"/>
                <w:szCs w:val="14"/>
                <w:lang w:eastAsia="en-US"/>
              </w:rPr>
              <w:t>Доведение до предприниматель-</w:t>
            </w:r>
            <w:proofErr w:type="spellStart"/>
            <w:r w:rsidRPr="008F7CC2">
              <w:rPr>
                <w:rFonts w:eastAsia="Calibri"/>
                <w:sz w:val="14"/>
                <w:szCs w:val="14"/>
                <w:lang w:eastAsia="en-US"/>
              </w:rPr>
              <w:t>ского</w:t>
            </w:r>
            <w:proofErr w:type="spellEnd"/>
            <w:r w:rsidRPr="008F7CC2">
              <w:rPr>
                <w:rFonts w:eastAsia="Calibri"/>
                <w:sz w:val="14"/>
                <w:szCs w:val="14"/>
                <w:lang w:eastAsia="en-US"/>
              </w:rPr>
              <w:t xml:space="preserve"> сообщества</w:t>
            </w:r>
            <w:r w:rsidRPr="008F7CC2">
              <w:rPr>
                <w:rFonts w:eastAsia="Calibri"/>
                <w:spacing w:val="1"/>
                <w:sz w:val="14"/>
                <w:szCs w:val="14"/>
                <w:lang w:eastAsia="en-US"/>
              </w:rPr>
              <w:t xml:space="preserve"> </w:t>
            </w:r>
            <w:r w:rsidRPr="008F7CC2">
              <w:rPr>
                <w:rFonts w:eastAsia="Calibri"/>
                <w:sz w:val="14"/>
                <w:szCs w:val="14"/>
                <w:lang w:eastAsia="en-US"/>
              </w:rPr>
              <w:t>информации</w:t>
            </w:r>
            <w:r w:rsidRPr="008F7CC2">
              <w:rPr>
                <w:rFonts w:eastAsia="Calibri"/>
                <w:spacing w:val="1"/>
                <w:sz w:val="14"/>
                <w:szCs w:val="14"/>
                <w:lang w:eastAsia="en-US"/>
              </w:rPr>
              <w:t xml:space="preserve"> </w:t>
            </w:r>
            <w:r w:rsidRPr="008F7CC2">
              <w:rPr>
                <w:rFonts w:eastAsia="Calibri"/>
                <w:sz w:val="14"/>
                <w:szCs w:val="14"/>
                <w:lang w:eastAsia="en-US"/>
              </w:rPr>
              <w:t>о</w:t>
            </w:r>
            <w:r w:rsidRPr="008F7CC2">
              <w:rPr>
                <w:rFonts w:eastAsia="Calibri"/>
                <w:spacing w:val="-57"/>
                <w:sz w:val="14"/>
                <w:szCs w:val="14"/>
                <w:lang w:eastAsia="en-US"/>
              </w:rPr>
              <w:t xml:space="preserve"> </w:t>
            </w:r>
            <w:r w:rsidRPr="008F7CC2">
              <w:rPr>
                <w:rFonts w:eastAsia="Calibri"/>
                <w:sz w:val="14"/>
                <w:szCs w:val="14"/>
                <w:lang w:eastAsia="en-US"/>
              </w:rPr>
              <w:t>предоставлении</w:t>
            </w:r>
            <w:r w:rsidRPr="008F7CC2">
              <w:rPr>
                <w:rFonts w:eastAsia="Calibri"/>
                <w:spacing w:val="1"/>
                <w:sz w:val="14"/>
                <w:szCs w:val="14"/>
                <w:lang w:eastAsia="en-US"/>
              </w:rPr>
              <w:t xml:space="preserve"> </w:t>
            </w:r>
            <w:proofErr w:type="spellStart"/>
            <w:r w:rsidRPr="008F7CC2">
              <w:rPr>
                <w:rFonts w:eastAsia="Calibri"/>
                <w:sz w:val="14"/>
                <w:szCs w:val="14"/>
                <w:lang w:eastAsia="en-US"/>
              </w:rPr>
              <w:t>гос</w:t>
            </w:r>
            <w:proofErr w:type="gramStart"/>
            <w:r w:rsidRPr="008F7CC2">
              <w:rPr>
                <w:rFonts w:eastAsia="Calibri"/>
                <w:sz w:val="14"/>
                <w:szCs w:val="14"/>
                <w:lang w:eastAsia="en-US"/>
              </w:rPr>
              <w:t>у</w:t>
            </w:r>
            <w:proofErr w:type="spellEnd"/>
            <w:r w:rsidRPr="008F7CC2">
              <w:rPr>
                <w:rFonts w:eastAsia="Calibri"/>
                <w:sz w:val="14"/>
                <w:szCs w:val="14"/>
                <w:lang w:eastAsia="en-US"/>
              </w:rPr>
              <w:t>-</w:t>
            </w:r>
            <w:proofErr w:type="gramEnd"/>
            <w:r w:rsidRPr="008F7CC2">
              <w:rPr>
                <w:rFonts w:eastAsia="Calibri"/>
                <w:spacing w:val="-57"/>
                <w:sz w:val="14"/>
                <w:szCs w:val="14"/>
                <w:lang w:eastAsia="en-US"/>
              </w:rPr>
              <w:t xml:space="preserve"> </w:t>
            </w:r>
            <w:r w:rsidRPr="008F7CC2">
              <w:rPr>
                <w:rFonts w:eastAsia="Calibri"/>
                <w:sz w:val="14"/>
                <w:szCs w:val="14"/>
                <w:lang w:eastAsia="en-US"/>
              </w:rPr>
              <w:t>дарственных поддержек</w:t>
            </w:r>
            <w:r w:rsidRPr="008F7CC2">
              <w:rPr>
                <w:rFonts w:eastAsia="Calibri"/>
                <w:spacing w:val="-57"/>
                <w:sz w:val="14"/>
                <w:szCs w:val="14"/>
                <w:lang w:eastAsia="en-US"/>
              </w:rPr>
              <w:t xml:space="preserve"> </w:t>
            </w:r>
            <w:r w:rsidRPr="008F7CC2">
              <w:rPr>
                <w:rFonts w:eastAsia="Calibri"/>
                <w:sz w:val="14"/>
                <w:szCs w:val="14"/>
                <w:lang w:eastAsia="en-US"/>
              </w:rPr>
              <w:t xml:space="preserve">регионального и </w:t>
            </w:r>
            <w:proofErr w:type="spellStart"/>
            <w:r w:rsidRPr="008F7CC2">
              <w:rPr>
                <w:rFonts w:eastAsia="Calibri"/>
                <w:sz w:val="14"/>
                <w:szCs w:val="14"/>
                <w:lang w:eastAsia="en-US"/>
              </w:rPr>
              <w:t>муни</w:t>
            </w:r>
            <w:proofErr w:type="spellEnd"/>
            <w:r w:rsidRPr="008F7CC2">
              <w:rPr>
                <w:rFonts w:eastAsia="Calibri"/>
                <w:spacing w:val="1"/>
                <w:sz w:val="14"/>
                <w:szCs w:val="14"/>
                <w:lang w:eastAsia="en-US"/>
              </w:rPr>
              <w:t xml:space="preserve"> </w:t>
            </w:r>
            <w:proofErr w:type="spellStart"/>
            <w:r w:rsidRPr="008F7CC2">
              <w:rPr>
                <w:rFonts w:eastAsia="Calibri"/>
                <w:sz w:val="14"/>
                <w:szCs w:val="14"/>
                <w:lang w:eastAsia="en-US"/>
              </w:rPr>
              <w:t>ципального</w:t>
            </w:r>
            <w:proofErr w:type="spellEnd"/>
            <w:r w:rsidRPr="008F7CC2">
              <w:rPr>
                <w:rFonts w:eastAsia="Calibri"/>
                <w:spacing w:val="1"/>
                <w:sz w:val="14"/>
                <w:szCs w:val="14"/>
                <w:lang w:eastAsia="en-US"/>
              </w:rPr>
              <w:t xml:space="preserve"> </w:t>
            </w:r>
            <w:r w:rsidRPr="008F7CC2">
              <w:rPr>
                <w:rFonts w:eastAsia="Calibri"/>
                <w:sz w:val="14"/>
                <w:szCs w:val="14"/>
                <w:lang w:eastAsia="en-US"/>
              </w:rPr>
              <w:t>уровней,</w:t>
            </w:r>
            <w:r w:rsidRPr="008F7CC2">
              <w:rPr>
                <w:rFonts w:eastAsia="Calibri"/>
                <w:spacing w:val="-57"/>
                <w:sz w:val="14"/>
                <w:szCs w:val="14"/>
                <w:lang w:eastAsia="en-US"/>
              </w:rPr>
              <w:t xml:space="preserve"> </w:t>
            </w:r>
          </w:p>
          <w:p w:rsidR="00FF1382" w:rsidRPr="008F7CC2" w:rsidRDefault="00FF1382" w:rsidP="00FF1382">
            <w:pPr>
              <w:widowControl w:val="0"/>
              <w:autoSpaceDE w:val="0"/>
              <w:autoSpaceDN w:val="0"/>
              <w:ind w:left="108" w:right="96"/>
              <w:jc w:val="both"/>
              <w:rPr>
                <w:rFonts w:eastAsia="Calibri"/>
                <w:sz w:val="14"/>
                <w:szCs w:val="14"/>
                <w:lang w:eastAsia="en-US"/>
              </w:rPr>
            </w:pPr>
            <w:r w:rsidRPr="008F7CC2">
              <w:rPr>
                <w:rFonts w:eastAsia="Calibri"/>
                <w:sz w:val="14"/>
                <w:szCs w:val="14"/>
                <w:lang w:eastAsia="en-US"/>
              </w:rPr>
              <w:t>информирование</w:t>
            </w:r>
            <w:r w:rsidRPr="008F7CC2">
              <w:rPr>
                <w:rFonts w:eastAsia="Calibri"/>
                <w:spacing w:val="1"/>
                <w:sz w:val="14"/>
                <w:szCs w:val="14"/>
                <w:lang w:eastAsia="en-US"/>
              </w:rPr>
              <w:t xml:space="preserve"> </w:t>
            </w:r>
            <w:r w:rsidRPr="008F7CC2">
              <w:rPr>
                <w:rFonts w:eastAsia="Calibri"/>
                <w:sz w:val="14"/>
                <w:szCs w:val="14"/>
                <w:lang w:eastAsia="en-US"/>
              </w:rPr>
              <w:t>предпринимательского сообщества о возможностях</w:t>
            </w:r>
            <w:r w:rsidRPr="008F7CC2">
              <w:rPr>
                <w:rFonts w:eastAsia="Calibri"/>
                <w:spacing w:val="-57"/>
                <w:sz w:val="14"/>
                <w:szCs w:val="14"/>
                <w:lang w:eastAsia="en-US"/>
              </w:rPr>
              <w:t xml:space="preserve">  </w:t>
            </w:r>
            <w:r w:rsidRPr="008F7CC2">
              <w:rPr>
                <w:rFonts w:eastAsia="Calibri"/>
                <w:sz w:val="14"/>
                <w:szCs w:val="14"/>
                <w:lang w:eastAsia="en-US"/>
              </w:rPr>
              <w:lastRenderedPageBreak/>
              <w:t>ведения</w:t>
            </w:r>
            <w:r w:rsidRPr="008F7CC2">
              <w:rPr>
                <w:rFonts w:eastAsia="Calibri"/>
                <w:spacing w:val="1"/>
                <w:sz w:val="14"/>
                <w:szCs w:val="14"/>
                <w:lang w:eastAsia="en-US"/>
              </w:rPr>
              <w:t xml:space="preserve"> </w:t>
            </w:r>
            <w:r w:rsidRPr="008F7CC2">
              <w:rPr>
                <w:rFonts w:eastAsia="Calibri"/>
                <w:sz w:val="14"/>
                <w:szCs w:val="14"/>
                <w:lang w:eastAsia="en-US"/>
              </w:rPr>
              <w:t>инвестиционной</w:t>
            </w:r>
            <w:r w:rsidRPr="008F7CC2">
              <w:rPr>
                <w:rFonts w:eastAsia="Calibri"/>
                <w:spacing w:val="1"/>
                <w:sz w:val="14"/>
                <w:szCs w:val="14"/>
                <w:lang w:eastAsia="en-US"/>
              </w:rPr>
              <w:t xml:space="preserve"> </w:t>
            </w:r>
            <w:r w:rsidRPr="008F7CC2">
              <w:rPr>
                <w:rFonts w:eastAsia="Calibri"/>
                <w:sz w:val="14"/>
                <w:szCs w:val="14"/>
                <w:lang w:eastAsia="en-US"/>
              </w:rPr>
              <w:t>и</w:t>
            </w:r>
            <w:r w:rsidRPr="008F7CC2">
              <w:rPr>
                <w:rFonts w:eastAsia="Calibri"/>
                <w:spacing w:val="1"/>
                <w:sz w:val="14"/>
                <w:szCs w:val="14"/>
                <w:lang w:eastAsia="en-US"/>
              </w:rPr>
              <w:t xml:space="preserve"> </w:t>
            </w:r>
            <w:r w:rsidRPr="008F7CC2">
              <w:rPr>
                <w:rFonts w:eastAsia="Calibri"/>
                <w:sz w:val="14"/>
                <w:szCs w:val="14"/>
                <w:lang w:eastAsia="en-US"/>
              </w:rPr>
              <w:t>предпринимательской</w:t>
            </w:r>
            <w:r w:rsidRPr="008F7CC2">
              <w:rPr>
                <w:rFonts w:eastAsia="Calibri"/>
                <w:spacing w:val="4"/>
                <w:sz w:val="14"/>
                <w:szCs w:val="14"/>
                <w:lang w:eastAsia="en-US"/>
              </w:rPr>
              <w:t xml:space="preserve"> </w:t>
            </w:r>
            <w:r w:rsidRPr="008F7CC2">
              <w:rPr>
                <w:rFonts w:eastAsia="Calibri"/>
                <w:sz w:val="14"/>
                <w:szCs w:val="14"/>
                <w:lang w:eastAsia="en-US"/>
              </w:rPr>
              <w:t>деятельности</w:t>
            </w:r>
          </w:p>
          <w:p w:rsidR="00FF1382" w:rsidRPr="008F7CC2" w:rsidRDefault="00FF1382" w:rsidP="00FF1382">
            <w:pPr>
              <w:widowControl w:val="0"/>
              <w:autoSpaceDE w:val="0"/>
              <w:autoSpaceDN w:val="0"/>
              <w:spacing w:line="259" w:lineRule="exact"/>
              <w:ind w:left="108"/>
              <w:jc w:val="both"/>
              <w:rPr>
                <w:rFonts w:eastAsia="Calibri"/>
                <w:sz w:val="14"/>
                <w:szCs w:val="14"/>
                <w:lang w:eastAsia="en-US"/>
              </w:rPr>
            </w:pPr>
            <w:r w:rsidRPr="008F7CC2">
              <w:rPr>
                <w:rFonts w:eastAsia="Calibri"/>
                <w:sz w:val="14"/>
                <w:szCs w:val="14"/>
                <w:lang w:eastAsia="en-US"/>
              </w:rPr>
              <w:t>на</w:t>
            </w:r>
            <w:r w:rsidRPr="008F7CC2">
              <w:rPr>
                <w:rFonts w:eastAsia="Calibri"/>
                <w:spacing w:val="-1"/>
                <w:sz w:val="14"/>
                <w:szCs w:val="14"/>
                <w:lang w:eastAsia="en-US"/>
              </w:rPr>
              <w:t xml:space="preserve"> </w:t>
            </w:r>
            <w:r w:rsidRPr="008F7CC2">
              <w:rPr>
                <w:rFonts w:eastAsia="Calibri"/>
                <w:sz w:val="14"/>
                <w:szCs w:val="14"/>
                <w:lang w:eastAsia="en-US"/>
              </w:rPr>
              <w:t>территории</w:t>
            </w:r>
            <w:r w:rsidRPr="008F7CC2">
              <w:rPr>
                <w:rFonts w:eastAsia="Calibri"/>
                <w:spacing w:val="1"/>
                <w:sz w:val="14"/>
                <w:szCs w:val="14"/>
                <w:lang w:eastAsia="en-US"/>
              </w:rPr>
              <w:t xml:space="preserve"> </w:t>
            </w:r>
            <w:r w:rsidRPr="008F7CC2">
              <w:rPr>
                <w:rFonts w:eastAsia="Calibri"/>
                <w:sz w:val="14"/>
                <w:szCs w:val="14"/>
                <w:lang w:eastAsia="en-US"/>
              </w:rPr>
              <w:t>района</w:t>
            </w:r>
          </w:p>
        </w:tc>
        <w:tc>
          <w:tcPr>
            <w:tcW w:w="1419" w:type="dxa"/>
            <w:shd w:val="clear" w:color="auto" w:fill="auto"/>
          </w:tcPr>
          <w:p w:rsidR="00FF1382" w:rsidRPr="008F7CC2" w:rsidRDefault="00FF1382" w:rsidP="00FF1382">
            <w:pPr>
              <w:widowControl w:val="0"/>
              <w:autoSpaceDE w:val="0"/>
              <w:autoSpaceDN w:val="0"/>
              <w:ind w:left="105" w:right="96"/>
              <w:jc w:val="both"/>
              <w:rPr>
                <w:rFonts w:eastAsia="Calibri"/>
                <w:sz w:val="14"/>
                <w:szCs w:val="14"/>
                <w:lang w:eastAsia="en-US"/>
              </w:rPr>
            </w:pPr>
            <w:r w:rsidRPr="008F7CC2">
              <w:rPr>
                <w:rFonts w:eastAsia="Calibri"/>
                <w:sz w:val="14"/>
                <w:szCs w:val="14"/>
                <w:lang w:eastAsia="en-US"/>
              </w:rPr>
              <w:lastRenderedPageBreak/>
              <w:t>Формирования</w:t>
            </w:r>
            <w:r w:rsidRPr="008F7CC2">
              <w:rPr>
                <w:rFonts w:eastAsia="Calibri"/>
                <w:spacing w:val="1"/>
                <w:sz w:val="14"/>
                <w:szCs w:val="14"/>
                <w:lang w:eastAsia="en-US"/>
              </w:rPr>
              <w:t xml:space="preserve"> </w:t>
            </w:r>
            <w:r w:rsidRPr="008F7CC2">
              <w:rPr>
                <w:rFonts w:eastAsia="Calibri"/>
                <w:sz w:val="14"/>
                <w:szCs w:val="14"/>
                <w:lang w:eastAsia="en-US"/>
              </w:rPr>
              <w:t>деловых</w:t>
            </w:r>
            <w:r w:rsidRPr="008F7CC2">
              <w:rPr>
                <w:rFonts w:eastAsia="Calibri"/>
                <w:spacing w:val="1"/>
                <w:sz w:val="14"/>
                <w:szCs w:val="14"/>
                <w:lang w:eastAsia="en-US"/>
              </w:rPr>
              <w:t xml:space="preserve"> </w:t>
            </w:r>
            <w:r w:rsidRPr="008F7CC2">
              <w:rPr>
                <w:rFonts w:eastAsia="Calibri"/>
                <w:sz w:val="14"/>
                <w:szCs w:val="14"/>
                <w:lang w:eastAsia="en-US"/>
              </w:rPr>
              <w:t>контактов</w:t>
            </w:r>
            <w:r w:rsidRPr="008F7CC2">
              <w:rPr>
                <w:rFonts w:eastAsia="Calibri"/>
                <w:spacing w:val="1"/>
                <w:sz w:val="14"/>
                <w:szCs w:val="14"/>
                <w:lang w:eastAsia="en-US"/>
              </w:rPr>
              <w:t xml:space="preserve"> </w:t>
            </w:r>
            <w:r w:rsidRPr="008F7CC2">
              <w:rPr>
                <w:rFonts w:eastAsia="Calibri"/>
                <w:sz w:val="14"/>
                <w:szCs w:val="14"/>
                <w:lang w:eastAsia="en-US"/>
              </w:rPr>
              <w:t>субъектов</w:t>
            </w:r>
            <w:r w:rsidRPr="008F7CC2">
              <w:rPr>
                <w:rFonts w:eastAsia="Calibri"/>
                <w:spacing w:val="1"/>
                <w:sz w:val="14"/>
                <w:szCs w:val="14"/>
                <w:lang w:eastAsia="en-US"/>
              </w:rPr>
              <w:t xml:space="preserve"> </w:t>
            </w:r>
            <w:r w:rsidRPr="008F7CC2">
              <w:rPr>
                <w:rFonts w:eastAsia="Calibri"/>
                <w:sz w:val="14"/>
                <w:szCs w:val="14"/>
                <w:lang w:eastAsia="en-US"/>
              </w:rPr>
              <w:t>малого и среднего предпринимательства;</w:t>
            </w:r>
          </w:p>
          <w:p w:rsidR="00FF1382" w:rsidRPr="008F7CC2" w:rsidRDefault="00FF1382" w:rsidP="00FF1382">
            <w:pPr>
              <w:widowControl w:val="0"/>
              <w:autoSpaceDE w:val="0"/>
              <w:autoSpaceDN w:val="0"/>
              <w:ind w:left="108" w:right="96"/>
              <w:jc w:val="both"/>
              <w:rPr>
                <w:rFonts w:eastAsia="Calibri"/>
                <w:sz w:val="14"/>
                <w:szCs w:val="14"/>
                <w:lang w:eastAsia="en-US"/>
              </w:rPr>
            </w:pPr>
            <w:r w:rsidRPr="008F7CC2">
              <w:rPr>
                <w:rFonts w:eastAsia="Calibri"/>
                <w:sz w:val="14"/>
                <w:szCs w:val="14"/>
                <w:lang w:eastAsia="en-US"/>
              </w:rPr>
              <w:t>расширения доступа к</w:t>
            </w:r>
            <w:r w:rsidRPr="008F7CC2">
              <w:rPr>
                <w:rFonts w:eastAsia="Calibri"/>
                <w:spacing w:val="-57"/>
                <w:sz w:val="14"/>
                <w:szCs w:val="14"/>
                <w:lang w:eastAsia="en-US"/>
              </w:rPr>
              <w:t xml:space="preserve">  </w:t>
            </w:r>
            <w:r w:rsidRPr="008F7CC2">
              <w:rPr>
                <w:rFonts w:eastAsia="Calibri"/>
                <w:sz w:val="14"/>
                <w:szCs w:val="14"/>
                <w:lang w:eastAsia="en-US"/>
              </w:rPr>
              <w:t>финансовым</w:t>
            </w:r>
            <w:r w:rsidRPr="008F7CC2">
              <w:rPr>
                <w:rFonts w:eastAsia="Calibri"/>
                <w:spacing w:val="-2"/>
                <w:sz w:val="14"/>
                <w:szCs w:val="14"/>
                <w:lang w:eastAsia="en-US"/>
              </w:rPr>
              <w:t xml:space="preserve"> </w:t>
            </w:r>
            <w:r w:rsidRPr="008F7CC2">
              <w:rPr>
                <w:rFonts w:eastAsia="Calibri"/>
                <w:sz w:val="14"/>
                <w:szCs w:val="14"/>
                <w:lang w:eastAsia="en-US"/>
              </w:rPr>
              <w:t>ресурсам субъектов</w:t>
            </w:r>
            <w:r w:rsidRPr="008F7CC2">
              <w:rPr>
                <w:rFonts w:eastAsia="Calibri"/>
                <w:spacing w:val="1"/>
                <w:sz w:val="14"/>
                <w:szCs w:val="14"/>
                <w:lang w:eastAsia="en-US"/>
              </w:rPr>
              <w:t xml:space="preserve"> </w:t>
            </w:r>
            <w:r w:rsidRPr="008F7CC2">
              <w:rPr>
                <w:rFonts w:eastAsia="Calibri"/>
                <w:sz w:val="14"/>
                <w:szCs w:val="14"/>
                <w:lang w:eastAsia="en-US"/>
              </w:rPr>
              <w:t>малого</w:t>
            </w:r>
            <w:r w:rsidRPr="008F7CC2">
              <w:rPr>
                <w:rFonts w:eastAsia="Calibri"/>
                <w:spacing w:val="1"/>
                <w:sz w:val="14"/>
                <w:szCs w:val="14"/>
                <w:lang w:eastAsia="en-US"/>
              </w:rPr>
              <w:t xml:space="preserve"> </w:t>
            </w:r>
            <w:r w:rsidRPr="008F7CC2">
              <w:rPr>
                <w:rFonts w:eastAsia="Calibri"/>
                <w:sz w:val="14"/>
                <w:szCs w:val="14"/>
                <w:lang w:eastAsia="en-US"/>
              </w:rPr>
              <w:t>и</w:t>
            </w:r>
            <w:r w:rsidRPr="008F7CC2">
              <w:rPr>
                <w:rFonts w:eastAsia="Calibri"/>
                <w:spacing w:val="1"/>
                <w:sz w:val="14"/>
                <w:szCs w:val="14"/>
                <w:lang w:eastAsia="en-US"/>
              </w:rPr>
              <w:t xml:space="preserve"> </w:t>
            </w:r>
            <w:r w:rsidRPr="008F7CC2">
              <w:rPr>
                <w:rFonts w:eastAsia="Calibri"/>
                <w:sz w:val="14"/>
                <w:szCs w:val="14"/>
                <w:lang w:eastAsia="en-US"/>
              </w:rPr>
              <w:t>среднего</w:t>
            </w:r>
            <w:r w:rsidRPr="008F7CC2">
              <w:rPr>
                <w:rFonts w:eastAsia="Calibri"/>
                <w:spacing w:val="1"/>
                <w:sz w:val="14"/>
                <w:szCs w:val="14"/>
                <w:lang w:eastAsia="en-US"/>
              </w:rPr>
              <w:t xml:space="preserve"> </w:t>
            </w:r>
            <w:r w:rsidRPr="008F7CC2">
              <w:rPr>
                <w:rFonts w:eastAsia="Calibri"/>
                <w:sz w:val="14"/>
                <w:szCs w:val="14"/>
                <w:lang w:eastAsia="en-US"/>
              </w:rPr>
              <w:t>предпринимательства</w:t>
            </w:r>
            <w:r w:rsidRPr="008F7CC2">
              <w:rPr>
                <w:rFonts w:eastAsia="Calibri"/>
                <w:spacing w:val="1"/>
                <w:sz w:val="14"/>
                <w:szCs w:val="14"/>
                <w:lang w:eastAsia="en-US"/>
              </w:rPr>
              <w:t xml:space="preserve"> </w:t>
            </w:r>
          </w:p>
          <w:p w:rsidR="00FF1382" w:rsidRPr="008F7CC2" w:rsidRDefault="00FF1382" w:rsidP="00FF1382">
            <w:pPr>
              <w:widowControl w:val="0"/>
              <w:autoSpaceDE w:val="0"/>
              <w:autoSpaceDN w:val="0"/>
              <w:ind w:left="105" w:right="96"/>
              <w:jc w:val="both"/>
              <w:rPr>
                <w:rFonts w:eastAsia="Calibri"/>
                <w:sz w:val="14"/>
                <w:szCs w:val="14"/>
                <w:lang w:eastAsia="en-US"/>
              </w:rPr>
            </w:pPr>
          </w:p>
        </w:tc>
        <w:tc>
          <w:tcPr>
            <w:tcW w:w="3401" w:type="dxa"/>
            <w:shd w:val="clear" w:color="auto" w:fill="auto"/>
          </w:tcPr>
          <w:p w:rsidR="00FF1382" w:rsidRPr="00D20ED1" w:rsidRDefault="00FF1382" w:rsidP="00FF1382">
            <w:pPr>
              <w:widowControl w:val="0"/>
              <w:autoSpaceDE w:val="0"/>
              <w:autoSpaceDN w:val="0"/>
              <w:spacing w:line="275" w:lineRule="exact"/>
              <w:ind w:left="105"/>
              <w:rPr>
                <w:rFonts w:eastAsia="Calibri"/>
                <w:sz w:val="14"/>
                <w:szCs w:val="14"/>
                <w:lang w:eastAsia="en-US"/>
              </w:rPr>
            </w:pPr>
            <w:r w:rsidRPr="00D20ED1">
              <w:rPr>
                <w:rFonts w:eastAsia="Calibri"/>
                <w:sz w:val="14"/>
                <w:szCs w:val="14"/>
                <w:lang w:eastAsia="en-US"/>
              </w:rPr>
              <w:t>Управление</w:t>
            </w:r>
          </w:p>
          <w:p w:rsidR="00FF1382" w:rsidRPr="00D20ED1" w:rsidRDefault="00FF1382" w:rsidP="00FF1382">
            <w:pPr>
              <w:widowControl w:val="0"/>
              <w:autoSpaceDE w:val="0"/>
              <w:autoSpaceDN w:val="0"/>
              <w:spacing w:line="270" w:lineRule="atLeast"/>
              <w:ind w:left="105" w:right="118"/>
              <w:rPr>
                <w:rFonts w:eastAsia="Calibri"/>
                <w:sz w:val="14"/>
                <w:szCs w:val="14"/>
                <w:lang w:eastAsia="en-US"/>
              </w:rPr>
            </w:pPr>
            <w:r w:rsidRPr="00D20ED1">
              <w:rPr>
                <w:rFonts w:eastAsia="Calibri"/>
                <w:sz w:val="14"/>
                <w:szCs w:val="14"/>
                <w:lang w:eastAsia="en-US"/>
              </w:rPr>
              <w:t>финансов,</w:t>
            </w:r>
            <w:r w:rsidRPr="00D20ED1">
              <w:rPr>
                <w:rFonts w:eastAsia="Calibri"/>
                <w:spacing w:val="29"/>
                <w:sz w:val="14"/>
                <w:szCs w:val="14"/>
                <w:lang w:eastAsia="en-US"/>
              </w:rPr>
              <w:t xml:space="preserve"> </w:t>
            </w:r>
            <w:r w:rsidRPr="00D20ED1">
              <w:rPr>
                <w:rFonts w:eastAsia="Calibri"/>
                <w:sz w:val="14"/>
                <w:szCs w:val="14"/>
                <w:lang w:eastAsia="en-US"/>
              </w:rPr>
              <w:t>эко</w:t>
            </w:r>
            <w:r w:rsidRPr="00D20ED1">
              <w:rPr>
                <w:rFonts w:eastAsia="Calibri"/>
                <w:spacing w:val="-57"/>
                <w:sz w:val="14"/>
                <w:szCs w:val="14"/>
                <w:lang w:eastAsia="en-US"/>
              </w:rPr>
              <w:t xml:space="preserve"> </w:t>
            </w:r>
            <w:proofErr w:type="spellStart"/>
            <w:r w:rsidRPr="00D20ED1">
              <w:rPr>
                <w:rFonts w:eastAsia="Calibri"/>
                <w:sz w:val="14"/>
                <w:szCs w:val="14"/>
                <w:lang w:eastAsia="en-US"/>
              </w:rPr>
              <w:t>номики</w:t>
            </w:r>
            <w:proofErr w:type="spellEnd"/>
            <w:r w:rsidRPr="00D20ED1">
              <w:rPr>
                <w:rFonts w:eastAsia="Calibri"/>
                <w:sz w:val="14"/>
                <w:szCs w:val="14"/>
                <w:lang w:eastAsia="en-US"/>
              </w:rPr>
              <w:t xml:space="preserve"> и</w:t>
            </w:r>
            <w:r w:rsidRPr="00D20ED1">
              <w:rPr>
                <w:rFonts w:eastAsia="Calibri"/>
                <w:spacing w:val="1"/>
                <w:sz w:val="14"/>
                <w:szCs w:val="14"/>
                <w:lang w:eastAsia="en-US"/>
              </w:rPr>
              <w:t xml:space="preserve"> </w:t>
            </w:r>
            <w:proofErr w:type="spellStart"/>
            <w:r w:rsidRPr="00D20ED1">
              <w:rPr>
                <w:rFonts w:eastAsia="Calibri"/>
                <w:sz w:val="14"/>
                <w:szCs w:val="14"/>
                <w:lang w:eastAsia="en-US"/>
              </w:rPr>
              <w:t>имуществе</w:t>
            </w:r>
            <w:proofErr w:type="gramStart"/>
            <w:r w:rsidRPr="00D20ED1">
              <w:rPr>
                <w:rFonts w:eastAsia="Calibri"/>
                <w:sz w:val="14"/>
                <w:szCs w:val="14"/>
                <w:lang w:eastAsia="en-US"/>
              </w:rPr>
              <w:t>н</w:t>
            </w:r>
            <w:proofErr w:type="spellEnd"/>
            <w:r w:rsidRPr="00D20ED1">
              <w:rPr>
                <w:rFonts w:eastAsia="Calibri"/>
                <w:sz w:val="14"/>
                <w:szCs w:val="14"/>
                <w:lang w:eastAsia="en-US"/>
              </w:rPr>
              <w:t>-</w:t>
            </w:r>
            <w:proofErr w:type="gramEnd"/>
            <w:r w:rsidRPr="00D20ED1">
              <w:rPr>
                <w:rFonts w:eastAsia="Calibri"/>
                <w:spacing w:val="1"/>
                <w:sz w:val="14"/>
                <w:szCs w:val="14"/>
                <w:lang w:eastAsia="en-US"/>
              </w:rPr>
              <w:t xml:space="preserve"> </w:t>
            </w:r>
            <w:proofErr w:type="spellStart"/>
            <w:r w:rsidRPr="00D20ED1">
              <w:rPr>
                <w:rFonts w:eastAsia="Calibri"/>
                <w:sz w:val="14"/>
                <w:szCs w:val="14"/>
                <w:lang w:eastAsia="en-US"/>
              </w:rPr>
              <w:t>ных</w:t>
            </w:r>
            <w:proofErr w:type="spellEnd"/>
            <w:r w:rsidRPr="00D20ED1">
              <w:rPr>
                <w:rFonts w:eastAsia="Calibri"/>
                <w:sz w:val="14"/>
                <w:szCs w:val="14"/>
                <w:lang w:eastAsia="en-US"/>
              </w:rPr>
              <w:t xml:space="preserve"> отношений</w:t>
            </w:r>
            <w:r w:rsidRPr="00D20ED1">
              <w:rPr>
                <w:rFonts w:eastAsia="Calibri"/>
                <w:spacing w:val="-57"/>
                <w:sz w:val="14"/>
                <w:szCs w:val="14"/>
                <w:lang w:eastAsia="en-US"/>
              </w:rPr>
              <w:t xml:space="preserve"> </w:t>
            </w:r>
            <w:proofErr w:type="spellStart"/>
            <w:r w:rsidRPr="00D20ED1">
              <w:rPr>
                <w:rFonts w:eastAsia="Calibri"/>
                <w:sz w:val="14"/>
                <w:szCs w:val="14"/>
                <w:lang w:eastAsia="en-US"/>
              </w:rPr>
              <w:t>Администра</w:t>
            </w:r>
            <w:proofErr w:type="spellEnd"/>
            <w:r w:rsidRPr="00D20ED1">
              <w:rPr>
                <w:rFonts w:eastAsia="Calibri"/>
                <w:sz w:val="14"/>
                <w:szCs w:val="14"/>
                <w:lang w:eastAsia="en-US"/>
              </w:rPr>
              <w:t>-</w:t>
            </w:r>
            <w:r w:rsidRPr="00D20ED1">
              <w:rPr>
                <w:rFonts w:eastAsia="Calibri"/>
                <w:spacing w:val="1"/>
                <w:sz w:val="14"/>
                <w:szCs w:val="14"/>
                <w:lang w:eastAsia="en-US"/>
              </w:rPr>
              <w:t xml:space="preserve"> </w:t>
            </w:r>
            <w:proofErr w:type="spellStart"/>
            <w:r w:rsidRPr="00D20ED1">
              <w:rPr>
                <w:rFonts w:eastAsia="Calibri"/>
                <w:sz w:val="14"/>
                <w:szCs w:val="14"/>
                <w:lang w:eastAsia="en-US"/>
              </w:rPr>
              <w:t>ции</w:t>
            </w:r>
            <w:proofErr w:type="spellEnd"/>
            <w:r w:rsidRPr="00D20ED1">
              <w:rPr>
                <w:rFonts w:eastAsia="Calibri"/>
                <w:sz w:val="14"/>
                <w:szCs w:val="14"/>
                <w:lang w:eastAsia="en-US"/>
              </w:rPr>
              <w:t xml:space="preserve"> МО Билибинский</w:t>
            </w:r>
            <w:r w:rsidRPr="00D20ED1">
              <w:rPr>
                <w:rFonts w:eastAsia="Calibri"/>
                <w:spacing w:val="1"/>
                <w:sz w:val="14"/>
                <w:szCs w:val="14"/>
                <w:lang w:eastAsia="en-US"/>
              </w:rPr>
              <w:t xml:space="preserve"> </w:t>
            </w:r>
            <w:proofErr w:type="spellStart"/>
            <w:r w:rsidRPr="00D20ED1">
              <w:rPr>
                <w:rFonts w:eastAsia="Calibri"/>
                <w:sz w:val="14"/>
                <w:szCs w:val="14"/>
                <w:lang w:eastAsia="en-US"/>
              </w:rPr>
              <w:t>муниципаль</w:t>
            </w:r>
            <w:proofErr w:type="spellEnd"/>
          </w:p>
          <w:p w:rsidR="00FF1382" w:rsidRPr="00D20ED1" w:rsidRDefault="00FF1382" w:rsidP="00FF1382">
            <w:pPr>
              <w:widowControl w:val="0"/>
              <w:autoSpaceDE w:val="0"/>
              <w:autoSpaceDN w:val="0"/>
              <w:spacing w:line="270" w:lineRule="atLeast"/>
              <w:ind w:left="105" w:right="118"/>
              <w:rPr>
                <w:rFonts w:eastAsia="Calibri"/>
                <w:sz w:val="14"/>
                <w:szCs w:val="14"/>
                <w:lang w:eastAsia="en-US"/>
              </w:rPr>
            </w:pPr>
            <w:proofErr w:type="spellStart"/>
            <w:r w:rsidRPr="00D20ED1">
              <w:rPr>
                <w:rFonts w:eastAsia="Calibri"/>
                <w:sz w:val="14"/>
                <w:szCs w:val="14"/>
                <w:lang w:eastAsia="en-US"/>
              </w:rPr>
              <w:t>ный</w:t>
            </w:r>
            <w:proofErr w:type="spellEnd"/>
            <w:r w:rsidRPr="00D20ED1">
              <w:rPr>
                <w:rFonts w:eastAsia="Calibri"/>
                <w:spacing w:val="-1"/>
                <w:sz w:val="14"/>
                <w:szCs w:val="14"/>
                <w:lang w:eastAsia="en-US"/>
              </w:rPr>
              <w:t xml:space="preserve"> </w:t>
            </w:r>
            <w:r w:rsidRPr="00D20ED1">
              <w:rPr>
                <w:rFonts w:eastAsia="Calibri"/>
                <w:sz w:val="14"/>
                <w:szCs w:val="14"/>
                <w:lang w:eastAsia="en-US"/>
              </w:rPr>
              <w:t>район</w:t>
            </w:r>
          </w:p>
        </w:tc>
      </w:tr>
      <w:tr w:rsidR="00FF1382" w:rsidRPr="00FF1382" w:rsidTr="001D07ED">
        <w:trPr>
          <w:trHeight w:val="275"/>
        </w:trPr>
        <w:tc>
          <w:tcPr>
            <w:tcW w:w="10491" w:type="dxa"/>
            <w:gridSpan w:val="7"/>
            <w:shd w:val="clear" w:color="auto" w:fill="auto"/>
          </w:tcPr>
          <w:p w:rsidR="00FF1382" w:rsidRPr="008F7CC2" w:rsidRDefault="00FF1382" w:rsidP="00FF1382">
            <w:pPr>
              <w:widowControl w:val="0"/>
              <w:autoSpaceDE w:val="0"/>
              <w:autoSpaceDN w:val="0"/>
              <w:spacing w:line="256" w:lineRule="exact"/>
              <w:ind w:left="1823" w:right="1816"/>
              <w:jc w:val="center"/>
              <w:rPr>
                <w:rFonts w:eastAsia="Calibri"/>
                <w:sz w:val="14"/>
                <w:szCs w:val="14"/>
                <w:highlight w:val="yellow"/>
                <w:lang w:eastAsia="en-US"/>
              </w:rPr>
            </w:pPr>
            <w:r w:rsidRPr="008F7CC2">
              <w:rPr>
                <w:rFonts w:eastAsia="Calibri"/>
                <w:sz w:val="14"/>
                <w:szCs w:val="14"/>
                <w:lang w:eastAsia="en-US"/>
              </w:rPr>
              <w:lastRenderedPageBreak/>
              <w:t>Задача 2. 2. Развитие  торговли и обеспечение населения социально значимыми продовольственными товарами</w:t>
            </w:r>
          </w:p>
        </w:tc>
      </w:tr>
      <w:tr w:rsidR="00FF1382" w:rsidRPr="00FF1382" w:rsidTr="00D20ED1">
        <w:trPr>
          <w:trHeight w:val="552"/>
        </w:trPr>
        <w:tc>
          <w:tcPr>
            <w:tcW w:w="568" w:type="dxa"/>
            <w:shd w:val="clear" w:color="auto" w:fill="auto"/>
          </w:tcPr>
          <w:p w:rsidR="00FF1382" w:rsidRPr="008F7CC2" w:rsidRDefault="00FF1382" w:rsidP="00FF1382">
            <w:pPr>
              <w:widowControl w:val="0"/>
              <w:autoSpaceDE w:val="0"/>
              <w:autoSpaceDN w:val="0"/>
              <w:spacing w:line="275" w:lineRule="exact"/>
              <w:ind w:left="140" w:right="131"/>
              <w:jc w:val="center"/>
              <w:rPr>
                <w:rFonts w:eastAsia="Calibri"/>
                <w:sz w:val="14"/>
                <w:szCs w:val="14"/>
                <w:highlight w:val="yellow"/>
                <w:lang w:eastAsia="en-US"/>
              </w:rPr>
            </w:pPr>
            <w:r w:rsidRPr="008F7CC2">
              <w:rPr>
                <w:rFonts w:eastAsia="Calibri"/>
                <w:sz w:val="14"/>
                <w:szCs w:val="14"/>
                <w:lang w:eastAsia="en-US"/>
              </w:rPr>
              <w:t>12</w:t>
            </w:r>
          </w:p>
        </w:tc>
        <w:tc>
          <w:tcPr>
            <w:tcW w:w="1418" w:type="dxa"/>
            <w:shd w:val="clear" w:color="auto" w:fill="auto"/>
          </w:tcPr>
          <w:p w:rsidR="00FF1382" w:rsidRPr="008F7CC2" w:rsidRDefault="00FF1382" w:rsidP="00FF1382">
            <w:pPr>
              <w:widowControl w:val="0"/>
              <w:autoSpaceDE w:val="0"/>
              <w:autoSpaceDN w:val="0"/>
              <w:ind w:left="107" w:right="96"/>
              <w:jc w:val="both"/>
              <w:rPr>
                <w:rFonts w:eastAsia="Calibri"/>
                <w:sz w:val="14"/>
                <w:szCs w:val="14"/>
                <w:highlight w:val="yellow"/>
                <w:lang w:eastAsia="en-US"/>
              </w:rPr>
            </w:pPr>
            <w:r w:rsidRPr="008F7CC2">
              <w:rPr>
                <w:rFonts w:eastAsia="Calibri"/>
                <w:sz w:val="14"/>
                <w:szCs w:val="14"/>
                <w:lang w:eastAsia="en-US"/>
              </w:rPr>
              <w:t>Предоставление</w:t>
            </w:r>
            <w:r w:rsidRPr="008F7CC2">
              <w:rPr>
                <w:bCs/>
                <w:color w:val="000000"/>
                <w:sz w:val="14"/>
                <w:szCs w:val="14"/>
                <w:lang w:eastAsia="en-US"/>
              </w:rPr>
              <w:t xml:space="preserve"> с</w:t>
            </w:r>
            <w:r w:rsidRPr="008F7CC2">
              <w:rPr>
                <w:rFonts w:eastAsia="Calibri"/>
                <w:sz w:val="14"/>
                <w:szCs w:val="14"/>
                <w:lang w:eastAsia="en-US"/>
              </w:rPr>
              <w:t>убсидии торговому предприятию на обеспечение жителей поселений социально значимыми продовольственными товарами</w:t>
            </w:r>
          </w:p>
        </w:tc>
        <w:tc>
          <w:tcPr>
            <w:tcW w:w="1417" w:type="dxa"/>
            <w:shd w:val="clear" w:color="auto" w:fill="auto"/>
          </w:tcPr>
          <w:p w:rsidR="00FF1382" w:rsidRPr="008F7CC2" w:rsidRDefault="00FF1382" w:rsidP="00FF1382">
            <w:pPr>
              <w:widowControl w:val="0"/>
              <w:tabs>
                <w:tab w:val="left" w:pos="828"/>
                <w:tab w:val="left" w:pos="860"/>
                <w:tab w:val="left" w:pos="913"/>
                <w:tab w:val="left" w:pos="1006"/>
                <w:tab w:val="left" w:pos="1268"/>
                <w:tab w:val="left" w:pos="1636"/>
                <w:tab w:val="left" w:pos="1922"/>
                <w:tab w:val="left" w:pos="2030"/>
              </w:tabs>
              <w:autoSpaceDE w:val="0"/>
              <w:autoSpaceDN w:val="0"/>
              <w:ind w:left="107" w:right="93"/>
              <w:rPr>
                <w:rFonts w:eastAsia="Calibri"/>
                <w:sz w:val="14"/>
                <w:szCs w:val="14"/>
                <w:highlight w:val="yellow"/>
                <w:lang w:eastAsia="en-US"/>
              </w:rPr>
            </w:pPr>
            <w:r w:rsidRPr="008F7CC2">
              <w:rPr>
                <w:rFonts w:eastAsia="Calibri"/>
                <w:sz w:val="14"/>
                <w:szCs w:val="14"/>
                <w:lang w:eastAsia="en-US"/>
              </w:rPr>
              <w:t>МП «Стимулирование экономической активности населения в муниципальном образовании Билибинский муниципальный район»</w:t>
            </w:r>
            <w:r w:rsidRPr="008F7CC2">
              <w:rPr>
                <w:rFonts w:eastAsia="Calibri"/>
                <w:sz w:val="14"/>
                <w:szCs w:val="14"/>
                <w:lang w:eastAsia="en-US"/>
              </w:rPr>
              <w:tab/>
            </w:r>
          </w:p>
        </w:tc>
        <w:tc>
          <w:tcPr>
            <w:tcW w:w="1134" w:type="dxa"/>
            <w:shd w:val="clear" w:color="auto" w:fill="auto"/>
          </w:tcPr>
          <w:p w:rsidR="00FF1382" w:rsidRPr="008F7CC2" w:rsidRDefault="00FF1382" w:rsidP="00FF1382">
            <w:pPr>
              <w:widowControl w:val="0"/>
              <w:autoSpaceDE w:val="0"/>
              <w:autoSpaceDN w:val="0"/>
              <w:ind w:left="188" w:right="179" w:hanging="3"/>
              <w:jc w:val="center"/>
              <w:rPr>
                <w:rFonts w:eastAsia="Calibri"/>
                <w:sz w:val="14"/>
                <w:szCs w:val="14"/>
                <w:lang w:eastAsia="en-US"/>
              </w:rPr>
            </w:pPr>
            <w:r w:rsidRPr="008F7CC2">
              <w:rPr>
                <w:rFonts w:eastAsia="Calibri"/>
                <w:sz w:val="14"/>
                <w:szCs w:val="14"/>
                <w:lang w:eastAsia="en-US"/>
              </w:rPr>
              <w:t>В течение</w:t>
            </w:r>
            <w:r w:rsidRPr="008F7CC2">
              <w:rPr>
                <w:rFonts w:eastAsia="Calibri"/>
                <w:spacing w:val="-57"/>
                <w:sz w:val="14"/>
                <w:szCs w:val="14"/>
                <w:lang w:eastAsia="en-US"/>
              </w:rPr>
              <w:t xml:space="preserve"> </w:t>
            </w:r>
            <w:r w:rsidRPr="008F7CC2">
              <w:rPr>
                <w:rFonts w:eastAsia="Calibri"/>
                <w:sz w:val="14"/>
                <w:szCs w:val="14"/>
                <w:lang w:eastAsia="en-US"/>
              </w:rPr>
              <w:t>2025-2029</w:t>
            </w:r>
          </w:p>
          <w:p w:rsidR="00FF1382" w:rsidRPr="008F7CC2" w:rsidRDefault="00FF1382" w:rsidP="00FF1382">
            <w:pPr>
              <w:widowControl w:val="0"/>
              <w:autoSpaceDE w:val="0"/>
              <w:autoSpaceDN w:val="0"/>
              <w:ind w:left="168" w:right="161"/>
              <w:jc w:val="center"/>
              <w:rPr>
                <w:rFonts w:eastAsia="Calibri"/>
                <w:sz w:val="14"/>
                <w:szCs w:val="14"/>
                <w:highlight w:val="yellow"/>
                <w:lang w:eastAsia="en-US"/>
              </w:rPr>
            </w:pPr>
            <w:r w:rsidRPr="008F7CC2">
              <w:rPr>
                <w:rFonts w:eastAsia="Calibri"/>
                <w:sz w:val="14"/>
                <w:szCs w:val="14"/>
                <w:lang w:eastAsia="en-US"/>
              </w:rPr>
              <w:t>годов</w:t>
            </w:r>
          </w:p>
        </w:tc>
        <w:tc>
          <w:tcPr>
            <w:tcW w:w="1134" w:type="dxa"/>
            <w:shd w:val="clear" w:color="auto" w:fill="auto"/>
          </w:tcPr>
          <w:p w:rsidR="00FF1382" w:rsidRPr="008F7CC2" w:rsidRDefault="00FF1382" w:rsidP="00FF1382">
            <w:pPr>
              <w:widowControl w:val="0"/>
              <w:autoSpaceDE w:val="0"/>
              <w:autoSpaceDN w:val="0"/>
              <w:spacing w:line="270" w:lineRule="atLeast"/>
              <w:ind w:left="108" w:right="98"/>
              <w:jc w:val="both"/>
              <w:rPr>
                <w:rFonts w:eastAsia="Calibri"/>
                <w:sz w:val="14"/>
                <w:szCs w:val="14"/>
                <w:highlight w:val="yellow"/>
                <w:lang w:eastAsia="en-US"/>
              </w:rPr>
            </w:pPr>
            <w:r w:rsidRPr="008F7CC2">
              <w:rPr>
                <w:rFonts w:eastAsia="Calibri"/>
                <w:sz w:val="14"/>
                <w:szCs w:val="14"/>
                <w:lang w:eastAsia="en-US"/>
              </w:rPr>
              <w:t>Предоставление</w:t>
            </w:r>
            <w:r w:rsidRPr="008F7CC2">
              <w:rPr>
                <w:bCs/>
                <w:color w:val="000000"/>
                <w:sz w:val="14"/>
                <w:szCs w:val="14"/>
                <w:lang w:eastAsia="en-US"/>
              </w:rPr>
              <w:t xml:space="preserve"> с</w:t>
            </w:r>
            <w:r w:rsidRPr="008F7CC2">
              <w:rPr>
                <w:rFonts w:eastAsia="Calibri"/>
                <w:sz w:val="14"/>
                <w:szCs w:val="14"/>
                <w:lang w:eastAsia="en-US"/>
              </w:rPr>
              <w:t>убсидии торговому предприятию на обеспечение жителей поселений социально значимыми продовольственными товарами</w:t>
            </w:r>
          </w:p>
        </w:tc>
        <w:tc>
          <w:tcPr>
            <w:tcW w:w="1419" w:type="dxa"/>
            <w:shd w:val="clear" w:color="auto" w:fill="auto"/>
          </w:tcPr>
          <w:p w:rsidR="00FF1382" w:rsidRPr="008F7CC2" w:rsidRDefault="00FF1382" w:rsidP="00FF1382">
            <w:pPr>
              <w:widowControl w:val="0"/>
              <w:autoSpaceDE w:val="0"/>
              <w:autoSpaceDN w:val="0"/>
              <w:adjustRightInd w:val="0"/>
              <w:jc w:val="both"/>
              <w:rPr>
                <w:rFonts w:eastAsia="Calibri"/>
                <w:sz w:val="14"/>
                <w:szCs w:val="14"/>
                <w:highlight w:val="yellow"/>
              </w:rPr>
            </w:pPr>
            <w:r w:rsidRPr="008F7CC2">
              <w:rPr>
                <w:sz w:val="14"/>
                <w:szCs w:val="14"/>
              </w:rPr>
              <w:t>Развитие торговой сферы. Сдерживание роста цен  на социально значимые товары.</w:t>
            </w:r>
          </w:p>
        </w:tc>
        <w:tc>
          <w:tcPr>
            <w:tcW w:w="3401" w:type="dxa"/>
            <w:shd w:val="clear" w:color="auto" w:fill="auto"/>
          </w:tcPr>
          <w:p w:rsidR="00FF1382" w:rsidRPr="00D20ED1" w:rsidRDefault="00FF1382" w:rsidP="00FF1382">
            <w:pPr>
              <w:widowControl w:val="0"/>
              <w:tabs>
                <w:tab w:val="left" w:pos="841"/>
              </w:tabs>
              <w:autoSpaceDE w:val="0"/>
              <w:autoSpaceDN w:val="0"/>
              <w:ind w:left="105" w:right="93"/>
              <w:rPr>
                <w:rFonts w:eastAsia="Calibri"/>
                <w:sz w:val="14"/>
                <w:szCs w:val="14"/>
                <w:highlight w:val="yellow"/>
                <w:lang w:eastAsia="en-US"/>
              </w:rPr>
            </w:pPr>
            <w:r w:rsidRPr="00D20ED1">
              <w:rPr>
                <w:rFonts w:eastAsia="Calibri"/>
                <w:sz w:val="14"/>
                <w:szCs w:val="14"/>
                <w:lang w:eastAsia="en-US"/>
              </w:rPr>
              <w:t xml:space="preserve">Управление промышленной и </w:t>
            </w:r>
            <w:proofErr w:type="spellStart"/>
            <w:proofErr w:type="gramStart"/>
            <w:r w:rsidRPr="00D20ED1">
              <w:rPr>
                <w:rFonts w:eastAsia="Calibri"/>
                <w:sz w:val="14"/>
                <w:szCs w:val="14"/>
                <w:lang w:eastAsia="en-US"/>
              </w:rPr>
              <w:t>сельскохозяй-ственной</w:t>
            </w:r>
            <w:proofErr w:type="spellEnd"/>
            <w:proofErr w:type="gramEnd"/>
            <w:r w:rsidRPr="00D20ED1">
              <w:rPr>
                <w:rFonts w:eastAsia="Calibri"/>
                <w:sz w:val="14"/>
                <w:szCs w:val="14"/>
                <w:lang w:eastAsia="en-US"/>
              </w:rPr>
              <w:t xml:space="preserve"> политики Администрации Билибинского муниципального района</w:t>
            </w:r>
          </w:p>
        </w:tc>
      </w:tr>
      <w:tr w:rsidR="00FF1382" w:rsidRPr="00FF1382" w:rsidTr="00D20ED1">
        <w:trPr>
          <w:trHeight w:val="425"/>
        </w:trPr>
        <w:tc>
          <w:tcPr>
            <w:tcW w:w="568" w:type="dxa"/>
            <w:shd w:val="clear" w:color="auto" w:fill="auto"/>
          </w:tcPr>
          <w:p w:rsidR="00FF1382" w:rsidRPr="008F7CC2" w:rsidRDefault="00FF1382" w:rsidP="00FF1382">
            <w:pPr>
              <w:widowControl w:val="0"/>
              <w:autoSpaceDE w:val="0"/>
              <w:autoSpaceDN w:val="0"/>
              <w:spacing w:line="275" w:lineRule="exact"/>
              <w:ind w:left="140" w:right="131"/>
              <w:jc w:val="center"/>
              <w:rPr>
                <w:rFonts w:eastAsia="Calibri"/>
                <w:sz w:val="14"/>
                <w:szCs w:val="14"/>
                <w:highlight w:val="yellow"/>
                <w:lang w:eastAsia="en-US"/>
              </w:rPr>
            </w:pPr>
            <w:r w:rsidRPr="008F7CC2">
              <w:rPr>
                <w:rFonts w:eastAsia="Calibri"/>
                <w:sz w:val="14"/>
                <w:szCs w:val="14"/>
                <w:lang w:eastAsia="en-US"/>
              </w:rPr>
              <w:t>13</w:t>
            </w:r>
          </w:p>
        </w:tc>
        <w:tc>
          <w:tcPr>
            <w:tcW w:w="1418" w:type="dxa"/>
            <w:shd w:val="clear" w:color="auto" w:fill="auto"/>
          </w:tcPr>
          <w:p w:rsidR="00FF1382" w:rsidRPr="008F7CC2" w:rsidRDefault="00FF1382" w:rsidP="00FF1382">
            <w:pPr>
              <w:widowControl w:val="0"/>
              <w:autoSpaceDE w:val="0"/>
              <w:autoSpaceDN w:val="0"/>
              <w:ind w:left="107" w:right="96"/>
              <w:jc w:val="both"/>
              <w:rPr>
                <w:rFonts w:eastAsia="Calibri"/>
                <w:sz w:val="14"/>
                <w:szCs w:val="14"/>
                <w:highlight w:val="yellow"/>
                <w:lang w:eastAsia="en-US"/>
              </w:rPr>
            </w:pPr>
            <w:r w:rsidRPr="008F7CC2">
              <w:rPr>
                <w:rFonts w:eastAsia="Calibri"/>
                <w:sz w:val="14"/>
                <w:szCs w:val="14"/>
                <w:lang w:eastAsia="en-US"/>
              </w:rPr>
              <w:t>Предоставление</w:t>
            </w:r>
            <w:r w:rsidRPr="008F7CC2">
              <w:rPr>
                <w:rFonts w:eastAsia="Calibri"/>
                <w:spacing w:val="1"/>
                <w:sz w:val="14"/>
                <w:szCs w:val="14"/>
                <w:lang w:eastAsia="en-US"/>
              </w:rPr>
              <w:t xml:space="preserve"> </w:t>
            </w:r>
            <w:r w:rsidRPr="008F7CC2">
              <w:rPr>
                <w:sz w:val="14"/>
                <w:szCs w:val="14"/>
                <w:lang w:eastAsia="en-US"/>
              </w:rPr>
              <w:t>производителям социально-значимых видов хлеба</w:t>
            </w:r>
            <w:r w:rsidRPr="008F7CC2">
              <w:rPr>
                <w:rFonts w:eastAsia="Calibri"/>
                <w:sz w:val="14"/>
                <w:szCs w:val="14"/>
                <w:lang w:eastAsia="en-US"/>
              </w:rPr>
              <w:t xml:space="preserve"> субсидии</w:t>
            </w:r>
            <w:r w:rsidRPr="008F7CC2">
              <w:rPr>
                <w:rFonts w:eastAsia="Calibri"/>
                <w:spacing w:val="1"/>
                <w:sz w:val="14"/>
                <w:szCs w:val="14"/>
                <w:lang w:eastAsia="en-US"/>
              </w:rPr>
              <w:t xml:space="preserve"> </w:t>
            </w:r>
            <w:r w:rsidRPr="008F7CC2">
              <w:rPr>
                <w:rFonts w:eastAsia="Calibri"/>
                <w:sz w:val="14"/>
                <w:szCs w:val="14"/>
                <w:lang w:eastAsia="en-US"/>
              </w:rPr>
              <w:t>на</w:t>
            </w:r>
            <w:r w:rsidRPr="008F7CC2">
              <w:rPr>
                <w:rFonts w:eastAsia="Calibri"/>
                <w:spacing w:val="1"/>
                <w:sz w:val="14"/>
                <w:szCs w:val="14"/>
                <w:lang w:eastAsia="en-US"/>
              </w:rPr>
              <w:t xml:space="preserve"> </w:t>
            </w:r>
            <w:r w:rsidRPr="008F7CC2">
              <w:rPr>
                <w:rFonts w:eastAsia="Calibri"/>
                <w:sz w:val="14"/>
                <w:szCs w:val="14"/>
                <w:lang w:eastAsia="en-US"/>
              </w:rPr>
              <w:t>возмещение</w:t>
            </w:r>
            <w:r w:rsidRPr="008F7CC2">
              <w:rPr>
                <w:rFonts w:eastAsia="Calibri"/>
                <w:spacing w:val="1"/>
                <w:sz w:val="14"/>
                <w:szCs w:val="14"/>
                <w:lang w:eastAsia="en-US"/>
              </w:rPr>
              <w:t xml:space="preserve"> </w:t>
            </w:r>
            <w:r w:rsidRPr="008F7CC2">
              <w:rPr>
                <w:rFonts w:eastAsia="Calibri"/>
                <w:sz w:val="14"/>
                <w:szCs w:val="14"/>
                <w:lang w:eastAsia="en-US"/>
              </w:rPr>
              <w:t xml:space="preserve">части затрат </w:t>
            </w:r>
          </w:p>
        </w:tc>
        <w:tc>
          <w:tcPr>
            <w:tcW w:w="1417" w:type="dxa"/>
            <w:shd w:val="clear" w:color="auto" w:fill="auto"/>
          </w:tcPr>
          <w:p w:rsidR="00FF1382" w:rsidRPr="008F7CC2" w:rsidRDefault="00FF1382" w:rsidP="00FF1382">
            <w:pPr>
              <w:widowControl w:val="0"/>
              <w:tabs>
                <w:tab w:val="left" w:pos="828"/>
                <w:tab w:val="left" w:pos="860"/>
                <w:tab w:val="left" w:pos="913"/>
                <w:tab w:val="left" w:pos="1006"/>
                <w:tab w:val="left" w:pos="1268"/>
                <w:tab w:val="left" w:pos="1636"/>
                <w:tab w:val="left" w:pos="1922"/>
                <w:tab w:val="left" w:pos="2030"/>
              </w:tabs>
              <w:autoSpaceDE w:val="0"/>
              <w:autoSpaceDN w:val="0"/>
              <w:ind w:left="107" w:right="93"/>
              <w:rPr>
                <w:rFonts w:eastAsia="Calibri"/>
                <w:sz w:val="14"/>
                <w:szCs w:val="14"/>
                <w:highlight w:val="yellow"/>
                <w:lang w:eastAsia="en-US"/>
              </w:rPr>
            </w:pPr>
            <w:r w:rsidRPr="008F7CC2">
              <w:rPr>
                <w:rFonts w:eastAsia="Calibri"/>
                <w:sz w:val="14"/>
                <w:szCs w:val="14"/>
                <w:lang w:eastAsia="en-US"/>
              </w:rPr>
              <w:t>МП «Стимулирование экономической активности населения в муниципальном образовании Билибинский муниципальный район»</w:t>
            </w:r>
          </w:p>
        </w:tc>
        <w:tc>
          <w:tcPr>
            <w:tcW w:w="1134" w:type="dxa"/>
            <w:shd w:val="clear" w:color="auto" w:fill="auto"/>
          </w:tcPr>
          <w:p w:rsidR="00FF1382" w:rsidRPr="008F7CC2" w:rsidRDefault="00FF1382" w:rsidP="00FF1382">
            <w:pPr>
              <w:widowControl w:val="0"/>
              <w:autoSpaceDE w:val="0"/>
              <w:autoSpaceDN w:val="0"/>
              <w:ind w:left="188" w:right="179" w:hanging="3"/>
              <w:jc w:val="center"/>
              <w:rPr>
                <w:rFonts w:eastAsia="Calibri"/>
                <w:sz w:val="14"/>
                <w:szCs w:val="14"/>
                <w:lang w:eastAsia="en-US"/>
              </w:rPr>
            </w:pPr>
            <w:r w:rsidRPr="008F7CC2">
              <w:rPr>
                <w:rFonts w:eastAsia="Calibri"/>
                <w:sz w:val="14"/>
                <w:szCs w:val="14"/>
                <w:lang w:eastAsia="en-US"/>
              </w:rPr>
              <w:t>В течение</w:t>
            </w:r>
            <w:r w:rsidRPr="008F7CC2">
              <w:rPr>
                <w:rFonts w:eastAsia="Calibri"/>
                <w:spacing w:val="-57"/>
                <w:sz w:val="14"/>
                <w:szCs w:val="14"/>
                <w:lang w:eastAsia="en-US"/>
              </w:rPr>
              <w:t xml:space="preserve"> </w:t>
            </w:r>
            <w:r w:rsidRPr="008F7CC2">
              <w:rPr>
                <w:rFonts w:eastAsia="Calibri"/>
                <w:sz w:val="14"/>
                <w:szCs w:val="14"/>
                <w:lang w:eastAsia="en-US"/>
              </w:rPr>
              <w:t>2025-2029</w:t>
            </w:r>
          </w:p>
          <w:p w:rsidR="00FF1382" w:rsidRPr="008F7CC2" w:rsidRDefault="00FF1382" w:rsidP="00FF1382">
            <w:pPr>
              <w:widowControl w:val="0"/>
              <w:autoSpaceDE w:val="0"/>
              <w:autoSpaceDN w:val="0"/>
              <w:ind w:left="168" w:right="161"/>
              <w:jc w:val="center"/>
              <w:rPr>
                <w:rFonts w:eastAsia="Calibri"/>
                <w:sz w:val="14"/>
                <w:szCs w:val="14"/>
                <w:highlight w:val="yellow"/>
                <w:lang w:eastAsia="en-US"/>
              </w:rPr>
            </w:pPr>
            <w:r w:rsidRPr="008F7CC2">
              <w:rPr>
                <w:rFonts w:eastAsia="Calibri"/>
                <w:sz w:val="14"/>
                <w:szCs w:val="14"/>
                <w:lang w:eastAsia="en-US"/>
              </w:rPr>
              <w:t>годов</w:t>
            </w:r>
          </w:p>
        </w:tc>
        <w:tc>
          <w:tcPr>
            <w:tcW w:w="1134" w:type="dxa"/>
            <w:shd w:val="clear" w:color="auto" w:fill="auto"/>
          </w:tcPr>
          <w:p w:rsidR="00FF1382" w:rsidRPr="008F7CC2" w:rsidRDefault="00FF1382" w:rsidP="00FF1382">
            <w:pPr>
              <w:widowControl w:val="0"/>
              <w:autoSpaceDE w:val="0"/>
              <w:autoSpaceDN w:val="0"/>
              <w:spacing w:line="270" w:lineRule="atLeast"/>
              <w:ind w:left="108" w:right="98"/>
              <w:jc w:val="both"/>
              <w:rPr>
                <w:rFonts w:eastAsia="Calibri"/>
                <w:sz w:val="14"/>
                <w:szCs w:val="14"/>
                <w:highlight w:val="yellow"/>
                <w:lang w:eastAsia="en-US"/>
              </w:rPr>
            </w:pPr>
            <w:r w:rsidRPr="008F7CC2">
              <w:rPr>
                <w:rFonts w:eastAsia="Calibri"/>
                <w:sz w:val="14"/>
                <w:szCs w:val="14"/>
                <w:lang w:eastAsia="en-US"/>
              </w:rPr>
              <w:t xml:space="preserve">Субсидия </w:t>
            </w:r>
            <w:r w:rsidRPr="008F7CC2">
              <w:rPr>
                <w:sz w:val="14"/>
                <w:szCs w:val="14"/>
                <w:lang w:eastAsia="en-US"/>
              </w:rPr>
              <w:t>производителям социально-значимых видов хлеба</w:t>
            </w:r>
            <w:r w:rsidRPr="008F7CC2">
              <w:rPr>
                <w:rFonts w:eastAsia="Calibri"/>
                <w:sz w:val="14"/>
                <w:szCs w:val="14"/>
                <w:lang w:eastAsia="en-US"/>
              </w:rPr>
              <w:t xml:space="preserve"> на возмещение части затрат </w:t>
            </w:r>
          </w:p>
        </w:tc>
        <w:tc>
          <w:tcPr>
            <w:tcW w:w="1419" w:type="dxa"/>
            <w:shd w:val="clear" w:color="auto" w:fill="auto"/>
          </w:tcPr>
          <w:p w:rsidR="00FF1382" w:rsidRPr="008F7CC2" w:rsidRDefault="00FF1382" w:rsidP="00FF1382">
            <w:pPr>
              <w:widowControl w:val="0"/>
              <w:autoSpaceDE w:val="0"/>
              <w:autoSpaceDN w:val="0"/>
              <w:adjustRightInd w:val="0"/>
              <w:jc w:val="both"/>
              <w:rPr>
                <w:sz w:val="14"/>
                <w:szCs w:val="14"/>
              </w:rPr>
            </w:pPr>
            <w:r w:rsidRPr="008F7CC2">
              <w:rPr>
                <w:sz w:val="14"/>
                <w:szCs w:val="14"/>
              </w:rPr>
              <w:t>Развитие потребительского рынка  и торговли в Билибинском муниципальном районе</w:t>
            </w:r>
          </w:p>
          <w:p w:rsidR="00FF1382" w:rsidRPr="008F7CC2" w:rsidRDefault="00FF1382" w:rsidP="00FF1382">
            <w:pPr>
              <w:widowControl w:val="0"/>
              <w:autoSpaceDE w:val="0"/>
              <w:autoSpaceDN w:val="0"/>
              <w:ind w:left="105" w:right="96"/>
              <w:jc w:val="both"/>
              <w:rPr>
                <w:rFonts w:eastAsia="Calibri"/>
                <w:sz w:val="14"/>
                <w:szCs w:val="14"/>
                <w:highlight w:val="yellow"/>
                <w:lang w:eastAsia="en-US"/>
              </w:rPr>
            </w:pPr>
          </w:p>
        </w:tc>
        <w:tc>
          <w:tcPr>
            <w:tcW w:w="3401" w:type="dxa"/>
            <w:shd w:val="clear" w:color="auto" w:fill="auto"/>
          </w:tcPr>
          <w:p w:rsidR="00FF1382" w:rsidRPr="00D20ED1" w:rsidRDefault="00FF1382" w:rsidP="00FF1382">
            <w:pPr>
              <w:widowControl w:val="0"/>
              <w:tabs>
                <w:tab w:val="left" w:pos="841"/>
              </w:tabs>
              <w:autoSpaceDE w:val="0"/>
              <w:autoSpaceDN w:val="0"/>
              <w:ind w:left="105" w:right="93"/>
              <w:rPr>
                <w:rFonts w:eastAsia="Calibri"/>
                <w:sz w:val="14"/>
                <w:szCs w:val="14"/>
                <w:highlight w:val="yellow"/>
                <w:lang w:eastAsia="en-US"/>
              </w:rPr>
            </w:pPr>
            <w:r w:rsidRPr="00D20ED1">
              <w:rPr>
                <w:rFonts w:eastAsia="Calibri"/>
                <w:sz w:val="14"/>
                <w:szCs w:val="14"/>
                <w:lang w:eastAsia="en-US"/>
              </w:rPr>
              <w:t xml:space="preserve">Управление промышленной и </w:t>
            </w:r>
            <w:proofErr w:type="spellStart"/>
            <w:proofErr w:type="gramStart"/>
            <w:r w:rsidRPr="00D20ED1">
              <w:rPr>
                <w:rFonts w:eastAsia="Calibri"/>
                <w:sz w:val="14"/>
                <w:szCs w:val="14"/>
                <w:lang w:eastAsia="en-US"/>
              </w:rPr>
              <w:t>сельскохозяй-ственной</w:t>
            </w:r>
            <w:proofErr w:type="spellEnd"/>
            <w:proofErr w:type="gramEnd"/>
            <w:r w:rsidRPr="00D20ED1">
              <w:rPr>
                <w:rFonts w:eastAsia="Calibri"/>
                <w:sz w:val="14"/>
                <w:szCs w:val="14"/>
                <w:lang w:eastAsia="en-US"/>
              </w:rPr>
              <w:t xml:space="preserve"> политики Администрации Билибинского муниципального района</w:t>
            </w:r>
          </w:p>
        </w:tc>
      </w:tr>
      <w:tr w:rsidR="00FF1382" w:rsidRPr="00FF1382" w:rsidTr="001D07ED">
        <w:trPr>
          <w:trHeight w:val="385"/>
        </w:trPr>
        <w:tc>
          <w:tcPr>
            <w:tcW w:w="10491" w:type="dxa"/>
            <w:gridSpan w:val="7"/>
            <w:shd w:val="clear" w:color="auto" w:fill="auto"/>
          </w:tcPr>
          <w:p w:rsidR="00FF1382" w:rsidRPr="008F7CC2" w:rsidRDefault="00FF1382" w:rsidP="00FF1382">
            <w:pPr>
              <w:widowControl w:val="0"/>
              <w:autoSpaceDE w:val="0"/>
              <w:autoSpaceDN w:val="0"/>
              <w:spacing w:line="275" w:lineRule="exact"/>
              <w:ind w:left="1533"/>
              <w:jc w:val="center"/>
              <w:rPr>
                <w:rFonts w:eastAsia="Calibri"/>
                <w:b/>
                <w:sz w:val="14"/>
                <w:szCs w:val="14"/>
                <w:highlight w:val="yellow"/>
                <w:lang w:eastAsia="en-US"/>
              </w:rPr>
            </w:pPr>
            <w:r w:rsidRPr="008F7CC2">
              <w:rPr>
                <w:rFonts w:eastAsia="Calibri"/>
                <w:b/>
                <w:sz w:val="14"/>
                <w:szCs w:val="14"/>
                <w:lang w:eastAsia="en-US"/>
              </w:rPr>
              <w:t>Цель 3. Создание условий для комфортного и безопасного проживания граждан, устойчивого функционирования предприятий жилищно-коммунального хозяйства</w:t>
            </w:r>
          </w:p>
        </w:tc>
      </w:tr>
      <w:tr w:rsidR="00FF1382" w:rsidRPr="00FF1382" w:rsidTr="001D07ED">
        <w:trPr>
          <w:trHeight w:val="385"/>
        </w:trPr>
        <w:tc>
          <w:tcPr>
            <w:tcW w:w="10491" w:type="dxa"/>
            <w:gridSpan w:val="7"/>
            <w:shd w:val="clear" w:color="auto" w:fill="auto"/>
          </w:tcPr>
          <w:p w:rsidR="00FF1382" w:rsidRPr="008F7CC2" w:rsidRDefault="00FF1382" w:rsidP="00FF1382">
            <w:pPr>
              <w:widowControl w:val="0"/>
              <w:autoSpaceDE w:val="0"/>
              <w:autoSpaceDN w:val="0"/>
              <w:spacing w:line="275" w:lineRule="exact"/>
              <w:ind w:left="1533"/>
              <w:jc w:val="center"/>
              <w:rPr>
                <w:rFonts w:eastAsia="Calibri"/>
                <w:sz w:val="14"/>
                <w:szCs w:val="14"/>
                <w:highlight w:val="yellow"/>
                <w:lang w:eastAsia="en-US"/>
              </w:rPr>
            </w:pPr>
            <w:r w:rsidRPr="008F7CC2">
              <w:rPr>
                <w:rFonts w:eastAsia="Calibri"/>
                <w:sz w:val="14"/>
                <w:szCs w:val="14"/>
                <w:lang w:eastAsia="en-US"/>
              </w:rPr>
              <w:t>Задача 3.1. Развитие транспортной инфраструктуры</w:t>
            </w:r>
          </w:p>
        </w:tc>
      </w:tr>
      <w:tr w:rsidR="00FF1382" w:rsidRPr="00FF1382" w:rsidTr="00D20ED1">
        <w:trPr>
          <w:trHeight w:val="2302"/>
        </w:trPr>
        <w:tc>
          <w:tcPr>
            <w:tcW w:w="568" w:type="dxa"/>
            <w:shd w:val="clear" w:color="auto" w:fill="auto"/>
          </w:tcPr>
          <w:p w:rsidR="00FF1382" w:rsidRPr="008F7CC2" w:rsidRDefault="00FF1382" w:rsidP="00FF1382">
            <w:pPr>
              <w:widowControl w:val="0"/>
              <w:autoSpaceDE w:val="0"/>
              <w:autoSpaceDN w:val="0"/>
              <w:spacing w:line="275" w:lineRule="exact"/>
              <w:ind w:left="140" w:right="131"/>
              <w:jc w:val="center"/>
              <w:rPr>
                <w:rFonts w:eastAsia="Calibri"/>
                <w:sz w:val="14"/>
                <w:szCs w:val="14"/>
                <w:lang w:eastAsia="en-US"/>
              </w:rPr>
            </w:pPr>
            <w:r w:rsidRPr="008F7CC2">
              <w:rPr>
                <w:rFonts w:eastAsia="Calibri"/>
                <w:sz w:val="14"/>
                <w:szCs w:val="14"/>
                <w:lang w:eastAsia="en-US"/>
              </w:rPr>
              <w:t>14</w:t>
            </w:r>
          </w:p>
        </w:tc>
        <w:tc>
          <w:tcPr>
            <w:tcW w:w="1418" w:type="dxa"/>
            <w:shd w:val="clear" w:color="auto" w:fill="auto"/>
          </w:tcPr>
          <w:p w:rsidR="00FF1382" w:rsidRPr="008F7CC2" w:rsidRDefault="00FF1382" w:rsidP="00FF1382">
            <w:pPr>
              <w:widowControl w:val="0"/>
              <w:tabs>
                <w:tab w:val="left" w:pos="747"/>
                <w:tab w:val="left" w:pos="1591"/>
              </w:tabs>
              <w:autoSpaceDE w:val="0"/>
              <w:autoSpaceDN w:val="0"/>
              <w:spacing w:line="276" w:lineRule="exact"/>
              <w:ind w:left="107" w:right="95"/>
              <w:rPr>
                <w:rFonts w:eastAsia="Calibri"/>
                <w:sz w:val="14"/>
                <w:szCs w:val="14"/>
                <w:lang w:eastAsia="en-US"/>
              </w:rPr>
            </w:pPr>
            <w:r w:rsidRPr="008F7CC2">
              <w:rPr>
                <w:rFonts w:eastAsia="Calibri"/>
                <w:sz w:val="14"/>
                <w:szCs w:val="14"/>
                <w:lang w:eastAsia="en-US"/>
              </w:rPr>
              <w:t xml:space="preserve">Содержание </w:t>
            </w:r>
            <w:proofErr w:type="gramStart"/>
            <w:r w:rsidRPr="008F7CC2">
              <w:rPr>
                <w:rFonts w:eastAsia="Calibri"/>
                <w:sz w:val="14"/>
                <w:szCs w:val="14"/>
                <w:lang w:eastAsia="en-US"/>
              </w:rPr>
              <w:t>автомобиль</w:t>
            </w:r>
            <w:r w:rsidRPr="008F7CC2">
              <w:rPr>
                <w:rFonts w:eastAsia="Calibri"/>
                <w:spacing w:val="-57"/>
                <w:sz w:val="14"/>
                <w:szCs w:val="14"/>
                <w:lang w:eastAsia="en-US"/>
              </w:rPr>
              <w:t xml:space="preserve"> </w:t>
            </w:r>
            <w:proofErr w:type="spellStart"/>
            <w:r w:rsidRPr="008F7CC2">
              <w:rPr>
                <w:rFonts w:eastAsia="Calibri"/>
                <w:sz w:val="14"/>
                <w:szCs w:val="14"/>
                <w:lang w:eastAsia="en-US"/>
              </w:rPr>
              <w:t>ных</w:t>
            </w:r>
            <w:proofErr w:type="spellEnd"/>
            <w:proofErr w:type="gramEnd"/>
            <w:r w:rsidRPr="008F7CC2">
              <w:rPr>
                <w:rFonts w:eastAsia="Calibri"/>
                <w:sz w:val="14"/>
                <w:szCs w:val="14"/>
                <w:lang w:eastAsia="en-US"/>
              </w:rPr>
              <w:t xml:space="preserve"> дорог</w:t>
            </w:r>
            <w:r w:rsidRPr="008F7CC2">
              <w:rPr>
                <w:rFonts w:eastAsia="Calibri"/>
                <w:spacing w:val="49"/>
                <w:sz w:val="14"/>
                <w:szCs w:val="14"/>
                <w:lang w:eastAsia="en-US"/>
              </w:rPr>
              <w:t xml:space="preserve"> </w:t>
            </w:r>
            <w:r w:rsidRPr="008F7CC2">
              <w:rPr>
                <w:rFonts w:eastAsia="Calibri"/>
                <w:sz w:val="14"/>
                <w:szCs w:val="14"/>
                <w:lang w:eastAsia="en-US"/>
              </w:rPr>
              <w:t>общего</w:t>
            </w:r>
            <w:r w:rsidRPr="008F7CC2">
              <w:rPr>
                <w:rFonts w:eastAsia="Calibri"/>
                <w:spacing w:val="48"/>
                <w:sz w:val="14"/>
                <w:szCs w:val="14"/>
                <w:lang w:eastAsia="en-US"/>
              </w:rPr>
              <w:t xml:space="preserve"> </w:t>
            </w:r>
            <w:r w:rsidRPr="008F7CC2">
              <w:rPr>
                <w:rFonts w:eastAsia="Calibri"/>
                <w:sz w:val="14"/>
                <w:szCs w:val="14"/>
                <w:lang w:eastAsia="en-US"/>
              </w:rPr>
              <w:t>пользования</w:t>
            </w:r>
            <w:r w:rsidRPr="008F7CC2">
              <w:rPr>
                <w:rFonts w:eastAsia="Calibri"/>
                <w:spacing w:val="1"/>
                <w:sz w:val="14"/>
                <w:szCs w:val="14"/>
                <w:lang w:eastAsia="en-US"/>
              </w:rPr>
              <w:t xml:space="preserve"> </w:t>
            </w:r>
            <w:r w:rsidRPr="008F7CC2">
              <w:rPr>
                <w:rFonts w:eastAsia="Calibri"/>
                <w:sz w:val="14"/>
                <w:szCs w:val="14"/>
                <w:lang w:eastAsia="en-US"/>
              </w:rPr>
              <w:t>местного</w:t>
            </w:r>
            <w:r w:rsidRPr="008F7CC2">
              <w:rPr>
                <w:rFonts w:eastAsia="Calibri"/>
                <w:spacing w:val="1"/>
                <w:sz w:val="14"/>
                <w:szCs w:val="14"/>
                <w:lang w:eastAsia="en-US"/>
              </w:rPr>
              <w:t xml:space="preserve"> </w:t>
            </w:r>
            <w:proofErr w:type="spellStart"/>
            <w:r w:rsidRPr="008F7CC2">
              <w:rPr>
                <w:rFonts w:eastAsia="Calibri"/>
                <w:sz w:val="14"/>
                <w:szCs w:val="14"/>
                <w:lang w:eastAsia="en-US"/>
              </w:rPr>
              <w:t>значе</w:t>
            </w:r>
            <w:proofErr w:type="spellEnd"/>
            <w:r w:rsidRPr="008F7CC2">
              <w:rPr>
                <w:rFonts w:eastAsia="Calibri"/>
                <w:spacing w:val="-57"/>
                <w:sz w:val="14"/>
                <w:szCs w:val="14"/>
                <w:lang w:eastAsia="en-US"/>
              </w:rPr>
              <w:t xml:space="preserve"> </w:t>
            </w:r>
            <w:proofErr w:type="spellStart"/>
            <w:r w:rsidRPr="008F7CC2">
              <w:rPr>
                <w:rFonts w:eastAsia="Calibri"/>
                <w:sz w:val="14"/>
                <w:szCs w:val="14"/>
                <w:lang w:eastAsia="en-US"/>
              </w:rPr>
              <w:t>ния</w:t>
            </w:r>
            <w:proofErr w:type="spellEnd"/>
            <w:r w:rsidRPr="008F7CC2">
              <w:rPr>
                <w:rFonts w:eastAsia="Calibri"/>
                <w:spacing w:val="1"/>
                <w:sz w:val="14"/>
                <w:szCs w:val="14"/>
                <w:lang w:eastAsia="en-US"/>
              </w:rPr>
              <w:t xml:space="preserve"> </w:t>
            </w:r>
            <w:r w:rsidRPr="008F7CC2">
              <w:rPr>
                <w:rFonts w:eastAsia="Calibri"/>
                <w:sz w:val="14"/>
                <w:szCs w:val="14"/>
                <w:lang w:eastAsia="en-US"/>
              </w:rPr>
              <w:t>и</w:t>
            </w:r>
            <w:r w:rsidRPr="008F7CC2">
              <w:rPr>
                <w:rFonts w:eastAsia="Calibri"/>
                <w:spacing w:val="1"/>
                <w:sz w:val="14"/>
                <w:szCs w:val="14"/>
                <w:lang w:eastAsia="en-US"/>
              </w:rPr>
              <w:t xml:space="preserve"> </w:t>
            </w:r>
            <w:r w:rsidRPr="008F7CC2">
              <w:rPr>
                <w:rFonts w:eastAsia="Calibri"/>
                <w:sz w:val="14"/>
                <w:szCs w:val="14"/>
                <w:lang w:eastAsia="en-US"/>
              </w:rPr>
              <w:t>искусственных</w:t>
            </w:r>
            <w:r w:rsidRPr="008F7CC2">
              <w:rPr>
                <w:rFonts w:eastAsia="Calibri"/>
                <w:spacing w:val="1"/>
                <w:sz w:val="14"/>
                <w:szCs w:val="14"/>
                <w:lang w:eastAsia="en-US"/>
              </w:rPr>
              <w:t xml:space="preserve"> </w:t>
            </w:r>
            <w:r w:rsidRPr="008F7CC2">
              <w:rPr>
                <w:rFonts w:eastAsia="Calibri"/>
                <w:sz w:val="14"/>
                <w:szCs w:val="14"/>
                <w:lang w:eastAsia="en-US"/>
              </w:rPr>
              <w:t>сооружений</w:t>
            </w:r>
            <w:r w:rsidRPr="008F7CC2">
              <w:rPr>
                <w:rFonts w:eastAsia="Calibri"/>
                <w:spacing w:val="-1"/>
                <w:sz w:val="14"/>
                <w:szCs w:val="14"/>
                <w:lang w:eastAsia="en-US"/>
              </w:rPr>
              <w:t xml:space="preserve"> </w:t>
            </w:r>
            <w:r w:rsidRPr="008F7CC2">
              <w:rPr>
                <w:rFonts w:eastAsia="Calibri"/>
                <w:sz w:val="14"/>
                <w:szCs w:val="14"/>
                <w:lang w:eastAsia="en-US"/>
              </w:rPr>
              <w:t>на</w:t>
            </w:r>
            <w:r w:rsidRPr="008F7CC2">
              <w:rPr>
                <w:rFonts w:eastAsia="Calibri"/>
                <w:spacing w:val="-4"/>
                <w:sz w:val="14"/>
                <w:szCs w:val="14"/>
                <w:lang w:eastAsia="en-US"/>
              </w:rPr>
              <w:t xml:space="preserve"> </w:t>
            </w:r>
            <w:r w:rsidRPr="008F7CC2">
              <w:rPr>
                <w:rFonts w:eastAsia="Calibri"/>
                <w:sz w:val="14"/>
                <w:szCs w:val="14"/>
                <w:lang w:eastAsia="en-US"/>
              </w:rPr>
              <w:t xml:space="preserve">них </w:t>
            </w:r>
          </w:p>
        </w:tc>
        <w:tc>
          <w:tcPr>
            <w:tcW w:w="1417" w:type="dxa"/>
            <w:shd w:val="clear" w:color="auto" w:fill="auto"/>
          </w:tcPr>
          <w:p w:rsidR="00FF1382" w:rsidRPr="008F7CC2" w:rsidRDefault="00FF1382" w:rsidP="00FF1382">
            <w:pPr>
              <w:widowControl w:val="0"/>
              <w:tabs>
                <w:tab w:val="left" w:pos="1517"/>
              </w:tabs>
              <w:autoSpaceDE w:val="0"/>
              <w:autoSpaceDN w:val="0"/>
              <w:spacing w:line="276" w:lineRule="exact"/>
              <w:ind w:left="107" w:right="92"/>
              <w:rPr>
                <w:rFonts w:eastAsia="Calibri"/>
                <w:sz w:val="14"/>
                <w:szCs w:val="14"/>
                <w:lang w:eastAsia="en-US"/>
              </w:rPr>
            </w:pPr>
            <w:r w:rsidRPr="008F7CC2">
              <w:rPr>
                <w:sz w:val="14"/>
                <w:szCs w:val="14"/>
                <w:lang w:eastAsia="en-US"/>
              </w:rPr>
              <w:t>МП «Развитие транспортной инфраструктуры в муниципальном образовании  Билибинский муниципальный район»</w:t>
            </w:r>
          </w:p>
        </w:tc>
        <w:tc>
          <w:tcPr>
            <w:tcW w:w="1134" w:type="dxa"/>
            <w:shd w:val="clear" w:color="auto" w:fill="auto"/>
          </w:tcPr>
          <w:p w:rsidR="00FF1382" w:rsidRPr="008F7CC2" w:rsidRDefault="00FF1382" w:rsidP="00FF1382">
            <w:pPr>
              <w:widowControl w:val="0"/>
              <w:autoSpaceDE w:val="0"/>
              <w:autoSpaceDN w:val="0"/>
              <w:spacing w:line="276" w:lineRule="exact"/>
              <w:ind w:left="188" w:right="179" w:firstLine="7"/>
              <w:jc w:val="center"/>
              <w:rPr>
                <w:rFonts w:eastAsia="Calibri"/>
                <w:sz w:val="14"/>
                <w:szCs w:val="14"/>
                <w:lang w:eastAsia="en-US"/>
              </w:rPr>
            </w:pPr>
            <w:r w:rsidRPr="008F7CC2">
              <w:rPr>
                <w:rFonts w:eastAsia="Calibri"/>
                <w:sz w:val="14"/>
                <w:szCs w:val="14"/>
                <w:lang w:eastAsia="en-US"/>
              </w:rPr>
              <w:t>В течение</w:t>
            </w:r>
            <w:r w:rsidRPr="008F7CC2">
              <w:rPr>
                <w:rFonts w:eastAsia="Calibri"/>
                <w:spacing w:val="-57"/>
                <w:sz w:val="14"/>
                <w:szCs w:val="14"/>
                <w:lang w:eastAsia="en-US"/>
              </w:rPr>
              <w:t xml:space="preserve"> </w:t>
            </w:r>
            <w:r w:rsidRPr="008F7CC2">
              <w:rPr>
                <w:rFonts w:eastAsia="Calibri"/>
                <w:sz w:val="14"/>
                <w:szCs w:val="14"/>
                <w:lang w:eastAsia="en-US"/>
              </w:rPr>
              <w:t>2025-2029</w:t>
            </w:r>
          </w:p>
          <w:p w:rsidR="00FF1382" w:rsidRPr="008F7CC2" w:rsidRDefault="00FF1382" w:rsidP="00FF1382">
            <w:pPr>
              <w:widowControl w:val="0"/>
              <w:autoSpaceDE w:val="0"/>
              <w:autoSpaceDN w:val="0"/>
              <w:spacing w:line="276" w:lineRule="exact"/>
              <w:ind w:left="188" w:right="179" w:firstLine="7"/>
              <w:jc w:val="center"/>
              <w:rPr>
                <w:rFonts w:eastAsia="Calibri"/>
                <w:sz w:val="14"/>
                <w:szCs w:val="14"/>
                <w:lang w:eastAsia="en-US"/>
              </w:rPr>
            </w:pPr>
            <w:r w:rsidRPr="008F7CC2">
              <w:rPr>
                <w:rFonts w:eastAsia="Calibri"/>
                <w:sz w:val="14"/>
                <w:szCs w:val="14"/>
                <w:lang w:eastAsia="en-US"/>
              </w:rPr>
              <w:t>годов</w:t>
            </w:r>
          </w:p>
        </w:tc>
        <w:tc>
          <w:tcPr>
            <w:tcW w:w="1134" w:type="dxa"/>
            <w:shd w:val="clear" w:color="auto" w:fill="auto"/>
          </w:tcPr>
          <w:p w:rsidR="00FF1382" w:rsidRPr="008F7CC2" w:rsidRDefault="00FF1382" w:rsidP="00FF1382">
            <w:pPr>
              <w:widowControl w:val="0"/>
              <w:tabs>
                <w:tab w:val="left" w:pos="1789"/>
              </w:tabs>
              <w:autoSpaceDE w:val="0"/>
              <w:autoSpaceDN w:val="0"/>
              <w:spacing w:line="276" w:lineRule="exact"/>
              <w:ind w:left="108" w:right="97"/>
              <w:rPr>
                <w:rFonts w:eastAsia="Calibri"/>
                <w:spacing w:val="-1"/>
                <w:sz w:val="14"/>
                <w:szCs w:val="14"/>
                <w:lang w:eastAsia="en-US"/>
              </w:rPr>
            </w:pPr>
            <w:r w:rsidRPr="008F7CC2">
              <w:rPr>
                <w:rFonts w:eastAsia="Calibri"/>
                <w:sz w:val="14"/>
                <w:szCs w:val="14"/>
                <w:lang w:eastAsia="en-US"/>
              </w:rPr>
              <w:t>Содержание</w:t>
            </w:r>
            <w:r w:rsidRPr="008F7CC2">
              <w:rPr>
                <w:rFonts w:eastAsia="Calibri"/>
                <w:sz w:val="14"/>
                <w:szCs w:val="14"/>
                <w:lang w:eastAsia="en-US"/>
              </w:rPr>
              <w:tab/>
            </w:r>
            <w:proofErr w:type="spellStart"/>
            <w:r w:rsidRPr="008F7CC2">
              <w:rPr>
                <w:rFonts w:eastAsia="Calibri"/>
                <w:spacing w:val="-1"/>
                <w:sz w:val="14"/>
                <w:szCs w:val="14"/>
                <w:lang w:eastAsia="en-US"/>
              </w:rPr>
              <w:t>автомо</w:t>
            </w:r>
            <w:proofErr w:type="spellEnd"/>
            <w:r w:rsidRPr="008F7CC2">
              <w:rPr>
                <w:rFonts w:eastAsia="Calibri"/>
                <w:spacing w:val="-1"/>
                <w:sz w:val="14"/>
                <w:szCs w:val="14"/>
                <w:lang w:eastAsia="en-US"/>
              </w:rPr>
              <w:t>-</w:t>
            </w:r>
          </w:p>
          <w:p w:rsidR="00FF1382" w:rsidRPr="008F7CC2" w:rsidRDefault="00FF1382" w:rsidP="00FF1382">
            <w:pPr>
              <w:widowControl w:val="0"/>
              <w:tabs>
                <w:tab w:val="left" w:pos="1789"/>
              </w:tabs>
              <w:autoSpaceDE w:val="0"/>
              <w:autoSpaceDN w:val="0"/>
              <w:spacing w:line="276" w:lineRule="exact"/>
              <w:ind w:left="108" w:right="97"/>
              <w:rPr>
                <w:rFonts w:eastAsia="Calibri"/>
                <w:sz w:val="14"/>
                <w:szCs w:val="14"/>
                <w:lang w:eastAsia="en-US"/>
              </w:rPr>
            </w:pPr>
            <w:proofErr w:type="spellStart"/>
            <w:r w:rsidRPr="008F7CC2">
              <w:rPr>
                <w:rFonts w:eastAsia="Calibri"/>
                <w:sz w:val="14"/>
                <w:szCs w:val="14"/>
                <w:lang w:eastAsia="en-US"/>
              </w:rPr>
              <w:t>бильных</w:t>
            </w:r>
            <w:proofErr w:type="spellEnd"/>
            <w:r w:rsidRPr="008F7CC2">
              <w:rPr>
                <w:rFonts w:eastAsia="Calibri"/>
                <w:spacing w:val="-1"/>
                <w:sz w:val="14"/>
                <w:szCs w:val="14"/>
                <w:lang w:eastAsia="en-US"/>
              </w:rPr>
              <w:t xml:space="preserve"> </w:t>
            </w:r>
            <w:r w:rsidRPr="008F7CC2">
              <w:rPr>
                <w:rFonts w:eastAsia="Calibri"/>
                <w:sz w:val="14"/>
                <w:szCs w:val="14"/>
                <w:lang w:eastAsia="en-US"/>
              </w:rPr>
              <w:t>дорог</w:t>
            </w:r>
          </w:p>
        </w:tc>
        <w:tc>
          <w:tcPr>
            <w:tcW w:w="1419" w:type="dxa"/>
            <w:shd w:val="clear" w:color="auto" w:fill="auto"/>
          </w:tcPr>
          <w:p w:rsidR="00FF1382" w:rsidRPr="008F7CC2" w:rsidRDefault="00FF1382" w:rsidP="00FF1382">
            <w:pPr>
              <w:widowControl w:val="0"/>
              <w:tabs>
                <w:tab w:val="left" w:pos="1750"/>
              </w:tabs>
              <w:autoSpaceDE w:val="0"/>
              <w:autoSpaceDN w:val="0"/>
              <w:spacing w:line="276" w:lineRule="exact"/>
              <w:ind w:left="105" w:right="97"/>
              <w:rPr>
                <w:rFonts w:eastAsia="Calibri"/>
                <w:sz w:val="14"/>
                <w:szCs w:val="14"/>
                <w:lang w:eastAsia="en-US"/>
              </w:rPr>
            </w:pPr>
            <w:r w:rsidRPr="008F7CC2">
              <w:rPr>
                <w:rFonts w:eastAsia="Calibri"/>
                <w:sz w:val="14"/>
                <w:szCs w:val="14"/>
                <w:lang w:eastAsia="en-US"/>
              </w:rPr>
              <w:t>Обеспечение безопасно</w:t>
            </w:r>
            <w:r w:rsidRPr="008F7CC2">
              <w:rPr>
                <w:rFonts w:eastAsia="Calibri"/>
                <w:spacing w:val="-57"/>
                <w:sz w:val="14"/>
                <w:szCs w:val="14"/>
                <w:lang w:eastAsia="en-US"/>
              </w:rPr>
              <w:t xml:space="preserve"> </w:t>
            </w:r>
            <w:proofErr w:type="gramStart"/>
            <w:r w:rsidRPr="008F7CC2">
              <w:rPr>
                <w:rFonts w:eastAsia="Calibri"/>
                <w:spacing w:val="-57"/>
                <w:sz w:val="14"/>
                <w:szCs w:val="14"/>
                <w:lang w:eastAsia="en-US"/>
              </w:rPr>
              <w:t>-</w:t>
            </w:r>
            <w:proofErr w:type="spellStart"/>
            <w:r w:rsidRPr="008F7CC2">
              <w:rPr>
                <w:rFonts w:eastAsia="Calibri"/>
                <w:sz w:val="14"/>
                <w:szCs w:val="14"/>
                <w:lang w:eastAsia="en-US"/>
              </w:rPr>
              <w:t>с</w:t>
            </w:r>
            <w:proofErr w:type="gramEnd"/>
            <w:r w:rsidRPr="008F7CC2">
              <w:rPr>
                <w:rFonts w:eastAsia="Calibri"/>
                <w:sz w:val="14"/>
                <w:szCs w:val="14"/>
                <w:lang w:eastAsia="en-US"/>
              </w:rPr>
              <w:t>ти</w:t>
            </w:r>
            <w:proofErr w:type="spellEnd"/>
            <w:r w:rsidRPr="008F7CC2">
              <w:rPr>
                <w:rFonts w:eastAsia="Calibri"/>
                <w:spacing w:val="-1"/>
                <w:sz w:val="14"/>
                <w:szCs w:val="14"/>
                <w:lang w:eastAsia="en-US"/>
              </w:rPr>
              <w:t xml:space="preserve"> </w:t>
            </w:r>
            <w:r w:rsidRPr="008F7CC2">
              <w:rPr>
                <w:rFonts w:eastAsia="Calibri"/>
                <w:sz w:val="14"/>
                <w:szCs w:val="14"/>
                <w:lang w:eastAsia="en-US"/>
              </w:rPr>
              <w:t>дорожного</w:t>
            </w:r>
            <w:r w:rsidRPr="008F7CC2">
              <w:rPr>
                <w:rFonts w:eastAsia="Calibri"/>
                <w:spacing w:val="-1"/>
                <w:sz w:val="14"/>
                <w:szCs w:val="14"/>
                <w:lang w:eastAsia="en-US"/>
              </w:rPr>
              <w:t xml:space="preserve"> </w:t>
            </w:r>
            <w:r w:rsidRPr="008F7CC2">
              <w:rPr>
                <w:rFonts w:eastAsia="Calibri"/>
                <w:sz w:val="14"/>
                <w:szCs w:val="14"/>
                <w:lang w:eastAsia="en-US"/>
              </w:rPr>
              <w:t>движения</w:t>
            </w:r>
          </w:p>
        </w:tc>
        <w:tc>
          <w:tcPr>
            <w:tcW w:w="3401" w:type="dxa"/>
            <w:shd w:val="clear" w:color="auto" w:fill="auto"/>
          </w:tcPr>
          <w:p w:rsidR="00FF1382" w:rsidRPr="00D20ED1" w:rsidRDefault="00FF1382" w:rsidP="00FF1382">
            <w:pPr>
              <w:widowControl w:val="0"/>
              <w:tabs>
                <w:tab w:val="left" w:pos="841"/>
              </w:tabs>
              <w:autoSpaceDE w:val="0"/>
              <w:autoSpaceDN w:val="0"/>
              <w:ind w:left="105" w:right="93"/>
              <w:rPr>
                <w:rFonts w:eastAsia="Calibri"/>
                <w:sz w:val="14"/>
                <w:szCs w:val="14"/>
                <w:highlight w:val="yellow"/>
                <w:lang w:eastAsia="en-US"/>
              </w:rPr>
            </w:pPr>
            <w:r w:rsidRPr="00D20ED1">
              <w:rPr>
                <w:rFonts w:eastAsia="Calibri"/>
                <w:sz w:val="14"/>
                <w:szCs w:val="14"/>
                <w:lang w:eastAsia="en-US"/>
              </w:rPr>
              <w:t xml:space="preserve">Управление промышленной и </w:t>
            </w:r>
            <w:proofErr w:type="spellStart"/>
            <w:r w:rsidRPr="00D20ED1">
              <w:rPr>
                <w:rFonts w:eastAsia="Calibri"/>
                <w:sz w:val="14"/>
                <w:szCs w:val="14"/>
                <w:lang w:eastAsia="en-US"/>
              </w:rPr>
              <w:t>сельскохозяй-ственной</w:t>
            </w:r>
            <w:proofErr w:type="spellEnd"/>
            <w:r w:rsidRPr="00D20ED1">
              <w:rPr>
                <w:rFonts w:eastAsia="Calibri"/>
                <w:sz w:val="14"/>
                <w:szCs w:val="14"/>
                <w:lang w:eastAsia="en-US"/>
              </w:rPr>
              <w:t xml:space="preserve"> политики Администрации Билибинского </w:t>
            </w:r>
            <w:proofErr w:type="spellStart"/>
            <w:r w:rsidRPr="00D20ED1">
              <w:rPr>
                <w:rFonts w:eastAsia="Calibri"/>
                <w:sz w:val="14"/>
                <w:szCs w:val="14"/>
                <w:lang w:eastAsia="en-US"/>
              </w:rPr>
              <w:t>муниципальн</w:t>
            </w:r>
            <w:proofErr w:type="gramStart"/>
            <w:r w:rsidRPr="00D20ED1">
              <w:rPr>
                <w:rFonts w:eastAsia="Calibri"/>
                <w:sz w:val="14"/>
                <w:szCs w:val="14"/>
                <w:lang w:eastAsia="en-US"/>
              </w:rPr>
              <w:t>о</w:t>
            </w:r>
            <w:proofErr w:type="spellEnd"/>
            <w:r w:rsidRPr="00D20ED1">
              <w:rPr>
                <w:rFonts w:eastAsia="Calibri"/>
                <w:sz w:val="14"/>
                <w:szCs w:val="14"/>
                <w:lang w:eastAsia="en-US"/>
              </w:rPr>
              <w:t>-</w:t>
            </w:r>
            <w:proofErr w:type="gramEnd"/>
            <w:r w:rsidRPr="00D20ED1">
              <w:rPr>
                <w:rFonts w:eastAsia="Calibri"/>
                <w:sz w:val="14"/>
                <w:szCs w:val="14"/>
                <w:lang w:eastAsia="en-US"/>
              </w:rPr>
              <w:t xml:space="preserve"> </w:t>
            </w:r>
            <w:proofErr w:type="spellStart"/>
            <w:r w:rsidRPr="00D20ED1">
              <w:rPr>
                <w:rFonts w:eastAsia="Calibri"/>
                <w:sz w:val="14"/>
                <w:szCs w:val="14"/>
                <w:lang w:eastAsia="en-US"/>
              </w:rPr>
              <w:t>го</w:t>
            </w:r>
            <w:proofErr w:type="spellEnd"/>
            <w:r w:rsidRPr="00D20ED1">
              <w:rPr>
                <w:rFonts w:eastAsia="Calibri"/>
                <w:sz w:val="14"/>
                <w:szCs w:val="14"/>
                <w:lang w:eastAsia="en-US"/>
              </w:rPr>
              <w:t xml:space="preserve"> района</w:t>
            </w:r>
            <w:r w:rsidRPr="00D20ED1">
              <w:rPr>
                <w:rFonts w:eastAsia="Calibri"/>
                <w:sz w:val="14"/>
                <w:szCs w:val="14"/>
                <w:lang w:eastAsia="en-US"/>
              </w:rPr>
              <w:tab/>
            </w:r>
          </w:p>
        </w:tc>
      </w:tr>
      <w:tr w:rsidR="00FF1382" w:rsidRPr="00FF1382" w:rsidTr="00D20ED1">
        <w:trPr>
          <w:trHeight w:val="692"/>
        </w:trPr>
        <w:tc>
          <w:tcPr>
            <w:tcW w:w="568" w:type="dxa"/>
            <w:shd w:val="clear" w:color="auto" w:fill="auto"/>
          </w:tcPr>
          <w:p w:rsidR="00FF1382" w:rsidRPr="008F7CC2" w:rsidRDefault="00FF1382" w:rsidP="00FF1382">
            <w:pPr>
              <w:widowControl w:val="0"/>
              <w:autoSpaceDE w:val="0"/>
              <w:autoSpaceDN w:val="0"/>
              <w:spacing w:before="1"/>
              <w:ind w:left="140" w:right="131"/>
              <w:jc w:val="center"/>
              <w:rPr>
                <w:rFonts w:eastAsia="Calibri"/>
                <w:sz w:val="14"/>
                <w:szCs w:val="14"/>
                <w:lang w:eastAsia="en-US"/>
              </w:rPr>
            </w:pPr>
            <w:r w:rsidRPr="008F7CC2">
              <w:rPr>
                <w:rFonts w:eastAsia="Calibri"/>
                <w:sz w:val="14"/>
                <w:szCs w:val="14"/>
                <w:lang w:eastAsia="en-US"/>
              </w:rPr>
              <w:t>15</w:t>
            </w:r>
          </w:p>
        </w:tc>
        <w:tc>
          <w:tcPr>
            <w:tcW w:w="1418" w:type="dxa"/>
            <w:shd w:val="clear" w:color="auto" w:fill="auto"/>
          </w:tcPr>
          <w:p w:rsidR="00FF1382" w:rsidRPr="008F7CC2" w:rsidRDefault="00FF1382" w:rsidP="00FF1382">
            <w:pPr>
              <w:widowControl w:val="0"/>
              <w:autoSpaceDE w:val="0"/>
              <w:autoSpaceDN w:val="0"/>
              <w:spacing w:before="1"/>
              <w:ind w:left="107" w:right="92"/>
              <w:jc w:val="both"/>
              <w:rPr>
                <w:rFonts w:eastAsia="Calibri"/>
                <w:sz w:val="14"/>
                <w:szCs w:val="14"/>
                <w:lang w:eastAsia="en-US"/>
              </w:rPr>
            </w:pPr>
            <w:r w:rsidRPr="008F7CC2">
              <w:rPr>
                <w:rFonts w:eastAsia="Calibri"/>
                <w:sz w:val="14"/>
                <w:szCs w:val="14"/>
                <w:lang w:eastAsia="en-US"/>
              </w:rPr>
              <w:t>Содержание</w:t>
            </w:r>
            <w:r w:rsidRPr="008F7CC2">
              <w:rPr>
                <w:rFonts w:eastAsia="Calibri"/>
                <w:spacing w:val="1"/>
                <w:sz w:val="14"/>
                <w:szCs w:val="14"/>
                <w:lang w:eastAsia="en-US"/>
              </w:rPr>
              <w:t xml:space="preserve"> </w:t>
            </w:r>
            <w:r w:rsidRPr="008F7CC2">
              <w:rPr>
                <w:rFonts w:eastAsia="Calibri"/>
                <w:sz w:val="14"/>
                <w:szCs w:val="14"/>
                <w:lang w:eastAsia="en-US"/>
              </w:rPr>
              <w:t xml:space="preserve">посадочных </w:t>
            </w:r>
            <w:r w:rsidRPr="008F7CC2">
              <w:rPr>
                <w:rFonts w:eastAsia="Calibri"/>
                <w:spacing w:val="-57"/>
                <w:sz w:val="14"/>
                <w:szCs w:val="14"/>
                <w:lang w:eastAsia="en-US"/>
              </w:rPr>
              <w:t xml:space="preserve"> </w:t>
            </w:r>
            <w:r w:rsidRPr="008F7CC2">
              <w:rPr>
                <w:rFonts w:eastAsia="Calibri"/>
                <w:sz w:val="14"/>
                <w:szCs w:val="14"/>
                <w:lang w:eastAsia="en-US"/>
              </w:rPr>
              <w:t>площадок</w:t>
            </w:r>
            <w:r w:rsidRPr="008F7CC2">
              <w:rPr>
                <w:rFonts w:eastAsia="Calibri"/>
                <w:spacing w:val="1"/>
                <w:sz w:val="14"/>
                <w:szCs w:val="14"/>
                <w:lang w:eastAsia="en-US"/>
              </w:rPr>
              <w:t xml:space="preserve"> </w:t>
            </w:r>
            <w:r w:rsidRPr="008F7CC2">
              <w:rPr>
                <w:rFonts w:eastAsia="Calibri"/>
                <w:sz w:val="14"/>
                <w:szCs w:val="14"/>
                <w:lang w:eastAsia="en-US"/>
              </w:rPr>
              <w:t>для</w:t>
            </w:r>
            <w:r w:rsidRPr="008F7CC2">
              <w:rPr>
                <w:rFonts w:eastAsia="Calibri"/>
                <w:spacing w:val="60"/>
                <w:sz w:val="14"/>
                <w:szCs w:val="14"/>
                <w:lang w:eastAsia="en-US"/>
              </w:rPr>
              <w:t xml:space="preserve"> </w:t>
            </w:r>
            <w:r w:rsidRPr="008F7CC2">
              <w:rPr>
                <w:rFonts w:eastAsia="Calibri"/>
                <w:sz w:val="14"/>
                <w:szCs w:val="14"/>
                <w:lang w:eastAsia="en-US"/>
              </w:rPr>
              <w:t>вертолётов</w:t>
            </w:r>
            <w:r w:rsidRPr="008F7CC2">
              <w:rPr>
                <w:rFonts w:eastAsia="Calibri"/>
                <w:spacing w:val="-57"/>
                <w:sz w:val="14"/>
                <w:szCs w:val="14"/>
                <w:lang w:eastAsia="en-US"/>
              </w:rPr>
              <w:t xml:space="preserve"> </w:t>
            </w:r>
            <w:r w:rsidRPr="008F7CC2">
              <w:rPr>
                <w:rFonts w:eastAsia="Calibri"/>
                <w:sz w:val="14"/>
                <w:szCs w:val="14"/>
                <w:lang w:eastAsia="en-US"/>
              </w:rPr>
              <w:t>и</w:t>
            </w:r>
            <w:r w:rsidRPr="008F7CC2">
              <w:rPr>
                <w:rFonts w:eastAsia="Calibri"/>
                <w:spacing w:val="1"/>
                <w:sz w:val="14"/>
                <w:szCs w:val="14"/>
                <w:lang w:eastAsia="en-US"/>
              </w:rPr>
              <w:t xml:space="preserve"> </w:t>
            </w:r>
            <w:r w:rsidRPr="008F7CC2">
              <w:rPr>
                <w:rFonts w:eastAsia="Calibri"/>
                <w:sz w:val="14"/>
                <w:szCs w:val="14"/>
                <w:lang w:eastAsia="en-US"/>
              </w:rPr>
              <w:t>легкомоторной</w:t>
            </w:r>
            <w:r w:rsidRPr="008F7CC2">
              <w:rPr>
                <w:rFonts w:eastAsia="Calibri"/>
                <w:spacing w:val="60"/>
                <w:sz w:val="14"/>
                <w:szCs w:val="14"/>
                <w:lang w:eastAsia="en-US"/>
              </w:rPr>
              <w:t xml:space="preserve"> </w:t>
            </w:r>
            <w:r w:rsidRPr="008F7CC2">
              <w:rPr>
                <w:rFonts w:eastAsia="Calibri"/>
                <w:sz w:val="14"/>
                <w:szCs w:val="14"/>
                <w:lang w:eastAsia="en-US"/>
              </w:rPr>
              <w:t>авиации</w:t>
            </w:r>
            <w:r w:rsidRPr="008F7CC2">
              <w:rPr>
                <w:rFonts w:eastAsia="Calibri"/>
                <w:spacing w:val="-57"/>
                <w:sz w:val="14"/>
                <w:szCs w:val="14"/>
                <w:lang w:eastAsia="en-US"/>
              </w:rPr>
              <w:t xml:space="preserve"> </w:t>
            </w:r>
            <w:r w:rsidRPr="008F7CC2">
              <w:rPr>
                <w:rFonts w:eastAsia="Calibri"/>
                <w:sz w:val="14"/>
                <w:szCs w:val="14"/>
                <w:lang w:eastAsia="en-US"/>
              </w:rPr>
              <w:t>в</w:t>
            </w:r>
            <w:r w:rsidRPr="008F7CC2">
              <w:rPr>
                <w:rFonts w:eastAsia="Calibri"/>
                <w:spacing w:val="1"/>
                <w:sz w:val="14"/>
                <w:szCs w:val="14"/>
                <w:lang w:eastAsia="en-US"/>
              </w:rPr>
              <w:t xml:space="preserve"> </w:t>
            </w:r>
            <w:r w:rsidRPr="008F7CC2">
              <w:rPr>
                <w:rFonts w:eastAsia="Calibri"/>
                <w:sz w:val="14"/>
                <w:szCs w:val="14"/>
                <w:lang w:eastAsia="en-US"/>
              </w:rPr>
              <w:t>населенных</w:t>
            </w:r>
            <w:r w:rsidRPr="008F7CC2">
              <w:rPr>
                <w:rFonts w:eastAsia="Calibri"/>
                <w:spacing w:val="1"/>
                <w:sz w:val="14"/>
                <w:szCs w:val="14"/>
                <w:lang w:eastAsia="en-US"/>
              </w:rPr>
              <w:t xml:space="preserve"> </w:t>
            </w:r>
            <w:r w:rsidRPr="008F7CC2">
              <w:rPr>
                <w:rFonts w:eastAsia="Calibri"/>
                <w:sz w:val="14"/>
                <w:szCs w:val="14"/>
                <w:lang w:eastAsia="en-US"/>
              </w:rPr>
              <w:t xml:space="preserve">пунктах </w:t>
            </w:r>
            <w:r w:rsidRPr="008F7CC2">
              <w:rPr>
                <w:rFonts w:eastAsia="Calibri"/>
                <w:spacing w:val="-57"/>
                <w:sz w:val="14"/>
                <w:szCs w:val="14"/>
                <w:lang w:eastAsia="en-US"/>
              </w:rPr>
              <w:t xml:space="preserve"> </w:t>
            </w:r>
            <w:r w:rsidRPr="008F7CC2">
              <w:rPr>
                <w:rFonts w:eastAsia="Calibri"/>
                <w:sz w:val="14"/>
                <w:szCs w:val="14"/>
                <w:lang w:eastAsia="en-US"/>
              </w:rPr>
              <w:t>Билибинского</w:t>
            </w:r>
            <w:r w:rsidRPr="008F7CC2">
              <w:rPr>
                <w:rFonts w:eastAsia="Calibri"/>
                <w:spacing w:val="1"/>
                <w:sz w:val="14"/>
                <w:szCs w:val="14"/>
                <w:lang w:eastAsia="en-US"/>
              </w:rPr>
              <w:t xml:space="preserve"> </w:t>
            </w:r>
            <w:r w:rsidRPr="008F7CC2">
              <w:rPr>
                <w:rFonts w:eastAsia="Calibri"/>
                <w:sz w:val="14"/>
                <w:szCs w:val="14"/>
                <w:lang w:eastAsia="en-US"/>
              </w:rPr>
              <w:t>муниципального</w:t>
            </w:r>
            <w:r w:rsidRPr="008F7CC2">
              <w:rPr>
                <w:rFonts w:eastAsia="Calibri"/>
                <w:spacing w:val="-1"/>
                <w:sz w:val="14"/>
                <w:szCs w:val="14"/>
                <w:lang w:eastAsia="en-US"/>
              </w:rPr>
              <w:t xml:space="preserve"> </w:t>
            </w:r>
            <w:r w:rsidRPr="008F7CC2">
              <w:rPr>
                <w:rFonts w:eastAsia="Calibri"/>
                <w:sz w:val="14"/>
                <w:szCs w:val="14"/>
                <w:lang w:eastAsia="en-US"/>
              </w:rPr>
              <w:t>района</w:t>
            </w:r>
          </w:p>
        </w:tc>
        <w:tc>
          <w:tcPr>
            <w:tcW w:w="1417" w:type="dxa"/>
            <w:shd w:val="clear" w:color="auto" w:fill="auto"/>
          </w:tcPr>
          <w:p w:rsidR="00FF1382" w:rsidRPr="008F7CC2" w:rsidRDefault="00FF1382" w:rsidP="00FF1382">
            <w:pPr>
              <w:widowControl w:val="0"/>
              <w:autoSpaceDE w:val="0"/>
              <w:autoSpaceDN w:val="0"/>
              <w:spacing w:before="1"/>
              <w:ind w:left="107" w:right="92"/>
              <w:jc w:val="both"/>
              <w:rPr>
                <w:rFonts w:eastAsia="Calibri"/>
                <w:sz w:val="14"/>
                <w:szCs w:val="14"/>
                <w:highlight w:val="yellow"/>
                <w:lang w:eastAsia="en-US"/>
              </w:rPr>
            </w:pPr>
            <w:r w:rsidRPr="008F7CC2">
              <w:rPr>
                <w:sz w:val="14"/>
                <w:szCs w:val="14"/>
                <w:lang w:eastAsia="en-US"/>
              </w:rPr>
              <w:t>МП «Развитие транспортной инфраструктуры в муниципальном образовании  Билибинский муниципальный район»</w:t>
            </w:r>
          </w:p>
        </w:tc>
        <w:tc>
          <w:tcPr>
            <w:tcW w:w="1134" w:type="dxa"/>
            <w:shd w:val="clear" w:color="auto" w:fill="auto"/>
          </w:tcPr>
          <w:p w:rsidR="00FF1382" w:rsidRPr="008F7CC2" w:rsidRDefault="00FF1382" w:rsidP="00FF1382">
            <w:pPr>
              <w:widowControl w:val="0"/>
              <w:autoSpaceDE w:val="0"/>
              <w:autoSpaceDN w:val="0"/>
              <w:spacing w:before="1"/>
              <w:ind w:left="188" w:right="179" w:hanging="3"/>
              <w:jc w:val="center"/>
              <w:rPr>
                <w:rFonts w:eastAsia="Calibri"/>
                <w:sz w:val="14"/>
                <w:szCs w:val="14"/>
                <w:lang w:eastAsia="en-US"/>
              </w:rPr>
            </w:pPr>
            <w:r w:rsidRPr="008F7CC2">
              <w:rPr>
                <w:rFonts w:eastAsia="Calibri"/>
                <w:sz w:val="14"/>
                <w:szCs w:val="14"/>
                <w:lang w:eastAsia="en-US"/>
              </w:rPr>
              <w:t>В течение</w:t>
            </w:r>
            <w:r w:rsidRPr="008F7CC2">
              <w:rPr>
                <w:rFonts w:eastAsia="Calibri"/>
                <w:spacing w:val="-57"/>
                <w:sz w:val="14"/>
                <w:szCs w:val="14"/>
                <w:lang w:eastAsia="en-US"/>
              </w:rPr>
              <w:t xml:space="preserve"> </w:t>
            </w:r>
            <w:r w:rsidRPr="008F7CC2">
              <w:rPr>
                <w:rFonts w:eastAsia="Calibri"/>
                <w:sz w:val="14"/>
                <w:szCs w:val="14"/>
                <w:lang w:eastAsia="en-US"/>
              </w:rPr>
              <w:t>2025-2029</w:t>
            </w:r>
          </w:p>
          <w:p w:rsidR="00FF1382" w:rsidRPr="008F7CC2" w:rsidRDefault="00FF1382" w:rsidP="00FF1382">
            <w:pPr>
              <w:widowControl w:val="0"/>
              <w:autoSpaceDE w:val="0"/>
              <w:autoSpaceDN w:val="0"/>
              <w:ind w:left="168" w:right="161"/>
              <w:jc w:val="center"/>
              <w:rPr>
                <w:rFonts w:eastAsia="Calibri"/>
                <w:sz w:val="14"/>
                <w:szCs w:val="14"/>
                <w:lang w:eastAsia="en-US"/>
              </w:rPr>
            </w:pPr>
            <w:r w:rsidRPr="008F7CC2">
              <w:rPr>
                <w:rFonts w:eastAsia="Calibri"/>
                <w:sz w:val="14"/>
                <w:szCs w:val="14"/>
                <w:lang w:eastAsia="en-US"/>
              </w:rPr>
              <w:t>годов</w:t>
            </w:r>
          </w:p>
        </w:tc>
        <w:tc>
          <w:tcPr>
            <w:tcW w:w="1134" w:type="dxa"/>
            <w:shd w:val="clear" w:color="auto" w:fill="auto"/>
          </w:tcPr>
          <w:p w:rsidR="00FF1382" w:rsidRPr="008F7CC2" w:rsidRDefault="00FF1382" w:rsidP="00FF1382">
            <w:pPr>
              <w:widowControl w:val="0"/>
              <w:autoSpaceDE w:val="0"/>
              <w:autoSpaceDN w:val="0"/>
              <w:spacing w:before="1"/>
              <w:ind w:left="108" w:right="97"/>
              <w:jc w:val="both"/>
              <w:rPr>
                <w:rFonts w:eastAsia="Calibri"/>
                <w:sz w:val="14"/>
                <w:szCs w:val="14"/>
                <w:lang w:eastAsia="en-US"/>
              </w:rPr>
            </w:pPr>
            <w:r w:rsidRPr="008F7CC2">
              <w:rPr>
                <w:rFonts w:eastAsia="Calibri"/>
                <w:sz w:val="14"/>
                <w:szCs w:val="14"/>
                <w:lang w:eastAsia="en-US"/>
              </w:rPr>
              <w:t>Обустройство</w:t>
            </w:r>
            <w:r w:rsidRPr="008F7CC2">
              <w:rPr>
                <w:rFonts w:eastAsia="Calibri"/>
                <w:spacing w:val="1"/>
                <w:sz w:val="14"/>
                <w:szCs w:val="14"/>
                <w:lang w:eastAsia="en-US"/>
              </w:rPr>
              <w:t xml:space="preserve"> </w:t>
            </w:r>
            <w:proofErr w:type="gramStart"/>
            <w:r w:rsidRPr="008F7CC2">
              <w:rPr>
                <w:rFonts w:eastAsia="Calibri"/>
                <w:sz w:val="14"/>
                <w:szCs w:val="14"/>
                <w:lang w:eastAsia="en-US"/>
              </w:rPr>
              <w:t>взлётно-</w:t>
            </w:r>
            <w:r w:rsidRPr="008F7CC2">
              <w:rPr>
                <w:rFonts w:eastAsia="Calibri"/>
                <w:spacing w:val="-57"/>
                <w:sz w:val="14"/>
                <w:szCs w:val="14"/>
                <w:lang w:eastAsia="en-US"/>
              </w:rPr>
              <w:t xml:space="preserve"> </w:t>
            </w:r>
            <w:r w:rsidRPr="008F7CC2">
              <w:rPr>
                <w:rFonts w:eastAsia="Calibri"/>
                <w:sz w:val="14"/>
                <w:szCs w:val="14"/>
                <w:lang w:eastAsia="en-US"/>
              </w:rPr>
              <w:t>посадочных</w:t>
            </w:r>
            <w:proofErr w:type="gramEnd"/>
            <w:r w:rsidRPr="008F7CC2">
              <w:rPr>
                <w:rFonts w:eastAsia="Calibri"/>
                <w:spacing w:val="61"/>
                <w:sz w:val="14"/>
                <w:szCs w:val="14"/>
                <w:lang w:eastAsia="en-US"/>
              </w:rPr>
              <w:t xml:space="preserve"> </w:t>
            </w:r>
            <w:r w:rsidRPr="008F7CC2">
              <w:rPr>
                <w:rFonts w:eastAsia="Calibri"/>
                <w:sz w:val="14"/>
                <w:szCs w:val="14"/>
                <w:lang w:eastAsia="en-US"/>
              </w:rPr>
              <w:t>площадок</w:t>
            </w:r>
            <w:r w:rsidRPr="008F7CC2">
              <w:rPr>
                <w:rFonts w:eastAsia="Calibri"/>
                <w:spacing w:val="-57"/>
                <w:sz w:val="14"/>
                <w:szCs w:val="14"/>
                <w:lang w:eastAsia="en-US"/>
              </w:rPr>
              <w:t xml:space="preserve"> </w:t>
            </w:r>
            <w:r w:rsidRPr="008F7CC2">
              <w:rPr>
                <w:rFonts w:eastAsia="Calibri"/>
                <w:sz w:val="14"/>
                <w:szCs w:val="14"/>
                <w:lang w:eastAsia="en-US"/>
              </w:rPr>
              <w:t>в</w:t>
            </w:r>
            <w:r w:rsidRPr="008F7CC2">
              <w:rPr>
                <w:rFonts w:eastAsia="Calibri"/>
                <w:spacing w:val="1"/>
                <w:sz w:val="14"/>
                <w:szCs w:val="14"/>
                <w:lang w:eastAsia="en-US"/>
              </w:rPr>
              <w:t xml:space="preserve"> </w:t>
            </w:r>
            <w:r w:rsidRPr="008F7CC2">
              <w:rPr>
                <w:rFonts w:eastAsia="Calibri"/>
                <w:sz w:val="14"/>
                <w:szCs w:val="14"/>
                <w:lang w:eastAsia="en-US"/>
              </w:rPr>
              <w:t>населённых</w:t>
            </w:r>
            <w:r w:rsidRPr="008F7CC2">
              <w:rPr>
                <w:rFonts w:eastAsia="Calibri"/>
                <w:spacing w:val="1"/>
                <w:sz w:val="14"/>
                <w:szCs w:val="14"/>
                <w:lang w:eastAsia="en-US"/>
              </w:rPr>
              <w:t xml:space="preserve"> </w:t>
            </w:r>
            <w:r w:rsidRPr="008F7CC2">
              <w:rPr>
                <w:rFonts w:eastAsia="Calibri"/>
                <w:sz w:val="14"/>
                <w:szCs w:val="14"/>
                <w:lang w:eastAsia="en-US"/>
              </w:rPr>
              <w:t>пунктах</w:t>
            </w:r>
            <w:r w:rsidRPr="008F7CC2">
              <w:rPr>
                <w:rFonts w:eastAsia="Calibri"/>
                <w:spacing w:val="1"/>
                <w:sz w:val="14"/>
                <w:szCs w:val="14"/>
                <w:lang w:eastAsia="en-US"/>
              </w:rPr>
              <w:t xml:space="preserve"> </w:t>
            </w:r>
            <w:r w:rsidRPr="008F7CC2">
              <w:rPr>
                <w:rFonts w:eastAsia="Calibri"/>
                <w:sz w:val="14"/>
                <w:szCs w:val="14"/>
                <w:lang w:eastAsia="en-US"/>
              </w:rPr>
              <w:t>Билибинского</w:t>
            </w:r>
            <w:r w:rsidRPr="008F7CC2">
              <w:rPr>
                <w:rFonts w:eastAsia="Calibri"/>
                <w:spacing w:val="1"/>
                <w:sz w:val="14"/>
                <w:szCs w:val="14"/>
                <w:lang w:eastAsia="en-US"/>
              </w:rPr>
              <w:t xml:space="preserve"> </w:t>
            </w:r>
            <w:r w:rsidRPr="008F7CC2">
              <w:rPr>
                <w:rFonts w:eastAsia="Calibri"/>
                <w:sz w:val="14"/>
                <w:szCs w:val="14"/>
                <w:lang w:eastAsia="en-US"/>
              </w:rPr>
              <w:t>муниципального</w:t>
            </w:r>
            <w:r w:rsidRPr="008F7CC2">
              <w:rPr>
                <w:rFonts w:eastAsia="Calibri"/>
                <w:spacing w:val="-2"/>
                <w:sz w:val="14"/>
                <w:szCs w:val="14"/>
                <w:lang w:eastAsia="en-US"/>
              </w:rPr>
              <w:t xml:space="preserve"> </w:t>
            </w:r>
            <w:r w:rsidRPr="008F7CC2">
              <w:rPr>
                <w:rFonts w:eastAsia="Calibri"/>
                <w:sz w:val="14"/>
                <w:szCs w:val="14"/>
                <w:lang w:eastAsia="en-US"/>
              </w:rPr>
              <w:t>района</w:t>
            </w:r>
          </w:p>
        </w:tc>
        <w:tc>
          <w:tcPr>
            <w:tcW w:w="1419" w:type="dxa"/>
            <w:shd w:val="clear" w:color="auto" w:fill="auto"/>
          </w:tcPr>
          <w:p w:rsidR="00FF1382" w:rsidRPr="008F7CC2" w:rsidRDefault="00FF1382" w:rsidP="00FF1382">
            <w:pPr>
              <w:widowControl w:val="0"/>
              <w:autoSpaceDE w:val="0"/>
              <w:autoSpaceDN w:val="0"/>
              <w:spacing w:before="1"/>
              <w:ind w:left="105" w:right="97"/>
              <w:jc w:val="both"/>
              <w:rPr>
                <w:rFonts w:eastAsia="Calibri"/>
                <w:sz w:val="14"/>
                <w:szCs w:val="14"/>
                <w:lang w:eastAsia="en-US"/>
              </w:rPr>
            </w:pPr>
            <w:r w:rsidRPr="008F7CC2">
              <w:rPr>
                <w:rFonts w:eastAsia="Calibri"/>
                <w:sz w:val="14"/>
                <w:szCs w:val="14"/>
                <w:lang w:eastAsia="en-US"/>
              </w:rPr>
              <w:t>Повышение транспортной</w:t>
            </w:r>
            <w:r w:rsidRPr="008F7CC2">
              <w:rPr>
                <w:rFonts w:eastAsia="Calibri"/>
                <w:spacing w:val="1"/>
                <w:sz w:val="14"/>
                <w:szCs w:val="14"/>
                <w:lang w:eastAsia="en-US"/>
              </w:rPr>
              <w:t xml:space="preserve"> </w:t>
            </w:r>
            <w:r w:rsidRPr="008F7CC2">
              <w:rPr>
                <w:rFonts w:eastAsia="Calibri"/>
                <w:sz w:val="14"/>
                <w:szCs w:val="14"/>
                <w:lang w:eastAsia="en-US"/>
              </w:rPr>
              <w:t>доступности</w:t>
            </w:r>
            <w:r w:rsidRPr="008F7CC2">
              <w:rPr>
                <w:rFonts w:eastAsia="Calibri"/>
                <w:spacing w:val="1"/>
                <w:sz w:val="14"/>
                <w:szCs w:val="14"/>
                <w:lang w:eastAsia="en-US"/>
              </w:rPr>
              <w:t xml:space="preserve"> </w:t>
            </w:r>
            <w:r w:rsidRPr="008F7CC2">
              <w:rPr>
                <w:rFonts w:eastAsia="Calibri"/>
                <w:sz w:val="14"/>
                <w:szCs w:val="14"/>
                <w:lang w:eastAsia="en-US"/>
              </w:rPr>
              <w:t>для</w:t>
            </w:r>
            <w:r w:rsidRPr="008F7CC2">
              <w:rPr>
                <w:rFonts w:eastAsia="Calibri"/>
                <w:spacing w:val="1"/>
                <w:sz w:val="14"/>
                <w:szCs w:val="14"/>
                <w:lang w:eastAsia="en-US"/>
              </w:rPr>
              <w:t xml:space="preserve"> </w:t>
            </w:r>
            <w:r w:rsidRPr="008F7CC2">
              <w:rPr>
                <w:rFonts w:eastAsia="Calibri"/>
                <w:sz w:val="14"/>
                <w:szCs w:val="14"/>
                <w:lang w:eastAsia="en-US"/>
              </w:rPr>
              <w:t>населения</w:t>
            </w:r>
            <w:r w:rsidRPr="008F7CC2">
              <w:rPr>
                <w:rFonts w:eastAsia="Calibri"/>
                <w:spacing w:val="-2"/>
                <w:sz w:val="14"/>
                <w:szCs w:val="14"/>
                <w:lang w:eastAsia="en-US"/>
              </w:rPr>
              <w:t xml:space="preserve"> </w:t>
            </w:r>
            <w:r w:rsidRPr="008F7CC2">
              <w:rPr>
                <w:rFonts w:eastAsia="Calibri"/>
                <w:sz w:val="14"/>
                <w:szCs w:val="14"/>
                <w:lang w:eastAsia="en-US"/>
              </w:rPr>
              <w:t>сельских</w:t>
            </w:r>
            <w:r w:rsidRPr="008F7CC2">
              <w:rPr>
                <w:rFonts w:eastAsia="Calibri"/>
                <w:spacing w:val="-4"/>
                <w:sz w:val="14"/>
                <w:szCs w:val="14"/>
                <w:lang w:eastAsia="en-US"/>
              </w:rPr>
              <w:t xml:space="preserve"> </w:t>
            </w:r>
            <w:r w:rsidRPr="008F7CC2">
              <w:rPr>
                <w:rFonts w:eastAsia="Calibri"/>
                <w:sz w:val="14"/>
                <w:szCs w:val="14"/>
                <w:lang w:eastAsia="en-US"/>
              </w:rPr>
              <w:t>поселений</w:t>
            </w:r>
          </w:p>
        </w:tc>
        <w:tc>
          <w:tcPr>
            <w:tcW w:w="3401" w:type="dxa"/>
            <w:shd w:val="clear" w:color="auto" w:fill="auto"/>
          </w:tcPr>
          <w:p w:rsidR="00FF1382" w:rsidRPr="00D20ED1" w:rsidRDefault="00FF1382" w:rsidP="00FF1382">
            <w:pPr>
              <w:widowControl w:val="0"/>
              <w:tabs>
                <w:tab w:val="left" w:pos="841"/>
              </w:tabs>
              <w:autoSpaceDE w:val="0"/>
              <w:autoSpaceDN w:val="0"/>
              <w:ind w:left="105" w:right="93"/>
              <w:rPr>
                <w:rFonts w:eastAsia="Calibri"/>
                <w:sz w:val="14"/>
                <w:szCs w:val="14"/>
                <w:highlight w:val="yellow"/>
                <w:lang w:eastAsia="en-US"/>
              </w:rPr>
            </w:pPr>
            <w:r w:rsidRPr="00D20ED1">
              <w:rPr>
                <w:rFonts w:eastAsia="Calibri"/>
                <w:sz w:val="14"/>
                <w:szCs w:val="14"/>
                <w:lang w:eastAsia="en-US"/>
              </w:rPr>
              <w:t xml:space="preserve">Управление промышленной и </w:t>
            </w:r>
            <w:proofErr w:type="spellStart"/>
            <w:r w:rsidRPr="00D20ED1">
              <w:rPr>
                <w:rFonts w:eastAsia="Calibri"/>
                <w:sz w:val="14"/>
                <w:szCs w:val="14"/>
                <w:lang w:eastAsia="en-US"/>
              </w:rPr>
              <w:t>сельскохозяй-ственной</w:t>
            </w:r>
            <w:proofErr w:type="spellEnd"/>
            <w:r w:rsidRPr="00D20ED1">
              <w:rPr>
                <w:rFonts w:eastAsia="Calibri"/>
                <w:sz w:val="14"/>
                <w:szCs w:val="14"/>
                <w:lang w:eastAsia="en-US"/>
              </w:rPr>
              <w:t xml:space="preserve"> политики Администрации Билибинского </w:t>
            </w:r>
            <w:proofErr w:type="spellStart"/>
            <w:r w:rsidRPr="00D20ED1">
              <w:rPr>
                <w:rFonts w:eastAsia="Calibri"/>
                <w:sz w:val="14"/>
                <w:szCs w:val="14"/>
                <w:lang w:eastAsia="en-US"/>
              </w:rPr>
              <w:t>муниципальн</w:t>
            </w:r>
            <w:proofErr w:type="gramStart"/>
            <w:r w:rsidRPr="00D20ED1">
              <w:rPr>
                <w:rFonts w:eastAsia="Calibri"/>
                <w:sz w:val="14"/>
                <w:szCs w:val="14"/>
                <w:lang w:eastAsia="en-US"/>
              </w:rPr>
              <w:t>о</w:t>
            </w:r>
            <w:proofErr w:type="spellEnd"/>
            <w:r w:rsidRPr="00D20ED1">
              <w:rPr>
                <w:rFonts w:eastAsia="Calibri"/>
                <w:sz w:val="14"/>
                <w:szCs w:val="14"/>
                <w:lang w:eastAsia="en-US"/>
              </w:rPr>
              <w:t>-</w:t>
            </w:r>
            <w:proofErr w:type="gramEnd"/>
            <w:r w:rsidRPr="00D20ED1">
              <w:rPr>
                <w:rFonts w:eastAsia="Calibri"/>
                <w:sz w:val="14"/>
                <w:szCs w:val="14"/>
                <w:lang w:eastAsia="en-US"/>
              </w:rPr>
              <w:t xml:space="preserve"> </w:t>
            </w:r>
            <w:proofErr w:type="spellStart"/>
            <w:r w:rsidRPr="00D20ED1">
              <w:rPr>
                <w:rFonts w:eastAsia="Calibri"/>
                <w:sz w:val="14"/>
                <w:szCs w:val="14"/>
                <w:lang w:eastAsia="en-US"/>
              </w:rPr>
              <w:t>го</w:t>
            </w:r>
            <w:proofErr w:type="spellEnd"/>
            <w:r w:rsidRPr="00D20ED1">
              <w:rPr>
                <w:rFonts w:eastAsia="Calibri"/>
                <w:sz w:val="14"/>
                <w:szCs w:val="14"/>
                <w:lang w:eastAsia="en-US"/>
              </w:rPr>
              <w:t xml:space="preserve"> района</w:t>
            </w:r>
          </w:p>
        </w:tc>
      </w:tr>
      <w:tr w:rsidR="00FF1382" w:rsidRPr="00FF1382" w:rsidTr="001D07ED">
        <w:trPr>
          <w:trHeight w:val="591"/>
        </w:trPr>
        <w:tc>
          <w:tcPr>
            <w:tcW w:w="10491" w:type="dxa"/>
            <w:gridSpan w:val="7"/>
            <w:shd w:val="clear" w:color="auto" w:fill="auto"/>
          </w:tcPr>
          <w:p w:rsidR="00FF1382" w:rsidRPr="008F7CC2" w:rsidRDefault="00FF1382" w:rsidP="00FF1382">
            <w:pPr>
              <w:widowControl w:val="0"/>
              <w:tabs>
                <w:tab w:val="left" w:pos="841"/>
              </w:tabs>
              <w:autoSpaceDE w:val="0"/>
              <w:autoSpaceDN w:val="0"/>
              <w:ind w:left="105" w:right="93"/>
              <w:jc w:val="center"/>
              <w:rPr>
                <w:rFonts w:eastAsia="Calibri"/>
                <w:sz w:val="14"/>
                <w:szCs w:val="14"/>
                <w:highlight w:val="yellow"/>
                <w:lang w:eastAsia="en-US"/>
              </w:rPr>
            </w:pPr>
            <w:r w:rsidRPr="008F7CC2">
              <w:rPr>
                <w:sz w:val="14"/>
                <w:szCs w:val="14"/>
                <w:lang w:eastAsia="en-US"/>
              </w:rPr>
              <w:t>Задача 3.2.  Поддержка и развитие жилищно-коммунального хозяйства и энергетики муниципального образования Билибинский муниципальный район</w:t>
            </w:r>
          </w:p>
        </w:tc>
      </w:tr>
      <w:tr w:rsidR="00FF1382" w:rsidRPr="00FF1382" w:rsidTr="00D20ED1">
        <w:trPr>
          <w:trHeight w:val="409"/>
        </w:trPr>
        <w:tc>
          <w:tcPr>
            <w:tcW w:w="568" w:type="dxa"/>
            <w:shd w:val="clear" w:color="auto" w:fill="auto"/>
          </w:tcPr>
          <w:p w:rsidR="00FF1382" w:rsidRPr="008F7CC2" w:rsidRDefault="00FF1382" w:rsidP="00FF1382">
            <w:pPr>
              <w:widowControl w:val="0"/>
              <w:autoSpaceDE w:val="0"/>
              <w:autoSpaceDN w:val="0"/>
              <w:spacing w:before="1"/>
              <w:ind w:left="140" w:right="131"/>
              <w:jc w:val="center"/>
              <w:rPr>
                <w:rFonts w:eastAsia="Calibri"/>
                <w:sz w:val="14"/>
                <w:szCs w:val="14"/>
                <w:lang w:eastAsia="en-US"/>
              </w:rPr>
            </w:pPr>
            <w:r w:rsidRPr="008F7CC2">
              <w:rPr>
                <w:rFonts w:eastAsia="Calibri"/>
                <w:sz w:val="14"/>
                <w:szCs w:val="14"/>
                <w:lang w:eastAsia="en-US"/>
              </w:rPr>
              <w:t>16</w:t>
            </w:r>
          </w:p>
        </w:tc>
        <w:tc>
          <w:tcPr>
            <w:tcW w:w="1418" w:type="dxa"/>
            <w:shd w:val="clear" w:color="auto" w:fill="auto"/>
          </w:tcPr>
          <w:p w:rsidR="00FF1382" w:rsidRPr="008F7CC2" w:rsidRDefault="00FF1382" w:rsidP="00FF1382">
            <w:pPr>
              <w:widowControl w:val="0"/>
              <w:autoSpaceDE w:val="0"/>
              <w:autoSpaceDN w:val="0"/>
              <w:spacing w:before="1"/>
              <w:ind w:left="107" w:right="227"/>
              <w:rPr>
                <w:rFonts w:eastAsia="Calibri"/>
                <w:sz w:val="14"/>
                <w:szCs w:val="14"/>
                <w:lang w:eastAsia="en-US"/>
              </w:rPr>
            </w:pPr>
            <w:r w:rsidRPr="008F7CC2">
              <w:rPr>
                <w:rFonts w:eastAsia="Calibri"/>
                <w:sz w:val="14"/>
                <w:szCs w:val="14"/>
                <w:lang w:eastAsia="en-US"/>
              </w:rPr>
              <w:t>Ремонт объектов коммунальной инфраструктуры</w:t>
            </w:r>
            <w:r w:rsidRPr="008F7CC2">
              <w:rPr>
                <w:rFonts w:eastAsia="Calibri"/>
                <w:spacing w:val="-58"/>
                <w:sz w:val="14"/>
                <w:szCs w:val="14"/>
                <w:lang w:eastAsia="en-US"/>
              </w:rPr>
              <w:t xml:space="preserve"> </w:t>
            </w:r>
            <w:r w:rsidRPr="008F7CC2">
              <w:rPr>
                <w:rFonts w:eastAsia="Calibri"/>
                <w:sz w:val="14"/>
                <w:szCs w:val="14"/>
                <w:lang w:eastAsia="en-US"/>
              </w:rPr>
              <w:t>в сфере водоснабжения и</w:t>
            </w:r>
            <w:r w:rsidRPr="008F7CC2">
              <w:rPr>
                <w:rFonts w:eastAsia="Calibri"/>
                <w:spacing w:val="-57"/>
                <w:sz w:val="14"/>
                <w:szCs w:val="14"/>
                <w:lang w:eastAsia="en-US"/>
              </w:rPr>
              <w:t xml:space="preserve">         </w:t>
            </w:r>
            <w:r w:rsidRPr="008F7CC2">
              <w:rPr>
                <w:rFonts w:eastAsia="Calibri"/>
                <w:sz w:val="14"/>
                <w:szCs w:val="14"/>
                <w:lang w:eastAsia="en-US"/>
              </w:rPr>
              <w:t>водоотведения</w:t>
            </w:r>
          </w:p>
        </w:tc>
        <w:tc>
          <w:tcPr>
            <w:tcW w:w="1417" w:type="dxa"/>
            <w:shd w:val="clear" w:color="auto" w:fill="auto"/>
          </w:tcPr>
          <w:p w:rsidR="00FF1382" w:rsidRPr="008F7CC2" w:rsidRDefault="00FF1382" w:rsidP="00FF1382">
            <w:pPr>
              <w:widowControl w:val="0"/>
              <w:autoSpaceDE w:val="0"/>
              <w:autoSpaceDN w:val="0"/>
              <w:spacing w:before="1"/>
              <w:ind w:left="107" w:right="92"/>
              <w:jc w:val="both"/>
              <w:rPr>
                <w:rFonts w:eastAsia="Calibri"/>
                <w:sz w:val="14"/>
                <w:szCs w:val="14"/>
                <w:lang w:eastAsia="en-US"/>
              </w:rPr>
            </w:pPr>
            <w:r w:rsidRPr="008F7CC2">
              <w:rPr>
                <w:rFonts w:eastAsia="Calibri"/>
                <w:sz w:val="14"/>
                <w:szCs w:val="14"/>
                <w:lang w:eastAsia="en-US"/>
              </w:rPr>
              <w:t>МП «Поддержка и развитие жилищно – коммунального хозяйства и энергетики муниципального образования Билибинский муниципальный район»</w:t>
            </w:r>
          </w:p>
        </w:tc>
        <w:tc>
          <w:tcPr>
            <w:tcW w:w="1134" w:type="dxa"/>
            <w:shd w:val="clear" w:color="auto" w:fill="auto"/>
          </w:tcPr>
          <w:p w:rsidR="00FF1382" w:rsidRPr="008F7CC2" w:rsidRDefault="00FF1382" w:rsidP="00FF1382">
            <w:pPr>
              <w:widowControl w:val="0"/>
              <w:autoSpaceDE w:val="0"/>
              <w:autoSpaceDN w:val="0"/>
              <w:spacing w:before="1"/>
              <w:ind w:left="188" w:right="179" w:hanging="3"/>
              <w:jc w:val="center"/>
              <w:rPr>
                <w:rFonts w:eastAsia="Calibri"/>
                <w:sz w:val="14"/>
                <w:szCs w:val="14"/>
                <w:lang w:eastAsia="en-US"/>
              </w:rPr>
            </w:pPr>
            <w:r w:rsidRPr="008F7CC2">
              <w:rPr>
                <w:rFonts w:eastAsia="Calibri"/>
                <w:sz w:val="14"/>
                <w:szCs w:val="14"/>
                <w:lang w:eastAsia="en-US"/>
              </w:rPr>
              <w:t>В течение</w:t>
            </w:r>
            <w:r w:rsidRPr="008F7CC2">
              <w:rPr>
                <w:rFonts w:eastAsia="Calibri"/>
                <w:spacing w:val="-57"/>
                <w:sz w:val="14"/>
                <w:szCs w:val="14"/>
                <w:lang w:eastAsia="en-US"/>
              </w:rPr>
              <w:t xml:space="preserve"> </w:t>
            </w:r>
            <w:r w:rsidRPr="008F7CC2">
              <w:rPr>
                <w:rFonts w:eastAsia="Calibri"/>
                <w:sz w:val="14"/>
                <w:szCs w:val="14"/>
                <w:lang w:eastAsia="en-US"/>
              </w:rPr>
              <w:t>2025-2029</w:t>
            </w:r>
          </w:p>
          <w:p w:rsidR="00FF1382" w:rsidRPr="008F7CC2" w:rsidRDefault="00FF1382" w:rsidP="00FF1382">
            <w:pPr>
              <w:widowControl w:val="0"/>
              <w:autoSpaceDE w:val="0"/>
              <w:autoSpaceDN w:val="0"/>
              <w:spacing w:before="1"/>
              <w:ind w:left="167" w:right="161"/>
              <w:jc w:val="center"/>
              <w:rPr>
                <w:rFonts w:eastAsia="Calibri"/>
                <w:sz w:val="14"/>
                <w:szCs w:val="14"/>
                <w:lang w:eastAsia="en-US"/>
              </w:rPr>
            </w:pPr>
            <w:r w:rsidRPr="008F7CC2">
              <w:rPr>
                <w:rFonts w:eastAsia="Calibri"/>
                <w:sz w:val="14"/>
                <w:szCs w:val="14"/>
                <w:lang w:eastAsia="en-US"/>
              </w:rPr>
              <w:t>годов</w:t>
            </w:r>
          </w:p>
        </w:tc>
        <w:tc>
          <w:tcPr>
            <w:tcW w:w="1134" w:type="dxa"/>
            <w:shd w:val="clear" w:color="auto" w:fill="auto"/>
          </w:tcPr>
          <w:p w:rsidR="00FF1382" w:rsidRPr="008F7CC2" w:rsidRDefault="00FF1382" w:rsidP="00FF1382">
            <w:pPr>
              <w:widowControl w:val="0"/>
              <w:tabs>
                <w:tab w:val="left" w:pos="1868"/>
              </w:tabs>
              <w:autoSpaceDE w:val="0"/>
              <w:autoSpaceDN w:val="0"/>
              <w:spacing w:before="1"/>
              <w:ind w:left="108" w:right="95"/>
              <w:jc w:val="both"/>
              <w:rPr>
                <w:rFonts w:eastAsia="Calibri"/>
                <w:sz w:val="14"/>
                <w:szCs w:val="14"/>
                <w:lang w:eastAsia="en-US"/>
              </w:rPr>
            </w:pPr>
            <w:r w:rsidRPr="008F7CC2">
              <w:rPr>
                <w:rFonts w:eastAsia="Calibri"/>
                <w:sz w:val="14"/>
                <w:szCs w:val="14"/>
                <w:lang w:eastAsia="en-US"/>
              </w:rPr>
              <w:t>Ремонт</w:t>
            </w:r>
            <w:r w:rsidRPr="008F7CC2">
              <w:rPr>
                <w:rFonts w:eastAsia="Calibri"/>
                <w:spacing w:val="1"/>
                <w:sz w:val="14"/>
                <w:szCs w:val="14"/>
                <w:lang w:eastAsia="en-US"/>
              </w:rPr>
              <w:t xml:space="preserve"> </w:t>
            </w:r>
            <w:r w:rsidRPr="008F7CC2">
              <w:rPr>
                <w:rFonts w:eastAsia="Calibri"/>
                <w:sz w:val="14"/>
                <w:szCs w:val="14"/>
                <w:lang w:eastAsia="en-US"/>
              </w:rPr>
              <w:t>объектов</w:t>
            </w:r>
            <w:r w:rsidRPr="008F7CC2">
              <w:rPr>
                <w:rFonts w:eastAsia="Calibri"/>
                <w:spacing w:val="1"/>
                <w:sz w:val="14"/>
                <w:szCs w:val="14"/>
                <w:lang w:eastAsia="en-US"/>
              </w:rPr>
              <w:t xml:space="preserve"> </w:t>
            </w:r>
            <w:r w:rsidRPr="008F7CC2">
              <w:rPr>
                <w:rFonts w:eastAsia="Calibri"/>
                <w:sz w:val="14"/>
                <w:szCs w:val="14"/>
                <w:lang w:eastAsia="en-US"/>
              </w:rPr>
              <w:t>ко</w:t>
            </w:r>
            <w:proofErr w:type="gramStart"/>
            <w:r w:rsidRPr="008F7CC2">
              <w:rPr>
                <w:rFonts w:eastAsia="Calibri"/>
                <w:sz w:val="14"/>
                <w:szCs w:val="14"/>
                <w:lang w:eastAsia="en-US"/>
              </w:rPr>
              <w:t>м-</w:t>
            </w:r>
            <w:proofErr w:type="gramEnd"/>
            <w:r w:rsidRPr="008F7CC2">
              <w:rPr>
                <w:rFonts w:eastAsia="Calibri"/>
                <w:spacing w:val="1"/>
                <w:sz w:val="14"/>
                <w:szCs w:val="14"/>
                <w:lang w:eastAsia="en-US"/>
              </w:rPr>
              <w:t xml:space="preserve"> </w:t>
            </w:r>
            <w:proofErr w:type="spellStart"/>
            <w:r w:rsidRPr="008F7CC2">
              <w:rPr>
                <w:rFonts w:eastAsia="Calibri"/>
                <w:sz w:val="14"/>
                <w:szCs w:val="14"/>
                <w:lang w:eastAsia="en-US"/>
              </w:rPr>
              <w:t>мунальной</w:t>
            </w:r>
            <w:proofErr w:type="spellEnd"/>
            <w:r w:rsidRPr="008F7CC2">
              <w:rPr>
                <w:rFonts w:eastAsia="Calibri"/>
                <w:sz w:val="14"/>
                <w:szCs w:val="14"/>
                <w:lang w:eastAsia="en-US"/>
              </w:rPr>
              <w:t xml:space="preserve"> инфраструктуры</w:t>
            </w:r>
            <w:r w:rsidRPr="008F7CC2">
              <w:rPr>
                <w:rFonts w:eastAsia="Calibri"/>
                <w:spacing w:val="1"/>
                <w:sz w:val="14"/>
                <w:szCs w:val="14"/>
                <w:lang w:eastAsia="en-US"/>
              </w:rPr>
              <w:t xml:space="preserve"> </w:t>
            </w:r>
            <w:r w:rsidRPr="008F7CC2">
              <w:rPr>
                <w:rFonts w:eastAsia="Calibri"/>
                <w:sz w:val="14"/>
                <w:szCs w:val="14"/>
                <w:lang w:eastAsia="en-US"/>
              </w:rPr>
              <w:t>в</w:t>
            </w:r>
            <w:r w:rsidRPr="008F7CC2">
              <w:rPr>
                <w:rFonts w:eastAsia="Calibri"/>
                <w:spacing w:val="1"/>
                <w:sz w:val="14"/>
                <w:szCs w:val="14"/>
                <w:lang w:eastAsia="en-US"/>
              </w:rPr>
              <w:t xml:space="preserve"> </w:t>
            </w:r>
            <w:r w:rsidRPr="008F7CC2">
              <w:rPr>
                <w:rFonts w:eastAsia="Calibri"/>
                <w:sz w:val="14"/>
                <w:szCs w:val="14"/>
                <w:lang w:eastAsia="en-US"/>
              </w:rPr>
              <w:t>сфере</w:t>
            </w:r>
            <w:r w:rsidRPr="008F7CC2">
              <w:rPr>
                <w:rFonts w:eastAsia="Calibri"/>
                <w:spacing w:val="1"/>
                <w:sz w:val="14"/>
                <w:szCs w:val="14"/>
                <w:lang w:eastAsia="en-US"/>
              </w:rPr>
              <w:t xml:space="preserve"> </w:t>
            </w:r>
            <w:r w:rsidRPr="008F7CC2">
              <w:rPr>
                <w:rFonts w:eastAsia="Calibri"/>
                <w:sz w:val="14"/>
                <w:szCs w:val="14"/>
                <w:lang w:eastAsia="en-US"/>
              </w:rPr>
              <w:t>водоснабжения и водоотведения</w:t>
            </w:r>
          </w:p>
        </w:tc>
        <w:tc>
          <w:tcPr>
            <w:tcW w:w="1419" w:type="dxa"/>
            <w:shd w:val="clear" w:color="auto" w:fill="auto"/>
          </w:tcPr>
          <w:p w:rsidR="00FF1382" w:rsidRPr="008F7CC2" w:rsidRDefault="00FF1382" w:rsidP="00FF1382">
            <w:pPr>
              <w:widowControl w:val="0"/>
              <w:tabs>
                <w:tab w:val="left" w:pos="1813"/>
              </w:tabs>
              <w:autoSpaceDE w:val="0"/>
              <w:autoSpaceDN w:val="0"/>
              <w:spacing w:before="1"/>
              <w:ind w:left="105" w:right="97"/>
              <w:jc w:val="both"/>
              <w:rPr>
                <w:rFonts w:eastAsia="Calibri"/>
                <w:sz w:val="14"/>
                <w:szCs w:val="14"/>
                <w:lang w:eastAsia="en-US"/>
              </w:rPr>
            </w:pPr>
            <w:r w:rsidRPr="008F7CC2">
              <w:rPr>
                <w:rFonts w:eastAsia="Calibri"/>
                <w:sz w:val="14"/>
                <w:szCs w:val="14"/>
                <w:lang w:eastAsia="en-US"/>
              </w:rPr>
              <w:t>Сохранение</w:t>
            </w:r>
            <w:r w:rsidRPr="008F7CC2">
              <w:rPr>
                <w:rFonts w:eastAsia="Calibri"/>
                <w:spacing w:val="1"/>
                <w:sz w:val="14"/>
                <w:szCs w:val="14"/>
                <w:lang w:eastAsia="en-US"/>
              </w:rPr>
              <w:t xml:space="preserve"> </w:t>
            </w:r>
            <w:r w:rsidRPr="008F7CC2">
              <w:rPr>
                <w:rFonts w:eastAsia="Calibri"/>
                <w:sz w:val="14"/>
                <w:szCs w:val="14"/>
                <w:lang w:eastAsia="en-US"/>
              </w:rPr>
              <w:t>устойчивого</w:t>
            </w:r>
            <w:r w:rsidRPr="008F7CC2">
              <w:rPr>
                <w:rFonts w:eastAsia="Calibri"/>
                <w:spacing w:val="-57"/>
                <w:sz w:val="14"/>
                <w:szCs w:val="14"/>
                <w:lang w:eastAsia="en-US"/>
              </w:rPr>
              <w:t xml:space="preserve"> </w:t>
            </w:r>
            <w:r w:rsidRPr="008F7CC2">
              <w:rPr>
                <w:rFonts w:eastAsia="Calibri"/>
                <w:sz w:val="14"/>
                <w:szCs w:val="14"/>
                <w:lang w:eastAsia="en-US"/>
              </w:rPr>
              <w:t>функционирования</w:t>
            </w:r>
            <w:r w:rsidRPr="008F7CC2">
              <w:rPr>
                <w:rFonts w:eastAsia="Calibri"/>
                <w:spacing w:val="1"/>
                <w:sz w:val="14"/>
                <w:szCs w:val="14"/>
                <w:lang w:eastAsia="en-US"/>
              </w:rPr>
              <w:t xml:space="preserve"> </w:t>
            </w:r>
            <w:r w:rsidRPr="008F7CC2">
              <w:rPr>
                <w:rFonts w:eastAsia="Calibri"/>
                <w:sz w:val="14"/>
                <w:szCs w:val="14"/>
                <w:lang w:eastAsia="en-US"/>
              </w:rPr>
              <w:t xml:space="preserve">организаций </w:t>
            </w:r>
            <w:r w:rsidRPr="008F7CC2">
              <w:rPr>
                <w:rFonts w:eastAsia="Calibri"/>
                <w:spacing w:val="-1"/>
                <w:sz w:val="14"/>
                <w:szCs w:val="14"/>
                <w:lang w:eastAsia="en-US"/>
              </w:rPr>
              <w:t>жилищн</w:t>
            </w:r>
            <w:proofErr w:type="gramStart"/>
            <w:r w:rsidRPr="008F7CC2">
              <w:rPr>
                <w:rFonts w:eastAsia="Calibri"/>
                <w:spacing w:val="-1"/>
                <w:sz w:val="14"/>
                <w:szCs w:val="14"/>
                <w:lang w:eastAsia="en-US"/>
              </w:rPr>
              <w:t>о-</w:t>
            </w:r>
            <w:proofErr w:type="gramEnd"/>
            <w:r w:rsidRPr="008F7CC2">
              <w:rPr>
                <w:rFonts w:eastAsia="Calibri"/>
                <w:spacing w:val="-58"/>
                <w:sz w:val="14"/>
                <w:szCs w:val="14"/>
                <w:lang w:eastAsia="en-US"/>
              </w:rPr>
              <w:t xml:space="preserve"> </w:t>
            </w:r>
            <w:r w:rsidRPr="008F7CC2">
              <w:rPr>
                <w:rFonts w:eastAsia="Calibri"/>
                <w:sz w:val="14"/>
                <w:szCs w:val="14"/>
                <w:lang w:eastAsia="en-US"/>
              </w:rPr>
              <w:t>коммунального</w:t>
            </w:r>
            <w:r w:rsidRPr="008F7CC2">
              <w:rPr>
                <w:rFonts w:eastAsia="Calibri"/>
                <w:spacing w:val="-3"/>
                <w:sz w:val="14"/>
                <w:szCs w:val="14"/>
                <w:lang w:eastAsia="en-US"/>
              </w:rPr>
              <w:t xml:space="preserve"> </w:t>
            </w:r>
            <w:r w:rsidRPr="008F7CC2">
              <w:rPr>
                <w:rFonts w:eastAsia="Calibri"/>
                <w:sz w:val="14"/>
                <w:szCs w:val="14"/>
                <w:lang w:eastAsia="en-US"/>
              </w:rPr>
              <w:t>хозяйства</w:t>
            </w:r>
          </w:p>
        </w:tc>
        <w:tc>
          <w:tcPr>
            <w:tcW w:w="3401" w:type="dxa"/>
            <w:shd w:val="clear" w:color="auto" w:fill="auto"/>
          </w:tcPr>
          <w:p w:rsidR="00FF1382" w:rsidRPr="00D20ED1" w:rsidRDefault="00FF1382" w:rsidP="00FF1382">
            <w:pPr>
              <w:widowControl w:val="0"/>
              <w:tabs>
                <w:tab w:val="left" w:pos="841"/>
              </w:tabs>
              <w:autoSpaceDE w:val="0"/>
              <w:autoSpaceDN w:val="0"/>
              <w:spacing w:before="1"/>
              <w:ind w:left="105" w:right="93"/>
              <w:rPr>
                <w:rFonts w:eastAsia="Calibri"/>
                <w:sz w:val="14"/>
                <w:szCs w:val="14"/>
                <w:highlight w:val="yellow"/>
                <w:lang w:eastAsia="en-US"/>
              </w:rPr>
            </w:pPr>
            <w:r w:rsidRPr="00D20ED1">
              <w:rPr>
                <w:rFonts w:eastAsia="Calibri"/>
                <w:sz w:val="14"/>
                <w:szCs w:val="14"/>
                <w:lang w:eastAsia="en-US"/>
              </w:rPr>
              <w:t xml:space="preserve">Управление промышленной и </w:t>
            </w:r>
            <w:proofErr w:type="spellStart"/>
            <w:r w:rsidRPr="00D20ED1">
              <w:rPr>
                <w:rFonts w:eastAsia="Calibri"/>
                <w:sz w:val="14"/>
                <w:szCs w:val="14"/>
                <w:lang w:eastAsia="en-US"/>
              </w:rPr>
              <w:t>сельскохозяй-ственной</w:t>
            </w:r>
            <w:proofErr w:type="spellEnd"/>
            <w:r w:rsidRPr="00D20ED1">
              <w:rPr>
                <w:rFonts w:eastAsia="Calibri"/>
                <w:sz w:val="14"/>
                <w:szCs w:val="14"/>
                <w:lang w:eastAsia="en-US"/>
              </w:rPr>
              <w:t xml:space="preserve"> политики Администрации Билибинского </w:t>
            </w:r>
            <w:proofErr w:type="spellStart"/>
            <w:r w:rsidRPr="00D20ED1">
              <w:rPr>
                <w:rFonts w:eastAsia="Calibri"/>
                <w:sz w:val="14"/>
                <w:szCs w:val="14"/>
                <w:lang w:eastAsia="en-US"/>
              </w:rPr>
              <w:t>муниципальн</w:t>
            </w:r>
            <w:proofErr w:type="gramStart"/>
            <w:r w:rsidRPr="00D20ED1">
              <w:rPr>
                <w:rFonts w:eastAsia="Calibri"/>
                <w:sz w:val="14"/>
                <w:szCs w:val="14"/>
                <w:lang w:eastAsia="en-US"/>
              </w:rPr>
              <w:t>о</w:t>
            </w:r>
            <w:proofErr w:type="spellEnd"/>
            <w:r w:rsidRPr="00D20ED1">
              <w:rPr>
                <w:rFonts w:eastAsia="Calibri"/>
                <w:sz w:val="14"/>
                <w:szCs w:val="14"/>
                <w:lang w:eastAsia="en-US"/>
              </w:rPr>
              <w:t>-</w:t>
            </w:r>
            <w:proofErr w:type="gramEnd"/>
            <w:r w:rsidRPr="00D20ED1">
              <w:rPr>
                <w:rFonts w:eastAsia="Calibri"/>
                <w:sz w:val="14"/>
                <w:szCs w:val="14"/>
                <w:lang w:eastAsia="en-US"/>
              </w:rPr>
              <w:t xml:space="preserve"> </w:t>
            </w:r>
            <w:proofErr w:type="spellStart"/>
            <w:r w:rsidRPr="00D20ED1">
              <w:rPr>
                <w:rFonts w:eastAsia="Calibri"/>
                <w:sz w:val="14"/>
                <w:szCs w:val="14"/>
                <w:lang w:eastAsia="en-US"/>
              </w:rPr>
              <w:t>го</w:t>
            </w:r>
            <w:proofErr w:type="spellEnd"/>
            <w:r w:rsidRPr="00D20ED1">
              <w:rPr>
                <w:rFonts w:eastAsia="Calibri"/>
                <w:sz w:val="14"/>
                <w:szCs w:val="14"/>
                <w:lang w:eastAsia="en-US"/>
              </w:rPr>
              <w:t xml:space="preserve"> района</w:t>
            </w:r>
          </w:p>
        </w:tc>
      </w:tr>
      <w:tr w:rsidR="00FF1382" w:rsidRPr="00FF1382" w:rsidTr="00D20ED1">
        <w:trPr>
          <w:trHeight w:val="425"/>
        </w:trPr>
        <w:tc>
          <w:tcPr>
            <w:tcW w:w="568" w:type="dxa"/>
            <w:shd w:val="clear" w:color="auto" w:fill="auto"/>
          </w:tcPr>
          <w:p w:rsidR="00FF1382" w:rsidRPr="008F7CC2" w:rsidRDefault="00FF1382" w:rsidP="00FF1382">
            <w:pPr>
              <w:widowControl w:val="0"/>
              <w:autoSpaceDE w:val="0"/>
              <w:autoSpaceDN w:val="0"/>
              <w:spacing w:before="1"/>
              <w:ind w:left="140" w:right="131"/>
              <w:jc w:val="center"/>
              <w:rPr>
                <w:rFonts w:eastAsia="Calibri"/>
                <w:sz w:val="14"/>
                <w:szCs w:val="14"/>
                <w:lang w:eastAsia="en-US"/>
              </w:rPr>
            </w:pPr>
            <w:r w:rsidRPr="008F7CC2">
              <w:rPr>
                <w:rFonts w:eastAsia="Calibri"/>
                <w:sz w:val="14"/>
                <w:szCs w:val="14"/>
                <w:lang w:eastAsia="en-US"/>
              </w:rPr>
              <w:t>17</w:t>
            </w:r>
          </w:p>
        </w:tc>
        <w:tc>
          <w:tcPr>
            <w:tcW w:w="1418" w:type="dxa"/>
            <w:shd w:val="clear" w:color="auto" w:fill="auto"/>
          </w:tcPr>
          <w:p w:rsidR="00FF1382" w:rsidRPr="008F7CC2" w:rsidRDefault="00FF1382" w:rsidP="00FF1382">
            <w:pPr>
              <w:widowControl w:val="0"/>
              <w:autoSpaceDE w:val="0"/>
              <w:autoSpaceDN w:val="0"/>
              <w:spacing w:before="1"/>
              <w:ind w:left="107" w:right="92"/>
              <w:jc w:val="both"/>
              <w:rPr>
                <w:rFonts w:eastAsia="Calibri"/>
                <w:sz w:val="14"/>
                <w:szCs w:val="14"/>
                <w:lang w:eastAsia="en-US"/>
              </w:rPr>
            </w:pPr>
            <w:r w:rsidRPr="008F7CC2">
              <w:rPr>
                <w:rFonts w:eastAsia="Calibri"/>
                <w:sz w:val="14"/>
                <w:szCs w:val="14"/>
                <w:lang w:eastAsia="en-US"/>
              </w:rPr>
              <w:t>Предоставление</w:t>
            </w:r>
            <w:r w:rsidRPr="008F7CC2">
              <w:rPr>
                <w:rFonts w:eastAsia="Calibri"/>
                <w:spacing w:val="1"/>
                <w:sz w:val="14"/>
                <w:szCs w:val="14"/>
                <w:lang w:eastAsia="en-US"/>
              </w:rPr>
              <w:t xml:space="preserve"> </w:t>
            </w:r>
            <w:r w:rsidRPr="008F7CC2">
              <w:rPr>
                <w:rFonts w:eastAsia="Calibri"/>
                <w:sz w:val="14"/>
                <w:szCs w:val="14"/>
                <w:lang w:eastAsia="en-US"/>
              </w:rPr>
              <w:t>субсидии</w:t>
            </w:r>
            <w:r w:rsidRPr="008F7CC2">
              <w:rPr>
                <w:rFonts w:eastAsia="Calibri"/>
                <w:spacing w:val="-57"/>
                <w:sz w:val="14"/>
                <w:szCs w:val="14"/>
                <w:lang w:eastAsia="en-US"/>
              </w:rPr>
              <w:t xml:space="preserve"> </w:t>
            </w:r>
            <w:r w:rsidRPr="008F7CC2">
              <w:rPr>
                <w:rFonts w:eastAsia="Calibri"/>
                <w:sz w:val="14"/>
                <w:szCs w:val="14"/>
                <w:lang w:eastAsia="en-US"/>
              </w:rPr>
              <w:t>на</w:t>
            </w:r>
            <w:r w:rsidRPr="008F7CC2">
              <w:rPr>
                <w:rFonts w:eastAsia="Calibri"/>
                <w:spacing w:val="1"/>
                <w:sz w:val="14"/>
                <w:szCs w:val="14"/>
                <w:lang w:eastAsia="en-US"/>
              </w:rPr>
              <w:t xml:space="preserve"> </w:t>
            </w:r>
            <w:r w:rsidRPr="008F7CC2">
              <w:rPr>
                <w:rFonts w:eastAsia="Calibri"/>
                <w:sz w:val="14"/>
                <w:szCs w:val="14"/>
                <w:lang w:eastAsia="en-US"/>
              </w:rPr>
              <w:t>компенсацию</w:t>
            </w:r>
            <w:r w:rsidRPr="008F7CC2">
              <w:rPr>
                <w:rFonts w:eastAsia="Calibri"/>
                <w:spacing w:val="1"/>
                <w:sz w:val="14"/>
                <w:szCs w:val="14"/>
                <w:lang w:eastAsia="en-US"/>
              </w:rPr>
              <w:t xml:space="preserve"> </w:t>
            </w:r>
            <w:proofErr w:type="spellStart"/>
            <w:r w:rsidRPr="008F7CC2">
              <w:rPr>
                <w:rFonts w:eastAsia="Calibri"/>
                <w:sz w:val="14"/>
                <w:szCs w:val="14"/>
                <w:lang w:eastAsia="en-US"/>
              </w:rPr>
              <w:t>ресурс</w:t>
            </w:r>
            <w:proofErr w:type="gramStart"/>
            <w:r w:rsidRPr="008F7CC2">
              <w:rPr>
                <w:rFonts w:eastAsia="Calibri"/>
                <w:sz w:val="14"/>
                <w:szCs w:val="14"/>
                <w:lang w:eastAsia="en-US"/>
              </w:rPr>
              <w:t>о</w:t>
            </w:r>
            <w:proofErr w:type="spellEnd"/>
            <w:r w:rsidRPr="008F7CC2">
              <w:rPr>
                <w:rFonts w:eastAsia="Calibri"/>
                <w:sz w:val="14"/>
                <w:szCs w:val="14"/>
                <w:lang w:eastAsia="en-US"/>
              </w:rPr>
              <w:t>-</w:t>
            </w:r>
            <w:proofErr w:type="gramEnd"/>
            <w:r w:rsidRPr="008F7CC2">
              <w:rPr>
                <w:rFonts w:eastAsia="Calibri"/>
                <w:spacing w:val="-57"/>
                <w:sz w:val="14"/>
                <w:szCs w:val="14"/>
                <w:lang w:eastAsia="en-US"/>
              </w:rPr>
              <w:t xml:space="preserve"> </w:t>
            </w:r>
            <w:r w:rsidRPr="008F7CC2">
              <w:rPr>
                <w:rFonts w:eastAsia="Calibri"/>
                <w:sz w:val="14"/>
                <w:szCs w:val="14"/>
                <w:lang w:eastAsia="en-US"/>
              </w:rPr>
              <w:t>снабжающим</w:t>
            </w:r>
            <w:r w:rsidRPr="008F7CC2">
              <w:rPr>
                <w:rFonts w:eastAsia="Calibri"/>
                <w:spacing w:val="1"/>
                <w:sz w:val="14"/>
                <w:szCs w:val="14"/>
                <w:lang w:eastAsia="en-US"/>
              </w:rPr>
              <w:t xml:space="preserve"> </w:t>
            </w:r>
            <w:r w:rsidRPr="008F7CC2">
              <w:rPr>
                <w:rFonts w:eastAsia="Calibri"/>
                <w:sz w:val="14"/>
                <w:szCs w:val="14"/>
                <w:lang w:eastAsia="en-US"/>
              </w:rPr>
              <w:t xml:space="preserve">организациям недополученных </w:t>
            </w:r>
            <w:proofErr w:type="spellStart"/>
            <w:r w:rsidRPr="008F7CC2">
              <w:rPr>
                <w:rFonts w:eastAsia="Calibri"/>
                <w:sz w:val="14"/>
                <w:szCs w:val="14"/>
                <w:lang w:eastAsia="en-US"/>
              </w:rPr>
              <w:lastRenderedPageBreak/>
              <w:t>дохо</w:t>
            </w:r>
            <w:proofErr w:type="spellEnd"/>
            <w:r w:rsidRPr="008F7CC2">
              <w:rPr>
                <w:rFonts w:eastAsia="Calibri"/>
                <w:spacing w:val="1"/>
                <w:sz w:val="14"/>
                <w:szCs w:val="14"/>
                <w:lang w:eastAsia="en-US"/>
              </w:rPr>
              <w:t xml:space="preserve"> </w:t>
            </w:r>
            <w:proofErr w:type="spellStart"/>
            <w:r w:rsidRPr="008F7CC2">
              <w:rPr>
                <w:rFonts w:eastAsia="Calibri"/>
                <w:sz w:val="14"/>
                <w:szCs w:val="14"/>
                <w:lang w:eastAsia="en-US"/>
              </w:rPr>
              <w:t>дов</w:t>
            </w:r>
            <w:proofErr w:type="spellEnd"/>
            <w:r w:rsidRPr="008F7CC2">
              <w:rPr>
                <w:rFonts w:eastAsia="Calibri"/>
                <w:sz w:val="14"/>
                <w:szCs w:val="14"/>
                <w:lang w:eastAsia="en-US"/>
              </w:rPr>
              <w:t>,</w:t>
            </w:r>
            <w:r w:rsidRPr="008F7CC2">
              <w:rPr>
                <w:rFonts w:eastAsia="Calibri"/>
                <w:spacing w:val="1"/>
                <w:sz w:val="14"/>
                <w:szCs w:val="14"/>
                <w:lang w:eastAsia="en-US"/>
              </w:rPr>
              <w:t xml:space="preserve"> </w:t>
            </w:r>
            <w:r w:rsidRPr="008F7CC2">
              <w:rPr>
                <w:rFonts w:eastAsia="Calibri"/>
                <w:sz w:val="14"/>
                <w:szCs w:val="14"/>
                <w:lang w:eastAsia="en-US"/>
              </w:rPr>
              <w:t>связанных</w:t>
            </w:r>
            <w:r w:rsidRPr="008F7CC2">
              <w:rPr>
                <w:rFonts w:eastAsia="Calibri"/>
                <w:spacing w:val="1"/>
                <w:sz w:val="14"/>
                <w:szCs w:val="14"/>
                <w:lang w:eastAsia="en-US"/>
              </w:rPr>
              <w:t xml:space="preserve"> </w:t>
            </w:r>
            <w:r w:rsidRPr="008F7CC2">
              <w:rPr>
                <w:rFonts w:eastAsia="Calibri"/>
                <w:sz w:val="14"/>
                <w:szCs w:val="14"/>
                <w:lang w:eastAsia="en-US"/>
              </w:rPr>
              <w:t>с</w:t>
            </w:r>
            <w:r w:rsidRPr="008F7CC2">
              <w:rPr>
                <w:rFonts w:eastAsia="Calibri"/>
                <w:spacing w:val="1"/>
                <w:sz w:val="14"/>
                <w:szCs w:val="14"/>
                <w:lang w:eastAsia="en-US"/>
              </w:rPr>
              <w:t xml:space="preserve"> </w:t>
            </w:r>
            <w:r w:rsidRPr="008F7CC2">
              <w:rPr>
                <w:rFonts w:eastAsia="Calibri"/>
                <w:sz w:val="14"/>
                <w:szCs w:val="14"/>
                <w:lang w:eastAsia="en-US"/>
              </w:rPr>
              <w:t>предоставлением</w:t>
            </w:r>
            <w:r w:rsidRPr="008F7CC2">
              <w:rPr>
                <w:rFonts w:eastAsia="Calibri"/>
                <w:spacing w:val="1"/>
                <w:sz w:val="14"/>
                <w:szCs w:val="14"/>
                <w:lang w:eastAsia="en-US"/>
              </w:rPr>
              <w:t xml:space="preserve"> </w:t>
            </w:r>
            <w:r w:rsidRPr="008F7CC2">
              <w:rPr>
                <w:rFonts w:eastAsia="Calibri"/>
                <w:sz w:val="14"/>
                <w:szCs w:val="14"/>
                <w:lang w:eastAsia="en-US"/>
              </w:rPr>
              <w:t>населению</w:t>
            </w:r>
            <w:r w:rsidRPr="008F7CC2">
              <w:rPr>
                <w:rFonts w:eastAsia="Calibri"/>
                <w:spacing w:val="1"/>
                <w:sz w:val="14"/>
                <w:szCs w:val="14"/>
                <w:lang w:eastAsia="en-US"/>
              </w:rPr>
              <w:t xml:space="preserve"> </w:t>
            </w:r>
            <w:r w:rsidRPr="008F7CC2">
              <w:rPr>
                <w:rFonts w:eastAsia="Calibri"/>
                <w:sz w:val="14"/>
                <w:szCs w:val="14"/>
                <w:lang w:eastAsia="en-US"/>
              </w:rPr>
              <w:t>коммунальных</w:t>
            </w:r>
            <w:r w:rsidRPr="008F7CC2">
              <w:rPr>
                <w:rFonts w:eastAsia="Calibri"/>
                <w:spacing w:val="96"/>
                <w:sz w:val="14"/>
                <w:szCs w:val="14"/>
                <w:lang w:eastAsia="en-US"/>
              </w:rPr>
              <w:t xml:space="preserve"> </w:t>
            </w:r>
            <w:r w:rsidRPr="008F7CC2">
              <w:rPr>
                <w:rFonts w:eastAsia="Calibri"/>
                <w:sz w:val="14"/>
                <w:szCs w:val="14"/>
                <w:lang w:eastAsia="en-US"/>
              </w:rPr>
              <w:t xml:space="preserve">услуг </w:t>
            </w:r>
          </w:p>
        </w:tc>
        <w:tc>
          <w:tcPr>
            <w:tcW w:w="1417" w:type="dxa"/>
            <w:shd w:val="clear" w:color="auto" w:fill="auto"/>
          </w:tcPr>
          <w:p w:rsidR="00FF1382" w:rsidRPr="008F7CC2" w:rsidRDefault="00FF1382" w:rsidP="00FF1382">
            <w:pPr>
              <w:widowControl w:val="0"/>
              <w:autoSpaceDE w:val="0"/>
              <w:autoSpaceDN w:val="0"/>
              <w:spacing w:before="1"/>
              <w:ind w:left="107" w:right="92"/>
              <w:jc w:val="both"/>
              <w:rPr>
                <w:rFonts w:eastAsia="Calibri"/>
                <w:sz w:val="14"/>
                <w:szCs w:val="14"/>
                <w:lang w:eastAsia="en-US"/>
              </w:rPr>
            </w:pPr>
            <w:r w:rsidRPr="008F7CC2">
              <w:rPr>
                <w:rFonts w:eastAsia="Calibri"/>
                <w:sz w:val="14"/>
                <w:szCs w:val="14"/>
                <w:lang w:eastAsia="en-US"/>
              </w:rPr>
              <w:lastRenderedPageBreak/>
              <w:t xml:space="preserve">МП «Поддержка и развитие жилищно – коммунального хозяйства и энергетики муниципального образования </w:t>
            </w:r>
            <w:r w:rsidRPr="008F7CC2">
              <w:rPr>
                <w:rFonts w:eastAsia="Calibri"/>
                <w:sz w:val="14"/>
                <w:szCs w:val="14"/>
                <w:lang w:eastAsia="en-US"/>
              </w:rPr>
              <w:lastRenderedPageBreak/>
              <w:t>Билибинский муниципальный район»</w:t>
            </w:r>
          </w:p>
        </w:tc>
        <w:tc>
          <w:tcPr>
            <w:tcW w:w="1134" w:type="dxa"/>
            <w:shd w:val="clear" w:color="auto" w:fill="auto"/>
          </w:tcPr>
          <w:p w:rsidR="00FF1382" w:rsidRPr="008F7CC2" w:rsidRDefault="00FF1382" w:rsidP="00FF1382">
            <w:pPr>
              <w:widowControl w:val="0"/>
              <w:autoSpaceDE w:val="0"/>
              <w:autoSpaceDN w:val="0"/>
              <w:spacing w:before="1"/>
              <w:ind w:left="188" w:right="179" w:hanging="3"/>
              <w:jc w:val="center"/>
              <w:rPr>
                <w:rFonts w:eastAsia="Calibri"/>
                <w:sz w:val="14"/>
                <w:szCs w:val="14"/>
                <w:lang w:eastAsia="en-US"/>
              </w:rPr>
            </w:pPr>
            <w:r w:rsidRPr="008F7CC2">
              <w:rPr>
                <w:rFonts w:eastAsia="Calibri"/>
                <w:sz w:val="14"/>
                <w:szCs w:val="14"/>
                <w:lang w:eastAsia="en-US"/>
              </w:rPr>
              <w:lastRenderedPageBreak/>
              <w:t>В течение</w:t>
            </w:r>
            <w:r w:rsidRPr="008F7CC2">
              <w:rPr>
                <w:rFonts w:eastAsia="Calibri"/>
                <w:spacing w:val="-57"/>
                <w:sz w:val="14"/>
                <w:szCs w:val="14"/>
                <w:lang w:eastAsia="en-US"/>
              </w:rPr>
              <w:t xml:space="preserve"> </w:t>
            </w:r>
            <w:r w:rsidRPr="008F7CC2">
              <w:rPr>
                <w:rFonts w:eastAsia="Calibri"/>
                <w:sz w:val="14"/>
                <w:szCs w:val="14"/>
                <w:lang w:eastAsia="en-US"/>
              </w:rPr>
              <w:t>2025-2029</w:t>
            </w:r>
          </w:p>
          <w:p w:rsidR="00FF1382" w:rsidRPr="008F7CC2" w:rsidRDefault="00FF1382" w:rsidP="00FF1382">
            <w:pPr>
              <w:widowControl w:val="0"/>
              <w:autoSpaceDE w:val="0"/>
              <w:autoSpaceDN w:val="0"/>
              <w:ind w:left="168" w:right="161"/>
              <w:jc w:val="center"/>
              <w:rPr>
                <w:rFonts w:eastAsia="Calibri"/>
                <w:sz w:val="14"/>
                <w:szCs w:val="14"/>
                <w:lang w:eastAsia="en-US"/>
              </w:rPr>
            </w:pPr>
            <w:r w:rsidRPr="008F7CC2">
              <w:rPr>
                <w:rFonts w:eastAsia="Calibri"/>
                <w:sz w:val="14"/>
                <w:szCs w:val="14"/>
                <w:lang w:eastAsia="en-US"/>
              </w:rPr>
              <w:t>годов</w:t>
            </w:r>
          </w:p>
        </w:tc>
        <w:tc>
          <w:tcPr>
            <w:tcW w:w="1134" w:type="dxa"/>
            <w:shd w:val="clear" w:color="auto" w:fill="auto"/>
          </w:tcPr>
          <w:p w:rsidR="00FF1382" w:rsidRPr="008F7CC2" w:rsidRDefault="00FF1382" w:rsidP="00FF1382">
            <w:pPr>
              <w:widowControl w:val="0"/>
              <w:tabs>
                <w:tab w:val="left" w:pos="719"/>
                <w:tab w:val="left" w:pos="1186"/>
                <w:tab w:val="left" w:pos="1780"/>
              </w:tabs>
              <w:autoSpaceDE w:val="0"/>
              <w:autoSpaceDN w:val="0"/>
              <w:spacing w:before="1"/>
              <w:ind w:left="108" w:right="95"/>
              <w:rPr>
                <w:rFonts w:eastAsia="Calibri"/>
                <w:sz w:val="14"/>
                <w:szCs w:val="14"/>
                <w:lang w:eastAsia="en-US"/>
              </w:rPr>
            </w:pPr>
            <w:r w:rsidRPr="008F7CC2">
              <w:rPr>
                <w:rFonts w:eastAsia="Calibri"/>
                <w:sz w:val="14"/>
                <w:szCs w:val="14"/>
                <w:lang w:eastAsia="en-US"/>
              </w:rPr>
              <w:t>Предоставление</w:t>
            </w:r>
            <w:r w:rsidRPr="008F7CC2">
              <w:rPr>
                <w:rFonts w:eastAsia="Calibri"/>
                <w:spacing w:val="27"/>
                <w:sz w:val="14"/>
                <w:szCs w:val="14"/>
                <w:lang w:eastAsia="en-US"/>
              </w:rPr>
              <w:t xml:space="preserve"> </w:t>
            </w:r>
            <w:proofErr w:type="spellStart"/>
            <w:r w:rsidRPr="008F7CC2">
              <w:rPr>
                <w:rFonts w:eastAsia="Calibri"/>
                <w:sz w:val="14"/>
                <w:szCs w:val="14"/>
                <w:lang w:eastAsia="en-US"/>
              </w:rPr>
              <w:t>субси</w:t>
            </w:r>
            <w:proofErr w:type="spellEnd"/>
            <w:r w:rsidRPr="008F7CC2">
              <w:rPr>
                <w:rFonts w:eastAsia="Calibri"/>
                <w:spacing w:val="-57"/>
                <w:sz w:val="14"/>
                <w:szCs w:val="14"/>
                <w:lang w:eastAsia="en-US"/>
              </w:rPr>
              <w:t xml:space="preserve"> </w:t>
            </w:r>
            <w:proofErr w:type="gramStart"/>
            <w:r w:rsidRPr="008F7CC2">
              <w:rPr>
                <w:rFonts w:eastAsia="Calibri"/>
                <w:spacing w:val="-57"/>
                <w:sz w:val="14"/>
                <w:szCs w:val="14"/>
                <w:lang w:eastAsia="en-US"/>
              </w:rPr>
              <w:t>-</w:t>
            </w:r>
            <w:proofErr w:type="spellStart"/>
            <w:r w:rsidRPr="008F7CC2">
              <w:rPr>
                <w:rFonts w:eastAsia="Calibri"/>
                <w:sz w:val="14"/>
                <w:szCs w:val="14"/>
                <w:lang w:eastAsia="en-US"/>
              </w:rPr>
              <w:t>д</w:t>
            </w:r>
            <w:proofErr w:type="gramEnd"/>
            <w:r w:rsidRPr="008F7CC2">
              <w:rPr>
                <w:rFonts w:eastAsia="Calibri"/>
                <w:sz w:val="14"/>
                <w:szCs w:val="14"/>
                <w:lang w:eastAsia="en-US"/>
              </w:rPr>
              <w:t>ии</w:t>
            </w:r>
            <w:proofErr w:type="spellEnd"/>
            <w:r w:rsidRPr="008F7CC2">
              <w:rPr>
                <w:rFonts w:eastAsia="Calibri"/>
                <w:sz w:val="14"/>
                <w:szCs w:val="14"/>
                <w:lang w:eastAsia="en-US"/>
              </w:rPr>
              <w:t xml:space="preserve"> на </w:t>
            </w:r>
            <w:r w:rsidRPr="008F7CC2">
              <w:rPr>
                <w:rFonts w:eastAsia="Calibri"/>
                <w:spacing w:val="-1"/>
                <w:sz w:val="14"/>
                <w:szCs w:val="14"/>
                <w:lang w:eastAsia="en-US"/>
              </w:rPr>
              <w:t>компенсацию</w:t>
            </w:r>
            <w:r w:rsidRPr="008F7CC2">
              <w:rPr>
                <w:rFonts w:eastAsia="Calibri"/>
                <w:spacing w:val="-57"/>
                <w:sz w:val="14"/>
                <w:szCs w:val="14"/>
                <w:lang w:eastAsia="en-US"/>
              </w:rPr>
              <w:t xml:space="preserve"> </w:t>
            </w:r>
            <w:proofErr w:type="spellStart"/>
            <w:r w:rsidRPr="008F7CC2">
              <w:rPr>
                <w:rFonts w:eastAsia="Calibri"/>
                <w:sz w:val="14"/>
                <w:szCs w:val="14"/>
                <w:lang w:eastAsia="en-US"/>
              </w:rPr>
              <w:t>ресурсоснабжающим</w:t>
            </w:r>
            <w:proofErr w:type="spellEnd"/>
            <w:r w:rsidRPr="008F7CC2">
              <w:rPr>
                <w:rFonts w:eastAsia="Calibri"/>
                <w:spacing w:val="1"/>
                <w:sz w:val="14"/>
                <w:szCs w:val="14"/>
                <w:lang w:eastAsia="en-US"/>
              </w:rPr>
              <w:t xml:space="preserve"> </w:t>
            </w:r>
            <w:r w:rsidRPr="008F7CC2">
              <w:rPr>
                <w:rFonts w:eastAsia="Calibri"/>
                <w:sz w:val="14"/>
                <w:szCs w:val="14"/>
                <w:lang w:eastAsia="en-US"/>
              </w:rPr>
              <w:t xml:space="preserve">организациям </w:t>
            </w:r>
            <w:r w:rsidRPr="008F7CC2">
              <w:rPr>
                <w:rFonts w:eastAsia="Calibri"/>
                <w:spacing w:val="-1"/>
                <w:sz w:val="14"/>
                <w:szCs w:val="14"/>
                <w:lang w:eastAsia="en-US"/>
              </w:rPr>
              <w:t>недопо</w:t>
            </w:r>
            <w:r w:rsidRPr="008F7CC2">
              <w:rPr>
                <w:rFonts w:eastAsia="Calibri"/>
                <w:sz w:val="14"/>
                <w:szCs w:val="14"/>
                <w:lang w:eastAsia="en-US"/>
              </w:rPr>
              <w:t>лученн</w:t>
            </w:r>
            <w:r w:rsidRPr="008F7CC2">
              <w:rPr>
                <w:rFonts w:eastAsia="Calibri"/>
                <w:sz w:val="14"/>
                <w:szCs w:val="14"/>
                <w:lang w:eastAsia="en-US"/>
              </w:rPr>
              <w:lastRenderedPageBreak/>
              <w:t>ых</w:t>
            </w:r>
            <w:r w:rsidRPr="008F7CC2">
              <w:rPr>
                <w:rFonts w:eastAsia="Calibri"/>
                <w:spacing w:val="15"/>
                <w:sz w:val="14"/>
                <w:szCs w:val="14"/>
                <w:lang w:eastAsia="en-US"/>
              </w:rPr>
              <w:t xml:space="preserve"> </w:t>
            </w:r>
            <w:r w:rsidRPr="008F7CC2">
              <w:rPr>
                <w:rFonts w:eastAsia="Calibri"/>
                <w:sz w:val="14"/>
                <w:szCs w:val="14"/>
                <w:lang w:eastAsia="en-US"/>
              </w:rPr>
              <w:t>доходов,</w:t>
            </w:r>
            <w:r w:rsidRPr="008F7CC2">
              <w:rPr>
                <w:rFonts w:eastAsia="Calibri"/>
                <w:spacing w:val="16"/>
                <w:sz w:val="14"/>
                <w:szCs w:val="14"/>
                <w:lang w:eastAsia="en-US"/>
              </w:rPr>
              <w:t xml:space="preserve"> </w:t>
            </w:r>
            <w:proofErr w:type="spellStart"/>
            <w:r w:rsidRPr="008F7CC2">
              <w:rPr>
                <w:rFonts w:eastAsia="Calibri"/>
                <w:sz w:val="14"/>
                <w:szCs w:val="14"/>
                <w:lang w:eastAsia="en-US"/>
              </w:rPr>
              <w:t>свя</w:t>
            </w:r>
            <w:proofErr w:type="spellEnd"/>
            <w:r w:rsidRPr="008F7CC2">
              <w:rPr>
                <w:rFonts w:eastAsia="Calibri"/>
                <w:spacing w:val="-57"/>
                <w:sz w:val="14"/>
                <w:szCs w:val="14"/>
                <w:lang w:eastAsia="en-US"/>
              </w:rPr>
              <w:t xml:space="preserve"> </w:t>
            </w:r>
            <w:proofErr w:type="spellStart"/>
            <w:r w:rsidRPr="008F7CC2">
              <w:rPr>
                <w:rFonts w:eastAsia="Calibri"/>
                <w:sz w:val="14"/>
                <w:szCs w:val="14"/>
                <w:lang w:eastAsia="en-US"/>
              </w:rPr>
              <w:t>занных</w:t>
            </w:r>
            <w:proofErr w:type="spellEnd"/>
            <w:r w:rsidRPr="008F7CC2">
              <w:rPr>
                <w:rFonts w:eastAsia="Calibri"/>
                <w:spacing w:val="26"/>
                <w:sz w:val="14"/>
                <w:szCs w:val="14"/>
                <w:lang w:eastAsia="en-US"/>
              </w:rPr>
              <w:t xml:space="preserve"> </w:t>
            </w:r>
            <w:r w:rsidRPr="008F7CC2">
              <w:rPr>
                <w:rFonts w:eastAsia="Calibri"/>
                <w:sz w:val="14"/>
                <w:szCs w:val="14"/>
                <w:lang w:eastAsia="en-US"/>
              </w:rPr>
              <w:t>с</w:t>
            </w:r>
            <w:r w:rsidRPr="008F7CC2">
              <w:rPr>
                <w:rFonts w:eastAsia="Calibri"/>
                <w:spacing w:val="25"/>
                <w:sz w:val="14"/>
                <w:szCs w:val="14"/>
                <w:lang w:eastAsia="en-US"/>
              </w:rPr>
              <w:t xml:space="preserve"> </w:t>
            </w:r>
            <w:proofErr w:type="spellStart"/>
            <w:r w:rsidRPr="008F7CC2">
              <w:rPr>
                <w:rFonts w:eastAsia="Calibri"/>
                <w:sz w:val="14"/>
                <w:szCs w:val="14"/>
                <w:lang w:eastAsia="en-US"/>
              </w:rPr>
              <w:t>предоставле</w:t>
            </w:r>
            <w:proofErr w:type="spellEnd"/>
            <w:r w:rsidRPr="008F7CC2">
              <w:rPr>
                <w:rFonts w:eastAsia="Calibri"/>
                <w:spacing w:val="-57"/>
                <w:sz w:val="14"/>
                <w:szCs w:val="14"/>
                <w:lang w:eastAsia="en-US"/>
              </w:rPr>
              <w:t xml:space="preserve"> </w:t>
            </w:r>
            <w:proofErr w:type="spellStart"/>
            <w:r w:rsidRPr="008F7CC2">
              <w:rPr>
                <w:rFonts w:eastAsia="Calibri"/>
                <w:sz w:val="14"/>
                <w:szCs w:val="14"/>
                <w:lang w:eastAsia="en-US"/>
              </w:rPr>
              <w:t>нием</w:t>
            </w:r>
            <w:proofErr w:type="spellEnd"/>
            <w:r w:rsidRPr="008F7CC2">
              <w:rPr>
                <w:rFonts w:eastAsia="Calibri"/>
                <w:sz w:val="14"/>
                <w:szCs w:val="14"/>
                <w:lang w:eastAsia="en-US"/>
              </w:rPr>
              <w:t xml:space="preserve">  </w:t>
            </w:r>
            <w:r w:rsidRPr="008F7CC2">
              <w:rPr>
                <w:rFonts w:eastAsia="Calibri"/>
                <w:spacing w:val="5"/>
                <w:sz w:val="14"/>
                <w:szCs w:val="14"/>
                <w:lang w:eastAsia="en-US"/>
              </w:rPr>
              <w:t xml:space="preserve"> </w:t>
            </w:r>
            <w:r w:rsidRPr="008F7CC2">
              <w:rPr>
                <w:rFonts w:eastAsia="Calibri"/>
                <w:sz w:val="14"/>
                <w:szCs w:val="14"/>
                <w:lang w:eastAsia="en-US"/>
              </w:rPr>
              <w:t xml:space="preserve">населению  </w:t>
            </w:r>
            <w:r w:rsidRPr="008F7CC2">
              <w:rPr>
                <w:rFonts w:eastAsia="Calibri"/>
                <w:spacing w:val="7"/>
                <w:sz w:val="14"/>
                <w:szCs w:val="14"/>
                <w:lang w:eastAsia="en-US"/>
              </w:rPr>
              <w:t xml:space="preserve"> </w:t>
            </w:r>
            <w:r w:rsidRPr="008F7CC2">
              <w:rPr>
                <w:rFonts w:eastAsia="Calibri"/>
                <w:sz w:val="14"/>
                <w:szCs w:val="14"/>
                <w:lang w:eastAsia="en-US"/>
              </w:rPr>
              <w:t>коммунальных</w:t>
            </w:r>
            <w:r w:rsidRPr="008F7CC2">
              <w:rPr>
                <w:rFonts w:eastAsia="Calibri"/>
                <w:sz w:val="14"/>
                <w:szCs w:val="14"/>
                <w:lang w:eastAsia="en-US"/>
              </w:rPr>
              <w:tab/>
              <w:t xml:space="preserve"> услуг </w:t>
            </w:r>
          </w:p>
          <w:p w:rsidR="00FF1382" w:rsidRPr="008F7CC2" w:rsidRDefault="00FF1382" w:rsidP="00FF1382">
            <w:pPr>
              <w:widowControl w:val="0"/>
              <w:tabs>
                <w:tab w:val="left" w:pos="1434"/>
                <w:tab w:val="left" w:pos="2338"/>
              </w:tabs>
              <w:autoSpaceDE w:val="0"/>
              <w:autoSpaceDN w:val="0"/>
              <w:spacing w:before="1" w:line="257" w:lineRule="exact"/>
              <w:ind w:left="108"/>
              <w:rPr>
                <w:rFonts w:eastAsia="Calibri"/>
                <w:sz w:val="14"/>
                <w:szCs w:val="14"/>
                <w:lang w:eastAsia="en-US"/>
              </w:rPr>
            </w:pPr>
          </w:p>
        </w:tc>
        <w:tc>
          <w:tcPr>
            <w:tcW w:w="1419" w:type="dxa"/>
            <w:shd w:val="clear" w:color="auto" w:fill="auto"/>
          </w:tcPr>
          <w:p w:rsidR="00FF1382" w:rsidRPr="008F7CC2" w:rsidRDefault="00FF1382" w:rsidP="00FF1382">
            <w:pPr>
              <w:widowControl w:val="0"/>
              <w:tabs>
                <w:tab w:val="left" w:pos="1281"/>
                <w:tab w:val="left" w:pos="1585"/>
                <w:tab w:val="left" w:pos="1810"/>
                <w:tab w:val="left" w:pos="2343"/>
              </w:tabs>
              <w:autoSpaceDE w:val="0"/>
              <w:autoSpaceDN w:val="0"/>
              <w:spacing w:before="1"/>
              <w:ind w:left="105" w:right="97"/>
              <w:rPr>
                <w:rFonts w:eastAsia="Calibri"/>
                <w:sz w:val="14"/>
                <w:szCs w:val="14"/>
                <w:lang w:eastAsia="en-US"/>
              </w:rPr>
            </w:pPr>
            <w:r w:rsidRPr="008F7CC2">
              <w:rPr>
                <w:rFonts w:eastAsia="Calibri"/>
                <w:sz w:val="14"/>
                <w:szCs w:val="14"/>
                <w:lang w:eastAsia="en-US"/>
              </w:rPr>
              <w:lastRenderedPageBreak/>
              <w:t>Сдерживание</w:t>
            </w:r>
            <w:r w:rsidRPr="008F7CC2">
              <w:rPr>
                <w:rFonts w:eastAsia="Calibri"/>
                <w:spacing w:val="34"/>
                <w:sz w:val="14"/>
                <w:szCs w:val="14"/>
                <w:lang w:eastAsia="en-US"/>
              </w:rPr>
              <w:t xml:space="preserve"> </w:t>
            </w:r>
            <w:r w:rsidRPr="008F7CC2">
              <w:rPr>
                <w:rFonts w:eastAsia="Calibri"/>
                <w:sz w:val="14"/>
                <w:szCs w:val="14"/>
                <w:lang w:eastAsia="en-US"/>
              </w:rPr>
              <w:t>роста</w:t>
            </w:r>
            <w:r w:rsidRPr="008F7CC2">
              <w:rPr>
                <w:rFonts w:eastAsia="Calibri"/>
                <w:spacing w:val="34"/>
                <w:sz w:val="14"/>
                <w:szCs w:val="14"/>
                <w:lang w:eastAsia="en-US"/>
              </w:rPr>
              <w:t xml:space="preserve"> </w:t>
            </w:r>
            <w:r w:rsidRPr="008F7CC2">
              <w:rPr>
                <w:rFonts w:eastAsia="Calibri"/>
                <w:sz w:val="14"/>
                <w:szCs w:val="14"/>
                <w:lang w:eastAsia="en-US"/>
              </w:rPr>
              <w:t xml:space="preserve">платы </w:t>
            </w:r>
            <w:r w:rsidRPr="008F7CC2">
              <w:rPr>
                <w:rFonts w:eastAsia="Calibri"/>
                <w:spacing w:val="-57"/>
                <w:sz w:val="14"/>
                <w:szCs w:val="14"/>
                <w:lang w:eastAsia="en-US"/>
              </w:rPr>
              <w:t xml:space="preserve">  </w:t>
            </w:r>
            <w:r w:rsidRPr="008F7CC2">
              <w:rPr>
                <w:rFonts w:eastAsia="Calibri"/>
                <w:sz w:val="14"/>
                <w:szCs w:val="14"/>
                <w:lang w:eastAsia="en-US"/>
              </w:rPr>
              <w:t xml:space="preserve">граждан </w:t>
            </w:r>
            <w:r w:rsidRPr="008F7CC2">
              <w:rPr>
                <w:rFonts w:eastAsia="Calibri"/>
                <w:sz w:val="14"/>
                <w:szCs w:val="14"/>
                <w:lang w:eastAsia="en-US"/>
              </w:rPr>
              <w:tab/>
              <w:t xml:space="preserve">за </w:t>
            </w:r>
            <w:r w:rsidRPr="008F7CC2">
              <w:rPr>
                <w:rFonts w:eastAsia="Calibri"/>
                <w:spacing w:val="-1"/>
                <w:sz w:val="14"/>
                <w:szCs w:val="14"/>
                <w:lang w:eastAsia="en-US"/>
              </w:rPr>
              <w:t>жилищн</w:t>
            </w:r>
            <w:proofErr w:type="gramStart"/>
            <w:r w:rsidRPr="008F7CC2">
              <w:rPr>
                <w:rFonts w:eastAsia="Calibri"/>
                <w:spacing w:val="-1"/>
                <w:sz w:val="14"/>
                <w:szCs w:val="14"/>
                <w:lang w:eastAsia="en-US"/>
              </w:rPr>
              <w:t>о-</w:t>
            </w:r>
            <w:proofErr w:type="gramEnd"/>
            <w:r w:rsidRPr="008F7CC2">
              <w:rPr>
                <w:rFonts w:eastAsia="Calibri"/>
                <w:spacing w:val="-57"/>
                <w:sz w:val="14"/>
                <w:szCs w:val="14"/>
                <w:lang w:eastAsia="en-US"/>
              </w:rPr>
              <w:t xml:space="preserve"> </w:t>
            </w:r>
            <w:r w:rsidRPr="008F7CC2">
              <w:rPr>
                <w:rFonts w:eastAsia="Calibri"/>
                <w:sz w:val="14"/>
                <w:szCs w:val="14"/>
                <w:lang w:eastAsia="en-US"/>
              </w:rPr>
              <w:t>коммунальные услуги;</w:t>
            </w:r>
            <w:r w:rsidRPr="008F7CC2">
              <w:rPr>
                <w:rFonts w:eastAsia="Calibri"/>
                <w:spacing w:val="1"/>
                <w:sz w:val="14"/>
                <w:szCs w:val="14"/>
                <w:lang w:eastAsia="en-US"/>
              </w:rPr>
              <w:t xml:space="preserve"> </w:t>
            </w:r>
            <w:r w:rsidRPr="008F7CC2">
              <w:rPr>
                <w:rFonts w:eastAsia="Calibri"/>
                <w:sz w:val="14"/>
                <w:szCs w:val="14"/>
                <w:lang w:eastAsia="en-US"/>
              </w:rPr>
              <w:t>сохранение устойчивого</w:t>
            </w:r>
            <w:r w:rsidRPr="008F7CC2">
              <w:rPr>
                <w:rFonts w:eastAsia="Calibri"/>
                <w:spacing w:val="-57"/>
                <w:sz w:val="14"/>
                <w:szCs w:val="14"/>
                <w:lang w:eastAsia="en-US"/>
              </w:rPr>
              <w:t xml:space="preserve"> </w:t>
            </w:r>
            <w:r w:rsidRPr="008F7CC2">
              <w:rPr>
                <w:rFonts w:eastAsia="Calibri"/>
                <w:sz w:val="14"/>
                <w:szCs w:val="14"/>
                <w:lang w:eastAsia="en-US"/>
              </w:rPr>
              <w:lastRenderedPageBreak/>
              <w:t xml:space="preserve">функционирования </w:t>
            </w:r>
            <w:proofErr w:type="spellStart"/>
            <w:r w:rsidRPr="008F7CC2">
              <w:rPr>
                <w:rFonts w:eastAsia="Calibri"/>
                <w:spacing w:val="-1"/>
                <w:sz w:val="14"/>
                <w:szCs w:val="14"/>
                <w:lang w:eastAsia="en-US"/>
              </w:rPr>
              <w:t>орга</w:t>
            </w:r>
            <w:proofErr w:type="spellEnd"/>
            <w:r w:rsidRPr="008F7CC2">
              <w:rPr>
                <w:rFonts w:eastAsia="Calibri"/>
                <w:spacing w:val="-57"/>
                <w:sz w:val="14"/>
                <w:szCs w:val="14"/>
                <w:lang w:eastAsia="en-US"/>
              </w:rPr>
              <w:t xml:space="preserve"> </w:t>
            </w:r>
            <w:proofErr w:type="spellStart"/>
            <w:r w:rsidRPr="008F7CC2">
              <w:rPr>
                <w:rFonts w:eastAsia="Calibri"/>
                <w:sz w:val="14"/>
                <w:szCs w:val="14"/>
                <w:lang w:eastAsia="en-US"/>
              </w:rPr>
              <w:t>низаций</w:t>
            </w:r>
            <w:proofErr w:type="spellEnd"/>
            <w:r w:rsidRPr="008F7CC2">
              <w:rPr>
                <w:rFonts w:eastAsia="Calibri"/>
                <w:sz w:val="14"/>
                <w:szCs w:val="14"/>
                <w:lang w:eastAsia="en-US"/>
              </w:rPr>
              <w:t xml:space="preserve"> </w:t>
            </w:r>
            <w:r w:rsidRPr="008F7CC2">
              <w:rPr>
                <w:rFonts w:eastAsia="Calibri"/>
                <w:spacing w:val="-1"/>
                <w:sz w:val="14"/>
                <w:szCs w:val="14"/>
                <w:lang w:eastAsia="en-US"/>
              </w:rPr>
              <w:t>жилищно-</w:t>
            </w:r>
            <w:r w:rsidRPr="008F7CC2">
              <w:rPr>
                <w:rFonts w:eastAsia="Calibri"/>
                <w:spacing w:val="-57"/>
                <w:sz w:val="14"/>
                <w:szCs w:val="14"/>
                <w:lang w:eastAsia="en-US"/>
              </w:rPr>
              <w:t xml:space="preserve"> </w:t>
            </w:r>
            <w:r w:rsidRPr="008F7CC2">
              <w:rPr>
                <w:rFonts w:eastAsia="Calibri"/>
                <w:sz w:val="14"/>
                <w:szCs w:val="14"/>
                <w:lang w:eastAsia="en-US"/>
              </w:rPr>
              <w:t>коммунального</w:t>
            </w:r>
            <w:r w:rsidRPr="008F7CC2">
              <w:rPr>
                <w:rFonts w:eastAsia="Calibri"/>
                <w:spacing w:val="-3"/>
                <w:sz w:val="14"/>
                <w:szCs w:val="14"/>
                <w:lang w:eastAsia="en-US"/>
              </w:rPr>
              <w:t xml:space="preserve"> </w:t>
            </w:r>
            <w:r w:rsidRPr="008F7CC2">
              <w:rPr>
                <w:rFonts w:eastAsia="Calibri"/>
                <w:sz w:val="14"/>
                <w:szCs w:val="14"/>
                <w:lang w:eastAsia="en-US"/>
              </w:rPr>
              <w:t>хозяйства</w:t>
            </w:r>
          </w:p>
        </w:tc>
        <w:tc>
          <w:tcPr>
            <w:tcW w:w="3401" w:type="dxa"/>
            <w:shd w:val="clear" w:color="auto" w:fill="auto"/>
          </w:tcPr>
          <w:p w:rsidR="00FF1382" w:rsidRPr="00D20ED1" w:rsidRDefault="00FF1382" w:rsidP="00FF1382">
            <w:pPr>
              <w:widowControl w:val="0"/>
              <w:tabs>
                <w:tab w:val="left" w:pos="841"/>
              </w:tabs>
              <w:autoSpaceDE w:val="0"/>
              <w:autoSpaceDN w:val="0"/>
              <w:spacing w:before="1"/>
              <w:ind w:left="105" w:right="93"/>
              <w:rPr>
                <w:rFonts w:eastAsia="Calibri"/>
                <w:sz w:val="14"/>
                <w:szCs w:val="14"/>
                <w:highlight w:val="yellow"/>
                <w:lang w:eastAsia="en-US"/>
              </w:rPr>
            </w:pPr>
            <w:r w:rsidRPr="00D20ED1">
              <w:rPr>
                <w:rFonts w:eastAsia="Calibri"/>
                <w:sz w:val="14"/>
                <w:szCs w:val="14"/>
                <w:lang w:eastAsia="en-US"/>
              </w:rPr>
              <w:lastRenderedPageBreak/>
              <w:t xml:space="preserve">Управление промышленной и </w:t>
            </w:r>
            <w:proofErr w:type="spellStart"/>
            <w:r w:rsidRPr="00D20ED1">
              <w:rPr>
                <w:rFonts w:eastAsia="Calibri"/>
                <w:sz w:val="14"/>
                <w:szCs w:val="14"/>
                <w:lang w:eastAsia="en-US"/>
              </w:rPr>
              <w:t>сельскохозяй-ственной</w:t>
            </w:r>
            <w:proofErr w:type="spellEnd"/>
            <w:r w:rsidRPr="00D20ED1">
              <w:rPr>
                <w:rFonts w:eastAsia="Calibri"/>
                <w:sz w:val="14"/>
                <w:szCs w:val="14"/>
                <w:lang w:eastAsia="en-US"/>
              </w:rPr>
              <w:t xml:space="preserve"> политики Администрации Билибинского </w:t>
            </w:r>
            <w:proofErr w:type="spellStart"/>
            <w:r w:rsidRPr="00D20ED1">
              <w:rPr>
                <w:rFonts w:eastAsia="Calibri"/>
                <w:sz w:val="14"/>
                <w:szCs w:val="14"/>
                <w:lang w:eastAsia="en-US"/>
              </w:rPr>
              <w:t>муниципальн</w:t>
            </w:r>
            <w:proofErr w:type="gramStart"/>
            <w:r w:rsidRPr="00D20ED1">
              <w:rPr>
                <w:rFonts w:eastAsia="Calibri"/>
                <w:sz w:val="14"/>
                <w:szCs w:val="14"/>
                <w:lang w:eastAsia="en-US"/>
              </w:rPr>
              <w:t>о</w:t>
            </w:r>
            <w:proofErr w:type="spellEnd"/>
            <w:r w:rsidRPr="00D20ED1">
              <w:rPr>
                <w:rFonts w:eastAsia="Calibri"/>
                <w:sz w:val="14"/>
                <w:szCs w:val="14"/>
                <w:lang w:eastAsia="en-US"/>
              </w:rPr>
              <w:t>-</w:t>
            </w:r>
            <w:proofErr w:type="gramEnd"/>
            <w:r w:rsidRPr="00D20ED1">
              <w:rPr>
                <w:rFonts w:eastAsia="Calibri"/>
                <w:sz w:val="14"/>
                <w:szCs w:val="14"/>
                <w:lang w:eastAsia="en-US"/>
              </w:rPr>
              <w:t xml:space="preserve"> </w:t>
            </w:r>
            <w:proofErr w:type="spellStart"/>
            <w:r w:rsidRPr="00D20ED1">
              <w:rPr>
                <w:rFonts w:eastAsia="Calibri"/>
                <w:sz w:val="14"/>
                <w:szCs w:val="14"/>
                <w:lang w:eastAsia="en-US"/>
              </w:rPr>
              <w:t>го</w:t>
            </w:r>
            <w:proofErr w:type="spellEnd"/>
            <w:r w:rsidRPr="00D20ED1">
              <w:rPr>
                <w:rFonts w:eastAsia="Calibri"/>
                <w:sz w:val="14"/>
                <w:szCs w:val="14"/>
                <w:lang w:eastAsia="en-US"/>
              </w:rPr>
              <w:t xml:space="preserve"> района</w:t>
            </w:r>
          </w:p>
        </w:tc>
      </w:tr>
      <w:tr w:rsidR="00FF1382" w:rsidRPr="00FF1382" w:rsidTr="00D20ED1">
        <w:trPr>
          <w:trHeight w:val="1259"/>
        </w:trPr>
        <w:tc>
          <w:tcPr>
            <w:tcW w:w="568" w:type="dxa"/>
            <w:shd w:val="clear" w:color="auto" w:fill="auto"/>
          </w:tcPr>
          <w:p w:rsidR="00FF1382" w:rsidRPr="008F7CC2" w:rsidRDefault="00FF1382" w:rsidP="00FF1382">
            <w:pPr>
              <w:widowControl w:val="0"/>
              <w:autoSpaceDE w:val="0"/>
              <w:autoSpaceDN w:val="0"/>
              <w:spacing w:before="1"/>
              <w:ind w:left="140" w:right="131"/>
              <w:jc w:val="center"/>
              <w:rPr>
                <w:rFonts w:eastAsia="Calibri"/>
                <w:sz w:val="14"/>
                <w:szCs w:val="14"/>
                <w:lang w:eastAsia="en-US"/>
              </w:rPr>
            </w:pPr>
            <w:r w:rsidRPr="008F7CC2">
              <w:rPr>
                <w:rFonts w:eastAsia="Calibri"/>
                <w:sz w:val="14"/>
                <w:szCs w:val="14"/>
                <w:lang w:eastAsia="en-US"/>
              </w:rPr>
              <w:lastRenderedPageBreak/>
              <w:t>18</w:t>
            </w:r>
          </w:p>
        </w:tc>
        <w:tc>
          <w:tcPr>
            <w:tcW w:w="1418" w:type="dxa"/>
            <w:shd w:val="clear" w:color="auto" w:fill="auto"/>
          </w:tcPr>
          <w:p w:rsidR="00FF1382" w:rsidRPr="008F7CC2" w:rsidRDefault="00FF1382" w:rsidP="00FF1382">
            <w:pPr>
              <w:widowControl w:val="0"/>
              <w:autoSpaceDE w:val="0"/>
              <w:autoSpaceDN w:val="0"/>
              <w:spacing w:before="1"/>
              <w:ind w:left="107" w:right="95"/>
              <w:jc w:val="both"/>
              <w:rPr>
                <w:rFonts w:eastAsia="Calibri"/>
                <w:sz w:val="14"/>
                <w:szCs w:val="14"/>
                <w:lang w:eastAsia="en-US"/>
              </w:rPr>
            </w:pPr>
            <w:r w:rsidRPr="008F7CC2">
              <w:rPr>
                <w:bCs/>
                <w:sz w:val="14"/>
                <w:szCs w:val="14"/>
                <w:lang w:eastAsia="en-US"/>
              </w:rPr>
              <w:t>Качественное содержание, своевременный ремонт уличного и дворового освещения, приведение в качественное состояние объектов благоустройства в поселениях района</w:t>
            </w:r>
            <w:r w:rsidRPr="008F7CC2">
              <w:rPr>
                <w:rFonts w:eastAsia="Calibri"/>
                <w:sz w:val="14"/>
                <w:szCs w:val="14"/>
                <w:lang w:eastAsia="en-US"/>
              </w:rPr>
              <w:t xml:space="preserve"> </w:t>
            </w:r>
          </w:p>
        </w:tc>
        <w:tc>
          <w:tcPr>
            <w:tcW w:w="1417" w:type="dxa"/>
            <w:shd w:val="clear" w:color="auto" w:fill="auto"/>
          </w:tcPr>
          <w:p w:rsidR="00FF1382" w:rsidRPr="008F7CC2" w:rsidRDefault="00FF1382" w:rsidP="00FF1382">
            <w:pPr>
              <w:widowControl w:val="0"/>
              <w:autoSpaceDE w:val="0"/>
              <w:autoSpaceDN w:val="0"/>
              <w:spacing w:before="1"/>
              <w:ind w:left="107" w:right="85"/>
              <w:rPr>
                <w:rFonts w:eastAsia="Calibri"/>
                <w:sz w:val="14"/>
                <w:szCs w:val="14"/>
                <w:lang w:eastAsia="en-US"/>
              </w:rPr>
            </w:pPr>
            <w:r w:rsidRPr="008F7CC2">
              <w:rPr>
                <w:rFonts w:eastAsia="Calibri"/>
                <w:sz w:val="14"/>
                <w:szCs w:val="14"/>
                <w:lang w:eastAsia="en-US"/>
              </w:rPr>
              <w:t>МП «Поддержка и развитие жилищно – коммунального хозяйства и энергетики муниципального образования Билибинский муниципальный район»</w:t>
            </w:r>
          </w:p>
        </w:tc>
        <w:tc>
          <w:tcPr>
            <w:tcW w:w="1134" w:type="dxa"/>
            <w:shd w:val="clear" w:color="auto" w:fill="auto"/>
          </w:tcPr>
          <w:p w:rsidR="00FF1382" w:rsidRPr="008F7CC2" w:rsidRDefault="00FF1382" w:rsidP="00FF1382">
            <w:pPr>
              <w:widowControl w:val="0"/>
              <w:autoSpaceDE w:val="0"/>
              <w:autoSpaceDN w:val="0"/>
              <w:spacing w:before="1"/>
              <w:ind w:left="188" w:right="179" w:hanging="3"/>
              <w:jc w:val="center"/>
              <w:rPr>
                <w:rFonts w:eastAsia="Calibri"/>
                <w:sz w:val="14"/>
                <w:szCs w:val="14"/>
                <w:lang w:eastAsia="en-US"/>
              </w:rPr>
            </w:pPr>
            <w:r w:rsidRPr="008F7CC2">
              <w:rPr>
                <w:rFonts w:eastAsia="Calibri"/>
                <w:sz w:val="14"/>
                <w:szCs w:val="14"/>
                <w:lang w:eastAsia="en-US"/>
              </w:rPr>
              <w:t>В течение</w:t>
            </w:r>
            <w:r w:rsidRPr="008F7CC2">
              <w:rPr>
                <w:rFonts w:eastAsia="Calibri"/>
                <w:spacing w:val="-57"/>
                <w:sz w:val="14"/>
                <w:szCs w:val="14"/>
                <w:lang w:eastAsia="en-US"/>
              </w:rPr>
              <w:t xml:space="preserve"> </w:t>
            </w:r>
            <w:r w:rsidRPr="008F7CC2">
              <w:rPr>
                <w:rFonts w:eastAsia="Calibri"/>
                <w:sz w:val="14"/>
                <w:szCs w:val="14"/>
                <w:lang w:eastAsia="en-US"/>
              </w:rPr>
              <w:t>2025-2029</w:t>
            </w:r>
          </w:p>
          <w:p w:rsidR="00FF1382" w:rsidRPr="008F7CC2" w:rsidRDefault="00FF1382" w:rsidP="00FF1382">
            <w:pPr>
              <w:widowControl w:val="0"/>
              <w:autoSpaceDE w:val="0"/>
              <w:autoSpaceDN w:val="0"/>
              <w:ind w:left="168" w:right="161"/>
              <w:jc w:val="center"/>
              <w:rPr>
                <w:rFonts w:eastAsia="Calibri"/>
                <w:sz w:val="14"/>
                <w:szCs w:val="14"/>
                <w:lang w:eastAsia="en-US"/>
              </w:rPr>
            </w:pPr>
            <w:r w:rsidRPr="008F7CC2">
              <w:rPr>
                <w:rFonts w:eastAsia="Calibri"/>
                <w:sz w:val="14"/>
                <w:szCs w:val="14"/>
                <w:lang w:eastAsia="en-US"/>
              </w:rPr>
              <w:t>годов</w:t>
            </w:r>
          </w:p>
        </w:tc>
        <w:tc>
          <w:tcPr>
            <w:tcW w:w="1134" w:type="dxa"/>
            <w:shd w:val="clear" w:color="auto" w:fill="auto"/>
          </w:tcPr>
          <w:p w:rsidR="00FF1382" w:rsidRPr="008F7CC2" w:rsidRDefault="00FF1382" w:rsidP="00FF1382">
            <w:pPr>
              <w:widowControl w:val="0"/>
              <w:autoSpaceDE w:val="0"/>
              <w:autoSpaceDN w:val="0"/>
              <w:spacing w:before="1"/>
              <w:ind w:left="108" w:right="134"/>
              <w:rPr>
                <w:rFonts w:eastAsia="Calibri"/>
                <w:sz w:val="14"/>
                <w:szCs w:val="14"/>
                <w:lang w:eastAsia="en-US"/>
              </w:rPr>
            </w:pPr>
            <w:r w:rsidRPr="008F7CC2">
              <w:rPr>
                <w:bCs/>
                <w:sz w:val="14"/>
                <w:szCs w:val="14"/>
                <w:lang w:eastAsia="en-US"/>
              </w:rPr>
              <w:t>Качественное содержание, своевременный ремонт уличного и дворового освещения, приведение в качественное состояние объектов благоустройства в поселениях района</w:t>
            </w:r>
          </w:p>
        </w:tc>
        <w:tc>
          <w:tcPr>
            <w:tcW w:w="1419" w:type="dxa"/>
            <w:shd w:val="clear" w:color="auto" w:fill="auto"/>
          </w:tcPr>
          <w:p w:rsidR="00FF1382" w:rsidRPr="008F7CC2" w:rsidRDefault="00FF1382" w:rsidP="00FF1382">
            <w:pPr>
              <w:widowControl w:val="0"/>
              <w:autoSpaceDE w:val="0"/>
              <w:autoSpaceDN w:val="0"/>
              <w:spacing w:before="1"/>
              <w:ind w:left="105" w:right="93"/>
              <w:jc w:val="both"/>
              <w:rPr>
                <w:rFonts w:eastAsia="Calibri"/>
                <w:sz w:val="14"/>
                <w:szCs w:val="14"/>
                <w:lang w:eastAsia="en-US"/>
              </w:rPr>
            </w:pPr>
            <w:r w:rsidRPr="008F7CC2">
              <w:rPr>
                <w:rFonts w:eastAsia="Calibri"/>
                <w:sz w:val="14"/>
                <w:szCs w:val="14"/>
                <w:lang w:eastAsia="en-US"/>
              </w:rPr>
              <w:t>Приведение объектов жилищно-коммунальной</w:t>
            </w:r>
            <w:r w:rsidRPr="008F7CC2">
              <w:rPr>
                <w:rFonts w:eastAsia="Calibri"/>
                <w:spacing w:val="1"/>
                <w:sz w:val="14"/>
                <w:szCs w:val="14"/>
                <w:lang w:eastAsia="en-US"/>
              </w:rPr>
              <w:t xml:space="preserve"> </w:t>
            </w:r>
            <w:r w:rsidRPr="008F7CC2">
              <w:rPr>
                <w:rFonts w:eastAsia="Calibri"/>
                <w:sz w:val="14"/>
                <w:szCs w:val="14"/>
                <w:lang w:eastAsia="en-US"/>
              </w:rPr>
              <w:t>и</w:t>
            </w:r>
            <w:proofErr w:type="gramStart"/>
            <w:r w:rsidRPr="008F7CC2">
              <w:rPr>
                <w:rFonts w:eastAsia="Calibri"/>
                <w:sz w:val="14"/>
                <w:szCs w:val="14"/>
                <w:lang w:eastAsia="en-US"/>
              </w:rPr>
              <w:t>н-</w:t>
            </w:r>
            <w:proofErr w:type="gramEnd"/>
            <w:r w:rsidRPr="008F7CC2">
              <w:rPr>
                <w:rFonts w:eastAsia="Calibri"/>
                <w:spacing w:val="-57"/>
                <w:sz w:val="14"/>
                <w:szCs w:val="14"/>
                <w:lang w:eastAsia="en-US"/>
              </w:rPr>
              <w:t xml:space="preserve"> </w:t>
            </w:r>
            <w:proofErr w:type="spellStart"/>
            <w:r w:rsidRPr="008F7CC2">
              <w:rPr>
                <w:rFonts w:eastAsia="Calibri"/>
                <w:sz w:val="14"/>
                <w:szCs w:val="14"/>
                <w:lang w:eastAsia="en-US"/>
              </w:rPr>
              <w:t>фраструктуры</w:t>
            </w:r>
            <w:proofErr w:type="spellEnd"/>
            <w:r w:rsidRPr="008F7CC2">
              <w:rPr>
                <w:rFonts w:eastAsia="Calibri"/>
                <w:spacing w:val="1"/>
                <w:sz w:val="14"/>
                <w:szCs w:val="14"/>
                <w:lang w:eastAsia="en-US"/>
              </w:rPr>
              <w:t xml:space="preserve"> </w:t>
            </w:r>
            <w:r w:rsidRPr="008F7CC2">
              <w:rPr>
                <w:rFonts w:eastAsia="Calibri"/>
                <w:sz w:val="14"/>
                <w:szCs w:val="14"/>
                <w:lang w:eastAsia="en-US"/>
              </w:rPr>
              <w:t>в</w:t>
            </w:r>
            <w:r w:rsidRPr="008F7CC2">
              <w:rPr>
                <w:rFonts w:eastAsia="Calibri"/>
                <w:spacing w:val="1"/>
                <w:sz w:val="14"/>
                <w:szCs w:val="14"/>
                <w:lang w:eastAsia="en-US"/>
              </w:rPr>
              <w:t xml:space="preserve"> </w:t>
            </w:r>
            <w:r w:rsidRPr="008F7CC2">
              <w:rPr>
                <w:rFonts w:eastAsia="Calibri"/>
                <w:sz w:val="14"/>
                <w:szCs w:val="14"/>
                <w:lang w:eastAsia="en-US"/>
              </w:rPr>
              <w:t>соответствие</w:t>
            </w:r>
            <w:r w:rsidRPr="008F7CC2">
              <w:rPr>
                <w:rFonts w:eastAsia="Calibri"/>
                <w:spacing w:val="1"/>
                <w:sz w:val="14"/>
                <w:szCs w:val="14"/>
                <w:lang w:eastAsia="en-US"/>
              </w:rPr>
              <w:t xml:space="preserve"> </w:t>
            </w:r>
            <w:r w:rsidRPr="008F7CC2">
              <w:rPr>
                <w:rFonts w:eastAsia="Calibri"/>
                <w:sz w:val="14"/>
                <w:szCs w:val="14"/>
                <w:lang w:eastAsia="en-US"/>
              </w:rPr>
              <w:t>со</w:t>
            </w:r>
            <w:r w:rsidRPr="008F7CC2">
              <w:rPr>
                <w:rFonts w:eastAsia="Calibri"/>
                <w:spacing w:val="1"/>
                <w:sz w:val="14"/>
                <w:szCs w:val="14"/>
                <w:lang w:eastAsia="en-US"/>
              </w:rPr>
              <w:t xml:space="preserve"> </w:t>
            </w:r>
            <w:r w:rsidRPr="008F7CC2">
              <w:rPr>
                <w:rFonts w:eastAsia="Calibri"/>
                <w:sz w:val="14"/>
                <w:szCs w:val="14"/>
                <w:lang w:eastAsia="en-US"/>
              </w:rPr>
              <w:t>стандартами</w:t>
            </w:r>
            <w:r w:rsidRPr="008F7CC2">
              <w:rPr>
                <w:rFonts w:eastAsia="Calibri"/>
                <w:spacing w:val="1"/>
                <w:sz w:val="14"/>
                <w:szCs w:val="14"/>
                <w:lang w:eastAsia="en-US"/>
              </w:rPr>
              <w:t xml:space="preserve"> </w:t>
            </w:r>
            <w:r w:rsidRPr="008F7CC2">
              <w:rPr>
                <w:rFonts w:eastAsia="Calibri"/>
                <w:sz w:val="14"/>
                <w:szCs w:val="14"/>
                <w:lang w:eastAsia="en-US"/>
              </w:rPr>
              <w:t>качества,</w:t>
            </w:r>
            <w:r w:rsidRPr="008F7CC2">
              <w:rPr>
                <w:rFonts w:eastAsia="Calibri"/>
                <w:spacing w:val="1"/>
                <w:sz w:val="14"/>
                <w:szCs w:val="14"/>
                <w:lang w:eastAsia="en-US"/>
              </w:rPr>
              <w:t xml:space="preserve"> </w:t>
            </w:r>
            <w:r w:rsidRPr="008F7CC2">
              <w:rPr>
                <w:rFonts w:eastAsia="Calibri"/>
                <w:sz w:val="14"/>
                <w:szCs w:val="14"/>
                <w:lang w:eastAsia="en-US"/>
              </w:rPr>
              <w:t>обеспечения</w:t>
            </w:r>
            <w:r w:rsidRPr="008F7CC2">
              <w:rPr>
                <w:rFonts w:eastAsia="Calibri"/>
                <w:spacing w:val="1"/>
                <w:sz w:val="14"/>
                <w:szCs w:val="14"/>
                <w:lang w:eastAsia="en-US"/>
              </w:rPr>
              <w:t xml:space="preserve"> </w:t>
            </w:r>
            <w:r w:rsidRPr="008F7CC2">
              <w:rPr>
                <w:rFonts w:eastAsia="Calibri"/>
                <w:sz w:val="14"/>
                <w:szCs w:val="14"/>
                <w:lang w:eastAsia="en-US"/>
              </w:rPr>
              <w:t>их</w:t>
            </w:r>
            <w:r w:rsidRPr="008F7CC2">
              <w:rPr>
                <w:rFonts w:eastAsia="Calibri"/>
                <w:spacing w:val="-57"/>
                <w:sz w:val="14"/>
                <w:szCs w:val="14"/>
                <w:lang w:eastAsia="en-US"/>
              </w:rPr>
              <w:t xml:space="preserve"> </w:t>
            </w:r>
            <w:r w:rsidRPr="008F7CC2">
              <w:rPr>
                <w:rFonts w:eastAsia="Calibri"/>
                <w:sz w:val="14"/>
                <w:szCs w:val="14"/>
                <w:lang w:eastAsia="en-US"/>
              </w:rPr>
              <w:t>бесперебойной,</w:t>
            </w:r>
            <w:r w:rsidRPr="008F7CC2">
              <w:rPr>
                <w:rFonts w:eastAsia="Calibri"/>
                <w:spacing w:val="1"/>
                <w:sz w:val="14"/>
                <w:szCs w:val="14"/>
                <w:lang w:eastAsia="en-US"/>
              </w:rPr>
              <w:t xml:space="preserve"> </w:t>
            </w:r>
            <w:r w:rsidRPr="008F7CC2">
              <w:rPr>
                <w:rFonts w:eastAsia="Calibri"/>
                <w:sz w:val="14"/>
                <w:szCs w:val="14"/>
                <w:lang w:eastAsia="en-US"/>
              </w:rPr>
              <w:t>безаварийной</w:t>
            </w:r>
            <w:r w:rsidRPr="008F7CC2">
              <w:rPr>
                <w:rFonts w:eastAsia="Calibri"/>
                <w:spacing w:val="-2"/>
                <w:sz w:val="14"/>
                <w:szCs w:val="14"/>
                <w:lang w:eastAsia="en-US"/>
              </w:rPr>
              <w:t xml:space="preserve"> </w:t>
            </w:r>
            <w:r w:rsidRPr="008F7CC2">
              <w:rPr>
                <w:rFonts w:eastAsia="Calibri"/>
                <w:sz w:val="14"/>
                <w:szCs w:val="14"/>
                <w:lang w:eastAsia="en-US"/>
              </w:rPr>
              <w:t>работы</w:t>
            </w:r>
          </w:p>
        </w:tc>
        <w:tc>
          <w:tcPr>
            <w:tcW w:w="3401" w:type="dxa"/>
            <w:shd w:val="clear" w:color="auto" w:fill="auto"/>
          </w:tcPr>
          <w:p w:rsidR="00FF1382" w:rsidRPr="00D20ED1" w:rsidRDefault="00FF1382" w:rsidP="00FF1382">
            <w:pPr>
              <w:widowControl w:val="0"/>
              <w:tabs>
                <w:tab w:val="left" w:pos="841"/>
              </w:tabs>
              <w:autoSpaceDE w:val="0"/>
              <w:autoSpaceDN w:val="0"/>
              <w:spacing w:before="1"/>
              <w:ind w:left="105" w:right="93"/>
              <w:rPr>
                <w:rFonts w:eastAsia="Calibri"/>
                <w:sz w:val="14"/>
                <w:szCs w:val="14"/>
                <w:lang w:eastAsia="en-US"/>
              </w:rPr>
            </w:pPr>
            <w:r w:rsidRPr="00D20ED1">
              <w:rPr>
                <w:rFonts w:eastAsia="Calibri"/>
                <w:sz w:val="14"/>
                <w:szCs w:val="14"/>
                <w:lang w:eastAsia="en-US"/>
              </w:rPr>
              <w:t xml:space="preserve">Управление промышленной и </w:t>
            </w:r>
            <w:proofErr w:type="spellStart"/>
            <w:r w:rsidRPr="00D20ED1">
              <w:rPr>
                <w:rFonts w:eastAsia="Calibri"/>
                <w:sz w:val="14"/>
                <w:szCs w:val="14"/>
                <w:lang w:eastAsia="en-US"/>
              </w:rPr>
              <w:t>сельскохозяй-ственной</w:t>
            </w:r>
            <w:proofErr w:type="spellEnd"/>
            <w:r w:rsidRPr="00D20ED1">
              <w:rPr>
                <w:rFonts w:eastAsia="Calibri"/>
                <w:sz w:val="14"/>
                <w:szCs w:val="14"/>
                <w:lang w:eastAsia="en-US"/>
              </w:rPr>
              <w:t xml:space="preserve"> политики Администрации Билибинского </w:t>
            </w:r>
            <w:proofErr w:type="spellStart"/>
            <w:r w:rsidRPr="00D20ED1">
              <w:rPr>
                <w:rFonts w:eastAsia="Calibri"/>
                <w:sz w:val="14"/>
                <w:szCs w:val="14"/>
                <w:lang w:eastAsia="en-US"/>
              </w:rPr>
              <w:t>муниципальн</w:t>
            </w:r>
            <w:proofErr w:type="gramStart"/>
            <w:r w:rsidRPr="00D20ED1">
              <w:rPr>
                <w:rFonts w:eastAsia="Calibri"/>
                <w:sz w:val="14"/>
                <w:szCs w:val="14"/>
                <w:lang w:eastAsia="en-US"/>
              </w:rPr>
              <w:t>о</w:t>
            </w:r>
            <w:proofErr w:type="spellEnd"/>
            <w:r w:rsidRPr="00D20ED1">
              <w:rPr>
                <w:rFonts w:eastAsia="Calibri"/>
                <w:sz w:val="14"/>
                <w:szCs w:val="14"/>
                <w:lang w:eastAsia="en-US"/>
              </w:rPr>
              <w:t>-</w:t>
            </w:r>
            <w:proofErr w:type="gramEnd"/>
            <w:r w:rsidRPr="00D20ED1">
              <w:rPr>
                <w:rFonts w:eastAsia="Calibri"/>
                <w:sz w:val="14"/>
                <w:szCs w:val="14"/>
                <w:lang w:eastAsia="en-US"/>
              </w:rPr>
              <w:t xml:space="preserve"> </w:t>
            </w:r>
            <w:proofErr w:type="spellStart"/>
            <w:r w:rsidRPr="00D20ED1">
              <w:rPr>
                <w:rFonts w:eastAsia="Calibri"/>
                <w:sz w:val="14"/>
                <w:szCs w:val="14"/>
                <w:lang w:eastAsia="en-US"/>
              </w:rPr>
              <w:t>го</w:t>
            </w:r>
            <w:proofErr w:type="spellEnd"/>
            <w:r w:rsidRPr="00D20ED1">
              <w:rPr>
                <w:rFonts w:eastAsia="Calibri"/>
                <w:sz w:val="14"/>
                <w:szCs w:val="14"/>
                <w:lang w:eastAsia="en-US"/>
              </w:rPr>
              <w:t xml:space="preserve"> района</w:t>
            </w:r>
          </w:p>
        </w:tc>
      </w:tr>
      <w:tr w:rsidR="00FF1382" w:rsidRPr="00FF1382" w:rsidTr="00D20ED1">
        <w:trPr>
          <w:trHeight w:val="409"/>
        </w:trPr>
        <w:tc>
          <w:tcPr>
            <w:tcW w:w="568" w:type="dxa"/>
            <w:shd w:val="clear" w:color="auto" w:fill="auto"/>
          </w:tcPr>
          <w:p w:rsidR="00FF1382" w:rsidRPr="008F7CC2" w:rsidRDefault="00FF1382" w:rsidP="00FF1382">
            <w:pPr>
              <w:widowControl w:val="0"/>
              <w:autoSpaceDE w:val="0"/>
              <w:autoSpaceDN w:val="0"/>
              <w:spacing w:line="275" w:lineRule="exact"/>
              <w:ind w:left="140" w:right="131"/>
              <w:jc w:val="center"/>
              <w:rPr>
                <w:rFonts w:eastAsia="Calibri"/>
                <w:sz w:val="14"/>
                <w:szCs w:val="14"/>
                <w:highlight w:val="yellow"/>
                <w:lang w:eastAsia="en-US"/>
              </w:rPr>
            </w:pPr>
            <w:r w:rsidRPr="008F7CC2">
              <w:rPr>
                <w:rFonts w:eastAsia="Calibri"/>
                <w:sz w:val="14"/>
                <w:szCs w:val="14"/>
                <w:lang w:eastAsia="en-US"/>
              </w:rPr>
              <w:t>19</w:t>
            </w:r>
          </w:p>
        </w:tc>
        <w:tc>
          <w:tcPr>
            <w:tcW w:w="1418" w:type="dxa"/>
            <w:shd w:val="clear" w:color="auto" w:fill="auto"/>
          </w:tcPr>
          <w:p w:rsidR="00FF1382" w:rsidRPr="008F7CC2" w:rsidRDefault="00FF1382" w:rsidP="00FF1382">
            <w:pPr>
              <w:widowControl w:val="0"/>
              <w:autoSpaceDE w:val="0"/>
              <w:autoSpaceDN w:val="0"/>
              <w:ind w:left="107" w:right="100"/>
              <w:rPr>
                <w:rFonts w:eastAsia="Calibri"/>
                <w:sz w:val="14"/>
                <w:szCs w:val="14"/>
                <w:highlight w:val="yellow"/>
                <w:lang w:eastAsia="en-US"/>
              </w:rPr>
            </w:pPr>
            <w:r w:rsidRPr="008F7CC2">
              <w:rPr>
                <w:rFonts w:eastAsia="Calibri"/>
                <w:sz w:val="14"/>
                <w:szCs w:val="14"/>
                <w:lang w:eastAsia="en-US"/>
              </w:rPr>
              <w:t>Организация содержание</w:t>
            </w:r>
            <w:r w:rsidRPr="008F7CC2">
              <w:rPr>
                <w:rFonts w:eastAsia="Calibri"/>
                <w:spacing w:val="1"/>
                <w:sz w:val="14"/>
                <w:szCs w:val="14"/>
                <w:lang w:eastAsia="en-US"/>
              </w:rPr>
              <w:t xml:space="preserve"> </w:t>
            </w:r>
            <w:r w:rsidRPr="008F7CC2">
              <w:rPr>
                <w:rFonts w:eastAsia="Calibri"/>
                <w:sz w:val="14"/>
                <w:szCs w:val="14"/>
                <w:lang w:eastAsia="en-US"/>
              </w:rPr>
              <w:t xml:space="preserve">мест захоронений в </w:t>
            </w:r>
            <w:proofErr w:type="spellStart"/>
            <w:r w:rsidRPr="008F7CC2">
              <w:rPr>
                <w:rFonts w:eastAsia="Calibri"/>
                <w:sz w:val="14"/>
                <w:szCs w:val="14"/>
                <w:lang w:eastAsia="en-US"/>
              </w:rPr>
              <w:t>нас</w:t>
            </w:r>
            <w:proofErr w:type="gramStart"/>
            <w:r w:rsidRPr="008F7CC2">
              <w:rPr>
                <w:rFonts w:eastAsia="Calibri"/>
                <w:sz w:val="14"/>
                <w:szCs w:val="14"/>
                <w:lang w:eastAsia="en-US"/>
              </w:rPr>
              <w:t>е</w:t>
            </w:r>
            <w:proofErr w:type="spellEnd"/>
            <w:r w:rsidRPr="008F7CC2">
              <w:rPr>
                <w:rFonts w:eastAsia="Calibri"/>
                <w:sz w:val="14"/>
                <w:szCs w:val="14"/>
                <w:lang w:eastAsia="en-US"/>
              </w:rPr>
              <w:t>-</w:t>
            </w:r>
            <w:proofErr w:type="gramEnd"/>
            <w:r w:rsidRPr="008F7CC2">
              <w:rPr>
                <w:rFonts w:eastAsia="Calibri"/>
                <w:spacing w:val="1"/>
                <w:sz w:val="14"/>
                <w:szCs w:val="14"/>
                <w:lang w:eastAsia="en-US"/>
              </w:rPr>
              <w:t xml:space="preserve"> </w:t>
            </w:r>
            <w:r w:rsidRPr="008F7CC2">
              <w:rPr>
                <w:rFonts w:eastAsia="Calibri"/>
                <w:sz w:val="14"/>
                <w:szCs w:val="14"/>
                <w:lang w:eastAsia="en-US"/>
              </w:rPr>
              <w:t>ленных пунктах</w:t>
            </w:r>
            <w:r w:rsidRPr="008F7CC2">
              <w:rPr>
                <w:rFonts w:eastAsia="Calibri"/>
                <w:spacing w:val="1"/>
                <w:sz w:val="14"/>
                <w:szCs w:val="14"/>
                <w:lang w:eastAsia="en-US"/>
              </w:rPr>
              <w:t xml:space="preserve"> </w:t>
            </w:r>
            <w:r w:rsidRPr="008F7CC2">
              <w:rPr>
                <w:rFonts w:eastAsia="Calibri"/>
                <w:sz w:val="14"/>
                <w:szCs w:val="14"/>
                <w:lang w:eastAsia="en-US"/>
              </w:rPr>
              <w:t>Билибинского муниципального</w:t>
            </w:r>
            <w:r w:rsidRPr="008F7CC2">
              <w:rPr>
                <w:rFonts w:eastAsia="Calibri"/>
                <w:spacing w:val="1"/>
                <w:sz w:val="14"/>
                <w:szCs w:val="14"/>
                <w:lang w:eastAsia="en-US"/>
              </w:rPr>
              <w:t xml:space="preserve"> </w:t>
            </w:r>
            <w:r w:rsidRPr="008F7CC2">
              <w:rPr>
                <w:rFonts w:eastAsia="Calibri"/>
                <w:sz w:val="14"/>
                <w:szCs w:val="14"/>
                <w:lang w:eastAsia="en-US"/>
              </w:rPr>
              <w:t>района</w:t>
            </w:r>
          </w:p>
        </w:tc>
        <w:tc>
          <w:tcPr>
            <w:tcW w:w="1417" w:type="dxa"/>
            <w:shd w:val="clear" w:color="auto" w:fill="auto"/>
          </w:tcPr>
          <w:p w:rsidR="00FF1382" w:rsidRPr="008F7CC2" w:rsidRDefault="00FF1382" w:rsidP="00FF1382">
            <w:pPr>
              <w:widowControl w:val="0"/>
              <w:autoSpaceDE w:val="0"/>
              <w:autoSpaceDN w:val="0"/>
              <w:spacing w:line="257" w:lineRule="exact"/>
              <w:ind w:left="107"/>
              <w:rPr>
                <w:rFonts w:eastAsia="Calibri"/>
                <w:sz w:val="14"/>
                <w:szCs w:val="14"/>
                <w:highlight w:val="yellow"/>
                <w:lang w:eastAsia="en-US"/>
              </w:rPr>
            </w:pPr>
            <w:r w:rsidRPr="008F7CC2">
              <w:rPr>
                <w:rFonts w:eastAsia="Calibri"/>
                <w:sz w:val="14"/>
                <w:szCs w:val="14"/>
                <w:lang w:eastAsia="en-US"/>
              </w:rPr>
              <w:t>МП «Поддержка и развитие жилищно – коммунального хозяйства и энергетики муниципального образования Билибинский муниципальный район»</w:t>
            </w:r>
          </w:p>
        </w:tc>
        <w:tc>
          <w:tcPr>
            <w:tcW w:w="1134" w:type="dxa"/>
            <w:shd w:val="clear" w:color="auto" w:fill="auto"/>
          </w:tcPr>
          <w:p w:rsidR="00FF1382" w:rsidRPr="008F7CC2" w:rsidRDefault="00FF1382" w:rsidP="00FF1382">
            <w:pPr>
              <w:widowControl w:val="0"/>
              <w:autoSpaceDE w:val="0"/>
              <w:autoSpaceDN w:val="0"/>
              <w:spacing w:before="1"/>
              <w:ind w:left="188" w:right="179" w:hanging="3"/>
              <w:jc w:val="center"/>
              <w:rPr>
                <w:rFonts w:eastAsia="Calibri"/>
                <w:sz w:val="14"/>
                <w:szCs w:val="14"/>
                <w:lang w:eastAsia="en-US"/>
              </w:rPr>
            </w:pPr>
            <w:r w:rsidRPr="008F7CC2">
              <w:rPr>
                <w:rFonts w:eastAsia="Calibri"/>
                <w:sz w:val="14"/>
                <w:szCs w:val="14"/>
                <w:lang w:eastAsia="en-US"/>
              </w:rPr>
              <w:t>В течение</w:t>
            </w:r>
            <w:r w:rsidRPr="008F7CC2">
              <w:rPr>
                <w:rFonts w:eastAsia="Calibri"/>
                <w:spacing w:val="-57"/>
                <w:sz w:val="14"/>
                <w:szCs w:val="14"/>
                <w:lang w:eastAsia="en-US"/>
              </w:rPr>
              <w:t xml:space="preserve"> </w:t>
            </w:r>
            <w:r w:rsidRPr="008F7CC2">
              <w:rPr>
                <w:rFonts w:eastAsia="Calibri"/>
                <w:sz w:val="14"/>
                <w:szCs w:val="14"/>
                <w:lang w:eastAsia="en-US"/>
              </w:rPr>
              <w:t>2025-2029</w:t>
            </w:r>
          </w:p>
          <w:p w:rsidR="00FF1382" w:rsidRPr="008F7CC2" w:rsidRDefault="00FF1382" w:rsidP="00FF1382">
            <w:pPr>
              <w:widowControl w:val="0"/>
              <w:autoSpaceDE w:val="0"/>
              <w:autoSpaceDN w:val="0"/>
              <w:ind w:left="168" w:right="161"/>
              <w:jc w:val="center"/>
              <w:rPr>
                <w:rFonts w:eastAsia="Calibri"/>
                <w:sz w:val="14"/>
                <w:szCs w:val="14"/>
                <w:lang w:eastAsia="en-US"/>
              </w:rPr>
            </w:pPr>
            <w:r w:rsidRPr="008F7CC2">
              <w:rPr>
                <w:rFonts w:eastAsia="Calibri"/>
                <w:sz w:val="14"/>
                <w:szCs w:val="14"/>
                <w:lang w:eastAsia="en-US"/>
              </w:rPr>
              <w:t>годов</w:t>
            </w:r>
          </w:p>
        </w:tc>
        <w:tc>
          <w:tcPr>
            <w:tcW w:w="1134" w:type="dxa"/>
            <w:shd w:val="clear" w:color="auto" w:fill="auto"/>
          </w:tcPr>
          <w:p w:rsidR="00FF1382" w:rsidRPr="008F7CC2" w:rsidRDefault="00FF1382" w:rsidP="00FF1382">
            <w:pPr>
              <w:widowControl w:val="0"/>
              <w:autoSpaceDE w:val="0"/>
              <w:autoSpaceDN w:val="0"/>
              <w:ind w:left="108" w:right="96"/>
              <w:jc w:val="both"/>
              <w:rPr>
                <w:rFonts w:eastAsia="Calibri"/>
                <w:sz w:val="14"/>
                <w:szCs w:val="14"/>
                <w:lang w:eastAsia="en-US"/>
              </w:rPr>
            </w:pPr>
            <w:r w:rsidRPr="008F7CC2">
              <w:rPr>
                <w:rFonts w:eastAsia="Calibri"/>
                <w:sz w:val="14"/>
                <w:szCs w:val="14"/>
                <w:lang w:eastAsia="en-US"/>
              </w:rPr>
              <w:t>Организация</w:t>
            </w:r>
            <w:r w:rsidRPr="008F7CC2">
              <w:rPr>
                <w:rFonts w:eastAsia="Calibri"/>
                <w:spacing w:val="1"/>
                <w:sz w:val="14"/>
                <w:szCs w:val="14"/>
                <w:lang w:eastAsia="en-US"/>
              </w:rPr>
              <w:t xml:space="preserve"> </w:t>
            </w:r>
            <w:r w:rsidRPr="008F7CC2">
              <w:rPr>
                <w:rFonts w:eastAsia="Calibri"/>
                <w:sz w:val="14"/>
                <w:szCs w:val="14"/>
                <w:lang w:eastAsia="en-US"/>
              </w:rPr>
              <w:t>и</w:t>
            </w:r>
            <w:r w:rsidRPr="008F7CC2">
              <w:rPr>
                <w:rFonts w:eastAsia="Calibri"/>
                <w:spacing w:val="1"/>
                <w:sz w:val="14"/>
                <w:szCs w:val="14"/>
                <w:lang w:eastAsia="en-US"/>
              </w:rPr>
              <w:t xml:space="preserve"> </w:t>
            </w:r>
            <w:r w:rsidRPr="008F7CC2">
              <w:rPr>
                <w:rFonts w:eastAsia="Calibri"/>
                <w:sz w:val="14"/>
                <w:szCs w:val="14"/>
                <w:lang w:eastAsia="en-US"/>
              </w:rPr>
              <w:t>содержание</w:t>
            </w:r>
            <w:r w:rsidRPr="008F7CC2">
              <w:rPr>
                <w:rFonts w:eastAsia="Calibri"/>
                <w:spacing w:val="1"/>
                <w:sz w:val="14"/>
                <w:szCs w:val="14"/>
                <w:lang w:eastAsia="en-US"/>
              </w:rPr>
              <w:t xml:space="preserve"> </w:t>
            </w:r>
            <w:r w:rsidRPr="008F7CC2">
              <w:rPr>
                <w:rFonts w:eastAsia="Calibri"/>
                <w:sz w:val="14"/>
                <w:szCs w:val="14"/>
                <w:lang w:eastAsia="en-US"/>
              </w:rPr>
              <w:t>мест</w:t>
            </w:r>
            <w:r w:rsidRPr="008F7CC2">
              <w:rPr>
                <w:rFonts w:eastAsia="Calibri"/>
                <w:spacing w:val="1"/>
                <w:sz w:val="14"/>
                <w:szCs w:val="14"/>
                <w:lang w:eastAsia="en-US"/>
              </w:rPr>
              <w:t xml:space="preserve"> </w:t>
            </w:r>
            <w:proofErr w:type="spellStart"/>
            <w:proofErr w:type="gramStart"/>
            <w:r w:rsidRPr="008F7CC2">
              <w:rPr>
                <w:rFonts w:eastAsia="Calibri"/>
                <w:sz w:val="14"/>
                <w:szCs w:val="14"/>
                <w:lang w:eastAsia="en-US"/>
              </w:rPr>
              <w:t>захороне</w:t>
            </w:r>
            <w:proofErr w:type="spellEnd"/>
            <w:r w:rsidRPr="008F7CC2">
              <w:rPr>
                <w:rFonts w:eastAsia="Calibri"/>
                <w:spacing w:val="-57"/>
                <w:sz w:val="14"/>
                <w:szCs w:val="14"/>
                <w:lang w:eastAsia="en-US"/>
              </w:rPr>
              <w:t xml:space="preserve"> </w:t>
            </w:r>
            <w:proofErr w:type="spellStart"/>
            <w:r w:rsidRPr="008F7CC2">
              <w:rPr>
                <w:rFonts w:eastAsia="Calibri"/>
                <w:sz w:val="14"/>
                <w:szCs w:val="14"/>
                <w:lang w:eastAsia="en-US"/>
              </w:rPr>
              <w:t>ний</w:t>
            </w:r>
            <w:proofErr w:type="spellEnd"/>
            <w:proofErr w:type="gramEnd"/>
          </w:p>
        </w:tc>
        <w:tc>
          <w:tcPr>
            <w:tcW w:w="1419" w:type="dxa"/>
            <w:shd w:val="clear" w:color="auto" w:fill="auto"/>
          </w:tcPr>
          <w:p w:rsidR="00FF1382" w:rsidRPr="008F7CC2" w:rsidRDefault="00FF1382" w:rsidP="00FF1382">
            <w:pPr>
              <w:widowControl w:val="0"/>
              <w:autoSpaceDE w:val="0"/>
              <w:autoSpaceDN w:val="0"/>
              <w:ind w:left="105" w:right="97"/>
              <w:jc w:val="both"/>
              <w:rPr>
                <w:rFonts w:eastAsia="Calibri"/>
                <w:sz w:val="14"/>
                <w:szCs w:val="14"/>
                <w:lang w:eastAsia="en-US"/>
              </w:rPr>
            </w:pPr>
            <w:r w:rsidRPr="008F7CC2">
              <w:rPr>
                <w:rFonts w:eastAsia="Calibri"/>
                <w:sz w:val="14"/>
                <w:szCs w:val="14"/>
                <w:lang w:eastAsia="en-US"/>
              </w:rPr>
              <w:t>Обеспечение надлежащего</w:t>
            </w:r>
            <w:r w:rsidRPr="008F7CC2">
              <w:rPr>
                <w:rFonts w:eastAsia="Calibri"/>
                <w:spacing w:val="-57"/>
                <w:sz w:val="14"/>
                <w:szCs w:val="14"/>
                <w:lang w:eastAsia="en-US"/>
              </w:rPr>
              <w:t xml:space="preserve"> </w:t>
            </w:r>
            <w:r w:rsidRPr="008F7CC2">
              <w:rPr>
                <w:rFonts w:eastAsia="Calibri"/>
                <w:sz w:val="14"/>
                <w:szCs w:val="14"/>
                <w:lang w:eastAsia="en-US"/>
              </w:rPr>
              <w:t>содержания</w:t>
            </w:r>
            <w:r w:rsidRPr="008F7CC2">
              <w:rPr>
                <w:rFonts w:eastAsia="Calibri"/>
                <w:spacing w:val="1"/>
                <w:sz w:val="14"/>
                <w:szCs w:val="14"/>
                <w:lang w:eastAsia="en-US"/>
              </w:rPr>
              <w:t xml:space="preserve"> </w:t>
            </w:r>
            <w:r w:rsidRPr="008F7CC2">
              <w:rPr>
                <w:rFonts w:eastAsia="Calibri"/>
                <w:sz w:val="14"/>
                <w:szCs w:val="14"/>
                <w:lang w:eastAsia="en-US"/>
              </w:rPr>
              <w:t>мест</w:t>
            </w:r>
            <w:r w:rsidRPr="008F7CC2">
              <w:rPr>
                <w:rFonts w:eastAsia="Calibri"/>
                <w:spacing w:val="1"/>
                <w:sz w:val="14"/>
                <w:szCs w:val="14"/>
                <w:lang w:eastAsia="en-US"/>
              </w:rPr>
              <w:t xml:space="preserve"> </w:t>
            </w:r>
            <w:r w:rsidRPr="008F7CC2">
              <w:rPr>
                <w:rFonts w:eastAsia="Calibri"/>
                <w:sz w:val="14"/>
                <w:szCs w:val="14"/>
                <w:lang w:eastAsia="en-US"/>
              </w:rPr>
              <w:t>захоронения</w:t>
            </w:r>
          </w:p>
        </w:tc>
        <w:tc>
          <w:tcPr>
            <w:tcW w:w="3401" w:type="dxa"/>
            <w:shd w:val="clear" w:color="auto" w:fill="auto"/>
          </w:tcPr>
          <w:p w:rsidR="00FF1382" w:rsidRPr="00D20ED1" w:rsidRDefault="00FF1382" w:rsidP="00FF1382">
            <w:pPr>
              <w:widowControl w:val="0"/>
              <w:tabs>
                <w:tab w:val="left" w:pos="841"/>
              </w:tabs>
              <w:autoSpaceDE w:val="0"/>
              <w:autoSpaceDN w:val="0"/>
              <w:ind w:left="105" w:right="93"/>
              <w:rPr>
                <w:rFonts w:eastAsia="Calibri"/>
                <w:sz w:val="14"/>
                <w:szCs w:val="14"/>
                <w:highlight w:val="yellow"/>
                <w:lang w:eastAsia="en-US"/>
              </w:rPr>
            </w:pPr>
            <w:r w:rsidRPr="00D20ED1">
              <w:rPr>
                <w:rFonts w:eastAsia="Calibri"/>
                <w:sz w:val="14"/>
                <w:szCs w:val="14"/>
                <w:lang w:eastAsia="en-US"/>
              </w:rPr>
              <w:t xml:space="preserve">Управление промышленной и </w:t>
            </w:r>
            <w:proofErr w:type="spellStart"/>
            <w:r w:rsidRPr="00D20ED1">
              <w:rPr>
                <w:rFonts w:eastAsia="Calibri"/>
                <w:sz w:val="14"/>
                <w:szCs w:val="14"/>
                <w:lang w:eastAsia="en-US"/>
              </w:rPr>
              <w:t>сельскохозяй-ственной</w:t>
            </w:r>
            <w:proofErr w:type="spellEnd"/>
            <w:r w:rsidRPr="00D20ED1">
              <w:rPr>
                <w:rFonts w:eastAsia="Calibri"/>
                <w:sz w:val="14"/>
                <w:szCs w:val="14"/>
                <w:lang w:eastAsia="en-US"/>
              </w:rPr>
              <w:t xml:space="preserve"> политики Администрации Билибинского </w:t>
            </w:r>
            <w:proofErr w:type="spellStart"/>
            <w:r w:rsidRPr="00D20ED1">
              <w:rPr>
                <w:rFonts w:eastAsia="Calibri"/>
                <w:sz w:val="14"/>
                <w:szCs w:val="14"/>
                <w:lang w:eastAsia="en-US"/>
              </w:rPr>
              <w:t>муниципальн</w:t>
            </w:r>
            <w:proofErr w:type="gramStart"/>
            <w:r w:rsidRPr="00D20ED1">
              <w:rPr>
                <w:rFonts w:eastAsia="Calibri"/>
                <w:sz w:val="14"/>
                <w:szCs w:val="14"/>
                <w:lang w:eastAsia="en-US"/>
              </w:rPr>
              <w:t>о</w:t>
            </w:r>
            <w:proofErr w:type="spellEnd"/>
            <w:r w:rsidRPr="00D20ED1">
              <w:rPr>
                <w:rFonts w:eastAsia="Calibri"/>
                <w:sz w:val="14"/>
                <w:szCs w:val="14"/>
                <w:lang w:eastAsia="en-US"/>
              </w:rPr>
              <w:t>-</w:t>
            </w:r>
            <w:proofErr w:type="gramEnd"/>
            <w:r w:rsidRPr="00D20ED1">
              <w:rPr>
                <w:rFonts w:eastAsia="Calibri"/>
                <w:sz w:val="14"/>
                <w:szCs w:val="14"/>
                <w:lang w:eastAsia="en-US"/>
              </w:rPr>
              <w:t xml:space="preserve"> </w:t>
            </w:r>
            <w:proofErr w:type="spellStart"/>
            <w:r w:rsidRPr="00D20ED1">
              <w:rPr>
                <w:rFonts w:eastAsia="Calibri"/>
                <w:sz w:val="14"/>
                <w:szCs w:val="14"/>
                <w:lang w:eastAsia="en-US"/>
              </w:rPr>
              <w:t>го</w:t>
            </w:r>
            <w:proofErr w:type="spellEnd"/>
            <w:r w:rsidRPr="00D20ED1">
              <w:rPr>
                <w:rFonts w:eastAsia="Calibri"/>
                <w:sz w:val="14"/>
                <w:szCs w:val="14"/>
                <w:lang w:eastAsia="en-US"/>
              </w:rPr>
              <w:t xml:space="preserve"> района</w:t>
            </w:r>
          </w:p>
        </w:tc>
      </w:tr>
      <w:tr w:rsidR="00FF1382" w:rsidRPr="00FF1382" w:rsidTr="00D20ED1">
        <w:trPr>
          <w:trHeight w:val="976"/>
        </w:trPr>
        <w:tc>
          <w:tcPr>
            <w:tcW w:w="568" w:type="dxa"/>
            <w:shd w:val="clear" w:color="auto" w:fill="auto"/>
          </w:tcPr>
          <w:p w:rsidR="00FF1382" w:rsidRPr="008F7CC2" w:rsidRDefault="00FF1382" w:rsidP="00FF1382">
            <w:pPr>
              <w:widowControl w:val="0"/>
              <w:autoSpaceDE w:val="0"/>
              <w:autoSpaceDN w:val="0"/>
              <w:spacing w:line="275" w:lineRule="exact"/>
              <w:ind w:left="140" w:right="131"/>
              <w:jc w:val="center"/>
              <w:rPr>
                <w:rFonts w:eastAsia="Calibri"/>
                <w:sz w:val="14"/>
                <w:szCs w:val="14"/>
                <w:lang w:eastAsia="en-US"/>
              </w:rPr>
            </w:pPr>
            <w:r w:rsidRPr="008F7CC2">
              <w:rPr>
                <w:rFonts w:eastAsia="Calibri"/>
                <w:sz w:val="14"/>
                <w:szCs w:val="14"/>
                <w:lang w:eastAsia="en-US"/>
              </w:rPr>
              <w:t>20</w:t>
            </w:r>
          </w:p>
        </w:tc>
        <w:tc>
          <w:tcPr>
            <w:tcW w:w="1418" w:type="dxa"/>
            <w:shd w:val="clear" w:color="auto" w:fill="auto"/>
          </w:tcPr>
          <w:p w:rsidR="00FF1382" w:rsidRPr="008F7CC2" w:rsidRDefault="00FF1382" w:rsidP="00FF1382">
            <w:pPr>
              <w:widowControl w:val="0"/>
              <w:autoSpaceDE w:val="0"/>
              <w:autoSpaceDN w:val="0"/>
              <w:ind w:left="107" w:right="95"/>
              <w:jc w:val="both"/>
              <w:rPr>
                <w:rFonts w:eastAsia="Calibri"/>
                <w:sz w:val="14"/>
                <w:szCs w:val="14"/>
                <w:lang w:eastAsia="en-US"/>
              </w:rPr>
            </w:pPr>
            <w:r w:rsidRPr="008F7CC2">
              <w:rPr>
                <w:rFonts w:eastAsia="Calibri"/>
                <w:sz w:val="14"/>
                <w:szCs w:val="14"/>
                <w:lang w:eastAsia="en-US"/>
              </w:rPr>
              <w:t>Обеспечение мероприятий</w:t>
            </w:r>
            <w:r w:rsidRPr="008F7CC2">
              <w:rPr>
                <w:rFonts w:eastAsia="Calibri"/>
                <w:spacing w:val="-57"/>
                <w:sz w:val="14"/>
                <w:szCs w:val="14"/>
                <w:lang w:eastAsia="en-US"/>
              </w:rPr>
              <w:t xml:space="preserve"> </w:t>
            </w:r>
            <w:r w:rsidRPr="008F7CC2">
              <w:rPr>
                <w:rFonts w:eastAsia="Calibri"/>
                <w:sz w:val="14"/>
                <w:szCs w:val="14"/>
                <w:lang w:eastAsia="en-US"/>
              </w:rPr>
              <w:t>по организации мест сбора</w:t>
            </w:r>
            <w:r w:rsidRPr="008F7CC2">
              <w:rPr>
                <w:rFonts w:eastAsia="Calibri"/>
                <w:spacing w:val="-57"/>
                <w:sz w:val="14"/>
                <w:szCs w:val="14"/>
                <w:lang w:eastAsia="en-US"/>
              </w:rPr>
              <w:t xml:space="preserve"> </w:t>
            </w:r>
            <w:r w:rsidRPr="008F7CC2">
              <w:rPr>
                <w:rFonts w:eastAsia="Calibri"/>
                <w:sz w:val="14"/>
                <w:szCs w:val="14"/>
                <w:lang w:eastAsia="en-US"/>
              </w:rPr>
              <w:t>и</w:t>
            </w:r>
            <w:r w:rsidRPr="008F7CC2">
              <w:rPr>
                <w:rFonts w:eastAsia="Calibri"/>
                <w:spacing w:val="1"/>
                <w:sz w:val="14"/>
                <w:szCs w:val="14"/>
                <w:lang w:eastAsia="en-US"/>
              </w:rPr>
              <w:t xml:space="preserve"> </w:t>
            </w:r>
            <w:r w:rsidRPr="008F7CC2">
              <w:rPr>
                <w:rFonts w:eastAsia="Calibri"/>
                <w:sz w:val="14"/>
                <w:szCs w:val="14"/>
                <w:lang w:eastAsia="en-US"/>
              </w:rPr>
              <w:t>временного</w:t>
            </w:r>
            <w:r w:rsidRPr="008F7CC2">
              <w:rPr>
                <w:rFonts w:eastAsia="Calibri"/>
                <w:spacing w:val="1"/>
                <w:sz w:val="14"/>
                <w:szCs w:val="14"/>
                <w:lang w:eastAsia="en-US"/>
              </w:rPr>
              <w:t xml:space="preserve"> </w:t>
            </w:r>
            <w:r w:rsidRPr="008F7CC2">
              <w:rPr>
                <w:rFonts w:eastAsia="Calibri"/>
                <w:sz w:val="14"/>
                <w:szCs w:val="14"/>
                <w:lang w:eastAsia="en-US"/>
              </w:rPr>
              <w:t>хранения</w:t>
            </w:r>
            <w:r w:rsidRPr="008F7CC2">
              <w:rPr>
                <w:rFonts w:eastAsia="Calibri"/>
                <w:spacing w:val="-57"/>
                <w:sz w:val="14"/>
                <w:szCs w:val="14"/>
                <w:lang w:eastAsia="en-US"/>
              </w:rPr>
              <w:t xml:space="preserve"> </w:t>
            </w:r>
            <w:r w:rsidRPr="008F7CC2">
              <w:rPr>
                <w:rFonts w:eastAsia="Calibri"/>
                <w:sz w:val="14"/>
                <w:szCs w:val="14"/>
                <w:lang w:eastAsia="en-US"/>
              </w:rPr>
              <w:t>твёрдых</w:t>
            </w:r>
            <w:r w:rsidRPr="008F7CC2">
              <w:rPr>
                <w:rFonts w:eastAsia="Calibri"/>
                <w:spacing w:val="1"/>
                <w:sz w:val="14"/>
                <w:szCs w:val="14"/>
                <w:lang w:eastAsia="en-US"/>
              </w:rPr>
              <w:t xml:space="preserve"> </w:t>
            </w:r>
            <w:r w:rsidRPr="008F7CC2">
              <w:rPr>
                <w:rFonts w:eastAsia="Calibri"/>
                <w:sz w:val="14"/>
                <w:szCs w:val="14"/>
                <w:lang w:eastAsia="en-US"/>
              </w:rPr>
              <w:t>коммунальных</w:t>
            </w:r>
            <w:r w:rsidRPr="008F7CC2">
              <w:rPr>
                <w:rFonts w:eastAsia="Calibri"/>
                <w:spacing w:val="-57"/>
                <w:sz w:val="14"/>
                <w:szCs w:val="14"/>
                <w:lang w:eastAsia="en-US"/>
              </w:rPr>
              <w:t xml:space="preserve">         </w:t>
            </w:r>
            <w:r w:rsidRPr="008F7CC2">
              <w:rPr>
                <w:rFonts w:eastAsia="Calibri"/>
                <w:sz w:val="14"/>
                <w:szCs w:val="14"/>
                <w:lang w:eastAsia="en-US"/>
              </w:rPr>
              <w:t>отходов</w:t>
            </w:r>
          </w:p>
        </w:tc>
        <w:tc>
          <w:tcPr>
            <w:tcW w:w="1417" w:type="dxa"/>
            <w:shd w:val="clear" w:color="auto" w:fill="auto"/>
          </w:tcPr>
          <w:p w:rsidR="00FF1382" w:rsidRPr="008F7CC2" w:rsidRDefault="00FF1382" w:rsidP="00FF1382">
            <w:pPr>
              <w:widowControl w:val="0"/>
              <w:autoSpaceDE w:val="0"/>
              <w:autoSpaceDN w:val="0"/>
              <w:ind w:left="107" w:right="92"/>
              <w:jc w:val="both"/>
              <w:rPr>
                <w:rFonts w:eastAsia="Calibri"/>
                <w:sz w:val="14"/>
                <w:szCs w:val="14"/>
                <w:lang w:eastAsia="en-US"/>
              </w:rPr>
            </w:pPr>
            <w:r w:rsidRPr="008F7CC2">
              <w:rPr>
                <w:rFonts w:eastAsia="Calibri"/>
                <w:sz w:val="14"/>
                <w:szCs w:val="14"/>
                <w:lang w:eastAsia="en-US"/>
              </w:rPr>
              <w:t>МП «Поддержка и развитие жилищно – коммунального хозяйства и энергетики муниципального образования Билибинский муниципальный район»</w:t>
            </w:r>
          </w:p>
        </w:tc>
        <w:tc>
          <w:tcPr>
            <w:tcW w:w="1134" w:type="dxa"/>
            <w:shd w:val="clear" w:color="auto" w:fill="auto"/>
          </w:tcPr>
          <w:p w:rsidR="00FF1382" w:rsidRPr="008F7CC2" w:rsidRDefault="00FF1382" w:rsidP="00FF1382">
            <w:pPr>
              <w:widowControl w:val="0"/>
              <w:autoSpaceDE w:val="0"/>
              <w:autoSpaceDN w:val="0"/>
              <w:spacing w:before="1"/>
              <w:ind w:left="188" w:right="179" w:hanging="3"/>
              <w:jc w:val="center"/>
              <w:rPr>
                <w:rFonts w:eastAsia="Calibri"/>
                <w:sz w:val="14"/>
                <w:szCs w:val="14"/>
                <w:lang w:eastAsia="en-US"/>
              </w:rPr>
            </w:pPr>
            <w:r w:rsidRPr="008F7CC2">
              <w:rPr>
                <w:rFonts w:eastAsia="Calibri"/>
                <w:sz w:val="14"/>
                <w:szCs w:val="14"/>
                <w:lang w:eastAsia="en-US"/>
              </w:rPr>
              <w:t>В течение</w:t>
            </w:r>
            <w:r w:rsidRPr="008F7CC2">
              <w:rPr>
                <w:rFonts w:eastAsia="Calibri"/>
                <w:spacing w:val="-57"/>
                <w:sz w:val="14"/>
                <w:szCs w:val="14"/>
                <w:lang w:eastAsia="en-US"/>
              </w:rPr>
              <w:t xml:space="preserve"> </w:t>
            </w:r>
            <w:r w:rsidRPr="008F7CC2">
              <w:rPr>
                <w:rFonts w:eastAsia="Calibri"/>
                <w:sz w:val="14"/>
                <w:szCs w:val="14"/>
                <w:lang w:eastAsia="en-US"/>
              </w:rPr>
              <w:t>2025-2029</w:t>
            </w:r>
          </w:p>
          <w:p w:rsidR="00FF1382" w:rsidRPr="008F7CC2" w:rsidRDefault="00FF1382" w:rsidP="00FF1382">
            <w:pPr>
              <w:widowControl w:val="0"/>
              <w:autoSpaceDE w:val="0"/>
              <w:autoSpaceDN w:val="0"/>
              <w:ind w:left="168" w:right="161"/>
              <w:jc w:val="center"/>
              <w:rPr>
                <w:rFonts w:eastAsia="Calibri"/>
                <w:sz w:val="14"/>
                <w:szCs w:val="14"/>
                <w:lang w:eastAsia="en-US"/>
              </w:rPr>
            </w:pPr>
            <w:r w:rsidRPr="008F7CC2">
              <w:rPr>
                <w:rFonts w:eastAsia="Calibri"/>
                <w:sz w:val="14"/>
                <w:szCs w:val="14"/>
                <w:lang w:eastAsia="en-US"/>
              </w:rPr>
              <w:t>годов</w:t>
            </w:r>
          </w:p>
        </w:tc>
        <w:tc>
          <w:tcPr>
            <w:tcW w:w="1134" w:type="dxa"/>
            <w:shd w:val="clear" w:color="auto" w:fill="auto"/>
          </w:tcPr>
          <w:p w:rsidR="00FF1382" w:rsidRPr="008F7CC2" w:rsidRDefault="00FF1382" w:rsidP="00FF1382">
            <w:pPr>
              <w:widowControl w:val="0"/>
              <w:autoSpaceDE w:val="0"/>
              <w:autoSpaceDN w:val="0"/>
              <w:ind w:left="108" w:right="97"/>
              <w:jc w:val="both"/>
              <w:rPr>
                <w:rFonts w:eastAsia="Calibri"/>
                <w:sz w:val="14"/>
                <w:szCs w:val="14"/>
                <w:lang w:eastAsia="en-US"/>
              </w:rPr>
            </w:pPr>
            <w:r w:rsidRPr="008F7CC2">
              <w:rPr>
                <w:rFonts w:eastAsia="Calibri"/>
                <w:sz w:val="14"/>
                <w:szCs w:val="14"/>
                <w:lang w:eastAsia="en-US"/>
              </w:rPr>
              <w:t>Организация</w:t>
            </w:r>
            <w:r w:rsidRPr="008F7CC2">
              <w:rPr>
                <w:rFonts w:eastAsia="Calibri"/>
                <w:spacing w:val="1"/>
                <w:sz w:val="14"/>
                <w:szCs w:val="14"/>
                <w:lang w:eastAsia="en-US"/>
              </w:rPr>
              <w:t xml:space="preserve"> </w:t>
            </w:r>
            <w:r w:rsidRPr="008F7CC2">
              <w:rPr>
                <w:rFonts w:eastAsia="Calibri"/>
                <w:sz w:val="14"/>
                <w:szCs w:val="14"/>
                <w:lang w:eastAsia="en-US"/>
              </w:rPr>
              <w:t>мест</w:t>
            </w:r>
            <w:r w:rsidRPr="008F7CC2">
              <w:rPr>
                <w:rFonts w:eastAsia="Calibri"/>
                <w:spacing w:val="1"/>
                <w:sz w:val="14"/>
                <w:szCs w:val="14"/>
                <w:lang w:eastAsia="en-US"/>
              </w:rPr>
              <w:t xml:space="preserve"> </w:t>
            </w:r>
            <w:r w:rsidRPr="008F7CC2">
              <w:rPr>
                <w:rFonts w:eastAsia="Calibri"/>
                <w:sz w:val="14"/>
                <w:szCs w:val="14"/>
                <w:lang w:eastAsia="en-US"/>
              </w:rPr>
              <w:t>сбора и временного хранения</w:t>
            </w:r>
            <w:r w:rsidRPr="008F7CC2">
              <w:rPr>
                <w:rFonts w:eastAsia="Calibri"/>
                <w:spacing w:val="1"/>
                <w:sz w:val="14"/>
                <w:szCs w:val="14"/>
                <w:lang w:eastAsia="en-US"/>
              </w:rPr>
              <w:t xml:space="preserve"> </w:t>
            </w:r>
            <w:r w:rsidRPr="008F7CC2">
              <w:rPr>
                <w:rFonts w:eastAsia="Calibri"/>
                <w:sz w:val="14"/>
                <w:szCs w:val="14"/>
                <w:lang w:eastAsia="en-US"/>
              </w:rPr>
              <w:t>твёрдых</w:t>
            </w:r>
            <w:r w:rsidRPr="008F7CC2">
              <w:rPr>
                <w:rFonts w:eastAsia="Calibri"/>
                <w:spacing w:val="1"/>
                <w:sz w:val="14"/>
                <w:szCs w:val="14"/>
                <w:lang w:eastAsia="en-US"/>
              </w:rPr>
              <w:t xml:space="preserve"> </w:t>
            </w:r>
            <w:r w:rsidRPr="008F7CC2">
              <w:rPr>
                <w:rFonts w:eastAsia="Calibri"/>
                <w:sz w:val="14"/>
                <w:szCs w:val="14"/>
                <w:lang w:eastAsia="en-US"/>
              </w:rPr>
              <w:t>коммунальных</w:t>
            </w:r>
            <w:r w:rsidRPr="008F7CC2">
              <w:rPr>
                <w:rFonts w:eastAsia="Calibri"/>
                <w:spacing w:val="-1"/>
                <w:sz w:val="14"/>
                <w:szCs w:val="14"/>
                <w:lang w:eastAsia="en-US"/>
              </w:rPr>
              <w:t xml:space="preserve"> </w:t>
            </w:r>
            <w:r w:rsidRPr="008F7CC2">
              <w:rPr>
                <w:rFonts w:eastAsia="Calibri"/>
                <w:sz w:val="14"/>
                <w:szCs w:val="14"/>
                <w:lang w:eastAsia="en-US"/>
              </w:rPr>
              <w:t>отходов</w:t>
            </w:r>
          </w:p>
        </w:tc>
        <w:tc>
          <w:tcPr>
            <w:tcW w:w="1419" w:type="dxa"/>
            <w:shd w:val="clear" w:color="auto" w:fill="auto"/>
          </w:tcPr>
          <w:p w:rsidR="00FF1382" w:rsidRPr="008F7CC2" w:rsidRDefault="00FF1382" w:rsidP="00FF1382">
            <w:pPr>
              <w:widowControl w:val="0"/>
              <w:autoSpaceDE w:val="0"/>
              <w:autoSpaceDN w:val="0"/>
              <w:ind w:left="105" w:right="98"/>
              <w:jc w:val="both"/>
              <w:rPr>
                <w:rFonts w:eastAsia="Calibri"/>
                <w:sz w:val="14"/>
                <w:szCs w:val="14"/>
                <w:lang w:eastAsia="en-US"/>
              </w:rPr>
            </w:pPr>
            <w:r w:rsidRPr="008F7CC2">
              <w:rPr>
                <w:rFonts w:eastAsia="Calibri"/>
                <w:sz w:val="14"/>
                <w:szCs w:val="14"/>
                <w:lang w:eastAsia="en-US"/>
              </w:rPr>
              <w:t>Обеспечение надлежащего</w:t>
            </w:r>
            <w:r w:rsidRPr="008F7CC2">
              <w:rPr>
                <w:rFonts w:eastAsia="Calibri"/>
                <w:spacing w:val="-57"/>
                <w:sz w:val="14"/>
                <w:szCs w:val="14"/>
                <w:lang w:eastAsia="en-US"/>
              </w:rPr>
              <w:t xml:space="preserve"> </w:t>
            </w:r>
            <w:r w:rsidRPr="008F7CC2">
              <w:rPr>
                <w:rFonts w:eastAsia="Calibri"/>
                <w:sz w:val="14"/>
                <w:szCs w:val="14"/>
                <w:lang w:eastAsia="en-US"/>
              </w:rPr>
              <w:t>содержания</w:t>
            </w:r>
            <w:r w:rsidRPr="008F7CC2">
              <w:rPr>
                <w:rFonts w:eastAsia="Calibri"/>
                <w:spacing w:val="1"/>
                <w:sz w:val="14"/>
                <w:szCs w:val="14"/>
                <w:lang w:eastAsia="en-US"/>
              </w:rPr>
              <w:t xml:space="preserve"> </w:t>
            </w:r>
            <w:r w:rsidRPr="008F7CC2">
              <w:rPr>
                <w:rFonts w:eastAsia="Calibri"/>
                <w:sz w:val="14"/>
                <w:szCs w:val="14"/>
                <w:lang w:eastAsia="en-US"/>
              </w:rPr>
              <w:t>мест</w:t>
            </w:r>
            <w:r w:rsidRPr="008F7CC2">
              <w:rPr>
                <w:rFonts w:eastAsia="Calibri"/>
                <w:spacing w:val="1"/>
                <w:sz w:val="14"/>
                <w:szCs w:val="14"/>
                <w:lang w:eastAsia="en-US"/>
              </w:rPr>
              <w:t xml:space="preserve"> </w:t>
            </w:r>
            <w:r w:rsidRPr="008F7CC2">
              <w:rPr>
                <w:rFonts w:eastAsia="Calibri"/>
                <w:sz w:val="14"/>
                <w:szCs w:val="14"/>
                <w:lang w:eastAsia="en-US"/>
              </w:rPr>
              <w:t>размещения</w:t>
            </w:r>
            <w:r w:rsidRPr="008F7CC2">
              <w:rPr>
                <w:rFonts w:eastAsia="Calibri"/>
                <w:spacing w:val="-1"/>
                <w:sz w:val="14"/>
                <w:szCs w:val="14"/>
                <w:lang w:eastAsia="en-US"/>
              </w:rPr>
              <w:t xml:space="preserve"> </w:t>
            </w:r>
            <w:r w:rsidRPr="008F7CC2">
              <w:rPr>
                <w:rFonts w:eastAsia="Calibri"/>
                <w:sz w:val="14"/>
                <w:szCs w:val="14"/>
                <w:lang w:eastAsia="en-US"/>
              </w:rPr>
              <w:t>бытовых</w:t>
            </w:r>
            <w:r w:rsidRPr="008F7CC2">
              <w:rPr>
                <w:rFonts w:eastAsia="Calibri"/>
                <w:spacing w:val="-1"/>
                <w:sz w:val="14"/>
                <w:szCs w:val="14"/>
                <w:lang w:eastAsia="en-US"/>
              </w:rPr>
              <w:t xml:space="preserve"> </w:t>
            </w:r>
            <w:r w:rsidRPr="008F7CC2">
              <w:rPr>
                <w:rFonts w:eastAsia="Calibri"/>
                <w:sz w:val="14"/>
                <w:szCs w:val="14"/>
                <w:lang w:eastAsia="en-US"/>
              </w:rPr>
              <w:t>отходов</w:t>
            </w:r>
          </w:p>
        </w:tc>
        <w:tc>
          <w:tcPr>
            <w:tcW w:w="3401" w:type="dxa"/>
            <w:shd w:val="clear" w:color="auto" w:fill="auto"/>
          </w:tcPr>
          <w:p w:rsidR="00FF1382" w:rsidRPr="00D20ED1" w:rsidRDefault="00FF1382" w:rsidP="00FF1382">
            <w:pPr>
              <w:widowControl w:val="0"/>
              <w:autoSpaceDE w:val="0"/>
              <w:autoSpaceDN w:val="0"/>
              <w:ind w:left="146" w:right="135" w:hanging="6"/>
              <w:rPr>
                <w:rFonts w:eastAsia="Calibri"/>
                <w:sz w:val="14"/>
                <w:szCs w:val="14"/>
                <w:lang w:eastAsia="en-US"/>
              </w:rPr>
            </w:pPr>
            <w:r w:rsidRPr="00D20ED1">
              <w:rPr>
                <w:rFonts w:eastAsia="Calibri"/>
                <w:sz w:val="14"/>
                <w:szCs w:val="14"/>
                <w:lang w:eastAsia="en-US"/>
              </w:rPr>
              <w:t xml:space="preserve">Управление промышленной и </w:t>
            </w:r>
            <w:proofErr w:type="spellStart"/>
            <w:proofErr w:type="gramStart"/>
            <w:r w:rsidRPr="00D20ED1">
              <w:rPr>
                <w:rFonts w:eastAsia="Calibri"/>
                <w:sz w:val="14"/>
                <w:szCs w:val="14"/>
                <w:lang w:eastAsia="en-US"/>
              </w:rPr>
              <w:t>сельскохозяй-ственной</w:t>
            </w:r>
            <w:proofErr w:type="spellEnd"/>
            <w:proofErr w:type="gramEnd"/>
            <w:r w:rsidRPr="00D20ED1">
              <w:rPr>
                <w:rFonts w:eastAsia="Calibri"/>
                <w:sz w:val="14"/>
                <w:szCs w:val="14"/>
                <w:lang w:eastAsia="en-US"/>
              </w:rPr>
              <w:t xml:space="preserve"> политики Администрации Билибинского </w:t>
            </w:r>
            <w:proofErr w:type="spellStart"/>
            <w:r w:rsidRPr="00D20ED1">
              <w:rPr>
                <w:rFonts w:eastAsia="Calibri"/>
                <w:sz w:val="14"/>
                <w:szCs w:val="14"/>
                <w:lang w:eastAsia="en-US"/>
              </w:rPr>
              <w:t>муниципально</w:t>
            </w:r>
            <w:proofErr w:type="spellEnd"/>
            <w:r w:rsidRPr="00D20ED1">
              <w:rPr>
                <w:rFonts w:eastAsia="Calibri"/>
                <w:sz w:val="14"/>
                <w:szCs w:val="14"/>
                <w:lang w:eastAsia="en-US"/>
              </w:rPr>
              <w:t>-</w:t>
            </w:r>
          </w:p>
          <w:p w:rsidR="00FF1382" w:rsidRPr="00D20ED1" w:rsidRDefault="00FF1382" w:rsidP="00FF1382">
            <w:pPr>
              <w:widowControl w:val="0"/>
              <w:autoSpaceDE w:val="0"/>
              <w:autoSpaceDN w:val="0"/>
              <w:ind w:left="146" w:right="135" w:hanging="6"/>
              <w:rPr>
                <w:rFonts w:eastAsia="Calibri"/>
                <w:sz w:val="14"/>
                <w:szCs w:val="14"/>
                <w:highlight w:val="yellow"/>
                <w:lang w:eastAsia="en-US"/>
              </w:rPr>
            </w:pPr>
            <w:proofErr w:type="spellStart"/>
            <w:r w:rsidRPr="00D20ED1">
              <w:rPr>
                <w:rFonts w:eastAsia="Calibri"/>
                <w:sz w:val="14"/>
                <w:szCs w:val="14"/>
                <w:lang w:eastAsia="en-US"/>
              </w:rPr>
              <w:t>го</w:t>
            </w:r>
            <w:proofErr w:type="spellEnd"/>
            <w:r w:rsidRPr="00D20ED1">
              <w:rPr>
                <w:rFonts w:eastAsia="Calibri"/>
                <w:sz w:val="14"/>
                <w:szCs w:val="14"/>
                <w:lang w:eastAsia="en-US"/>
              </w:rPr>
              <w:t xml:space="preserve"> района</w:t>
            </w:r>
          </w:p>
        </w:tc>
      </w:tr>
      <w:tr w:rsidR="00FF1382" w:rsidRPr="00FF1382" w:rsidTr="001D07ED">
        <w:trPr>
          <w:trHeight w:val="281"/>
        </w:trPr>
        <w:tc>
          <w:tcPr>
            <w:tcW w:w="10491" w:type="dxa"/>
            <w:gridSpan w:val="7"/>
            <w:shd w:val="clear" w:color="auto" w:fill="auto"/>
          </w:tcPr>
          <w:p w:rsidR="00FF1382" w:rsidRPr="008F7CC2" w:rsidRDefault="00FF1382" w:rsidP="00FF1382">
            <w:pPr>
              <w:widowControl w:val="0"/>
              <w:autoSpaceDE w:val="0"/>
              <w:autoSpaceDN w:val="0"/>
              <w:spacing w:line="276" w:lineRule="exact"/>
              <w:ind w:left="5441" w:right="330" w:hanging="3781"/>
              <w:rPr>
                <w:rFonts w:eastAsia="Calibri"/>
                <w:sz w:val="14"/>
                <w:szCs w:val="14"/>
                <w:highlight w:val="yellow"/>
                <w:lang w:eastAsia="en-US"/>
              </w:rPr>
            </w:pPr>
            <w:r w:rsidRPr="008F7CC2">
              <w:rPr>
                <w:sz w:val="14"/>
                <w:szCs w:val="14"/>
                <w:lang w:eastAsia="en-US"/>
              </w:rPr>
              <w:t>Задача 3.3.  Обеспечение безопасности на территории Билибинского муниципального района</w:t>
            </w:r>
          </w:p>
        </w:tc>
      </w:tr>
      <w:tr w:rsidR="00FF1382" w:rsidRPr="00FF1382" w:rsidTr="00D20ED1">
        <w:trPr>
          <w:trHeight w:val="424"/>
        </w:trPr>
        <w:tc>
          <w:tcPr>
            <w:tcW w:w="568" w:type="dxa"/>
            <w:shd w:val="clear" w:color="auto" w:fill="auto"/>
          </w:tcPr>
          <w:p w:rsidR="00FF1382" w:rsidRPr="008F7CC2" w:rsidRDefault="00FF1382" w:rsidP="00FF1382">
            <w:pPr>
              <w:widowControl w:val="0"/>
              <w:autoSpaceDE w:val="0"/>
              <w:autoSpaceDN w:val="0"/>
              <w:spacing w:line="275" w:lineRule="exact"/>
              <w:ind w:left="140" w:right="131"/>
              <w:jc w:val="center"/>
              <w:rPr>
                <w:rFonts w:eastAsia="Calibri"/>
                <w:sz w:val="14"/>
                <w:szCs w:val="14"/>
                <w:highlight w:val="yellow"/>
                <w:lang w:eastAsia="en-US"/>
              </w:rPr>
            </w:pPr>
            <w:r w:rsidRPr="008F7CC2">
              <w:rPr>
                <w:rFonts w:eastAsia="Calibri"/>
                <w:sz w:val="14"/>
                <w:szCs w:val="14"/>
                <w:lang w:eastAsia="en-US"/>
              </w:rPr>
              <w:t>21</w:t>
            </w:r>
          </w:p>
        </w:tc>
        <w:tc>
          <w:tcPr>
            <w:tcW w:w="1418" w:type="dxa"/>
            <w:shd w:val="clear" w:color="auto" w:fill="auto"/>
          </w:tcPr>
          <w:p w:rsidR="00FF1382" w:rsidRPr="008F7CC2" w:rsidRDefault="00FF1382" w:rsidP="00FF1382">
            <w:pPr>
              <w:widowControl w:val="0"/>
              <w:autoSpaceDE w:val="0"/>
              <w:autoSpaceDN w:val="0"/>
              <w:ind w:left="107" w:right="95"/>
              <w:jc w:val="both"/>
              <w:rPr>
                <w:rFonts w:eastAsia="Calibri"/>
                <w:sz w:val="14"/>
                <w:szCs w:val="14"/>
                <w:highlight w:val="yellow"/>
                <w:lang w:eastAsia="en-US"/>
              </w:rPr>
            </w:pPr>
            <w:r w:rsidRPr="008F7CC2">
              <w:rPr>
                <w:rFonts w:eastAsia="Calibri"/>
                <w:sz w:val="14"/>
                <w:szCs w:val="14"/>
                <w:lang w:eastAsia="en-US"/>
              </w:rPr>
              <w:t>Обеспечение мероприятий</w:t>
            </w:r>
            <w:r w:rsidRPr="008F7CC2">
              <w:rPr>
                <w:rFonts w:eastAsia="Calibri"/>
                <w:spacing w:val="-57"/>
                <w:sz w:val="14"/>
                <w:szCs w:val="14"/>
                <w:lang w:eastAsia="en-US"/>
              </w:rPr>
              <w:t xml:space="preserve"> </w:t>
            </w:r>
            <w:r w:rsidRPr="008F7CC2">
              <w:rPr>
                <w:rFonts w:eastAsia="Calibri"/>
                <w:sz w:val="14"/>
                <w:szCs w:val="14"/>
                <w:lang w:eastAsia="en-US"/>
              </w:rPr>
              <w:t xml:space="preserve">по организации </w:t>
            </w:r>
            <w:r w:rsidRPr="008F7CC2">
              <w:rPr>
                <w:sz w:val="14"/>
                <w:szCs w:val="14"/>
                <w:lang w:eastAsia="en-US"/>
              </w:rPr>
              <w:t>пожарной безопасности в населённых пунктах района</w:t>
            </w:r>
          </w:p>
        </w:tc>
        <w:tc>
          <w:tcPr>
            <w:tcW w:w="1417" w:type="dxa"/>
            <w:shd w:val="clear" w:color="auto" w:fill="auto"/>
          </w:tcPr>
          <w:p w:rsidR="00FF1382" w:rsidRPr="008F7CC2" w:rsidRDefault="00FF1382" w:rsidP="00FF1382">
            <w:pPr>
              <w:widowControl w:val="0"/>
              <w:autoSpaceDE w:val="0"/>
              <w:autoSpaceDN w:val="0"/>
              <w:ind w:left="107" w:right="92"/>
              <w:jc w:val="both"/>
              <w:rPr>
                <w:rFonts w:eastAsia="Calibri"/>
                <w:sz w:val="14"/>
                <w:szCs w:val="14"/>
                <w:highlight w:val="yellow"/>
                <w:lang w:eastAsia="en-US"/>
              </w:rPr>
            </w:pPr>
            <w:r w:rsidRPr="008F7CC2">
              <w:rPr>
                <w:sz w:val="14"/>
                <w:szCs w:val="14"/>
                <w:lang w:eastAsia="en-US"/>
              </w:rPr>
              <w:t>МП «</w:t>
            </w:r>
            <w:r w:rsidRPr="008F7CC2">
              <w:rPr>
                <w:color w:val="000000"/>
                <w:sz w:val="14"/>
                <w:szCs w:val="14"/>
                <w:lang w:eastAsia="en-US"/>
              </w:rPr>
              <w:t>Обеспечение безопасности в муниципальном образовании Билибинский муниципальный район</w:t>
            </w:r>
            <w:r w:rsidRPr="008F7CC2">
              <w:rPr>
                <w:sz w:val="14"/>
                <w:szCs w:val="14"/>
                <w:lang w:eastAsia="en-US"/>
              </w:rPr>
              <w:t>»</w:t>
            </w:r>
          </w:p>
        </w:tc>
        <w:tc>
          <w:tcPr>
            <w:tcW w:w="1134" w:type="dxa"/>
            <w:shd w:val="clear" w:color="auto" w:fill="auto"/>
          </w:tcPr>
          <w:p w:rsidR="00FF1382" w:rsidRPr="008F7CC2" w:rsidRDefault="00FF1382" w:rsidP="00FF1382">
            <w:pPr>
              <w:widowControl w:val="0"/>
              <w:autoSpaceDE w:val="0"/>
              <w:autoSpaceDN w:val="0"/>
              <w:ind w:left="188" w:right="179" w:hanging="3"/>
              <w:jc w:val="center"/>
              <w:rPr>
                <w:rFonts w:eastAsia="Calibri"/>
                <w:sz w:val="14"/>
                <w:szCs w:val="14"/>
                <w:lang w:eastAsia="en-US"/>
              </w:rPr>
            </w:pPr>
            <w:r w:rsidRPr="008F7CC2">
              <w:rPr>
                <w:rFonts w:eastAsia="Calibri"/>
                <w:sz w:val="14"/>
                <w:szCs w:val="14"/>
                <w:lang w:eastAsia="en-US"/>
              </w:rPr>
              <w:t>В течение</w:t>
            </w:r>
            <w:r w:rsidRPr="008F7CC2">
              <w:rPr>
                <w:rFonts w:eastAsia="Calibri"/>
                <w:spacing w:val="-57"/>
                <w:sz w:val="14"/>
                <w:szCs w:val="14"/>
                <w:lang w:eastAsia="en-US"/>
              </w:rPr>
              <w:t xml:space="preserve"> </w:t>
            </w:r>
            <w:r w:rsidRPr="008F7CC2">
              <w:rPr>
                <w:rFonts w:eastAsia="Calibri"/>
                <w:sz w:val="14"/>
                <w:szCs w:val="14"/>
                <w:lang w:eastAsia="en-US"/>
              </w:rPr>
              <w:t>2025-2029</w:t>
            </w:r>
          </w:p>
          <w:p w:rsidR="00FF1382" w:rsidRPr="008F7CC2" w:rsidRDefault="00FF1382" w:rsidP="00FF1382">
            <w:pPr>
              <w:widowControl w:val="0"/>
              <w:autoSpaceDE w:val="0"/>
              <w:autoSpaceDN w:val="0"/>
              <w:ind w:left="168" w:right="161"/>
              <w:jc w:val="center"/>
              <w:rPr>
                <w:rFonts w:eastAsia="Calibri"/>
                <w:sz w:val="14"/>
                <w:szCs w:val="14"/>
                <w:highlight w:val="yellow"/>
                <w:lang w:eastAsia="en-US"/>
              </w:rPr>
            </w:pPr>
            <w:r w:rsidRPr="008F7CC2">
              <w:rPr>
                <w:rFonts w:eastAsia="Calibri"/>
                <w:sz w:val="14"/>
                <w:szCs w:val="14"/>
                <w:lang w:eastAsia="en-US"/>
              </w:rPr>
              <w:t>годов</w:t>
            </w:r>
          </w:p>
        </w:tc>
        <w:tc>
          <w:tcPr>
            <w:tcW w:w="1134" w:type="dxa"/>
            <w:shd w:val="clear" w:color="auto" w:fill="auto"/>
          </w:tcPr>
          <w:p w:rsidR="00FF1382" w:rsidRPr="008F7CC2" w:rsidRDefault="00FF1382" w:rsidP="00FF1382">
            <w:pPr>
              <w:widowControl w:val="0"/>
              <w:autoSpaceDE w:val="0"/>
              <w:autoSpaceDN w:val="0"/>
              <w:ind w:left="108" w:right="97"/>
              <w:jc w:val="both"/>
              <w:rPr>
                <w:rFonts w:eastAsia="Calibri"/>
                <w:sz w:val="14"/>
                <w:szCs w:val="14"/>
                <w:lang w:eastAsia="en-US"/>
              </w:rPr>
            </w:pPr>
            <w:r w:rsidRPr="008F7CC2">
              <w:rPr>
                <w:rFonts w:eastAsia="Calibri"/>
                <w:sz w:val="14"/>
                <w:szCs w:val="14"/>
                <w:lang w:eastAsia="en-US"/>
              </w:rPr>
              <w:t>Организация работы по предупреждению нарушений требований пожарной безопасности</w:t>
            </w:r>
          </w:p>
        </w:tc>
        <w:tc>
          <w:tcPr>
            <w:tcW w:w="1419" w:type="dxa"/>
            <w:shd w:val="clear" w:color="auto" w:fill="auto"/>
          </w:tcPr>
          <w:p w:rsidR="00FF1382" w:rsidRPr="008F7CC2" w:rsidRDefault="00FF1382" w:rsidP="00FF1382">
            <w:pPr>
              <w:widowControl w:val="0"/>
              <w:autoSpaceDE w:val="0"/>
              <w:autoSpaceDN w:val="0"/>
              <w:ind w:left="105" w:right="98"/>
              <w:jc w:val="both"/>
              <w:rPr>
                <w:rFonts w:eastAsia="Calibri"/>
                <w:sz w:val="14"/>
                <w:szCs w:val="14"/>
                <w:lang w:eastAsia="en-US"/>
              </w:rPr>
            </w:pPr>
            <w:r w:rsidRPr="008F7CC2">
              <w:rPr>
                <w:rFonts w:eastAsia="Calibri"/>
                <w:sz w:val="14"/>
                <w:szCs w:val="14"/>
                <w:lang w:eastAsia="en-US"/>
              </w:rPr>
              <w:t>Разработка и реализация мероприятий, направленных на соблюдение правил пожарной безопасности населением и работниками предприятий, учреждений</w:t>
            </w:r>
          </w:p>
        </w:tc>
        <w:tc>
          <w:tcPr>
            <w:tcW w:w="3401" w:type="dxa"/>
            <w:shd w:val="clear" w:color="auto" w:fill="auto"/>
          </w:tcPr>
          <w:p w:rsidR="00FF1382" w:rsidRPr="00D20ED1" w:rsidRDefault="00FF1382" w:rsidP="00FF1382">
            <w:pPr>
              <w:widowControl w:val="0"/>
              <w:tabs>
                <w:tab w:val="left" w:pos="841"/>
              </w:tabs>
              <w:autoSpaceDE w:val="0"/>
              <w:autoSpaceDN w:val="0"/>
              <w:ind w:left="105" w:right="93"/>
              <w:rPr>
                <w:rFonts w:eastAsia="Calibri"/>
                <w:sz w:val="14"/>
                <w:szCs w:val="14"/>
                <w:highlight w:val="yellow"/>
                <w:lang w:eastAsia="en-US"/>
              </w:rPr>
            </w:pPr>
            <w:r w:rsidRPr="00D20ED1">
              <w:rPr>
                <w:rFonts w:eastAsia="Calibri"/>
                <w:sz w:val="14"/>
                <w:szCs w:val="14"/>
                <w:lang w:eastAsia="en-US"/>
              </w:rPr>
              <w:t>Администрация Билибинского</w:t>
            </w:r>
            <w:r w:rsidRPr="00D20ED1">
              <w:rPr>
                <w:rFonts w:eastAsia="Calibri"/>
                <w:spacing w:val="1"/>
                <w:sz w:val="14"/>
                <w:szCs w:val="14"/>
                <w:lang w:eastAsia="en-US"/>
              </w:rPr>
              <w:t xml:space="preserve"> </w:t>
            </w:r>
            <w:proofErr w:type="spellStart"/>
            <w:proofErr w:type="gramStart"/>
            <w:r w:rsidRPr="00D20ED1">
              <w:rPr>
                <w:rFonts w:eastAsia="Calibri"/>
                <w:sz w:val="14"/>
                <w:szCs w:val="14"/>
                <w:lang w:eastAsia="en-US"/>
              </w:rPr>
              <w:t>муниципально</w:t>
            </w:r>
            <w:proofErr w:type="spellEnd"/>
            <w:r w:rsidRPr="00D20ED1">
              <w:rPr>
                <w:rFonts w:eastAsia="Calibri"/>
                <w:spacing w:val="-57"/>
                <w:sz w:val="14"/>
                <w:szCs w:val="14"/>
                <w:lang w:eastAsia="en-US"/>
              </w:rPr>
              <w:t xml:space="preserve"> </w:t>
            </w:r>
            <w:proofErr w:type="spellStart"/>
            <w:r w:rsidRPr="00D20ED1">
              <w:rPr>
                <w:rFonts w:eastAsia="Calibri"/>
                <w:sz w:val="14"/>
                <w:szCs w:val="14"/>
                <w:lang w:eastAsia="en-US"/>
              </w:rPr>
              <w:t>го</w:t>
            </w:r>
            <w:proofErr w:type="spellEnd"/>
            <w:proofErr w:type="gramEnd"/>
            <w:r w:rsidRPr="00D20ED1">
              <w:rPr>
                <w:rFonts w:eastAsia="Calibri"/>
                <w:spacing w:val="-1"/>
                <w:sz w:val="14"/>
                <w:szCs w:val="14"/>
                <w:lang w:eastAsia="en-US"/>
              </w:rPr>
              <w:t xml:space="preserve"> </w:t>
            </w:r>
            <w:r w:rsidRPr="00D20ED1">
              <w:rPr>
                <w:rFonts w:eastAsia="Calibri"/>
                <w:sz w:val="14"/>
                <w:szCs w:val="14"/>
                <w:lang w:eastAsia="en-US"/>
              </w:rPr>
              <w:t>района</w:t>
            </w:r>
          </w:p>
        </w:tc>
      </w:tr>
      <w:tr w:rsidR="00FF1382" w:rsidRPr="00FF1382" w:rsidTr="00D20ED1">
        <w:trPr>
          <w:trHeight w:val="692"/>
        </w:trPr>
        <w:tc>
          <w:tcPr>
            <w:tcW w:w="568" w:type="dxa"/>
            <w:shd w:val="clear" w:color="auto" w:fill="auto"/>
          </w:tcPr>
          <w:p w:rsidR="00FF1382" w:rsidRPr="008F7CC2" w:rsidRDefault="00FF1382" w:rsidP="00FF1382">
            <w:pPr>
              <w:widowControl w:val="0"/>
              <w:autoSpaceDE w:val="0"/>
              <w:autoSpaceDN w:val="0"/>
              <w:spacing w:line="275" w:lineRule="exact"/>
              <w:ind w:left="140" w:right="131"/>
              <w:jc w:val="center"/>
              <w:rPr>
                <w:rFonts w:eastAsia="Calibri"/>
                <w:sz w:val="14"/>
                <w:szCs w:val="14"/>
                <w:lang w:eastAsia="en-US"/>
              </w:rPr>
            </w:pPr>
            <w:r w:rsidRPr="008F7CC2">
              <w:rPr>
                <w:rFonts w:eastAsia="Calibri"/>
                <w:sz w:val="14"/>
                <w:szCs w:val="14"/>
                <w:lang w:eastAsia="en-US"/>
              </w:rPr>
              <w:t>22</w:t>
            </w:r>
          </w:p>
        </w:tc>
        <w:tc>
          <w:tcPr>
            <w:tcW w:w="1418" w:type="dxa"/>
            <w:shd w:val="clear" w:color="auto" w:fill="auto"/>
          </w:tcPr>
          <w:p w:rsidR="00FF1382" w:rsidRPr="008F7CC2" w:rsidRDefault="00FF1382" w:rsidP="00FF1382">
            <w:pPr>
              <w:widowControl w:val="0"/>
              <w:autoSpaceDE w:val="0"/>
              <w:autoSpaceDN w:val="0"/>
              <w:ind w:left="107" w:right="95"/>
              <w:jc w:val="both"/>
              <w:rPr>
                <w:rFonts w:eastAsia="Calibri"/>
                <w:sz w:val="14"/>
                <w:szCs w:val="14"/>
                <w:lang w:eastAsia="en-US"/>
              </w:rPr>
            </w:pPr>
            <w:r w:rsidRPr="008F7CC2">
              <w:rPr>
                <w:sz w:val="14"/>
                <w:szCs w:val="14"/>
                <w:lang w:eastAsia="en-US"/>
              </w:rPr>
              <w:t>Обеспечение добровольных пожарных команд противопожарным снаряжением и инвентарём</w:t>
            </w:r>
          </w:p>
        </w:tc>
        <w:tc>
          <w:tcPr>
            <w:tcW w:w="1417" w:type="dxa"/>
            <w:shd w:val="clear" w:color="auto" w:fill="auto"/>
          </w:tcPr>
          <w:p w:rsidR="00FF1382" w:rsidRPr="008F7CC2" w:rsidRDefault="00FF1382" w:rsidP="00FF1382">
            <w:pPr>
              <w:widowControl w:val="0"/>
              <w:autoSpaceDE w:val="0"/>
              <w:autoSpaceDN w:val="0"/>
              <w:ind w:left="107" w:right="92"/>
              <w:jc w:val="both"/>
              <w:rPr>
                <w:sz w:val="14"/>
                <w:szCs w:val="14"/>
                <w:lang w:eastAsia="en-US"/>
              </w:rPr>
            </w:pPr>
            <w:r w:rsidRPr="008F7CC2">
              <w:rPr>
                <w:sz w:val="14"/>
                <w:szCs w:val="14"/>
                <w:lang w:eastAsia="en-US"/>
              </w:rPr>
              <w:t>МП «</w:t>
            </w:r>
            <w:r w:rsidRPr="008F7CC2">
              <w:rPr>
                <w:color w:val="000000"/>
                <w:sz w:val="14"/>
                <w:szCs w:val="14"/>
                <w:lang w:eastAsia="en-US"/>
              </w:rPr>
              <w:t>Обеспечение безопасности в муниципальном образовании Билибинский муниципальный район</w:t>
            </w:r>
            <w:r w:rsidRPr="008F7CC2">
              <w:rPr>
                <w:sz w:val="14"/>
                <w:szCs w:val="14"/>
                <w:lang w:eastAsia="en-US"/>
              </w:rPr>
              <w:t>»</w:t>
            </w:r>
          </w:p>
        </w:tc>
        <w:tc>
          <w:tcPr>
            <w:tcW w:w="1134" w:type="dxa"/>
            <w:shd w:val="clear" w:color="auto" w:fill="auto"/>
          </w:tcPr>
          <w:p w:rsidR="00FF1382" w:rsidRPr="008F7CC2" w:rsidRDefault="00FF1382" w:rsidP="00FF1382">
            <w:pPr>
              <w:widowControl w:val="0"/>
              <w:autoSpaceDE w:val="0"/>
              <w:autoSpaceDN w:val="0"/>
              <w:ind w:left="188" w:right="179" w:hanging="3"/>
              <w:jc w:val="center"/>
              <w:rPr>
                <w:rFonts w:eastAsia="Calibri"/>
                <w:sz w:val="14"/>
                <w:szCs w:val="14"/>
                <w:lang w:eastAsia="en-US"/>
              </w:rPr>
            </w:pPr>
            <w:r w:rsidRPr="008F7CC2">
              <w:rPr>
                <w:rFonts w:eastAsia="Calibri"/>
                <w:sz w:val="14"/>
                <w:szCs w:val="14"/>
                <w:lang w:eastAsia="en-US"/>
              </w:rPr>
              <w:t>В течение</w:t>
            </w:r>
            <w:r w:rsidRPr="008F7CC2">
              <w:rPr>
                <w:rFonts w:eastAsia="Calibri"/>
                <w:spacing w:val="-57"/>
                <w:sz w:val="14"/>
                <w:szCs w:val="14"/>
                <w:lang w:eastAsia="en-US"/>
              </w:rPr>
              <w:t xml:space="preserve"> </w:t>
            </w:r>
            <w:r w:rsidRPr="008F7CC2">
              <w:rPr>
                <w:rFonts w:eastAsia="Calibri"/>
                <w:sz w:val="14"/>
                <w:szCs w:val="14"/>
                <w:lang w:eastAsia="en-US"/>
              </w:rPr>
              <w:t>2025-2029</w:t>
            </w:r>
          </w:p>
          <w:p w:rsidR="00FF1382" w:rsidRPr="008F7CC2" w:rsidRDefault="00FF1382" w:rsidP="00FF1382">
            <w:pPr>
              <w:widowControl w:val="0"/>
              <w:autoSpaceDE w:val="0"/>
              <w:autoSpaceDN w:val="0"/>
              <w:ind w:left="188" w:right="179" w:hanging="3"/>
              <w:jc w:val="center"/>
              <w:rPr>
                <w:rFonts w:eastAsia="Calibri"/>
                <w:sz w:val="14"/>
                <w:szCs w:val="14"/>
                <w:lang w:eastAsia="en-US"/>
              </w:rPr>
            </w:pPr>
            <w:r w:rsidRPr="008F7CC2">
              <w:rPr>
                <w:rFonts w:eastAsia="Calibri"/>
                <w:sz w:val="14"/>
                <w:szCs w:val="14"/>
                <w:lang w:eastAsia="en-US"/>
              </w:rPr>
              <w:t>годов</w:t>
            </w:r>
          </w:p>
        </w:tc>
        <w:tc>
          <w:tcPr>
            <w:tcW w:w="1134" w:type="dxa"/>
            <w:shd w:val="clear" w:color="auto" w:fill="auto"/>
          </w:tcPr>
          <w:p w:rsidR="00FF1382" w:rsidRPr="008F7CC2" w:rsidRDefault="00FF1382" w:rsidP="00FF1382">
            <w:pPr>
              <w:widowControl w:val="0"/>
              <w:autoSpaceDE w:val="0"/>
              <w:autoSpaceDN w:val="0"/>
              <w:ind w:left="108" w:right="97"/>
              <w:jc w:val="both"/>
              <w:rPr>
                <w:rFonts w:eastAsia="Calibri"/>
                <w:sz w:val="14"/>
                <w:szCs w:val="14"/>
                <w:lang w:eastAsia="en-US"/>
              </w:rPr>
            </w:pPr>
            <w:r w:rsidRPr="008F7CC2">
              <w:rPr>
                <w:sz w:val="14"/>
                <w:szCs w:val="14"/>
                <w:lang w:eastAsia="en-US"/>
              </w:rPr>
              <w:t>Обеспечение добровольных пожарных команд противопожарным снаряжением и инвентарём</w:t>
            </w:r>
          </w:p>
        </w:tc>
        <w:tc>
          <w:tcPr>
            <w:tcW w:w="1419" w:type="dxa"/>
            <w:shd w:val="clear" w:color="auto" w:fill="auto"/>
          </w:tcPr>
          <w:p w:rsidR="00FF1382" w:rsidRPr="008F7CC2" w:rsidRDefault="00FF1382" w:rsidP="00FF1382">
            <w:pPr>
              <w:widowControl w:val="0"/>
              <w:autoSpaceDE w:val="0"/>
              <w:autoSpaceDN w:val="0"/>
              <w:ind w:left="105" w:right="98"/>
              <w:jc w:val="both"/>
              <w:rPr>
                <w:rFonts w:eastAsia="Calibri"/>
                <w:sz w:val="14"/>
                <w:szCs w:val="14"/>
                <w:lang w:eastAsia="en-US"/>
              </w:rPr>
            </w:pPr>
            <w:r w:rsidRPr="008F7CC2">
              <w:rPr>
                <w:rFonts w:eastAsia="Calibri"/>
                <w:sz w:val="14"/>
                <w:szCs w:val="14"/>
                <w:lang w:eastAsia="en-US"/>
              </w:rPr>
              <w:t>Приобретение современных сре</w:t>
            </w:r>
            <w:proofErr w:type="gramStart"/>
            <w:r w:rsidRPr="008F7CC2">
              <w:rPr>
                <w:rFonts w:eastAsia="Calibri"/>
                <w:sz w:val="14"/>
                <w:szCs w:val="14"/>
                <w:lang w:eastAsia="en-US"/>
              </w:rPr>
              <w:t>дств сп</w:t>
            </w:r>
            <w:proofErr w:type="gramEnd"/>
            <w:r w:rsidRPr="008F7CC2">
              <w:rPr>
                <w:rFonts w:eastAsia="Calibri"/>
                <w:sz w:val="14"/>
                <w:szCs w:val="14"/>
                <w:lang w:eastAsia="en-US"/>
              </w:rPr>
              <w:t>асения людей при пожарах</w:t>
            </w:r>
          </w:p>
        </w:tc>
        <w:tc>
          <w:tcPr>
            <w:tcW w:w="3401" w:type="dxa"/>
            <w:shd w:val="clear" w:color="auto" w:fill="auto"/>
          </w:tcPr>
          <w:p w:rsidR="00FF1382" w:rsidRPr="00D20ED1" w:rsidRDefault="00FF1382" w:rsidP="00FF1382">
            <w:pPr>
              <w:widowControl w:val="0"/>
              <w:tabs>
                <w:tab w:val="left" w:pos="841"/>
              </w:tabs>
              <w:autoSpaceDE w:val="0"/>
              <w:autoSpaceDN w:val="0"/>
              <w:ind w:left="105" w:right="93"/>
              <w:rPr>
                <w:rFonts w:eastAsia="Calibri"/>
                <w:sz w:val="14"/>
                <w:szCs w:val="14"/>
                <w:lang w:eastAsia="en-US"/>
              </w:rPr>
            </w:pPr>
            <w:r w:rsidRPr="00D20ED1">
              <w:rPr>
                <w:rFonts w:eastAsia="Calibri"/>
                <w:sz w:val="14"/>
                <w:szCs w:val="14"/>
                <w:lang w:eastAsia="en-US"/>
              </w:rPr>
              <w:t>Администрация Билибинского</w:t>
            </w:r>
            <w:r w:rsidRPr="00D20ED1">
              <w:rPr>
                <w:rFonts w:eastAsia="Calibri"/>
                <w:spacing w:val="1"/>
                <w:sz w:val="14"/>
                <w:szCs w:val="14"/>
                <w:lang w:eastAsia="en-US"/>
              </w:rPr>
              <w:t xml:space="preserve"> </w:t>
            </w:r>
            <w:proofErr w:type="spellStart"/>
            <w:proofErr w:type="gramStart"/>
            <w:r w:rsidRPr="00D20ED1">
              <w:rPr>
                <w:rFonts w:eastAsia="Calibri"/>
                <w:sz w:val="14"/>
                <w:szCs w:val="14"/>
                <w:lang w:eastAsia="en-US"/>
              </w:rPr>
              <w:t>муниципально</w:t>
            </w:r>
            <w:proofErr w:type="spellEnd"/>
            <w:r w:rsidRPr="00D20ED1">
              <w:rPr>
                <w:rFonts w:eastAsia="Calibri"/>
                <w:spacing w:val="-57"/>
                <w:sz w:val="14"/>
                <w:szCs w:val="14"/>
                <w:lang w:eastAsia="en-US"/>
              </w:rPr>
              <w:t xml:space="preserve"> </w:t>
            </w:r>
            <w:proofErr w:type="spellStart"/>
            <w:r w:rsidRPr="00D20ED1">
              <w:rPr>
                <w:rFonts w:eastAsia="Calibri"/>
                <w:sz w:val="14"/>
                <w:szCs w:val="14"/>
                <w:lang w:eastAsia="en-US"/>
              </w:rPr>
              <w:t>го</w:t>
            </w:r>
            <w:proofErr w:type="spellEnd"/>
            <w:proofErr w:type="gramEnd"/>
            <w:r w:rsidRPr="00D20ED1">
              <w:rPr>
                <w:rFonts w:eastAsia="Calibri"/>
                <w:spacing w:val="-1"/>
                <w:sz w:val="14"/>
                <w:szCs w:val="14"/>
                <w:lang w:eastAsia="en-US"/>
              </w:rPr>
              <w:t xml:space="preserve"> </w:t>
            </w:r>
            <w:r w:rsidRPr="00D20ED1">
              <w:rPr>
                <w:rFonts w:eastAsia="Calibri"/>
                <w:sz w:val="14"/>
                <w:szCs w:val="14"/>
                <w:lang w:eastAsia="en-US"/>
              </w:rPr>
              <w:t>района</w:t>
            </w:r>
          </w:p>
        </w:tc>
      </w:tr>
      <w:tr w:rsidR="00FF1382" w:rsidRPr="00FF1382" w:rsidTr="00D20ED1">
        <w:trPr>
          <w:trHeight w:val="409"/>
        </w:trPr>
        <w:tc>
          <w:tcPr>
            <w:tcW w:w="568" w:type="dxa"/>
            <w:shd w:val="clear" w:color="auto" w:fill="auto"/>
          </w:tcPr>
          <w:p w:rsidR="00FF1382" w:rsidRPr="008F7CC2" w:rsidRDefault="00FF1382" w:rsidP="00FF1382">
            <w:pPr>
              <w:widowControl w:val="0"/>
              <w:autoSpaceDE w:val="0"/>
              <w:autoSpaceDN w:val="0"/>
              <w:spacing w:line="275" w:lineRule="exact"/>
              <w:ind w:left="140" w:right="131"/>
              <w:jc w:val="center"/>
              <w:rPr>
                <w:rFonts w:eastAsia="Calibri"/>
                <w:sz w:val="14"/>
                <w:szCs w:val="14"/>
                <w:lang w:eastAsia="en-US"/>
              </w:rPr>
            </w:pPr>
            <w:r w:rsidRPr="008F7CC2">
              <w:rPr>
                <w:rFonts w:eastAsia="Calibri"/>
                <w:sz w:val="14"/>
                <w:szCs w:val="14"/>
                <w:lang w:eastAsia="en-US"/>
              </w:rPr>
              <w:t>23</w:t>
            </w:r>
          </w:p>
        </w:tc>
        <w:tc>
          <w:tcPr>
            <w:tcW w:w="1418" w:type="dxa"/>
            <w:shd w:val="clear" w:color="auto" w:fill="auto"/>
          </w:tcPr>
          <w:p w:rsidR="00FF1382" w:rsidRPr="008F7CC2" w:rsidRDefault="00FF1382" w:rsidP="00FF1382">
            <w:pPr>
              <w:widowControl w:val="0"/>
              <w:autoSpaceDE w:val="0"/>
              <w:autoSpaceDN w:val="0"/>
              <w:ind w:left="107" w:right="95"/>
              <w:jc w:val="both"/>
              <w:rPr>
                <w:rFonts w:eastAsia="Calibri"/>
                <w:sz w:val="14"/>
                <w:szCs w:val="14"/>
                <w:lang w:eastAsia="en-US"/>
              </w:rPr>
            </w:pPr>
            <w:r w:rsidRPr="008F7CC2">
              <w:rPr>
                <w:sz w:val="14"/>
                <w:szCs w:val="14"/>
                <w:lang w:eastAsia="en-US"/>
              </w:rPr>
              <w:t>Предупреждение сезонных рисков возникновения природных чрезвычайных ситуаций</w:t>
            </w:r>
          </w:p>
        </w:tc>
        <w:tc>
          <w:tcPr>
            <w:tcW w:w="1417" w:type="dxa"/>
            <w:shd w:val="clear" w:color="auto" w:fill="auto"/>
          </w:tcPr>
          <w:p w:rsidR="00FF1382" w:rsidRPr="008F7CC2" w:rsidRDefault="00FF1382" w:rsidP="00FF1382">
            <w:pPr>
              <w:widowControl w:val="0"/>
              <w:autoSpaceDE w:val="0"/>
              <w:autoSpaceDN w:val="0"/>
              <w:ind w:left="107" w:right="92"/>
              <w:jc w:val="both"/>
              <w:rPr>
                <w:sz w:val="14"/>
                <w:szCs w:val="14"/>
                <w:lang w:eastAsia="en-US"/>
              </w:rPr>
            </w:pPr>
            <w:r w:rsidRPr="008F7CC2">
              <w:rPr>
                <w:sz w:val="14"/>
                <w:szCs w:val="14"/>
                <w:lang w:eastAsia="en-US"/>
              </w:rPr>
              <w:t>МП «</w:t>
            </w:r>
            <w:r w:rsidRPr="008F7CC2">
              <w:rPr>
                <w:color w:val="000000"/>
                <w:sz w:val="14"/>
                <w:szCs w:val="14"/>
                <w:lang w:eastAsia="en-US"/>
              </w:rPr>
              <w:t>Обеспечение безопасности в муниципальном образовании Билибинский муниципальный район</w:t>
            </w:r>
            <w:r w:rsidRPr="008F7CC2">
              <w:rPr>
                <w:sz w:val="14"/>
                <w:szCs w:val="14"/>
                <w:lang w:eastAsia="en-US"/>
              </w:rPr>
              <w:t>»</w:t>
            </w:r>
          </w:p>
        </w:tc>
        <w:tc>
          <w:tcPr>
            <w:tcW w:w="1134" w:type="dxa"/>
            <w:shd w:val="clear" w:color="auto" w:fill="auto"/>
          </w:tcPr>
          <w:p w:rsidR="00FF1382" w:rsidRPr="008F7CC2" w:rsidRDefault="00FF1382" w:rsidP="00FF1382">
            <w:pPr>
              <w:widowControl w:val="0"/>
              <w:autoSpaceDE w:val="0"/>
              <w:autoSpaceDN w:val="0"/>
              <w:ind w:left="188" w:right="179" w:hanging="3"/>
              <w:jc w:val="center"/>
              <w:rPr>
                <w:rFonts w:eastAsia="Calibri"/>
                <w:sz w:val="14"/>
                <w:szCs w:val="14"/>
                <w:lang w:eastAsia="en-US"/>
              </w:rPr>
            </w:pPr>
            <w:r w:rsidRPr="008F7CC2">
              <w:rPr>
                <w:rFonts w:eastAsia="Calibri"/>
                <w:sz w:val="14"/>
                <w:szCs w:val="14"/>
                <w:lang w:eastAsia="en-US"/>
              </w:rPr>
              <w:t>В течение</w:t>
            </w:r>
            <w:r w:rsidRPr="008F7CC2">
              <w:rPr>
                <w:rFonts w:eastAsia="Calibri"/>
                <w:spacing w:val="-57"/>
                <w:sz w:val="14"/>
                <w:szCs w:val="14"/>
                <w:lang w:eastAsia="en-US"/>
              </w:rPr>
              <w:t xml:space="preserve"> </w:t>
            </w:r>
            <w:r w:rsidRPr="008F7CC2">
              <w:rPr>
                <w:rFonts w:eastAsia="Calibri"/>
                <w:sz w:val="14"/>
                <w:szCs w:val="14"/>
                <w:lang w:eastAsia="en-US"/>
              </w:rPr>
              <w:t>2025-2029</w:t>
            </w:r>
          </w:p>
          <w:p w:rsidR="00FF1382" w:rsidRPr="008F7CC2" w:rsidRDefault="00FF1382" w:rsidP="00FF1382">
            <w:pPr>
              <w:widowControl w:val="0"/>
              <w:autoSpaceDE w:val="0"/>
              <w:autoSpaceDN w:val="0"/>
              <w:ind w:left="188" w:right="179" w:hanging="3"/>
              <w:jc w:val="center"/>
              <w:rPr>
                <w:rFonts w:eastAsia="Calibri"/>
                <w:sz w:val="14"/>
                <w:szCs w:val="14"/>
                <w:lang w:eastAsia="en-US"/>
              </w:rPr>
            </w:pPr>
            <w:r w:rsidRPr="008F7CC2">
              <w:rPr>
                <w:rFonts w:eastAsia="Calibri"/>
                <w:sz w:val="14"/>
                <w:szCs w:val="14"/>
                <w:lang w:eastAsia="en-US"/>
              </w:rPr>
              <w:t>годов</w:t>
            </w:r>
          </w:p>
        </w:tc>
        <w:tc>
          <w:tcPr>
            <w:tcW w:w="1134" w:type="dxa"/>
            <w:shd w:val="clear" w:color="auto" w:fill="auto"/>
          </w:tcPr>
          <w:p w:rsidR="00FF1382" w:rsidRPr="008F7CC2" w:rsidRDefault="00FF1382" w:rsidP="00FF1382">
            <w:pPr>
              <w:widowControl w:val="0"/>
              <w:autoSpaceDE w:val="0"/>
              <w:autoSpaceDN w:val="0"/>
              <w:ind w:left="108" w:right="97"/>
              <w:jc w:val="both"/>
              <w:rPr>
                <w:rFonts w:eastAsia="Calibri"/>
                <w:sz w:val="14"/>
                <w:szCs w:val="14"/>
                <w:lang w:eastAsia="en-US"/>
              </w:rPr>
            </w:pPr>
            <w:r w:rsidRPr="008F7CC2">
              <w:rPr>
                <w:sz w:val="14"/>
                <w:szCs w:val="14"/>
                <w:lang w:eastAsia="en-US"/>
              </w:rPr>
              <w:t>Предупреждение сезонных рисков возникновения природных чрезвычайных ситуаций</w:t>
            </w:r>
          </w:p>
        </w:tc>
        <w:tc>
          <w:tcPr>
            <w:tcW w:w="1419" w:type="dxa"/>
            <w:shd w:val="clear" w:color="auto" w:fill="auto"/>
          </w:tcPr>
          <w:p w:rsidR="00FF1382" w:rsidRPr="008F7CC2" w:rsidRDefault="00FF1382" w:rsidP="00FF1382">
            <w:pPr>
              <w:widowControl w:val="0"/>
              <w:autoSpaceDE w:val="0"/>
              <w:autoSpaceDN w:val="0"/>
              <w:ind w:left="105" w:right="98"/>
              <w:jc w:val="both"/>
              <w:rPr>
                <w:rFonts w:eastAsia="Calibri"/>
                <w:sz w:val="14"/>
                <w:szCs w:val="14"/>
                <w:lang w:eastAsia="en-US"/>
              </w:rPr>
            </w:pPr>
            <w:r w:rsidRPr="008F7CC2">
              <w:rPr>
                <w:rFonts w:eastAsia="Calibri"/>
                <w:sz w:val="14"/>
                <w:szCs w:val="14"/>
                <w:lang w:eastAsia="en-US"/>
              </w:rPr>
              <w:t>Реализация комплекса мероприятий по предупреждению чрезвычайных ситуаций природного и техногенного характера</w:t>
            </w:r>
          </w:p>
        </w:tc>
        <w:tc>
          <w:tcPr>
            <w:tcW w:w="3401" w:type="dxa"/>
            <w:shd w:val="clear" w:color="auto" w:fill="auto"/>
          </w:tcPr>
          <w:p w:rsidR="00FF1382" w:rsidRPr="00D20ED1" w:rsidRDefault="00FF1382" w:rsidP="00FF1382">
            <w:pPr>
              <w:widowControl w:val="0"/>
              <w:tabs>
                <w:tab w:val="left" w:pos="841"/>
              </w:tabs>
              <w:autoSpaceDE w:val="0"/>
              <w:autoSpaceDN w:val="0"/>
              <w:ind w:left="105" w:right="93"/>
              <w:rPr>
                <w:rFonts w:eastAsia="Calibri"/>
                <w:sz w:val="14"/>
                <w:szCs w:val="14"/>
                <w:lang w:eastAsia="en-US"/>
              </w:rPr>
            </w:pPr>
            <w:r w:rsidRPr="00D20ED1">
              <w:rPr>
                <w:rFonts w:eastAsia="Calibri"/>
                <w:sz w:val="14"/>
                <w:szCs w:val="14"/>
                <w:lang w:eastAsia="en-US"/>
              </w:rPr>
              <w:t>Администрация Билибинского</w:t>
            </w:r>
            <w:r w:rsidRPr="00D20ED1">
              <w:rPr>
                <w:rFonts w:eastAsia="Calibri"/>
                <w:spacing w:val="1"/>
                <w:sz w:val="14"/>
                <w:szCs w:val="14"/>
                <w:lang w:eastAsia="en-US"/>
              </w:rPr>
              <w:t xml:space="preserve"> </w:t>
            </w:r>
            <w:proofErr w:type="spellStart"/>
            <w:proofErr w:type="gramStart"/>
            <w:r w:rsidRPr="00D20ED1">
              <w:rPr>
                <w:rFonts w:eastAsia="Calibri"/>
                <w:sz w:val="14"/>
                <w:szCs w:val="14"/>
                <w:lang w:eastAsia="en-US"/>
              </w:rPr>
              <w:t>муниципально</w:t>
            </w:r>
            <w:proofErr w:type="spellEnd"/>
            <w:r w:rsidRPr="00D20ED1">
              <w:rPr>
                <w:rFonts w:eastAsia="Calibri"/>
                <w:spacing w:val="-57"/>
                <w:sz w:val="14"/>
                <w:szCs w:val="14"/>
                <w:lang w:eastAsia="en-US"/>
              </w:rPr>
              <w:t xml:space="preserve"> </w:t>
            </w:r>
            <w:proofErr w:type="spellStart"/>
            <w:r w:rsidRPr="00D20ED1">
              <w:rPr>
                <w:rFonts w:eastAsia="Calibri"/>
                <w:sz w:val="14"/>
                <w:szCs w:val="14"/>
                <w:lang w:eastAsia="en-US"/>
              </w:rPr>
              <w:t>го</w:t>
            </w:r>
            <w:proofErr w:type="spellEnd"/>
            <w:proofErr w:type="gramEnd"/>
            <w:r w:rsidRPr="00D20ED1">
              <w:rPr>
                <w:rFonts w:eastAsia="Calibri"/>
                <w:spacing w:val="-1"/>
                <w:sz w:val="14"/>
                <w:szCs w:val="14"/>
                <w:lang w:eastAsia="en-US"/>
              </w:rPr>
              <w:t xml:space="preserve"> </w:t>
            </w:r>
            <w:r w:rsidRPr="00D20ED1">
              <w:rPr>
                <w:rFonts w:eastAsia="Calibri"/>
                <w:sz w:val="14"/>
                <w:szCs w:val="14"/>
                <w:lang w:eastAsia="en-US"/>
              </w:rPr>
              <w:t>района</w:t>
            </w:r>
          </w:p>
        </w:tc>
      </w:tr>
      <w:tr w:rsidR="00FF1382" w:rsidRPr="00FF1382" w:rsidTr="00D20ED1">
        <w:trPr>
          <w:trHeight w:val="409"/>
        </w:trPr>
        <w:tc>
          <w:tcPr>
            <w:tcW w:w="568" w:type="dxa"/>
            <w:shd w:val="clear" w:color="auto" w:fill="auto"/>
          </w:tcPr>
          <w:p w:rsidR="00FF1382" w:rsidRPr="008F7CC2" w:rsidRDefault="00FF1382" w:rsidP="00FF1382">
            <w:pPr>
              <w:widowControl w:val="0"/>
              <w:autoSpaceDE w:val="0"/>
              <w:autoSpaceDN w:val="0"/>
              <w:spacing w:line="275" w:lineRule="exact"/>
              <w:ind w:left="140" w:right="131"/>
              <w:jc w:val="center"/>
              <w:rPr>
                <w:rFonts w:eastAsia="Calibri"/>
                <w:sz w:val="14"/>
                <w:szCs w:val="14"/>
                <w:lang w:eastAsia="en-US"/>
              </w:rPr>
            </w:pPr>
            <w:r w:rsidRPr="008F7CC2">
              <w:rPr>
                <w:rFonts w:eastAsia="Calibri"/>
                <w:sz w:val="14"/>
                <w:szCs w:val="14"/>
                <w:lang w:eastAsia="en-US"/>
              </w:rPr>
              <w:t>24</w:t>
            </w:r>
          </w:p>
        </w:tc>
        <w:tc>
          <w:tcPr>
            <w:tcW w:w="1418" w:type="dxa"/>
            <w:shd w:val="clear" w:color="auto" w:fill="auto"/>
          </w:tcPr>
          <w:p w:rsidR="00FF1382" w:rsidRPr="008F7CC2" w:rsidRDefault="00FF1382" w:rsidP="00FF1382">
            <w:pPr>
              <w:widowControl w:val="0"/>
              <w:autoSpaceDE w:val="0"/>
              <w:autoSpaceDN w:val="0"/>
              <w:ind w:left="107" w:right="95"/>
              <w:jc w:val="both"/>
              <w:rPr>
                <w:sz w:val="14"/>
                <w:szCs w:val="14"/>
                <w:lang w:eastAsia="en-US"/>
              </w:rPr>
            </w:pPr>
            <w:r w:rsidRPr="008F7CC2">
              <w:rPr>
                <w:sz w:val="14"/>
                <w:szCs w:val="14"/>
                <w:lang w:eastAsia="en-US"/>
              </w:rPr>
              <w:t>Содержание системы оповещения населения</w:t>
            </w:r>
          </w:p>
        </w:tc>
        <w:tc>
          <w:tcPr>
            <w:tcW w:w="1417" w:type="dxa"/>
            <w:shd w:val="clear" w:color="auto" w:fill="auto"/>
          </w:tcPr>
          <w:p w:rsidR="00FF1382" w:rsidRPr="008F7CC2" w:rsidRDefault="00FF1382" w:rsidP="00FF1382">
            <w:pPr>
              <w:widowControl w:val="0"/>
              <w:autoSpaceDE w:val="0"/>
              <w:autoSpaceDN w:val="0"/>
              <w:ind w:left="107" w:right="92"/>
              <w:jc w:val="both"/>
              <w:rPr>
                <w:sz w:val="14"/>
                <w:szCs w:val="14"/>
                <w:lang w:eastAsia="en-US"/>
              </w:rPr>
            </w:pPr>
            <w:r w:rsidRPr="008F7CC2">
              <w:rPr>
                <w:sz w:val="14"/>
                <w:szCs w:val="14"/>
                <w:lang w:eastAsia="en-US"/>
              </w:rPr>
              <w:t>МП «</w:t>
            </w:r>
            <w:r w:rsidRPr="008F7CC2">
              <w:rPr>
                <w:color w:val="000000"/>
                <w:sz w:val="14"/>
                <w:szCs w:val="14"/>
                <w:lang w:eastAsia="en-US"/>
              </w:rPr>
              <w:t>Обеспечение безопасности в муниципальном образовании Билибинский муниципальный район</w:t>
            </w:r>
            <w:r w:rsidRPr="008F7CC2">
              <w:rPr>
                <w:sz w:val="14"/>
                <w:szCs w:val="14"/>
                <w:lang w:eastAsia="en-US"/>
              </w:rPr>
              <w:t>»</w:t>
            </w:r>
          </w:p>
        </w:tc>
        <w:tc>
          <w:tcPr>
            <w:tcW w:w="1134" w:type="dxa"/>
            <w:shd w:val="clear" w:color="auto" w:fill="auto"/>
          </w:tcPr>
          <w:p w:rsidR="00FF1382" w:rsidRPr="008F7CC2" w:rsidRDefault="00FF1382" w:rsidP="00FF1382">
            <w:pPr>
              <w:widowControl w:val="0"/>
              <w:autoSpaceDE w:val="0"/>
              <w:autoSpaceDN w:val="0"/>
              <w:ind w:left="188" w:right="179" w:hanging="3"/>
              <w:jc w:val="center"/>
              <w:rPr>
                <w:rFonts w:eastAsia="Calibri"/>
                <w:sz w:val="14"/>
                <w:szCs w:val="14"/>
                <w:lang w:eastAsia="en-US"/>
              </w:rPr>
            </w:pPr>
            <w:r w:rsidRPr="008F7CC2">
              <w:rPr>
                <w:rFonts w:eastAsia="Calibri"/>
                <w:sz w:val="14"/>
                <w:szCs w:val="14"/>
                <w:lang w:eastAsia="en-US"/>
              </w:rPr>
              <w:t>В течение</w:t>
            </w:r>
            <w:r w:rsidRPr="008F7CC2">
              <w:rPr>
                <w:rFonts w:eastAsia="Calibri"/>
                <w:spacing w:val="-57"/>
                <w:sz w:val="14"/>
                <w:szCs w:val="14"/>
                <w:lang w:eastAsia="en-US"/>
              </w:rPr>
              <w:t xml:space="preserve"> </w:t>
            </w:r>
            <w:r w:rsidRPr="008F7CC2">
              <w:rPr>
                <w:rFonts w:eastAsia="Calibri"/>
                <w:sz w:val="14"/>
                <w:szCs w:val="14"/>
                <w:lang w:eastAsia="en-US"/>
              </w:rPr>
              <w:t>2025-2029</w:t>
            </w:r>
          </w:p>
          <w:p w:rsidR="00FF1382" w:rsidRPr="008F7CC2" w:rsidRDefault="00FF1382" w:rsidP="00FF1382">
            <w:pPr>
              <w:widowControl w:val="0"/>
              <w:autoSpaceDE w:val="0"/>
              <w:autoSpaceDN w:val="0"/>
              <w:ind w:left="188" w:right="179" w:hanging="3"/>
              <w:jc w:val="center"/>
              <w:rPr>
                <w:rFonts w:eastAsia="Calibri"/>
                <w:sz w:val="14"/>
                <w:szCs w:val="14"/>
                <w:lang w:eastAsia="en-US"/>
              </w:rPr>
            </w:pPr>
            <w:r w:rsidRPr="008F7CC2">
              <w:rPr>
                <w:rFonts w:eastAsia="Calibri"/>
                <w:sz w:val="14"/>
                <w:szCs w:val="14"/>
                <w:lang w:eastAsia="en-US"/>
              </w:rPr>
              <w:t>годов</w:t>
            </w:r>
          </w:p>
        </w:tc>
        <w:tc>
          <w:tcPr>
            <w:tcW w:w="1134" w:type="dxa"/>
            <w:shd w:val="clear" w:color="auto" w:fill="auto"/>
          </w:tcPr>
          <w:p w:rsidR="00FF1382" w:rsidRPr="008F7CC2" w:rsidRDefault="00FF1382" w:rsidP="00FF1382">
            <w:pPr>
              <w:widowControl w:val="0"/>
              <w:autoSpaceDE w:val="0"/>
              <w:autoSpaceDN w:val="0"/>
              <w:ind w:left="108" w:right="97"/>
              <w:jc w:val="both"/>
              <w:rPr>
                <w:rFonts w:eastAsia="Calibri"/>
                <w:sz w:val="14"/>
                <w:szCs w:val="14"/>
                <w:lang w:eastAsia="en-US"/>
              </w:rPr>
            </w:pPr>
            <w:r w:rsidRPr="008F7CC2">
              <w:rPr>
                <w:sz w:val="14"/>
                <w:szCs w:val="14"/>
                <w:lang w:eastAsia="en-US"/>
              </w:rPr>
              <w:t>Содержание системы оповещения населения</w:t>
            </w:r>
          </w:p>
        </w:tc>
        <w:tc>
          <w:tcPr>
            <w:tcW w:w="1419" w:type="dxa"/>
            <w:shd w:val="clear" w:color="auto" w:fill="auto"/>
          </w:tcPr>
          <w:p w:rsidR="00FF1382" w:rsidRPr="008F7CC2" w:rsidRDefault="00FF1382" w:rsidP="00FF1382">
            <w:pPr>
              <w:widowControl w:val="0"/>
              <w:autoSpaceDE w:val="0"/>
              <w:autoSpaceDN w:val="0"/>
              <w:ind w:left="105" w:right="98"/>
              <w:jc w:val="both"/>
              <w:rPr>
                <w:rFonts w:eastAsia="Calibri"/>
                <w:sz w:val="14"/>
                <w:szCs w:val="14"/>
                <w:lang w:eastAsia="en-US"/>
              </w:rPr>
            </w:pPr>
            <w:r w:rsidRPr="008F7CC2">
              <w:rPr>
                <w:rFonts w:eastAsia="Calibri"/>
                <w:sz w:val="14"/>
                <w:szCs w:val="14"/>
                <w:lang w:eastAsia="en-US"/>
              </w:rPr>
              <w:t>Поддержание в состоянии постоянной готовности к использованию системы оповещения населения об опасностях</w:t>
            </w:r>
          </w:p>
        </w:tc>
        <w:tc>
          <w:tcPr>
            <w:tcW w:w="3401" w:type="dxa"/>
            <w:shd w:val="clear" w:color="auto" w:fill="auto"/>
          </w:tcPr>
          <w:p w:rsidR="00FF1382" w:rsidRPr="003D64B2" w:rsidRDefault="00FF1382" w:rsidP="00FF1382">
            <w:pPr>
              <w:widowControl w:val="0"/>
              <w:tabs>
                <w:tab w:val="left" w:pos="841"/>
              </w:tabs>
              <w:autoSpaceDE w:val="0"/>
              <w:autoSpaceDN w:val="0"/>
              <w:ind w:left="105" w:right="93"/>
              <w:rPr>
                <w:rFonts w:eastAsia="Calibri"/>
                <w:sz w:val="14"/>
                <w:szCs w:val="14"/>
                <w:lang w:eastAsia="en-US"/>
              </w:rPr>
            </w:pPr>
            <w:proofErr w:type="spellStart"/>
            <w:proofErr w:type="gramStart"/>
            <w:r w:rsidRPr="003D64B2">
              <w:rPr>
                <w:rFonts w:eastAsia="Calibri"/>
                <w:sz w:val="14"/>
                <w:szCs w:val="14"/>
                <w:lang w:eastAsia="en-US"/>
              </w:rPr>
              <w:t>Администра</w:t>
            </w:r>
            <w:proofErr w:type="spellEnd"/>
            <w:r w:rsidRPr="003D64B2">
              <w:rPr>
                <w:rFonts w:eastAsia="Calibri"/>
                <w:spacing w:val="1"/>
                <w:sz w:val="14"/>
                <w:szCs w:val="14"/>
                <w:lang w:eastAsia="en-US"/>
              </w:rPr>
              <w:t xml:space="preserve"> </w:t>
            </w:r>
            <w:proofErr w:type="spellStart"/>
            <w:r w:rsidRPr="003D64B2">
              <w:rPr>
                <w:rFonts w:eastAsia="Calibri"/>
                <w:sz w:val="14"/>
                <w:szCs w:val="14"/>
                <w:lang w:eastAsia="en-US"/>
              </w:rPr>
              <w:t>ция</w:t>
            </w:r>
            <w:proofErr w:type="spellEnd"/>
            <w:proofErr w:type="gramEnd"/>
            <w:r w:rsidRPr="003D64B2">
              <w:rPr>
                <w:rFonts w:eastAsia="Calibri"/>
                <w:sz w:val="14"/>
                <w:szCs w:val="14"/>
                <w:lang w:eastAsia="en-US"/>
              </w:rPr>
              <w:t xml:space="preserve"> Билибинского</w:t>
            </w:r>
            <w:r w:rsidRPr="003D64B2">
              <w:rPr>
                <w:rFonts w:eastAsia="Calibri"/>
                <w:spacing w:val="1"/>
                <w:sz w:val="14"/>
                <w:szCs w:val="14"/>
                <w:lang w:eastAsia="en-US"/>
              </w:rPr>
              <w:t xml:space="preserve"> </w:t>
            </w:r>
            <w:proofErr w:type="spellStart"/>
            <w:r w:rsidRPr="003D64B2">
              <w:rPr>
                <w:rFonts w:eastAsia="Calibri"/>
                <w:sz w:val="14"/>
                <w:szCs w:val="14"/>
                <w:lang w:eastAsia="en-US"/>
              </w:rPr>
              <w:t>муниципально</w:t>
            </w:r>
            <w:proofErr w:type="spellEnd"/>
            <w:r w:rsidRPr="003D64B2">
              <w:rPr>
                <w:rFonts w:eastAsia="Calibri"/>
                <w:spacing w:val="-57"/>
                <w:sz w:val="14"/>
                <w:szCs w:val="14"/>
                <w:lang w:eastAsia="en-US"/>
              </w:rPr>
              <w:t xml:space="preserve"> </w:t>
            </w:r>
            <w:proofErr w:type="spellStart"/>
            <w:r w:rsidRPr="003D64B2">
              <w:rPr>
                <w:rFonts w:eastAsia="Calibri"/>
                <w:sz w:val="14"/>
                <w:szCs w:val="14"/>
                <w:lang w:eastAsia="en-US"/>
              </w:rPr>
              <w:t>го</w:t>
            </w:r>
            <w:proofErr w:type="spellEnd"/>
            <w:r w:rsidRPr="003D64B2">
              <w:rPr>
                <w:rFonts w:eastAsia="Calibri"/>
                <w:spacing w:val="-1"/>
                <w:sz w:val="14"/>
                <w:szCs w:val="14"/>
                <w:lang w:eastAsia="en-US"/>
              </w:rPr>
              <w:t xml:space="preserve"> </w:t>
            </w:r>
            <w:r w:rsidRPr="003D64B2">
              <w:rPr>
                <w:rFonts w:eastAsia="Calibri"/>
                <w:sz w:val="14"/>
                <w:szCs w:val="14"/>
                <w:lang w:eastAsia="en-US"/>
              </w:rPr>
              <w:t>района</w:t>
            </w:r>
          </w:p>
        </w:tc>
      </w:tr>
      <w:tr w:rsidR="00FF1382" w:rsidRPr="00FF1382" w:rsidTr="00D20ED1">
        <w:trPr>
          <w:trHeight w:val="267"/>
        </w:trPr>
        <w:tc>
          <w:tcPr>
            <w:tcW w:w="568" w:type="dxa"/>
            <w:shd w:val="clear" w:color="auto" w:fill="auto"/>
          </w:tcPr>
          <w:p w:rsidR="00FF1382" w:rsidRPr="008F7CC2" w:rsidRDefault="00FF1382" w:rsidP="00FF1382">
            <w:pPr>
              <w:widowControl w:val="0"/>
              <w:autoSpaceDE w:val="0"/>
              <w:autoSpaceDN w:val="0"/>
              <w:spacing w:line="275" w:lineRule="exact"/>
              <w:ind w:left="140" w:right="131"/>
              <w:jc w:val="center"/>
              <w:rPr>
                <w:rFonts w:eastAsia="Calibri"/>
                <w:sz w:val="14"/>
                <w:szCs w:val="14"/>
                <w:lang w:eastAsia="en-US"/>
              </w:rPr>
            </w:pPr>
            <w:r w:rsidRPr="008F7CC2">
              <w:rPr>
                <w:rFonts w:eastAsia="Calibri"/>
                <w:sz w:val="14"/>
                <w:szCs w:val="14"/>
                <w:lang w:eastAsia="en-US"/>
              </w:rPr>
              <w:t>25</w:t>
            </w:r>
          </w:p>
        </w:tc>
        <w:tc>
          <w:tcPr>
            <w:tcW w:w="1418" w:type="dxa"/>
            <w:shd w:val="clear" w:color="auto" w:fill="auto"/>
          </w:tcPr>
          <w:p w:rsidR="00FF1382" w:rsidRPr="008F7CC2" w:rsidRDefault="00FF1382" w:rsidP="00FF1382">
            <w:pPr>
              <w:widowControl w:val="0"/>
              <w:autoSpaceDE w:val="0"/>
              <w:autoSpaceDN w:val="0"/>
              <w:ind w:left="107" w:right="95"/>
              <w:jc w:val="both"/>
              <w:rPr>
                <w:sz w:val="14"/>
                <w:szCs w:val="14"/>
                <w:lang w:eastAsia="en-US"/>
              </w:rPr>
            </w:pPr>
            <w:r w:rsidRPr="008F7CC2">
              <w:rPr>
                <w:sz w:val="14"/>
                <w:szCs w:val="14"/>
                <w:lang w:eastAsia="en-US"/>
              </w:rPr>
              <w:t>Восполнение резерва материальных запасов в целях гражданской обороны</w:t>
            </w:r>
          </w:p>
        </w:tc>
        <w:tc>
          <w:tcPr>
            <w:tcW w:w="1417" w:type="dxa"/>
            <w:shd w:val="clear" w:color="auto" w:fill="auto"/>
          </w:tcPr>
          <w:p w:rsidR="00FF1382" w:rsidRPr="008F7CC2" w:rsidRDefault="00FF1382" w:rsidP="00FF1382">
            <w:pPr>
              <w:widowControl w:val="0"/>
              <w:autoSpaceDE w:val="0"/>
              <w:autoSpaceDN w:val="0"/>
              <w:ind w:left="107" w:right="92"/>
              <w:jc w:val="both"/>
              <w:rPr>
                <w:rFonts w:eastAsia="Calibri"/>
                <w:sz w:val="14"/>
                <w:szCs w:val="14"/>
                <w:highlight w:val="yellow"/>
                <w:lang w:eastAsia="en-US"/>
              </w:rPr>
            </w:pPr>
            <w:r w:rsidRPr="008F7CC2">
              <w:rPr>
                <w:sz w:val="14"/>
                <w:szCs w:val="14"/>
                <w:lang w:eastAsia="en-US"/>
              </w:rPr>
              <w:t>МП «</w:t>
            </w:r>
            <w:r w:rsidRPr="008F7CC2">
              <w:rPr>
                <w:color w:val="000000"/>
                <w:sz w:val="14"/>
                <w:szCs w:val="14"/>
                <w:lang w:eastAsia="en-US"/>
              </w:rPr>
              <w:t>Обеспечение безопасности в муниципальном образовании Билибинский муниципальный район</w:t>
            </w:r>
            <w:r w:rsidRPr="008F7CC2">
              <w:rPr>
                <w:sz w:val="14"/>
                <w:szCs w:val="14"/>
                <w:lang w:eastAsia="en-US"/>
              </w:rPr>
              <w:t>»</w:t>
            </w:r>
          </w:p>
        </w:tc>
        <w:tc>
          <w:tcPr>
            <w:tcW w:w="1134" w:type="dxa"/>
            <w:shd w:val="clear" w:color="auto" w:fill="auto"/>
          </w:tcPr>
          <w:p w:rsidR="00FF1382" w:rsidRPr="008F7CC2" w:rsidRDefault="00FF1382" w:rsidP="00FF1382">
            <w:pPr>
              <w:widowControl w:val="0"/>
              <w:autoSpaceDE w:val="0"/>
              <w:autoSpaceDN w:val="0"/>
              <w:ind w:left="188" w:right="179" w:hanging="3"/>
              <w:jc w:val="center"/>
              <w:rPr>
                <w:rFonts w:eastAsia="Calibri"/>
                <w:sz w:val="14"/>
                <w:szCs w:val="14"/>
                <w:lang w:eastAsia="en-US"/>
              </w:rPr>
            </w:pPr>
            <w:r w:rsidRPr="008F7CC2">
              <w:rPr>
                <w:rFonts w:eastAsia="Calibri"/>
                <w:sz w:val="14"/>
                <w:szCs w:val="14"/>
                <w:lang w:eastAsia="en-US"/>
              </w:rPr>
              <w:t>В течение</w:t>
            </w:r>
            <w:r w:rsidRPr="008F7CC2">
              <w:rPr>
                <w:rFonts w:eastAsia="Calibri"/>
                <w:spacing w:val="-57"/>
                <w:sz w:val="14"/>
                <w:szCs w:val="14"/>
                <w:lang w:eastAsia="en-US"/>
              </w:rPr>
              <w:t xml:space="preserve"> </w:t>
            </w:r>
            <w:r w:rsidRPr="008F7CC2">
              <w:rPr>
                <w:rFonts w:eastAsia="Calibri"/>
                <w:sz w:val="14"/>
                <w:szCs w:val="14"/>
                <w:lang w:eastAsia="en-US"/>
              </w:rPr>
              <w:t>2025-2029</w:t>
            </w:r>
          </w:p>
          <w:p w:rsidR="00FF1382" w:rsidRPr="008F7CC2" w:rsidRDefault="00FF1382" w:rsidP="00FF1382">
            <w:pPr>
              <w:widowControl w:val="0"/>
              <w:autoSpaceDE w:val="0"/>
              <w:autoSpaceDN w:val="0"/>
              <w:ind w:left="168" w:right="161"/>
              <w:jc w:val="center"/>
              <w:rPr>
                <w:rFonts w:eastAsia="Calibri"/>
                <w:sz w:val="14"/>
                <w:szCs w:val="14"/>
                <w:lang w:eastAsia="en-US"/>
              </w:rPr>
            </w:pPr>
            <w:r w:rsidRPr="008F7CC2">
              <w:rPr>
                <w:rFonts w:eastAsia="Calibri"/>
                <w:sz w:val="14"/>
                <w:szCs w:val="14"/>
                <w:lang w:eastAsia="en-US"/>
              </w:rPr>
              <w:t>годов</w:t>
            </w:r>
          </w:p>
        </w:tc>
        <w:tc>
          <w:tcPr>
            <w:tcW w:w="1134" w:type="dxa"/>
            <w:shd w:val="clear" w:color="auto" w:fill="auto"/>
          </w:tcPr>
          <w:p w:rsidR="00FF1382" w:rsidRPr="008F7CC2" w:rsidRDefault="00FF1382" w:rsidP="00FF1382">
            <w:pPr>
              <w:widowControl w:val="0"/>
              <w:autoSpaceDE w:val="0"/>
              <w:autoSpaceDN w:val="0"/>
              <w:ind w:left="108" w:right="97"/>
              <w:jc w:val="both"/>
              <w:rPr>
                <w:rFonts w:eastAsia="Calibri"/>
                <w:sz w:val="14"/>
                <w:szCs w:val="14"/>
                <w:lang w:eastAsia="en-US"/>
              </w:rPr>
            </w:pPr>
            <w:r w:rsidRPr="008F7CC2">
              <w:rPr>
                <w:sz w:val="14"/>
                <w:szCs w:val="14"/>
                <w:lang w:eastAsia="en-US"/>
              </w:rPr>
              <w:t>Восполнение резерва материальных запасов (продовольствия, медицинских средств индивидуальн</w:t>
            </w:r>
            <w:r w:rsidRPr="008F7CC2">
              <w:rPr>
                <w:sz w:val="14"/>
                <w:szCs w:val="14"/>
                <w:lang w:eastAsia="en-US"/>
              </w:rPr>
              <w:lastRenderedPageBreak/>
              <w:t>ой защиты  и иных средств) в целях гражданской обороны</w:t>
            </w:r>
          </w:p>
        </w:tc>
        <w:tc>
          <w:tcPr>
            <w:tcW w:w="1419" w:type="dxa"/>
            <w:shd w:val="clear" w:color="auto" w:fill="auto"/>
          </w:tcPr>
          <w:p w:rsidR="00FF1382" w:rsidRPr="008F7CC2" w:rsidRDefault="00FF1382" w:rsidP="00FF1382">
            <w:pPr>
              <w:widowControl w:val="0"/>
              <w:autoSpaceDE w:val="0"/>
              <w:autoSpaceDN w:val="0"/>
              <w:ind w:left="105" w:right="98"/>
              <w:jc w:val="both"/>
              <w:rPr>
                <w:sz w:val="14"/>
                <w:szCs w:val="14"/>
                <w:lang w:eastAsia="en-US"/>
              </w:rPr>
            </w:pPr>
            <w:r w:rsidRPr="008F7CC2">
              <w:rPr>
                <w:sz w:val="14"/>
                <w:szCs w:val="14"/>
                <w:lang w:eastAsia="en-US"/>
              </w:rPr>
              <w:lastRenderedPageBreak/>
              <w:t xml:space="preserve">Создание и содержание </w:t>
            </w:r>
          </w:p>
          <w:p w:rsidR="00FF1382" w:rsidRPr="008F7CC2" w:rsidRDefault="00FF1382" w:rsidP="00FF1382">
            <w:pPr>
              <w:widowControl w:val="0"/>
              <w:autoSpaceDE w:val="0"/>
              <w:autoSpaceDN w:val="0"/>
              <w:ind w:left="105" w:right="98"/>
              <w:jc w:val="both"/>
              <w:rPr>
                <w:sz w:val="14"/>
                <w:szCs w:val="14"/>
                <w:lang w:eastAsia="en-US"/>
              </w:rPr>
            </w:pPr>
            <w:r w:rsidRPr="008F7CC2">
              <w:rPr>
                <w:sz w:val="14"/>
                <w:szCs w:val="14"/>
                <w:lang w:eastAsia="en-US"/>
              </w:rPr>
              <w:t>в целях гражданской обороны</w:t>
            </w:r>
          </w:p>
          <w:p w:rsidR="00FF1382" w:rsidRPr="008F7CC2" w:rsidRDefault="00FF1382" w:rsidP="00FF1382">
            <w:pPr>
              <w:widowControl w:val="0"/>
              <w:autoSpaceDE w:val="0"/>
              <w:autoSpaceDN w:val="0"/>
              <w:ind w:left="105" w:right="98"/>
              <w:jc w:val="both"/>
              <w:rPr>
                <w:rFonts w:eastAsia="Calibri"/>
                <w:sz w:val="14"/>
                <w:szCs w:val="14"/>
                <w:lang w:eastAsia="en-US"/>
              </w:rPr>
            </w:pPr>
            <w:r w:rsidRPr="008F7CC2">
              <w:rPr>
                <w:sz w:val="14"/>
                <w:szCs w:val="14"/>
                <w:lang w:eastAsia="en-US"/>
              </w:rPr>
              <w:t xml:space="preserve"> резерва материальных запасов продовольствия, </w:t>
            </w:r>
            <w:r w:rsidRPr="008F7CC2">
              <w:rPr>
                <w:sz w:val="14"/>
                <w:szCs w:val="14"/>
                <w:lang w:eastAsia="en-US"/>
              </w:rPr>
              <w:lastRenderedPageBreak/>
              <w:t>медицинских средств индивидуальной защиты  и иных средств индивидуальной защиты</w:t>
            </w:r>
          </w:p>
        </w:tc>
        <w:tc>
          <w:tcPr>
            <w:tcW w:w="3401" w:type="dxa"/>
            <w:shd w:val="clear" w:color="auto" w:fill="auto"/>
          </w:tcPr>
          <w:p w:rsidR="00FF1382" w:rsidRPr="003D64B2" w:rsidRDefault="00FF1382" w:rsidP="00FF1382">
            <w:pPr>
              <w:widowControl w:val="0"/>
              <w:tabs>
                <w:tab w:val="left" w:pos="841"/>
              </w:tabs>
              <w:autoSpaceDE w:val="0"/>
              <w:autoSpaceDN w:val="0"/>
              <w:ind w:left="105" w:right="93"/>
              <w:rPr>
                <w:rFonts w:eastAsia="Calibri"/>
                <w:sz w:val="14"/>
                <w:szCs w:val="14"/>
                <w:lang w:eastAsia="en-US"/>
              </w:rPr>
            </w:pPr>
            <w:r w:rsidRPr="003D64B2">
              <w:rPr>
                <w:rFonts w:eastAsia="Calibri"/>
                <w:sz w:val="14"/>
                <w:szCs w:val="14"/>
                <w:lang w:eastAsia="en-US"/>
              </w:rPr>
              <w:lastRenderedPageBreak/>
              <w:t>Администрация Билибинского</w:t>
            </w:r>
            <w:r w:rsidRPr="003D64B2">
              <w:rPr>
                <w:rFonts w:eastAsia="Calibri"/>
                <w:spacing w:val="1"/>
                <w:sz w:val="14"/>
                <w:szCs w:val="14"/>
                <w:lang w:eastAsia="en-US"/>
              </w:rPr>
              <w:t xml:space="preserve"> </w:t>
            </w:r>
            <w:proofErr w:type="spellStart"/>
            <w:proofErr w:type="gramStart"/>
            <w:r w:rsidRPr="003D64B2">
              <w:rPr>
                <w:rFonts w:eastAsia="Calibri"/>
                <w:sz w:val="14"/>
                <w:szCs w:val="14"/>
                <w:lang w:eastAsia="en-US"/>
              </w:rPr>
              <w:t>муниципально</w:t>
            </w:r>
            <w:proofErr w:type="spellEnd"/>
            <w:r w:rsidRPr="003D64B2">
              <w:rPr>
                <w:rFonts w:eastAsia="Calibri"/>
                <w:spacing w:val="-57"/>
                <w:sz w:val="14"/>
                <w:szCs w:val="14"/>
                <w:lang w:eastAsia="en-US"/>
              </w:rPr>
              <w:t xml:space="preserve"> </w:t>
            </w:r>
            <w:proofErr w:type="spellStart"/>
            <w:r w:rsidRPr="003D64B2">
              <w:rPr>
                <w:rFonts w:eastAsia="Calibri"/>
                <w:sz w:val="14"/>
                <w:szCs w:val="14"/>
                <w:lang w:eastAsia="en-US"/>
              </w:rPr>
              <w:t>го</w:t>
            </w:r>
            <w:proofErr w:type="spellEnd"/>
            <w:proofErr w:type="gramEnd"/>
            <w:r w:rsidRPr="003D64B2">
              <w:rPr>
                <w:rFonts w:eastAsia="Calibri"/>
                <w:spacing w:val="-1"/>
                <w:sz w:val="14"/>
                <w:szCs w:val="14"/>
                <w:lang w:eastAsia="en-US"/>
              </w:rPr>
              <w:t xml:space="preserve"> </w:t>
            </w:r>
            <w:r w:rsidRPr="003D64B2">
              <w:rPr>
                <w:rFonts w:eastAsia="Calibri"/>
                <w:sz w:val="14"/>
                <w:szCs w:val="14"/>
                <w:lang w:eastAsia="en-US"/>
              </w:rPr>
              <w:t>района</w:t>
            </w:r>
          </w:p>
        </w:tc>
      </w:tr>
      <w:tr w:rsidR="00FF1382" w:rsidRPr="00FF1382" w:rsidTr="00D20ED1">
        <w:trPr>
          <w:trHeight w:val="424"/>
        </w:trPr>
        <w:tc>
          <w:tcPr>
            <w:tcW w:w="568" w:type="dxa"/>
            <w:shd w:val="clear" w:color="auto" w:fill="auto"/>
          </w:tcPr>
          <w:p w:rsidR="00FF1382" w:rsidRPr="008F7CC2" w:rsidRDefault="00FF1382" w:rsidP="00FF1382">
            <w:pPr>
              <w:widowControl w:val="0"/>
              <w:autoSpaceDE w:val="0"/>
              <w:autoSpaceDN w:val="0"/>
              <w:spacing w:line="275" w:lineRule="exact"/>
              <w:ind w:left="140" w:right="131"/>
              <w:jc w:val="center"/>
              <w:rPr>
                <w:rFonts w:eastAsia="Calibri"/>
                <w:sz w:val="14"/>
                <w:szCs w:val="14"/>
                <w:lang w:eastAsia="en-US"/>
              </w:rPr>
            </w:pPr>
            <w:r w:rsidRPr="008F7CC2">
              <w:rPr>
                <w:rFonts w:eastAsia="Calibri"/>
                <w:sz w:val="14"/>
                <w:szCs w:val="14"/>
                <w:lang w:eastAsia="en-US"/>
              </w:rPr>
              <w:lastRenderedPageBreak/>
              <w:t>26</w:t>
            </w:r>
          </w:p>
        </w:tc>
        <w:tc>
          <w:tcPr>
            <w:tcW w:w="1418" w:type="dxa"/>
            <w:shd w:val="clear" w:color="auto" w:fill="auto"/>
          </w:tcPr>
          <w:p w:rsidR="00FF1382" w:rsidRPr="008F7CC2" w:rsidRDefault="00FF1382" w:rsidP="00FF1382">
            <w:pPr>
              <w:widowControl w:val="0"/>
              <w:autoSpaceDE w:val="0"/>
              <w:autoSpaceDN w:val="0"/>
              <w:ind w:left="107" w:right="95"/>
              <w:jc w:val="both"/>
              <w:rPr>
                <w:sz w:val="14"/>
                <w:szCs w:val="14"/>
                <w:lang w:eastAsia="en-US"/>
              </w:rPr>
            </w:pPr>
            <w:r w:rsidRPr="008F7CC2">
              <w:rPr>
                <w:sz w:val="14"/>
                <w:szCs w:val="14"/>
                <w:lang w:eastAsia="en-US"/>
              </w:rPr>
              <w:t>Достижение необходимого уровня антитеррористической защищенности объекта от вероятных террористических устремлений</w:t>
            </w:r>
          </w:p>
        </w:tc>
        <w:tc>
          <w:tcPr>
            <w:tcW w:w="1417" w:type="dxa"/>
            <w:shd w:val="clear" w:color="auto" w:fill="auto"/>
          </w:tcPr>
          <w:p w:rsidR="00FF1382" w:rsidRPr="008F7CC2" w:rsidRDefault="00FF1382" w:rsidP="00FF1382">
            <w:pPr>
              <w:widowControl w:val="0"/>
              <w:autoSpaceDE w:val="0"/>
              <w:autoSpaceDN w:val="0"/>
              <w:ind w:left="107" w:right="92"/>
              <w:jc w:val="both"/>
              <w:rPr>
                <w:rFonts w:eastAsia="Calibri"/>
                <w:sz w:val="14"/>
                <w:szCs w:val="14"/>
                <w:highlight w:val="yellow"/>
                <w:lang w:eastAsia="en-US"/>
              </w:rPr>
            </w:pPr>
            <w:r w:rsidRPr="008F7CC2">
              <w:rPr>
                <w:sz w:val="14"/>
                <w:szCs w:val="14"/>
                <w:lang w:eastAsia="en-US"/>
              </w:rPr>
              <w:t>МП «</w:t>
            </w:r>
            <w:r w:rsidRPr="008F7CC2">
              <w:rPr>
                <w:color w:val="000000"/>
                <w:sz w:val="14"/>
                <w:szCs w:val="14"/>
                <w:lang w:eastAsia="en-US"/>
              </w:rPr>
              <w:t>Обеспечение безопасности в муниципальном образовании Билибинский муниципальный район</w:t>
            </w:r>
            <w:r w:rsidRPr="008F7CC2">
              <w:rPr>
                <w:sz w:val="14"/>
                <w:szCs w:val="14"/>
                <w:lang w:eastAsia="en-US"/>
              </w:rPr>
              <w:t>»</w:t>
            </w:r>
          </w:p>
        </w:tc>
        <w:tc>
          <w:tcPr>
            <w:tcW w:w="1134" w:type="dxa"/>
            <w:shd w:val="clear" w:color="auto" w:fill="auto"/>
          </w:tcPr>
          <w:p w:rsidR="00FF1382" w:rsidRPr="008F7CC2" w:rsidRDefault="00FF1382" w:rsidP="00FF1382">
            <w:pPr>
              <w:widowControl w:val="0"/>
              <w:autoSpaceDE w:val="0"/>
              <w:autoSpaceDN w:val="0"/>
              <w:ind w:left="188" w:right="179" w:hanging="3"/>
              <w:jc w:val="center"/>
              <w:rPr>
                <w:rFonts w:eastAsia="Calibri"/>
                <w:sz w:val="14"/>
                <w:szCs w:val="14"/>
                <w:lang w:eastAsia="en-US"/>
              </w:rPr>
            </w:pPr>
            <w:r w:rsidRPr="008F7CC2">
              <w:rPr>
                <w:rFonts w:eastAsia="Calibri"/>
                <w:sz w:val="14"/>
                <w:szCs w:val="14"/>
                <w:lang w:eastAsia="en-US"/>
              </w:rPr>
              <w:t>В течение</w:t>
            </w:r>
            <w:r w:rsidRPr="008F7CC2">
              <w:rPr>
                <w:rFonts w:eastAsia="Calibri"/>
                <w:spacing w:val="-57"/>
                <w:sz w:val="14"/>
                <w:szCs w:val="14"/>
                <w:lang w:eastAsia="en-US"/>
              </w:rPr>
              <w:t xml:space="preserve"> </w:t>
            </w:r>
            <w:r w:rsidRPr="008F7CC2">
              <w:rPr>
                <w:rFonts w:eastAsia="Calibri"/>
                <w:sz w:val="14"/>
                <w:szCs w:val="14"/>
                <w:lang w:eastAsia="en-US"/>
              </w:rPr>
              <w:t>2025-2029</w:t>
            </w:r>
          </w:p>
          <w:p w:rsidR="00FF1382" w:rsidRPr="008F7CC2" w:rsidRDefault="00FF1382" w:rsidP="00FF1382">
            <w:pPr>
              <w:widowControl w:val="0"/>
              <w:autoSpaceDE w:val="0"/>
              <w:autoSpaceDN w:val="0"/>
              <w:ind w:left="168" w:right="161"/>
              <w:jc w:val="center"/>
              <w:rPr>
                <w:rFonts w:eastAsia="Calibri"/>
                <w:sz w:val="14"/>
                <w:szCs w:val="14"/>
                <w:highlight w:val="yellow"/>
                <w:lang w:eastAsia="en-US"/>
              </w:rPr>
            </w:pPr>
            <w:r w:rsidRPr="008F7CC2">
              <w:rPr>
                <w:rFonts w:eastAsia="Calibri"/>
                <w:sz w:val="14"/>
                <w:szCs w:val="14"/>
                <w:lang w:eastAsia="en-US"/>
              </w:rPr>
              <w:t>годов</w:t>
            </w:r>
          </w:p>
        </w:tc>
        <w:tc>
          <w:tcPr>
            <w:tcW w:w="1134" w:type="dxa"/>
            <w:shd w:val="clear" w:color="auto" w:fill="auto"/>
          </w:tcPr>
          <w:p w:rsidR="00FF1382" w:rsidRPr="008F7CC2" w:rsidRDefault="00FF1382" w:rsidP="00FF1382">
            <w:pPr>
              <w:widowControl w:val="0"/>
              <w:autoSpaceDE w:val="0"/>
              <w:autoSpaceDN w:val="0"/>
              <w:ind w:left="108" w:right="97"/>
              <w:jc w:val="both"/>
              <w:rPr>
                <w:rFonts w:eastAsia="Calibri"/>
                <w:sz w:val="14"/>
                <w:szCs w:val="14"/>
                <w:lang w:eastAsia="en-US"/>
              </w:rPr>
            </w:pPr>
            <w:r w:rsidRPr="008F7CC2">
              <w:rPr>
                <w:rFonts w:eastAsia="Calibri"/>
                <w:sz w:val="14"/>
                <w:szCs w:val="14"/>
                <w:lang w:eastAsia="en-US"/>
              </w:rPr>
              <w:t>Повышение эффективности работы и взаимодействия служб экстренного реагирования при получении современной информации о возможных угрозах террористического характера</w:t>
            </w:r>
          </w:p>
        </w:tc>
        <w:tc>
          <w:tcPr>
            <w:tcW w:w="1419" w:type="dxa"/>
            <w:shd w:val="clear" w:color="auto" w:fill="auto"/>
          </w:tcPr>
          <w:p w:rsidR="00FF1382" w:rsidRPr="008F7CC2" w:rsidRDefault="00FF1382" w:rsidP="00FF1382">
            <w:pPr>
              <w:widowControl w:val="0"/>
              <w:autoSpaceDE w:val="0"/>
              <w:autoSpaceDN w:val="0"/>
              <w:ind w:left="105" w:right="98"/>
              <w:jc w:val="both"/>
              <w:rPr>
                <w:rFonts w:eastAsia="Calibri"/>
                <w:sz w:val="14"/>
                <w:szCs w:val="14"/>
                <w:lang w:eastAsia="en-US"/>
              </w:rPr>
            </w:pPr>
            <w:r w:rsidRPr="008F7CC2">
              <w:rPr>
                <w:rFonts w:eastAsia="Calibri"/>
                <w:sz w:val="14"/>
                <w:szCs w:val="14"/>
                <w:lang w:eastAsia="en-US"/>
              </w:rPr>
              <w:t>Повышение эффективности работы и взаимодействия служб экстренного реагирования при получении современной информации о возможных угрозах террористического характера</w:t>
            </w:r>
          </w:p>
        </w:tc>
        <w:tc>
          <w:tcPr>
            <w:tcW w:w="3401" w:type="dxa"/>
            <w:shd w:val="clear" w:color="auto" w:fill="auto"/>
          </w:tcPr>
          <w:p w:rsidR="00FF1382" w:rsidRPr="003D64B2" w:rsidRDefault="00FF1382" w:rsidP="00FF1382">
            <w:pPr>
              <w:widowControl w:val="0"/>
              <w:tabs>
                <w:tab w:val="left" w:pos="841"/>
              </w:tabs>
              <w:autoSpaceDE w:val="0"/>
              <w:autoSpaceDN w:val="0"/>
              <w:ind w:left="105" w:right="93"/>
              <w:rPr>
                <w:rFonts w:eastAsia="Calibri"/>
                <w:sz w:val="14"/>
                <w:szCs w:val="14"/>
                <w:lang w:eastAsia="en-US"/>
              </w:rPr>
            </w:pPr>
            <w:r w:rsidRPr="003D64B2">
              <w:rPr>
                <w:rFonts w:eastAsia="Calibri"/>
                <w:sz w:val="14"/>
                <w:szCs w:val="14"/>
                <w:lang w:eastAsia="en-US"/>
              </w:rPr>
              <w:t>Администрация Билибинского</w:t>
            </w:r>
            <w:r w:rsidRPr="003D64B2">
              <w:rPr>
                <w:rFonts w:eastAsia="Calibri"/>
                <w:spacing w:val="1"/>
                <w:sz w:val="14"/>
                <w:szCs w:val="14"/>
                <w:lang w:eastAsia="en-US"/>
              </w:rPr>
              <w:t xml:space="preserve"> </w:t>
            </w:r>
            <w:proofErr w:type="spellStart"/>
            <w:proofErr w:type="gramStart"/>
            <w:r w:rsidRPr="003D64B2">
              <w:rPr>
                <w:rFonts w:eastAsia="Calibri"/>
                <w:sz w:val="14"/>
                <w:szCs w:val="14"/>
                <w:lang w:eastAsia="en-US"/>
              </w:rPr>
              <w:t>муниципально</w:t>
            </w:r>
            <w:proofErr w:type="spellEnd"/>
            <w:r w:rsidRPr="003D64B2">
              <w:rPr>
                <w:rFonts w:eastAsia="Calibri"/>
                <w:spacing w:val="-57"/>
                <w:sz w:val="14"/>
                <w:szCs w:val="14"/>
                <w:lang w:eastAsia="en-US"/>
              </w:rPr>
              <w:t xml:space="preserve"> </w:t>
            </w:r>
            <w:proofErr w:type="spellStart"/>
            <w:r w:rsidRPr="003D64B2">
              <w:rPr>
                <w:rFonts w:eastAsia="Calibri"/>
                <w:sz w:val="14"/>
                <w:szCs w:val="14"/>
                <w:lang w:eastAsia="en-US"/>
              </w:rPr>
              <w:t>го</w:t>
            </w:r>
            <w:proofErr w:type="spellEnd"/>
            <w:proofErr w:type="gramEnd"/>
            <w:r w:rsidRPr="003D64B2">
              <w:rPr>
                <w:rFonts w:eastAsia="Calibri"/>
                <w:spacing w:val="-1"/>
                <w:sz w:val="14"/>
                <w:szCs w:val="14"/>
                <w:lang w:eastAsia="en-US"/>
              </w:rPr>
              <w:t xml:space="preserve"> </w:t>
            </w:r>
            <w:r w:rsidRPr="003D64B2">
              <w:rPr>
                <w:rFonts w:eastAsia="Calibri"/>
                <w:sz w:val="14"/>
                <w:szCs w:val="14"/>
                <w:lang w:eastAsia="en-US"/>
              </w:rPr>
              <w:t>района</w:t>
            </w:r>
          </w:p>
        </w:tc>
      </w:tr>
      <w:tr w:rsidR="00FF1382" w:rsidRPr="00FF1382" w:rsidTr="001D07ED">
        <w:trPr>
          <w:trHeight w:val="329"/>
        </w:trPr>
        <w:tc>
          <w:tcPr>
            <w:tcW w:w="10491" w:type="dxa"/>
            <w:gridSpan w:val="7"/>
            <w:shd w:val="clear" w:color="auto" w:fill="auto"/>
          </w:tcPr>
          <w:p w:rsidR="00FF1382" w:rsidRPr="008F7CC2" w:rsidRDefault="00FF1382" w:rsidP="00FF1382">
            <w:pPr>
              <w:widowControl w:val="0"/>
              <w:tabs>
                <w:tab w:val="left" w:pos="841"/>
              </w:tabs>
              <w:autoSpaceDE w:val="0"/>
              <w:autoSpaceDN w:val="0"/>
              <w:ind w:left="105" w:right="93"/>
              <w:jc w:val="center"/>
              <w:rPr>
                <w:rFonts w:eastAsia="Calibri"/>
                <w:sz w:val="14"/>
                <w:szCs w:val="14"/>
                <w:highlight w:val="yellow"/>
                <w:lang w:eastAsia="en-US"/>
              </w:rPr>
            </w:pPr>
            <w:r w:rsidRPr="008F7CC2">
              <w:rPr>
                <w:sz w:val="14"/>
                <w:szCs w:val="14"/>
                <w:lang w:eastAsia="en-US"/>
              </w:rPr>
              <w:t>Задача 3.4.  Формирование современной городской среды на территории муниципального образования Билибинский муниципальный район</w:t>
            </w:r>
          </w:p>
        </w:tc>
      </w:tr>
      <w:tr w:rsidR="00FF1382" w:rsidRPr="003D64B2" w:rsidTr="003D64B2">
        <w:trPr>
          <w:trHeight w:val="2527"/>
        </w:trPr>
        <w:tc>
          <w:tcPr>
            <w:tcW w:w="568" w:type="dxa"/>
            <w:shd w:val="clear" w:color="auto" w:fill="auto"/>
          </w:tcPr>
          <w:p w:rsidR="00FF1382" w:rsidRPr="008F7CC2" w:rsidRDefault="00FF1382" w:rsidP="00FF1382">
            <w:pPr>
              <w:widowControl w:val="0"/>
              <w:autoSpaceDE w:val="0"/>
              <w:autoSpaceDN w:val="0"/>
              <w:spacing w:line="275" w:lineRule="exact"/>
              <w:ind w:left="140" w:right="131"/>
              <w:jc w:val="center"/>
              <w:rPr>
                <w:rFonts w:eastAsia="Calibri"/>
                <w:sz w:val="14"/>
                <w:szCs w:val="14"/>
                <w:lang w:eastAsia="en-US"/>
              </w:rPr>
            </w:pPr>
            <w:r w:rsidRPr="008F7CC2">
              <w:rPr>
                <w:rFonts w:eastAsia="Calibri"/>
                <w:sz w:val="14"/>
                <w:szCs w:val="14"/>
                <w:lang w:eastAsia="en-US"/>
              </w:rPr>
              <w:t>27</w:t>
            </w:r>
          </w:p>
        </w:tc>
        <w:tc>
          <w:tcPr>
            <w:tcW w:w="1418" w:type="dxa"/>
            <w:shd w:val="clear" w:color="auto" w:fill="auto"/>
          </w:tcPr>
          <w:p w:rsidR="00FF1382" w:rsidRPr="008F7CC2" w:rsidRDefault="00FF1382" w:rsidP="00FF1382">
            <w:pPr>
              <w:widowControl w:val="0"/>
              <w:autoSpaceDE w:val="0"/>
              <w:autoSpaceDN w:val="0"/>
              <w:ind w:left="107" w:right="100"/>
              <w:rPr>
                <w:rFonts w:eastAsia="Calibri"/>
                <w:sz w:val="14"/>
                <w:szCs w:val="14"/>
                <w:lang w:eastAsia="en-US"/>
              </w:rPr>
            </w:pPr>
            <w:r w:rsidRPr="008F7CC2">
              <w:rPr>
                <w:sz w:val="14"/>
                <w:szCs w:val="14"/>
                <w:lang w:eastAsia="en-US"/>
              </w:rPr>
              <w:t>Обеспечение создания и развития объектов благоустройства дворовых территорий общего  пользования, мест  массового отдыха населения</w:t>
            </w:r>
          </w:p>
        </w:tc>
        <w:tc>
          <w:tcPr>
            <w:tcW w:w="1417" w:type="dxa"/>
            <w:shd w:val="clear" w:color="auto" w:fill="auto"/>
          </w:tcPr>
          <w:p w:rsidR="00FF1382" w:rsidRPr="008F7CC2" w:rsidRDefault="00FF1382" w:rsidP="00FF1382">
            <w:pPr>
              <w:tabs>
                <w:tab w:val="left" w:pos="0"/>
              </w:tabs>
              <w:autoSpaceDE w:val="0"/>
              <w:autoSpaceDN w:val="0"/>
              <w:adjustRightInd w:val="0"/>
              <w:ind w:right="139"/>
              <w:outlineLvl w:val="0"/>
              <w:rPr>
                <w:bCs/>
                <w:sz w:val="14"/>
                <w:szCs w:val="14"/>
              </w:rPr>
            </w:pPr>
            <w:r w:rsidRPr="008F7CC2">
              <w:rPr>
                <w:bCs/>
                <w:sz w:val="14"/>
                <w:szCs w:val="14"/>
              </w:rPr>
              <w:t>МП «Формирование современной городской среды на территории</w:t>
            </w:r>
          </w:p>
          <w:p w:rsidR="00FF1382" w:rsidRPr="008F7CC2" w:rsidRDefault="00FF1382" w:rsidP="00FF1382">
            <w:pPr>
              <w:tabs>
                <w:tab w:val="left" w:pos="0"/>
              </w:tabs>
              <w:autoSpaceDE w:val="0"/>
              <w:autoSpaceDN w:val="0"/>
              <w:adjustRightInd w:val="0"/>
              <w:ind w:right="139"/>
              <w:outlineLvl w:val="0"/>
              <w:rPr>
                <w:rFonts w:eastAsia="Calibri"/>
                <w:sz w:val="14"/>
                <w:szCs w:val="14"/>
                <w:highlight w:val="yellow"/>
              </w:rPr>
            </w:pPr>
            <w:r w:rsidRPr="008F7CC2">
              <w:rPr>
                <w:bCs/>
                <w:sz w:val="14"/>
                <w:szCs w:val="14"/>
              </w:rPr>
              <w:t>муниципального образования Билибинский муниципальный район Чукотского автономного округа»</w:t>
            </w:r>
          </w:p>
        </w:tc>
        <w:tc>
          <w:tcPr>
            <w:tcW w:w="1134" w:type="dxa"/>
            <w:shd w:val="clear" w:color="auto" w:fill="auto"/>
          </w:tcPr>
          <w:p w:rsidR="00FF1382" w:rsidRPr="008F7CC2" w:rsidRDefault="00FF1382" w:rsidP="00FF1382">
            <w:pPr>
              <w:widowControl w:val="0"/>
              <w:autoSpaceDE w:val="0"/>
              <w:autoSpaceDN w:val="0"/>
              <w:ind w:left="188" w:right="179" w:hanging="3"/>
              <w:jc w:val="center"/>
              <w:rPr>
                <w:rFonts w:eastAsia="Calibri"/>
                <w:sz w:val="14"/>
                <w:szCs w:val="14"/>
                <w:lang w:eastAsia="en-US"/>
              </w:rPr>
            </w:pPr>
            <w:r w:rsidRPr="008F7CC2">
              <w:rPr>
                <w:rFonts w:eastAsia="Calibri"/>
                <w:sz w:val="14"/>
                <w:szCs w:val="14"/>
                <w:lang w:eastAsia="en-US"/>
              </w:rPr>
              <w:t>В течение</w:t>
            </w:r>
            <w:r w:rsidRPr="008F7CC2">
              <w:rPr>
                <w:rFonts w:eastAsia="Calibri"/>
                <w:spacing w:val="-57"/>
                <w:sz w:val="14"/>
                <w:szCs w:val="14"/>
                <w:lang w:eastAsia="en-US"/>
              </w:rPr>
              <w:t xml:space="preserve"> </w:t>
            </w:r>
            <w:r w:rsidRPr="008F7CC2">
              <w:rPr>
                <w:rFonts w:eastAsia="Calibri"/>
                <w:sz w:val="14"/>
                <w:szCs w:val="14"/>
                <w:lang w:eastAsia="en-US"/>
              </w:rPr>
              <w:t>2025-2029</w:t>
            </w:r>
          </w:p>
          <w:p w:rsidR="00FF1382" w:rsidRPr="008F7CC2" w:rsidRDefault="00FF1382" w:rsidP="00FF1382">
            <w:pPr>
              <w:widowControl w:val="0"/>
              <w:autoSpaceDE w:val="0"/>
              <w:autoSpaceDN w:val="0"/>
              <w:ind w:left="188" w:right="179" w:hanging="3"/>
              <w:jc w:val="center"/>
              <w:rPr>
                <w:rFonts w:eastAsia="Calibri"/>
                <w:sz w:val="14"/>
                <w:szCs w:val="14"/>
                <w:highlight w:val="yellow"/>
                <w:lang w:eastAsia="en-US"/>
              </w:rPr>
            </w:pPr>
            <w:r w:rsidRPr="008F7CC2">
              <w:rPr>
                <w:rFonts w:eastAsia="Calibri"/>
                <w:sz w:val="14"/>
                <w:szCs w:val="14"/>
                <w:lang w:eastAsia="en-US"/>
              </w:rPr>
              <w:t>годов</w:t>
            </w:r>
          </w:p>
        </w:tc>
        <w:tc>
          <w:tcPr>
            <w:tcW w:w="1134" w:type="dxa"/>
            <w:shd w:val="clear" w:color="auto" w:fill="auto"/>
          </w:tcPr>
          <w:p w:rsidR="00FF1382" w:rsidRPr="008F7CC2" w:rsidRDefault="00FF1382" w:rsidP="00FF1382">
            <w:pPr>
              <w:widowControl w:val="0"/>
              <w:autoSpaceDE w:val="0"/>
              <w:autoSpaceDN w:val="0"/>
              <w:ind w:left="108" w:right="96"/>
              <w:jc w:val="both"/>
              <w:rPr>
                <w:rFonts w:eastAsia="Calibri"/>
                <w:sz w:val="14"/>
                <w:szCs w:val="14"/>
                <w:highlight w:val="yellow"/>
                <w:lang w:eastAsia="en-US"/>
              </w:rPr>
            </w:pPr>
            <w:r w:rsidRPr="008F7CC2">
              <w:rPr>
                <w:sz w:val="14"/>
                <w:szCs w:val="14"/>
                <w:lang w:eastAsia="en-US"/>
              </w:rPr>
              <w:t>Создание и развитие объектов благоустройства дворовых территорий общего  пользования и мест  массового отдыха населения</w:t>
            </w:r>
          </w:p>
        </w:tc>
        <w:tc>
          <w:tcPr>
            <w:tcW w:w="1419" w:type="dxa"/>
            <w:shd w:val="clear" w:color="auto" w:fill="auto"/>
          </w:tcPr>
          <w:p w:rsidR="00FF1382" w:rsidRPr="008F7CC2" w:rsidRDefault="00FF1382" w:rsidP="00FF1382">
            <w:pPr>
              <w:widowControl w:val="0"/>
              <w:autoSpaceDE w:val="0"/>
              <w:autoSpaceDN w:val="0"/>
              <w:ind w:left="105" w:right="97"/>
              <w:jc w:val="both"/>
              <w:rPr>
                <w:rFonts w:eastAsia="Calibri"/>
                <w:sz w:val="14"/>
                <w:szCs w:val="14"/>
                <w:highlight w:val="yellow"/>
                <w:lang w:eastAsia="en-US"/>
              </w:rPr>
            </w:pPr>
            <w:r w:rsidRPr="008F7CC2">
              <w:rPr>
                <w:sz w:val="14"/>
                <w:szCs w:val="14"/>
                <w:lang w:eastAsia="en-US"/>
              </w:rPr>
              <w:t>Обеспечение и улучшение санитарного и эстетического состояния территории городского поселения Билибино, включая создание благоприятных, здоровых и культурных условий жизни и досуга населения</w:t>
            </w:r>
          </w:p>
        </w:tc>
        <w:tc>
          <w:tcPr>
            <w:tcW w:w="3401" w:type="dxa"/>
            <w:shd w:val="clear" w:color="auto" w:fill="auto"/>
          </w:tcPr>
          <w:p w:rsidR="00FF1382" w:rsidRPr="003D64B2" w:rsidRDefault="00FF1382" w:rsidP="00FF1382">
            <w:pPr>
              <w:widowControl w:val="0"/>
              <w:tabs>
                <w:tab w:val="left" w:pos="841"/>
              </w:tabs>
              <w:autoSpaceDE w:val="0"/>
              <w:autoSpaceDN w:val="0"/>
              <w:ind w:left="105" w:right="93"/>
              <w:rPr>
                <w:rFonts w:eastAsia="Calibri"/>
                <w:sz w:val="14"/>
                <w:szCs w:val="14"/>
                <w:highlight w:val="yellow"/>
                <w:lang w:eastAsia="en-US"/>
              </w:rPr>
            </w:pPr>
            <w:r w:rsidRPr="003D64B2">
              <w:rPr>
                <w:rFonts w:eastAsia="Calibri"/>
                <w:sz w:val="14"/>
                <w:szCs w:val="14"/>
                <w:lang w:eastAsia="en-US"/>
              </w:rPr>
              <w:t xml:space="preserve">Управление промышленной и </w:t>
            </w:r>
            <w:proofErr w:type="spellStart"/>
            <w:proofErr w:type="gramStart"/>
            <w:r w:rsidRPr="003D64B2">
              <w:rPr>
                <w:rFonts w:eastAsia="Calibri"/>
                <w:sz w:val="14"/>
                <w:szCs w:val="14"/>
                <w:lang w:eastAsia="en-US"/>
              </w:rPr>
              <w:t>сельскохозяй-ственной</w:t>
            </w:r>
            <w:proofErr w:type="spellEnd"/>
            <w:proofErr w:type="gramEnd"/>
            <w:r w:rsidRPr="003D64B2">
              <w:rPr>
                <w:rFonts w:eastAsia="Calibri"/>
                <w:sz w:val="14"/>
                <w:szCs w:val="14"/>
                <w:lang w:eastAsia="en-US"/>
              </w:rPr>
              <w:t xml:space="preserve"> политики Администрации Билибинского муниципального района</w:t>
            </w:r>
          </w:p>
        </w:tc>
      </w:tr>
      <w:tr w:rsidR="00FF1382" w:rsidRPr="00FF1382" w:rsidTr="001D07ED">
        <w:trPr>
          <w:trHeight w:val="278"/>
        </w:trPr>
        <w:tc>
          <w:tcPr>
            <w:tcW w:w="10491" w:type="dxa"/>
            <w:gridSpan w:val="7"/>
            <w:shd w:val="clear" w:color="auto" w:fill="auto"/>
          </w:tcPr>
          <w:p w:rsidR="00FF1382" w:rsidRPr="008F7CC2" w:rsidRDefault="00FF1382" w:rsidP="00FF1382">
            <w:pPr>
              <w:widowControl w:val="0"/>
              <w:autoSpaceDE w:val="0"/>
              <w:autoSpaceDN w:val="0"/>
              <w:spacing w:before="1" w:line="257" w:lineRule="exact"/>
              <w:ind w:left="1466"/>
              <w:jc w:val="center"/>
              <w:rPr>
                <w:rFonts w:eastAsia="Calibri"/>
                <w:b/>
                <w:sz w:val="14"/>
                <w:szCs w:val="14"/>
                <w:highlight w:val="yellow"/>
                <w:lang w:eastAsia="en-US"/>
              </w:rPr>
            </w:pPr>
            <w:r w:rsidRPr="008F7CC2">
              <w:rPr>
                <w:rFonts w:eastAsia="Calibri"/>
                <w:b/>
                <w:sz w:val="14"/>
                <w:szCs w:val="14"/>
                <w:lang w:eastAsia="en-US"/>
              </w:rPr>
              <w:t>Цель. 4  Повышение качества управления муниципальными финансами и распоряжения муниципальным имуществом казны Билибинского муниципального района</w:t>
            </w:r>
          </w:p>
        </w:tc>
      </w:tr>
      <w:tr w:rsidR="00FF1382" w:rsidRPr="00FF1382" w:rsidTr="001D07ED">
        <w:trPr>
          <w:trHeight w:val="551"/>
        </w:trPr>
        <w:tc>
          <w:tcPr>
            <w:tcW w:w="10491" w:type="dxa"/>
            <w:gridSpan w:val="7"/>
            <w:shd w:val="clear" w:color="auto" w:fill="auto"/>
          </w:tcPr>
          <w:p w:rsidR="00FF1382" w:rsidRPr="008F7CC2" w:rsidRDefault="00FF1382" w:rsidP="00FF1382">
            <w:pPr>
              <w:widowControl w:val="0"/>
              <w:autoSpaceDE w:val="0"/>
              <w:autoSpaceDN w:val="0"/>
              <w:spacing w:line="276" w:lineRule="exact"/>
              <w:ind w:left="5412" w:right="330" w:hanging="3767"/>
              <w:rPr>
                <w:rFonts w:eastAsia="Calibri"/>
                <w:sz w:val="14"/>
                <w:szCs w:val="14"/>
                <w:highlight w:val="yellow"/>
                <w:lang w:eastAsia="en-US"/>
              </w:rPr>
            </w:pPr>
            <w:r w:rsidRPr="008F7CC2">
              <w:rPr>
                <w:rFonts w:eastAsia="Calibri"/>
                <w:sz w:val="14"/>
                <w:szCs w:val="14"/>
                <w:lang w:eastAsia="en-US"/>
              </w:rPr>
              <w:t>Задача 4.1. Управление муниципальными финансами и имуществом муниципального образования Билибинский муниципальный район</w:t>
            </w:r>
          </w:p>
        </w:tc>
      </w:tr>
      <w:tr w:rsidR="00FF1382" w:rsidRPr="00FF1382" w:rsidTr="00D20ED1">
        <w:trPr>
          <w:trHeight w:val="552"/>
        </w:trPr>
        <w:tc>
          <w:tcPr>
            <w:tcW w:w="568" w:type="dxa"/>
            <w:shd w:val="clear" w:color="auto" w:fill="auto"/>
          </w:tcPr>
          <w:p w:rsidR="00FF1382" w:rsidRPr="008F7CC2" w:rsidRDefault="00FF1382" w:rsidP="00FF1382">
            <w:pPr>
              <w:widowControl w:val="0"/>
              <w:autoSpaceDE w:val="0"/>
              <w:autoSpaceDN w:val="0"/>
              <w:spacing w:line="275" w:lineRule="exact"/>
              <w:ind w:left="160"/>
              <w:rPr>
                <w:rFonts w:eastAsia="Calibri"/>
                <w:sz w:val="14"/>
                <w:szCs w:val="14"/>
                <w:lang w:eastAsia="en-US"/>
              </w:rPr>
            </w:pPr>
            <w:r w:rsidRPr="008F7CC2">
              <w:rPr>
                <w:rFonts w:eastAsia="Calibri"/>
                <w:sz w:val="14"/>
                <w:szCs w:val="14"/>
                <w:lang w:eastAsia="en-US"/>
              </w:rPr>
              <w:t>28</w:t>
            </w:r>
          </w:p>
        </w:tc>
        <w:tc>
          <w:tcPr>
            <w:tcW w:w="1418" w:type="dxa"/>
            <w:shd w:val="clear" w:color="auto" w:fill="auto"/>
          </w:tcPr>
          <w:p w:rsidR="00FF1382" w:rsidRPr="008F7CC2" w:rsidRDefault="00FF1382" w:rsidP="00FF1382">
            <w:pPr>
              <w:widowControl w:val="0"/>
              <w:autoSpaceDE w:val="0"/>
              <w:autoSpaceDN w:val="0"/>
              <w:ind w:left="107" w:right="92"/>
              <w:jc w:val="both"/>
              <w:rPr>
                <w:rFonts w:eastAsia="Calibri"/>
                <w:sz w:val="14"/>
                <w:szCs w:val="14"/>
                <w:lang w:eastAsia="en-US"/>
              </w:rPr>
            </w:pPr>
            <w:r w:rsidRPr="008F7CC2">
              <w:rPr>
                <w:rFonts w:eastAsia="Calibri"/>
                <w:sz w:val="14"/>
                <w:szCs w:val="14"/>
                <w:lang w:eastAsia="en-US"/>
              </w:rPr>
              <w:t>Повышение</w:t>
            </w:r>
            <w:r w:rsidRPr="008F7CC2">
              <w:rPr>
                <w:rFonts w:eastAsia="Calibri"/>
                <w:spacing w:val="1"/>
                <w:sz w:val="14"/>
                <w:szCs w:val="14"/>
                <w:lang w:eastAsia="en-US"/>
              </w:rPr>
              <w:t xml:space="preserve"> </w:t>
            </w:r>
            <w:r w:rsidRPr="008F7CC2">
              <w:rPr>
                <w:rFonts w:eastAsia="Calibri"/>
                <w:sz w:val="14"/>
                <w:szCs w:val="14"/>
                <w:lang w:eastAsia="en-US"/>
              </w:rPr>
              <w:t>эффективности</w:t>
            </w:r>
            <w:r w:rsidRPr="008F7CC2">
              <w:rPr>
                <w:rFonts w:eastAsia="Calibri"/>
                <w:spacing w:val="1"/>
                <w:sz w:val="14"/>
                <w:szCs w:val="14"/>
                <w:lang w:eastAsia="en-US"/>
              </w:rPr>
              <w:t xml:space="preserve"> </w:t>
            </w:r>
            <w:r w:rsidRPr="008F7CC2">
              <w:rPr>
                <w:rFonts w:eastAsia="Calibri"/>
                <w:sz w:val="14"/>
                <w:szCs w:val="14"/>
                <w:lang w:eastAsia="en-US"/>
              </w:rPr>
              <w:t>управления</w:t>
            </w:r>
            <w:r w:rsidRPr="008F7CC2">
              <w:rPr>
                <w:rFonts w:eastAsia="Calibri"/>
                <w:spacing w:val="1"/>
                <w:sz w:val="14"/>
                <w:szCs w:val="14"/>
                <w:lang w:eastAsia="en-US"/>
              </w:rPr>
              <w:t xml:space="preserve"> </w:t>
            </w:r>
            <w:proofErr w:type="spellStart"/>
            <w:r w:rsidRPr="008F7CC2">
              <w:rPr>
                <w:rFonts w:eastAsia="Calibri"/>
                <w:sz w:val="14"/>
                <w:szCs w:val="14"/>
                <w:lang w:eastAsia="en-US"/>
              </w:rPr>
              <w:t>муниц</w:t>
            </w:r>
            <w:proofErr w:type="gramStart"/>
            <w:r w:rsidRPr="008F7CC2">
              <w:rPr>
                <w:rFonts w:eastAsia="Calibri"/>
                <w:sz w:val="14"/>
                <w:szCs w:val="14"/>
                <w:lang w:eastAsia="en-US"/>
              </w:rPr>
              <w:t>и</w:t>
            </w:r>
            <w:proofErr w:type="spellEnd"/>
            <w:r w:rsidRPr="008F7CC2">
              <w:rPr>
                <w:rFonts w:eastAsia="Calibri"/>
                <w:sz w:val="14"/>
                <w:szCs w:val="14"/>
                <w:lang w:eastAsia="en-US"/>
              </w:rPr>
              <w:t>-</w:t>
            </w:r>
            <w:proofErr w:type="gramEnd"/>
            <w:r w:rsidRPr="008F7CC2">
              <w:rPr>
                <w:rFonts w:eastAsia="Calibri"/>
                <w:spacing w:val="-57"/>
                <w:sz w:val="14"/>
                <w:szCs w:val="14"/>
                <w:lang w:eastAsia="en-US"/>
              </w:rPr>
              <w:t xml:space="preserve"> </w:t>
            </w:r>
            <w:proofErr w:type="spellStart"/>
            <w:r w:rsidRPr="008F7CC2">
              <w:rPr>
                <w:rFonts w:eastAsia="Calibri"/>
                <w:sz w:val="14"/>
                <w:szCs w:val="14"/>
                <w:lang w:eastAsia="en-US"/>
              </w:rPr>
              <w:t>пальными</w:t>
            </w:r>
            <w:proofErr w:type="spellEnd"/>
            <w:r w:rsidRPr="008F7CC2">
              <w:rPr>
                <w:rFonts w:eastAsia="Calibri"/>
                <w:spacing w:val="1"/>
                <w:sz w:val="14"/>
                <w:szCs w:val="14"/>
                <w:lang w:eastAsia="en-US"/>
              </w:rPr>
              <w:t xml:space="preserve"> </w:t>
            </w:r>
            <w:r w:rsidRPr="008F7CC2">
              <w:rPr>
                <w:rFonts w:eastAsia="Calibri"/>
                <w:sz w:val="14"/>
                <w:szCs w:val="14"/>
                <w:lang w:eastAsia="en-US"/>
              </w:rPr>
              <w:t>финансами</w:t>
            </w:r>
            <w:r w:rsidRPr="008F7CC2">
              <w:rPr>
                <w:rFonts w:eastAsia="Calibri"/>
                <w:spacing w:val="1"/>
                <w:sz w:val="14"/>
                <w:szCs w:val="14"/>
                <w:lang w:eastAsia="en-US"/>
              </w:rPr>
              <w:t xml:space="preserve"> </w:t>
            </w:r>
            <w:r w:rsidRPr="008F7CC2">
              <w:rPr>
                <w:rFonts w:eastAsia="Calibri"/>
                <w:sz w:val="14"/>
                <w:szCs w:val="14"/>
                <w:lang w:eastAsia="en-US"/>
              </w:rPr>
              <w:t>и</w:t>
            </w:r>
            <w:r w:rsidRPr="008F7CC2">
              <w:rPr>
                <w:rFonts w:eastAsia="Calibri"/>
                <w:spacing w:val="1"/>
                <w:sz w:val="14"/>
                <w:szCs w:val="14"/>
                <w:lang w:eastAsia="en-US"/>
              </w:rPr>
              <w:t xml:space="preserve"> </w:t>
            </w:r>
            <w:r w:rsidRPr="008F7CC2">
              <w:rPr>
                <w:rFonts w:eastAsia="Calibri"/>
                <w:sz w:val="14"/>
                <w:szCs w:val="14"/>
                <w:lang w:eastAsia="en-US"/>
              </w:rPr>
              <w:t xml:space="preserve">имуществом </w:t>
            </w:r>
          </w:p>
        </w:tc>
        <w:tc>
          <w:tcPr>
            <w:tcW w:w="1417" w:type="dxa"/>
            <w:shd w:val="clear" w:color="auto" w:fill="auto"/>
          </w:tcPr>
          <w:p w:rsidR="00FF1382" w:rsidRPr="008F7CC2" w:rsidRDefault="00FF1382" w:rsidP="00FF1382">
            <w:pPr>
              <w:widowControl w:val="0"/>
              <w:autoSpaceDE w:val="0"/>
              <w:autoSpaceDN w:val="0"/>
              <w:spacing w:line="270" w:lineRule="atLeast"/>
              <w:ind w:left="107" w:right="94"/>
              <w:jc w:val="both"/>
              <w:rPr>
                <w:rFonts w:eastAsia="Calibri"/>
                <w:sz w:val="14"/>
                <w:szCs w:val="14"/>
                <w:lang w:eastAsia="en-US"/>
              </w:rPr>
            </w:pPr>
            <w:r w:rsidRPr="008F7CC2">
              <w:rPr>
                <w:sz w:val="14"/>
                <w:szCs w:val="14"/>
                <w:lang w:eastAsia="en-US"/>
              </w:rPr>
              <w:t>МП «Управление муниципальными финансами и имуществом муниципального образования Билибинский муниципальный район»</w:t>
            </w:r>
          </w:p>
        </w:tc>
        <w:tc>
          <w:tcPr>
            <w:tcW w:w="1134" w:type="dxa"/>
            <w:shd w:val="clear" w:color="auto" w:fill="auto"/>
          </w:tcPr>
          <w:p w:rsidR="00FF1382" w:rsidRPr="008F7CC2" w:rsidRDefault="00FF1382" w:rsidP="00FF1382">
            <w:pPr>
              <w:widowControl w:val="0"/>
              <w:autoSpaceDE w:val="0"/>
              <w:autoSpaceDN w:val="0"/>
              <w:spacing w:before="1"/>
              <w:ind w:left="188" w:right="179" w:hanging="3"/>
              <w:jc w:val="center"/>
              <w:rPr>
                <w:rFonts w:eastAsia="Calibri"/>
                <w:sz w:val="14"/>
                <w:szCs w:val="14"/>
                <w:lang w:eastAsia="en-US"/>
              </w:rPr>
            </w:pPr>
            <w:r w:rsidRPr="008F7CC2">
              <w:rPr>
                <w:rFonts w:eastAsia="Calibri"/>
                <w:sz w:val="14"/>
                <w:szCs w:val="14"/>
                <w:lang w:eastAsia="en-US"/>
              </w:rPr>
              <w:t>В течение</w:t>
            </w:r>
            <w:r w:rsidRPr="008F7CC2">
              <w:rPr>
                <w:rFonts w:eastAsia="Calibri"/>
                <w:spacing w:val="-57"/>
                <w:sz w:val="14"/>
                <w:szCs w:val="14"/>
                <w:lang w:eastAsia="en-US"/>
              </w:rPr>
              <w:t xml:space="preserve"> </w:t>
            </w:r>
            <w:r w:rsidRPr="008F7CC2">
              <w:rPr>
                <w:rFonts w:eastAsia="Calibri"/>
                <w:sz w:val="14"/>
                <w:szCs w:val="14"/>
                <w:lang w:eastAsia="en-US"/>
              </w:rPr>
              <w:t>2025-2029</w:t>
            </w:r>
          </w:p>
          <w:p w:rsidR="00FF1382" w:rsidRPr="008F7CC2" w:rsidRDefault="00FF1382" w:rsidP="00FF1382">
            <w:pPr>
              <w:widowControl w:val="0"/>
              <w:tabs>
                <w:tab w:val="left" w:pos="1134"/>
              </w:tabs>
              <w:autoSpaceDE w:val="0"/>
              <w:autoSpaceDN w:val="0"/>
              <w:ind w:left="401" w:right="142"/>
              <w:rPr>
                <w:rFonts w:eastAsia="Calibri"/>
                <w:sz w:val="14"/>
                <w:szCs w:val="14"/>
                <w:lang w:eastAsia="en-US"/>
              </w:rPr>
            </w:pPr>
            <w:r w:rsidRPr="008F7CC2">
              <w:rPr>
                <w:rFonts w:eastAsia="Calibri"/>
                <w:sz w:val="14"/>
                <w:szCs w:val="14"/>
                <w:lang w:eastAsia="en-US"/>
              </w:rPr>
              <w:t>годов</w:t>
            </w:r>
          </w:p>
        </w:tc>
        <w:tc>
          <w:tcPr>
            <w:tcW w:w="1134" w:type="dxa"/>
            <w:shd w:val="clear" w:color="auto" w:fill="auto"/>
          </w:tcPr>
          <w:p w:rsidR="00FF1382" w:rsidRPr="008F7CC2" w:rsidRDefault="00FF1382" w:rsidP="00FF1382">
            <w:pPr>
              <w:widowControl w:val="0"/>
              <w:autoSpaceDE w:val="0"/>
              <w:autoSpaceDN w:val="0"/>
              <w:ind w:left="108" w:right="96"/>
              <w:jc w:val="both"/>
              <w:rPr>
                <w:rFonts w:eastAsia="Calibri"/>
                <w:sz w:val="14"/>
                <w:szCs w:val="14"/>
                <w:lang w:eastAsia="en-US"/>
              </w:rPr>
            </w:pPr>
            <w:r w:rsidRPr="008F7CC2">
              <w:rPr>
                <w:rFonts w:eastAsia="Calibri"/>
                <w:sz w:val="14"/>
                <w:szCs w:val="14"/>
                <w:lang w:eastAsia="en-US"/>
              </w:rPr>
              <w:t>Формирование</w:t>
            </w:r>
            <w:r w:rsidRPr="008F7CC2">
              <w:rPr>
                <w:rFonts w:eastAsia="Calibri"/>
                <w:spacing w:val="1"/>
                <w:sz w:val="14"/>
                <w:szCs w:val="14"/>
                <w:lang w:eastAsia="en-US"/>
              </w:rPr>
              <w:t xml:space="preserve"> </w:t>
            </w:r>
            <w:r w:rsidRPr="008F7CC2">
              <w:rPr>
                <w:rFonts w:eastAsia="Calibri"/>
                <w:sz w:val="14"/>
                <w:szCs w:val="14"/>
                <w:lang w:eastAsia="en-US"/>
              </w:rPr>
              <w:t>районного бюджета с использованием</w:t>
            </w:r>
            <w:r w:rsidRPr="008F7CC2">
              <w:rPr>
                <w:rFonts w:eastAsia="Calibri"/>
                <w:spacing w:val="1"/>
                <w:sz w:val="14"/>
                <w:szCs w:val="14"/>
                <w:lang w:eastAsia="en-US"/>
              </w:rPr>
              <w:t xml:space="preserve"> </w:t>
            </w:r>
            <w:r w:rsidRPr="008F7CC2">
              <w:rPr>
                <w:rFonts w:eastAsia="Calibri"/>
                <w:sz w:val="14"/>
                <w:szCs w:val="14"/>
                <w:lang w:eastAsia="en-US"/>
              </w:rPr>
              <w:t>программно-целевых</w:t>
            </w:r>
            <w:r w:rsidRPr="008F7CC2">
              <w:rPr>
                <w:rFonts w:eastAsia="Calibri"/>
                <w:spacing w:val="110"/>
                <w:sz w:val="14"/>
                <w:szCs w:val="14"/>
                <w:lang w:eastAsia="en-US"/>
              </w:rPr>
              <w:t xml:space="preserve"> </w:t>
            </w:r>
            <w:r w:rsidRPr="008F7CC2">
              <w:rPr>
                <w:rFonts w:eastAsia="Calibri"/>
                <w:sz w:val="14"/>
                <w:szCs w:val="14"/>
                <w:lang w:eastAsia="en-US"/>
              </w:rPr>
              <w:t>методов</w:t>
            </w:r>
            <w:r w:rsidRPr="008F7CC2">
              <w:rPr>
                <w:rFonts w:eastAsia="Calibri"/>
                <w:spacing w:val="111"/>
                <w:sz w:val="14"/>
                <w:szCs w:val="14"/>
                <w:lang w:eastAsia="en-US"/>
              </w:rPr>
              <w:t xml:space="preserve"> </w:t>
            </w:r>
            <w:r w:rsidRPr="008F7CC2">
              <w:rPr>
                <w:rFonts w:eastAsia="Calibri"/>
                <w:sz w:val="14"/>
                <w:szCs w:val="14"/>
                <w:lang w:eastAsia="en-US"/>
              </w:rPr>
              <w:t>планирования</w:t>
            </w:r>
            <w:r w:rsidRPr="008F7CC2">
              <w:rPr>
                <w:rFonts w:eastAsia="Calibri"/>
                <w:spacing w:val="61"/>
                <w:sz w:val="14"/>
                <w:szCs w:val="14"/>
                <w:lang w:eastAsia="en-US"/>
              </w:rPr>
              <w:t xml:space="preserve"> </w:t>
            </w:r>
            <w:r w:rsidRPr="008F7CC2">
              <w:rPr>
                <w:rFonts w:eastAsia="Calibri"/>
                <w:sz w:val="14"/>
                <w:szCs w:val="14"/>
                <w:lang w:eastAsia="en-US"/>
              </w:rPr>
              <w:t>бюджета</w:t>
            </w:r>
            <w:r w:rsidRPr="008F7CC2">
              <w:rPr>
                <w:rFonts w:eastAsia="Calibri"/>
                <w:spacing w:val="62"/>
                <w:sz w:val="14"/>
                <w:szCs w:val="14"/>
                <w:lang w:eastAsia="en-US"/>
              </w:rPr>
              <w:t xml:space="preserve"> </w:t>
            </w:r>
            <w:r w:rsidRPr="008F7CC2">
              <w:rPr>
                <w:rFonts w:eastAsia="Calibri"/>
                <w:sz w:val="14"/>
                <w:szCs w:val="14"/>
                <w:lang w:eastAsia="en-US"/>
              </w:rPr>
              <w:t>на основе</w:t>
            </w:r>
            <w:r w:rsidRPr="008F7CC2">
              <w:rPr>
                <w:rFonts w:eastAsia="Calibri"/>
                <w:spacing w:val="1"/>
                <w:sz w:val="14"/>
                <w:szCs w:val="14"/>
                <w:lang w:eastAsia="en-US"/>
              </w:rPr>
              <w:t xml:space="preserve"> </w:t>
            </w:r>
            <w:r w:rsidRPr="008F7CC2">
              <w:rPr>
                <w:rFonts w:eastAsia="Calibri"/>
                <w:sz w:val="14"/>
                <w:szCs w:val="14"/>
                <w:lang w:eastAsia="en-US"/>
              </w:rPr>
              <w:t xml:space="preserve">муниципальных </w:t>
            </w:r>
            <w:r w:rsidRPr="008F7CC2">
              <w:rPr>
                <w:rFonts w:eastAsia="Calibri"/>
                <w:spacing w:val="-57"/>
                <w:sz w:val="14"/>
                <w:szCs w:val="14"/>
                <w:lang w:eastAsia="en-US"/>
              </w:rPr>
              <w:t xml:space="preserve"> </w:t>
            </w:r>
            <w:r w:rsidRPr="008F7CC2">
              <w:rPr>
                <w:rFonts w:eastAsia="Calibri"/>
                <w:sz w:val="14"/>
                <w:szCs w:val="14"/>
                <w:lang w:eastAsia="en-US"/>
              </w:rPr>
              <w:t>программ. Содержание и</w:t>
            </w:r>
            <w:r w:rsidRPr="008F7CC2">
              <w:rPr>
                <w:rFonts w:eastAsia="Calibri"/>
                <w:spacing w:val="1"/>
                <w:sz w:val="14"/>
                <w:szCs w:val="14"/>
                <w:lang w:eastAsia="en-US"/>
              </w:rPr>
              <w:t xml:space="preserve"> </w:t>
            </w:r>
            <w:r w:rsidRPr="008F7CC2">
              <w:rPr>
                <w:rFonts w:eastAsia="Calibri"/>
                <w:sz w:val="14"/>
                <w:szCs w:val="14"/>
                <w:lang w:eastAsia="en-US"/>
              </w:rPr>
              <w:t>текущее</w:t>
            </w:r>
            <w:r w:rsidRPr="008F7CC2">
              <w:rPr>
                <w:rFonts w:eastAsia="Calibri"/>
                <w:spacing w:val="1"/>
                <w:sz w:val="14"/>
                <w:szCs w:val="14"/>
                <w:lang w:eastAsia="en-US"/>
              </w:rPr>
              <w:t xml:space="preserve"> </w:t>
            </w:r>
            <w:r w:rsidRPr="008F7CC2">
              <w:rPr>
                <w:rFonts w:eastAsia="Calibri"/>
                <w:sz w:val="14"/>
                <w:szCs w:val="14"/>
                <w:lang w:eastAsia="en-US"/>
              </w:rPr>
              <w:t>обслуживание</w:t>
            </w:r>
            <w:r w:rsidRPr="008F7CC2">
              <w:rPr>
                <w:rFonts w:eastAsia="Calibri"/>
                <w:spacing w:val="1"/>
                <w:sz w:val="14"/>
                <w:szCs w:val="14"/>
                <w:lang w:eastAsia="en-US"/>
              </w:rPr>
              <w:t xml:space="preserve"> </w:t>
            </w:r>
            <w:r w:rsidRPr="008F7CC2">
              <w:rPr>
                <w:rFonts w:eastAsia="Calibri"/>
                <w:sz w:val="14"/>
                <w:szCs w:val="14"/>
                <w:lang w:eastAsia="en-US"/>
              </w:rPr>
              <w:t>имущества,</w:t>
            </w:r>
            <w:r w:rsidRPr="008F7CC2">
              <w:rPr>
                <w:rFonts w:eastAsia="Calibri"/>
                <w:spacing w:val="1"/>
                <w:sz w:val="14"/>
                <w:szCs w:val="14"/>
                <w:lang w:eastAsia="en-US"/>
              </w:rPr>
              <w:t xml:space="preserve"> </w:t>
            </w:r>
            <w:r w:rsidRPr="008F7CC2">
              <w:rPr>
                <w:rFonts w:eastAsia="Calibri"/>
                <w:sz w:val="14"/>
                <w:szCs w:val="14"/>
                <w:lang w:eastAsia="en-US"/>
              </w:rPr>
              <w:t>составляющего</w:t>
            </w:r>
            <w:r w:rsidRPr="008F7CC2">
              <w:rPr>
                <w:rFonts w:eastAsia="Calibri"/>
                <w:spacing w:val="-57"/>
                <w:sz w:val="14"/>
                <w:szCs w:val="14"/>
                <w:lang w:eastAsia="en-US"/>
              </w:rPr>
              <w:t xml:space="preserve"> </w:t>
            </w:r>
            <w:r w:rsidRPr="008F7CC2">
              <w:rPr>
                <w:rFonts w:eastAsia="Calibri"/>
                <w:sz w:val="14"/>
                <w:szCs w:val="14"/>
                <w:lang w:eastAsia="en-US"/>
              </w:rPr>
              <w:t>муниципальную</w:t>
            </w:r>
            <w:r w:rsidRPr="008F7CC2">
              <w:rPr>
                <w:rFonts w:eastAsia="Calibri"/>
                <w:spacing w:val="1"/>
                <w:sz w:val="14"/>
                <w:szCs w:val="14"/>
                <w:lang w:eastAsia="en-US"/>
              </w:rPr>
              <w:t xml:space="preserve"> </w:t>
            </w:r>
            <w:r w:rsidRPr="008F7CC2">
              <w:rPr>
                <w:rFonts w:eastAsia="Calibri"/>
                <w:sz w:val="14"/>
                <w:szCs w:val="14"/>
                <w:lang w:eastAsia="en-US"/>
              </w:rPr>
              <w:t>казну</w:t>
            </w:r>
            <w:r w:rsidRPr="008F7CC2">
              <w:rPr>
                <w:rFonts w:eastAsia="Calibri"/>
                <w:spacing w:val="-57"/>
                <w:sz w:val="14"/>
                <w:szCs w:val="14"/>
                <w:lang w:eastAsia="en-US"/>
              </w:rPr>
              <w:t xml:space="preserve"> </w:t>
            </w:r>
            <w:r w:rsidRPr="008F7CC2">
              <w:rPr>
                <w:rFonts w:eastAsia="Calibri"/>
                <w:sz w:val="14"/>
                <w:szCs w:val="14"/>
                <w:lang w:eastAsia="en-US"/>
              </w:rPr>
              <w:t>Билибинского</w:t>
            </w:r>
            <w:r w:rsidRPr="008F7CC2">
              <w:rPr>
                <w:rFonts w:eastAsia="Calibri"/>
                <w:spacing w:val="1"/>
                <w:sz w:val="14"/>
                <w:szCs w:val="14"/>
                <w:lang w:eastAsia="en-US"/>
              </w:rPr>
              <w:t xml:space="preserve"> </w:t>
            </w:r>
            <w:r w:rsidRPr="008F7CC2">
              <w:rPr>
                <w:rFonts w:eastAsia="Calibri"/>
                <w:sz w:val="14"/>
                <w:szCs w:val="14"/>
                <w:lang w:eastAsia="en-US"/>
              </w:rPr>
              <w:t>муниципального</w:t>
            </w:r>
            <w:r w:rsidRPr="008F7CC2">
              <w:rPr>
                <w:rFonts w:eastAsia="Calibri"/>
                <w:spacing w:val="-1"/>
                <w:sz w:val="14"/>
                <w:szCs w:val="14"/>
                <w:lang w:eastAsia="en-US"/>
              </w:rPr>
              <w:t xml:space="preserve"> </w:t>
            </w:r>
            <w:r w:rsidRPr="008F7CC2">
              <w:rPr>
                <w:rFonts w:eastAsia="Calibri"/>
                <w:sz w:val="14"/>
                <w:szCs w:val="14"/>
                <w:lang w:eastAsia="en-US"/>
              </w:rPr>
              <w:t xml:space="preserve">района </w:t>
            </w:r>
          </w:p>
        </w:tc>
        <w:tc>
          <w:tcPr>
            <w:tcW w:w="1419" w:type="dxa"/>
            <w:shd w:val="clear" w:color="auto" w:fill="auto"/>
          </w:tcPr>
          <w:p w:rsidR="00FF1382" w:rsidRPr="008F7CC2" w:rsidRDefault="00FF1382" w:rsidP="00FF1382">
            <w:pPr>
              <w:widowControl w:val="0"/>
              <w:autoSpaceDE w:val="0"/>
              <w:autoSpaceDN w:val="0"/>
              <w:ind w:left="105" w:right="98"/>
              <w:jc w:val="both"/>
              <w:rPr>
                <w:rFonts w:eastAsia="Calibri"/>
                <w:sz w:val="14"/>
                <w:szCs w:val="14"/>
                <w:lang w:eastAsia="en-US"/>
              </w:rPr>
            </w:pPr>
            <w:r w:rsidRPr="008F7CC2">
              <w:rPr>
                <w:rFonts w:eastAsia="Calibri"/>
                <w:sz w:val="14"/>
                <w:szCs w:val="14"/>
                <w:lang w:eastAsia="en-US"/>
              </w:rPr>
              <w:t>Повышение качества</w:t>
            </w:r>
            <w:r w:rsidRPr="008F7CC2">
              <w:rPr>
                <w:rFonts w:eastAsia="Calibri"/>
                <w:spacing w:val="-58"/>
                <w:sz w:val="14"/>
                <w:szCs w:val="14"/>
                <w:lang w:eastAsia="en-US"/>
              </w:rPr>
              <w:t xml:space="preserve"> </w:t>
            </w:r>
            <w:r w:rsidRPr="008F7CC2">
              <w:rPr>
                <w:rFonts w:eastAsia="Calibri"/>
                <w:sz w:val="14"/>
                <w:szCs w:val="14"/>
                <w:lang w:eastAsia="en-US"/>
              </w:rPr>
              <w:t>управления</w:t>
            </w:r>
            <w:r w:rsidRPr="008F7CC2">
              <w:rPr>
                <w:rFonts w:eastAsia="Calibri"/>
                <w:spacing w:val="1"/>
                <w:sz w:val="14"/>
                <w:szCs w:val="14"/>
                <w:lang w:eastAsia="en-US"/>
              </w:rPr>
              <w:t xml:space="preserve">  м</w:t>
            </w:r>
            <w:r w:rsidRPr="008F7CC2">
              <w:rPr>
                <w:rFonts w:eastAsia="Calibri"/>
                <w:sz w:val="14"/>
                <w:szCs w:val="14"/>
                <w:lang w:eastAsia="en-US"/>
              </w:rPr>
              <w:t xml:space="preserve">униципальными </w:t>
            </w:r>
            <w:r w:rsidRPr="008F7CC2">
              <w:rPr>
                <w:rFonts w:eastAsia="Calibri"/>
                <w:spacing w:val="-1"/>
                <w:sz w:val="14"/>
                <w:szCs w:val="14"/>
                <w:lang w:eastAsia="en-US"/>
              </w:rPr>
              <w:t>финансами.</w:t>
            </w:r>
            <w:r w:rsidRPr="008F7CC2">
              <w:rPr>
                <w:rFonts w:eastAsia="Calibri"/>
                <w:sz w:val="14"/>
                <w:szCs w:val="14"/>
                <w:lang w:eastAsia="en-US"/>
              </w:rPr>
              <w:t xml:space="preserve"> Увеличение</w:t>
            </w:r>
            <w:r w:rsidRPr="008F7CC2">
              <w:rPr>
                <w:rFonts w:eastAsia="Calibri"/>
                <w:spacing w:val="1"/>
                <w:sz w:val="14"/>
                <w:szCs w:val="14"/>
                <w:lang w:eastAsia="en-US"/>
              </w:rPr>
              <w:t xml:space="preserve"> </w:t>
            </w:r>
            <w:r w:rsidRPr="008F7CC2">
              <w:rPr>
                <w:rFonts w:eastAsia="Calibri"/>
                <w:sz w:val="14"/>
                <w:szCs w:val="14"/>
                <w:lang w:eastAsia="en-US"/>
              </w:rPr>
              <w:t>количества</w:t>
            </w:r>
            <w:r w:rsidRPr="008F7CC2">
              <w:rPr>
                <w:rFonts w:eastAsia="Calibri"/>
                <w:spacing w:val="-57"/>
                <w:sz w:val="14"/>
                <w:szCs w:val="14"/>
                <w:lang w:eastAsia="en-US"/>
              </w:rPr>
              <w:t xml:space="preserve"> </w:t>
            </w:r>
            <w:r w:rsidRPr="008F7CC2">
              <w:rPr>
                <w:rFonts w:eastAsia="Calibri"/>
                <w:sz w:val="14"/>
                <w:szCs w:val="14"/>
                <w:lang w:eastAsia="en-US"/>
              </w:rPr>
              <w:t>объектов муниципального</w:t>
            </w:r>
            <w:r w:rsidRPr="008F7CC2">
              <w:rPr>
                <w:rFonts w:eastAsia="Calibri"/>
                <w:spacing w:val="1"/>
                <w:sz w:val="14"/>
                <w:szCs w:val="14"/>
                <w:lang w:eastAsia="en-US"/>
              </w:rPr>
              <w:t xml:space="preserve"> </w:t>
            </w:r>
            <w:r w:rsidRPr="008F7CC2">
              <w:rPr>
                <w:rFonts w:eastAsia="Calibri"/>
                <w:sz w:val="14"/>
                <w:szCs w:val="14"/>
                <w:lang w:eastAsia="en-US"/>
              </w:rPr>
              <w:t>имущества, вовлечённых в</w:t>
            </w:r>
            <w:r w:rsidRPr="008F7CC2">
              <w:rPr>
                <w:rFonts w:eastAsia="Calibri"/>
                <w:spacing w:val="-57"/>
                <w:sz w:val="14"/>
                <w:szCs w:val="14"/>
                <w:lang w:eastAsia="en-US"/>
              </w:rPr>
              <w:t xml:space="preserve"> </w:t>
            </w:r>
            <w:r w:rsidRPr="008F7CC2">
              <w:rPr>
                <w:rFonts w:eastAsia="Calibri"/>
                <w:sz w:val="14"/>
                <w:szCs w:val="14"/>
                <w:lang w:eastAsia="en-US"/>
              </w:rPr>
              <w:t>хозяйственный</w:t>
            </w:r>
            <w:r w:rsidRPr="008F7CC2">
              <w:rPr>
                <w:rFonts w:eastAsia="Calibri"/>
                <w:spacing w:val="1"/>
                <w:sz w:val="14"/>
                <w:szCs w:val="14"/>
                <w:lang w:eastAsia="en-US"/>
              </w:rPr>
              <w:t xml:space="preserve"> </w:t>
            </w:r>
            <w:r w:rsidRPr="008F7CC2">
              <w:rPr>
                <w:rFonts w:eastAsia="Calibri"/>
                <w:sz w:val="14"/>
                <w:szCs w:val="14"/>
                <w:lang w:eastAsia="en-US"/>
              </w:rPr>
              <w:t>оборот;</w:t>
            </w:r>
            <w:r w:rsidRPr="008F7CC2">
              <w:rPr>
                <w:rFonts w:eastAsia="Calibri"/>
                <w:spacing w:val="-57"/>
                <w:sz w:val="14"/>
                <w:szCs w:val="14"/>
                <w:lang w:eastAsia="en-US"/>
              </w:rPr>
              <w:t xml:space="preserve"> </w:t>
            </w:r>
            <w:r w:rsidRPr="008F7CC2">
              <w:rPr>
                <w:rFonts w:eastAsia="Calibri"/>
                <w:sz w:val="14"/>
                <w:szCs w:val="14"/>
                <w:lang w:eastAsia="en-US"/>
              </w:rPr>
              <w:t>сокращение</w:t>
            </w:r>
            <w:r w:rsidRPr="008F7CC2">
              <w:rPr>
                <w:rFonts w:eastAsia="Calibri"/>
                <w:spacing w:val="34"/>
                <w:sz w:val="14"/>
                <w:szCs w:val="14"/>
                <w:lang w:eastAsia="en-US"/>
              </w:rPr>
              <w:t xml:space="preserve"> </w:t>
            </w:r>
            <w:r w:rsidRPr="008F7CC2">
              <w:rPr>
                <w:rFonts w:eastAsia="Calibri"/>
                <w:sz w:val="14"/>
                <w:szCs w:val="14"/>
                <w:lang w:eastAsia="en-US"/>
              </w:rPr>
              <w:t>объектов</w:t>
            </w:r>
            <w:r w:rsidRPr="008F7CC2">
              <w:rPr>
                <w:rFonts w:eastAsia="Calibri"/>
                <w:spacing w:val="34"/>
                <w:sz w:val="14"/>
                <w:szCs w:val="14"/>
                <w:lang w:eastAsia="en-US"/>
              </w:rPr>
              <w:t xml:space="preserve"> </w:t>
            </w:r>
            <w:r w:rsidRPr="008F7CC2">
              <w:rPr>
                <w:rFonts w:eastAsia="Calibri"/>
                <w:sz w:val="14"/>
                <w:szCs w:val="14"/>
                <w:lang w:eastAsia="en-US"/>
              </w:rPr>
              <w:t>бесхозяйного</w:t>
            </w:r>
            <w:r w:rsidRPr="008F7CC2">
              <w:rPr>
                <w:rFonts w:eastAsia="Calibri"/>
                <w:spacing w:val="1"/>
                <w:sz w:val="14"/>
                <w:szCs w:val="14"/>
                <w:lang w:eastAsia="en-US"/>
              </w:rPr>
              <w:t xml:space="preserve"> </w:t>
            </w:r>
            <w:r w:rsidRPr="008F7CC2">
              <w:rPr>
                <w:rFonts w:eastAsia="Calibri"/>
                <w:sz w:val="14"/>
                <w:szCs w:val="14"/>
                <w:lang w:eastAsia="en-US"/>
              </w:rPr>
              <w:t>имущества</w:t>
            </w:r>
            <w:r w:rsidRPr="008F7CC2">
              <w:rPr>
                <w:rFonts w:eastAsia="Calibri"/>
                <w:spacing w:val="1"/>
                <w:sz w:val="14"/>
                <w:szCs w:val="14"/>
                <w:lang w:eastAsia="en-US"/>
              </w:rPr>
              <w:t xml:space="preserve"> </w:t>
            </w:r>
            <w:r w:rsidRPr="008F7CC2">
              <w:rPr>
                <w:rFonts w:eastAsia="Calibri"/>
                <w:sz w:val="14"/>
                <w:szCs w:val="14"/>
                <w:lang w:eastAsia="en-US"/>
              </w:rPr>
              <w:t>на</w:t>
            </w:r>
            <w:r w:rsidRPr="008F7CC2">
              <w:rPr>
                <w:rFonts w:eastAsia="Calibri"/>
                <w:spacing w:val="1"/>
                <w:sz w:val="14"/>
                <w:szCs w:val="14"/>
                <w:lang w:eastAsia="en-US"/>
              </w:rPr>
              <w:t xml:space="preserve"> </w:t>
            </w:r>
            <w:r w:rsidRPr="008F7CC2">
              <w:rPr>
                <w:rFonts w:eastAsia="Calibri"/>
                <w:sz w:val="14"/>
                <w:szCs w:val="14"/>
                <w:lang w:eastAsia="en-US"/>
              </w:rPr>
              <w:t>территории</w:t>
            </w:r>
            <w:r w:rsidRPr="008F7CC2">
              <w:rPr>
                <w:rFonts w:eastAsia="Calibri"/>
                <w:spacing w:val="-1"/>
                <w:sz w:val="14"/>
                <w:szCs w:val="14"/>
                <w:lang w:eastAsia="en-US"/>
              </w:rPr>
              <w:t xml:space="preserve"> </w:t>
            </w:r>
            <w:r w:rsidRPr="008F7CC2">
              <w:rPr>
                <w:rFonts w:eastAsia="Calibri"/>
                <w:sz w:val="14"/>
                <w:szCs w:val="14"/>
                <w:lang w:eastAsia="en-US"/>
              </w:rPr>
              <w:t>района</w:t>
            </w:r>
          </w:p>
        </w:tc>
        <w:tc>
          <w:tcPr>
            <w:tcW w:w="3401" w:type="dxa"/>
            <w:shd w:val="clear" w:color="auto" w:fill="auto"/>
          </w:tcPr>
          <w:p w:rsidR="00FF1382" w:rsidRPr="003D64B2" w:rsidRDefault="00FF1382" w:rsidP="00FF1382">
            <w:pPr>
              <w:widowControl w:val="0"/>
              <w:tabs>
                <w:tab w:val="left" w:pos="841"/>
              </w:tabs>
              <w:autoSpaceDE w:val="0"/>
              <w:autoSpaceDN w:val="0"/>
              <w:ind w:left="105" w:right="93"/>
              <w:rPr>
                <w:rFonts w:eastAsia="Calibri"/>
                <w:sz w:val="14"/>
                <w:szCs w:val="14"/>
                <w:lang w:eastAsia="en-US"/>
              </w:rPr>
            </w:pPr>
            <w:r w:rsidRPr="003D64B2">
              <w:rPr>
                <w:rFonts w:eastAsia="Calibri"/>
                <w:sz w:val="14"/>
                <w:szCs w:val="14"/>
                <w:lang w:eastAsia="en-US"/>
              </w:rPr>
              <w:t>Управление</w:t>
            </w:r>
            <w:r w:rsidRPr="003D64B2">
              <w:rPr>
                <w:rFonts w:eastAsia="Calibri"/>
                <w:spacing w:val="1"/>
                <w:sz w:val="14"/>
                <w:szCs w:val="14"/>
                <w:lang w:eastAsia="en-US"/>
              </w:rPr>
              <w:t xml:space="preserve"> </w:t>
            </w:r>
            <w:r w:rsidRPr="003D64B2">
              <w:rPr>
                <w:rFonts w:eastAsia="Calibri"/>
                <w:sz w:val="14"/>
                <w:szCs w:val="14"/>
                <w:lang w:eastAsia="en-US"/>
              </w:rPr>
              <w:t>финансов,</w:t>
            </w:r>
            <w:r w:rsidRPr="003D64B2">
              <w:rPr>
                <w:rFonts w:eastAsia="Calibri"/>
                <w:spacing w:val="30"/>
                <w:sz w:val="14"/>
                <w:szCs w:val="14"/>
                <w:lang w:eastAsia="en-US"/>
              </w:rPr>
              <w:t xml:space="preserve"> </w:t>
            </w:r>
            <w:r w:rsidRPr="003D64B2">
              <w:rPr>
                <w:rFonts w:eastAsia="Calibri"/>
                <w:sz w:val="14"/>
                <w:szCs w:val="14"/>
                <w:lang w:eastAsia="en-US"/>
              </w:rPr>
              <w:t>экономики</w:t>
            </w:r>
            <w:r w:rsidRPr="003D64B2">
              <w:rPr>
                <w:rFonts w:eastAsia="Calibri"/>
                <w:spacing w:val="3"/>
                <w:sz w:val="14"/>
                <w:szCs w:val="14"/>
                <w:lang w:eastAsia="en-US"/>
              </w:rPr>
              <w:t xml:space="preserve"> </w:t>
            </w:r>
            <w:r w:rsidRPr="003D64B2">
              <w:rPr>
                <w:rFonts w:eastAsia="Calibri"/>
                <w:sz w:val="14"/>
                <w:szCs w:val="14"/>
                <w:lang w:eastAsia="en-US"/>
              </w:rPr>
              <w:t>и</w:t>
            </w:r>
            <w:r w:rsidRPr="003D64B2">
              <w:rPr>
                <w:rFonts w:eastAsia="Calibri"/>
                <w:spacing w:val="59"/>
                <w:sz w:val="14"/>
                <w:szCs w:val="14"/>
                <w:lang w:eastAsia="en-US"/>
              </w:rPr>
              <w:t xml:space="preserve"> </w:t>
            </w:r>
            <w:r w:rsidRPr="003D64B2">
              <w:rPr>
                <w:rFonts w:eastAsia="Calibri"/>
                <w:sz w:val="14"/>
                <w:szCs w:val="14"/>
                <w:lang w:eastAsia="en-US"/>
              </w:rPr>
              <w:t>имущественных</w:t>
            </w:r>
            <w:r w:rsidRPr="003D64B2">
              <w:rPr>
                <w:rFonts w:eastAsia="Calibri"/>
                <w:spacing w:val="1"/>
                <w:sz w:val="14"/>
                <w:szCs w:val="14"/>
                <w:lang w:eastAsia="en-US"/>
              </w:rPr>
              <w:t xml:space="preserve"> </w:t>
            </w:r>
            <w:r w:rsidRPr="003D64B2">
              <w:rPr>
                <w:rFonts w:eastAsia="Calibri"/>
                <w:sz w:val="14"/>
                <w:szCs w:val="14"/>
                <w:lang w:eastAsia="en-US"/>
              </w:rPr>
              <w:t>отношений</w:t>
            </w:r>
            <w:r w:rsidRPr="003D64B2">
              <w:rPr>
                <w:rFonts w:eastAsia="Calibri"/>
                <w:spacing w:val="1"/>
                <w:sz w:val="14"/>
                <w:szCs w:val="14"/>
                <w:lang w:eastAsia="en-US"/>
              </w:rPr>
              <w:t xml:space="preserve"> </w:t>
            </w:r>
            <w:r w:rsidRPr="003D64B2">
              <w:rPr>
                <w:rFonts w:eastAsia="Calibri"/>
                <w:sz w:val="14"/>
                <w:szCs w:val="14"/>
                <w:lang w:eastAsia="en-US"/>
              </w:rPr>
              <w:t>Администрации Билибинского</w:t>
            </w:r>
            <w:r w:rsidRPr="003D64B2">
              <w:rPr>
                <w:rFonts w:eastAsia="Calibri"/>
                <w:spacing w:val="1"/>
                <w:sz w:val="14"/>
                <w:szCs w:val="14"/>
                <w:lang w:eastAsia="en-US"/>
              </w:rPr>
              <w:t xml:space="preserve"> </w:t>
            </w:r>
            <w:proofErr w:type="spellStart"/>
            <w:proofErr w:type="gramStart"/>
            <w:r w:rsidRPr="003D64B2">
              <w:rPr>
                <w:rFonts w:eastAsia="Calibri"/>
                <w:sz w:val="14"/>
                <w:szCs w:val="14"/>
                <w:lang w:eastAsia="en-US"/>
              </w:rPr>
              <w:t>муниципально</w:t>
            </w:r>
            <w:proofErr w:type="spellEnd"/>
            <w:r w:rsidRPr="003D64B2">
              <w:rPr>
                <w:rFonts w:eastAsia="Calibri"/>
                <w:spacing w:val="-57"/>
                <w:sz w:val="14"/>
                <w:szCs w:val="14"/>
                <w:lang w:eastAsia="en-US"/>
              </w:rPr>
              <w:t xml:space="preserve"> </w:t>
            </w:r>
            <w:proofErr w:type="spellStart"/>
            <w:r w:rsidRPr="003D64B2">
              <w:rPr>
                <w:rFonts w:eastAsia="Calibri"/>
                <w:sz w:val="14"/>
                <w:szCs w:val="14"/>
                <w:lang w:eastAsia="en-US"/>
              </w:rPr>
              <w:t>го</w:t>
            </w:r>
            <w:proofErr w:type="spellEnd"/>
            <w:proofErr w:type="gramEnd"/>
            <w:r w:rsidRPr="003D64B2">
              <w:rPr>
                <w:rFonts w:eastAsia="Calibri"/>
                <w:spacing w:val="-1"/>
                <w:sz w:val="14"/>
                <w:szCs w:val="14"/>
                <w:lang w:eastAsia="en-US"/>
              </w:rPr>
              <w:t xml:space="preserve"> </w:t>
            </w:r>
            <w:r w:rsidRPr="003D64B2">
              <w:rPr>
                <w:rFonts w:eastAsia="Calibri"/>
                <w:sz w:val="14"/>
                <w:szCs w:val="14"/>
                <w:lang w:eastAsia="en-US"/>
              </w:rPr>
              <w:t>района</w:t>
            </w:r>
          </w:p>
        </w:tc>
      </w:tr>
      <w:tr w:rsidR="00FF1382" w:rsidRPr="00FF1382" w:rsidTr="00D20ED1">
        <w:trPr>
          <w:trHeight w:val="977"/>
        </w:trPr>
        <w:tc>
          <w:tcPr>
            <w:tcW w:w="568" w:type="dxa"/>
            <w:shd w:val="clear" w:color="auto" w:fill="auto"/>
          </w:tcPr>
          <w:p w:rsidR="00FF1382" w:rsidRPr="008F7CC2" w:rsidRDefault="00FF1382" w:rsidP="00FF1382">
            <w:pPr>
              <w:widowControl w:val="0"/>
              <w:autoSpaceDE w:val="0"/>
              <w:autoSpaceDN w:val="0"/>
              <w:spacing w:line="275" w:lineRule="exact"/>
              <w:ind w:left="140" w:right="131"/>
              <w:jc w:val="center"/>
              <w:rPr>
                <w:rFonts w:eastAsia="Calibri"/>
                <w:sz w:val="14"/>
                <w:szCs w:val="14"/>
                <w:lang w:eastAsia="en-US"/>
              </w:rPr>
            </w:pPr>
            <w:r w:rsidRPr="008F7CC2">
              <w:rPr>
                <w:rFonts w:eastAsia="Calibri"/>
                <w:sz w:val="14"/>
                <w:szCs w:val="14"/>
                <w:lang w:eastAsia="en-US"/>
              </w:rPr>
              <w:t>29</w:t>
            </w:r>
          </w:p>
        </w:tc>
        <w:tc>
          <w:tcPr>
            <w:tcW w:w="1418" w:type="dxa"/>
            <w:shd w:val="clear" w:color="auto" w:fill="auto"/>
          </w:tcPr>
          <w:p w:rsidR="00FF1382" w:rsidRPr="008F7CC2" w:rsidRDefault="00FF1382" w:rsidP="00FF1382">
            <w:pPr>
              <w:widowControl w:val="0"/>
              <w:autoSpaceDE w:val="0"/>
              <w:autoSpaceDN w:val="0"/>
              <w:ind w:left="107" w:right="92"/>
              <w:jc w:val="both"/>
              <w:rPr>
                <w:rFonts w:eastAsia="Calibri"/>
                <w:sz w:val="14"/>
                <w:szCs w:val="14"/>
                <w:lang w:eastAsia="en-US"/>
              </w:rPr>
            </w:pPr>
            <w:r w:rsidRPr="008F7CC2">
              <w:rPr>
                <w:rFonts w:eastAsia="Calibri"/>
                <w:sz w:val="14"/>
                <w:szCs w:val="14"/>
                <w:lang w:eastAsia="en-US"/>
              </w:rPr>
              <w:t>Повышение</w:t>
            </w:r>
            <w:r w:rsidRPr="008F7CC2">
              <w:rPr>
                <w:rFonts w:eastAsia="Calibri"/>
                <w:spacing w:val="1"/>
                <w:sz w:val="14"/>
                <w:szCs w:val="14"/>
                <w:lang w:eastAsia="en-US"/>
              </w:rPr>
              <w:t xml:space="preserve"> </w:t>
            </w:r>
            <w:r w:rsidRPr="008F7CC2">
              <w:rPr>
                <w:rFonts w:eastAsia="Calibri"/>
                <w:sz w:val="14"/>
                <w:szCs w:val="14"/>
                <w:lang w:eastAsia="en-US"/>
              </w:rPr>
              <w:t>эффективности</w:t>
            </w:r>
            <w:r w:rsidRPr="008F7CC2">
              <w:rPr>
                <w:rFonts w:eastAsia="Calibri"/>
                <w:spacing w:val="1"/>
                <w:sz w:val="14"/>
                <w:szCs w:val="14"/>
                <w:lang w:eastAsia="en-US"/>
              </w:rPr>
              <w:t xml:space="preserve"> </w:t>
            </w:r>
            <w:r w:rsidRPr="008F7CC2">
              <w:rPr>
                <w:rFonts w:eastAsia="Calibri"/>
                <w:sz w:val="14"/>
                <w:szCs w:val="14"/>
                <w:lang w:eastAsia="en-US"/>
              </w:rPr>
              <w:t>управления</w:t>
            </w:r>
            <w:r w:rsidRPr="008F7CC2">
              <w:rPr>
                <w:rFonts w:eastAsia="Calibri"/>
                <w:spacing w:val="1"/>
                <w:sz w:val="14"/>
                <w:szCs w:val="14"/>
                <w:lang w:eastAsia="en-US"/>
              </w:rPr>
              <w:t xml:space="preserve"> </w:t>
            </w:r>
            <w:proofErr w:type="spellStart"/>
            <w:r w:rsidRPr="008F7CC2">
              <w:rPr>
                <w:rFonts w:eastAsia="Calibri"/>
                <w:sz w:val="14"/>
                <w:szCs w:val="14"/>
                <w:lang w:eastAsia="en-US"/>
              </w:rPr>
              <w:t>имущ</w:t>
            </w:r>
            <w:proofErr w:type="gramStart"/>
            <w:r w:rsidRPr="008F7CC2">
              <w:rPr>
                <w:rFonts w:eastAsia="Calibri"/>
                <w:sz w:val="14"/>
                <w:szCs w:val="14"/>
                <w:lang w:eastAsia="en-US"/>
              </w:rPr>
              <w:t>е</w:t>
            </w:r>
            <w:proofErr w:type="spellEnd"/>
            <w:r w:rsidRPr="008F7CC2">
              <w:rPr>
                <w:rFonts w:eastAsia="Calibri"/>
                <w:sz w:val="14"/>
                <w:szCs w:val="14"/>
                <w:lang w:eastAsia="en-US"/>
              </w:rPr>
              <w:t>-</w:t>
            </w:r>
            <w:proofErr w:type="gramEnd"/>
            <w:r w:rsidRPr="008F7CC2">
              <w:rPr>
                <w:rFonts w:eastAsia="Calibri"/>
                <w:spacing w:val="1"/>
                <w:sz w:val="14"/>
                <w:szCs w:val="14"/>
                <w:lang w:eastAsia="en-US"/>
              </w:rPr>
              <w:t xml:space="preserve"> </w:t>
            </w:r>
            <w:proofErr w:type="spellStart"/>
            <w:r w:rsidRPr="008F7CC2">
              <w:rPr>
                <w:rFonts w:eastAsia="Calibri"/>
                <w:sz w:val="14"/>
                <w:szCs w:val="14"/>
                <w:lang w:eastAsia="en-US"/>
              </w:rPr>
              <w:t>ством</w:t>
            </w:r>
            <w:proofErr w:type="spellEnd"/>
            <w:r w:rsidRPr="008F7CC2">
              <w:rPr>
                <w:rFonts w:eastAsia="Calibri"/>
                <w:sz w:val="14"/>
                <w:szCs w:val="14"/>
                <w:lang w:eastAsia="en-US"/>
              </w:rPr>
              <w:t xml:space="preserve"> Билибинского муниципального</w:t>
            </w:r>
            <w:r w:rsidRPr="008F7CC2">
              <w:rPr>
                <w:rFonts w:eastAsia="Calibri"/>
                <w:spacing w:val="-1"/>
                <w:sz w:val="14"/>
                <w:szCs w:val="14"/>
                <w:lang w:eastAsia="en-US"/>
              </w:rPr>
              <w:t xml:space="preserve"> </w:t>
            </w:r>
            <w:r w:rsidRPr="008F7CC2">
              <w:rPr>
                <w:rFonts w:eastAsia="Calibri"/>
                <w:sz w:val="14"/>
                <w:szCs w:val="14"/>
                <w:lang w:eastAsia="en-US"/>
              </w:rPr>
              <w:t>района</w:t>
            </w:r>
          </w:p>
        </w:tc>
        <w:tc>
          <w:tcPr>
            <w:tcW w:w="1417" w:type="dxa"/>
            <w:shd w:val="clear" w:color="auto" w:fill="auto"/>
          </w:tcPr>
          <w:p w:rsidR="00FF1382" w:rsidRPr="008F7CC2" w:rsidRDefault="00FF1382" w:rsidP="00FF1382">
            <w:pPr>
              <w:widowControl w:val="0"/>
              <w:autoSpaceDE w:val="0"/>
              <w:autoSpaceDN w:val="0"/>
              <w:ind w:left="107"/>
              <w:rPr>
                <w:rFonts w:eastAsia="Calibri"/>
                <w:sz w:val="14"/>
                <w:szCs w:val="14"/>
                <w:lang w:eastAsia="en-US"/>
              </w:rPr>
            </w:pPr>
            <w:r w:rsidRPr="008F7CC2">
              <w:rPr>
                <w:sz w:val="14"/>
                <w:szCs w:val="14"/>
                <w:lang w:eastAsia="en-US"/>
              </w:rPr>
              <w:t>МП «Управление муниципальными финансами и имуществом муниципального образования Билибинский муниципальный район»</w:t>
            </w:r>
          </w:p>
        </w:tc>
        <w:tc>
          <w:tcPr>
            <w:tcW w:w="1134" w:type="dxa"/>
            <w:shd w:val="clear" w:color="auto" w:fill="auto"/>
          </w:tcPr>
          <w:p w:rsidR="00FF1382" w:rsidRPr="008F7CC2" w:rsidRDefault="00FF1382" w:rsidP="00FF1382">
            <w:pPr>
              <w:widowControl w:val="0"/>
              <w:autoSpaceDE w:val="0"/>
              <w:autoSpaceDN w:val="0"/>
              <w:ind w:left="188" w:right="179" w:hanging="3"/>
              <w:jc w:val="center"/>
              <w:rPr>
                <w:rFonts w:eastAsia="Calibri"/>
                <w:sz w:val="14"/>
                <w:szCs w:val="14"/>
                <w:lang w:eastAsia="en-US"/>
              </w:rPr>
            </w:pPr>
            <w:r w:rsidRPr="008F7CC2">
              <w:rPr>
                <w:rFonts w:eastAsia="Calibri"/>
                <w:sz w:val="14"/>
                <w:szCs w:val="14"/>
                <w:lang w:eastAsia="en-US"/>
              </w:rPr>
              <w:t>В течение</w:t>
            </w:r>
            <w:r w:rsidRPr="008F7CC2">
              <w:rPr>
                <w:rFonts w:eastAsia="Calibri"/>
                <w:spacing w:val="-57"/>
                <w:sz w:val="14"/>
                <w:szCs w:val="14"/>
                <w:lang w:eastAsia="en-US"/>
              </w:rPr>
              <w:t xml:space="preserve"> </w:t>
            </w:r>
            <w:r w:rsidRPr="008F7CC2">
              <w:rPr>
                <w:rFonts w:eastAsia="Calibri"/>
                <w:sz w:val="14"/>
                <w:szCs w:val="14"/>
                <w:lang w:eastAsia="en-US"/>
              </w:rPr>
              <w:t>2025-2029</w:t>
            </w:r>
          </w:p>
          <w:p w:rsidR="00FF1382" w:rsidRPr="008F7CC2" w:rsidRDefault="00FF1382" w:rsidP="00FF1382">
            <w:pPr>
              <w:widowControl w:val="0"/>
              <w:autoSpaceDE w:val="0"/>
              <w:autoSpaceDN w:val="0"/>
              <w:ind w:left="168" w:right="161"/>
              <w:jc w:val="center"/>
              <w:rPr>
                <w:rFonts w:eastAsia="Calibri"/>
                <w:sz w:val="14"/>
                <w:szCs w:val="14"/>
                <w:lang w:eastAsia="en-US"/>
              </w:rPr>
            </w:pPr>
            <w:r w:rsidRPr="008F7CC2">
              <w:rPr>
                <w:rFonts w:eastAsia="Calibri"/>
                <w:sz w:val="14"/>
                <w:szCs w:val="14"/>
                <w:lang w:eastAsia="en-US"/>
              </w:rPr>
              <w:t>годов</w:t>
            </w:r>
          </w:p>
        </w:tc>
        <w:tc>
          <w:tcPr>
            <w:tcW w:w="1134" w:type="dxa"/>
            <w:shd w:val="clear" w:color="auto" w:fill="auto"/>
          </w:tcPr>
          <w:p w:rsidR="00FF1382" w:rsidRPr="008F7CC2" w:rsidRDefault="00FF1382" w:rsidP="00FF1382">
            <w:pPr>
              <w:widowControl w:val="0"/>
              <w:autoSpaceDE w:val="0"/>
              <w:autoSpaceDN w:val="0"/>
              <w:ind w:left="108" w:right="96"/>
              <w:jc w:val="both"/>
              <w:rPr>
                <w:rFonts w:eastAsia="Calibri"/>
                <w:sz w:val="14"/>
                <w:szCs w:val="14"/>
                <w:lang w:eastAsia="en-US"/>
              </w:rPr>
            </w:pPr>
            <w:r w:rsidRPr="008F7CC2">
              <w:rPr>
                <w:rFonts w:eastAsia="Calibri"/>
                <w:sz w:val="14"/>
                <w:szCs w:val="14"/>
                <w:lang w:eastAsia="en-US"/>
              </w:rPr>
              <w:t>Предоставление</w:t>
            </w:r>
            <w:r w:rsidRPr="008F7CC2">
              <w:rPr>
                <w:rFonts w:eastAsia="Calibri"/>
                <w:spacing w:val="1"/>
                <w:sz w:val="14"/>
                <w:szCs w:val="14"/>
                <w:lang w:eastAsia="en-US"/>
              </w:rPr>
              <w:t xml:space="preserve"> </w:t>
            </w:r>
            <w:proofErr w:type="spellStart"/>
            <w:proofErr w:type="gramStart"/>
            <w:r w:rsidRPr="008F7CC2">
              <w:rPr>
                <w:rFonts w:eastAsia="Calibri"/>
                <w:sz w:val="14"/>
                <w:szCs w:val="14"/>
                <w:lang w:eastAsia="en-US"/>
              </w:rPr>
              <w:t>муни</w:t>
            </w:r>
            <w:proofErr w:type="spellEnd"/>
            <w:r w:rsidRPr="008F7CC2">
              <w:rPr>
                <w:rFonts w:eastAsia="Calibri"/>
                <w:spacing w:val="-57"/>
                <w:sz w:val="14"/>
                <w:szCs w:val="14"/>
                <w:lang w:eastAsia="en-US"/>
              </w:rPr>
              <w:t xml:space="preserve"> </w:t>
            </w:r>
            <w:proofErr w:type="spellStart"/>
            <w:r w:rsidRPr="008F7CC2">
              <w:rPr>
                <w:rFonts w:eastAsia="Calibri"/>
                <w:sz w:val="14"/>
                <w:szCs w:val="14"/>
                <w:lang w:eastAsia="en-US"/>
              </w:rPr>
              <w:t>ципального</w:t>
            </w:r>
            <w:proofErr w:type="spellEnd"/>
            <w:proofErr w:type="gramEnd"/>
            <w:r w:rsidRPr="008F7CC2">
              <w:rPr>
                <w:rFonts w:eastAsia="Calibri"/>
                <w:spacing w:val="1"/>
                <w:sz w:val="14"/>
                <w:szCs w:val="14"/>
                <w:lang w:eastAsia="en-US"/>
              </w:rPr>
              <w:t xml:space="preserve"> </w:t>
            </w:r>
            <w:r w:rsidRPr="008F7CC2">
              <w:rPr>
                <w:rFonts w:eastAsia="Calibri"/>
                <w:sz w:val="14"/>
                <w:szCs w:val="14"/>
                <w:lang w:eastAsia="en-US"/>
              </w:rPr>
              <w:t>имущества</w:t>
            </w:r>
            <w:r w:rsidRPr="008F7CC2">
              <w:rPr>
                <w:rFonts w:eastAsia="Calibri"/>
                <w:spacing w:val="-57"/>
                <w:sz w:val="14"/>
                <w:szCs w:val="14"/>
                <w:lang w:eastAsia="en-US"/>
              </w:rPr>
              <w:t xml:space="preserve"> </w:t>
            </w:r>
            <w:r w:rsidRPr="008F7CC2">
              <w:rPr>
                <w:rFonts w:eastAsia="Calibri"/>
                <w:sz w:val="14"/>
                <w:szCs w:val="14"/>
                <w:lang w:eastAsia="en-US"/>
              </w:rPr>
              <w:t>во</w:t>
            </w:r>
            <w:r w:rsidRPr="008F7CC2">
              <w:rPr>
                <w:rFonts w:eastAsia="Calibri"/>
                <w:spacing w:val="1"/>
                <w:sz w:val="14"/>
                <w:szCs w:val="14"/>
                <w:lang w:eastAsia="en-US"/>
              </w:rPr>
              <w:t xml:space="preserve"> </w:t>
            </w:r>
            <w:r w:rsidRPr="008F7CC2">
              <w:rPr>
                <w:rFonts w:eastAsia="Calibri"/>
                <w:sz w:val="14"/>
                <w:szCs w:val="14"/>
                <w:lang w:eastAsia="en-US"/>
              </w:rPr>
              <w:t>владение</w:t>
            </w:r>
            <w:r w:rsidRPr="008F7CC2">
              <w:rPr>
                <w:rFonts w:eastAsia="Calibri"/>
                <w:spacing w:val="1"/>
                <w:sz w:val="14"/>
                <w:szCs w:val="14"/>
                <w:lang w:eastAsia="en-US"/>
              </w:rPr>
              <w:t xml:space="preserve"> </w:t>
            </w:r>
            <w:r w:rsidRPr="008F7CC2">
              <w:rPr>
                <w:rFonts w:eastAsia="Calibri"/>
                <w:sz w:val="14"/>
                <w:szCs w:val="14"/>
                <w:lang w:eastAsia="en-US"/>
              </w:rPr>
              <w:t>и</w:t>
            </w:r>
            <w:r w:rsidRPr="008F7CC2">
              <w:rPr>
                <w:rFonts w:eastAsia="Calibri"/>
                <w:spacing w:val="1"/>
                <w:sz w:val="14"/>
                <w:szCs w:val="14"/>
                <w:lang w:eastAsia="en-US"/>
              </w:rPr>
              <w:t xml:space="preserve"> </w:t>
            </w:r>
            <w:r w:rsidRPr="008F7CC2">
              <w:rPr>
                <w:rFonts w:eastAsia="Calibri"/>
                <w:sz w:val="14"/>
                <w:szCs w:val="14"/>
                <w:lang w:eastAsia="en-US"/>
              </w:rPr>
              <w:t>пользование</w:t>
            </w:r>
            <w:r w:rsidRPr="008F7CC2">
              <w:rPr>
                <w:rFonts w:eastAsia="Calibri"/>
                <w:spacing w:val="1"/>
                <w:sz w:val="14"/>
                <w:szCs w:val="14"/>
                <w:lang w:eastAsia="en-US"/>
              </w:rPr>
              <w:t xml:space="preserve"> </w:t>
            </w:r>
            <w:r w:rsidRPr="008F7CC2">
              <w:rPr>
                <w:rFonts w:eastAsia="Calibri"/>
                <w:sz w:val="14"/>
                <w:szCs w:val="14"/>
                <w:lang w:eastAsia="en-US"/>
              </w:rPr>
              <w:t>юридическим</w:t>
            </w:r>
            <w:r w:rsidRPr="008F7CC2">
              <w:rPr>
                <w:rFonts w:eastAsia="Calibri"/>
                <w:spacing w:val="1"/>
                <w:sz w:val="14"/>
                <w:szCs w:val="14"/>
                <w:lang w:eastAsia="en-US"/>
              </w:rPr>
              <w:t xml:space="preserve"> </w:t>
            </w:r>
            <w:r w:rsidRPr="008F7CC2">
              <w:rPr>
                <w:rFonts w:eastAsia="Calibri"/>
                <w:sz w:val="14"/>
                <w:szCs w:val="14"/>
                <w:lang w:eastAsia="en-US"/>
              </w:rPr>
              <w:t>и</w:t>
            </w:r>
            <w:r w:rsidRPr="008F7CC2">
              <w:rPr>
                <w:rFonts w:eastAsia="Calibri"/>
                <w:spacing w:val="-57"/>
                <w:sz w:val="14"/>
                <w:szCs w:val="14"/>
                <w:lang w:eastAsia="en-US"/>
              </w:rPr>
              <w:t xml:space="preserve"> </w:t>
            </w:r>
            <w:r w:rsidRPr="008F7CC2">
              <w:rPr>
                <w:rFonts w:eastAsia="Calibri"/>
                <w:sz w:val="14"/>
                <w:szCs w:val="14"/>
                <w:lang w:eastAsia="en-US"/>
              </w:rPr>
              <w:t>физическим</w:t>
            </w:r>
            <w:r w:rsidRPr="008F7CC2">
              <w:rPr>
                <w:rFonts w:eastAsia="Calibri"/>
                <w:spacing w:val="-1"/>
                <w:sz w:val="14"/>
                <w:szCs w:val="14"/>
                <w:lang w:eastAsia="en-US"/>
              </w:rPr>
              <w:t xml:space="preserve"> </w:t>
            </w:r>
            <w:r w:rsidRPr="008F7CC2">
              <w:rPr>
                <w:rFonts w:eastAsia="Calibri"/>
                <w:sz w:val="14"/>
                <w:szCs w:val="14"/>
                <w:lang w:eastAsia="en-US"/>
              </w:rPr>
              <w:t>лицам</w:t>
            </w:r>
          </w:p>
        </w:tc>
        <w:tc>
          <w:tcPr>
            <w:tcW w:w="1419" w:type="dxa"/>
            <w:shd w:val="clear" w:color="auto" w:fill="auto"/>
          </w:tcPr>
          <w:p w:rsidR="00FF1382" w:rsidRPr="008F7CC2" w:rsidRDefault="00FF1382" w:rsidP="00FF1382">
            <w:pPr>
              <w:widowControl w:val="0"/>
              <w:autoSpaceDE w:val="0"/>
              <w:autoSpaceDN w:val="0"/>
              <w:ind w:left="142"/>
              <w:jc w:val="both"/>
              <w:rPr>
                <w:rFonts w:eastAsia="Calibri"/>
                <w:sz w:val="14"/>
                <w:szCs w:val="14"/>
                <w:lang w:eastAsia="en-US"/>
              </w:rPr>
            </w:pPr>
            <w:r w:rsidRPr="008F7CC2">
              <w:rPr>
                <w:rFonts w:eastAsia="Calibri"/>
                <w:sz w:val="14"/>
                <w:szCs w:val="14"/>
                <w:lang w:eastAsia="en-US"/>
              </w:rPr>
              <w:t>Повышение</w:t>
            </w:r>
            <w:r w:rsidRPr="008F7CC2">
              <w:rPr>
                <w:rFonts w:eastAsia="Calibri"/>
                <w:spacing w:val="1"/>
                <w:sz w:val="14"/>
                <w:szCs w:val="14"/>
                <w:lang w:eastAsia="en-US"/>
              </w:rPr>
              <w:t xml:space="preserve"> </w:t>
            </w:r>
            <w:r w:rsidRPr="008F7CC2">
              <w:rPr>
                <w:rFonts w:eastAsia="Calibri"/>
                <w:sz w:val="14"/>
                <w:szCs w:val="14"/>
                <w:lang w:eastAsia="en-US"/>
              </w:rPr>
              <w:t>эффективности</w:t>
            </w:r>
            <w:r w:rsidRPr="008F7CC2">
              <w:rPr>
                <w:rFonts w:eastAsia="Calibri"/>
                <w:spacing w:val="1"/>
                <w:sz w:val="14"/>
                <w:szCs w:val="14"/>
                <w:lang w:eastAsia="en-US"/>
              </w:rPr>
              <w:t xml:space="preserve"> </w:t>
            </w:r>
            <w:r w:rsidRPr="008F7CC2">
              <w:rPr>
                <w:rFonts w:eastAsia="Calibri"/>
                <w:sz w:val="14"/>
                <w:szCs w:val="14"/>
                <w:lang w:eastAsia="en-US"/>
              </w:rPr>
              <w:t>использования</w:t>
            </w:r>
            <w:r w:rsidRPr="008F7CC2">
              <w:rPr>
                <w:rFonts w:eastAsia="Calibri"/>
                <w:spacing w:val="1"/>
                <w:sz w:val="14"/>
                <w:szCs w:val="14"/>
                <w:lang w:eastAsia="en-US"/>
              </w:rPr>
              <w:t xml:space="preserve"> </w:t>
            </w:r>
            <w:proofErr w:type="spellStart"/>
            <w:r w:rsidRPr="008F7CC2">
              <w:rPr>
                <w:rFonts w:eastAsia="Calibri"/>
                <w:sz w:val="14"/>
                <w:szCs w:val="14"/>
                <w:lang w:eastAsia="en-US"/>
              </w:rPr>
              <w:t>мун</w:t>
            </w:r>
            <w:proofErr w:type="gramStart"/>
            <w:r w:rsidRPr="008F7CC2">
              <w:rPr>
                <w:rFonts w:eastAsia="Calibri"/>
                <w:sz w:val="14"/>
                <w:szCs w:val="14"/>
                <w:lang w:eastAsia="en-US"/>
              </w:rPr>
              <w:t>и</w:t>
            </w:r>
            <w:proofErr w:type="spellEnd"/>
            <w:r w:rsidRPr="008F7CC2">
              <w:rPr>
                <w:rFonts w:eastAsia="Calibri"/>
                <w:sz w:val="14"/>
                <w:szCs w:val="14"/>
                <w:lang w:eastAsia="en-US"/>
              </w:rPr>
              <w:t>-</w:t>
            </w:r>
            <w:proofErr w:type="gramEnd"/>
            <w:r w:rsidRPr="008F7CC2">
              <w:rPr>
                <w:rFonts w:eastAsia="Calibri"/>
                <w:spacing w:val="1"/>
                <w:sz w:val="14"/>
                <w:szCs w:val="14"/>
                <w:lang w:eastAsia="en-US"/>
              </w:rPr>
              <w:t xml:space="preserve"> </w:t>
            </w:r>
            <w:proofErr w:type="spellStart"/>
            <w:r w:rsidRPr="008F7CC2">
              <w:rPr>
                <w:rFonts w:eastAsia="Calibri"/>
                <w:sz w:val="14"/>
                <w:szCs w:val="14"/>
                <w:lang w:eastAsia="en-US"/>
              </w:rPr>
              <w:t>ципального</w:t>
            </w:r>
            <w:proofErr w:type="spellEnd"/>
            <w:r w:rsidRPr="008F7CC2">
              <w:rPr>
                <w:rFonts w:eastAsia="Calibri"/>
                <w:spacing w:val="1"/>
                <w:sz w:val="14"/>
                <w:szCs w:val="14"/>
                <w:lang w:eastAsia="en-US"/>
              </w:rPr>
              <w:t xml:space="preserve"> </w:t>
            </w:r>
            <w:r w:rsidRPr="008F7CC2">
              <w:rPr>
                <w:rFonts w:eastAsia="Calibri"/>
                <w:sz w:val="14"/>
                <w:szCs w:val="14"/>
                <w:lang w:eastAsia="en-US"/>
              </w:rPr>
              <w:t>имущества</w:t>
            </w:r>
            <w:r w:rsidRPr="008F7CC2">
              <w:rPr>
                <w:rFonts w:eastAsia="Calibri"/>
                <w:spacing w:val="1"/>
                <w:sz w:val="14"/>
                <w:szCs w:val="14"/>
                <w:lang w:eastAsia="en-US"/>
              </w:rPr>
              <w:t xml:space="preserve"> </w:t>
            </w:r>
            <w:r w:rsidRPr="008F7CC2">
              <w:rPr>
                <w:rFonts w:eastAsia="Calibri"/>
                <w:sz w:val="14"/>
                <w:szCs w:val="14"/>
                <w:lang w:eastAsia="en-US"/>
              </w:rPr>
              <w:t>за</w:t>
            </w:r>
            <w:r w:rsidRPr="008F7CC2">
              <w:rPr>
                <w:rFonts w:eastAsia="Calibri"/>
                <w:spacing w:val="-57"/>
                <w:sz w:val="14"/>
                <w:szCs w:val="14"/>
                <w:lang w:eastAsia="en-US"/>
              </w:rPr>
              <w:t xml:space="preserve"> </w:t>
            </w:r>
            <w:r w:rsidRPr="008F7CC2">
              <w:rPr>
                <w:rFonts w:eastAsia="Calibri"/>
                <w:sz w:val="14"/>
                <w:szCs w:val="14"/>
                <w:lang w:eastAsia="en-US"/>
              </w:rPr>
              <w:t>счет передачи в аренду и</w:t>
            </w:r>
            <w:r w:rsidRPr="008F7CC2">
              <w:rPr>
                <w:rFonts w:eastAsia="Calibri"/>
                <w:spacing w:val="1"/>
                <w:sz w:val="14"/>
                <w:szCs w:val="14"/>
                <w:lang w:eastAsia="en-US"/>
              </w:rPr>
              <w:t xml:space="preserve"> </w:t>
            </w:r>
            <w:r w:rsidRPr="008F7CC2">
              <w:rPr>
                <w:rFonts w:eastAsia="Calibri"/>
                <w:sz w:val="14"/>
                <w:szCs w:val="14"/>
                <w:lang w:eastAsia="en-US"/>
              </w:rPr>
              <w:t>контроля</w:t>
            </w:r>
            <w:r w:rsidRPr="008F7CC2">
              <w:rPr>
                <w:rFonts w:eastAsia="Calibri"/>
                <w:spacing w:val="1"/>
                <w:sz w:val="14"/>
                <w:szCs w:val="14"/>
                <w:lang w:eastAsia="en-US"/>
              </w:rPr>
              <w:t xml:space="preserve"> </w:t>
            </w:r>
            <w:r w:rsidRPr="008F7CC2">
              <w:rPr>
                <w:rFonts w:eastAsia="Calibri"/>
                <w:sz w:val="14"/>
                <w:szCs w:val="14"/>
                <w:lang w:eastAsia="en-US"/>
              </w:rPr>
              <w:t>за</w:t>
            </w:r>
            <w:r w:rsidRPr="008F7CC2">
              <w:rPr>
                <w:rFonts w:eastAsia="Calibri"/>
                <w:spacing w:val="1"/>
                <w:sz w:val="14"/>
                <w:szCs w:val="14"/>
                <w:lang w:eastAsia="en-US"/>
              </w:rPr>
              <w:t xml:space="preserve"> </w:t>
            </w:r>
            <w:r w:rsidRPr="008F7CC2">
              <w:rPr>
                <w:rFonts w:eastAsia="Calibri"/>
                <w:sz w:val="14"/>
                <w:szCs w:val="14"/>
                <w:lang w:eastAsia="en-US"/>
              </w:rPr>
              <w:t>своевременным</w:t>
            </w:r>
            <w:r w:rsidRPr="008F7CC2">
              <w:rPr>
                <w:rFonts w:eastAsia="Calibri"/>
                <w:spacing w:val="1"/>
                <w:sz w:val="14"/>
                <w:szCs w:val="14"/>
                <w:lang w:eastAsia="en-US"/>
              </w:rPr>
              <w:t xml:space="preserve"> </w:t>
            </w:r>
            <w:r w:rsidRPr="008F7CC2">
              <w:rPr>
                <w:rFonts w:eastAsia="Calibri"/>
                <w:sz w:val="14"/>
                <w:szCs w:val="14"/>
                <w:lang w:eastAsia="en-US"/>
              </w:rPr>
              <w:t>и</w:t>
            </w:r>
            <w:r w:rsidRPr="008F7CC2">
              <w:rPr>
                <w:rFonts w:eastAsia="Calibri"/>
                <w:spacing w:val="1"/>
                <w:sz w:val="14"/>
                <w:szCs w:val="14"/>
                <w:lang w:eastAsia="en-US"/>
              </w:rPr>
              <w:t xml:space="preserve"> </w:t>
            </w:r>
            <w:r w:rsidRPr="008F7CC2">
              <w:rPr>
                <w:rFonts w:eastAsia="Calibri"/>
                <w:sz w:val="14"/>
                <w:szCs w:val="14"/>
                <w:lang w:eastAsia="en-US"/>
              </w:rPr>
              <w:t>полным</w:t>
            </w:r>
            <w:r w:rsidRPr="008F7CC2">
              <w:rPr>
                <w:rFonts w:eastAsia="Calibri"/>
                <w:spacing w:val="1"/>
                <w:sz w:val="14"/>
                <w:szCs w:val="14"/>
                <w:lang w:eastAsia="en-US"/>
              </w:rPr>
              <w:t xml:space="preserve"> </w:t>
            </w:r>
            <w:r w:rsidRPr="008F7CC2">
              <w:rPr>
                <w:rFonts w:eastAsia="Calibri"/>
                <w:sz w:val="14"/>
                <w:szCs w:val="14"/>
                <w:lang w:eastAsia="en-US"/>
              </w:rPr>
              <w:t xml:space="preserve">поступлением  </w:t>
            </w:r>
            <w:r w:rsidRPr="008F7CC2">
              <w:rPr>
                <w:rFonts w:eastAsia="Calibri"/>
                <w:spacing w:val="1"/>
                <w:sz w:val="14"/>
                <w:szCs w:val="14"/>
                <w:lang w:eastAsia="en-US"/>
              </w:rPr>
              <w:t xml:space="preserve"> </w:t>
            </w:r>
            <w:r w:rsidRPr="008F7CC2">
              <w:rPr>
                <w:rFonts w:eastAsia="Calibri"/>
                <w:sz w:val="14"/>
                <w:szCs w:val="14"/>
                <w:lang w:eastAsia="en-US"/>
              </w:rPr>
              <w:t xml:space="preserve">арендной  </w:t>
            </w:r>
            <w:r w:rsidRPr="008F7CC2">
              <w:rPr>
                <w:rFonts w:eastAsia="Calibri"/>
                <w:spacing w:val="1"/>
                <w:sz w:val="14"/>
                <w:szCs w:val="14"/>
                <w:lang w:eastAsia="en-US"/>
              </w:rPr>
              <w:t xml:space="preserve"> </w:t>
            </w:r>
            <w:r w:rsidRPr="008F7CC2">
              <w:rPr>
                <w:rFonts w:eastAsia="Calibri"/>
                <w:sz w:val="14"/>
                <w:szCs w:val="14"/>
                <w:lang w:eastAsia="en-US"/>
              </w:rPr>
              <w:t xml:space="preserve">платы  </w:t>
            </w:r>
            <w:r w:rsidRPr="008F7CC2">
              <w:rPr>
                <w:rFonts w:eastAsia="Calibri"/>
                <w:spacing w:val="3"/>
                <w:sz w:val="14"/>
                <w:szCs w:val="14"/>
                <w:lang w:eastAsia="en-US"/>
              </w:rPr>
              <w:t xml:space="preserve"> </w:t>
            </w:r>
            <w:r w:rsidRPr="008F7CC2">
              <w:rPr>
                <w:rFonts w:eastAsia="Calibri"/>
                <w:sz w:val="14"/>
                <w:szCs w:val="14"/>
                <w:lang w:eastAsia="en-US"/>
              </w:rPr>
              <w:t xml:space="preserve">в бюджет        </w:t>
            </w:r>
            <w:r w:rsidRPr="008F7CC2">
              <w:rPr>
                <w:rFonts w:eastAsia="Calibri"/>
                <w:spacing w:val="43"/>
                <w:sz w:val="14"/>
                <w:szCs w:val="14"/>
                <w:lang w:eastAsia="en-US"/>
              </w:rPr>
              <w:t xml:space="preserve"> </w:t>
            </w:r>
            <w:r w:rsidRPr="008F7CC2">
              <w:rPr>
                <w:rFonts w:eastAsia="Calibri"/>
                <w:sz w:val="14"/>
                <w:szCs w:val="14"/>
                <w:lang w:eastAsia="en-US"/>
              </w:rPr>
              <w:t>Билибинского района</w:t>
            </w:r>
          </w:p>
        </w:tc>
        <w:tc>
          <w:tcPr>
            <w:tcW w:w="3401" w:type="dxa"/>
            <w:shd w:val="clear" w:color="auto" w:fill="auto"/>
          </w:tcPr>
          <w:p w:rsidR="00FF1382" w:rsidRPr="00FF1382" w:rsidRDefault="00FF1382" w:rsidP="003D64B2">
            <w:pPr>
              <w:widowControl w:val="0"/>
              <w:autoSpaceDE w:val="0"/>
              <w:autoSpaceDN w:val="0"/>
              <w:spacing w:line="275" w:lineRule="exact"/>
              <w:ind w:left="105"/>
              <w:rPr>
                <w:rFonts w:eastAsia="Calibri"/>
                <w:sz w:val="16"/>
                <w:szCs w:val="16"/>
                <w:lang w:eastAsia="en-US"/>
              </w:rPr>
            </w:pPr>
            <w:r w:rsidRPr="003D64B2">
              <w:rPr>
                <w:rFonts w:eastAsia="Calibri"/>
                <w:sz w:val="14"/>
                <w:szCs w:val="14"/>
                <w:lang w:eastAsia="en-US"/>
              </w:rPr>
              <w:t>Управление</w:t>
            </w:r>
            <w:r w:rsidR="003D64B2">
              <w:rPr>
                <w:rFonts w:eastAsia="Calibri"/>
                <w:sz w:val="14"/>
                <w:szCs w:val="14"/>
                <w:lang w:eastAsia="en-US"/>
              </w:rPr>
              <w:t xml:space="preserve"> </w:t>
            </w:r>
            <w:r w:rsidRPr="003D64B2">
              <w:rPr>
                <w:rFonts w:eastAsia="Calibri"/>
                <w:sz w:val="14"/>
                <w:szCs w:val="14"/>
                <w:lang w:eastAsia="en-US"/>
              </w:rPr>
              <w:t>финансов,</w:t>
            </w:r>
            <w:r w:rsidRPr="003D64B2">
              <w:rPr>
                <w:rFonts w:eastAsia="Calibri"/>
                <w:spacing w:val="29"/>
                <w:sz w:val="14"/>
                <w:szCs w:val="14"/>
                <w:lang w:eastAsia="en-US"/>
              </w:rPr>
              <w:t xml:space="preserve"> </w:t>
            </w:r>
            <w:r w:rsidR="003D64B2">
              <w:rPr>
                <w:rFonts w:eastAsia="Calibri"/>
                <w:sz w:val="14"/>
                <w:szCs w:val="14"/>
                <w:lang w:eastAsia="en-US"/>
              </w:rPr>
              <w:t>эко</w:t>
            </w:r>
            <w:r w:rsidRPr="003D64B2">
              <w:rPr>
                <w:rFonts w:eastAsia="Calibri"/>
                <w:sz w:val="14"/>
                <w:szCs w:val="14"/>
                <w:lang w:eastAsia="en-US"/>
              </w:rPr>
              <w:t>номики</w:t>
            </w:r>
            <w:r w:rsidRPr="003D64B2">
              <w:rPr>
                <w:rFonts w:eastAsia="Calibri"/>
                <w:spacing w:val="3"/>
                <w:sz w:val="14"/>
                <w:szCs w:val="14"/>
                <w:lang w:eastAsia="en-US"/>
              </w:rPr>
              <w:t xml:space="preserve"> </w:t>
            </w:r>
            <w:r w:rsidRPr="003D64B2">
              <w:rPr>
                <w:rFonts w:eastAsia="Calibri"/>
                <w:sz w:val="14"/>
                <w:szCs w:val="14"/>
                <w:lang w:eastAsia="en-US"/>
              </w:rPr>
              <w:t>и</w:t>
            </w:r>
            <w:r w:rsidRPr="003D64B2">
              <w:rPr>
                <w:rFonts w:eastAsia="Calibri"/>
                <w:spacing w:val="59"/>
                <w:sz w:val="14"/>
                <w:szCs w:val="14"/>
                <w:lang w:eastAsia="en-US"/>
              </w:rPr>
              <w:t xml:space="preserve"> </w:t>
            </w:r>
            <w:proofErr w:type="spellStart"/>
            <w:r w:rsidRPr="003D64B2">
              <w:rPr>
                <w:rFonts w:eastAsia="Calibri"/>
                <w:sz w:val="14"/>
                <w:szCs w:val="14"/>
                <w:lang w:eastAsia="en-US"/>
              </w:rPr>
              <w:t>им</w:t>
            </w:r>
            <w:proofErr w:type="gramStart"/>
            <w:r w:rsidRPr="003D64B2">
              <w:rPr>
                <w:rFonts w:eastAsia="Calibri"/>
                <w:sz w:val="14"/>
                <w:szCs w:val="14"/>
                <w:lang w:eastAsia="en-US"/>
              </w:rPr>
              <w:t>у</w:t>
            </w:r>
            <w:proofErr w:type="spellEnd"/>
            <w:r w:rsidRPr="003D64B2">
              <w:rPr>
                <w:rFonts w:eastAsia="Calibri"/>
                <w:sz w:val="14"/>
                <w:szCs w:val="14"/>
                <w:lang w:eastAsia="en-US"/>
              </w:rPr>
              <w:t>-</w:t>
            </w:r>
            <w:proofErr w:type="gramEnd"/>
            <w:r w:rsidRPr="003D64B2">
              <w:rPr>
                <w:rFonts w:eastAsia="Calibri"/>
                <w:spacing w:val="-57"/>
                <w:sz w:val="14"/>
                <w:szCs w:val="14"/>
                <w:lang w:eastAsia="en-US"/>
              </w:rPr>
              <w:t xml:space="preserve"> </w:t>
            </w:r>
            <w:proofErr w:type="spellStart"/>
            <w:r w:rsidRPr="003D64B2">
              <w:rPr>
                <w:rFonts w:eastAsia="Calibri"/>
                <w:sz w:val="14"/>
                <w:szCs w:val="14"/>
                <w:lang w:eastAsia="en-US"/>
              </w:rPr>
              <w:t>щественных</w:t>
            </w:r>
            <w:proofErr w:type="spellEnd"/>
            <w:r w:rsidRPr="003D64B2">
              <w:rPr>
                <w:rFonts w:eastAsia="Calibri"/>
                <w:spacing w:val="1"/>
                <w:sz w:val="14"/>
                <w:szCs w:val="14"/>
                <w:lang w:eastAsia="en-US"/>
              </w:rPr>
              <w:t xml:space="preserve"> </w:t>
            </w:r>
            <w:r w:rsidRPr="003D64B2">
              <w:rPr>
                <w:rFonts w:eastAsia="Calibri"/>
                <w:sz w:val="14"/>
                <w:szCs w:val="14"/>
                <w:lang w:eastAsia="en-US"/>
              </w:rPr>
              <w:t>отношений</w:t>
            </w:r>
            <w:r w:rsidRPr="003D64B2">
              <w:rPr>
                <w:rFonts w:eastAsia="Calibri"/>
                <w:spacing w:val="1"/>
                <w:sz w:val="14"/>
                <w:szCs w:val="14"/>
                <w:lang w:eastAsia="en-US"/>
              </w:rPr>
              <w:t xml:space="preserve"> </w:t>
            </w:r>
            <w:r w:rsidRPr="003D64B2">
              <w:rPr>
                <w:rFonts w:eastAsia="Calibri"/>
                <w:sz w:val="14"/>
                <w:szCs w:val="14"/>
                <w:lang w:eastAsia="en-US"/>
              </w:rPr>
              <w:t>Администрации Билибинского</w:t>
            </w:r>
            <w:r w:rsidRPr="003D64B2">
              <w:rPr>
                <w:rFonts w:eastAsia="Calibri"/>
                <w:spacing w:val="1"/>
                <w:sz w:val="14"/>
                <w:szCs w:val="14"/>
                <w:lang w:eastAsia="en-US"/>
              </w:rPr>
              <w:t xml:space="preserve"> </w:t>
            </w:r>
            <w:proofErr w:type="spellStart"/>
            <w:r w:rsidRPr="003D64B2">
              <w:rPr>
                <w:rFonts w:eastAsia="Calibri"/>
                <w:sz w:val="14"/>
                <w:szCs w:val="14"/>
                <w:lang w:eastAsia="en-US"/>
              </w:rPr>
              <w:t>муниципально</w:t>
            </w:r>
            <w:proofErr w:type="spellEnd"/>
            <w:r w:rsidRPr="003D64B2">
              <w:rPr>
                <w:rFonts w:eastAsia="Calibri"/>
                <w:spacing w:val="-57"/>
                <w:sz w:val="14"/>
                <w:szCs w:val="14"/>
                <w:lang w:eastAsia="en-US"/>
              </w:rPr>
              <w:t xml:space="preserve"> </w:t>
            </w:r>
            <w:proofErr w:type="spellStart"/>
            <w:r w:rsidRPr="003D64B2">
              <w:rPr>
                <w:rFonts w:eastAsia="Calibri"/>
                <w:sz w:val="14"/>
                <w:szCs w:val="14"/>
                <w:lang w:eastAsia="en-US"/>
              </w:rPr>
              <w:t>го</w:t>
            </w:r>
            <w:proofErr w:type="spellEnd"/>
            <w:r w:rsidRPr="003D64B2">
              <w:rPr>
                <w:rFonts w:eastAsia="Calibri"/>
                <w:spacing w:val="-1"/>
                <w:sz w:val="14"/>
                <w:szCs w:val="14"/>
                <w:lang w:eastAsia="en-US"/>
              </w:rPr>
              <w:t xml:space="preserve"> </w:t>
            </w:r>
            <w:r w:rsidRPr="003D64B2">
              <w:rPr>
                <w:rFonts w:eastAsia="Calibri"/>
                <w:sz w:val="14"/>
                <w:szCs w:val="14"/>
                <w:lang w:eastAsia="en-US"/>
              </w:rPr>
              <w:t>района</w:t>
            </w:r>
          </w:p>
        </w:tc>
      </w:tr>
    </w:tbl>
    <w:p w:rsidR="008E09F9" w:rsidRPr="00FF1382" w:rsidRDefault="008E09F9" w:rsidP="00245995">
      <w:pPr>
        <w:tabs>
          <w:tab w:val="left" w:pos="900"/>
          <w:tab w:val="left" w:pos="1080"/>
        </w:tabs>
        <w:jc w:val="both"/>
        <w:outlineLvl w:val="0"/>
        <w:rPr>
          <w:sz w:val="16"/>
          <w:szCs w:val="16"/>
        </w:rPr>
      </w:pPr>
    </w:p>
    <w:p w:rsidR="008E09F9" w:rsidRPr="00FF1382" w:rsidRDefault="008E09F9" w:rsidP="00245995">
      <w:pPr>
        <w:tabs>
          <w:tab w:val="left" w:pos="900"/>
          <w:tab w:val="left" w:pos="1080"/>
        </w:tabs>
        <w:jc w:val="both"/>
        <w:outlineLvl w:val="0"/>
        <w:rPr>
          <w:sz w:val="16"/>
          <w:szCs w:val="16"/>
        </w:rPr>
      </w:pPr>
    </w:p>
    <w:p w:rsidR="007D4D64" w:rsidRPr="007D4D64" w:rsidRDefault="007D4D64" w:rsidP="007D4D64">
      <w:pPr>
        <w:jc w:val="center"/>
        <w:outlineLvl w:val="0"/>
        <w:rPr>
          <w:b/>
          <w:sz w:val="16"/>
          <w:szCs w:val="16"/>
        </w:rPr>
      </w:pPr>
      <w:r w:rsidRPr="007D4D64">
        <w:rPr>
          <w:b/>
          <w:sz w:val="16"/>
          <w:szCs w:val="16"/>
        </w:rPr>
        <w:t>РОССИЙСКАЯ ФЕДЕРАЦИЯ</w:t>
      </w:r>
    </w:p>
    <w:p w:rsidR="007D4D64" w:rsidRPr="007D4D64" w:rsidRDefault="007D4D64" w:rsidP="007D4D64">
      <w:pPr>
        <w:jc w:val="center"/>
        <w:rPr>
          <w:b/>
          <w:sz w:val="16"/>
          <w:szCs w:val="16"/>
        </w:rPr>
      </w:pPr>
      <w:r w:rsidRPr="007D4D64">
        <w:rPr>
          <w:b/>
          <w:sz w:val="16"/>
          <w:szCs w:val="16"/>
        </w:rPr>
        <w:t>ЧУКОТСКИЙ АВТОНОМНЫЙ ОКРУГ</w:t>
      </w:r>
    </w:p>
    <w:p w:rsidR="007D4D64" w:rsidRPr="007D4D64" w:rsidRDefault="007D4D64" w:rsidP="007D4D64">
      <w:pPr>
        <w:jc w:val="center"/>
        <w:outlineLvl w:val="0"/>
        <w:rPr>
          <w:b/>
          <w:sz w:val="16"/>
          <w:szCs w:val="16"/>
        </w:rPr>
      </w:pPr>
      <w:r w:rsidRPr="007D4D64">
        <w:rPr>
          <w:b/>
          <w:sz w:val="16"/>
          <w:szCs w:val="16"/>
        </w:rPr>
        <w:t>СОВЕТ ДЕПУТАТОВ МУНИЦИПАЛЬНОГО ОБРАЗОВАНИЯ</w:t>
      </w:r>
    </w:p>
    <w:p w:rsidR="007D4D64" w:rsidRPr="007D4D64" w:rsidRDefault="007D4D64" w:rsidP="007D4D64">
      <w:pPr>
        <w:jc w:val="center"/>
        <w:outlineLvl w:val="0"/>
        <w:rPr>
          <w:b/>
          <w:sz w:val="16"/>
          <w:szCs w:val="16"/>
        </w:rPr>
      </w:pPr>
      <w:r w:rsidRPr="007D4D64">
        <w:rPr>
          <w:b/>
          <w:sz w:val="16"/>
          <w:szCs w:val="16"/>
        </w:rPr>
        <w:t>БИЛИБИНСКИЙ МУНИЦИПАЛЬНЫЙ РАЙОН</w:t>
      </w:r>
    </w:p>
    <w:p w:rsidR="007D4D64" w:rsidRPr="007D4D64" w:rsidRDefault="007D4D64" w:rsidP="007D4D64">
      <w:pPr>
        <w:jc w:val="center"/>
        <w:outlineLvl w:val="0"/>
        <w:rPr>
          <w:b/>
          <w:sz w:val="16"/>
          <w:szCs w:val="16"/>
        </w:rPr>
      </w:pPr>
      <w:r w:rsidRPr="007D4D64">
        <w:rPr>
          <w:b/>
          <w:sz w:val="16"/>
          <w:szCs w:val="16"/>
        </w:rPr>
        <w:t>двадцать первая  очередная сессия седьмого созыва</w:t>
      </w:r>
    </w:p>
    <w:p w:rsidR="007D4D64" w:rsidRPr="007D4D64" w:rsidRDefault="007D4D64" w:rsidP="007D4D64">
      <w:pPr>
        <w:jc w:val="center"/>
        <w:outlineLvl w:val="0"/>
        <w:rPr>
          <w:b/>
          <w:sz w:val="16"/>
          <w:szCs w:val="16"/>
        </w:rPr>
      </w:pPr>
    </w:p>
    <w:p w:rsidR="007D4D64" w:rsidRPr="007D4D64" w:rsidRDefault="007D4D64" w:rsidP="007D4D64">
      <w:pPr>
        <w:jc w:val="center"/>
        <w:outlineLvl w:val="0"/>
        <w:rPr>
          <w:b/>
          <w:sz w:val="16"/>
          <w:szCs w:val="16"/>
        </w:rPr>
      </w:pPr>
      <w:r w:rsidRPr="007D4D64">
        <w:rPr>
          <w:b/>
          <w:sz w:val="16"/>
          <w:szCs w:val="16"/>
        </w:rPr>
        <w:t>РЕШЕНИЕ</w:t>
      </w:r>
    </w:p>
    <w:p w:rsidR="007D4D64" w:rsidRPr="007D4D64" w:rsidRDefault="007D4D64" w:rsidP="007D4D64">
      <w:pPr>
        <w:jc w:val="center"/>
        <w:outlineLvl w:val="0"/>
        <w:rPr>
          <w:b/>
          <w:sz w:val="16"/>
          <w:szCs w:val="16"/>
        </w:rPr>
      </w:pPr>
    </w:p>
    <w:tbl>
      <w:tblPr>
        <w:tblW w:w="5000" w:type="pct"/>
        <w:tblLook w:val="01E0" w:firstRow="1" w:lastRow="1" w:firstColumn="1" w:lastColumn="1" w:noHBand="0" w:noVBand="0"/>
      </w:tblPr>
      <w:tblGrid>
        <w:gridCol w:w="2996"/>
        <w:gridCol w:w="3741"/>
        <w:gridCol w:w="3118"/>
      </w:tblGrid>
      <w:tr w:rsidR="007D4D64" w:rsidRPr="007D4D64" w:rsidTr="005A570C">
        <w:trPr>
          <w:trHeight w:val="441"/>
        </w:trPr>
        <w:tc>
          <w:tcPr>
            <w:tcW w:w="1520" w:type="pct"/>
          </w:tcPr>
          <w:p w:rsidR="007D4D64" w:rsidRPr="007D4D64" w:rsidRDefault="007D4D64" w:rsidP="007D4D64">
            <w:pPr>
              <w:jc w:val="both"/>
              <w:rPr>
                <w:sz w:val="16"/>
                <w:szCs w:val="16"/>
              </w:rPr>
            </w:pPr>
            <w:r w:rsidRPr="007D4D64">
              <w:rPr>
                <w:sz w:val="16"/>
                <w:szCs w:val="16"/>
              </w:rPr>
              <w:t>от 26  марта   2025 года</w:t>
            </w:r>
          </w:p>
        </w:tc>
        <w:tc>
          <w:tcPr>
            <w:tcW w:w="1898" w:type="pct"/>
          </w:tcPr>
          <w:p w:rsidR="007D4D64" w:rsidRPr="007D4D64" w:rsidRDefault="007D4D64" w:rsidP="007D4D64">
            <w:pPr>
              <w:rPr>
                <w:sz w:val="16"/>
                <w:szCs w:val="16"/>
                <w:lang w:val="en-US"/>
              </w:rPr>
            </w:pPr>
            <w:r>
              <w:rPr>
                <w:sz w:val="16"/>
                <w:szCs w:val="16"/>
              </w:rPr>
              <w:t xml:space="preserve">                                              </w:t>
            </w:r>
            <w:r w:rsidRPr="007D4D64">
              <w:rPr>
                <w:sz w:val="16"/>
                <w:szCs w:val="16"/>
              </w:rPr>
              <w:t>№1</w:t>
            </w:r>
          </w:p>
        </w:tc>
        <w:tc>
          <w:tcPr>
            <w:tcW w:w="1582" w:type="pct"/>
          </w:tcPr>
          <w:p w:rsidR="007D4D64" w:rsidRPr="007D4D64" w:rsidRDefault="007D4D64" w:rsidP="007D4D64">
            <w:pPr>
              <w:jc w:val="right"/>
              <w:rPr>
                <w:sz w:val="16"/>
                <w:szCs w:val="16"/>
              </w:rPr>
            </w:pPr>
            <w:r w:rsidRPr="007D4D64">
              <w:rPr>
                <w:sz w:val="16"/>
                <w:szCs w:val="16"/>
              </w:rPr>
              <w:t xml:space="preserve"> г. Билибино</w:t>
            </w:r>
          </w:p>
        </w:tc>
      </w:tr>
    </w:tbl>
    <w:p w:rsidR="007D4D64" w:rsidRPr="007D4D64" w:rsidRDefault="007D4D64" w:rsidP="007D4D64">
      <w:pPr>
        <w:rPr>
          <w:sz w:val="16"/>
          <w:szCs w:val="16"/>
        </w:rPr>
      </w:pPr>
    </w:p>
    <w:tbl>
      <w:tblPr>
        <w:tblW w:w="6253" w:type="dxa"/>
        <w:tblLook w:val="01E0" w:firstRow="1" w:lastRow="1" w:firstColumn="1" w:lastColumn="1" w:noHBand="0" w:noVBand="0"/>
      </w:tblPr>
      <w:tblGrid>
        <w:gridCol w:w="6253"/>
      </w:tblGrid>
      <w:tr w:rsidR="007D4D64" w:rsidRPr="007D4D64" w:rsidTr="007D4D64">
        <w:trPr>
          <w:trHeight w:val="645"/>
        </w:trPr>
        <w:tc>
          <w:tcPr>
            <w:tcW w:w="0" w:type="auto"/>
          </w:tcPr>
          <w:p w:rsidR="007D4D64" w:rsidRPr="007D4D64" w:rsidRDefault="007D4D64" w:rsidP="007D4D64">
            <w:pPr>
              <w:jc w:val="both"/>
              <w:rPr>
                <w:sz w:val="16"/>
                <w:szCs w:val="16"/>
              </w:rPr>
            </w:pPr>
            <w:r w:rsidRPr="007D4D64">
              <w:rPr>
                <w:sz w:val="16"/>
                <w:szCs w:val="16"/>
              </w:rPr>
              <w:lastRenderedPageBreak/>
              <w:t xml:space="preserve">Об отчете </w:t>
            </w:r>
            <w:r w:rsidRPr="007D4D64">
              <w:rPr>
                <w:bCs/>
                <w:sz w:val="16"/>
                <w:szCs w:val="16"/>
              </w:rPr>
              <w:t xml:space="preserve">Главы муниципального образования Билибинский муниципальный  район </w:t>
            </w:r>
            <w:r w:rsidRPr="007D4D64">
              <w:rPr>
                <w:sz w:val="16"/>
                <w:szCs w:val="16"/>
              </w:rPr>
              <w:t xml:space="preserve">о результатах своей деятельности и деятельности Администрации  Билибинского    муниципального  района </w:t>
            </w:r>
            <w:r w:rsidRPr="007D4D64">
              <w:rPr>
                <w:bCs/>
                <w:sz w:val="16"/>
                <w:szCs w:val="16"/>
              </w:rPr>
              <w:t>за 2024год</w:t>
            </w:r>
            <w:r w:rsidRPr="007D4D64">
              <w:rPr>
                <w:sz w:val="16"/>
                <w:szCs w:val="16"/>
              </w:rPr>
              <w:t xml:space="preserve">  </w:t>
            </w:r>
          </w:p>
        </w:tc>
      </w:tr>
    </w:tbl>
    <w:p w:rsidR="007D4D64" w:rsidRPr="007D4D64" w:rsidRDefault="007D4D64" w:rsidP="007D4D64">
      <w:pPr>
        <w:ind w:firstLine="709"/>
        <w:jc w:val="both"/>
        <w:rPr>
          <w:sz w:val="16"/>
          <w:szCs w:val="16"/>
        </w:rPr>
      </w:pPr>
    </w:p>
    <w:p w:rsidR="007D4D64" w:rsidRPr="007D4D64" w:rsidRDefault="007D4D64" w:rsidP="007D4D64">
      <w:pPr>
        <w:ind w:firstLine="720"/>
        <w:jc w:val="both"/>
        <w:rPr>
          <w:bCs/>
          <w:sz w:val="16"/>
          <w:szCs w:val="16"/>
        </w:rPr>
      </w:pPr>
      <w:proofErr w:type="gramStart"/>
      <w:r w:rsidRPr="007D4D64">
        <w:rPr>
          <w:bCs/>
          <w:sz w:val="16"/>
          <w:szCs w:val="16"/>
        </w:rPr>
        <w:t xml:space="preserve">В соответствии с Федеральным законом от 06.10.2003 года  № 131 «Об общих принципах организации местного самоуправления в Российской Федерации», Уставом муниципального образования Билибинский муниципальный район, заслушав отчет Главы  муниципального образования Билибинский муниципальный район </w:t>
      </w:r>
      <w:r w:rsidRPr="007D4D64">
        <w:rPr>
          <w:sz w:val="16"/>
          <w:szCs w:val="16"/>
        </w:rPr>
        <w:t xml:space="preserve"> о результатах своей деятельности и деятельности Администрации  Билибинского муниципального района  </w:t>
      </w:r>
      <w:r w:rsidRPr="007D4D64">
        <w:rPr>
          <w:bCs/>
          <w:sz w:val="16"/>
          <w:szCs w:val="16"/>
        </w:rPr>
        <w:t xml:space="preserve">за 2024 год,  </w:t>
      </w:r>
      <w:r w:rsidRPr="007D4D64">
        <w:rPr>
          <w:sz w:val="16"/>
          <w:szCs w:val="16"/>
        </w:rPr>
        <w:t>Совет депутатов муниципального образования Билибинский муниципальный район,</w:t>
      </w:r>
      <w:proofErr w:type="gramEnd"/>
    </w:p>
    <w:p w:rsidR="007D4D64" w:rsidRPr="007D4D64" w:rsidRDefault="007D4D64" w:rsidP="007D4D64">
      <w:pPr>
        <w:jc w:val="both"/>
        <w:rPr>
          <w:b/>
          <w:sz w:val="16"/>
          <w:szCs w:val="16"/>
        </w:rPr>
      </w:pPr>
      <w:r w:rsidRPr="007D4D64">
        <w:rPr>
          <w:b/>
          <w:sz w:val="16"/>
          <w:szCs w:val="16"/>
        </w:rPr>
        <w:t>РЕШИЛ:</w:t>
      </w:r>
    </w:p>
    <w:p w:rsidR="007D4D64" w:rsidRPr="007D4D64" w:rsidRDefault="007D4D64" w:rsidP="00847587">
      <w:pPr>
        <w:numPr>
          <w:ilvl w:val="0"/>
          <w:numId w:val="10"/>
        </w:numPr>
        <w:autoSpaceDE w:val="0"/>
        <w:autoSpaceDN w:val="0"/>
        <w:adjustRightInd w:val="0"/>
        <w:ind w:left="0" w:firstLine="709"/>
        <w:jc w:val="both"/>
        <w:rPr>
          <w:bCs/>
          <w:sz w:val="16"/>
          <w:szCs w:val="16"/>
        </w:rPr>
      </w:pPr>
      <w:r w:rsidRPr="007D4D64">
        <w:rPr>
          <w:bCs/>
          <w:sz w:val="16"/>
          <w:szCs w:val="16"/>
        </w:rPr>
        <w:t>Признать      работу    Главы  муниципального   образования  Билибинский</w:t>
      </w:r>
    </w:p>
    <w:p w:rsidR="007D4D64" w:rsidRPr="007D4D64" w:rsidRDefault="007D4D64" w:rsidP="008B6997">
      <w:pPr>
        <w:autoSpaceDE w:val="0"/>
        <w:autoSpaceDN w:val="0"/>
        <w:adjustRightInd w:val="0"/>
        <w:ind w:firstLine="709"/>
        <w:jc w:val="both"/>
        <w:rPr>
          <w:bCs/>
          <w:sz w:val="16"/>
          <w:szCs w:val="16"/>
        </w:rPr>
      </w:pPr>
      <w:r w:rsidRPr="007D4D64">
        <w:rPr>
          <w:bCs/>
          <w:sz w:val="16"/>
          <w:szCs w:val="16"/>
        </w:rPr>
        <w:t xml:space="preserve">муниципальный район и </w:t>
      </w:r>
      <w:r w:rsidRPr="007D4D64">
        <w:rPr>
          <w:sz w:val="16"/>
          <w:szCs w:val="16"/>
        </w:rPr>
        <w:t>Администрации  Билибинского муниципального района</w:t>
      </w:r>
      <w:r w:rsidRPr="007D4D64">
        <w:rPr>
          <w:bCs/>
          <w:sz w:val="16"/>
          <w:szCs w:val="16"/>
        </w:rPr>
        <w:t xml:space="preserve"> за 2024 год  </w:t>
      </w:r>
      <w:proofErr w:type="gramStart"/>
      <w:r w:rsidRPr="007D4D64">
        <w:rPr>
          <w:bCs/>
          <w:sz w:val="16"/>
          <w:szCs w:val="16"/>
        </w:rPr>
        <w:t>удовлетворительной</w:t>
      </w:r>
      <w:proofErr w:type="gramEnd"/>
      <w:r w:rsidRPr="007D4D64">
        <w:rPr>
          <w:bCs/>
          <w:sz w:val="16"/>
          <w:szCs w:val="16"/>
        </w:rPr>
        <w:t>.</w:t>
      </w:r>
    </w:p>
    <w:p w:rsidR="007D4D64" w:rsidRPr="007D4D64" w:rsidRDefault="007D4D64" w:rsidP="00847587">
      <w:pPr>
        <w:numPr>
          <w:ilvl w:val="0"/>
          <w:numId w:val="10"/>
        </w:numPr>
        <w:autoSpaceDE w:val="0"/>
        <w:autoSpaceDN w:val="0"/>
        <w:adjustRightInd w:val="0"/>
        <w:ind w:left="0" w:firstLine="709"/>
        <w:jc w:val="both"/>
        <w:rPr>
          <w:bCs/>
          <w:sz w:val="16"/>
          <w:szCs w:val="16"/>
        </w:rPr>
      </w:pPr>
      <w:r w:rsidRPr="007D4D64">
        <w:rPr>
          <w:sz w:val="16"/>
          <w:szCs w:val="16"/>
        </w:rPr>
        <w:t>О</w:t>
      </w:r>
      <w:r w:rsidRPr="007D4D64">
        <w:rPr>
          <w:bCs/>
          <w:sz w:val="16"/>
          <w:szCs w:val="16"/>
        </w:rPr>
        <w:t>тчет о деятельности   Главы муниципального образования   Билибинский</w:t>
      </w:r>
    </w:p>
    <w:p w:rsidR="007D4D64" w:rsidRPr="007D4D64" w:rsidRDefault="007D4D64" w:rsidP="008B6997">
      <w:pPr>
        <w:autoSpaceDE w:val="0"/>
        <w:autoSpaceDN w:val="0"/>
        <w:adjustRightInd w:val="0"/>
        <w:ind w:firstLine="709"/>
        <w:jc w:val="both"/>
        <w:rPr>
          <w:bCs/>
          <w:sz w:val="16"/>
          <w:szCs w:val="16"/>
        </w:rPr>
      </w:pPr>
      <w:r w:rsidRPr="007D4D64">
        <w:rPr>
          <w:bCs/>
          <w:sz w:val="16"/>
          <w:szCs w:val="16"/>
        </w:rPr>
        <w:t>муниципальный район за 2024 год  принять к сведению в соответствие с  приложением  к данному решению.</w:t>
      </w:r>
    </w:p>
    <w:p w:rsidR="007D4D64" w:rsidRPr="007D4D64" w:rsidRDefault="007D4D64" w:rsidP="008B6997">
      <w:pPr>
        <w:tabs>
          <w:tab w:val="left" w:pos="900"/>
        </w:tabs>
        <w:ind w:firstLine="709"/>
        <w:jc w:val="both"/>
        <w:rPr>
          <w:sz w:val="16"/>
          <w:szCs w:val="16"/>
        </w:rPr>
      </w:pPr>
      <w:r w:rsidRPr="007D4D64">
        <w:rPr>
          <w:sz w:val="16"/>
          <w:szCs w:val="16"/>
        </w:rPr>
        <w:t xml:space="preserve">3.    Настоящее решение вступает в силу с момента его принятия и подлежит опубликованию  в </w:t>
      </w:r>
      <w:r w:rsidRPr="007D4D64">
        <w:rPr>
          <w:bCs/>
          <w:sz w:val="16"/>
          <w:szCs w:val="16"/>
        </w:rPr>
        <w:t xml:space="preserve"> </w:t>
      </w:r>
      <w:r w:rsidRPr="007D4D64">
        <w:rPr>
          <w:sz w:val="16"/>
          <w:szCs w:val="16"/>
        </w:rPr>
        <w:t>Информационном вестнике Билибинского района и размещению  на официальном сайте Билибинского муниципального района.</w:t>
      </w:r>
    </w:p>
    <w:p w:rsidR="007D4D64" w:rsidRPr="007D4D64" w:rsidRDefault="007D4D64" w:rsidP="007D4D64">
      <w:pPr>
        <w:tabs>
          <w:tab w:val="left" w:pos="900"/>
        </w:tabs>
        <w:ind w:firstLine="567"/>
        <w:jc w:val="both"/>
        <w:rPr>
          <w:sz w:val="16"/>
          <w:szCs w:val="16"/>
        </w:rPr>
      </w:pPr>
    </w:p>
    <w:p w:rsidR="007D4D64" w:rsidRPr="007D4D64" w:rsidRDefault="007D4D64" w:rsidP="007D4D64">
      <w:pPr>
        <w:tabs>
          <w:tab w:val="left" w:pos="900"/>
        </w:tabs>
        <w:ind w:firstLine="567"/>
        <w:jc w:val="both"/>
        <w:rPr>
          <w:sz w:val="16"/>
          <w:szCs w:val="16"/>
        </w:rPr>
      </w:pPr>
    </w:p>
    <w:p w:rsidR="007D4D64" w:rsidRPr="007D4D64" w:rsidRDefault="007D4D64" w:rsidP="007D4D64">
      <w:pPr>
        <w:jc w:val="both"/>
        <w:rPr>
          <w:sz w:val="16"/>
          <w:szCs w:val="16"/>
        </w:rPr>
      </w:pPr>
      <w:r w:rsidRPr="007D4D64">
        <w:rPr>
          <w:sz w:val="16"/>
          <w:szCs w:val="16"/>
        </w:rPr>
        <w:t>Председатель     Совета     депутатов</w:t>
      </w:r>
    </w:p>
    <w:p w:rsidR="007D4D64" w:rsidRPr="007D4D64" w:rsidRDefault="007D4D64" w:rsidP="007D4D64">
      <w:pPr>
        <w:jc w:val="both"/>
        <w:rPr>
          <w:sz w:val="16"/>
          <w:szCs w:val="16"/>
        </w:rPr>
      </w:pPr>
      <w:r w:rsidRPr="007D4D64">
        <w:rPr>
          <w:sz w:val="16"/>
          <w:szCs w:val="16"/>
        </w:rPr>
        <w:t>муниципального             образования</w:t>
      </w:r>
    </w:p>
    <w:p w:rsidR="007D4D64" w:rsidRPr="007D4D64" w:rsidRDefault="007D4D64" w:rsidP="007D4D64">
      <w:pPr>
        <w:tabs>
          <w:tab w:val="left" w:pos="4395"/>
        </w:tabs>
        <w:ind w:right="-424"/>
        <w:jc w:val="both"/>
        <w:rPr>
          <w:sz w:val="16"/>
          <w:szCs w:val="16"/>
        </w:rPr>
      </w:pPr>
      <w:r w:rsidRPr="007D4D64">
        <w:rPr>
          <w:sz w:val="16"/>
          <w:szCs w:val="16"/>
        </w:rPr>
        <w:t xml:space="preserve">Билибинский  муниципальный район                                                   </w:t>
      </w:r>
      <w:r w:rsidR="008B6997">
        <w:rPr>
          <w:sz w:val="16"/>
          <w:szCs w:val="16"/>
        </w:rPr>
        <w:t xml:space="preserve">                                                                                            </w:t>
      </w:r>
      <w:r w:rsidRPr="007D4D64">
        <w:rPr>
          <w:sz w:val="16"/>
          <w:szCs w:val="16"/>
        </w:rPr>
        <w:t xml:space="preserve">            </w:t>
      </w:r>
      <w:proofErr w:type="spellStart"/>
      <w:r w:rsidRPr="007D4D64">
        <w:rPr>
          <w:sz w:val="16"/>
          <w:szCs w:val="16"/>
        </w:rPr>
        <w:t>Н.А.Левашко</w:t>
      </w:r>
      <w:proofErr w:type="spellEnd"/>
    </w:p>
    <w:p w:rsidR="007D4D64" w:rsidRPr="007D4D64" w:rsidRDefault="007D4D64" w:rsidP="007D4D64">
      <w:pPr>
        <w:jc w:val="both"/>
        <w:rPr>
          <w:sz w:val="16"/>
          <w:szCs w:val="16"/>
        </w:rPr>
      </w:pPr>
    </w:p>
    <w:p w:rsidR="007D4D64" w:rsidRPr="007D4D64" w:rsidRDefault="007D4D64" w:rsidP="007D4D64">
      <w:pPr>
        <w:jc w:val="both"/>
        <w:rPr>
          <w:sz w:val="16"/>
          <w:szCs w:val="16"/>
        </w:rPr>
      </w:pPr>
    </w:p>
    <w:p w:rsidR="007D4D64" w:rsidRPr="007D4D64" w:rsidRDefault="007D4D64" w:rsidP="007D4D64">
      <w:pPr>
        <w:tabs>
          <w:tab w:val="left" w:pos="10348"/>
        </w:tabs>
        <w:jc w:val="both"/>
        <w:rPr>
          <w:sz w:val="16"/>
          <w:szCs w:val="16"/>
        </w:rPr>
      </w:pPr>
      <w:r w:rsidRPr="007D4D64">
        <w:rPr>
          <w:sz w:val="16"/>
          <w:szCs w:val="16"/>
        </w:rPr>
        <w:t>Глава    муниципального  образования</w:t>
      </w:r>
    </w:p>
    <w:p w:rsidR="007D4D64" w:rsidRPr="007D4D64" w:rsidRDefault="007D4D64" w:rsidP="007D4D64">
      <w:pPr>
        <w:ind w:right="-284"/>
        <w:rPr>
          <w:sz w:val="16"/>
          <w:szCs w:val="16"/>
        </w:rPr>
      </w:pPr>
      <w:r w:rsidRPr="007D4D64">
        <w:rPr>
          <w:sz w:val="16"/>
          <w:szCs w:val="16"/>
        </w:rPr>
        <w:t xml:space="preserve">Билибинский   муниципальный  район                                                   </w:t>
      </w:r>
      <w:r w:rsidR="008B6997">
        <w:rPr>
          <w:sz w:val="16"/>
          <w:szCs w:val="16"/>
        </w:rPr>
        <w:t xml:space="preserve">                                                                                            </w:t>
      </w:r>
      <w:r w:rsidRPr="007D4D64">
        <w:rPr>
          <w:sz w:val="16"/>
          <w:szCs w:val="16"/>
        </w:rPr>
        <w:t xml:space="preserve">            </w:t>
      </w:r>
      <w:proofErr w:type="spellStart"/>
      <w:r w:rsidRPr="007D4D64">
        <w:rPr>
          <w:sz w:val="16"/>
          <w:szCs w:val="16"/>
        </w:rPr>
        <w:t>Е.З.Сафонов</w:t>
      </w:r>
      <w:proofErr w:type="spellEnd"/>
    </w:p>
    <w:p w:rsidR="007D4D64" w:rsidRPr="007D4D64" w:rsidRDefault="007D4D64" w:rsidP="007D4D64">
      <w:pPr>
        <w:ind w:left="5103"/>
        <w:jc w:val="right"/>
        <w:rPr>
          <w:sz w:val="16"/>
          <w:szCs w:val="16"/>
        </w:rPr>
      </w:pPr>
    </w:p>
    <w:p w:rsidR="007D4D64" w:rsidRPr="007D4D64" w:rsidRDefault="007D4D64" w:rsidP="007D4D64">
      <w:pPr>
        <w:ind w:left="5103"/>
        <w:jc w:val="right"/>
        <w:rPr>
          <w:sz w:val="16"/>
          <w:szCs w:val="16"/>
        </w:rPr>
      </w:pPr>
    </w:p>
    <w:p w:rsidR="007D4D64" w:rsidRPr="007D4D64" w:rsidRDefault="007D4D64" w:rsidP="007D4D64">
      <w:pPr>
        <w:ind w:left="5103"/>
        <w:jc w:val="right"/>
        <w:rPr>
          <w:sz w:val="16"/>
          <w:szCs w:val="16"/>
        </w:rPr>
      </w:pPr>
      <w:r w:rsidRPr="007D4D64">
        <w:rPr>
          <w:sz w:val="16"/>
          <w:szCs w:val="16"/>
        </w:rPr>
        <w:t>Приложение</w:t>
      </w:r>
    </w:p>
    <w:p w:rsidR="007D4D64" w:rsidRPr="007D4D64" w:rsidRDefault="007D4D64" w:rsidP="007D4D64">
      <w:pPr>
        <w:ind w:left="5103"/>
        <w:jc w:val="right"/>
        <w:rPr>
          <w:sz w:val="16"/>
          <w:szCs w:val="16"/>
        </w:rPr>
      </w:pPr>
      <w:r w:rsidRPr="007D4D64">
        <w:rPr>
          <w:sz w:val="16"/>
          <w:szCs w:val="16"/>
        </w:rPr>
        <w:t>к Решению Совета депутатов</w:t>
      </w:r>
    </w:p>
    <w:p w:rsidR="007D4D64" w:rsidRPr="007D4D64" w:rsidRDefault="007D4D64" w:rsidP="007D4D64">
      <w:pPr>
        <w:ind w:left="5103"/>
        <w:jc w:val="right"/>
        <w:rPr>
          <w:sz w:val="16"/>
          <w:szCs w:val="16"/>
        </w:rPr>
      </w:pPr>
      <w:r w:rsidRPr="007D4D64">
        <w:rPr>
          <w:sz w:val="16"/>
          <w:szCs w:val="16"/>
        </w:rPr>
        <w:t>муниципального образования</w:t>
      </w:r>
    </w:p>
    <w:p w:rsidR="007D4D64" w:rsidRPr="007D4D64" w:rsidRDefault="007D4D64" w:rsidP="007D4D64">
      <w:pPr>
        <w:ind w:left="5103"/>
        <w:jc w:val="right"/>
        <w:rPr>
          <w:sz w:val="16"/>
          <w:szCs w:val="16"/>
        </w:rPr>
      </w:pPr>
      <w:r w:rsidRPr="007D4D64">
        <w:rPr>
          <w:sz w:val="16"/>
          <w:szCs w:val="16"/>
        </w:rPr>
        <w:t>Билибинский муниципальный район</w:t>
      </w:r>
    </w:p>
    <w:p w:rsidR="007D4D64" w:rsidRPr="007D4D64" w:rsidRDefault="007D4D64" w:rsidP="007D4D64">
      <w:pPr>
        <w:ind w:left="5103"/>
        <w:jc w:val="right"/>
        <w:rPr>
          <w:sz w:val="16"/>
          <w:szCs w:val="16"/>
        </w:rPr>
      </w:pPr>
      <w:r w:rsidRPr="007D4D64">
        <w:rPr>
          <w:sz w:val="16"/>
          <w:szCs w:val="16"/>
        </w:rPr>
        <w:t xml:space="preserve">   от 26 марта    2025 года  №1</w:t>
      </w:r>
    </w:p>
    <w:p w:rsidR="007D4D64" w:rsidRPr="007D4D64" w:rsidRDefault="007D4D64" w:rsidP="007D4D64">
      <w:pPr>
        <w:jc w:val="center"/>
        <w:rPr>
          <w:b/>
          <w:sz w:val="16"/>
          <w:szCs w:val="16"/>
        </w:rPr>
      </w:pPr>
    </w:p>
    <w:p w:rsidR="007D4D64" w:rsidRPr="007D4D64" w:rsidRDefault="007D4D64" w:rsidP="007D4D64">
      <w:pPr>
        <w:jc w:val="center"/>
        <w:rPr>
          <w:b/>
          <w:sz w:val="16"/>
          <w:szCs w:val="16"/>
        </w:rPr>
      </w:pPr>
      <w:r w:rsidRPr="007D4D64">
        <w:rPr>
          <w:b/>
          <w:sz w:val="16"/>
          <w:szCs w:val="16"/>
        </w:rPr>
        <w:t>Отчёт</w:t>
      </w:r>
    </w:p>
    <w:p w:rsidR="007D4D64" w:rsidRPr="007D4D64" w:rsidRDefault="007D4D64" w:rsidP="007D4D64">
      <w:pPr>
        <w:jc w:val="center"/>
        <w:rPr>
          <w:b/>
          <w:sz w:val="16"/>
          <w:szCs w:val="16"/>
        </w:rPr>
      </w:pPr>
      <w:r w:rsidRPr="007D4D64">
        <w:rPr>
          <w:b/>
          <w:sz w:val="16"/>
          <w:szCs w:val="16"/>
        </w:rPr>
        <w:t xml:space="preserve">о результатах деятельности Главы муниципального образования </w:t>
      </w:r>
    </w:p>
    <w:p w:rsidR="007D4D64" w:rsidRPr="007D4D64" w:rsidRDefault="007D4D64" w:rsidP="007D4D64">
      <w:pPr>
        <w:jc w:val="center"/>
        <w:rPr>
          <w:b/>
          <w:sz w:val="16"/>
          <w:szCs w:val="16"/>
        </w:rPr>
      </w:pPr>
      <w:r w:rsidRPr="007D4D64">
        <w:rPr>
          <w:b/>
          <w:sz w:val="16"/>
          <w:szCs w:val="16"/>
        </w:rPr>
        <w:t xml:space="preserve">Билибинский муниципальный район и Администрации </w:t>
      </w:r>
    </w:p>
    <w:p w:rsidR="007D4D64" w:rsidRPr="007D4D64" w:rsidRDefault="007D4D64" w:rsidP="007D4D64">
      <w:pPr>
        <w:jc w:val="center"/>
        <w:rPr>
          <w:b/>
          <w:sz w:val="16"/>
          <w:szCs w:val="16"/>
        </w:rPr>
      </w:pPr>
      <w:r w:rsidRPr="007D4D64">
        <w:rPr>
          <w:b/>
          <w:sz w:val="16"/>
          <w:szCs w:val="16"/>
        </w:rPr>
        <w:t xml:space="preserve"> Билибинского муниципального района</w:t>
      </w:r>
    </w:p>
    <w:p w:rsidR="007D4D64" w:rsidRPr="007D4D64" w:rsidRDefault="007D4D64" w:rsidP="007D4D64">
      <w:pPr>
        <w:jc w:val="center"/>
        <w:rPr>
          <w:b/>
          <w:sz w:val="16"/>
          <w:szCs w:val="16"/>
        </w:rPr>
      </w:pPr>
      <w:r w:rsidRPr="007D4D64">
        <w:rPr>
          <w:b/>
          <w:sz w:val="16"/>
          <w:szCs w:val="16"/>
        </w:rPr>
        <w:t xml:space="preserve">Чукотского автономного округа </w:t>
      </w:r>
    </w:p>
    <w:p w:rsidR="007D4D64" w:rsidRPr="007D4D64" w:rsidRDefault="007D4D64" w:rsidP="007D4D64">
      <w:pPr>
        <w:jc w:val="center"/>
        <w:rPr>
          <w:b/>
          <w:sz w:val="16"/>
          <w:szCs w:val="16"/>
        </w:rPr>
      </w:pPr>
      <w:r w:rsidRPr="007D4D64">
        <w:rPr>
          <w:b/>
          <w:sz w:val="16"/>
          <w:szCs w:val="16"/>
        </w:rPr>
        <w:t>за 2024 год.</w:t>
      </w:r>
    </w:p>
    <w:p w:rsidR="007D4D64" w:rsidRPr="007D4D64" w:rsidRDefault="007D4D64" w:rsidP="007D4D64">
      <w:pPr>
        <w:jc w:val="center"/>
        <w:rPr>
          <w:b/>
          <w:sz w:val="16"/>
          <w:szCs w:val="16"/>
        </w:rPr>
      </w:pPr>
    </w:p>
    <w:p w:rsidR="007D4D64" w:rsidRPr="007D4D64" w:rsidRDefault="007D4D64" w:rsidP="007D4D64">
      <w:pPr>
        <w:jc w:val="center"/>
        <w:rPr>
          <w:b/>
          <w:sz w:val="16"/>
          <w:szCs w:val="16"/>
        </w:rPr>
      </w:pPr>
      <w:r w:rsidRPr="007D4D64">
        <w:rPr>
          <w:b/>
          <w:sz w:val="16"/>
          <w:szCs w:val="16"/>
        </w:rPr>
        <w:t>Вводная часть</w:t>
      </w:r>
    </w:p>
    <w:p w:rsidR="007D4D64" w:rsidRPr="007D4D64" w:rsidRDefault="007D4D64" w:rsidP="007D4D64">
      <w:pPr>
        <w:tabs>
          <w:tab w:val="left" w:pos="993"/>
        </w:tabs>
        <w:spacing w:before="100" w:beforeAutospacing="1" w:after="100" w:afterAutospacing="1"/>
        <w:ind w:firstLine="709"/>
        <w:contextualSpacing/>
        <w:jc w:val="both"/>
        <w:rPr>
          <w:sz w:val="16"/>
          <w:szCs w:val="16"/>
        </w:rPr>
      </w:pPr>
      <w:r w:rsidRPr="007D4D64">
        <w:rPr>
          <w:sz w:val="16"/>
          <w:szCs w:val="16"/>
        </w:rPr>
        <w:t xml:space="preserve">Представляю отчет о результатах своей деятельности и деятельности Администрации  Билибинского муниципального  района за 2024 год. </w:t>
      </w:r>
    </w:p>
    <w:p w:rsidR="007D4D64" w:rsidRPr="007D4D64" w:rsidRDefault="007D4D64" w:rsidP="007D4D64">
      <w:pPr>
        <w:tabs>
          <w:tab w:val="left" w:pos="993"/>
        </w:tabs>
        <w:spacing w:before="100" w:beforeAutospacing="1" w:after="100" w:afterAutospacing="1"/>
        <w:ind w:firstLine="709"/>
        <w:contextualSpacing/>
        <w:jc w:val="both"/>
        <w:rPr>
          <w:sz w:val="16"/>
          <w:szCs w:val="16"/>
        </w:rPr>
      </w:pPr>
      <w:r w:rsidRPr="007D4D64">
        <w:rPr>
          <w:color w:val="000000"/>
          <w:sz w:val="16"/>
          <w:szCs w:val="16"/>
        </w:rPr>
        <w:t>Данный отчет дает нам возможность провести анализ проделанной работы, отметить положительную динамику, критически посмотреть на нерешенные вопросы, определить пути дальнейшего развития нашего района.</w:t>
      </w:r>
    </w:p>
    <w:p w:rsidR="007D4D64" w:rsidRPr="007D4D64" w:rsidRDefault="007D4D64" w:rsidP="007D4D64">
      <w:pPr>
        <w:tabs>
          <w:tab w:val="left" w:pos="993"/>
        </w:tabs>
        <w:ind w:firstLine="709"/>
        <w:jc w:val="both"/>
        <w:rPr>
          <w:sz w:val="16"/>
          <w:szCs w:val="16"/>
        </w:rPr>
      </w:pPr>
      <w:r w:rsidRPr="007D4D64">
        <w:rPr>
          <w:sz w:val="16"/>
          <w:szCs w:val="16"/>
        </w:rPr>
        <w:t xml:space="preserve">Основной целью деятельности Администрации муниципального образования  Билибинский муниципальный район является социально- экономическое развитие района, повышение качества жизни населения, устойчивый экономический рост на основе развития и максимального использования потенциала района, создание благоприятного инвестиционного климата, выполнение задач, которые ставят перед нами Президент Российской Федерации и Губернатор Чукотского автономного округа. </w:t>
      </w:r>
    </w:p>
    <w:p w:rsidR="007D4D64" w:rsidRPr="007D4D64" w:rsidRDefault="007D4D64" w:rsidP="007D4D64">
      <w:pPr>
        <w:tabs>
          <w:tab w:val="left" w:pos="993"/>
        </w:tabs>
        <w:ind w:firstLine="709"/>
        <w:jc w:val="both"/>
        <w:rPr>
          <w:sz w:val="16"/>
          <w:szCs w:val="16"/>
        </w:rPr>
      </w:pPr>
      <w:r w:rsidRPr="007D4D64">
        <w:rPr>
          <w:sz w:val="16"/>
          <w:szCs w:val="16"/>
        </w:rPr>
        <w:t>Благодаря слаженной работе органов местного самоуправления во взаимодействии с правительством округа, трудовыми коллективами и жителями района, нам удалось  решить много вопросов, рассмотреть нерешенные проблемы и определить пути их дальнейшего решения.</w:t>
      </w:r>
    </w:p>
    <w:p w:rsidR="007D4D64" w:rsidRPr="007D4D64" w:rsidRDefault="007D4D64" w:rsidP="007D4D64">
      <w:pPr>
        <w:tabs>
          <w:tab w:val="left" w:pos="993"/>
        </w:tabs>
        <w:ind w:firstLine="709"/>
        <w:jc w:val="both"/>
        <w:rPr>
          <w:sz w:val="16"/>
          <w:szCs w:val="16"/>
        </w:rPr>
      </w:pPr>
      <w:r w:rsidRPr="007D4D64">
        <w:rPr>
          <w:sz w:val="16"/>
          <w:szCs w:val="16"/>
        </w:rPr>
        <w:t>В соответствии со статистическими данными численность населения проживающего на территории района за 2024 год уменьшилась на 875 человек, и по состоянию на 1 января 2025 года составляет 7 337 человек.</w:t>
      </w:r>
    </w:p>
    <w:p w:rsidR="007D4D64" w:rsidRPr="007D4D64" w:rsidRDefault="007D4D64" w:rsidP="007D4D64">
      <w:pPr>
        <w:tabs>
          <w:tab w:val="left" w:pos="993"/>
        </w:tabs>
        <w:ind w:firstLine="709"/>
        <w:jc w:val="both"/>
        <w:rPr>
          <w:sz w:val="16"/>
          <w:szCs w:val="16"/>
        </w:rPr>
      </w:pPr>
      <w:r w:rsidRPr="007D4D64">
        <w:rPr>
          <w:sz w:val="16"/>
          <w:szCs w:val="16"/>
        </w:rPr>
        <w:t xml:space="preserve">Уменьшение численности населения происходит за счёт  миграционного оттока и естественной убыли населения, показатель естественного прироста населения за 2024 год имеет отрицательное значение и характеризуется естественной убылью населения, число умерших (78 человек) превысило число родившихся (54 человек) на 24 человек. </w:t>
      </w:r>
    </w:p>
    <w:p w:rsidR="007D4D64" w:rsidRPr="007D4D64" w:rsidRDefault="007D4D64" w:rsidP="007D4D64">
      <w:pPr>
        <w:tabs>
          <w:tab w:val="left" w:pos="993"/>
        </w:tabs>
        <w:ind w:firstLine="709"/>
        <w:jc w:val="both"/>
        <w:rPr>
          <w:sz w:val="16"/>
          <w:szCs w:val="16"/>
        </w:rPr>
      </w:pPr>
      <w:r w:rsidRPr="007D4D64">
        <w:rPr>
          <w:sz w:val="16"/>
          <w:szCs w:val="16"/>
        </w:rPr>
        <w:t>Численность экономически активного населения в муниципальном образовании по состоянию на 1 января 2024 года составила 5 776 человек</w:t>
      </w:r>
      <w:r w:rsidRPr="007D4D64">
        <w:rPr>
          <w:i/>
          <w:iCs/>
          <w:sz w:val="16"/>
          <w:szCs w:val="16"/>
        </w:rPr>
        <w:t xml:space="preserve">, </w:t>
      </w:r>
      <w:r w:rsidRPr="007D4D64">
        <w:rPr>
          <w:sz w:val="16"/>
          <w:szCs w:val="16"/>
        </w:rPr>
        <w:t>что составляет 78,7 % общей численности населения</w:t>
      </w:r>
      <w:r w:rsidRPr="007D4D64">
        <w:rPr>
          <w:i/>
          <w:iCs/>
          <w:sz w:val="16"/>
          <w:szCs w:val="16"/>
        </w:rPr>
        <w:t xml:space="preserve">, </w:t>
      </w:r>
      <w:r w:rsidRPr="007D4D64">
        <w:rPr>
          <w:sz w:val="16"/>
          <w:szCs w:val="16"/>
        </w:rPr>
        <w:t xml:space="preserve">из них 5 762 человека заняты трудовой деятельностью. </w:t>
      </w:r>
    </w:p>
    <w:p w:rsidR="007D4D64" w:rsidRPr="007D4D64" w:rsidRDefault="007D4D64" w:rsidP="007D4D64">
      <w:pPr>
        <w:tabs>
          <w:tab w:val="left" w:pos="993"/>
        </w:tabs>
        <w:ind w:firstLine="709"/>
        <w:jc w:val="both"/>
        <w:rPr>
          <w:sz w:val="16"/>
          <w:szCs w:val="16"/>
        </w:rPr>
      </w:pPr>
      <w:r w:rsidRPr="007D4D64">
        <w:rPr>
          <w:sz w:val="16"/>
          <w:szCs w:val="16"/>
        </w:rPr>
        <w:t xml:space="preserve">Численность </w:t>
      </w:r>
      <w:proofErr w:type="gramStart"/>
      <w:r w:rsidRPr="007D4D64">
        <w:rPr>
          <w:sz w:val="16"/>
          <w:szCs w:val="16"/>
        </w:rPr>
        <w:t>безработных граждан, зарегистрированных в органах службы занятости на 1 января 2024 года составляет</w:t>
      </w:r>
      <w:proofErr w:type="gramEnd"/>
      <w:r w:rsidRPr="007D4D64">
        <w:rPr>
          <w:sz w:val="16"/>
          <w:szCs w:val="16"/>
        </w:rPr>
        <w:t xml:space="preserve"> 14 человек, уровень регистрируемой безработицы по сравнению с прошлым годом снизился на 0,1%  и составил</w:t>
      </w:r>
      <w:r w:rsidRPr="007D4D64">
        <w:rPr>
          <w:b/>
          <w:bCs/>
          <w:sz w:val="16"/>
          <w:szCs w:val="16"/>
        </w:rPr>
        <w:t xml:space="preserve"> </w:t>
      </w:r>
      <w:r w:rsidRPr="007D4D64">
        <w:rPr>
          <w:sz w:val="16"/>
          <w:szCs w:val="16"/>
        </w:rPr>
        <w:t xml:space="preserve">0,2 % от экономически активного населения. </w:t>
      </w:r>
    </w:p>
    <w:p w:rsidR="007D4D64" w:rsidRPr="007D4D64" w:rsidRDefault="007D4D64" w:rsidP="007D4D64">
      <w:pPr>
        <w:tabs>
          <w:tab w:val="left" w:pos="993"/>
        </w:tabs>
        <w:ind w:firstLine="709"/>
        <w:jc w:val="both"/>
        <w:rPr>
          <w:sz w:val="16"/>
          <w:szCs w:val="16"/>
        </w:rPr>
      </w:pPr>
      <w:r w:rsidRPr="007D4D64">
        <w:rPr>
          <w:sz w:val="16"/>
          <w:szCs w:val="16"/>
        </w:rPr>
        <w:t xml:space="preserve">По состоянию на 1 января 2024 года численность получателей пенсий и </w:t>
      </w:r>
      <w:proofErr w:type="gramStart"/>
      <w:r w:rsidRPr="007D4D64">
        <w:rPr>
          <w:sz w:val="16"/>
          <w:szCs w:val="16"/>
        </w:rPr>
        <w:t xml:space="preserve">пособий, состоящих на учете в отделении фонда пенсионного и социального страхования РФ по Чукотскому АО по </w:t>
      </w:r>
      <w:proofErr w:type="spellStart"/>
      <w:r w:rsidRPr="007D4D64">
        <w:rPr>
          <w:sz w:val="16"/>
          <w:szCs w:val="16"/>
        </w:rPr>
        <w:t>Билибинскому</w:t>
      </w:r>
      <w:proofErr w:type="spellEnd"/>
      <w:r w:rsidRPr="007D4D64">
        <w:rPr>
          <w:sz w:val="16"/>
          <w:szCs w:val="16"/>
        </w:rPr>
        <w:t xml:space="preserve"> муниципальному району</w:t>
      </w:r>
      <w:r w:rsidRPr="007D4D64">
        <w:rPr>
          <w:b/>
          <w:bCs/>
          <w:sz w:val="16"/>
          <w:szCs w:val="16"/>
        </w:rPr>
        <w:t xml:space="preserve"> </w:t>
      </w:r>
      <w:r w:rsidRPr="007D4D64">
        <w:rPr>
          <w:sz w:val="16"/>
          <w:szCs w:val="16"/>
        </w:rPr>
        <w:t>составляет</w:t>
      </w:r>
      <w:proofErr w:type="gramEnd"/>
      <w:r w:rsidRPr="007D4D64">
        <w:rPr>
          <w:sz w:val="16"/>
          <w:szCs w:val="16"/>
        </w:rPr>
        <w:t xml:space="preserve"> 2 651 человек, что по сравнению с уровнем 2023 года на 50 человек больше. Средний размер начисленных пенсий составляет - 38 270,27 рублей. </w:t>
      </w:r>
    </w:p>
    <w:p w:rsidR="007D4D64" w:rsidRPr="007D4D64" w:rsidRDefault="007D4D64" w:rsidP="007D4D64">
      <w:pPr>
        <w:tabs>
          <w:tab w:val="left" w:pos="993"/>
        </w:tabs>
        <w:ind w:firstLine="709"/>
        <w:jc w:val="both"/>
        <w:rPr>
          <w:sz w:val="16"/>
          <w:szCs w:val="16"/>
        </w:rPr>
      </w:pPr>
      <w:r w:rsidRPr="007D4D64">
        <w:rPr>
          <w:sz w:val="16"/>
          <w:szCs w:val="16"/>
        </w:rPr>
        <w:t xml:space="preserve">Многофункциональным центром по предоставлению государственных и муниципальных услуг в удалённых рабочих местах по </w:t>
      </w:r>
      <w:proofErr w:type="spellStart"/>
      <w:r w:rsidRPr="007D4D64">
        <w:rPr>
          <w:sz w:val="16"/>
          <w:szCs w:val="16"/>
        </w:rPr>
        <w:t>Билибинскому</w:t>
      </w:r>
      <w:proofErr w:type="spellEnd"/>
      <w:r w:rsidRPr="007D4D64">
        <w:rPr>
          <w:sz w:val="16"/>
          <w:szCs w:val="16"/>
        </w:rPr>
        <w:t xml:space="preserve"> району за 2024 год было принято 2 040 обращений граждан, что на 107 обращений меньше, чем в 2023 году (в 2023 году- 2 147 обращений). </w:t>
      </w:r>
    </w:p>
    <w:p w:rsidR="007D4D64" w:rsidRPr="007D4D64" w:rsidRDefault="007D4D64" w:rsidP="007D4D64">
      <w:pPr>
        <w:tabs>
          <w:tab w:val="left" w:pos="993"/>
        </w:tabs>
        <w:ind w:firstLine="709"/>
        <w:jc w:val="center"/>
        <w:rPr>
          <w:b/>
          <w:sz w:val="16"/>
          <w:szCs w:val="16"/>
        </w:rPr>
      </w:pPr>
    </w:p>
    <w:p w:rsidR="007D4D64" w:rsidRPr="007D4D64" w:rsidRDefault="007D4D64" w:rsidP="007D4D64">
      <w:pPr>
        <w:tabs>
          <w:tab w:val="left" w:pos="993"/>
        </w:tabs>
        <w:ind w:firstLine="709"/>
        <w:jc w:val="center"/>
        <w:rPr>
          <w:b/>
          <w:sz w:val="16"/>
          <w:szCs w:val="16"/>
        </w:rPr>
      </w:pPr>
      <w:r w:rsidRPr="007D4D64">
        <w:rPr>
          <w:b/>
          <w:sz w:val="16"/>
          <w:szCs w:val="16"/>
        </w:rPr>
        <w:t>Бюджетная обеспеченность</w:t>
      </w:r>
    </w:p>
    <w:p w:rsidR="007D4D64" w:rsidRPr="007D4D64" w:rsidRDefault="007D4D64" w:rsidP="007D4D64">
      <w:pPr>
        <w:tabs>
          <w:tab w:val="left" w:pos="993"/>
        </w:tabs>
        <w:ind w:firstLine="709"/>
        <w:jc w:val="both"/>
        <w:rPr>
          <w:sz w:val="16"/>
          <w:szCs w:val="16"/>
        </w:rPr>
      </w:pPr>
      <w:r w:rsidRPr="007D4D64">
        <w:rPr>
          <w:sz w:val="16"/>
          <w:szCs w:val="16"/>
        </w:rPr>
        <w:t>Бюджетная и налоговая политика Билибинского муниципального района направлена на увеличение доходной базы бюджета за счет собираемости налоговых и неналоговых платежей, а также использования всех имеющихся источников пополнения бюджета.</w:t>
      </w:r>
    </w:p>
    <w:p w:rsidR="007D4D64" w:rsidRPr="007D4D64" w:rsidRDefault="007D4D64" w:rsidP="007D4D64">
      <w:pPr>
        <w:tabs>
          <w:tab w:val="left" w:pos="993"/>
        </w:tabs>
        <w:ind w:firstLine="709"/>
        <w:jc w:val="both"/>
        <w:rPr>
          <w:sz w:val="16"/>
          <w:szCs w:val="16"/>
        </w:rPr>
      </w:pPr>
      <w:r w:rsidRPr="007D4D64">
        <w:rPr>
          <w:sz w:val="16"/>
          <w:szCs w:val="16"/>
        </w:rPr>
        <w:t>Общий объем доходов бюджета с учетом безвозмездных поступлений из окружного бюджета за 2024 год составил 3 366 770 932,70 руб.</w:t>
      </w:r>
    </w:p>
    <w:p w:rsidR="007D4D64" w:rsidRPr="007D4D64" w:rsidRDefault="007D4D64" w:rsidP="007D4D64">
      <w:pPr>
        <w:tabs>
          <w:tab w:val="left" w:pos="993"/>
        </w:tabs>
        <w:ind w:firstLine="709"/>
        <w:jc w:val="both"/>
        <w:rPr>
          <w:sz w:val="16"/>
          <w:szCs w:val="16"/>
        </w:rPr>
      </w:pPr>
      <w:r w:rsidRPr="007D4D64">
        <w:rPr>
          <w:sz w:val="16"/>
          <w:szCs w:val="16"/>
        </w:rPr>
        <w:t>Основным собственным доходным источником является налог на доходы физических лиц. Его доля в собственных (налоговых и неналоговых) доходах за 2024 год составила 84,6 %. В отчетном периоде 2024 года налог на доходы физических лиц поступил в объеме 659 504 593,58 руб.</w:t>
      </w:r>
    </w:p>
    <w:p w:rsidR="007D4D64" w:rsidRPr="007D4D64" w:rsidRDefault="007D4D64" w:rsidP="007D4D64">
      <w:pPr>
        <w:tabs>
          <w:tab w:val="left" w:pos="993"/>
        </w:tabs>
        <w:ind w:firstLine="709"/>
        <w:jc w:val="both"/>
        <w:rPr>
          <w:sz w:val="16"/>
          <w:szCs w:val="16"/>
        </w:rPr>
      </w:pPr>
      <w:r w:rsidRPr="007D4D64">
        <w:rPr>
          <w:sz w:val="16"/>
          <w:szCs w:val="16"/>
        </w:rPr>
        <w:t>Расходная часть бюджета за 2024 год исполнена в объеме 3 355 070 495,98 руб.</w:t>
      </w:r>
    </w:p>
    <w:p w:rsidR="007D4D64" w:rsidRPr="007D4D64" w:rsidRDefault="007D4D64" w:rsidP="007D4D64">
      <w:pPr>
        <w:tabs>
          <w:tab w:val="left" w:pos="993"/>
        </w:tabs>
        <w:ind w:firstLine="709"/>
        <w:jc w:val="both"/>
        <w:rPr>
          <w:sz w:val="16"/>
          <w:szCs w:val="16"/>
        </w:rPr>
      </w:pPr>
      <w:r w:rsidRPr="007D4D64">
        <w:rPr>
          <w:sz w:val="16"/>
          <w:szCs w:val="16"/>
        </w:rPr>
        <w:t>Бюджет района по-прежнему имеет ярко выраженную социальную направленность.</w:t>
      </w:r>
    </w:p>
    <w:p w:rsidR="007D4D64" w:rsidRPr="007D4D64" w:rsidRDefault="007D4D64" w:rsidP="007D4D64">
      <w:pPr>
        <w:tabs>
          <w:tab w:val="left" w:pos="993"/>
        </w:tabs>
        <w:ind w:firstLine="709"/>
        <w:jc w:val="both"/>
        <w:rPr>
          <w:sz w:val="16"/>
          <w:szCs w:val="16"/>
        </w:rPr>
      </w:pPr>
      <w:r w:rsidRPr="007D4D64">
        <w:rPr>
          <w:sz w:val="16"/>
          <w:szCs w:val="16"/>
        </w:rPr>
        <w:t>Основную долю расходов бюджета в 2024 году составляют расходы, направленные на финансирование сферы образования – 42,8 % (в 2023 году – 43,4 %),  сферы ЖКХ – 21,9 % (в 2023 году – 19,1 %), а также национальная экономика – 14,9 % (в 2023 году – 16,4 %).</w:t>
      </w:r>
    </w:p>
    <w:p w:rsidR="007D4D64" w:rsidRPr="007D4D64" w:rsidRDefault="007D4D64" w:rsidP="007D4D64">
      <w:pPr>
        <w:tabs>
          <w:tab w:val="left" w:pos="993"/>
        </w:tabs>
        <w:ind w:firstLine="709"/>
        <w:jc w:val="both"/>
        <w:rPr>
          <w:sz w:val="16"/>
          <w:szCs w:val="16"/>
        </w:rPr>
      </w:pPr>
      <w:r w:rsidRPr="007D4D64">
        <w:rPr>
          <w:sz w:val="16"/>
          <w:szCs w:val="16"/>
        </w:rPr>
        <w:t>В целях реализации принципа прозрачности и обеспечения полного и доступного информирования граждан вся информация по бюджету размещена на официальном сайте Администрации.</w:t>
      </w:r>
    </w:p>
    <w:p w:rsidR="007D4D64" w:rsidRPr="007D4D64" w:rsidRDefault="007D4D64" w:rsidP="007D4D64">
      <w:pPr>
        <w:tabs>
          <w:tab w:val="left" w:pos="993"/>
        </w:tabs>
        <w:ind w:firstLine="709"/>
        <w:jc w:val="both"/>
        <w:rPr>
          <w:color w:val="FF0000"/>
          <w:sz w:val="16"/>
          <w:szCs w:val="16"/>
        </w:rPr>
      </w:pPr>
    </w:p>
    <w:p w:rsidR="007D4D64" w:rsidRPr="007D4D64" w:rsidRDefault="007D4D64" w:rsidP="007D4D64">
      <w:pPr>
        <w:jc w:val="center"/>
        <w:rPr>
          <w:rFonts w:eastAsia="Calibri"/>
          <w:b/>
          <w:bCs/>
          <w:sz w:val="16"/>
          <w:szCs w:val="16"/>
          <w:lang w:eastAsia="en-US"/>
        </w:rPr>
      </w:pPr>
      <w:r w:rsidRPr="007D4D64">
        <w:rPr>
          <w:rFonts w:eastAsia="Calibri"/>
          <w:b/>
          <w:bCs/>
          <w:sz w:val="16"/>
          <w:szCs w:val="16"/>
          <w:lang w:eastAsia="en-US"/>
        </w:rPr>
        <w:t>Жилищно-коммунальное хозяйство</w:t>
      </w:r>
    </w:p>
    <w:p w:rsidR="007D4D64" w:rsidRPr="007D4D64" w:rsidRDefault="007D4D64" w:rsidP="007D4D64">
      <w:pPr>
        <w:spacing w:line="240" w:lineRule="atLeast"/>
        <w:ind w:firstLine="709"/>
        <w:jc w:val="both"/>
        <w:rPr>
          <w:sz w:val="16"/>
          <w:szCs w:val="16"/>
        </w:rPr>
      </w:pPr>
      <w:r w:rsidRPr="007D4D64">
        <w:rPr>
          <w:sz w:val="16"/>
          <w:szCs w:val="16"/>
        </w:rPr>
        <w:lastRenderedPageBreak/>
        <w:t>Жилищно-коммунальное хозяйство является предметом особой заботы и повышенного внимания со стороны Администрации муниципального образования Билибинский муниципальный район. Общее количество домов на территории Билибинского района составляет 396 единиц: г. Билибино-136; с. Кепервеем-37; с. Анюйск - 62; с. Илирней - 40; с. Островное - 40; с. Омолон - 81.</w:t>
      </w:r>
    </w:p>
    <w:p w:rsidR="007D4D64" w:rsidRPr="007D4D64" w:rsidRDefault="007D4D64" w:rsidP="007D4D64">
      <w:pPr>
        <w:spacing w:line="240" w:lineRule="atLeast"/>
        <w:ind w:firstLine="709"/>
        <w:jc w:val="both"/>
        <w:rPr>
          <w:sz w:val="16"/>
          <w:szCs w:val="16"/>
        </w:rPr>
      </w:pPr>
      <w:r w:rsidRPr="007D4D64">
        <w:rPr>
          <w:sz w:val="16"/>
          <w:szCs w:val="16"/>
        </w:rPr>
        <w:t>Из них многоквартирных составляет 212 единиц: г. Билибино-98; с. Кепервеем-20; с. Анюйск-32; с. Илирней-14; с. Островное-17; с. Омолон-31.</w:t>
      </w:r>
    </w:p>
    <w:p w:rsidR="007D4D64" w:rsidRPr="007D4D64" w:rsidRDefault="007D4D64" w:rsidP="007D4D64">
      <w:pPr>
        <w:spacing w:line="240" w:lineRule="atLeast"/>
        <w:ind w:firstLine="709"/>
        <w:jc w:val="both"/>
        <w:rPr>
          <w:sz w:val="16"/>
          <w:szCs w:val="16"/>
        </w:rPr>
      </w:pPr>
      <w:r w:rsidRPr="007D4D64">
        <w:rPr>
          <w:sz w:val="16"/>
          <w:szCs w:val="16"/>
        </w:rPr>
        <w:t xml:space="preserve">15 декабря на коммунальных сетях теплоснабжения в </w:t>
      </w:r>
      <w:proofErr w:type="spellStart"/>
      <w:r w:rsidRPr="007D4D64">
        <w:rPr>
          <w:sz w:val="16"/>
          <w:szCs w:val="16"/>
        </w:rPr>
        <w:t>мкр</w:t>
      </w:r>
      <w:proofErr w:type="spellEnd"/>
      <w:r w:rsidRPr="007D4D64">
        <w:rPr>
          <w:sz w:val="16"/>
          <w:szCs w:val="16"/>
        </w:rPr>
        <w:t xml:space="preserve">. Восточный произошёл порыв, в результате которого в микрорайоне «Восточный» была прекращена подача теплоносителя. МП ЖКХ Билибинского района незамедлительно </w:t>
      </w:r>
      <w:r w:rsidRPr="007D4D64">
        <w:rPr>
          <w:sz w:val="16"/>
          <w:szCs w:val="16"/>
          <w:u w:val="single"/>
        </w:rPr>
        <w:t>были предприняты меры по восстановлению теплоснабжения, но оперативно</w:t>
      </w:r>
      <w:r w:rsidRPr="007D4D64">
        <w:rPr>
          <w:sz w:val="16"/>
          <w:szCs w:val="16"/>
        </w:rPr>
        <w:t xml:space="preserve"> устранить аварию не получилось. В процессе ликвидации аварии были организованы поквартирные обходы, раздача обогревателей жителям, развёрнуты  пункты временного пребывания. К 19 декабря основной объем работ был завершён – запущены магистральные </w:t>
      </w:r>
      <w:proofErr w:type="gramStart"/>
      <w:r w:rsidRPr="007D4D64">
        <w:rPr>
          <w:sz w:val="16"/>
          <w:szCs w:val="16"/>
        </w:rPr>
        <w:t>сети</w:t>
      </w:r>
      <w:proofErr w:type="gramEnd"/>
      <w:r w:rsidRPr="007D4D64">
        <w:rPr>
          <w:sz w:val="16"/>
          <w:szCs w:val="16"/>
        </w:rPr>
        <w:t xml:space="preserve"> и теплоснабжение в МКД  было восстановлено. Локальные проблемы (</w:t>
      </w:r>
      <w:proofErr w:type="spellStart"/>
      <w:r w:rsidRPr="007D4D64">
        <w:rPr>
          <w:sz w:val="16"/>
          <w:szCs w:val="16"/>
        </w:rPr>
        <w:t>развоздушивание</w:t>
      </w:r>
      <w:proofErr w:type="spellEnd"/>
      <w:r w:rsidRPr="007D4D64">
        <w:rPr>
          <w:sz w:val="16"/>
          <w:szCs w:val="16"/>
        </w:rPr>
        <w:t xml:space="preserve"> стояков и приборов отопления, замена приборов отопления) устранялись до 23 декабря. Авария выявила острую необходимость в замене магистральных коммунальных сетей, средний возраст которых превышает 35 лет.</w:t>
      </w:r>
    </w:p>
    <w:p w:rsidR="007D4D64" w:rsidRPr="007D4D64" w:rsidRDefault="007D4D64" w:rsidP="007D4D64">
      <w:pPr>
        <w:jc w:val="center"/>
        <w:rPr>
          <w:b/>
          <w:sz w:val="16"/>
          <w:szCs w:val="16"/>
        </w:rPr>
      </w:pPr>
      <w:r w:rsidRPr="007D4D64">
        <w:rPr>
          <w:b/>
          <w:sz w:val="16"/>
          <w:szCs w:val="16"/>
        </w:rPr>
        <w:t>Чрезвычайная ситуация в Билибинском районе (паводок)</w:t>
      </w:r>
    </w:p>
    <w:p w:rsidR="007D4D64" w:rsidRPr="007D4D64" w:rsidRDefault="007D4D64" w:rsidP="007D4D64">
      <w:pPr>
        <w:ind w:firstLine="708"/>
        <w:jc w:val="both"/>
        <w:rPr>
          <w:sz w:val="16"/>
          <w:szCs w:val="16"/>
        </w:rPr>
      </w:pPr>
      <w:r w:rsidRPr="007D4D64">
        <w:rPr>
          <w:sz w:val="16"/>
          <w:szCs w:val="16"/>
        </w:rPr>
        <w:t xml:space="preserve">25 июля 2024 года в Билибинском муниципальном районе резко поднялся уровень воды в реках, в результате были подтоплены  районы города, дачи, гаражи, размыты грунтовые дороги общего пользования, как в черте, так и за пределами города. В районе был объявлен режим чрезвычайной ситуации. </w:t>
      </w:r>
    </w:p>
    <w:p w:rsidR="007D4D64" w:rsidRPr="007D4D64" w:rsidRDefault="007D4D64" w:rsidP="007D4D64">
      <w:pPr>
        <w:ind w:firstLine="708"/>
        <w:jc w:val="both"/>
        <w:rPr>
          <w:sz w:val="16"/>
          <w:szCs w:val="16"/>
        </w:rPr>
      </w:pPr>
      <w:r w:rsidRPr="007D4D64">
        <w:rPr>
          <w:sz w:val="16"/>
          <w:szCs w:val="16"/>
        </w:rPr>
        <w:t xml:space="preserve">В результате  были </w:t>
      </w:r>
      <w:proofErr w:type="gramStart"/>
      <w:r w:rsidRPr="007D4D64">
        <w:rPr>
          <w:sz w:val="16"/>
          <w:szCs w:val="16"/>
        </w:rPr>
        <w:t>организована</w:t>
      </w:r>
      <w:proofErr w:type="gramEnd"/>
      <w:r w:rsidRPr="007D4D64">
        <w:rPr>
          <w:sz w:val="16"/>
          <w:szCs w:val="16"/>
        </w:rPr>
        <w:t xml:space="preserve"> комиссия по обследованию и фиксации зон подтопления для ликвидации последствий паводка. Были проведены восстановительные работы по благоустройству, восстановленные разрушенные водой мосты и пешеходные переходы через реки, проведены работы по расчистке русла рек, работы по </w:t>
      </w:r>
      <w:proofErr w:type="spellStart"/>
      <w:r w:rsidRPr="007D4D64">
        <w:rPr>
          <w:sz w:val="16"/>
          <w:szCs w:val="16"/>
        </w:rPr>
        <w:t>берегоукреплению</w:t>
      </w:r>
      <w:proofErr w:type="spellEnd"/>
      <w:r w:rsidRPr="007D4D64">
        <w:rPr>
          <w:sz w:val="16"/>
          <w:szCs w:val="16"/>
        </w:rPr>
        <w:t xml:space="preserve">, восстановлены участки размытых дорог. </w:t>
      </w:r>
    </w:p>
    <w:p w:rsidR="007D4D64" w:rsidRPr="007D4D64" w:rsidRDefault="007D4D64" w:rsidP="007D4D64">
      <w:pPr>
        <w:ind w:firstLine="709"/>
        <w:jc w:val="both"/>
        <w:rPr>
          <w:sz w:val="16"/>
          <w:szCs w:val="16"/>
        </w:rPr>
      </w:pPr>
      <w:r w:rsidRPr="007D4D64">
        <w:rPr>
          <w:sz w:val="16"/>
          <w:szCs w:val="16"/>
        </w:rPr>
        <w:t>Администрацией района выделены и выплачены за счет резервного фонда средства на выплату единовременной материальной помощи гражданам, на общую сумму  700,0 тыс. руб. (56 чел.).</w:t>
      </w:r>
    </w:p>
    <w:p w:rsidR="007D4D64" w:rsidRPr="007D4D64" w:rsidRDefault="007D4D64" w:rsidP="007D4D64">
      <w:pPr>
        <w:ind w:firstLine="709"/>
        <w:jc w:val="both"/>
        <w:rPr>
          <w:sz w:val="16"/>
          <w:szCs w:val="16"/>
        </w:rPr>
      </w:pPr>
      <w:r w:rsidRPr="007D4D64">
        <w:rPr>
          <w:sz w:val="16"/>
          <w:szCs w:val="16"/>
        </w:rPr>
        <w:t xml:space="preserve">Правительством Чукотского автономного округа так же принято решение о выделении средств из резервного фонда в сумме 13 167,9 тыс. руб., в </w:t>
      </w:r>
      <w:proofErr w:type="spellStart"/>
      <w:r w:rsidRPr="007D4D64">
        <w:rPr>
          <w:sz w:val="16"/>
          <w:szCs w:val="16"/>
        </w:rPr>
        <w:t>т.ч</w:t>
      </w:r>
      <w:proofErr w:type="spellEnd"/>
      <w:r w:rsidRPr="007D4D64">
        <w:rPr>
          <w:sz w:val="16"/>
          <w:szCs w:val="16"/>
        </w:rPr>
        <w:t>.:</w:t>
      </w:r>
    </w:p>
    <w:p w:rsidR="007D4D64" w:rsidRPr="007D4D64" w:rsidRDefault="007D4D64" w:rsidP="007D4D64">
      <w:pPr>
        <w:ind w:firstLine="709"/>
        <w:jc w:val="both"/>
        <w:rPr>
          <w:sz w:val="16"/>
          <w:szCs w:val="16"/>
        </w:rPr>
      </w:pPr>
      <w:r w:rsidRPr="007D4D64">
        <w:rPr>
          <w:sz w:val="16"/>
          <w:szCs w:val="16"/>
        </w:rPr>
        <w:t>на выплату единовременной материальной помощи гражданам 1 955,2 тыс. руб. (28 чел.);</w:t>
      </w:r>
    </w:p>
    <w:p w:rsidR="007D4D64" w:rsidRPr="007D4D64" w:rsidRDefault="007D4D64" w:rsidP="007D4D64">
      <w:pPr>
        <w:ind w:firstLine="709"/>
        <w:jc w:val="both"/>
        <w:rPr>
          <w:sz w:val="16"/>
          <w:szCs w:val="16"/>
        </w:rPr>
      </w:pPr>
      <w:r w:rsidRPr="007D4D64">
        <w:rPr>
          <w:sz w:val="16"/>
          <w:szCs w:val="16"/>
        </w:rPr>
        <w:t>на прочие мероприятия направленные на устранение последствий в результате паводка 11 212,7 тыс. руб. (вывоз пассажиров наземным и воздушным транспортом, ремонт (восстановление) моста в «Старый порт», расчистка русел рек, восстановление грунтовых дорог, восстановление металлического моста через реку «Каральвеем» на стадион и другие).</w:t>
      </w:r>
    </w:p>
    <w:p w:rsidR="007D4D64" w:rsidRPr="007D4D64" w:rsidRDefault="007D4D64" w:rsidP="007D4D64">
      <w:pPr>
        <w:ind w:firstLine="709"/>
        <w:jc w:val="both"/>
        <w:rPr>
          <w:sz w:val="16"/>
          <w:szCs w:val="16"/>
        </w:rPr>
      </w:pPr>
      <w:r w:rsidRPr="007D4D64">
        <w:rPr>
          <w:sz w:val="16"/>
          <w:szCs w:val="16"/>
        </w:rPr>
        <w:t xml:space="preserve">По итогам </w:t>
      </w:r>
      <w:proofErr w:type="gramStart"/>
      <w:r w:rsidRPr="007D4D64">
        <w:rPr>
          <w:sz w:val="16"/>
          <w:szCs w:val="16"/>
        </w:rPr>
        <w:t>произошедшего</w:t>
      </w:r>
      <w:proofErr w:type="gramEnd"/>
      <w:r w:rsidRPr="007D4D64">
        <w:rPr>
          <w:sz w:val="16"/>
          <w:szCs w:val="16"/>
        </w:rPr>
        <w:t xml:space="preserve"> была создана межведомственная комиссия по установлению причин чрезвычайной ситуации, произошедшей на территории Билибинского муниципального района. По итогу комиссией приняты решения:</w:t>
      </w:r>
    </w:p>
    <w:p w:rsidR="007D4D64" w:rsidRPr="007D4D64" w:rsidRDefault="007D4D64" w:rsidP="007D4D64">
      <w:pPr>
        <w:widowControl w:val="0"/>
        <w:shd w:val="clear" w:color="auto" w:fill="FFFFFF"/>
        <w:ind w:right="-1"/>
        <w:jc w:val="both"/>
        <w:rPr>
          <w:color w:val="000000"/>
          <w:sz w:val="16"/>
          <w:szCs w:val="16"/>
          <w:shd w:val="clear" w:color="auto" w:fill="FFFFFF"/>
          <w:lang w:bidi="ru-RU"/>
        </w:rPr>
      </w:pPr>
      <w:r w:rsidRPr="007D4D64">
        <w:rPr>
          <w:bCs/>
          <w:color w:val="000000"/>
          <w:sz w:val="16"/>
          <w:szCs w:val="16"/>
          <w:shd w:val="clear" w:color="auto" w:fill="FFFFFF"/>
          <w:lang w:bidi="ru-RU"/>
        </w:rPr>
        <w:t>признать причинами</w:t>
      </w:r>
      <w:r w:rsidRPr="007D4D64">
        <w:rPr>
          <w:b/>
          <w:bCs/>
          <w:color w:val="000000"/>
          <w:sz w:val="16"/>
          <w:szCs w:val="16"/>
          <w:shd w:val="clear" w:color="auto" w:fill="FFFFFF"/>
          <w:lang w:bidi="ru-RU"/>
        </w:rPr>
        <w:t xml:space="preserve"> </w:t>
      </w:r>
      <w:r w:rsidRPr="007D4D64">
        <w:rPr>
          <w:bCs/>
          <w:sz w:val="16"/>
          <w:szCs w:val="16"/>
        </w:rPr>
        <w:t xml:space="preserve">чрезвычайной ситуации, произошедшей на территории Билибинского муниципального района 25.07.2024: </w:t>
      </w:r>
      <w:r w:rsidRPr="007D4D64">
        <w:rPr>
          <w:sz w:val="16"/>
          <w:szCs w:val="16"/>
        </w:rPr>
        <w:t xml:space="preserve">природный фактор – «резкая смена аномальной жары резким похолоданием с </w:t>
      </w:r>
      <w:r w:rsidRPr="007D4D64">
        <w:rPr>
          <w:color w:val="000000"/>
          <w:sz w:val="16"/>
          <w:szCs w:val="16"/>
          <w:lang w:bidi="ru-RU"/>
        </w:rPr>
        <w:t>выпадением большого количества осадков».</w:t>
      </w:r>
    </w:p>
    <w:p w:rsidR="007D4D64" w:rsidRPr="007D4D64" w:rsidRDefault="007D4D64" w:rsidP="007D4D64">
      <w:pPr>
        <w:widowControl w:val="0"/>
        <w:shd w:val="clear" w:color="auto" w:fill="FFFFFF"/>
        <w:ind w:left="1429" w:right="-1"/>
        <w:jc w:val="both"/>
        <w:rPr>
          <w:color w:val="000000"/>
          <w:sz w:val="16"/>
          <w:szCs w:val="16"/>
          <w:shd w:val="clear" w:color="auto" w:fill="FFFFFF"/>
          <w:lang w:bidi="ru-RU"/>
        </w:rPr>
      </w:pPr>
    </w:p>
    <w:p w:rsidR="007D4D64" w:rsidRPr="007D4D64" w:rsidRDefault="007D4D64" w:rsidP="007D4D64">
      <w:pPr>
        <w:tabs>
          <w:tab w:val="left" w:pos="993"/>
        </w:tabs>
        <w:spacing w:before="100" w:beforeAutospacing="1" w:after="100" w:afterAutospacing="1"/>
        <w:ind w:firstLine="709"/>
        <w:contextualSpacing/>
        <w:jc w:val="center"/>
        <w:rPr>
          <w:b/>
          <w:bCs/>
          <w:sz w:val="16"/>
          <w:szCs w:val="16"/>
        </w:rPr>
      </w:pPr>
      <w:r w:rsidRPr="007D4D64">
        <w:rPr>
          <w:b/>
          <w:bCs/>
          <w:sz w:val="16"/>
          <w:szCs w:val="16"/>
        </w:rPr>
        <w:t>Ремонт муниципального жилищного фонда и жилых помещений</w:t>
      </w:r>
    </w:p>
    <w:p w:rsidR="007D4D64" w:rsidRPr="007D4D64" w:rsidRDefault="007D4D64" w:rsidP="007D4D64">
      <w:pPr>
        <w:kinsoku w:val="0"/>
        <w:overflowPunct w:val="0"/>
        <w:spacing w:before="100" w:beforeAutospacing="1" w:after="100" w:afterAutospacing="1"/>
        <w:ind w:firstLine="709"/>
        <w:contextualSpacing/>
        <w:jc w:val="both"/>
        <w:textAlignment w:val="baseline"/>
        <w:rPr>
          <w:rFonts w:eastAsia="+mn-ea"/>
          <w:kern w:val="24"/>
          <w:sz w:val="16"/>
          <w:szCs w:val="16"/>
        </w:rPr>
      </w:pPr>
      <w:r w:rsidRPr="007D4D64">
        <w:rPr>
          <w:rFonts w:eastAsia="+mn-ea"/>
          <w:kern w:val="24"/>
          <w:sz w:val="16"/>
          <w:szCs w:val="16"/>
        </w:rPr>
        <w:t xml:space="preserve">В 2024 году на ремонт муниципального жилищного фонда городского поселения Билибино было направлено 27 294 330,03 руб. </w:t>
      </w:r>
    </w:p>
    <w:p w:rsidR="007D4D64" w:rsidRPr="007D4D64" w:rsidRDefault="007D4D64" w:rsidP="007D4D64">
      <w:pPr>
        <w:kinsoku w:val="0"/>
        <w:overflowPunct w:val="0"/>
        <w:spacing w:before="100" w:beforeAutospacing="1" w:after="100" w:afterAutospacing="1"/>
        <w:ind w:firstLine="709"/>
        <w:contextualSpacing/>
        <w:jc w:val="both"/>
        <w:textAlignment w:val="baseline"/>
        <w:rPr>
          <w:rFonts w:eastAsia="+mn-ea"/>
          <w:kern w:val="24"/>
          <w:sz w:val="16"/>
          <w:szCs w:val="16"/>
        </w:rPr>
      </w:pPr>
      <w:r w:rsidRPr="007D4D64">
        <w:rPr>
          <w:rFonts w:eastAsia="+mn-ea"/>
          <w:kern w:val="24"/>
          <w:sz w:val="16"/>
          <w:szCs w:val="16"/>
        </w:rPr>
        <w:t xml:space="preserve">В рамках выделенных денежных средств были выполнены работы </w:t>
      </w:r>
      <w:proofErr w:type="gramStart"/>
      <w:r w:rsidRPr="007D4D64">
        <w:rPr>
          <w:rFonts w:eastAsia="+mn-ea"/>
          <w:kern w:val="24"/>
          <w:sz w:val="16"/>
          <w:szCs w:val="16"/>
        </w:rPr>
        <w:t>по</w:t>
      </w:r>
      <w:proofErr w:type="gramEnd"/>
      <w:r w:rsidRPr="007D4D64">
        <w:rPr>
          <w:rFonts w:eastAsia="+mn-ea"/>
          <w:kern w:val="24"/>
          <w:sz w:val="16"/>
          <w:szCs w:val="16"/>
        </w:rPr>
        <w:t>:</w:t>
      </w:r>
    </w:p>
    <w:p w:rsidR="007D4D64" w:rsidRPr="007D4D64" w:rsidRDefault="007D4D64" w:rsidP="007D4D64">
      <w:pPr>
        <w:kinsoku w:val="0"/>
        <w:overflowPunct w:val="0"/>
        <w:spacing w:before="100" w:beforeAutospacing="1" w:after="100" w:afterAutospacing="1"/>
        <w:ind w:firstLine="709"/>
        <w:contextualSpacing/>
        <w:jc w:val="both"/>
        <w:textAlignment w:val="baseline"/>
        <w:rPr>
          <w:rFonts w:eastAsia="+mn-ea"/>
          <w:kern w:val="24"/>
          <w:sz w:val="16"/>
          <w:szCs w:val="16"/>
        </w:rPr>
      </w:pPr>
      <w:r w:rsidRPr="007D4D64">
        <w:rPr>
          <w:rFonts w:eastAsia="+mn-ea"/>
          <w:kern w:val="24"/>
          <w:sz w:val="16"/>
          <w:szCs w:val="16"/>
        </w:rPr>
        <w:t>- замене стояков ХВС и ГВС в 6 МКД (14 стояков);</w:t>
      </w:r>
    </w:p>
    <w:p w:rsidR="007D4D64" w:rsidRPr="007D4D64" w:rsidRDefault="007D4D64" w:rsidP="007D4D64">
      <w:pPr>
        <w:kinsoku w:val="0"/>
        <w:overflowPunct w:val="0"/>
        <w:spacing w:before="100" w:beforeAutospacing="1" w:after="100" w:afterAutospacing="1"/>
        <w:ind w:firstLine="709"/>
        <w:contextualSpacing/>
        <w:jc w:val="both"/>
        <w:textAlignment w:val="baseline"/>
        <w:rPr>
          <w:rFonts w:eastAsia="+mn-ea"/>
          <w:kern w:val="24"/>
          <w:sz w:val="16"/>
          <w:szCs w:val="16"/>
        </w:rPr>
      </w:pPr>
      <w:r w:rsidRPr="007D4D64">
        <w:rPr>
          <w:rFonts w:eastAsia="+mn-ea"/>
          <w:kern w:val="24"/>
          <w:sz w:val="16"/>
          <w:szCs w:val="16"/>
        </w:rPr>
        <w:t xml:space="preserve">- замена розливов общедомовых инженерных сетей (ХВС, ГВС, Т, К) в 7 МКД; </w:t>
      </w:r>
    </w:p>
    <w:p w:rsidR="007D4D64" w:rsidRPr="007D4D64" w:rsidRDefault="007D4D64" w:rsidP="007D4D64">
      <w:pPr>
        <w:kinsoku w:val="0"/>
        <w:overflowPunct w:val="0"/>
        <w:spacing w:before="100" w:beforeAutospacing="1" w:after="100" w:afterAutospacing="1"/>
        <w:ind w:firstLine="709"/>
        <w:contextualSpacing/>
        <w:jc w:val="both"/>
        <w:textAlignment w:val="baseline"/>
        <w:rPr>
          <w:rFonts w:eastAsia="+mn-ea"/>
          <w:kern w:val="24"/>
          <w:sz w:val="16"/>
          <w:szCs w:val="16"/>
        </w:rPr>
      </w:pPr>
      <w:r w:rsidRPr="007D4D64">
        <w:rPr>
          <w:rFonts w:eastAsia="+mn-ea"/>
          <w:kern w:val="24"/>
          <w:sz w:val="16"/>
          <w:szCs w:val="16"/>
        </w:rPr>
        <w:t>- замене полов в 6 квартирах с. Кепервеем;</w:t>
      </w:r>
    </w:p>
    <w:p w:rsidR="007D4D64" w:rsidRPr="007D4D64" w:rsidRDefault="007D4D64" w:rsidP="007D4D64">
      <w:pPr>
        <w:kinsoku w:val="0"/>
        <w:overflowPunct w:val="0"/>
        <w:spacing w:before="100" w:beforeAutospacing="1" w:after="100" w:afterAutospacing="1"/>
        <w:ind w:firstLine="709"/>
        <w:contextualSpacing/>
        <w:jc w:val="both"/>
        <w:textAlignment w:val="baseline"/>
        <w:rPr>
          <w:rFonts w:eastAsia="+mn-ea"/>
          <w:kern w:val="24"/>
          <w:sz w:val="16"/>
          <w:szCs w:val="16"/>
        </w:rPr>
      </w:pPr>
      <w:r w:rsidRPr="007D4D64">
        <w:rPr>
          <w:rFonts w:eastAsia="+mn-ea"/>
          <w:kern w:val="24"/>
          <w:sz w:val="16"/>
          <w:szCs w:val="16"/>
        </w:rPr>
        <w:t xml:space="preserve">- ремонту кровли жилищного фонда г. Билибино, ул. </w:t>
      </w:r>
      <w:proofErr w:type="gramStart"/>
      <w:r w:rsidRPr="007D4D64">
        <w:rPr>
          <w:rFonts w:eastAsia="+mn-ea"/>
          <w:kern w:val="24"/>
          <w:sz w:val="16"/>
          <w:szCs w:val="16"/>
        </w:rPr>
        <w:t>Речная</w:t>
      </w:r>
      <w:proofErr w:type="gramEnd"/>
      <w:r w:rsidRPr="007D4D64">
        <w:rPr>
          <w:rFonts w:eastAsia="+mn-ea"/>
          <w:kern w:val="24"/>
          <w:sz w:val="16"/>
          <w:szCs w:val="16"/>
        </w:rPr>
        <w:t>, д. 4;</w:t>
      </w:r>
    </w:p>
    <w:p w:rsidR="007D4D64" w:rsidRPr="007D4D64" w:rsidRDefault="007D4D64" w:rsidP="007D4D64">
      <w:pPr>
        <w:kinsoku w:val="0"/>
        <w:overflowPunct w:val="0"/>
        <w:spacing w:before="100" w:beforeAutospacing="1" w:after="100" w:afterAutospacing="1"/>
        <w:ind w:firstLine="709"/>
        <w:contextualSpacing/>
        <w:jc w:val="both"/>
        <w:textAlignment w:val="baseline"/>
        <w:rPr>
          <w:rFonts w:eastAsia="+mn-ea"/>
          <w:kern w:val="24"/>
          <w:sz w:val="16"/>
          <w:szCs w:val="16"/>
        </w:rPr>
      </w:pPr>
      <w:r w:rsidRPr="007D4D64">
        <w:rPr>
          <w:rFonts w:eastAsia="+mn-ea"/>
          <w:kern w:val="24"/>
          <w:sz w:val="16"/>
          <w:szCs w:val="16"/>
        </w:rPr>
        <w:t>- ремонту муниципальных жилых помещений в г. Билибино – 8 квартир;</w:t>
      </w:r>
    </w:p>
    <w:p w:rsidR="007D4D64" w:rsidRPr="007D4D64" w:rsidRDefault="007D4D64" w:rsidP="007D4D64">
      <w:pPr>
        <w:kinsoku w:val="0"/>
        <w:overflowPunct w:val="0"/>
        <w:spacing w:before="100" w:beforeAutospacing="1" w:after="100" w:afterAutospacing="1"/>
        <w:ind w:firstLine="709"/>
        <w:contextualSpacing/>
        <w:jc w:val="both"/>
        <w:textAlignment w:val="baseline"/>
        <w:rPr>
          <w:rFonts w:eastAsia="+mn-ea"/>
          <w:kern w:val="24"/>
          <w:sz w:val="16"/>
          <w:szCs w:val="16"/>
        </w:rPr>
      </w:pPr>
      <w:r w:rsidRPr="007D4D64">
        <w:rPr>
          <w:rFonts w:eastAsia="+mn-ea"/>
          <w:kern w:val="24"/>
          <w:sz w:val="16"/>
          <w:szCs w:val="16"/>
        </w:rPr>
        <w:t>- замене внутренних инженерных сетей в жилых помещениях муниципального фонда – в 7 квартирах;</w:t>
      </w:r>
    </w:p>
    <w:p w:rsidR="007D4D64" w:rsidRPr="007D4D64" w:rsidRDefault="007D4D64" w:rsidP="007D4D64">
      <w:pPr>
        <w:kinsoku w:val="0"/>
        <w:overflowPunct w:val="0"/>
        <w:spacing w:before="100" w:beforeAutospacing="1" w:after="100" w:afterAutospacing="1"/>
        <w:ind w:firstLine="709"/>
        <w:contextualSpacing/>
        <w:jc w:val="both"/>
        <w:textAlignment w:val="baseline"/>
        <w:rPr>
          <w:rFonts w:eastAsia="+mn-ea"/>
          <w:kern w:val="24"/>
          <w:sz w:val="16"/>
          <w:szCs w:val="16"/>
        </w:rPr>
      </w:pPr>
      <w:r w:rsidRPr="007D4D64">
        <w:rPr>
          <w:rFonts w:eastAsia="+mn-ea"/>
          <w:kern w:val="24"/>
          <w:sz w:val="16"/>
          <w:szCs w:val="16"/>
        </w:rPr>
        <w:t>- ремонт крылец подъездов – 2 крыльца.</w:t>
      </w:r>
    </w:p>
    <w:p w:rsidR="007D4D64" w:rsidRPr="007D4D64" w:rsidRDefault="007D4D64" w:rsidP="007D4D64">
      <w:pPr>
        <w:kinsoku w:val="0"/>
        <w:overflowPunct w:val="0"/>
        <w:spacing w:before="100" w:beforeAutospacing="1" w:after="100" w:afterAutospacing="1"/>
        <w:ind w:firstLine="709"/>
        <w:contextualSpacing/>
        <w:jc w:val="both"/>
        <w:textAlignment w:val="baseline"/>
        <w:rPr>
          <w:rFonts w:eastAsia="+mn-ea"/>
          <w:kern w:val="24"/>
          <w:sz w:val="16"/>
          <w:szCs w:val="16"/>
        </w:rPr>
      </w:pPr>
      <w:r w:rsidRPr="007D4D64">
        <w:rPr>
          <w:rFonts w:eastAsia="+mn-ea"/>
          <w:kern w:val="24"/>
          <w:sz w:val="16"/>
          <w:szCs w:val="16"/>
        </w:rPr>
        <w:t xml:space="preserve">На ремонт муниципального жилищного фонда в сельских поселениях направлено 15 306 734,34 руб. </w:t>
      </w:r>
    </w:p>
    <w:p w:rsidR="007D4D64" w:rsidRPr="007D4D64" w:rsidRDefault="007D4D64" w:rsidP="007D4D64">
      <w:pPr>
        <w:kinsoku w:val="0"/>
        <w:overflowPunct w:val="0"/>
        <w:spacing w:before="100" w:beforeAutospacing="1" w:after="100" w:afterAutospacing="1"/>
        <w:ind w:firstLine="709"/>
        <w:contextualSpacing/>
        <w:jc w:val="both"/>
        <w:textAlignment w:val="baseline"/>
        <w:rPr>
          <w:rFonts w:eastAsia="+mn-ea"/>
          <w:kern w:val="24"/>
          <w:sz w:val="16"/>
          <w:szCs w:val="16"/>
        </w:rPr>
      </w:pPr>
      <w:r w:rsidRPr="007D4D64">
        <w:rPr>
          <w:rFonts w:eastAsia="+mn-ea"/>
          <w:kern w:val="24"/>
          <w:sz w:val="16"/>
          <w:szCs w:val="16"/>
        </w:rPr>
        <w:t xml:space="preserve">Были выполнены работы </w:t>
      </w:r>
      <w:proofErr w:type="gramStart"/>
      <w:r w:rsidRPr="007D4D64">
        <w:rPr>
          <w:rFonts w:eastAsia="+mn-ea"/>
          <w:kern w:val="24"/>
          <w:sz w:val="16"/>
          <w:szCs w:val="16"/>
        </w:rPr>
        <w:t>по</w:t>
      </w:r>
      <w:proofErr w:type="gramEnd"/>
      <w:r w:rsidRPr="007D4D64">
        <w:rPr>
          <w:rFonts w:eastAsia="+mn-ea"/>
          <w:kern w:val="24"/>
          <w:sz w:val="16"/>
          <w:szCs w:val="16"/>
        </w:rPr>
        <w:t>:</w:t>
      </w:r>
    </w:p>
    <w:p w:rsidR="007D4D64" w:rsidRPr="007D4D64" w:rsidRDefault="007D4D64" w:rsidP="007D4D64">
      <w:pPr>
        <w:kinsoku w:val="0"/>
        <w:overflowPunct w:val="0"/>
        <w:spacing w:before="100" w:beforeAutospacing="1" w:after="100" w:afterAutospacing="1"/>
        <w:ind w:firstLine="709"/>
        <w:contextualSpacing/>
        <w:jc w:val="both"/>
        <w:textAlignment w:val="baseline"/>
        <w:rPr>
          <w:rFonts w:eastAsia="+mn-ea"/>
          <w:kern w:val="24"/>
          <w:sz w:val="16"/>
          <w:szCs w:val="16"/>
        </w:rPr>
      </w:pPr>
      <w:r w:rsidRPr="007D4D64">
        <w:rPr>
          <w:rFonts w:eastAsia="+mn-ea"/>
          <w:kern w:val="24"/>
          <w:sz w:val="16"/>
          <w:szCs w:val="16"/>
        </w:rPr>
        <w:t xml:space="preserve">- ремонту 9 квартир </w:t>
      </w:r>
      <w:proofErr w:type="gramStart"/>
      <w:r w:rsidRPr="007D4D64">
        <w:rPr>
          <w:rFonts w:eastAsia="+mn-ea"/>
          <w:kern w:val="24"/>
          <w:sz w:val="16"/>
          <w:szCs w:val="16"/>
        </w:rPr>
        <w:t>в</w:t>
      </w:r>
      <w:proofErr w:type="gramEnd"/>
      <w:r w:rsidRPr="007D4D64">
        <w:rPr>
          <w:rFonts w:eastAsia="+mn-ea"/>
          <w:kern w:val="24"/>
          <w:sz w:val="16"/>
          <w:szCs w:val="16"/>
        </w:rPr>
        <w:t xml:space="preserve"> с. Омолон, с. Илирней, с. Островное;</w:t>
      </w:r>
    </w:p>
    <w:p w:rsidR="007D4D64" w:rsidRPr="007D4D64" w:rsidRDefault="007D4D64" w:rsidP="007D4D64">
      <w:pPr>
        <w:kinsoku w:val="0"/>
        <w:overflowPunct w:val="0"/>
        <w:spacing w:before="100" w:beforeAutospacing="1" w:after="100" w:afterAutospacing="1"/>
        <w:ind w:firstLine="709"/>
        <w:contextualSpacing/>
        <w:jc w:val="both"/>
        <w:textAlignment w:val="baseline"/>
        <w:rPr>
          <w:rFonts w:eastAsia="+mn-ea"/>
          <w:kern w:val="24"/>
          <w:sz w:val="16"/>
          <w:szCs w:val="16"/>
        </w:rPr>
      </w:pPr>
      <w:r w:rsidRPr="007D4D64">
        <w:rPr>
          <w:rFonts w:eastAsia="+mn-ea"/>
          <w:kern w:val="24"/>
          <w:sz w:val="16"/>
          <w:szCs w:val="16"/>
        </w:rPr>
        <w:t xml:space="preserve">- ремонт полов в 4 квартирах </w:t>
      </w:r>
      <w:proofErr w:type="gramStart"/>
      <w:r w:rsidRPr="007D4D64">
        <w:rPr>
          <w:rFonts w:eastAsia="+mn-ea"/>
          <w:kern w:val="24"/>
          <w:sz w:val="16"/>
          <w:szCs w:val="16"/>
        </w:rPr>
        <w:t>в</w:t>
      </w:r>
      <w:proofErr w:type="gramEnd"/>
      <w:r w:rsidRPr="007D4D64">
        <w:rPr>
          <w:rFonts w:eastAsia="+mn-ea"/>
          <w:kern w:val="24"/>
          <w:sz w:val="16"/>
          <w:szCs w:val="16"/>
        </w:rPr>
        <w:t xml:space="preserve"> с. Анюйск и с. Илирней;</w:t>
      </w:r>
    </w:p>
    <w:p w:rsidR="007D4D64" w:rsidRPr="007D4D64" w:rsidRDefault="007D4D64" w:rsidP="007D4D64">
      <w:pPr>
        <w:kinsoku w:val="0"/>
        <w:overflowPunct w:val="0"/>
        <w:spacing w:before="100" w:beforeAutospacing="1" w:after="100" w:afterAutospacing="1"/>
        <w:ind w:firstLine="709"/>
        <w:contextualSpacing/>
        <w:jc w:val="both"/>
        <w:textAlignment w:val="baseline"/>
        <w:rPr>
          <w:rFonts w:eastAsia="+mn-ea"/>
          <w:kern w:val="24"/>
          <w:sz w:val="16"/>
          <w:szCs w:val="16"/>
        </w:rPr>
      </w:pPr>
      <w:r w:rsidRPr="007D4D64">
        <w:rPr>
          <w:rFonts w:eastAsia="+mn-ea"/>
          <w:kern w:val="24"/>
          <w:sz w:val="16"/>
          <w:szCs w:val="16"/>
        </w:rPr>
        <w:t xml:space="preserve">- устройство выгреба в 1 квартире </w:t>
      </w:r>
      <w:proofErr w:type="gramStart"/>
      <w:r w:rsidRPr="007D4D64">
        <w:rPr>
          <w:rFonts w:eastAsia="+mn-ea"/>
          <w:kern w:val="24"/>
          <w:sz w:val="16"/>
          <w:szCs w:val="16"/>
        </w:rPr>
        <w:t>в</w:t>
      </w:r>
      <w:proofErr w:type="gramEnd"/>
      <w:r w:rsidRPr="007D4D64">
        <w:rPr>
          <w:rFonts w:eastAsia="+mn-ea"/>
          <w:kern w:val="24"/>
          <w:sz w:val="16"/>
          <w:szCs w:val="16"/>
        </w:rPr>
        <w:t xml:space="preserve"> с. Илирней.</w:t>
      </w:r>
    </w:p>
    <w:p w:rsidR="007D4D64" w:rsidRPr="007D4D64" w:rsidRDefault="007D4D64" w:rsidP="007D4D64">
      <w:pPr>
        <w:kinsoku w:val="0"/>
        <w:overflowPunct w:val="0"/>
        <w:spacing w:before="100" w:beforeAutospacing="1" w:after="100" w:afterAutospacing="1"/>
        <w:ind w:firstLine="709"/>
        <w:contextualSpacing/>
        <w:jc w:val="both"/>
        <w:textAlignment w:val="baseline"/>
        <w:rPr>
          <w:rFonts w:eastAsia="+mn-ea"/>
          <w:kern w:val="24"/>
          <w:sz w:val="16"/>
          <w:szCs w:val="16"/>
        </w:rPr>
      </w:pPr>
      <w:proofErr w:type="gramStart"/>
      <w:r w:rsidRPr="007D4D64">
        <w:rPr>
          <w:rFonts w:eastAsia="+mn-ea"/>
          <w:kern w:val="24"/>
          <w:sz w:val="16"/>
          <w:szCs w:val="16"/>
        </w:rPr>
        <w:t>В г. Билибино произведён ремонт четырех жилых помещений в рамках мероприятий подпрограммы «Обеспечение жилыми помещениями детей-сирот и детей, оставшихся без попечения родителей» на общую сумму 3 395 000,00 руб.,  по ул. Ленина, д. 10, кв. 14, ул. Ленина, д. 18, кв. 16, ул. Ленина, д. 18, кв. 48 и ул. Приисковая, д. 4, кв. 24.</w:t>
      </w:r>
      <w:proofErr w:type="gramEnd"/>
    </w:p>
    <w:p w:rsidR="007D4D64" w:rsidRPr="007D4D64" w:rsidRDefault="007D4D64" w:rsidP="007D4D64">
      <w:pPr>
        <w:kinsoku w:val="0"/>
        <w:overflowPunct w:val="0"/>
        <w:spacing w:before="100" w:beforeAutospacing="1" w:after="100" w:afterAutospacing="1"/>
        <w:ind w:firstLine="709"/>
        <w:contextualSpacing/>
        <w:jc w:val="both"/>
        <w:textAlignment w:val="baseline"/>
        <w:rPr>
          <w:rFonts w:eastAsia="+mn-ea"/>
          <w:kern w:val="24"/>
          <w:sz w:val="16"/>
          <w:szCs w:val="16"/>
        </w:rPr>
      </w:pPr>
      <w:r w:rsidRPr="007D4D64">
        <w:rPr>
          <w:rFonts w:eastAsia="+mn-ea"/>
          <w:kern w:val="24"/>
          <w:sz w:val="16"/>
          <w:szCs w:val="16"/>
        </w:rPr>
        <w:t>В 2024 году для реализации мероприятий «Расходы на выполнение ремонта жилых помещений муниципального жилищного фонда, а также реконструкцию зданий для перевода нежилых помещений в категорию жилых помещений» были освоены денежные средства в размере 5 515 151,18 руб. На выделенные денежные средства было отремонтировано 7 муниципальных квартир: 4 однокомнатные, 3 двухкомнатные.</w:t>
      </w:r>
    </w:p>
    <w:p w:rsidR="007D4D64" w:rsidRPr="007D4D64" w:rsidRDefault="007D4D64" w:rsidP="007D4D64">
      <w:pPr>
        <w:kinsoku w:val="0"/>
        <w:overflowPunct w:val="0"/>
        <w:spacing w:before="100" w:beforeAutospacing="1" w:after="100" w:afterAutospacing="1"/>
        <w:ind w:firstLine="709"/>
        <w:contextualSpacing/>
        <w:jc w:val="both"/>
        <w:textAlignment w:val="baseline"/>
        <w:rPr>
          <w:rFonts w:eastAsia="+mn-ea"/>
          <w:kern w:val="24"/>
          <w:sz w:val="16"/>
          <w:szCs w:val="16"/>
        </w:rPr>
      </w:pPr>
      <w:r w:rsidRPr="007D4D64">
        <w:rPr>
          <w:rFonts w:eastAsia="+mn-ea"/>
          <w:kern w:val="24"/>
          <w:sz w:val="16"/>
          <w:szCs w:val="16"/>
        </w:rPr>
        <w:t xml:space="preserve">В 2024 году было предоставлено 7 жилых помещений участникам Специальной Военной Операции и членам семей участников СВО, из них: </w:t>
      </w:r>
    </w:p>
    <w:p w:rsidR="007D4D64" w:rsidRPr="007D4D64" w:rsidRDefault="007D4D64" w:rsidP="007D4D64">
      <w:pPr>
        <w:kinsoku w:val="0"/>
        <w:overflowPunct w:val="0"/>
        <w:spacing w:before="100" w:beforeAutospacing="1" w:after="100" w:afterAutospacing="1"/>
        <w:ind w:firstLine="709"/>
        <w:contextualSpacing/>
        <w:jc w:val="both"/>
        <w:textAlignment w:val="baseline"/>
        <w:rPr>
          <w:rFonts w:eastAsia="+mn-ea"/>
          <w:kern w:val="24"/>
          <w:sz w:val="16"/>
          <w:szCs w:val="16"/>
        </w:rPr>
      </w:pPr>
      <w:r w:rsidRPr="007D4D64">
        <w:rPr>
          <w:rFonts w:eastAsia="+mn-ea"/>
          <w:kern w:val="24"/>
          <w:sz w:val="16"/>
          <w:szCs w:val="16"/>
        </w:rPr>
        <w:t>в г. Билибино – 3 квартиры;</w:t>
      </w:r>
    </w:p>
    <w:p w:rsidR="007D4D64" w:rsidRPr="007D4D64" w:rsidRDefault="007D4D64" w:rsidP="007D4D64">
      <w:pPr>
        <w:kinsoku w:val="0"/>
        <w:overflowPunct w:val="0"/>
        <w:spacing w:before="100" w:beforeAutospacing="1" w:after="100" w:afterAutospacing="1"/>
        <w:ind w:firstLine="709"/>
        <w:contextualSpacing/>
        <w:jc w:val="both"/>
        <w:textAlignment w:val="baseline"/>
        <w:rPr>
          <w:rFonts w:eastAsia="+mn-ea"/>
          <w:kern w:val="24"/>
          <w:sz w:val="16"/>
          <w:szCs w:val="16"/>
        </w:rPr>
      </w:pPr>
      <w:r w:rsidRPr="007D4D64">
        <w:rPr>
          <w:rFonts w:eastAsia="+mn-ea"/>
          <w:kern w:val="24"/>
          <w:sz w:val="16"/>
          <w:szCs w:val="16"/>
        </w:rPr>
        <w:t>в с. Анюйск – 2 квартиры;</w:t>
      </w:r>
    </w:p>
    <w:p w:rsidR="007D4D64" w:rsidRPr="007D4D64" w:rsidRDefault="007D4D64" w:rsidP="007D4D64">
      <w:pPr>
        <w:kinsoku w:val="0"/>
        <w:overflowPunct w:val="0"/>
        <w:spacing w:before="100" w:beforeAutospacing="1" w:after="100" w:afterAutospacing="1"/>
        <w:ind w:firstLine="709"/>
        <w:contextualSpacing/>
        <w:jc w:val="both"/>
        <w:textAlignment w:val="baseline"/>
        <w:rPr>
          <w:rFonts w:eastAsia="+mn-ea"/>
          <w:kern w:val="24"/>
          <w:sz w:val="16"/>
          <w:szCs w:val="16"/>
        </w:rPr>
      </w:pPr>
      <w:proofErr w:type="gramStart"/>
      <w:r w:rsidRPr="007D4D64">
        <w:rPr>
          <w:rFonts w:eastAsia="+mn-ea"/>
          <w:kern w:val="24"/>
          <w:sz w:val="16"/>
          <w:szCs w:val="16"/>
        </w:rPr>
        <w:t>в</w:t>
      </w:r>
      <w:proofErr w:type="gramEnd"/>
      <w:r w:rsidRPr="007D4D64">
        <w:rPr>
          <w:rFonts w:eastAsia="+mn-ea"/>
          <w:kern w:val="24"/>
          <w:sz w:val="16"/>
          <w:szCs w:val="16"/>
        </w:rPr>
        <w:t xml:space="preserve"> с. Кепервеем – 1 квартира;</w:t>
      </w:r>
    </w:p>
    <w:p w:rsidR="007D4D64" w:rsidRPr="007D4D64" w:rsidRDefault="007D4D64" w:rsidP="007D4D64">
      <w:pPr>
        <w:kinsoku w:val="0"/>
        <w:overflowPunct w:val="0"/>
        <w:spacing w:before="100" w:beforeAutospacing="1" w:after="100" w:afterAutospacing="1"/>
        <w:ind w:firstLine="709"/>
        <w:contextualSpacing/>
        <w:jc w:val="both"/>
        <w:textAlignment w:val="baseline"/>
        <w:rPr>
          <w:rFonts w:eastAsia="+mn-ea"/>
          <w:kern w:val="24"/>
          <w:sz w:val="16"/>
          <w:szCs w:val="16"/>
        </w:rPr>
      </w:pPr>
      <w:proofErr w:type="gramStart"/>
      <w:r w:rsidRPr="007D4D64">
        <w:rPr>
          <w:rFonts w:eastAsia="+mn-ea"/>
          <w:kern w:val="24"/>
          <w:sz w:val="16"/>
          <w:szCs w:val="16"/>
        </w:rPr>
        <w:t>в</w:t>
      </w:r>
      <w:proofErr w:type="gramEnd"/>
      <w:r w:rsidRPr="007D4D64">
        <w:rPr>
          <w:rFonts w:eastAsia="+mn-ea"/>
          <w:kern w:val="24"/>
          <w:sz w:val="16"/>
          <w:szCs w:val="16"/>
        </w:rPr>
        <w:t xml:space="preserve"> с. Омолон – 1 квартира.</w:t>
      </w:r>
    </w:p>
    <w:p w:rsidR="007D4D64" w:rsidRPr="007D4D64" w:rsidRDefault="007D4D64" w:rsidP="007D4D64">
      <w:pPr>
        <w:kinsoku w:val="0"/>
        <w:overflowPunct w:val="0"/>
        <w:spacing w:before="100" w:beforeAutospacing="1" w:after="100" w:afterAutospacing="1"/>
        <w:ind w:firstLine="709"/>
        <w:contextualSpacing/>
        <w:jc w:val="both"/>
        <w:textAlignment w:val="baseline"/>
        <w:rPr>
          <w:rFonts w:eastAsia="+mn-ea"/>
          <w:kern w:val="24"/>
          <w:sz w:val="16"/>
          <w:szCs w:val="16"/>
        </w:rPr>
      </w:pPr>
      <w:r w:rsidRPr="007D4D64">
        <w:rPr>
          <w:rFonts w:eastAsia="+mn-ea"/>
          <w:kern w:val="24"/>
          <w:sz w:val="16"/>
          <w:szCs w:val="16"/>
        </w:rPr>
        <w:t xml:space="preserve">Также </w:t>
      </w:r>
      <w:proofErr w:type="gramStart"/>
      <w:r w:rsidRPr="007D4D64">
        <w:rPr>
          <w:rFonts w:eastAsia="+mn-ea"/>
          <w:kern w:val="24"/>
          <w:sz w:val="16"/>
          <w:szCs w:val="16"/>
        </w:rPr>
        <w:t>предоставлены</w:t>
      </w:r>
      <w:proofErr w:type="gramEnd"/>
      <w:r w:rsidRPr="007D4D64">
        <w:rPr>
          <w:rFonts w:eastAsia="+mn-ea"/>
          <w:kern w:val="24"/>
          <w:sz w:val="16"/>
          <w:szCs w:val="16"/>
        </w:rPr>
        <w:t xml:space="preserve"> 18 жилых помещений взамен признанного аварийным жилищного фонда:</w:t>
      </w:r>
    </w:p>
    <w:p w:rsidR="007D4D64" w:rsidRPr="007D4D64" w:rsidRDefault="007D4D64" w:rsidP="007D4D64">
      <w:pPr>
        <w:kinsoku w:val="0"/>
        <w:overflowPunct w:val="0"/>
        <w:spacing w:before="100" w:beforeAutospacing="1" w:after="100" w:afterAutospacing="1"/>
        <w:ind w:firstLine="709"/>
        <w:contextualSpacing/>
        <w:jc w:val="both"/>
        <w:textAlignment w:val="baseline"/>
        <w:rPr>
          <w:rFonts w:eastAsia="+mn-ea"/>
          <w:kern w:val="24"/>
          <w:sz w:val="16"/>
          <w:szCs w:val="16"/>
        </w:rPr>
      </w:pPr>
      <w:r w:rsidRPr="007D4D64">
        <w:rPr>
          <w:rFonts w:eastAsia="+mn-ea"/>
          <w:kern w:val="24"/>
          <w:sz w:val="16"/>
          <w:szCs w:val="16"/>
        </w:rPr>
        <w:t>в г. Билибино –  3 квартиры;</w:t>
      </w:r>
    </w:p>
    <w:p w:rsidR="007D4D64" w:rsidRPr="007D4D64" w:rsidRDefault="007D4D64" w:rsidP="007D4D64">
      <w:pPr>
        <w:kinsoku w:val="0"/>
        <w:overflowPunct w:val="0"/>
        <w:spacing w:before="100" w:beforeAutospacing="1" w:after="100" w:afterAutospacing="1"/>
        <w:ind w:firstLine="709"/>
        <w:contextualSpacing/>
        <w:jc w:val="both"/>
        <w:textAlignment w:val="baseline"/>
        <w:rPr>
          <w:rFonts w:eastAsia="+mn-ea"/>
          <w:kern w:val="24"/>
          <w:sz w:val="16"/>
          <w:szCs w:val="16"/>
        </w:rPr>
      </w:pPr>
      <w:proofErr w:type="gramStart"/>
      <w:r w:rsidRPr="007D4D64">
        <w:rPr>
          <w:rFonts w:eastAsia="+mn-ea"/>
          <w:kern w:val="24"/>
          <w:sz w:val="16"/>
          <w:szCs w:val="16"/>
        </w:rPr>
        <w:t>в</w:t>
      </w:r>
      <w:proofErr w:type="gramEnd"/>
      <w:r w:rsidRPr="007D4D64">
        <w:rPr>
          <w:rFonts w:eastAsia="+mn-ea"/>
          <w:kern w:val="24"/>
          <w:sz w:val="16"/>
          <w:szCs w:val="16"/>
        </w:rPr>
        <w:t xml:space="preserve"> с. Анюйск –13 квартир;</w:t>
      </w:r>
    </w:p>
    <w:p w:rsidR="007D4D64" w:rsidRPr="007D4D64" w:rsidRDefault="007D4D64" w:rsidP="007D4D64">
      <w:pPr>
        <w:kinsoku w:val="0"/>
        <w:overflowPunct w:val="0"/>
        <w:spacing w:before="100" w:beforeAutospacing="1" w:after="100" w:afterAutospacing="1"/>
        <w:ind w:firstLine="709"/>
        <w:contextualSpacing/>
        <w:jc w:val="both"/>
        <w:textAlignment w:val="baseline"/>
        <w:rPr>
          <w:rFonts w:eastAsia="+mn-ea"/>
          <w:kern w:val="24"/>
          <w:sz w:val="16"/>
          <w:szCs w:val="16"/>
        </w:rPr>
      </w:pPr>
      <w:r w:rsidRPr="007D4D64">
        <w:rPr>
          <w:rFonts w:eastAsia="+mn-ea"/>
          <w:kern w:val="24"/>
          <w:sz w:val="16"/>
          <w:szCs w:val="16"/>
        </w:rPr>
        <w:t>в с. Омолон – 2 квартиры.</w:t>
      </w:r>
    </w:p>
    <w:p w:rsidR="007D4D64" w:rsidRPr="007D4D64" w:rsidRDefault="007D4D64" w:rsidP="007D4D64">
      <w:pPr>
        <w:kinsoku w:val="0"/>
        <w:overflowPunct w:val="0"/>
        <w:spacing w:before="100" w:beforeAutospacing="1" w:after="100" w:afterAutospacing="1"/>
        <w:ind w:firstLine="709"/>
        <w:contextualSpacing/>
        <w:jc w:val="both"/>
        <w:textAlignment w:val="baseline"/>
        <w:rPr>
          <w:rFonts w:eastAsia="+mn-ea"/>
          <w:kern w:val="24"/>
          <w:sz w:val="16"/>
          <w:szCs w:val="16"/>
        </w:rPr>
      </w:pPr>
      <w:r w:rsidRPr="007D4D64">
        <w:rPr>
          <w:rFonts w:eastAsia="+mn-ea"/>
          <w:kern w:val="24"/>
          <w:sz w:val="16"/>
          <w:szCs w:val="16"/>
        </w:rPr>
        <w:t xml:space="preserve">В г. Билибино были расселены 8 жилых помещений признанных непригодными для проживания. </w:t>
      </w:r>
    </w:p>
    <w:p w:rsidR="007D4D64" w:rsidRPr="007D4D64" w:rsidRDefault="007D4D64" w:rsidP="007D4D64">
      <w:pPr>
        <w:tabs>
          <w:tab w:val="left" w:pos="567"/>
          <w:tab w:val="left" w:pos="993"/>
        </w:tabs>
        <w:kinsoku w:val="0"/>
        <w:overflowPunct w:val="0"/>
        <w:spacing w:before="100" w:beforeAutospacing="1"/>
        <w:ind w:firstLine="709"/>
        <w:contextualSpacing/>
        <w:jc w:val="center"/>
        <w:textAlignment w:val="baseline"/>
        <w:rPr>
          <w:b/>
          <w:bCs/>
          <w:sz w:val="16"/>
          <w:szCs w:val="16"/>
        </w:rPr>
      </w:pPr>
      <w:r w:rsidRPr="007D4D64">
        <w:rPr>
          <w:b/>
          <w:bCs/>
          <w:sz w:val="16"/>
          <w:szCs w:val="16"/>
        </w:rPr>
        <w:t>Благоустройство</w:t>
      </w:r>
    </w:p>
    <w:p w:rsidR="007D4D64" w:rsidRPr="007D4D64" w:rsidRDefault="007D4D64" w:rsidP="007D4D64">
      <w:pPr>
        <w:tabs>
          <w:tab w:val="left" w:pos="993"/>
        </w:tabs>
        <w:ind w:firstLine="709"/>
        <w:contextualSpacing/>
        <w:jc w:val="both"/>
        <w:rPr>
          <w:rFonts w:eastAsia="+mn-ea"/>
          <w:kern w:val="24"/>
          <w:sz w:val="16"/>
          <w:szCs w:val="16"/>
        </w:rPr>
      </w:pPr>
      <w:r w:rsidRPr="007D4D64">
        <w:rPr>
          <w:rFonts w:eastAsia="+mn-ea"/>
          <w:kern w:val="24"/>
          <w:sz w:val="16"/>
          <w:szCs w:val="16"/>
        </w:rPr>
        <w:t>На реализацию мероприятий «Содействие развитию инфраструктуры и благоустройства городского поселения Билибино» и «Содействие развитию инфраструктуры и благоустройства сельских поселений» в 2024 году была выделена сумма в размере 129 336,1 руб., на содержание дорог 33 409 000,00 руб.</w:t>
      </w:r>
    </w:p>
    <w:p w:rsidR="007D4D64" w:rsidRPr="007D4D64" w:rsidRDefault="007D4D64" w:rsidP="007D4D64">
      <w:pPr>
        <w:tabs>
          <w:tab w:val="left" w:pos="993"/>
        </w:tabs>
        <w:ind w:firstLine="709"/>
        <w:contextualSpacing/>
        <w:jc w:val="both"/>
        <w:rPr>
          <w:rFonts w:eastAsia="+mn-ea"/>
          <w:kern w:val="24"/>
          <w:sz w:val="16"/>
          <w:szCs w:val="16"/>
        </w:rPr>
      </w:pPr>
      <w:r w:rsidRPr="007D4D64">
        <w:rPr>
          <w:rFonts w:eastAsia="+mn-ea"/>
          <w:kern w:val="24"/>
          <w:sz w:val="16"/>
          <w:szCs w:val="16"/>
        </w:rPr>
        <w:t xml:space="preserve">В рамках реализации мероприятий по благоустройству </w:t>
      </w:r>
      <w:proofErr w:type="gramStart"/>
      <w:r w:rsidRPr="007D4D64">
        <w:rPr>
          <w:rFonts w:eastAsia="+mn-ea"/>
          <w:kern w:val="24"/>
          <w:sz w:val="16"/>
          <w:szCs w:val="16"/>
        </w:rPr>
        <w:t>городского</w:t>
      </w:r>
      <w:proofErr w:type="gramEnd"/>
      <w:r w:rsidRPr="007D4D64">
        <w:rPr>
          <w:rFonts w:eastAsia="+mn-ea"/>
          <w:kern w:val="24"/>
          <w:sz w:val="16"/>
          <w:szCs w:val="16"/>
        </w:rPr>
        <w:t xml:space="preserve"> поселения Билибино были выполнены следующие работы: </w:t>
      </w:r>
    </w:p>
    <w:p w:rsidR="007D4D64" w:rsidRPr="007D4D64" w:rsidRDefault="007D4D64" w:rsidP="007D4D64">
      <w:pPr>
        <w:tabs>
          <w:tab w:val="left" w:pos="993"/>
        </w:tabs>
        <w:ind w:firstLine="709"/>
        <w:contextualSpacing/>
        <w:jc w:val="both"/>
        <w:rPr>
          <w:rFonts w:eastAsia="+mn-ea"/>
          <w:kern w:val="24"/>
          <w:sz w:val="16"/>
          <w:szCs w:val="16"/>
        </w:rPr>
      </w:pPr>
      <w:r w:rsidRPr="007D4D64">
        <w:rPr>
          <w:rFonts w:eastAsia="+mn-ea"/>
          <w:kern w:val="24"/>
          <w:sz w:val="16"/>
          <w:szCs w:val="16"/>
        </w:rPr>
        <w:t>- устройство пешеходных дорожек из тротуарной плитки (от здания ЦДО до Почты, от ул. Геологов до МКД ул. 30 лет Советской Чукотки д.9, вдоль ул. Берзина);</w:t>
      </w:r>
    </w:p>
    <w:p w:rsidR="007D4D64" w:rsidRPr="007D4D64" w:rsidRDefault="007D4D64" w:rsidP="007D4D64">
      <w:pPr>
        <w:tabs>
          <w:tab w:val="left" w:pos="993"/>
        </w:tabs>
        <w:ind w:firstLine="709"/>
        <w:contextualSpacing/>
        <w:jc w:val="both"/>
        <w:rPr>
          <w:rFonts w:eastAsia="+mn-ea"/>
          <w:kern w:val="24"/>
          <w:sz w:val="16"/>
          <w:szCs w:val="16"/>
        </w:rPr>
      </w:pPr>
      <w:r w:rsidRPr="007D4D64">
        <w:rPr>
          <w:rFonts w:eastAsia="+mn-ea"/>
          <w:kern w:val="24"/>
          <w:sz w:val="16"/>
          <w:szCs w:val="16"/>
        </w:rPr>
        <w:t>- ремонт покрытия тротуаров около Дома культуры;</w:t>
      </w:r>
    </w:p>
    <w:p w:rsidR="007D4D64" w:rsidRPr="007D4D64" w:rsidRDefault="007D4D64" w:rsidP="007D4D64">
      <w:pPr>
        <w:tabs>
          <w:tab w:val="left" w:pos="993"/>
        </w:tabs>
        <w:ind w:firstLine="709"/>
        <w:contextualSpacing/>
        <w:jc w:val="both"/>
        <w:rPr>
          <w:rFonts w:eastAsia="+mn-ea"/>
          <w:kern w:val="24"/>
          <w:sz w:val="16"/>
          <w:szCs w:val="16"/>
        </w:rPr>
      </w:pPr>
      <w:r w:rsidRPr="007D4D64">
        <w:rPr>
          <w:rFonts w:eastAsia="+mn-ea"/>
          <w:kern w:val="24"/>
          <w:sz w:val="16"/>
          <w:szCs w:val="16"/>
        </w:rPr>
        <w:t>- устройство детской площадки в с. Кепервеем по ул. Комарова с устройством ограждения и освещения;</w:t>
      </w:r>
    </w:p>
    <w:p w:rsidR="007D4D64" w:rsidRPr="007D4D64" w:rsidRDefault="007D4D64" w:rsidP="007D4D64">
      <w:pPr>
        <w:tabs>
          <w:tab w:val="left" w:pos="993"/>
        </w:tabs>
        <w:ind w:firstLine="709"/>
        <w:contextualSpacing/>
        <w:jc w:val="both"/>
        <w:rPr>
          <w:rFonts w:eastAsia="+mn-ea"/>
          <w:kern w:val="24"/>
          <w:sz w:val="16"/>
          <w:szCs w:val="16"/>
        </w:rPr>
      </w:pPr>
      <w:r w:rsidRPr="007D4D64">
        <w:rPr>
          <w:rFonts w:eastAsia="+mn-ea"/>
          <w:kern w:val="24"/>
          <w:sz w:val="16"/>
          <w:szCs w:val="16"/>
        </w:rPr>
        <w:t xml:space="preserve">- завершающие работы на территории </w:t>
      </w:r>
      <w:proofErr w:type="spellStart"/>
      <w:r w:rsidRPr="007D4D64">
        <w:rPr>
          <w:rFonts w:eastAsia="+mn-ea"/>
          <w:kern w:val="24"/>
          <w:sz w:val="16"/>
          <w:szCs w:val="16"/>
        </w:rPr>
        <w:t>скейт</w:t>
      </w:r>
      <w:proofErr w:type="spellEnd"/>
      <w:r w:rsidRPr="007D4D64">
        <w:rPr>
          <w:rFonts w:eastAsia="+mn-ea"/>
          <w:kern w:val="24"/>
          <w:sz w:val="16"/>
          <w:szCs w:val="16"/>
        </w:rPr>
        <w:t>-парка (планировка газонов);</w:t>
      </w:r>
    </w:p>
    <w:p w:rsidR="007D4D64" w:rsidRPr="007D4D64" w:rsidRDefault="007D4D64" w:rsidP="007D4D64">
      <w:pPr>
        <w:tabs>
          <w:tab w:val="left" w:pos="993"/>
        </w:tabs>
        <w:ind w:firstLine="709"/>
        <w:contextualSpacing/>
        <w:jc w:val="both"/>
        <w:rPr>
          <w:rFonts w:eastAsia="+mn-ea"/>
          <w:kern w:val="24"/>
          <w:sz w:val="16"/>
          <w:szCs w:val="16"/>
        </w:rPr>
      </w:pPr>
      <w:r w:rsidRPr="007D4D64">
        <w:rPr>
          <w:rFonts w:eastAsia="+mn-ea"/>
          <w:kern w:val="24"/>
          <w:sz w:val="16"/>
          <w:szCs w:val="16"/>
        </w:rPr>
        <w:t>- ремонт стелы «Билибино»;</w:t>
      </w:r>
    </w:p>
    <w:p w:rsidR="007D4D64" w:rsidRPr="007D4D64" w:rsidRDefault="007D4D64" w:rsidP="007D4D64">
      <w:pPr>
        <w:tabs>
          <w:tab w:val="left" w:pos="993"/>
        </w:tabs>
        <w:ind w:firstLine="709"/>
        <w:contextualSpacing/>
        <w:jc w:val="both"/>
        <w:rPr>
          <w:rFonts w:eastAsia="+mn-ea"/>
          <w:kern w:val="24"/>
          <w:sz w:val="16"/>
          <w:szCs w:val="16"/>
        </w:rPr>
      </w:pPr>
      <w:r w:rsidRPr="007D4D64">
        <w:rPr>
          <w:rFonts w:eastAsia="+mn-ea"/>
          <w:kern w:val="24"/>
          <w:sz w:val="16"/>
          <w:szCs w:val="16"/>
        </w:rPr>
        <w:t xml:space="preserve">- устройство </w:t>
      </w:r>
      <w:proofErr w:type="spellStart"/>
      <w:r w:rsidRPr="007D4D64">
        <w:rPr>
          <w:rFonts w:eastAsia="+mn-ea"/>
          <w:kern w:val="24"/>
          <w:sz w:val="16"/>
          <w:szCs w:val="16"/>
        </w:rPr>
        <w:t>травмобезопасного</w:t>
      </w:r>
      <w:proofErr w:type="spellEnd"/>
      <w:r w:rsidRPr="007D4D64">
        <w:rPr>
          <w:rFonts w:eastAsia="+mn-ea"/>
          <w:kern w:val="24"/>
          <w:sz w:val="16"/>
          <w:szCs w:val="16"/>
        </w:rPr>
        <w:t xml:space="preserve"> покрытия на детских площадках во дворах № 3 и № 6 </w:t>
      </w:r>
      <w:proofErr w:type="spellStart"/>
      <w:r w:rsidRPr="007D4D64">
        <w:rPr>
          <w:rFonts w:eastAsia="+mn-ea"/>
          <w:kern w:val="24"/>
          <w:sz w:val="16"/>
          <w:szCs w:val="16"/>
        </w:rPr>
        <w:t>мкр</w:t>
      </w:r>
      <w:proofErr w:type="spellEnd"/>
      <w:r w:rsidRPr="007D4D64">
        <w:rPr>
          <w:rFonts w:eastAsia="+mn-ea"/>
          <w:kern w:val="24"/>
          <w:sz w:val="16"/>
          <w:szCs w:val="16"/>
        </w:rPr>
        <w:t>. «Арктика».</w:t>
      </w:r>
    </w:p>
    <w:p w:rsidR="007D4D64" w:rsidRPr="007D4D64" w:rsidRDefault="007D4D64" w:rsidP="007D4D64">
      <w:pPr>
        <w:tabs>
          <w:tab w:val="left" w:pos="993"/>
        </w:tabs>
        <w:ind w:firstLine="709"/>
        <w:contextualSpacing/>
        <w:jc w:val="both"/>
        <w:rPr>
          <w:rFonts w:eastAsia="+mn-ea"/>
          <w:kern w:val="24"/>
          <w:sz w:val="16"/>
          <w:szCs w:val="16"/>
        </w:rPr>
      </w:pPr>
      <w:r w:rsidRPr="007D4D64">
        <w:rPr>
          <w:rFonts w:eastAsia="+mn-ea"/>
          <w:kern w:val="24"/>
          <w:sz w:val="16"/>
          <w:szCs w:val="16"/>
        </w:rPr>
        <w:t>В рамках мероприятий комплексного развития сельских территорий произведены работы по устройству детской площадки в с. Кепервеем по ул. Комарова с устройством ограждения и освещения. Стоимость работ – 3 785 399,30 руб.</w:t>
      </w:r>
    </w:p>
    <w:p w:rsidR="007D4D64" w:rsidRPr="007D4D64" w:rsidRDefault="007D4D64" w:rsidP="007D4D64">
      <w:pPr>
        <w:tabs>
          <w:tab w:val="left" w:pos="993"/>
        </w:tabs>
        <w:ind w:firstLine="709"/>
        <w:contextualSpacing/>
        <w:jc w:val="both"/>
        <w:rPr>
          <w:rFonts w:eastAsia="+mn-ea"/>
          <w:kern w:val="24"/>
          <w:sz w:val="16"/>
          <w:szCs w:val="16"/>
        </w:rPr>
      </w:pPr>
      <w:r w:rsidRPr="007D4D64">
        <w:rPr>
          <w:rFonts w:eastAsia="+mn-ea"/>
          <w:kern w:val="24"/>
          <w:sz w:val="16"/>
          <w:szCs w:val="16"/>
        </w:rPr>
        <w:t xml:space="preserve">В с. Анюйск обустроены детская и спортивная площадки. Общая стоимость работ составила - 34 465 401,70 руб. </w:t>
      </w:r>
    </w:p>
    <w:p w:rsidR="007D4D64" w:rsidRPr="007D4D64" w:rsidRDefault="007D4D64" w:rsidP="007D4D64">
      <w:pPr>
        <w:tabs>
          <w:tab w:val="left" w:pos="993"/>
        </w:tabs>
        <w:ind w:firstLine="709"/>
        <w:contextualSpacing/>
        <w:jc w:val="both"/>
        <w:rPr>
          <w:rFonts w:eastAsia="+mn-ea"/>
          <w:kern w:val="24"/>
          <w:sz w:val="16"/>
          <w:szCs w:val="16"/>
        </w:rPr>
      </w:pPr>
      <w:r w:rsidRPr="007D4D64">
        <w:rPr>
          <w:rFonts w:eastAsia="+mn-ea"/>
          <w:kern w:val="24"/>
          <w:sz w:val="16"/>
          <w:szCs w:val="16"/>
        </w:rPr>
        <w:lastRenderedPageBreak/>
        <w:t>На благоустройство сельских поселений Билибинского муниципального района по представленным из поселений межбюджетным трансфертам были освоены денежные средства в размере 2 799 077,74 руб.</w:t>
      </w:r>
    </w:p>
    <w:p w:rsidR="007D4D64" w:rsidRPr="007D4D64" w:rsidRDefault="007D4D64" w:rsidP="007D4D64">
      <w:pPr>
        <w:tabs>
          <w:tab w:val="left" w:pos="993"/>
        </w:tabs>
        <w:ind w:firstLine="709"/>
        <w:contextualSpacing/>
        <w:jc w:val="both"/>
        <w:rPr>
          <w:rFonts w:eastAsia="+mn-ea"/>
          <w:kern w:val="24"/>
          <w:sz w:val="16"/>
          <w:szCs w:val="16"/>
        </w:rPr>
      </w:pPr>
      <w:r w:rsidRPr="007D4D64">
        <w:rPr>
          <w:rFonts w:eastAsia="+mn-ea"/>
          <w:kern w:val="24"/>
          <w:sz w:val="16"/>
          <w:szCs w:val="16"/>
        </w:rPr>
        <w:t>По программе «Формирование современной городской среды» в 2024 году было реализовано 2 проекта:</w:t>
      </w:r>
    </w:p>
    <w:p w:rsidR="007D4D64" w:rsidRPr="007D4D64" w:rsidRDefault="007D4D64" w:rsidP="007D4D64">
      <w:pPr>
        <w:tabs>
          <w:tab w:val="left" w:pos="993"/>
        </w:tabs>
        <w:ind w:firstLine="709"/>
        <w:contextualSpacing/>
        <w:jc w:val="both"/>
        <w:rPr>
          <w:rFonts w:eastAsia="+mn-ea"/>
          <w:kern w:val="24"/>
          <w:sz w:val="16"/>
          <w:szCs w:val="16"/>
        </w:rPr>
      </w:pPr>
      <w:r w:rsidRPr="007D4D64">
        <w:rPr>
          <w:rFonts w:eastAsia="+mn-ea"/>
          <w:kern w:val="24"/>
          <w:sz w:val="16"/>
          <w:szCs w:val="16"/>
        </w:rPr>
        <w:t xml:space="preserve">-благоустройство набережной р. Большой Кепервеем в г. Билибино, стоимость работ составила - 10 844 833,05 руб. </w:t>
      </w:r>
    </w:p>
    <w:p w:rsidR="007D4D64" w:rsidRPr="007D4D64" w:rsidRDefault="007D4D64" w:rsidP="007D4D64">
      <w:pPr>
        <w:tabs>
          <w:tab w:val="left" w:pos="993"/>
        </w:tabs>
        <w:ind w:firstLine="709"/>
        <w:contextualSpacing/>
        <w:jc w:val="both"/>
        <w:rPr>
          <w:rFonts w:eastAsia="+mn-ea"/>
          <w:kern w:val="24"/>
          <w:sz w:val="16"/>
          <w:szCs w:val="16"/>
        </w:rPr>
      </w:pPr>
      <w:r w:rsidRPr="007D4D64">
        <w:rPr>
          <w:rFonts w:eastAsia="+mn-ea"/>
          <w:kern w:val="24"/>
          <w:sz w:val="16"/>
          <w:szCs w:val="16"/>
        </w:rPr>
        <w:t xml:space="preserve">-благоустройство сквера возле Администрации в г. Билибино, стоимость работ - </w:t>
      </w:r>
      <w:r w:rsidRPr="007D4D64">
        <w:rPr>
          <w:rFonts w:eastAsia="+mn-ea"/>
          <w:kern w:val="24"/>
          <w:sz w:val="16"/>
          <w:szCs w:val="16"/>
        </w:rPr>
        <w:br/>
        <w:t>9 665 920,72 руб.</w:t>
      </w:r>
    </w:p>
    <w:p w:rsidR="007D4D64" w:rsidRPr="007D4D64" w:rsidRDefault="007D4D64" w:rsidP="007D4D64">
      <w:pPr>
        <w:tabs>
          <w:tab w:val="left" w:pos="993"/>
        </w:tabs>
        <w:ind w:firstLine="709"/>
        <w:contextualSpacing/>
        <w:jc w:val="both"/>
        <w:rPr>
          <w:rFonts w:eastAsia="+mn-ea"/>
          <w:kern w:val="24"/>
          <w:sz w:val="16"/>
          <w:szCs w:val="16"/>
        </w:rPr>
      </w:pPr>
      <w:r w:rsidRPr="007D4D64">
        <w:rPr>
          <w:rFonts w:eastAsia="+mn-ea"/>
          <w:kern w:val="24"/>
          <w:sz w:val="16"/>
          <w:szCs w:val="16"/>
        </w:rPr>
        <w:t>В 2023 году заключен муниципальный контракт № 31 «Ремонт улично-дорожной сети в г. Билибино», контра</w:t>
      </w:r>
      <w:proofErr w:type="gramStart"/>
      <w:r w:rsidRPr="007D4D64">
        <w:rPr>
          <w:rFonts w:eastAsia="+mn-ea"/>
          <w:kern w:val="24"/>
          <w:sz w:val="16"/>
          <w:szCs w:val="16"/>
        </w:rPr>
        <w:t>кт вкл</w:t>
      </w:r>
      <w:proofErr w:type="gramEnd"/>
      <w:r w:rsidRPr="007D4D64">
        <w:rPr>
          <w:rFonts w:eastAsia="+mn-ea"/>
          <w:kern w:val="24"/>
          <w:sz w:val="16"/>
          <w:szCs w:val="16"/>
        </w:rPr>
        <w:t xml:space="preserve">ючает в себя три этапа выполнения работ, срок реализации контракта 2025 год, в 2024 году был выполнен 2 этап контракта: «Ремонт участка автомобильной дороги по ул. Октябрьской». </w:t>
      </w:r>
    </w:p>
    <w:p w:rsidR="007D4D64" w:rsidRPr="007D4D64" w:rsidRDefault="007D4D64" w:rsidP="007D4D64">
      <w:pPr>
        <w:tabs>
          <w:tab w:val="left" w:pos="993"/>
        </w:tabs>
        <w:ind w:firstLine="709"/>
        <w:contextualSpacing/>
        <w:jc w:val="both"/>
        <w:rPr>
          <w:b/>
          <w:bCs/>
          <w:color w:val="FF0000"/>
          <w:sz w:val="16"/>
          <w:szCs w:val="16"/>
        </w:rPr>
      </w:pPr>
    </w:p>
    <w:p w:rsidR="007D4D64" w:rsidRPr="007D4D64" w:rsidRDefault="007D4D64" w:rsidP="007D4D64">
      <w:pPr>
        <w:tabs>
          <w:tab w:val="left" w:pos="993"/>
        </w:tabs>
        <w:ind w:firstLine="709"/>
        <w:jc w:val="center"/>
        <w:rPr>
          <w:b/>
          <w:bCs/>
          <w:sz w:val="16"/>
          <w:szCs w:val="16"/>
        </w:rPr>
      </w:pPr>
      <w:r w:rsidRPr="007D4D64">
        <w:rPr>
          <w:b/>
          <w:bCs/>
          <w:sz w:val="16"/>
          <w:szCs w:val="16"/>
        </w:rPr>
        <w:t xml:space="preserve">Строительство в сельских поселениях </w:t>
      </w:r>
    </w:p>
    <w:p w:rsidR="007D4D64" w:rsidRPr="007D4D64" w:rsidRDefault="007D4D64" w:rsidP="007D4D64">
      <w:pPr>
        <w:tabs>
          <w:tab w:val="left" w:pos="993"/>
        </w:tabs>
        <w:ind w:firstLine="709"/>
        <w:jc w:val="both"/>
        <w:rPr>
          <w:kern w:val="24"/>
          <w:sz w:val="16"/>
          <w:szCs w:val="16"/>
        </w:rPr>
      </w:pPr>
      <w:r w:rsidRPr="007D4D64">
        <w:rPr>
          <w:kern w:val="24"/>
          <w:sz w:val="16"/>
          <w:szCs w:val="16"/>
        </w:rPr>
        <w:t>В 2024 году  осуществлен ввод в эксплуатацию объекта «Школа с. Островное».</w:t>
      </w:r>
    </w:p>
    <w:p w:rsidR="007D4D64" w:rsidRPr="007D4D64" w:rsidRDefault="007D4D64" w:rsidP="007D4D64">
      <w:pPr>
        <w:tabs>
          <w:tab w:val="left" w:pos="993"/>
        </w:tabs>
        <w:ind w:firstLine="709"/>
        <w:jc w:val="both"/>
        <w:rPr>
          <w:kern w:val="24"/>
          <w:sz w:val="16"/>
          <w:szCs w:val="16"/>
        </w:rPr>
      </w:pPr>
      <w:r w:rsidRPr="007D4D64">
        <w:rPr>
          <w:kern w:val="24"/>
          <w:sz w:val="16"/>
          <w:szCs w:val="16"/>
        </w:rPr>
        <w:t>В 2022-2023 годах заключены муниципальные контракты:</w:t>
      </w:r>
    </w:p>
    <w:p w:rsidR="007D4D64" w:rsidRPr="007D4D64" w:rsidRDefault="007D4D64" w:rsidP="007D4D64">
      <w:pPr>
        <w:tabs>
          <w:tab w:val="left" w:pos="993"/>
        </w:tabs>
        <w:ind w:firstLine="709"/>
        <w:jc w:val="both"/>
        <w:rPr>
          <w:kern w:val="24"/>
          <w:sz w:val="16"/>
          <w:szCs w:val="16"/>
        </w:rPr>
      </w:pPr>
      <w:r w:rsidRPr="007D4D64">
        <w:rPr>
          <w:kern w:val="24"/>
          <w:sz w:val="16"/>
          <w:szCs w:val="16"/>
        </w:rPr>
        <w:t xml:space="preserve">№ 44 «Приобретение жилых помещений у застройщика </w:t>
      </w:r>
      <w:proofErr w:type="gramStart"/>
      <w:r w:rsidRPr="007D4D64">
        <w:rPr>
          <w:kern w:val="24"/>
          <w:sz w:val="16"/>
          <w:szCs w:val="16"/>
        </w:rPr>
        <w:t>в</w:t>
      </w:r>
      <w:proofErr w:type="gramEnd"/>
      <w:r w:rsidRPr="007D4D64">
        <w:rPr>
          <w:kern w:val="24"/>
          <w:sz w:val="16"/>
          <w:szCs w:val="16"/>
        </w:rPr>
        <w:t xml:space="preserve"> </w:t>
      </w:r>
      <w:proofErr w:type="spellStart"/>
      <w:r w:rsidRPr="007D4D64">
        <w:rPr>
          <w:kern w:val="24"/>
          <w:sz w:val="16"/>
          <w:szCs w:val="16"/>
        </w:rPr>
        <w:t>с.п</w:t>
      </w:r>
      <w:proofErr w:type="spellEnd"/>
      <w:r w:rsidRPr="007D4D64">
        <w:rPr>
          <w:kern w:val="24"/>
          <w:sz w:val="16"/>
          <w:szCs w:val="16"/>
        </w:rPr>
        <w:t>. Анюйск», застройщик ООО «Строй Сервис». По данному контракту приобретено у застройщика  14 жилых помещений, в том числе: однокомнатных квартир – 4 шт., двухкомнатных – 7 шт., трёхкомнатных квартир – 3 шт. Общая площадь приобретенных жилых помещений  - 727,6 м</w:t>
      </w:r>
      <w:proofErr w:type="gramStart"/>
      <w:r w:rsidRPr="007D4D64">
        <w:rPr>
          <w:kern w:val="24"/>
          <w:sz w:val="16"/>
          <w:szCs w:val="16"/>
        </w:rPr>
        <w:t>2</w:t>
      </w:r>
      <w:proofErr w:type="gramEnd"/>
      <w:r w:rsidRPr="007D4D64">
        <w:rPr>
          <w:kern w:val="24"/>
          <w:sz w:val="16"/>
          <w:szCs w:val="16"/>
        </w:rPr>
        <w:t xml:space="preserve">. Продолжается строительство еще одного 7 квартирного дома, </w:t>
      </w:r>
      <w:proofErr w:type="gramStart"/>
      <w:r w:rsidRPr="007D4D64">
        <w:rPr>
          <w:kern w:val="24"/>
          <w:sz w:val="16"/>
          <w:szCs w:val="16"/>
        </w:rPr>
        <w:t>ввод</w:t>
      </w:r>
      <w:proofErr w:type="gramEnd"/>
      <w:r w:rsidRPr="007D4D64">
        <w:rPr>
          <w:kern w:val="24"/>
          <w:sz w:val="16"/>
          <w:szCs w:val="16"/>
        </w:rPr>
        <w:t xml:space="preserve"> в эксплуатацию которого планируется в феврале-марте 2025 года;</w:t>
      </w:r>
    </w:p>
    <w:p w:rsidR="007D4D64" w:rsidRPr="007D4D64" w:rsidRDefault="007D4D64" w:rsidP="007D4D64">
      <w:pPr>
        <w:tabs>
          <w:tab w:val="left" w:pos="993"/>
        </w:tabs>
        <w:ind w:firstLine="709"/>
        <w:jc w:val="both"/>
        <w:rPr>
          <w:kern w:val="24"/>
          <w:sz w:val="16"/>
          <w:szCs w:val="16"/>
        </w:rPr>
      </w:pPr>
      <w:r w:rsidRPr="007D4D64">
        <w:rPr>
          <w:kern w:val="24"/>
          <w:sz w:val="16"/>
          <w:szCs w:val="16"/>
        </w:rPr>
        <w:t xml:space="preserve">№ 48, 49 ««Приобретение жилых помещений у застройщика </w:t>
      </w:r>
      <w:proofErr w:type="gramStart"/>
      <w:r w:rsidRPr="007D4D64">
        <w:rPr>
          <w:kern w:val="24"/>
          <w:sz w:val="16"/>
          <w:szCs w:val="16"/>
        </w:rPr>
        <w:t>в</w:t>
      </w:r>
      <w:proofErr w:type="gramEnd"/>
      <w:r w:rsidRPr="007D4D64">
        <w:rPr>
          <w:kern w:val="24"/>
          <w:sz w:val="16"/>
          <w:szCs w:val="16"/>
        </w:rPr>
        <w:t xml:space="preserve"> </w:t>
      </w:r>
      <w:proofErr w:type="spellStart"/>
      <w:r w:rsidRPr="007D4D64">
        <w:rPr>
          <w:kern w:val="24"/>
          <w:sz w:val="16"/>
          <w:szCs w:val="16"/>
        </w:rPr>
        <w:t>с.п</w:t>
      </w:r>
      <w:proofErr w:type="spellEnd"/>
      <w:r w:rsidRPr="007D4D64">
        <w:rPr>
          <w:kern w:val="24"/>
          <w:sz w:val="16"/>
          <w:szCs w:val="16"/>
        </w:rPr>
        <w:t>. Анюйск», застройщик ООО «ИСК профи». В рамках контракта ведётся строительство 20-квартирного МКД, ввод в эксплуатацию планируется в феврале 2025 года.</w:t>
      </w:r>
    </w:p>
    <w:p w:rsidR="007D4D64" w:rsidRPr="007D4D64" w:rsidRDefault="007D4D64" w:rsidP="007D4D64">
      <w:pPr>
        <w:tabs>
          <w:tab w:val="left" w:pos="993"/>
        </w:tabs>
        <w:ind w:firstLine="709"/>
        <w:jc w:val="both"/>
        <w:rPr>
          <w:bCs/>
          <w:sz w:val="16"/>
          <w:szCs w:val="16"/>
        </w:rPr>
      </w:pPr>
      <w:r w:rsidRPr="007D4D64">
        <w:rPr>
          <w:bCs/>
          <w:sz w:val="16"/>
          <w:szCs w:val="16"/>
        </w:rPr>
        <w:t xml:space="preserve">В 2024 году в с. Омолон и </w:t>
      </w:r>
      <w:proofErr w:type="spellStart"/>
      <w:r w:rsidRPr="007D4D64">
        <w:rPr>
          <w:bCs/>
          <w:sz w:val="16"/>
          <w:szCs w:val="16"/>
        </w:rPr>
        <w:t>с</w:t>
      </w:r>
      <w:proofErr w:type="gramStart"/>
      <w:r w:rsidRPr="007D4D64">
        <w:rPr>
          <w:bCs/>
          <w:sz w:val="16"/>
          <w:szCs w:val="16"/>
        </w:rPr>
        <w:t>.К</w:t>
      </w:r>
      <w:proofErr w:type="gramEnd"/>
      <w:r w:rsidRPr="007D4D64">
        <w:rPr>
          <w:bCs/>
          <w:sz w:val="16"/>
          <w:szCs w:val="16"/>
        </w:rPr>
        <w:t>епервеем</w:t>
      </w:r>
      <w:proofErr w:type="spellEnd"/>
      <w:r w:rsidRPr="007D4D64">
        <w:rPr>
          <w:bCs/>
          <w:sz w:val="16"/>
          <w:szCs w:val="16"/>
        </w:rPr>
        <w:t xml:space="preserve"> привезены и смонтированы 2 модульные бани на 10 человек каждая. </w:t>
      </w:r>
    </w:p>
    <w:p w:rsidR="007D4D64" w:rsidRPr="007D4D64" w:rsidRDefault="007D4D64" w:rsidP="007D4D64">
      <w:pPr>
        <w:tabs>
          <w:tab w:val="left" w:pos="993"/>
        </w:tabs>
        <w:ind w:firstLine="709"/>
        <w:jc w:val="both"/>
        <w:rPr>
          <w:bCs/>
          <w:sz w:val="16"/>
          <w:szCs w:val="16"/>
        </w:rPr>
      </w:pPr>
      <w:proofErr w:type="gramStart"/>
      <w:r w:rsidRPr="007D4D64">
        <w:rPr>
          <w:bCs/>
          <w:sz w:val="16"/>
          <w:szCs w:val="16"/>
        </w:rPr>
        <w:t>В</w:t>
      </w:r>
      <w:proofErr w:type="gramEnd"/>
      <w:r w:rsidRPr="007D4D64">
        <w:rPr>
          <w:bCs/>
          <w:sz w:val="16"/>
          <w:szCs w:val="16"/>
        </w:rPr>
        <w:t xml:space="preserve"> с. Омолон </w:t>
      </w:r>
      <w:proofErr w:type="gramStart"/>
      <w:r w:rsidRPr="007D4D64">
        <w:rPr>
          <w:bCs/>
          <w:sz w:val="16"/>
          <w:szCs w:val="16"/>
        </w:rPr>
        <w:t>в</w:t>
      </w:r>
      <w:proofErr w:type="gramEnd"/>
      <w:r w:rsidRPr="007D4D64">
        <w:rPr>
          <w:bCs/>
          <w:sz w:val="16"/>
          <w:szCs w:val="16"/>
        </w:rPr>
        <w:t xml:space="preserve"> рамках регионального проекта «Чистая вода» ведется строительство объекта «Строительство водовода с заменой водонапорной башни».</w:t>
      </w:r>
    </w:p>
    <w:p w:rsidR="007D4D64" w:rsidRPr="007D4D64" w:rsidRDefault="007D4D64" w:rsidP="007D4D64">
      <w:pPr>
        <w:tabs>
          <w:tab w:val="left" w:pos="993"/>
        </w:tabs>
        <w:ind w:firstLine="709"/>
        <w:jc w:val="both"/>
        <w:rPr>
          <w:bCs/>
          <w:sz w:val="16"/>
          <w:szCs w:val="16"/>
        </w:rPr>
      </w:pPr>
    </w:p>
    <w:p w:rsidR="007D4D64" w:rsidRPr="007D4D64" w:rsidRDefault="007D4D64" w:rsidP="007D4D64">
      <w:pPr>
        <w:tabs>
          <w:tab w:val="left" w:pos="993"/>
        </w:tabs>
        <w:ind w:firstLine="709"/>
        <w:jc w:val="center"/>
        <w:rPr>
          <w:b/>
          <w:bCs/>
          <w:sz w:val="16"/>
          <w:szCs w:val="16"/>
        </w:rPr>
      </w:pPr>
      <w:r w:rsidRPr="007D4D64">
        <w:rPr>
          <w:b/>
          <w:bCs/>
          <w:sz w:val="16"/>
          <w:szCs w:val="16"/>
        </w:rPr>
        <w:t>Строительство в городском поселении Билибино</w:t>
      </w:r>
    </w:p>
    <w:p w:rsidR="007D4D64" w:rsidRPr="007D4D64" w:rsidRDefault="007D4D64" w:rsidP="007D4D64">
      <w:pPr>
        <w:ind w:firstLine="709"/>
        <w:jc w:val="both"/>
        <w:rPr>
          <w:kern w:val="24"/>
          <w:sz w:val="16"/>
          <w:szCs w:val="16"/>
        </w:rPr>
      </w:pPr>
      <w:r w:rsidRPr="007D4D64">
        <w:rPr>
          <w:kern w:val="24"/>
          <w:sz w:val="16"/>
          <w:szCs w:val="16"/>
        </w:rPr>
        <w:t xml:space="preserve">Чукотская торговая компания завершила строительство объекта капитального строительства: «Строительство </w:t>
      </w:r>
      <w:proofErr w:type="spellStart"/>
      <w:r w:rsidRPr="007D4D64">
        <w:rPr>
          <w:kern w:val="24"/>
          <w:sz w:val="16"/>
          <w:szCs w:val="16"/>
        </w:rPr>
        <w:t>энергоисточника</w:t>
      </w:r>
      <w:proofErr w:type="spellEnd"/>
      <w:r w:rsidRPr="007D4D64">
        <w:rPr>
          <w:kern w:val="24"/>
          <w:sz w:val="16"/>
          <w:szCs w:val="16"/>
        </w:rPr>
        <w:t xml:space="preserve"> в г. Билибино с внеплощадочной инфраструктурой», 31 августа 2024 года объект введен в эксплуатацию.</w:t>
      </w:r>
    </w:p>
    <w:p w:rsidR="007D4D64" w:rsidRPr="007D4D64" w:rsidRDefault="007D4D64" w:rsidP="007D4D64">
      <w:pPr>
        <w:ind w:firstLine="709"/>
        <w:jc w:val="both"/>
        <w:rPr>
          <w:kern w:val="24"/>
          <w:sz w:val="16"/>
          <w:szCs w:val="16"/>
        </w:rPr>
      </w:pPr>
      <w:r w:rsidRPr="007D4D64">
        <w:rPr>
          <w:kern w:val="24"/>
          <w:sz w:val="16"/>
          <w:szCs w:val="16"/>
        </w:rPr>
        <w:t xml:space="preserve">Индивидуальным предпринимателем Гаджиевым Ш.П. в г. Билибино завешено строительство Птицефабрики, объект введен в эксплуатацию. </w:t>
      </w:r>
    </w:p>
    <w:p w:rsidR="007D4D64" w:rsidRPr="007D4D64" w:rsidRDefault="007D4D64" w:rsidP="007D4D64">
      <w:pPr>
        <w:ind w:firstLine="709"/>
        <w:jc w:val="both"/>
        <w:rPr>
          <w:rFonts w:eastAsia="Calibri"/>
          <w:b/>
          <w:bCs/>
          <w:color w:val="FF0000"/>
          <w:sz w:val="16"/>
          <w:szCs w:val="16"/>
          <w:lang w:eastAsia="en-US"/>
        </w:rPr>
      </w:pPr>
      <w:r w:rsidRPr="007D4D64">
        <w:rPr>
          <w:rFonts w:eastAsia="+mn-ea" w:cs="+mn-cs"/>
          <w:color w:val="FF0000"/>
          <w:kern w:val="24"/>
          <w:sz w:val="16"/>
          <w:szCs w:val="16"/>
        </w:rPr>
        <w:tab/>
      </w:r>
      <w:r w:rsidRPr="007D4D64">
        <w:rPr>
          <w:rFonts w:ascii="Calibri" w:eastAsia="+mn-ea" w:hAnsi="Calibri" w:cs="+mn-cs"/>
          <w:color w:val="FF0000"/>
          <w:kern w:val="24"/>
          <w:sz w:val="16"/>
          <w:szCs w:val="16"/>
        </w:rPr>
        <w:t xml:space="preserve"> </w:t>
      </w:r>
      <w:r w:rsidRPr="007D4D64">
        <w:rPr>
          <w:rFonts w:eastAsia="+mn-ea" w:cs="+mn-cs"/>
          <w:color w:val="FF0000"/>
          <w:kern w:val="24"/>
          <w:sz w:val="16"/>
          <w:szCs w:val="16"/>
        </w:rPr>
        <w:t xml:space="preserve"> </w:t>
      </w:r>
    </w:p>
    <w:p w:rsidR="007D4D64" w:rsidRPr="007D4D64" w:rsidRDefault="007D4D64" w:rsidP="007D4D64">
      <w:pPr>
        <w:tabs>
          <w:tab w:val="left" w:pos="993"/>
        </w:tabs>
        <w:spacing w:before="100" w:beforeAutospacing="1" w:after="100" w:afterAutospacing="1"/>
        <w:ind w:firstLine="709"/>
        <w:contextualSpacing/>
        <w:jc w:val="center"/>
        <w:rPr>
          <w:b/>
          <w:bCs/>
          <w:sz w:val="16"/>
          <w:szCs w:val="16"/>
        </w:rPr>
      </w:pPr>
      <w:r w:rsidRPr="007D4D64">
        <w:rPr>
          <w:b/>
          <w:bCs/>
          <w:sz w:val="16"/>
          <w:szCs w:val="16"/>
        </w:rPr>
        <w:t>Золотодобывающая промышленность</w:t>
      </w:r>
    </w:p>
    <w:p w:rsidR="007D4D64" w:rsidRPr="007D4D64" w:rsidRDefault="007D4D64" w:rsidP="007D4D64">
      <w:pPr>
        <w:tabs>
          <w:tab w:val="left" w:pos="993"/>
        </w:tabs>
        <w:spacing w:before="100" w:beforeAutospacing="1" w:after="100" w:afterAutospacing="1"/>
        <w:ind w:firstLine="709"/>
        <w:contextualSpacing/>
        <w:jc w:val="both"/>
        <w:rPr>
          <w:kern w:val="24"/>
          <w:sz w:val="16"/>
          <w:szCs w:val="16"/>
        </w:rPr>
      </w:pPr>
      <w:r w:rsidRPr="007D4D64">
        <w:rPr>
          <w:kern w:val="24"/>
          <w:sz w:val="16"/>
          <w:szCs w:val="16"/>
        </w:rPr>
        <w:t xml:space="preserve">На территории Билибинского района зарегистрировано 17 золотодобывающих предприятий, из них крупными золотодобывающими предприятиями добывающих рудное золото являются АО «Рудник Каральвеем» и АО «Базовые металлы» (Кекура), и 15 золотодобывающих предприятий частной формы собственности (старательских артелей), добывающих россыпное золото. </w:t>
      </w:r>
    </w:p>
    <w:p w:rsidR="007D4D64" w:rsidRPr="007D4D64" w:rsidRDefault="007D4D64" w:rsidP="007D4D64">
      <w:pPr>
        <w:tabs>
          <w:tab w:val="left" w:pos="993"/>
        </w:tabs>
        <w:spacing w:before="100" w:beforeAutospacing="1" w:after="100" w:afterAutospacing="1"/>
        <w:ind w:firstLine="709"/>
        <w:contextualSpacing/>
        <w:jc w:val="both"/>
        <w:rPr>
          <w:kern w:val="24"/>
          <w:sz w:val="16"/>
          <w:szCs w:val="16"/>
        </w:rPr>
      </w:pPr>
      <w:r w:rsidRPr="007D4D64">
        <w:rPr>
          <w:kern w:val="24"/>
          <w:sz w:val="16"/>
          <w:szCs w:val="16"/>
        </w:rPr>
        <w:t>За 2024 год всеми золотодобывающими предприятиями района добыто–9 622,4 кг</w:t>
      </w:r>
      <w:proofErr w:type="gramStart"/>
      <w:r w:rsidRPr="007D4D64">
        <w:rPr>
          <w:kern w:val="24"/>
          <w:sz w:val="16"/>
          <w:szCs w:val="16"/>
        </w:rPr>
        <w:t>.</w:t>
      </w:r>
      <w:proofErr w:type="gramEnd"/>
      <w:r w:rsidRPr="007D4D64">
        <w:rPr>
          <w:kern w:val="24"/>
          <w:sz w:val="16"/>
          <w:szCs w:val="16"/>
        </w:rPr>
        <w:t xml:space="preserve"> </w:t>
      </w:r>
      <w:proofErr w:type="gramStart"/>
      <w:r w:rsidRPr="007D4D64">
        <w:rPr>
          <w:kern w:val="24"/>
          <w:sz w:val="16"/>
          <w:szCs w:val="16"/>
        </w:rPr>
        <w:t>з</w:t>
      </w:r>
      <w:proofErr w:type="gramEnd"/>
      <w:r w:rsidRPr="007D4D64">
        <w:rPr>
          <w:kern w:val="24"/>
          <w:sz w:val="16"/>
          <w:szCs w:val="16"/>
        </w:rPr>
        <w:t>олота, что на 1 075,43 кг. больше, чем в 2023 году.</w:t>
      </w:r>
    </w:p>
    <w:p w:rsidR="007D4D64" w:rsidRPr="007D4D64" w:rsidRDefault="007D4D64" w:rsidP="007D4D64">
      <w:pPr>
        <w:tabs>
          <w:tab w:val="left" w:pos="993"/>
        </w:tabs>
        <w:spacing w:before="100" w:beforeAutospacing="1" w:after="100" w:afterAutospacing="1"/>
        <w:ind w:firstLine="709"/>
        <w:contextualSpacing/>
        <w:jc w:val="both"/>
        <w:rPr>
          <w:kern w:val="24"/>
          <w:sz w:val="16"/>
          <w:szCs w:val="16"/>
        </w:rPr>
      </w:pPr>
      <w:r w:rsidRPr="007D4D64">
        <w:rPr>
          <w:kern w:val="24"/>
          <w:sz w:val="16"/>
          <w:szCs w:val="16"/>
        </w:rPr>
        <w:t>В том числе добыто:</w:t>
      </w:r>
    </w:p>
    <w:p w:rsidR="007D4D64" w:rsidRPr="007D4D64" w:rsidRDefault="007D4D64" w:rsidP="007D4D64">
      <w:pPr>
        <w:tabs>
          <w:tab w:val="left" w:pos="993"/>
        </w:tabs>
        <w:spacing w:before="100" w:beforeAutospacing="1" w:after="100" w:afterAutospacing="1"/>
        <w:ind w:firstLine="709"/>
        <w:contextualSpacing/>
        <w:jc w:val="both"/>
        <w:rPr>
          <w:kern w:val="24"/>
          <w:sz w:val="16"/>
          <w:szCs w:val="16"/>
        </w:rPr>
      </w:pPr>
      <w:r w:rsidRPr="007D4D64">
        <w:rPr>
          <w:kern w:val="24"/>
          <w:sz w:val="16"/>
          <w:szCs w:val="16"/>
        </w:rPr>
        <w:t>- рудного золота–7 630,6 кг</w:t>
      </w:r>
      <w:proofErr w:type="gramStart"/>
      <w:r w:rsidRPr="007D4D64">
        <w:rPr>
          <w:kern w:val="24"/>
          <w:sz w:val="16"/>
          <w:szCs w:val="16"/>
        </w:rPr>
        <w:t xml:space="preserve">., </w:t>
      </w:r>
      <w:proofErr w:type="gramEnd"/>
    </w:p>
    <w:p w:rsidR="007D4D64" w:rsidRPr="007D4D64" w:rsidRDefault="007D4D64" w:rsidP="007D4D64">
      <w:pPr>
        <w:tabs>
          <w:tab w:val="left" w:pos="993"/>
        </w:tabs>
        <w:spacing w:before="100" w:beforeAutospacing="1" w:after="100" w:afterAutospacing="1"/>
        <w:ind w:firstLine="709"/>
        <w:contextualSpacing/>
        <w:jc w:val="both"/>
        <w:rPr>
          <w:kern w:val="24"/>
          <w:sz w:val="16"/>
          <w:szCs w:val="16"/>
        </w:rPr>
      </w:pPr>
      <w:r w:rsidRPr="007D4D64">
        <w:rPr>
          <w:kern w:val="24"/>
          <w:sz w:val="16"/>
          <w:szCs w:val="16"/>
        </w:rPr>
        <w:t>- россыпного металла - 1 991,8 кг.</w:t>
      </w:r>
    </w:p>
    <w:p w:rsidR="007D4D64" w:rsidRPr="007D4D64" w:rsidRDefault="007D4D64" w:rsidP="007D4D64">
      <w:pPr>
        <w:tabs>
          <w:tab w:val="left" w:pos="993"/>
        </w:tabs>
        <w:spacing w:before="100" w:beforeAutospacing="1" w:after="100" w:afterAutospacing="1"/>
        <w:ind w:firstLine="709"/>
        <w:contextualSpacing/>
        <w:jc w:val="both"/>
        <w:rPr>
          <w:kern w:val="24"/>
          <w:sz w:val="16"/>
          <w:szCs w:val="16"/>
        </w:rPr>
      </w:pPr>
      <w:r w:rsidRPr="007D4D64">
        <w:rPr>
          <w:kern w:val="24"/>
          <w:sz w:val="16"/>
          <w:szCs w:val="16"/>
        </w:rPr>
        <w:t xml:space="preserve">Добычей серебра занимаются 4 предприятия: АО «Рудник Каральвеем», АО «Базовые металлы» Кекура, ООО ГДК </w:t>
      </w:r>
      <w:proofErr w:type="spellStart"/>
      <w:r w:rsidRPr="007D4D64">
        <w:rPr>
          <w:kern w:val="24"/>
          <w:sz w:val="16"/>
          <w:szCs w:val="16"/>
        </w:rPr>
        <w:t>Баимская</w:t>
      </w:r>
      <w:proofErr w:type="spellEnd"/>
      <w:r w:rsidRPr="007D4D64">
        <w:rPr>
          <w:kern w:val="24"/>
          <w:sz w:val="16"/>
          <w:szCs w:val="16"/>
        </w:rPr>
        <w:t xml:space="preserve"> </w:t>
      </w:r>
      <w:proofErr w:type="gramStart"/>
      <w:r w:rsidRPr="007D4D64">
        <w:rPr>
          <w:kern w:val="24"/>
          <w:sz w:val="16"/>
          <w:szCs w:val="16"/>
        </w:rPr>
        <w:t>и ООО</w:t>
      </w:r>
      <w:proofErr w:type="gramEnd"/>
      <w:r w:rsidRPr="007D4D64">
        <w:rPr>
          <w:kern w:val="24"/>
          <w:sz w:val="16"/>
          <w:szCs w:val="16"/>
        </w:rPr>
        <w:t xml:space="preserve"> «</w:t>
      </w:r>
      <w:proofErr w:type="spellStart"/>
      <w:r w:rsidRPr="007D4D64">
        <w:rPr>
          <w:kern w:val="24"/>
          <w:sz w:val="16"/>
          <w:szCs w:val="16"/>
        </w:rPr>
        <w:t>Трансмагистральстрой</w:t>
      </w:r>
      <w:proofErr w:type="spellEnd"/>
      <w:r w:rsidRPr="007D4D64">
        <w:rPr>
          <w:kern w:val="24"/>
          <w:sz w:val="16"/>
          <w:szCs w:val="16"/>
        </w:rPr>
        <w:t>».</w:t>
      </w:r>
    </w:p>
    <w:p w:rsidR="007D4D64" w:rsidRPr="007D4D64" w:rsidRDefault="007D4D64" w:rsidP="007D4D64">
      <w:pPr>
        <w:tabs>
          <w:tab w:val="left" w:pos="993"/>
        </w:tabs>
        <w:spacing w:before="100" w:beforeAutospacing="1" w:after="100" w:afterAutospacing="1"/>
        <w:ind w:firstLine="709"/>
        <w:contextualSpacing/>
        <w:jc w:val="both"/>
        <w:rPr>
          <w:kern w:val="24"/>
          <w:sz w:val="16"/>
          <w:szCs w:val="16"/>
        </w:rPr>
      </w:pPr>
      <w:r w:rsidRPr="007D4D64">
        <w:rPr>
          <w:kern w:val="24"/>
          <w:sz w:val="16"/>
          <w:szCs w:val="16"/>
        </w:rPr>
        <w:t>В 2024 году было добыто 1 466,6 кг</w:t>
      </w:r>
      <w:proofErr w:type="gramStart"/>
      <w:r w:rsidRPr="007D4D64">
        <w:rPr>
          <w:kern w:val="24"/>
          <w:sz w:val="16"/>
          <w:szCs w:val="16"/>
        </w:rPr>
        <w:t>.</w:t>
      </w:r>
      <w:proofErr w:type="gramEnd"/>
      <w:r w:rsidRPr="007D4D64">
        <w:rPr>
          <w:kern w:val="24"/>
          <w:sz w:val="16"/>
          <w:szCs w:val="16"/>
        </w:rPr>
        <w:t xml:space="preserve"> </w:t>
      </w:r>
      <w:proofErr w:type="gramStart"/>
      <w:r w:rsidRPr="007D4D64">
        <w:rPr>
          <w:kern w:val="24"/>
          <w:sz w:val="16"/>
          <w:szCs w:val="16"/>
        </w:rPr>
        <w:t>с</w:t>
      </w:r>
      <w:proofErr w:type="gramEnd"/>
      <w:r w:rsidRPr="007D4D64">
        <w:rPr>
          <w:kern w:val="24"/>
          <w:sz w:val="16"/>
          <w:szCs w:val="16"/>
        </w:rPr>
        <w:t xml:space="preserve">еребра, что на 118,7 кг. больше, чем в 2023 году. </w:t>
      </w:r>
    </w:p>
    <w:p w:rsidR="007D4D64" w:rsidRPr="007D4D64" w:rsidRDefault="007D4D64" w:rsidP="007D4D64">
      <w:pPr>
        <w:tabs>
          <w:tab w:val="left" w:pos="993"/>
        </w:tabs>
        <w:ind w:firstLine="709"/>
        <w:jc w:val="center"/>
        <w:rPr>
          <w:b/>
          <w:bCs/>
          <w:sz w:val="16"/>
          <w:szCs w:val="16"/>
        </w:rPr>
      </w:pPr>
      <w:r w:rsidRPr="007D4D64">
        <w:rPr>
          <w:b/>
          <w:bCs/>
          <w:sz w:val="16"/>
          <w:szCs w:val="16"/>
        </w:rPr>
        <w:t>Электроэнергетика</w:t>
      </w:r>
    </w:p>
    <w:p w:rsidR="007D4D64" w:rsidRPr="007D4D64" w:rsidRDefault="007D4D64" w:rsidP="007D4D64">
      <w:pPr>
        <w:tabs>
          <w:tab w:val="left" w:pos="993"/>
        </w:tabs>
        <w:ind w:firstLine="709"/>
        <w:jc w:val="both"/>
        <w:rPr>
          <w:bCs/>
          <w:sz w:val="16"/>
          <w:szCs w:val="16"/>
        </w:rPr>
      </w:pPr>
      <w:r w:rsidRPr="007D4D64">
        <w:rPr>
          <w:bCs/>
          <w:sz w:val="16"/>
          <w:szCs w:val="16"/>
        </w:rPr>
        <w:t xml:space="preserve">В 2024 году Филиалом АО «Концерн Росэнергоатом» «Билибинская атомная станция» и  Муниципальным предприятием жилищно-коммунального хозяйства произведено электрической энергии 112 </w:t>
      </w:r>
      <w:proofErr w:type="spellStart"/>
      <w:r w:rsidRPr="007D4D64">
        <w:rPr>
          <w:bCs/>
          <w:sz w:val="16"/>
          <w:szCs w:val="16"/>
        </w:rPr>
        <w:t>млн</w:t>
      </w:r>
      <w:proofErr w:type="gramStart"/>
      <w:r w:rsidRPr="007D4D64">
        <w:rPr>
          <w:bCs/>
          <w:sz w:val="16"/>
          <w:szCs w:val="16"/>
        </w:rPr>
        <w:t>.к</w:t>
      </w:r>
      <w:proofErr w:type="gramEnd"/>
      <w:r w:rsidRPr="007D4D64">
        <w:rPr>
          <w:bCs/>
          <w:sz w:val="16"/>
          <w:szCs w:val="16"/>
        </w:rPr>
        <w:t>Вт</w:t>
      </w:r>
      <w:proofErr w:type="spellEnd"/>
      <w:r w:rsidRPr="007D4D64">
        <w:rPr>
          <w:bCs/>
          <w:sz w:val="16"/>
          <w:szCs w:val="16"/>
        </w:rPr>
        <w:t xml:space="preserve">/ч, что на 42 </w:t>
      </w:r>
      <w:proofErr w:type="spellStart"/>
      <w:r w:rsidRPr="007D4D64">
        <w:rPr>
          <w:bCs/>
          <w:sz w:val="16"/>
          <w:szCs w:val="16"/>
        </w:rPr>
        <w:t>млн.кВт</w:t>
      </w:r>
      <w:proofErr w:type="spellEnd"/>
      <w:r w:rsidRPr="007D4D64">
        <w:rPr>
          <w:bCs/>
          <w:sz w:val="16"/>
          <w:szCs w:val="16"/>
        </w:rPr>
        <w:t>/ч. меньше, чем в 2023 году.</w:t>
      </w:r>
    </w:p>
    <w:p w:rsidR="007D4D64" w:rsidRPr="007D4D64" w:rsidRDefault="007D4D64" w:rsidP="007D4D64">
      <w:pPr>
        <w:tabs>
          <w:tab w:val="left" w:pos="993"/>
        </w:tabs>
        <w:ind w:firstLine="709"/>
        <w:jc w:val="both"/>
        <w:rPr>
          <w:bCs/>
          <w:sz w:val="16"/>
          <w:szCs w:val="16"/>
        </w:rPr>
      </w:pPr>
      <w:r w:rsidRPr="007D4D64">
        <w:rPr>
          <w:bCs/>
          <w:sz w:val="16"/>
          <w:szCs w:val="16"/>
        </w:rPr>
        <w:t xml:space="preserve">Всего </w:t>
      </w:r>
      <w:proofErr w:type="spellStart"/>
      <w:r w:rsidRPr="007D4D64">
        <w:rPr>
          <w:bCs/>
          <w:sz w:val="16"/>
          <w:szCs w:val="16"/>
        </w:rPr>
        <w:t>теплоэнергии</w:t>
      </w:r>
      <w:proofErr w:type="spellEnd"/>
      <w:r w:rsidRPr="007D4D64">
        <w:rPr>
          <w:bCs/>
          <w:sz w:val="16"/>
          <w:szCs w:val="16"/>
        </w:rPr>
        <w:t xml:space="preserve"> произведено 367 </w:t>
      </w:r>
      <w:proofErr w:type="spellStart"/>
      <w:r w:rsidRPr="007D4D64">
        <w:rPr>
          <w:bCs/>
          <w:sz w:val="16"/>
          <w:szCs w:val="16"/>
        </w:rPr>
        <w:t>тыс</w:t>
      </w:r>
      <w:proofErr w:type="gramStart"/>
      <w:r w:rsidRPr="007D4D64">
        <w:rPr>
          <w:bCs/>
          <w:sz w:val="16"/>
          <w:szCs w:val="16"/>
        </w:rPr>
        <w:t>.Г</w:t>
      </w:r>
      <w:proofErr w:type="gramEnd"/>
      <w:r w:rsidRPr="007D4D64">
        <w:rPr>
          <w:bCs/>
          <w:sz w:val="16"/>
          <w:szCs w:val="16"/>
        </w:rPr>
        <w:t>кал</w:t>
      </w:r>
      <w:proofErr w:type="spellEnd"/>
      <w:r w:rsidRPr="007D4D64">
        <w:rPr>
          <w:bCs/>
          <w:sz w:val="16"/>
          <w:szCs w:val="16"/>
        </w:rPr>
        <w:t xml:space="preserve">, что на 5 </w:t>
      </w:r>
      <w:proofErr w:type="spellStart"/>
      <w:r w:rsidRPr="007D4D64">
        <w:rPr>
          <w:bCs/>
          <w:sz w:val="16"/>
          <w:szCs w:val="16"/>
        </w:rPr>
        <w:t>тыс.Гкал</w:t>
      </w:r>
      <w:proofErr w:type="spellEnd"/>
      <w:r w:rsidRPr="007D4D64">
        <w:rPr>
          <w:bCs/>
          <w:sz w:val="16"/>
          <w:szCs w:val="16"/>
        </w:rPr>
        <w:t>. больше, чем в 2023 году.</w:t>
      </w:r>
    </w:p>
    <w:p w:rsidR="007D4D64" w:rsidRPr="007D4D64" w:rsidRDefault="007D4D64" w:rsidP="007D4D64">
      <w:pPr>
        <w:tabs>
          <w:tab w:val="left" w:pos="993"/>
        </w:tabs>
        <w:ind w:firstLine="709"/>
        <w:jc w:val="both"/>
        <w:rPr>
          <w:bCs/>
          <w:sz w:val="16"/>
          <w:szCs w:val="16"/>
        </w:rPr>
      </w:pPr>
      <w:r w:rsidRPr="007D4D64">
        <w:rPr>
          <w:bCs/>
          <w:sz w:val="16"/>
          <w:szCs w:val="16"/>
        </w:rPr>
        <w:t xml:space="preserve">В </w:t>
      </w:r>
      <w:proofErr w:type="gramStart"/>
      <w:r w:rsidRPr="007D4D64">
        <w:rPr>
          <w:bCs/>
          <w:sz w:val="16"/>
          <w:szCs w:val="16"/>
        </w:rPr>
        <w:t>общем</w:t>
      </w:r>
      <w:proofErr w:type="gramEnd"/>
      <w:r w:rsidRPr="007D4D64">
        <w:rPr>
          <w:bCs/>
          <w:sz w:val="16"/>
          <w:szCs w:val="16"/>
        </w:rPr>
        <w:t xml:space="preserve"> в 2024 году произведено энергии на 4,3 млрд. рублей, что на 42 млн. рублей больше, чем в 2023 году.</w:t>
      </w:r>
    </w:p>
    <w:p w:rsidR="007D4D64" w:rsidRPr="007D4D64" w:rsidRDefault="007D4D64" w:rsidP="007D4D64">
      <w:pPr>
        <w:tabs>
          <w:tab w:val="left" w:pos="993"/>
        </w:tabs>
        <w:ind w:firstLine="709"/>
        <w:jc w:val="both"/>
        <w:rPr>
          <w:bCs/>
          <w:color w:val="FF0000"/>
          <w:sz w:val="16"/>
          <w:szCs w:val="16"/>
        </w:rPr>
      </w:pPr>
    </w:p>
    <w:p w:rsidR="007D4D64" w:rsidRPr="007D4D64" w:rsidRDefault="007D4D64" w:rsidP="007D4D64">
      <w:pPr>
        <w:tabs>
          <w:tab w:val="left" w:pos="993"/>
        </w:tabs>
        <w:ind w:firstLine="709"/>
        <w:jc w:val="center"/>
        <w:rPr>
          <w:b/>
          <w:bCs/>
          <w:sz w:val="16"/>
          <w:szCs w:val="16"/>
        </w:rPr>
      </w:pPr>
    </w:p>
    <w:p w:rsidR="007D4D64" w:rsidRPr="007D4D64" w:rsidRDefault="007D4D64" w:rsidP="007D4D64">
      <w:pPr>
        <w:tabs>
          <w:tab w:val="left" w:pos="993"/>
        </w:tabs>
        <w:ind w:firstLine="709"/>
        <w:jc w:val="center"/>
        <w:rPr>
          <w:bCs/>
          <w:sz w:val="16"/>
          <w:szCs w:val="16"/>
        </w:rPr>
      </w:pPr>
      <w:r w:rsidRPr="007D4D64">
        <w:rPr>
          <w:b/>
          <w:bCs/>
          <w:sz w:val="16"/>
          <w:szCs w:val="16"/>
        </w:rPr>
        <w:t>Автотранспортная система</w:t>
      </w:r>
    </w:p>
    <w:p w:rsidR="007D4D64" w:rsidRPr="007D4D64" w:rsidRDefault="007D4D64" w:rsidP="007D4D64">
      <w:pPr>
        <w:tabs>
          <w:tab w:val="left" w:pos="993"/>
        </w:tabs>
        <w:ind w:firstLine="709"/>
        <w:jc w:val="both"/>
        <w:rPr>
          <w:bCs/>
          <w:sz w:val="16"/>
          <w:szCs w:val="16"/>
        </w:rPr>
      </w:pPr>
      <w:r w:rsidRPr="007D4D64">
        <w:rPr>
          <w:bCs/>
          <w:sz w:val="16"/>
          <w:szCs w:val="16"/>
        </w:rPr>
        <w:t xml:space="preserve">Автотранспортная система представлена преимущественно </w:t>
      </w:r>
      <w:proofErr w:type="gramStart"/>
      <w:r w:rsidRPr="007D4D64">
        <w:rPr>
          <w:bCs/>
          <w:sz w:val="16"/>
          <w:szCs w:val="16"/>
        </w:rPr>
        <w:t>автозимниками</w:t>
      </w:r>
      <w:proofErr w:type="gramEnd"/>
      <w:r w:rsidRPr="007D4D64">
        <w:rPr>
          <w:bCs/>
          <w:sz w:val="16"/>
          <w:szCs w:val="16"/>
        </w:rPr>
        <w:t xml:space="preserve"> по которым доставляются товары народного потребления, горюче-смазочные материалы и продукция производственно-технического назначения из морских портов: «</w:t>
      </w:r>
      <w:proofErr w:type="spellStart"/>
      <w:r w:rsidRPr="007D4D64">
        <w:rPr>
          <w:bCs/>
          <w:sz w:val="16"/>
          <w:szCs w:val="16"/>
        </w:rPr>
        <w:t>Певек</w:t>
      </w:r>
      <w:proofErr w:type="spellEnd"/>
      <w:r w:rsidRPr="007D4D64">
        <w:rPr>
          <w:bCs/>
          <w:sz w:val="16"/>
          <w:szCs w:val="16"/>
        </w:rPr>
        <w:t>», «Зеленый Мыс» и «</w:t>
      </w:r>
      <w:proofErr w:type="spellStart"/>
      <w:r w:rsidRPr="007D4D64">
        <w:rPr>
          <w:bCs/>
          <w:sz w:val="16"/>
          <w:szCs w:val="16"/>
        </w:rPr>
        <w:t>Эгвекинот</w:t>
      </w:r>
      <w:proofErr w:type="spellEnd"/>
      <w:r w:rsidRPr="007D4D64">
        <w:rPr>
          <w:bCs/>
          <w:sz w:val="16"/>
          <w:szCs w:val="16"/>
        </w:rPr>
        <w:t>». А также круглогодичными автомобильными дорогами общего пользования регионального значения «Билибино – Встречный – Анюйск» и «Билибино - Кепервеем», связывающими районный центр с аэропортом, расположенным в селе Кепервеем, и речным причалом в селе Анюйск.</w:t>
      </w:r>
    </w:p>
    <w:p w:rsidR="007D4D64" w:rsidRPr="007D4D64" w:rsidRDefault="007D4D64" w:rsidP="007D4D64">
      <w:pPr>
        <w:tabs>
          <w:tab w:val="left" w:pos="993"/>
        </w:tabs>
        <w:ind w:firstLine="709"/>
        <w:jc w:val="both"/>
        <w:rPr>
          <w:bCs/>
          <w:sz w:val="16"/>
          <w:szCs w:val="16"/>
        </w:rPr>
      </w:pPr>
      <w:r w:rsidRPr="007D4D64">
        <w:rPr>
          <w:bCs/>
          <w:sz w:val="16"/>
          <w:szCs w:val="16"/>
        </w:rPr>
        <w:t>Доставка грузов в национальные села Илирней, Островное и Омолон производится по зимним автодорогам в период с января по апрель. Общая протяженность зимников составляет 810 км.</w:t>
      </w:r>
    </w:p>
    <w:p w:rsidR="007D4D64" w:rsidRPr="007D4D64" w:rsidRDefault="007D4D64" w:rsidP="007D4D64">
      <w:pPr>
        <w:tabs>
          <w:tab w:val="left" w:pos="993"/>
        </w:tabs>
        <w:ind w:firstLine="709"/>
        <w:jc w:val="both"/>
        <w:rPr>
          <w:bCs/>
          <w:sz w:val="16"/>
          <w:szCs w:val="16"/>
        </w:rPr>
      </w:pPr>
      <w:r w:rsidRPr="007D4D64">
        <w:rPr>
          <w:bCs/>
          <w:sz w:val="16"/>
          <w:szCs w:val="16"/>
        </w:rPr>
        <w:t>За 2024 год в национальные села района по зимникам доставлено 3 131 тонн ГСМ, в том числе: с. Илирней  911 тонн; с. Островное 414 тонн; с. Омолон 1 806 тонн.</w:t>
      </w:r>
    </w:p>
    <w:p w:rsidR="007D4D64" w:rsidRPr="007D4D64" w:rsidRDefault="007D4D64" w:rsidP="007D4D64">
      <w:pPr>
        <w:tabs>
          <w:tab w:val="left" w:pos="993"/>
        </w:tabs>
        <w:ind w:firstLine="709"/>
        <w:jc w:val="both"/>
        <w:rPr>
          <w:bCs/>
          <w:sz w:val="16"/>
          <w:szCs w:val="16"/>
        </w:rPr>
      </w:pPr>
      <w:r w:rsidRPr="007D4D64">
        <w:rPr>
          <w:bCs/>
          <w:sz w:val="16"/>
          <w:szCs w:val="16"/>
        </w:rPr>
        <w:t>За 2024 год в национальные села района по зимникам доставлено 4 643 тонны угля, в том числе: с. Островное- 2006 тонн; с. Кепервеем- 3000 тонн.</w:t>
      </w:r>
    </w:p>
    <w:p w:rsidR="007D4D64" w:rsidRPr="007D4D64" w:rsidRDefault="007D4D64" w:rsidP="007D4D64">
      <w:pPr>
        <w:tabs>
          <w:tab w:val="left" w:pos="993"/>
        </w:tabs>
        <w:ind w:firstLine="709"/>
        <w:jc w:val="center"/>
        <w:rPr>
          <w:b/>
          <w:bCs/>
          <w:color w:val="FF0000"/>
          <w:sz w:val="16"/>
          <w:szCs w:val="16"/>
        </w:rPr>
      </w:pPr>
    </w:p>
    <w:p w:rsidR="007D4D64" w:rsidRPr="007D4D64" w:rsidRDefault="007D4D64" w:rsidP="007D4D64">
      <w:pPr>
        <w:tabs>
          <w:tab w:val="left" w:pos="993"/>
        </w:tabs>
        <w:ind w:firstLine="709"/>
        <w:jc w:val="center"/>
        <w:rPr>
          <w:b/>
          <w:bCs/>
          <w:sz w:val="16"/>
          <w:szCs w:val="16"/>
        </w:rPr>
      </w:pPr>
      <w:r w:rsidRPr="007D4D64">
        <w:rPr>
          <w:b/>
          <w:bCs/>
          <w:sz w:val="16"/>
          <w:szCs w:val="16"/>
        </w:rPr>
        <w:t>Пассажирский транспорт</w:t>
      </w:r>
    </w:p>
    <w:p w:rsidR="007D4D64" w:rsidRPr="007D4D64" w:rsidRDefault="007D4D64" w:rsidP="007D4D64">
      <w:pPr>
        <w:tabs>
          <w:tab w:val="left" w:pos="993"/>
        </w:tabs>
        <w:ind w:firstLine="709"/>
        <w:jc w:val="both"/>
        <w:rPr>
          <w:kern w:val="24"/>
          <w:sz w:val="16"/>
          <w:szCs w:val="16"/>
        </w:rPr>
      </w:pPr>
      <w:r w:rsidRPr="007D4D64">
        <w:rPr>
          <w:kern w:val="24"/>
          <w:sz w:val="16"/>
          <w:szCs w:val="16"/>
        </w:rPr>
        <w:t xml:space="preserve">Муниципальным автотранспортным предприятием выполняется три маршрута: «Городской», «Пригородный», «Школьный», а также оказываются услуги по перевозке грузов и пассажиров на коммерческой основе (заказные маршруты). </w:t>
      </w:r>
    </w:p>
    <w:p w:rsidR="007D4D64" w:rsidRPr="007D4D64" w:rsidRDefault="007D4D64" w:rsidP="007D4D64">
      <w:pPr>
        <w:tabs>
          <w:tab w:val="left" w:pos="993"/>
        </w:tabs>
        <w:ind w:firstLine="709"/>
        <w:jc w:val="both"/>
        <w:rPr>
          <w:kern w:val="24"/>
          <w:sz w:val="16"/>
          <w:szCs w:val="16"/>
        </w:rPr>
      </w:pPr>
      <w:r w:rsidRPr="007D4D64">
        <w:rPr>
          <w:kern w:val="24"/>
          <w:sz w:val="16"/>
          <w:szCs w:val="16"/>
        </w:rPr>
        <w:t>За 2024 год автотранспортным предприятием перевезено 59 092 пассажира; из них по городу перевезено 41 170 человек, пригородным маршрутом 17 922 человека.</w:t>
      </w:r>
    </w:p>
    <w:p w:rsidR="007D4D64" w:rsidRPr="007D4D64" w:rsidRDefault="007D4D64" w:rsidP="007D4D64">
      <w:pPr>
        <w:tabs>
          <w:tab w:val="left" w:pos="993"/>
        </w:tabs>
        <w:ind w:firstLine="709"/>
        <w:jc w:val="both"/>
        <w:rPr>
          <w:kern w:val="24"/>
          <w:sz w:val="16"/>
          <w:szCs w:val="16"/>
        </w:rPr>
      </w:pPr>
      <w:r w:rsidRPr="007D4D64">
        <w:rPr>
          <w:kern w:val="24"/>
          <w:sz w:val="16"/>
          <w:szCs w:val="16"/>
        </w:rPr>
        <w:t>Объем доходов от пассажирских перевозок составил 10 026,3 тыс. руб., что на 4 136,3 тыс. руб. больше показателя 2023 года.</w:t>
      </w:r>
    </w:p>
    <w:p w:rsidR="007D4D64" w:rsidRPr="007D4D64" w:rsidRDefault="007D4D64" w:rsidP="007D4D64">
      <w:pPr>
        <w:tabs>
          <w:tab w:val="left" w:pos="993"/>
        </w:tabs>
        <w:ind w:firstLine="709"/>
        <w:jc w:val="both"/>
        <w:rPr>
          <w:kern w:val="24"/>
          <w:sz w:val="16"/>
          <w:szCs w:val="16"/>
        </w:rPr>
      </w:pPr>
      <w:r w:rsidRPr="007D4D64">
        <w:rPr>
          <w:kern w:val="24"/>
          <w:sz w:val="16"/>
          <w:szCs w:val="16"/>
        </w:rPr>
        <w:t xml:space="preserve">Объем выплаченной субсидии за счет средств бюджета городского поселения Билибино на компенсацию затрат связанных с пассажирскими перевозками в 2024 году составил 25 млн. руб., что на 2 млн. руб. больше, чем в 2023 году. </w:t>
      </w:r>
    </w:p>
    <w:p w:rsidR="007D4D64" w:rsidRPr="007D4D64" w:rsidRDefault="007D4D64" w:rsidP="007D4D64">
      <w:pPr>
        <w:tabs>
          <w:tab w:val="left" w:pos="993"/>
        </w:tabs>
        <w:ind w:firstLine="709"/>
        <w:jc w:val="both"/>
        <w:rPr>
          <w:kern w:val="24"/>
          <w:sz w:val="16"/>
          <w:szCs w:val="16"/>
        </w:rPr>
      </w:pPr>
      <w:r w:rsidRPr="007D4D64">
        <w:rPr>
          <w:kern w:val="24"/>
          <w:sz w:val="16"/>
          <w:szCs w:val="16"/>
        </w:rPr>
        <w:t>Всего в 2024 году автотранспортным предприятием за счет всех источников финансирования получено дохода 39 261,8 тыс. руб., что на 6 655,8 тыс. руб. больше, чем в 2023 году.</w:t>
      </w:r>
    </w:p>
    <w:p w:rsidR="007D4D64" w:rsidRPr="007D4D64" w:rsidRDefault="007D4D64" w:rsidP="007D4D64">
      <w:pPr>
        <w:tabs>
          <w:tab w:val="left" w:pos="993"/>
        </w:tabs>
        <w:ind w:firstLine="709"/>
        <w:jc w:val="center"/>
        <w:rPr>
          <w:b/>
          <w:bCs/>
          <w:sz w:val="16"/>
          <w:szCs w:val="16"/>
        </w:rPr>
      </w:pPr>
      <w:r w:rsidRPr="007D4D64">
        <w:rPr>
          <w:b/>
          <w:bCs/>
          <w:sz w:val="16"/>
          <w:szCs w:val="16"/>
        </w:rPr>
        <w:t>Воздушный транспорт</w:t>
      </w:r>
    </w:p>
    <w:p w:rsidR="007D4D64" w:rsidRPr="007D4D64" w:rsidRDefault="007D4D64" w:rsidP="007D4D64">
      <w:pPr>
        <w:tabs>
          <w:tab w:val="left" w:pos="993"/>
        </w:tabs>
        <w:kinsoku w:val="0"/>
        <w:overflowPunct w:val="0"/>
        <w:ind w:firstLine="709"/>
        <w:contextualSpacing/>
        <w:jc w:val="both"/>
        <w:textAlignment w:val="baseline"/>
        <w:rPr>
          <w:bCs/>
          <w:sz w:val="16"/>
          <w:szCs w:val="16"/>
        </w:rPr>
      </w:pPr>
      <w:r w:rsidRPr="007D4D64">
        <w:rPr>
          <w:bCs/>
          <w:sz w:val="16"/>
          <w:szCs w:val="16"/>
        </w:rPr>
        <w:t>На территории района находятся два аэропорта, являющиеся структурными подразделениями ФКП «Аэропорты Чукотки»: Кепервеем и Омолон.</w:t>
      </w:r>
    </w:p>
    <w:p w:rsidR="007D4D64" w:rsidRPr="007D4D64" w:rsidRDefault="007D4D64" w:rsidP="007D4D64">
      <w:pPr>
        <w:tabs>
          <w:tab w:val="left" w:pos="993"/>
        </w:tabs>
        <w:kinsoku w:val="0"/>
        <w:overflowPunct w:val="0"/>
        <w:ind w:firstLine="709"/>
        <w:contextualSpacing/>
        <w:jc w:val="both"/>
        <w:textAlignment w:val="baseline"/>
        <w:rPr>
          <w:bCs/>
          <w:sz w:val="16"/>
          <w:szCs w:val="16"/>
        </w:rPr>
      </w:pPr>
      <w:r w:rsidRPr="007D4D64">
        <w:rPr>
          <w:bCs/>
          <w:sz w:val="16"/>
          <w:szCs w:val="16"/>
        </w:rPr>
        <w:t>Аэропорт Кепервеем осуществляет обслуживание авиатранспорта, обеспечивающего связь с центральными районами страны и Дальневосточным регионом, а также выполняет авиаперевозки в села района Омолон, Анюйск, Островное и Илирней.</w:t>
      </w:r>
    </w:p>
    <w:p w:rsidR="007D4D64" w:rsidRPr="007D4D64" w:rsidRDefault="007D4D64" w:rsidP="007D4D64">
      <w:pPr>
        <w:tabs>
          <w:tab w:val="left" w:pos="993"/>
        </w:tabs>
        <w:kinsoku w:val="0"/>
        <w:overflowPunct w:val="0"/>
        <w:ind w:firstLine="709"/>
        <w:contextualSpacing/>
        <w:jc w:val="both"/>
        <w:textAlignment w:val="baseline"/>
        <w:rPr>
          <w:bCs/>
          <w:sz w:val="16"/>
          <w:szCs w:val="16"/>
        </w:rPr>
      </w:pPr>
      <w:r w:rsidRPr="007D4D64">
        <w:rPr>
          <w:bCs/>
          <w:sz w:val="16"/>
          <w:szCs w:val="16"/>
        </w:rPr>
        <w:t>Аэропорт Омолон производит прием авиатранспорта из аэропорта Кепервеем и аэропорта Магадан.</w:t>
      </w:r>
    </w:p>
    <w:p w:rsidR="007D4D64" w:rsidRPr="007D4D64" w:rsidRDefault="007D4D64" w:rsidP="007D4D64">
      <w:pPr>
        <w:tabs>
          <w:tab w:val="left" w:pos="993"/>
        </w:tabs>
        <w:kinsoku w:val="0"/>
        <w:overflowPunct w:val="0"/>
        <w:ind w:firstLine="709"/>
        <w:contextualSpacing/>
        <w:jc w:val="both"/>
        <w:textAlignment w:val="baseline"/>
        <w:rPr>
          <w:bCs/>
          <w:sz w:val="16"/>
          <w:szCs w:val="16"/>
        </w:rPr>
      </w:pPr>
      <w:r w:rsidRPr="007D4D64">
        <w:rPr>
          <w:b/>
          <w:bCs/>
          <w:sz w:val="16"/>
          <w:szCs w:val="16"/>
        </w:rPr>
        <w:t xml:space="preserve">                                             </w:t>
      </w:r>
      <w:r w:rsidR="008B6997">
        <w:rPr>
          <w:b/>
          <w:bCs/>
          <w:sz w:val="16"/>
          <w:szCs w:val="16"/>
        </w:rPr>
        <w:t xml:space="preserve">                                              </w:t>
      </w:r>
      <w:r w:rsidRPr="007D4D64">
        <w:rPr>
          <w:b/>
          <w:bCs/>
          <w:sz w:val="16"/>
          <w:szCs w:val="16"/>
        </w:rPr>
        <w:t xml:space="preserve"> Морские и речные порты</w:t>
      </w:r>
    </w:p>
    <w:p w:rsidR="007D4D64" w:rsidRPr="007D4D64" w:rsidRDefault="007D4D64" w:rsidP="007D4D64">
      <w:pPr>
        <w:tabs>
          <w:tab w:val="left" w:pos="993"/>
        </w:tabs>
        <w:kinsoku w:val="0"/>
        <w:overflowPunct w:val="0"/>
        <w:ind w:firstLine="709"/>
        <w:contextualSpacing/>
        <w:jc w:val="both"/>
        <w:textAlignment w:val="baseline"/>
        <w:rPr>
          <w:bCs/>
          <w:sz w:val="16"/>
          <w:szCs w:val="16"/>
        </w:rPr>
      </w:pPr>
      <w:r w:rsidRPr="007D4D64">
        <w:rPr>
          <w:bCs/>
          <w:sz w:val="16"/>
          <w:szCs w:val="16"/>
        </w:rPr>
        <w:t>Доставка груза на территорию Билибинского района осуществляется водным транспортом по северо-восточному направлению - через морской порт «</w:t>
      </w:r>
      <w:proofErr w:type="spellStart"/>
      <w:r w:rsidRPr="007D4D64">
        <w:rPr>
          <w:bCs/>
          <w:sz w:val="16"/>
          <w:szCs w:val="16"/>
        </w:rPr>
        <w:t>Певек</w:t>
      </w:r>
      <w:proofErr w:type="spellEnd"/>
      <w:r w:rsidRPr="007D4D64">
        <w:rPr>
          <w:bCs/>
          <w:sz w:val="16"/>
          <w:szCs w:val="16"/>
        </w:rPr>
        <w:t>», западному – порт «Зеленый Мыс» Республики Саха (Якутия) и речной причал села Анюйск. В навигацию 2024 года через причал с. Анюйск было доставлено:</w:t>
      </w:r>
    </w:p>
    <w:p w:rsidR="007D4D64" w:rsidRPr="007D4D64" w:rsidRDefault="007D4D64" w:rsidP="007D4D64">
      <w:pPr>
        <w:tabs>
          <w:tab w:val="left" w:pos="993"/>
        </w:tabs>
        <w:kinsoku w:val="0"/>
        <w:overflowPunct w:val="0"/>
        <w:ind w:firstLine="709"/>
        <w:contextualSpacing/>
        <w:jc w:val="both"/>
        <w:textAlignment w:val="baseline"/>
        <w:rPr>
          <w:bCs/>
          <w:sz w:val="16"/>
          <w:szCs w:val="16"/>
        </w:rPr>
      </w:pPr>
      <w:r w:rsidRPr="007D4D64">
        <w:rPr>
          <w:bCs/>
          <w:sz w:val="16"/>
          <w:szCs w:val="16"/>
        </w:rPr>
        <w:t>- уголь – 16 000 тонн;</w:t>
      </w:r>
    </w:p>
    <w:p w:rsidR="007D4D64" w:rsidRPr="007D4D64" w:rsidRDefault="007D4D64" w:rsidP="007D4D64">
      <w:pPr>
        <w:tabs>
          <w:tab w:val="left" w:pos="993"/>
        </w:tabs>
        <w:kinsoku w:val="0"/>
        <w:overflowPunct w:val="0"/>
        <w:ind w:firstLine="709"/>
        <w:contextualSpacing/>
        <w:jc w:val="both"/>
        <w:textAlignment w:val="baseline"/>
        <w:rPr>
          <w:b/>
          <w:bCs/>
          <w:sz w:val="16"/>
          <w:szCs w:val="16"/>
        </w:rPr>
      </w:pPr>
      <w:r w:rsidRPr="007D4D64">
        <w:rPr>
          <w:bCs/>
          <w:sz w:val="16"/>
          <w:szCs w:val="16"/>
        </w:rPr>
        <w:t>- социально-значимых продуктов питания – 300 тонн.</w:t>
      </w:r>
    </w:p>
    <w:p w:rsidR="007D4D64" w:rsidRPr="007D4D64" w:rsidRDefault="007D4D64" w:rsidP="007D4D64">
      <w:pPr>
        <w:tabs>
          <w:tab w:val="left" w:pos="993"/>
        </w:tabs>
        <w:ind w:firstLine="709"/>
        <w:jc w:val="center"/>
        <w:rPr>
          <w:b/>
          <w:sz w:val="16"/>
          <w:szCs w:val="16"/>
        </w:rPr>
      </w:pPr>
      <w:r w:rsidRPr="007D4D64">
        <w:rPr>
          <w:b/>
          <w:sz w:val="16"/>
          <w:szCs w:val="16"/>
        </w:rPr>
        <w:t>Связь</w:t>
      </w:r>
    </w:p>
    <w:p w:rsidR="007D4D64" w:rsidRPr="007D4D64" w:rsidRDefault="007D4D64" w:rsidP="007D4D64">
      <w:pPr>
        <w:tabs>
          <w:tab w:val="left" w:pos="993"/>
        </w:tabs>
        <w:ind w:firstLine="709"/>
        <w:jc w:val="both"/>
        <w:rPr>
          <w:sz w:val="16"/>
          <w:szCs w:val="16"/>
        </w:rPr>
      </w:pPr>
      <w:r w:rsidRPr="007D4D64">
        <w:rPr>
          <w:sz w:val="16"/>
          <w:szCs w:val="16"/>
        </w:rPr>
        <w:lastRenderedPageBreak/>
        <w:t>Все населенные пункты Билибинского муниципального района охвачены сотовой связью. В сельских поселениях Анюйск, Омолон, Островное и Илирней жители пользуются услугами сотового оператора «Билайн». В г. Билибино и  с. Кепервеем жители пользуются сотовой связью операторов «Мегафон», «Билайн» и «МТС».</w:t>
      </w:r>
    </w:p>
    <w:p w:rsidR="007D4D64" w:rsidRPr="007D4D64" w:rsidRDefault="007D4D64" w:rsidP="007D4D64">
      <w:pPr>
        <w:tabs>
          <w:tab w:val="left" w:pos="993"/>
        </w:tabs>
        <w:ind w:firstLine="709"/>
        <w:jc w:val="both"/>
        <w:rPr>
          <w:sz w:val="16"/>
          <w:szCs w:val="16"/>
        </w:rPr>
      </w:pPr>
      <w:r w:rsidRPr="007D4D64">
        <w:rPr>
          <w:sz w:val="16"/>
          <w:szCs w:val="16"/>
        </w:rPr>
        <w:t xml:space="preserve">Услуги автоматической междугородней, международной и телеграфной связи во всех населенных пунктах района предоставляет населению и организациям Хабаровский филиал ПАО «Ростелеком». </w:t>
      </w:r>
    </w:p>
    <w:p w:rsidR="007D4D64" w:rsidRPr="007D4D64" w:rsidRDefault="007D4D64" w:rsidP="007D4D64">
      <w:pPr>
        <w:tabs>
          <w:tab w:val="left" w:pos="993"/>
        </w:tabs>
        <w:ind w:firstLine="709"/>
        <w:jc w:val="both"/>
        <w:rPr>
          <w:sz w:val="16"/>
          <w:szCs w:val="16"/>
        </w:rPr>
      </w:pPr>
      <w:r w:rsidRPr="007D4D64">
        <w:rPr>
          <w:sz w:val="16"/>
          <w:szCs w:val="16"/>
        </w:rPr>
        <w:t xml:space="preserve">Во всех населенных пунктах Билибинского муниципального района установлены вышки РТРС для просмотра цифрового телевидения. </w:t>
      </w:r>
    </w:p>
    <w:p w:rsidR="007D4D64" w:rsidRPr="007D4D64" w:rsidRDefault="007D4D64" w:rsidP="007D4D64">
      <w:pPr>
        <w:tabs>
          <w:tab w:val="left" w:pos="993"/>
        </w:tabs>
        <w:ind w:firstLine="709"/>
        <w:jc w:val="center"/>
        <w:rPr>
          <w:b/>
          <w:bCs/>
          <w:color w:val="FF0000"/>
          <w:sz w:val="16"/>
          <w:szCs w:val="16"/>
        </w:rPr>
      </w:pPr>
    </w:p>
    <w:p w:rsidR="007D4D64" w:rsidRPr="007D4D64" w:rsidRDefault="007D4D64" w:rsidP="007D4D64">
      <w:pPr>
        <w:tabs>
          <w:tab w:val="left" w:pos="993"/>
        </w:tabs>
        <w:ind w:firstLine="709"/>
        <w:jc w:val="center"/>
        <w:rPr>
          <w:b/>
          <w:bCs/>
          <w:sz w:val="16"/>
          <w:szCs w:val="16"/>
        </w:rPr>
      </w:pPr>
      <w:r w:rsidRPr="007D4D64">
        <w:rPr>
          <w:b/>
          <w:bCs/>
          <w:sz w:val="16"/>
          <w:szCs w:val="16"/>
        </w:rPr>
        <w:t>Пищевая промышленность</w:t>
      </w:r>
    </w:p>
    <w:p w:rsidR="007D4D64" w:rsidRPr="007D4D64" w:rsidRDefault="007D4D64" w:rsidP="007D4D64">
      <w:pPr>
        <w:kinsoku w:val="0"/>
        <w:overflowPunct w:val="0"/>
        <w:spacing w:after="100" w:afterAutospacing="1"/>
        <w:ind w:firstLine="709"/>
        <w:contextualSpacing/>
        <w:jc w:val="both"/>
        <w:textAlignment w:val="baseline"/>
        <w:rPr>
          <w:rFonts w:eastAsia="+mn-ea"/>
          <w:kern w:val="24"/>
          <w:sz w:val="16"/>
          <w:szCs w:val="16"/>
        </w:rPr>
      </w:pPr>
      <w:r w:rsidRPr="007D4D64">
        <w:rPr>
          <w:rFonts w:eastAsia="+mn-ea"/>
          <w:kern w:val="24"/>
          <w:sz w:val="16"/>
          <w:szCs w:val="16"/>
        </w:rPr>
        <w:t>В 2024 году производство пищевой продукции в Билибинском районе осуществляли Общество с ограниченной ответственностью «Билибинский продукт» (далее – ООО «БП»), Общество с ограниченной ответственностью «Билибинская торговая компания» (далее – ООО «БТК») и один Индивидуальный предприниматель Игнатов Вячеслав Григорьевич.</w:t>
      </w:r>
    </w:p>
    <w:p w:rsidR="007D4D64" w:rsidRPr="007D4D64" w:rsidRDefault="007D4D64" w:rsidP="007D4D64">
      <w:pPr>
        <w:kinsoku w:val="0"/>
        <w:overflowPunct w:val="0"/>
        <w:spacing w:after="100" w:afterAutospacing="1"/>
        <w:ind w:firstLine="709"/>
        <w:contextualSpacing/>
        <w:jc w:val="both"/>
        <w:textAlignment w:val="baseline"/>
        <w:rPr>
          <w:rFonts w:eastAsia="+mn-ea"/>
          <w:kern w:val="24"/>
          <w:sz w:val="16"/>
          <w:szCs w:val="16"/>
        </w:rPr>
      </w:pPr>
      <w:r w:rsidRPr="007D4D64">
        <w:rPr>
          <w:rFonts w:eastAsia="+mn-ea"/>
          <w:kern w:val="24"/>
          <w:sz w:val="16"/>
          <w:szCs w:val="16"/>
        </w:rPr>
        <w:t xml:space="preserve">Объем производства пищевой продукции в натуральных показателях в 2024 году составил 848,3 тонн. В денежном выражении общий объем производства пищевой продукции составил 236,4 млн. рублей. </w:t>
      </w:r>
    </w:p>
    <w:p w:rsidR="007D4D64" w:rsidRPr="007D4D64" w:rsidRDefault="007D4D64" w:rsidP="007D4D64">
      <w:pPr>
        <w:kinsoku w:val="0"/>
        <w:overflowPunct w:val="0"/>
        <w:spacing w:after="100" w:afterAutospacing="1"/>
        <w:ind w:firstLine="709"/>
        <w:contextualSpacing/>
        <w:jc w:val="both"/>
        <w:textAlignment w:val="baseline"/>
        <w:rPr>
          <w:b/>
          <w:bCs/>
          <w:sz w:val="16"/>
          <w:szCs w:val="16"/>
        </w:rPr>
      </w:pPr>
      <w:r w:rsidRPr="007D4D64">
        <w:rPr>
          <w:rFonts w:eastAsia="+mn-ea"/>
          <w:kern w:val="24"/>
          <w:sz w:val="16"/>
          <w:szCs w:val="16"/>
        </w:rPr>
        <w:t>В 2024 году цены на реализацию социально-значимых продовольственных товаров остались на уровне прошлого года. Перечень включает в себя 40 наименований, как и в  2023 году.</w:t>
      </w:r>
      <w:r w:rsidRPr="007D4D64">
        <w:rPr>
          <w:rFonts w:eastAsia="+mn-ea"/>
          <w:b/>
          <w:bCs/>
          <w:kern w:val="24"/>
          <w:sz w:val="16"/>
          <w:szCs w:val="16"/>
        </w:rPr>
        <w:t> </w:t>
      </w:r>
    </w:p>
    <w:p w:rsidR="007D4D64" w:rsidRPr="007D4D64" w:rsidRDefault="007D4D64" w:rsidP="007D4D64">
      <w:pPr>
        <w:tabs>
          <w:tab w:val="left" w:pos="993"/>
        </w:tabs>
        <w:ind w:firstLine="709"/>
        <w:jc w:val="center"/>
        <w:rPr>
          <w:b/>
          <w:bCs/>
          <w:sz w:val="16"/>
          <w:szCs w:val="16"/>
        </w:rPr>
      </w:pPr>
      <w:r w:rsidRPr="007D4D64">
        <w:rPr>
          <w:b/>
          <w:bCs/>
          <w:sz w:val="16"/>
          <w:szCs w:val="16"/>
        </w:rPr>
        <w:t>Общественное питание</w:t>
      </w:r>
    </w:p>
    <w:p w:rsidR="007D4D64" w:rsidRPr="007D4D64" w:rsidRDefault="007D4D64" w:rsidP="007D4D64">
      <w:pPr>
        <w:tabs>
          <w:tab w:val="left" w:pos="993"/>
        </w:tabs>
        <w:ind w:firstLine="709"/>
        <w:jc w:val="both"/>
        <w:rPr>
          <w:rFonts w:eastAsia="+mn-ea"/>
          <w:kern w:val="24"/>
          <w:sz w:val="16"/>
          <w:szCs w:val="16"/>
        </w:rPr>
      </w:pPr>
      <w:r w:rsidRPr="007D4D64">
        <w:rPr>
          <w:rFonts w:eastAsia="+mn-ea"/>
          <w:kern w:val="24"/>
          <w:sz w:val="16"/>
          <w:szCs w:val="16"/>
        </w:rPr>
        <w:t xml:space="preserve">На территории района услуги общественного питания предоставляются населению в городе Билибино и селе Кепервеем.  </w:t>
      </w:r>
    </w:p>
    <w:p w:rsidR="007D4D64" w:rsidRPr="007D4D64" w:rsidRDefault="007D4D64" w:rsidP="007D4D64">
      <w:pPr>
        <w:tabs>
          <w:tab w:val="left" w:pos="993"/>
        </w:tabs>
        <w:ind w:firstLine="709"/>
        <w:jc w:val="both"/>
        <w:rPr>
          <w:rFonts w:eastAsia="+mn-ea"/>
          <w:kern w:val="24"/>
          <w:sz w:val="16"/>
          <w:szCs w:val="16"/>
        </w:rPr>
      </w:pPr>
      <w:r w:rsidRPr="007D4D64">
        <w:rPr>
          <w:rFonts w:eastAsia="+mn-ea"/>
          <w:kern w:val="24"/>
          <w:sz w:val="16"/>
          <w:szCs w:val="16"/>
        </w:rPr>
        <w:t xml:space="preserve">Основной объем услуг общественного питания в 2024 году приходится на долю кафе «Заполярье», ресторана «Кормилица», кафе и бара «БТК», и ресторана «Билибинский». В 2024 году оборот  общественного питания составил 112,3 млн. руб., что на 18,7 млн. рублей меньше, чем в 2023 году. </w:t>
      </w:r>
    </w:p>
    <w:p w:rsidR="007D4D64" w:rsidRPr="007D4D64" w:rsidRDefault="007D4D64" w:rsidP="007D4D64">
      <w:pPr>
        <w:tabs>
          <w:tab w:val="left" w:pos="993"/>
        </w:tabs>
        <w:ind w:firstLine="709"/>
        <w:jc w:val="both"/>
        <w:rPr>
          <w:b/>
          <w:sz w:val="16"/>
          <w:szCs w:val="16"/>
        </w:rPr>
      </w:pPr>
      <w:r w:rsidRPr="007D4D64">
        <w:rPr>
          <w:rFonts w:eastAsia="+mn-ea"/>
          <w:kern w:val="24"/>
          <w:sz w:val="16"/>
          <w:szCs w:val="16"/>
        </w:rPr>
        <w:t>Услуги общепита в городе Билибино предоставляют также: кафе «У дяди Федора»,   кафе «</w:t>
      </w:r>
      <w:proofErr w:type="spellStart"/>
      <w:r w:rsidRPr="007D4D64">
        <w:rPr>
          <w:rFonts w:eastAsia="+mn-ea"/>
          <w:kern w:val="24"/>
          <w:sz w:val="16"/>
          <w:szCs w:val="16"/>
        </w:rPr>
        <w:t>CHillOut</w:t>
      </w:r>
      <w:proofErr w:type="spellEnd"/>
      <w:r w:rsidRPr="007D4D64">
        <w:rPr>
          <w:rFonts w:eastAsia="+mn-ea"/>
          <w:kern w:val="24"/>
          <w:sz w:val="16"/>
          <w:szCs w:val="16"/>
        </w:rPr>
        <w:t>», кафе «Тепло», в селе Кепервеем кафе «</w:t>
      </w:r>
      <w:proofErr w:type="spellStart"/>
      <w:r w:rsidRPr="007D4D64">
        <w:rPr>
          <w:rFonts w:eastAsia="+mn-ea"/>
          <w:kern w:val="24"/>
          <w:sz w:val="16"/>
          <w:szCs w:val="16"/>
        </w:rPr>
        <w:t>Container</w:t>
      </w:r>
      <w:proofErr w:type="spellEnd"/>
      <w:r w:rsidRPr="007D4D64">
        <w:rPr>
          <w:rFonts w:eastAsia="+mn-ea"/>
          <w:kern w:val="24"/>
          <w:sz w:val="16"/>
          <w:szCs w:val="16"/>
        </w:rPr>
        <w:t xml:space="preserve">». Своим работникам услуги общественного питания предоставляют Билибинская атомная станция и ОАО «Рудник Каральвеем».      </w:t>
      </w:r>
    </w:p>
    <w:p w:rsidR="007D4D64" w:rsidRPr="007D4D64" w:rsidRDefault="007D4D64" w:rsidP="007D4D64">
      <w:pPr>
        <w:tabs>
          <w:tab w:val="left" w:pos="993"/>
        </w:tabs>
        <w:ind w:firstLine="709"/>
        <w:jc w:val="center"/>
        <w:rPr>
          <w:b/>
          <w:sz w:val="16"/>
          <w:szCs w:val="16"/>
        </w:rPr>
      </w:pPr>
      <w:r w:rsidRPr="007D4D64">
        <w:rPr>
          <w:b/>
          <w:sz w:val="16"/>
          <w:szCs w:val="16"/>
        </w:rPr>
        <w:t>Сельское хозяйство</w:t>
      </w:r>
    </w:p>
    <w:p w:rsidR="007D4D64" w:rsidRPr="007D4D64" w:rsidRDefault="007D4D64" w:rsidP="007D4D64">
      <w:pPr>
        <w:tabs>
          <w:tab w:val="left" w:pos="993"/>
        </w:tabs>
        <w:ind w:firstLine="709"/>
        <w:jc w:val="both"/>
        <w:rPr>
          <w:rFonts w:eastAsia="+mn-ea"/>
          <w:kern w:val="24"/>
          <w:sz w:val="16"/>
          <w:szCs w:val="16"/>
        </w:rPr>
      </w:pPr>
      <w:r w:rsidRPr="007D4D64">
        <w:rPr>
          <w:rFonts w:eastAsia="+mn-ea"/>
          <w:kern w:val="24"/>
          <w:sz w:val="16"/>
          <w:szCs w:val="16"/>
        </w:rPr>
        <w:t>На территории района в сфере сельского хозяйства свою деятельность осуществляют четыре муниципальных предприятия: из них три оленеводческих хозяйства по выращиванию оленей и производству мяса, и одно предприятие занимающееся выращиванием овощных культур и цветочных растений в закрытом грунте.</w:t>
      </w:r>
    </w:p>
    <w:p w:rsidR="007D4D64" w:rsidRPr="007D4D64" w:rsidRDefault="007D4D64" w:rsidP="007D4D64">
      <w:pPr>
        <w:tabs>
          <w:tab w:val="left" w:pos="993"/>
        </w:tabs>
        <w:ind w:firstLine="709"/>
        <w:jc w:val="both"/>
        <w:rPr>
          <w:rFonts w:eastAsia="+mn-ea"/>
          <w:kern w:val="24"/>
          <w:sz w:val="16"/>
          <w:szCs w:val="16"/>
        </w:rPr>
      </w:pPr>
      <w:r w:rsidRPr="007D4D64">
        <w:rPr>
          <w:rFonts w:eastAsia="+mn-ea"/>
          <w:kern w:val="24"/>
          <w:sz w:val="16"/>
          <w:szCs w:val="16"/>
        </w:rPr>
        <w:t xml:space="preserve">Профилирующей отраслью является оленеводство. </w:t>
      </w:r>
    </w:p>
    <w:p w:rsidR="007D4D64" w:rsidRPr="007D4D64" w:rsidRDefault="007D4D64" w:rsidP="007D4D64">
      <w:pPr>
        <w:tabs>
          <w:tab w:val="left" w:pos="993"/>
        </w:tabs>
        <w:ind w:firstLine="709"/>
        <w:jc w:val="both"/>
        <w:rPr>
          <w:rFonts w:eastAsia="+mn-ea"/>
          <w:kern w:val="24"/>
          <w:sz w:val="16"/>
          <w:szCs w:val="16"/>
        </w:rPr>
      </w:pPr>
      <w:r w:rsidRPr="007D4D64">
        <w:rPr>
          <w:rFonts w:eastAsia="+mn-ea"/>
          <w:kern w:val="24"/>
          <w:sz w:val="16"/>
          <w:szCs w:val="16"/>
        </w:rPr>
        <w:t xml:space="preserve">По состоянию на 1 января 2025 года общее поголовье оленей в районе составило  15 640 голов, что на 301 голову меньше, чем в 2023 году (в 2023 году- 15 941 голов), маточное поголовье – 8 144 голов (в 2023 году - 8 298 голов). </w:t>
      </w:r>
    </w:p>
    <w:p w:rsidR="007D4D64" w:rsidRPr="007D4D64" w:rsidRDefault="007D4D64" w:rsidP="007D4D64">
      <w:pPr>
        <w:tabs>
          <w:tab w:val="left" w:pos="993"/>
        </w:tabs>
        <w:ind w:firstLine="709"/>
        <w:jc w:val="both"/>
        <w:rPr>
          <w:rFonts w:eastAsia="+mn-ea"/>
          <w:kern w:val="24"/>
          <w:sz w:val="16"/>
          <w:szCs w:val="16"/>
        </w:rPr>
      </w:pPr>
      <w:proofErr w:type="gramStart"/>
      <w:r w:rsidRPr="007D4D64">
        <w:rPr>
          <w:rFonts w:eastAsia="+mn-ea"/>
          <w:kern w:val="24"/>
          <w:sz w:val="16"/>
          <w:szCs w:val="16"/>
        </w:rPr>
        <w:t>На 1 января 2025 года доходы от реализации продукции сельского хозяйства составили 74,5 млн. рублей, что на уровне 2023 года (74 млн. рублей), в том числе: доходы от реализации продукции оленеводства составили 13,9 млн. рублей, что на 7% меньше, чем в 2023 году (15 млн. рублей), доходы от реализации продукции растениеводства составили 60,7 млн. рублей, что на 5 % больше показателя</w:t>
      </w:r>
      <w:proofErr w:type="gramEnd"/>
      <w:r w:rsidRPr="007D4D64">
        <w:rPr>
          <w:rFonts w:eastAsia="+mn-ea"/>
          <w:kern w:val="24"/>
          <w:sz w:val="16"/>
          <w:szCs w:val="16"/>
        </w:rPr>
        <w:t xml:space="preserve"> 2023 года (58 млн. рублей).</w:t>
      </w:r>
    </w:p>
    <w:p w:rsidR="007D4D64" w:rsidRPr="007D4D64" w:rsidRDefault="007D4D64" w:rsidP="007D4D64">
      <w:pPr>
        <w:tabs>
          <w:tab w:val="left" w:pos="993"/>
        </w:tabs>
        <w:ind w:firstLine="709"/>
        <w:jc w:val="both"/>
        <w:rPr>
          <w:rFonts w:eastAsia="+mn-ea"/>
          <w:kern w:val="24"/>
          <w:sz w:val="16"/>
          <w:szCs w:val="16"/>
        </w:rPr>
      </w:pPr>
      <w:r w:rsidRPr="007D4D64">
        <w:rPr>
          <w:rFonts w:eastAsia="+mn-ea"/>
          <w:kern w:val="24"/>
          <w:sz w:val="16"/>
          <w:szCs w:val="16"/>
        </w:rPr>
        <w:t>Объем реализации продукции сельского хозяйства на 1 января 2025 года составил  123,6 тонн, что на 4,5 тонны больше, чем в 2023 году (119 тонн). Объем реализованных овощей в 2024 году составил 83 тонны, что на 1 тонну меньше показателя 2023 года (84 тонн).</w:t>
      </w:r>
    </w:p>
    <w:p w:rsidR="007D4D64" w:rsidRPr="007D4D64" w:rsidRDefault="007D4D64" w:rsidP="007D4D64">
      <w:pPr>
        <w:tabs>
          <w:tab w:val="left" w:pos="993"/>
        </w:tabs>
        <w:ind w:firstLine="709"/>
        <w:jc w:val="center"/>
        <w:rPr>
          <w:b/>
          <w:bCs/>
          <w:sz w:val="16"/>
          <w:szCs w:val="16"/>
        </w:rPr>
      </w:pPr>
      <w:r w:rsidRPr="007D4D64">
        <w:rPr>
          <w:b/>
          <w:bCs/>
          <w:sz w:val="16"/>
          <w:szCs w:val="16"/>
        </w:rPr>
        <w:t>Малое предпринимательство</w:t>
      </w:r>
    </w:p>
    <w:p w:rsidR="007D4D64" w:rsidRPr="007D4D64" w:rsidRDefault="007D4D64" w:rsidP="007D4D64">
      <w:pPr>
        <w:ind w:firstLine="709"/>
        <w:jc w:val="both"/>
        <w:rPr>
          <w:bCs/>
          <w:sz w:val="16"/>
          <w:szCs w:val="16"/>
        </w:rPr>
      </w:pPr>
      <w:r w:rsidRPr="007D4D64">
        <w:rPr>
          <w:kern w:val="24"/>
          <w:sz w:val="16"/>
          <w:szCs w:val="16"/>
        </w:rPr>
        <w:t xml:space="preserve">По состоянию на 1 января 2025 года </w:t>
      </w:r>
      <w:r w:rsidRPr="007D4D64">
        <w:rPr>
          <w:bCs/>
          <w:sz w:val="16"/>
          <w:szCs w:val="16"/>
        </w:rPr>
        <w:t xml:space="preserve">число зарегистрированных субъектов малого и среднего предпринимательства составило - 326 субъекта, что на 22 субъекта больше, чем на 01.01.2024 года. Прирост субъектов малого и среднего предпринимательства составил 7,2%. </w:t>
      </w:r>
    </w:p>
    <w:p w:rsidR="007D4D64" w:rsidRPr="007D4D64" w:rsidRDefault="007D4D64" w:rsidP="007D4D64">
      <w:pPr>
        <w:tabs>
          <w:tab w:val="left" w:pos="993"/>
        </w:tabs>
        <w:ind w:firstLine="709"/>
        <w:jc w:val="both"/>
        <w:rPr>
          <w:kern w:val="24"/>
          <w:sz w:val="16"/>
          <w:szCs w:val="16"/>
        </w:rPr>
      </w:pPr>
      <w:r w:rsidRPr="007D4D64">
        <w:rPr>
          <w:kern w:val="24"/>
          <w:sz w:val="16"/>
          <w:szCs w:val="16"/>
        </w:rPr>
        <w:t>Положительная динамика, в первую очередь обусловлена, эффективной муниципальной политикой поддержки бизнеса, в рамках Муниципальной программы «Стимулирование экономической активности населения в муниципальном образовании Билибинский муниципальный район».</w:t>
      </w:r>
    </w:p>
    <w:p w:rsidR="007D4D64" w:rsidRPr="007D4D64" w:rsidRDefault="007D4D64" w:rsidP="007D4D64">
      <w:pPr>
        <w:tabs>
          <w:tab w:val="left" w:pos="993"/>
        </w:tabs>
        <w:ind w:firstLine="709"/>
        <w:jc w:val="both"/>
        <w:rPr>
          <w:kern w:val="24"/>
          <w:sz w:val="16"/>
          <w:szCs w:val="16"/>
        </w:rPr>
      </w:pPr>
      <w:r w:rsidRPr="007D4D64">
        <w:rPr>
          <w:kern w:val="24"/>
          <w:sz w:val="16"/>
          <w:szCs w:val="16"/>
        </w:rPr>
        <w:t xml:space="preserve">В 2024 году в рамках данной программы семь субъектов малого и среднего предпринимательства  получили финансовая поддержку на общую сумму  2 883 382,00 руб., а также </w:t>
      </w:r>
      <w:r w:rsidRPr="007D4D64">
        <w:rPr>
          <w:bCs/>
          <w:sz w:val="16"/>
          <w:szCs w:val="16"/>
        </w:rPr>
        <w:t>18 субъектам МСП</w:t>
      </w:r>
      <w:r w:rsidRPr="007D4D64">
        <w:rPr>
          <w:kern w:val="24"/>
          <w:sz w:val="16"/>
          <w:szCs w:val="16"/>
        </w:rPr>
        <w:t xml:space="preserve"> предоставлена имущественная преференция в виде передачи муниципального имущества без проведения торгов, </w:t>
      </w:r>
      <w:r w:rsidRPr="007D4D64">
        <w:rPr>
          <w:bCs/>
          <w:sz w:val="16"/>
          <w:szCs w:val="16"/>
        </w:rPr>
        <w:t>на безвозмездной основе или на льготных условиях аренды.</w:t>
      </w:r>
    </w:p>
    <w:p w:rsidR="007D4D64" w:rsidRPr="007D4D64" w:rsidRDefault="007D4D64" w:rsidP="007D4D64">
      <w:pPr>
        <w:tabs>
          <w:tab w:val="left" w:pos="993"/>
        </w:tabs>
        <w:ind w:firstLine="709"/>
        <w:jc w:val="both"/>
        <w:rPr>
          <w:kern w:val="24"/>
          <w:sz w:val="16"/>
          <w:szCs w:val="16"/>
        </w:rPr>
      </w:pPr>
      <w:r w:rsidRPr="007D4D64">
        <w:rPr>
          <w:kern w:val="24"/>
          <w:sz w:val="16"/>
          <w:szCs w:val="16"/>
        </w:rPr>
        <w:t xml:space="preserve">На официальном сайте Администрации в разделе «Малый и средний бизнес» регулярно размещается информация о мерах поддержки, проводится информационная и консультационная помощь по мере поступления обращений. </w:t>
      </w:r>
    </w:p>
    <w:p w:rsidR="007D4D64" w:rsidRPr="007D4D64" w:rsidRDefault="007D4D64" w:rsidP="007D4D64">
      <w:pPr>
        <w:tabs>
          <w:tab w:val="left" w:pos="993"/>
        </w:tabs>
        <w:ind w:firstLine="709"/>
        <w:jc w:val="both"/>
        <w:rPr>
          <w:kern w:val="24"/>
          <w:sz w:val="16"/>
          <w:szCs w:val="16"/>
        </w:rPr>
      </w:pPr>
    </w:p>
    <w:p w:rsidR="007D4D64" w:rsidRPr="007D4D64" w:rsidRDefault="007D4D64" w:rsidP="007D4D64">
      <w:pPr>
        <w:tabs>
          <w:tab w:val="left" w:pos="993"/>
        </w:tabs>
        <w:spacing w:before="100" w:beforeAutospacing="1" w:after="100" w:afterAutospacing="1"/>
        <w:ind w:firstLine="709"/>
        <w:contextualSpacing/>
        <w:jc w:val="center"/>
        <w:rPr>
          <w:b/>
          <w:bCs/>
          <w:sz w:val="16"/>
          <w:szCs w:val="16"/>
        </w:rPr>
      </w:pPr>
      <w:r w:rsidRPr="007D4D64">
        <w:rPr>
          <w:b/>
          <w:bCs/>
          <w:sz w:val="16"/>
          <w:szCs w:val="16"/>
        </w:rPr>
        <w:t>Социальная сфера</w:t>
      </w:r>
    </w:p>
    <w:p w:rsidR="007D4D64" w:rsidRPr="007D4D64" w:rsidRDefault="007D4D64" w:rsidP="007D4D64">
      <w:pPr>
        <w:kinsoku w:val="0"/>
        <w:overflowPunct w:val="0"/>
        <w:spacing w:before="100" w:beforeAutospacing="1" w:after="100" w:afterAutospacing="1"/>
        <w:ind w:firstLine="680"/>
        <w:contextualSpacing/>
        <w:jc w:val="both"/>
        <w:textAlignment w:val="baseline"/>
        <w:rPr>
          <w:sz w:val="16"/>
          <w:szCs w:val="16"/>
        </w:rPr>
      </w:pPr>
      <w:r w:rsidRPr="007D4D64">
        <w:rPr>
          <w:color w:val="000000"/>
          <w:kern w:val="24"/>
          <w:sz w:val="16"/>
          <w:szCs w:val="16"/>
        </w:rPr>
        <w:t>В 2024 году на социальную сферу было направлено субвенций в размере – 979</w:t>
      </w:r>
      <w:r w:rsidRPr="007D4D64">
        <w:rPr>
          <w:color w:val="000000"/>
          <w:kern w:val="24"/>
          <w:sz w:val="16"/>
          <w:szCs w:val="16"/>
          <w:lang w:val="en-US"/>
        </w:rPr>
        <w:t> </w:t>
      </w:r>
      <w:r w:rsidRPr="007D4D64">
        <w:rPr>
          <w:color w:val="000000"/>
          <w:kern w:val="24"/>
          <w:sz w:val="16"/>
          <w:szCs w:val="16"/>
        </w:rPr>
        <w:t xml:space="preserve">889,8 руб. (в </w:t>
      </w:r>
      <w:r w:rsidRPr="007D4D64">
        <w:rPr>
          <w:bCs/>
          <w:color w:val="000000"/>
          <w:kern w:val="24"/>
          <w:sz w:val="16"/>
          <w:szCs w:val="16"/>
        </w:rPr>
        <w:t>2023 г.</w:t>
      </w:r>
      <w:r w:rsidRPr="007D4D64">
        <w:rPr>
          <w:color w:val="000000"/>
          <w:kern w:val="24"/>
          <w:sz w:val="16"/>
          <w:szCs w:val="16"/>
        </w:rPr>
        <w:t xml:space="preserve"> – 906 763,9 руб.), муниципальных средств в </w:t>
      </w:r>
      <w:r w:rsidRPr="007D4D64">
        <w:rPr>
          <w:bCs/>
          <w:color w:val="000000"/>
          <w:kern w:val="24"/>
          <w:sz w:val="16"/>
          <w:szCs w:val="16"/>
        </w:rPr>
        <w:t>2024 г</w:t>
      </w:r>
      <w:r w:rsidRPr="007D4D64">
        <w:rPr>
          <w:color w:val="000000"/>
          <w:kern w:val="24"/>
          <w:sz w:val="16"/>
          <w:szCs w:val="16"/>
        </w:rPr>
        <w:t>. – 480</w:t>
      </w:r>
      <w:r w:rsidRPr="007D4D64">
        <w:rPr>
          <w:color w:val="000000"/>
          <w:kern w:val="24"/>
          <w:sz w:val="16"/>
          <w:szCs w:val="16"/>
          <w:lang w:val="en-US"/>
        </w:rPr>
        <w:t> </w:t>
      </w:r>
      <w:r w:rsidRPr="007D4D64">
        <w:rPr>
          <w:color w:val="000000"/>
          <w:kern w:val="24"/>
          <w:sz w:val="16"/>
          <w:szCs w:val="16"/>
        </w:rPr>
        <w:t xml:space="preserve">263,80 руб. (в </w:t>
      </w:r>
      <w:r w:rsidRPr="007D4D64">
        <w:rPr>
          <w:bCs/>
          <w:color w:val="000000"/>
          <w:kern w:val="24"/>
          <w:sz w:val="16"/>
          <w:szCs w:val="16"/>
        </w:rPr>
        <w:t>2023 г</w:t>
      </w:r>
      <w:r w:rsidRPr="007D4D64">
        <w:rPr>
          <w:color w:val="000000"/>
          <w:kern w:val="24"/>
          <w:sz w:val="16"/>
          <w:szCs w:val="16"/>
        </w:rPr>
        <w:t>.- 498 391,6 руб.).</w:t>
      </w:r>
    </w:p>
    <w:p w:rsidR="007D4D64" w:rsidRPr="007D4D64" w:rsidRDefault="007D4D64" w:rsidP="007D4D64">
      <w:pPr>
        <w:kinsoku w:val="0"/>
        <w:overflowPunct w:val="0"/>
        <w:spacing w:before="100" w:beforeAutospacing="1" w:after="100" w:afterAutospacing="1"/>
        <w:ind w:firstLine="680"/>
        <w:contextualSpacing/>
        <w:jc w:val="both"/>
        <w:textAlignment w:val="baseline"/>
        <w:rPr>
          <w:sz w:val="16"/>
          <w:szCs w:val="16"/>
        </w:rPr>
      </w:pPr>
      <w:r w:rsidRPr="007D4D64">
        <w:rPr>
          <w:color w:val="000000"/>
          <w:kern w:val="24"/>
          <w:sz w:val="16"/>
          <w:szCs w:val="16"/>
        </w:rPr>
        <w:t>За 2024 год расходы на социальную сферу составили 1 717 434,1 тыс. рублей, что на 93 725,5 тыс. руб. больше, чем за 2023 год (1 492 455,0 тыс. руб.) в том числе:</w:t>
      </w:r>
    </w:p>
    <w:p w:rsidR="007D4D64" w:rsidRPr="007D4D64" w:rsidRDefault="007D4D64" w:rsidP="007D4D64">
      <w:pPr>
        <w:kinsoku w:val="0"/>
        <w:overflowPunct w:val="0"/>
        <w:spacing w:before="100" w:beforeAutospacing="1" w:after="100" w:afterAutospacing="1"/>
        <w:ind w:firstLine="680"/>
        <w:contextualSpacing/>
        <w:jc w:val="both"/>
        <w:textAlignment w:val="baseline"/>
        <w:rPr>
          <w:sz w:val="16"/>
          <w:szCs w:val="16"/>
        </w:rPr>
      </w:pPr>
      <w:r w:rsidRPr="007D4D64">
        <w:rPr>
          <w:color w:val="000000"/>
          <w:kern w:val="24"/>
          <w:sz w:val="16"/>
          <w:szCs w:val="16"/>
        </w:rPr>
        <w:t xml:space="preserve">      на образование – 1 337 532,6 тыс. руб. (2023 год – 1 169 269,7 тыс. руб.), </w:t>
      </w:r>
    </w:p>
    <w:p w:rsidR="007D4D64" w:rsidRPr="007D4D64" w:rsidRDefault="007D4D64" w:rsidP="007D4D64">
      <w:pPr>
        <w:kinsoku w:val="0"/>
        <w:overflowPunct w:val="0"/>
        <w:spacing w:before="100" w:beforeAutospacing="1" w:after="100" w:afterAutospacing="1"/>
        <w:ind w:firstLine="680"/>
        <w:contextualSpacing/>
        <w:jc w:val="both"/>
        <w:textAlignment w:val="baseline"/>
        <w:rPr>
          <w:sz w:val="16"/>
          <w:szCs w:val="16"/>
        </w:rPr>
      </w:pPr>
      <w:r w:rsidRPr="007D4D64">
        <w:rPr>
          <w:color w:val="000000"/>
          <w:kern w:val="24"/>
          <w:sz w:val="16"/>
          <w:szCs w:val="16"/>
        </w:rPr>
        <w:t xml:space="preserve">      на культуру – 191 092,85 тыс. руб. (2023 год – 175 958,5 тыс. руб.), </w:t>
      </w:r>
    </w:p>
    <w:p w:rsidR="007D4D64" w:rsidRPr="007D4D64" w:rsidRDefault="007D4D64" w:rsidP="007D4D64">
      <w:pPr>
        <w:kinsoku w:val="0"/>
        <w:overflowPunct w:val="0"/>
        <w:spacing w:before="100" w:beforeAutospacing="1" w:after="100" w:afterAutospacing="1"/>
        <w:ind w:firstLine="680"/>
        <w:contextualSpacing/>
        <w:jc w:val="both"/>
        <w:textAlignment w:val="baseline"/>
        <w:rPr>
          <w:sz w:val="16"/>
          <w:szCs w:val="16"/>
        </w:rPr>
      </w:pPr>
      <w:r w:rsidRPr="007D4D64">
        <w:rPr>
          <w:color w:val="000000"/>
          <w:kern w:val="24"/>
          <w:sz w:val="16"/>
          <w:szCs w:val="16"/>
        </w:rPr>
        <w:t>      на социальную политику – 85 046,3 тыс. руб. (2023 год – 73 556,8 тыс. руб.).</w:t>
      </w:r>
    </w:p>
    <w:p w:rsidR="007D4D64" w:rsidRPr="007D4D64" w:rsidRDefault="007D4D64" w:rsidP="007D4D64">
      <w:pPr>
        <w:kinsoku w:val="0"/>
        <w:overflowPunct w:val="0"/>
        <w:spacing w:before="86"/>
        <w:ind w:firstLine="680"/>
        <w:jc w:val="both"/>
        <w:textAlignment w:val="baseline"/>
        <w:rPr>
          <w:b/>
          <w:bCs/>
          <w:sz w:val="16"/>
          <w:szCs w:val="16"/>
        </w:rPr>
      </w:pPr>
      <w:r w:rsidRPr="007D4D64">
        <w:rPr>
          <w:rFonts w:eastAsia="+mn-ea" w:cs="+mn-cs"/>
          <w:kern w:val="24"/>
          <w:sz w:val="16"/>
          <w:szCs w:val="16"/>
        </w:rPr>
        <w:t>Задолженность по заработной плате перед работниками бюджетной сферы на протяжении ряда лет отсутствует, так как выплата заработной платы находится на особом контроле Администрации Билибинского муниципального района и Правительства Чукотского автономного округа.</w:t>
      </w:r>
    </w:p>
    <w:p w:rsidR="007D4D64" w:rsidRPr="007D4D64" w:rsidRDefault="007D4D64" w:rsidP="007D4D64">
      <w:pPr>
        <w:kinsoku w:val="0"/>
        <w:overflowPunct w:val="0"/>
        <w:spacing w:before="86"/>
        <w:jc w:val="center"/>
        <w:textAlignment w:val="baseline"/>
        <w:rPr>
          <w:b/>
          <w:bCs/>
          <w:sz w:val="16"/>
          <w:szCs w:val="16"/>
        </w:rPr>
      </w:pPr>
      <w:r w:rsidRPr="007D4D64">
        <w:rPr>
          <w:b/>
          <w:bCs/>
          <w:sz w:val="16"/>
          <w:szCs w:val="16"/>
        </w:rPr>
        <w:t>Образование</w:t>
      </w:r>
    </w:p>
    <w:p w:rsidR="007D4D64" w:rsidRPr="007D4D64" w:rsidRDefault="007D4D64" w:rsidP="007D4D64">
      <w:pPr>
        <w:tabs>
          <w:tab w:val="left" w:pos="368"/>
        </w:tabs>
        <w:kinsoku w:val="0"/>
        <w:overflowPunct w:val="0"/>
        <w:spacing w:before="100" w:beforeAutospacing="1" w:after="100" w:afterAutospacing="1"/>
        <w:ind w:firstLine="675"/>
        <w:contextualSpacing/>
        <w:jc w:val="both"/>
        <w:textAlignment w:val="baseline"/>
        <w:rPr>
          <w:rFonts w:eastAsia="+mn-ea"/>
          <w:kern w:val="24"/>
          <w:sz w:val="16"/>
          <w:szCs w:val="16"/>
        </w:rPr>
      </w:pPr>
      <w:r w:rsidRPr="007D4D64">
        <w:rPr>
          <w:rFonts w:eastAsia="+mn-ea"/>
          <w:kern w:val="24"/>
          <w:sz w:val="16"/>
          <w:szCs w:val="16"/>
        </w:rPr>
        <w:t>В 2024 году образовательная сфера Билибинского муниципального района представлена одиннадцатью муниципальными образовательными организациями и одной окружной. В общеобразовательных организациях обучается 1 008 человек.</w:t>
      </w:r>
      <w:r w:rsidRPr="007D4D64">
        <w:rPr>
          <w:sz w:val="16"/>
          <w:szCs w:val="16"/>
        </w:rPr>
        <w:t xml:space="preserve"> Охват детей дошкольным образованием на 31 декабря 2024 г. составил</w:t>
      </w:r>
      <w:r w:rsidRPr="007D4D64">
        <w:rPr>
          <w:color w:val="FF0000"/>
          <w:sz w:val="16"/>
          <w:szCs w:val="16"/>
        </w:rPr>
        <w:t xml:space="preserve"> </w:t>
      </w:r>
      <w:r w:rsidRPr="007D4D64">
        <w:rPr>
          <w:sz w:val="16"/>
          <w:szCs w:val="16"/>
        </w:rPr>
        <w:t>509 человек.</w:t>
      </w:r>
    </w:p>
    <w:p w:rsidR="007D4D64" w:rsidRPr="007D4D64" w:rsidRDefault="007D4D64" w:rsidP="007D4D64">
      <w:pPr>
        <w:tabs>
          <w:tab w:val="left" w:pos="368"/>
        </w:tabs>
        <w:kinsoku w:val="0"/>
        <w:overflowPunct w:val="0"/>
        <w:ind w:firstLine="675"/>
        <w:contextualSpacing/>
        <w:jc w:val="both"/>
        <w:textAlignment w:val="baseline"/>
        <w:rPr>
          <w:rFonts w:eastAsia="+mn-ea"/>
          <w:kern w:val="24"/>
          <w:sz w:val="16"/>
          <w:szCs w:val="16"/>
        </w:rPr>
      </w:pPr>
      <w:r w:rsidRPr="007D4D64">
        <w:rPr>
          <w:rFonts w:eastAsia="+mn-ea"/>
          <w:kern w:val="24"/>
          <w:sz w:val="16"/>
          <w:szCs w:val="16"/>
        </w:rPr>
        <w:t xml:space="preserve">Сфера дополнительного образования детей представлена муниципальными автономными образовательными учреждениями дополнительного образования: </w:t>
      </w:r>
      <w:proofErr w:type="spellStart"/>
      <w:r w:rsidRPr="007D4D64">
        <w:rPr>
          <w:rFonts w:eastAsia="+mn-ea"/>
          <w:kern w:val="24"/>
          <w:sz w:val="16"/>
          <w:szCs w:val="16"/>
        </w:rPr>
        <w:t>Билибинским</w:t>
      </w:r>
      <w:proofErr w:type="spellEnd"/>
      <w:r w:rsidRPr="007D4D64">
        <w:rPr>
          <w:rFonts w:eastAsia="+mn-ea"/>
          <w:kern w:val="24"/>
          <w:sz w:val="16"/>
          <w:szCs w:val="16"/>
        </w:rPr>
        <w:t xml:space="preserve"> районным Центром дополнительного образования, </w:t>
      </w:r>
      <w:proofErr w:type="spellStart"/>
      <w:r w:rsidRPr="007D4D64">
        <w:rPr>
          <w:rFonts w:eastAsia="+mn-ea"/>
          <w:kern w:val="24"/>
          <w:sz w:val="16"/>
          <w:szCs w:val="16"/>
        </w:rPr>
        <w:t>Билибинской</w:t>
      </w:r>
      <w:proofErr w:type="spellEnd"/>
      <w:r w:rsidRPr="007D4D64">
        <w:rPr>
          <w:rFonts w:eastAsia="+mn-ea"/>
          <w:kern w:val="24"/>
          <w:sz w:val="16"/>
          <w:szCs w:val="16"/>
        </w:rPr>
        <w:t xml:space="preserve"> спортивной школой, </w:t>
      </w:r>
      <w:proofErr w:type="spellStart"/>
      <w:r w:rsidRPr="007D4D64">
        <w:rPr>
          <w:rFonts w:eastAsia="+mn-ea"/>
          <w:kern w:val="24"/>
          <w:sz w:val="16"/>
          <w:szCs w:val="16"/>
        </w:rPr>
        <w:t>Билибинской</w:t>
      </w:r>
      <w:proofErr w:type="spellEnd"/>
      <w:r w:rsidRPr="007D4D64">
        <w:rPr>
          <w:rFonts w:eastAsia="+mn-ea"/>
          <w:kern w:val="24"/>
          <w:sz w:val="16"/>
          <w:szCs w:val="16"/>
        </w:rPr>
        <w:t xml:space="preserve"> школой искусств. Охват детей дополнительным образованием на 31 декабря 2024 года составляет 1 690 человек.</w:t>
      </w:r>
    </w:p>
    <w:p w:rsidR="007D4D64" w:rsidRPr="007D4D64" w:rsidRDefault="007D4D64" w:rsidP="007D4D64">
      <w:pPr>
        <w:tabs>
          <w:tab w:val="left" w:pos="1080"/>
          <w:tab w:val="left" w:pos="4140"/>
        </w:tabs>
        <w:ind w:firstLine="675"/>
        <w:jc w:val="both"/>
        <w:rPr>
          <w:sz w:val="16"/>
          <w:szCs w:val="16"/>
        </w:rPr>
      </w:pPr>
      <w:r w:rsidRPr="007D4D64">
        <w:rPr>
          <w:sz w:val="16"/>
          <w:szCs w:val="16"/>
        </w:rPr>
        <w:t xml:space="preserve">В летний период были сданы два построенных объекта: новое здание школы - детского сада </w:t>
      </w:r>
      <w:proofErr w:type="gramStart"/>
      <w:r w:rsidRPr="007D4D64">
        <w:rPr>
          <w:sz w:val="16"/>
          <w:szCs w:val="16"/>
        </w:rPr>
        <w:t>в</w:t>
      </w:r>
      <w:proofErr w:type="gramEnd"/>
      <w:r w:rsidRPr="007D4D64">
        <w:rPr>
          <w:sz w:val="16"/>
          <w:szCs w:val="16"/>
        </w:rPr>
        <w:t xml:space="preserve"> с. Островное и многофункциональная спортивная школьная площадка в </w:t>
      </w:r>
      <w:r w:rsidRPr="007D4D64">
        <w:rPr>
          <w:sz w:val="16"/>
          <w:szCs w:val="16"/>
        </w:rPr>
        <w:br/>
        <w:t>с. Анюйск.</w:t>
      </w:r>
    </w:p>
    <w:p w:rsidR="007D4D64" w:rsidRPr="007D4D64" w:rsidRDefault="007D4D64" w:rsidP="007D4D64">
      <w:pPr>
        <w:tabs>
          <w:tab w:val="left" w:pos="368"/>
        </w:tabs>
        <w:kinsoku w:val="0"/>
        <w:overflowPunct w:val="0"/>
        <w:ind w:firstLine="675"/>
        <w:contextualSpacing/>
        <w:jc w:val="both"/>
        <w:textAlignment w:val="baseline"/>
        <w:rPr>
          <w:rFonts w:eastAsia="+mn-ea"/>
          <w:kern w:val="24"/>
          <w:sz w:val="16"/>
          <w:szCs w:val="16"/>
        </w:rPr>
      </w:pPr>
      <w:r w:rsidRPr="007D4D64">
        <w:rPr>
          <w:rFonts w:eastAsia="+mn-ea"/>
          <w:kern w:val="24"/>
          <w:sz w:val="16"/>
          <w:szCs w:val="16"/>
        </w:rPr>
        <w:t>В образовательное пространство района входит также Чукотский северо-западный техникум города Билибино. Количество учащихся в 2024 году составляет 224 человека, из них 153 в Билибинском районе.</w:t>
      </w:r>
    </w:p>
    <w:p w:rsidR="007D4D64" w:rsidRPr="007D4D64" w:rsidRDefault="007D4D64" w:rsidP="007D4D64">
      <w:pPr>
        <w:kinsoku w:val="0"/>
        <w:overflowPunct w:val="0"/>
        <w:ind w:firstLine="675"/>
        <w:jc w:val="both"/>
        <w:textAlignment w:val="baseline"/>
        <w:rPr>
          <w:sz w:val="16"/>
          <w:szCs w:val="16"/>
        </w:rPr>
      </w:pPr>
      <w:r w:rsidRPr="007D4D64">
        <w:rPr>
          <w:color w:val="000000"/>
          <w:kern w:val="24"/>
          <w:sz w:val="16"/>
          <w:szCs w:val="16"/>
        </w:rPr>
        <w:t>Финансирование муниципальных образовательных организаций из окружного бюджета (субвенции) по основным статьям затрат за 2024 год на 7,5% больше аналогичного показателя 2023 года. Увеличился объём финансирования на заработную плату и проезд в отпуск. За 2024 год средняя заработная плата педагогов составила 154 440,0 рублей, что на 14 570,0 рублей больше (на 9% больше), чем в аналогичном периоде 2023 года (139 870,0 руб.).</w:t>
      </w:r>
    </w:p>
    <w:p w:rsidR="007D4D64" w:rsidRPr="007D4D64" w:rsidRDefault="007D4D64" w:rsidP="007D4D64">
      <w:pPr>
        <w:tabs>
          <w:tab w:val="left" w:pos="368"/>
        </w:tabs>
        <w:kinsoku w:val="0"/>
        <w:overflowPunct w:val="0"/>
        <w:spacing w:before="100" w:beforeAutospacing="1" w:after="100" w:afterAutospacing="1"/>
        <w:ind w:firstLine="675"/>
        <w:contextualSpacing/>
        <w:jc w:val="both"/>
        <w:textAlignment w:val="baseline"/>
        <w:rPr>
          <w:rFonts w:eastAsia="+mn-ea"/>
          <w:kern w:val="24"/>
          <w:sz w:val="16"/>
          <w:szCs w:val="16"/>
        </w:rPr>
      </w:pPr>
      <w:r w:rsidRPr="007D4D64">
        <w:rPr>
          <w:rFonts w:eastAsia="+mn-ea"/>
          <w:kern w:val="24"/>
          <w:sz w:val="16"/>
          <w:szCs w:val="16"/>
        </w:rPr>
        <w:t xml:space="preserve">Стимулирующую надбавку за высокое педагогическое мастерство в Билибинском муниципальном районе в 2024 году получало 2 руководителя образовательных организаций. </w:t>
      </w:r>
    </w:p>
    <w:p w:rsidR="007D4D64" w:rsidRPr="007D4D64" w:rsidRDefault="007D4D64" w:rsidP="007D4D64">
      <w:pPr>
        <w:tabs>
          <w:tab w:val="left" w:pos="368"/>
        </w:tabs>
        <w:kinsoku w:val="0"/>
        <w:overflowPunct w:val="0"/>
        <w:spacing w:line="216" w:lineRule="auto"/>
        <w:jc w:val="center"/>
        <w:textAlignment w:val="baseline"/>
        <w:rPr>
          <w:b/>
          <w:bCs/>
          <w:sz w:val="16"/>
          <w:szCs w:val="16"/>
        </w:rPr>
      </w:pPr>
      <w:r w:rsidRPr="007D4D64">
        <w:rPr>
          <w:b/>
          <w:bCs/>
          <w:sz w:val="16"/>
          <w:szCs w:val="16"/>
        </w:rPr>
        <w:t>Летний отдых детей</w:t>
      </w:r>
    </w:p>
    <w:p w:rsidR="007D4D64" w:rsidRPr="007D4D64" w:rsidRDefault="007D4D64" w:rsidP="007D4D64">
      <w:pPr>
        <w:kinsoku w:val="0"/>
        <w:overflowPunct w:val="0"/>
        <w:ind w:firstLine="709"/>
        <w:contextualSpacing/>
        <w:jc w:val="both"/>
        <w:textAlignment w:val="baseline"/>
        <w:rPr>
          <w:rFonts w:eastAsia="BatangChe"/>
          <w:kern w:val="24"/>
          <w:sz w:val="16"/>
          <w:szCs w:val="16"/>
        </w:rPr>
      </w:pPr>
      <w:r w:rsidRPr="007D4D64">
        <w:rPr>
          <w:rFonts w:eastAsia="BatangChe"/>
          <w:kern w:val="24"/>
          <w:sz w:val="16"/>
          <w:szCs w:val="16"/>
        </w:rPr>
        <w:t xml:space="preserve">Большое внимание уделяется вопросам организации отдыха и оздоровления учащихся в период летних каникул. </w:t>
      </w:r>
    </w:p>
    <w:p w:rsidR="007D4D64" w:rsidRPr="007D4D64" w:rsidRDefault="007D4D64" w:rsidP="007D4D64">
      <w:pPr>
        <w:kinsoku w:val="0"/>
        <w:overflowPunct w:val="0"/>
        <w:spacing w:before="100" w:beforeAutospacing="1" w:after="100" w:afterAutospacing="1"/>
        <w:ind w:firstLine="709"/>
        <w:contextualSpacing/>
        <w:jc w:val="both"/>
        <w:textAlignment w:val="baseline"/>
        <w:rPr>
          <w:sz w:val="16"/>
          <w:szCs w:val="16"/>
        </w:rPr>
      </w:pPr>
      <w:r w:rsidRPr="007D4D64">
        <w:rPr>
          <w:rFonts w:eastAsia="BatangChe"/>
          <w:kern w:val="24"/>
          <w:sz w:val="16"/>
          <w:szCs w:val="16"/>
        </w:rPr>
        <w:t>На территории района в 2024 году функционировало 6 лагерей с дневным пребыванием детей (летние площадки) во всех школах. Летний оздоровительный лагерь круглосуточного пребывания детей «Молодая гвардия» функционировал в летний период в две смены.</w:t>
      </w:r>
      <w:r w:rsidRPr="007D4D64">
        <w:rPr>
          <w:bCs/>
          <w:iCs/>
          <w:sz w:val="16"/>
          <w:szCs w:val="16"/>
        </w:rPr>
        <w:t xml:space="preserve">  Из-за затопления в конце июля 2024 года территории лагеря рекой Малый Кепервеем, вторая смена прошла на базе МАОУДО БР ЦДО в г. </w:t>
      </w:r>
      <w:r w:rsidRPr="007D4D64">
        <w:rPr>
          <w:bCs/>
          <w:iCs/>
          <w:sz w:val="16"/>
          <w:szCs w:val="16"/>
        </w:rPr>
        <w:lastRenderedPageBreak/>
        <w:t>Билибино.</w:t>
      </w:r>
      <w:r w:rsidRPr="007D4D64">
        <w:rPr>
          <w:rFonts w:eastAsia="BatangChe"/>
          <w:kern w:val="24"/>
          <w:sz w:val="16"/>
          <w:szCs w:val="16"/>
        </w:rPr>
        <w:t xml:space="preserve"> Общее число отдохнувших - 660 детей (из них 23 человека выезжали в оленеводческие бригады), </w:t>
      </w:r>
      <w:r w:rsidRPr="007D4D64">
        <w:rPr>
          <w:color w:val="000000"/>
          <w:sz w:val="16"/>
          <w:szCs w:val="16"/>
        </w:rPr>
        <w:t>в ДОЛ Молодая Гвардия- 240 детей</w:t>
      </w:r>
      <w:r w:rsidRPr="007D4D64">
        <w:rPr>
          <w:rFonts w:eastAsia="BatangChe"/>
          <w:kern w:val="24"/>
          <w:sz w:val="16"/>
          <w:szCs w:val="16"/>
        </w:rPr>
        <w:t xml:space="preserve">. </w:t>
      </w:r>
      <w:r w:rsidRPr="007D4D64">
        <w:rPr>
          <w:sz w:val="16"/>
          <w:szCs w:val="16"/>
        </w:rPr>
        <w:t xml:space="preserve">Общее количество отдохнувших на территории Билибинского муниципального района составило 900 детей, что на 4% меньше, чем в 2023 году, из них 76 несовершеннолетних стоящих на различных видах учета, что на 22 % меньше, чем в 2023 году. На летний отдых было выделено </w:t>
      </w:r>
      <w:r w:rsidRPr="007D4D64">
        <w:rPr>
          <w:iCs/>
          <w:sz w:val="16"/>
          <w:szCs w:val="16"/>
        </w:rPr>
        <w:t xml:space="preserve">11,9 млн. </w:t>
      </w:r>
      <w:r w:rsidRPr="007D4D64">
        <w:rPr>
          <w:sz w:val="16"/>
          <w:szCs w:val="16"/>
        </w:rPr>
        <w:t>рублей, все денежные средства были освоены в полном объёме.</w:t>
      </w:r>
    </w:p>
    <w:p w:rsidR="007D4D64" w:rsidRPr="007D4D64" w:rsidRDefault="007D4D64" w:rsidP="007D4D64">
      <w:pPr>
        <w:kinsoku w:val="0"/>
        <w:overflowPunct w:val="0"/>
        <w:spacing w:before="100" w:beforeAutospacing="1" w:after="100" w:afterAutospacing="1"/>
        <w:ind w:firstLine="709"/>
        <w:contextualSpacing/>
        <w:jc w:val="both"/>
        <w:textAlignment w:val="baseline"/>
        <w:rPr>
          <w:rFonts w:eastAsia="BatangChe"/>
          <w:kern w:val="24"/>
          <w:sz w:val="16"/>
          <w:szCs w:val="16"/>
        </w:rPr>
      </w:pPr>
    </w:p>
    <w:p w:rsidR="007D4D64" w:rsidRPr="007D4D64" w:rsidRDefault="007D4D64" w:rsidP="007D4D64">
      <w:pPr>
        <w:kinsoku w:val="0"/>
        <w:overflowPunct w:val="0"/>
        <w:spacing w:before="100" w:beforeAutospacing="1" w:after="100" w:afterAutospacing="1"/>
        <w:ind w:firstLine="709"/>
        <w:contextualSpacing/>
        <w:jc w:val="center"/>
        <w:textAlignment w:val="baseline"/>
        <w:rPr>
          <w:b/>
          <w:bCs/>
          <w:iCs/>
          <w:sz w:val="16"/>
          <w:szCs w:val="16"/>
        </w:rPr>
      </w:pPr>
      <w:r w:rsidRPr="007D4D64">
        <w:rPr>
          <w:b/>
          <w:bCs/>
          <w:iCs/>
          <w:sz w:val="16"/>
          <w:szCs w:val="16"/>
        </w:rPr>
        <w:t>Сфера культуры и спорта</w:t>
      </w:r>
    </w:p>
    <w:p w:rsidR="007D4D64" w:rsidRPr="007D4D64" w:rsidRDefault="007D4D64" w:rsidP="007D4D64">
      <w:pPr>
        <w:kinsoku w:val="0"/>
        <w:overflowPunct w:val="0"/>
        <w:ind w:firstLine="709"/>
        <w:contextualSpacing/>
        <w:jc w:val="both"/>
        <w:textAlignment w:val="baseline"/>
        <w:rPr>
          <w:rFonts w:eastAsia="+mn-ea"/>
          <w:kern w:val="24"/>
          <w:sz w:val="16"/>
          <w:szCs w:val="16"/>
        </w:rPr>
      </w:pPr>
      <w:r w:rsidRPr="007D4D64">
        <w:rPr>
          <w:rFonts w:eastAsia="+mn-ea"/>
          <w:kern w:val="24"/>
          <w:sz w:val="16"/>
          <w:szCs w:val="16"/>
        </w:rPr>
        <w:t>Обеспечение воспитания молодого населения в соответствии с демократическими и правовыми ценностями государственно-общественного устройства современной России, в духе патриотических и гражданских ценностей, творческой свободы и культуре инноваций остается основной задачей органов местного самоуправления Билибинского района и подведомственных учреждений.</w:t>
      </w:r>
    </w:p>
    <w:p w:rsidR="007D4D64" w:rsidRPr="007D4D64" w:rsidRDefault="007D4D64" w:rsidP="007D4D64">
      <w:pPr>
        <w:tabs>
          <w:tab w:val="left" w:pos="368"/>
        </w:tabs>
        <w:kinsoku w:val="0"/>
        <w:overflowPunct w:val="0"/>
        <w:spacing w:before="100" w:beforeAutospacing="1" w:after="100" w:afterAutospacing="1"/>
        <w:ind w:firstLine="709"/>
        <w:contextualSpacing/>
        <w:jc w:val="both"/>
        <w:textAlignment w:val="baseline"/>
        <w:rPr>
          <w:rFonts w:eastAsia="+mn-ea"/>
          <w:kern w:val="24"/>
          <w:sz w:val="16"/>
          <w:szCs w:val="16"/>
        </w:rPr>
      </w:pPr>
      <w:r w:rsidRPr="007D4D64">
        <w:rPr>
          <w:rFonts w:eastAsia="+mn-ea"/>
          <w:kern w:val="24"/>
          <w:sz w:val="16"/>
          <w:szCs w:val="16"/>
        </w:rPr>
        <w:t>Для повышения уровня доступности культурных благ и услуг для жителей района   в 2024 году были закончены ремонтные работы кровли здания МАУК «Центральная библиотека Билибинского муниципального района» и произведена замена технического узла тепловой энергии МАУК «Билибинский краеведческий музей имени Г.С. Глазырина».</w:t>
      </w:r>
    </w:p>
    <w:p w:rsidR="007D4D64" w:rsidRPr="007D4D64" w:rsidRDefault="007D4D64" w:rsidP="007D4D64">
      <w:pPr>
        <w:kinsoku w:val="0"/>
        <w:overflowPunct w:val="0"/>
        <w:spacing w:before="100" w:beforeAutospacing="1" w:after="100" w:afterAutospacing="1"/>
        <w:ind w:firstLine="709"/>
        <w:contextualSpacing/>
        <w:jc w:val="both"/>
        <w:textAlignment w:val="baseline"/>
        <w:rPr>
          <w:kern w:val="24"/>
          <w:sz w:val="16"/>
          <w:szCs w:val="16"/>
        </w:rPr>
      </w:pPr>
      <w:r w:rsidRPr="007D4D64">
        <w:rPr>
          <w:kern w:val="24"/>
          <w:sz w:val="16"/>
          <w:szCs w:val="16"/>
        </w:rPr>
        <w:t xml:space="preserve">В районе имеется 12 организаций, осуществляющих физкультурно-оздоровительную работу. Спортивная инфраструктура Билибинского района включает         в себя спортивные залы, ледовую арену («Каток в г. Билибино»), многофункциональную спортивную площадку с искусственным покрытием, площадку </w:t>
      </w:r>
      <w:proofErr w:type="spellStart"/>
      <w:r w:rsidRPr="007D4D64">
        <w:rPr>
          <w:kern w:val="24"/>
          <w:sz w:val="16"/>
          <w:szCs w:val="16"/>
        </w:rPr>
        <w:t>Workout</w:t>
      </w:r>
      <w:proofErr w:type="spellEnd"/>
      <w:r w:rsidRPr="007D4D64">
        <w:rPr>
          <w:kern w:val="24"/>
          <w:sz w:val="16"/>
          <w:szCs w:val="16"/>
        </w:rPr>
        <w:t xml:space="preserve">, площадку             с уличными тренажерами, баскетбольную площадку, игровые площадки, </w:t>
      </w:r>
      <w:proofErr w:type="spellStart"/>
      <w:r w:rsidRPr="007D4D64">
        <w:rPr>
          <w:kern w:val="24"/>
          <w:sz w:val="16"/>
          <w:szCs w:val="16"/>
        </w:rPr>
        <w:t>скейт</w:t>
      </w:r>
      <w:proofErr w:type="spellEnd"/>
      <w:r w:rsidRPr="007D4D64">
        <w:rPr>
          <w:kern w:val="24"/>
          <w:sz w:val="16"/>
          <w:szCs w:val="16"/>
        </w:rPr>
        <w:t xml:space="preserve"> площадку. </w:t>
      </w:r>
    </w:p>
    <w:p w:rsidR="007D4D64" w:rsidRPr="007D4D64" w:rsidRDefault="007D4D64" w:rsidP="007D4D64">
      <w:pPr>
        <w:kinsoku w:val="0"/>
        <w:overflowPunct w:val="0"/>
        <w:spacing w:before="100" w:beforeAutospacing="1" w:after="100" w:afterAutospacing="1"/>
        <w:ind w:firstLine="709"/>
        <w:contextualSpacing/>
        <w:jc w:val="both"/>
        <w:textAlignment w:val="baseline"/>
        <w:rPr>
          <w:kern w:val="24"/>
          <w:sz w:val="16"/>
          <w:szCs w:val="16"/>
        </w:rPr>
      </w:pPr>
      <w:r w:rsidRPr="007D4D64">
        <w:rPr>
          <w:sz w:val="16"/>
          <w:szCs w:val="16"/>
        </w:rPr>
        <w:t xml:space="preserve">В с. Анюйск  в 2024 году введена в эксплуатацию «умная» спортивная площадка                с искусственным покрытием. </w:t>
      </w:r>
      <w:r w:rsidRPr="007D4D64">
        <w:rPr>
          <w:kern w:val="24"/>
          <w:sz w:val="16"/>
          <w:szCs w:val="16"/>
        </w:rPr>
        <w:t xml:space="preserve">В 2024 году были проведены ремонтные работы ледовой арены спортивного объекта «Каток в г. Билибино». </w:t>
      </w:r>
    </w:p>
    <w:p w:rsidR="007D4D64" w:rsidRPr="007D4D64" w:rsidRDefault="007D4D64" w:rsidP="007D4D64">
      <w:pPr>
        <w:kinsoku w:val="0"/>
        <w:overflowPunct w:val="0"/>
        <w:spacing w:before="100" w:beforeAutospacing="1" w:after="100" w:afterAutospacing="1"/>
        <w:ind w:firstLine="709"/>
        <w:contextualSpacing/>
        <w:jc w:val="both"/>
        <w:textAlignment w:val="baseline"/>
        <w:rPr>
          <w:sz w:val="16"/>
          <w:szCs w:val="16"/>
        </w:rPr>
      </w:pPr>
      <w:r w:rsidRPr="007D4D64">
        <w:rPr>
          <w:kern w:val="24"/>
          <w:sz w:val="16"/>
          <w:szCs w:val="16"/>
        </w:rPr>
        <w:t xml:space="preserve">В отчетный период было проведены спортивные мероприятия окружного масштаба:  турнир по хоккею среди любительских команд «Северная шайба». </w:t>
      </w:r>
      <w:r w:rsidRPr="007D4D64">
        <w:rPr>
          <w:sz w:val="16"/>
          <w:szCs w:val="16"/>
        </w:rPr>
        <w:t>Соревновались команды ХК «Луч» из Билибино, ХК «</w:t>
      </w:r>
      <w:proofErr w:type="spellStart"/>
      <w:r w:rsidRPr="007D4D64">
        <w:rPr>
          <w:sz w:val="16"/>
          <w:szCs w:val="16"/>
        </w:rPr>
        <w:t>Эгвекинот</w:t>
      </w:r>
      <w:proofErr w:type="spellEnd"/>
      <w:r w:rsidRPr="007D4D64">
        <w:rPr>
          <w:sz w:val="16"/>
          <w:szCs w:val="16"/>
        </w:rPr>
        <w:t>», «Полярные Медведи» из п. Угольные Копи и две команды из г. Анадырь. Все они стали единой ледовой дружиной нашего региона. Яркими событиями в проведение массовых физкультурных мероприятий, направленных на популяризацию комплекса ГТО в 2024 году явились: Всероссийский</w:t>
      </w:r>
      <w:r w:rsidRPr="007D4D64">
        <w:rPr>
          <w:color w:val="000000"/>
          <w:sz w:val="16"/>
          <w:szCs w:val="16"/>
        </w:rPr>
        <w:t xml:space="preserve"> физк</w:t>
      </w:r>
      <w:r w:rsidRPr="007D4D64">
        <w:rPr>
          <w:sz w:val="16"/>
          <w:szCs w:val="16"/>
        </w:rPr>
        <w:t>ультурно - спортивный фестиваль</w:t>
      </w:r>
      <w:r w:rsidRPr="007D4D64">
        <w:rPr>
          <w:color w:val="000000"/>
          <w:sz w:val="16"/>
          <w:szCs w:val="16"/>
        </w:rPr>
        <w:t xml:space="preserve"> «ГТО - одна страна, одна команда!»</w:t>
      </w:r>
      <w:r w:rsidRPr="007D4D64">
        <w:rPr>
          <w:sz w:val="16"/>
          <w:szCs w:val="16"/>
        </w:rPr>
        <w:t>, в котором приняли участие 15 команд Билибинского района.</w:t>
      </w:r>
    </w:p>
    <w:p w:rsidR="007D4D64" w:rsidRPr="007D4D64" w:rsidRDefault="007D4D64" w:rsidP="007D4D64">
      <w:pPr>
        <w:kinsoku w:val="0"/>
        <w:overflowPunct w:val="0"/>
        <w:spacing w:before="100" w:beforeAutospacing="1" w:after="100" w:afterAutospacing="1"/>
        <w:ind w:firstLine="709"/>
        <w:contextualSpacing/>
        <w:jc w:val="both"/>
        <w:textAlignment w:val="baseline"/>
        <w:rPr>
          <w:kern w:val="24"/>
          <w:sz w:val="16"/>
          <w:szCs w:val="16"/>
        </w:rPr>
      </w:pPr>
      <w:r w:rsidRPr="007D4D64">
        <w:rPr>
          <w:sz w:val="16"/>
          <w:szCs w:val="16"/>
        </w:rPr>
        <w:t>В рамках сотрудничества с Концерном Росэнергоатом были проведены: школьная баскетбольная лига 3х3 «Олимпийские дни баскетбола», «Кубок Курчатова», школьная баскетбольная  лига 4х4 «Атомная энергия спорта», баскетбол 3х3 посвященный «Дню физкультурника», фестиваль по баскетболу 3х3 Концерна Росэнергоатом на Кубок посвященный «Дню энергетики РФ».</w:t>
      </w:r>
    </w:p>
    <w:p w:rsidR="007D4D64" w:rsidRPr="007D4D64" w:rsidRDefault="007D4D64" w:rsidP="007D4D64">
      <w:pPr>
        <w:kinsoku w:val="0"/>
        <w:overflowPunct w:val="0"/>
        <w:jc w:val="both"/>
        <w:textAlignment w:val="baseline"/>
        <w:rPr>
          <w:b/>
          <w:color w:val="FF0000"/>
          <w:sz w:val="16"/>
          <w:szCs w:val="16"/>
        </w:rPr>
      </w:pPr>
      <w:r w:rsidRPr="007D4D64">
        <w:rPr>
          <w:color w:val="FF0000"/>
          <w:kern w:val="24"/>
          <w:sz w:val="16"/>
          <w:szCs w:val="16"/>
        </w:rPr>
        <w:t xml:space="preserve">       </w:t>
      </w:r>
      <w:r w:rsidRPr="007D4D64">
        <w:rPr>
          <w:rFonts w:eastAsia="+mn-ea"/>
          <w:color w:val="FF0000"/>
          <w:kern w:val="24"/>
          <w:sz w:val="16"/>
          <w:szCs w:val="16"/>
        </w:rPr>
        <w:t xml:space="preserve">       </w:t>
      </w:r>
    </w:p>
    <w:p w:rsidR="007D4D64" w:rsidRPr="007D4D64" w:rsidRDefault="007D4D64" w:rsidP="007D4D64">
      <w:pPr>
        <w:tabs>
          <w:tab w:val="left" w:pos="993"/>
        </w:tabs>
        <w:ind w:firstLine="709"/>
        <w:jc w:val="center"/>
        <w:rPr>
          <w:b/>
          <w:bCs/>
          <w:sz w:val="16"/>
          <w:szCs w:val="16"/>
        </w:rPr>
      </w:pPr>
      <w:r w:rsidRPr="007D4D64">
        <w:rPr>
          <w:bCs/>
          <w:sz w:val="16"/>
          <w:szCs w:val="16"/>
        </w:rPr>
        <w:t>З</w:t>
      </w:r>
      <w:r w:rsidRPr="007D4D64">
        <w:rPr>
          <w:b/>
          <w:bCs/>
          <w:sz w:val="16"/>
          <w:szCs w:val="16"/>
        </w:rPr>
        <w:t>дравоохранение</w:t>
      </w:r>
    </w:p>
    <w:p w:rsidR="007D4D64" w:rsidRPr="007D4D64" w:rsidRDefault="007D4D64" w:rsidP="007D4D64">
      <w:pPr>
        <w:tabs>
          <w:tab w:val="num" w:pos="0"/>
          <w:tab w:val="left" w:pos="448"/>
        </w:tabs>
        <w:kinsoku w:val="0"/>
        <w:overflowPunct w:val="0"/>
        <w:ind w:firstLine="709"/>
        <w:jc w:val="both"/>
        <w:textAlignment w:val="baseline"/>
        <w:rPr>
          <w:rFonts w:eastAsia="+mn-ea"/>
          <w:color w:val="FF0000"/>
          <w:kern w:val="24"/>
          <w:sz w:val="16"/>
          <w:szCs w:val="16"/>
        </w:rPr>
      </w:pPr>
      <w:r w:rsidRPr="007D4D64">
        <w:rPr>
          <w:rFonts w:eastAsia="+mn-ea"/>
          <w:kern w:val="24"/>
          <w:sz w:val="16"/>
          <w:szCs w:val="16"/>
        </w:rPr>
        <w:t>Медицинскую помощь населению на территории Билибинского муниципального района обеспечивает филиал Чукотской окружной больницы.</w:t>
      </w:r>
      <w:r w:rsidRPr="007D4D64">
        <w:rPr>
          <w:rFonts w:eastAsia="+mn-ea"/>
          <w:color w:val="FF0000"/>
          <w:kern w:val="24"/>
          <w:sz w:val="16"/>
          <w:szCs w:val="16"/>
        </w:rPr>
        <w:t xml:space="preserve"> </w:t>
      </w:r>
    </w:p>
    <w:p w:rsidR="007D4D64" w:rsidRPr="007D4D64" w:rsidRDefault="007D4D64" w:rsidP="007D4D64">
      <w:pPr>
        <w:tabs>
          <w:tab w:val="num" w:pos="0"/>
          <w:tab w:val="left" w:pos="448"/>
        </w:tabs>
        <w:kinsoku w:val="0"/>
        <w:overflowPunct w:val="0"/>
        <w:ind w:firstLine="709"/>
        <w:jc w:val="both"/>
        <w:textAlignment w:val="baseline"/>
        <w:rPr>
          <w:sz w:val="16"/>
          <w:szCs w:val="16"/>
        </w:rPr>
      </w:pPr>
      <w:r w:rsidRPr="007D4D64">
        <w:rPr>
          <w:rFonts w:eastAsia="+mn-ea"/>
          <w:kern w:val="24"/>
          <w:sz w:val="16"/>
          <w:szCs w:val="16"/>
        </w:rPr>
        <w:t xml:space="preserve">В 2024 году на 4 специалиста пополнился штат врачей прибывших на работу в Билибинский район. Приехали врачи следующих специальностей: врач-терапевт, врач-хирург, врач-акушер-гинеколог,  врач-анестезиолог-реаниматолог. </w:t>
      </w:r>
    </w:p>
    <w:p w:rsidR="007D4D64" w:rsidRPr="007D4D64" w:rsidRDefault="007D4D64" w:rsidP="007D4D64">
      <w:pPr>
        <w:tabs>
          <w:tab w:val="num" w:pos="0"/>
          <w:tab w:val="left" w:pos="448"/>
        </w:tabs>
        <w:kinsoku w:val="0"/>
        <w:overflowPunct w:val="0"/>
        <w:spacing w:before="100" w:beforeAutospacing="1" w:after="100" w:afterAutospacing="1"/>
        <w:ind w:firstLine="709"/>
        <w:contextualSpacing/>
        <w:jc w:val="both"/>
        <w:textAlignment w:val="baseline"/>
        <w:rPr>
          <w:rFonts w:eastAsia="+mn-ea"/>
          <w:kern w:val="24"/>
          <w:sz w:val="16"/>
          <w:szCs w:val="16"/>
        </w:rPr>
      </w:pPr>
      <w:r w:rsidRPr="007D4D64">
        <w:rPr>
          <w:rFonts w:eastAsia="+mn-ea"/>
          <w:kern w:val="24"/>
          <w:sz w:val="16"/>
          <w:szCs w:val="16"/>
        </w:rPr>
        <w:t>В рамках национального проекта «Здоровье» за 2024 год были реализованы следующие мероприятия:</w:t>
      </w:r>
    </w:p>
    <w:p w:rsidR="007D4D64" w:rsidRPr="007D4D64" w:rsidRDefault="007D4D64" w:rsidP="007D4D64">
      <w:pPr>
        <w:tabs>
          <w:tab w:val="num" w:pos="0"/>
          <w:tab w:val="left" w:pos="448"/>
        </w:tabs>
        <w:kinsoku w:val="0"/>
        <w:overflowPunct w:val="0"/>
        <w:spacing w:before="100" w:beforeAutospacing="1" w:after="100" w:afterAutospacing="1"/>
        <w:ind w:firstLine="709"/>
        <w:contextualSpacing/>
        <w:jc w:val="both"/>
        <w:textAlignment w:val="baseline"/>
        <w:rPr>
          <w:rFonts w:eastAsia="+mn-ea"/>
          <w:kern w:val="24"/>
          <w:sz w:val="16"/>
          <w:szCs w:val="16"/>
        </w:rPr>
      </w:pPr>
      <w:r w:rsidRPr="007D4D64">
        <w:rPr>
          <w:rFonts w:eastAsia="+mn-ea"/>
          <w:kern w:val="24"/>
          <w:sz w:val="16"/>
          <w:szCs w:val="16"/>
        </w:rPr>
        <w:t>- оказание гражданам бесплатной амбулаторно-поликлинической медпомощи, амбулаторно поликлиническая помощь предоставляется по 21 специальности;</w:t>
      </w:r>
    </w:p>
    <w:p w:rsidR="007D4D64" w:rsidRPr="007D4D64" w:rsidRDefault="007D4D64" w:rsidP="007D4D64">
      <w:pPr>
        <w:tabs>
          <w:tab w:val="num" w:pos="0"/>
          <w:tab w:val="left" w:pos="448"/>
        </w:tabs>
        <w:kinsoku w:val="0"/>
        <w:overflowPunct w:val="0"/>
        <w:spacing w:before="100" w:beforeAutospacing="1" w:after="100" w:afterAutospacing="1"/>
        <w:ind w:firstLine="709"/>
        <w:contextualSpacing/>
        <w:jc w:val="both"/>
        <w:textAlignment w:val="baseline"/>
        <w:rPr>
          <w:rFonts w:eastAsia="+mn-ea"/>
          <w:kern w:val="24"/>
          <w:sz w:val="16"/>
          <w:szCs w:val="16"/>
        </w:rPr>
      </w:pPr>
      <w:r w:rsidRPr="007D4D64">
        <w:rPr>
          <w:rFonts w:eastAsia="+mn-ea"/>
          <w:kern w:val="24"/>
          <w:sz w:val="16"/>
          <w:szCs w:val="16"/>
        </w:rPr>
        <w:t xml:space="preserve">- подготовка и переподготовка врачей (в 2024 году обучение прошли 7 врачей); </w:t>
      </w:r>
    </w:p>
    <w:p w:rsidR="007D4D64" w:rsidRPr="007D4D64" w:rsidRDefault="007D4D64" w:rsidP="007D4D64">
      <w:pPr>
        <w:tabs>
          <w:tab w:val="num" w:pos="0"/>
          <w:tab w:val="left" w:pos="448"/>
        </w:tabs>
        <w:kinsoku w:val="0"/>
        <w:overflowPunct w:val="0"/>
        <w:spacing w:before="100" w:beforeAutospacing="1" w:after="100" w:afterAutospacing="1"/>
        <w:ind w:firstLine="709"/>
        <w:contextualSpacing/>
        <w:jc w:val="both"/>
        <w:textAlignment w:val="baseline"/>
        <w:rPr>
          <w:rFonts w:eastAsia="+mn-ea"/>
          <w:kern w:val="24"/>
          <w:sz w:val="16"/>
          <w:szCs w:val="16"/>
        </w:rPr>
      </w:pPr>
      <w:r w:rsidRPr="007D4D64">
        <w:rPr>
          <w:rFonts w:eastAsia="+mn-ea"/>
          <w:kern w:val="24"/>
          <w:sz w:val="16"/>
          <w:szCs w:val="16"/>
        </w:rPr>
        <w:t xml:space="preserve">- осуществление денежных выплат участковым врачам-терапевтам и врачам-педиатрам. </w:t>
      </w:r>
    </w:p>
    <w:p w:rsidR="007D4D64" w:rsidRPr="007D4D64" w:rsidRDefault="007D4D64" w:rsidP="007D4D64">
      <w:pPr>
        <w:tabs>
          <w:tab w:val="num" w:pos="0"/>
          <w:tab w:val="left" w:pos="448"/>
        </w:tabs>
        <w:kinsoku w:val="0"/>
        <w:overflowPunct w:val="0"/>
        <w:spacing w:before="100" w:beforeAutospacing="1" w:after="100" w:afterAutospacing="1"/>
        <w:ind w:firstLine="709"/>
        <w:contextualSpacing/>
        <w:jc w:val="both"/>
        <w:textAlignment w:val="baseline"/>
        <w:rPr>
          <w:rFonts w:eastAsia="+mn-ea"/>
          <w:kern w:val="24"/>
          <w:sz w:val="16"/>
          <w:szCs w:val="16"/>
        </w:rPr>
      </w:pPr>
      <w:r w:rsidRPr="007D4D64">
        <w:rPr>
          <w:rFonts w:eastAsia="+mn-ea"/>
          <w:kern w:val="24"/>
          <w:sz w:val="16"/>
          <w:szCs w:val="16"/>
        </w:rPr>
        <w:t>Профилактика ВИЧ - инфекции, гепатитов</w:t>
      </w:r>
      <w:proofErr w:type="gramStart"/>
      <w:r w:rsidRPr="007D4D64">
        <w:rPr>
          <w:rFonts w:eastAsia="+mn-ea"/>
          <w:kern w:val="24"/>
          <w:sz w:val="16"/>
          <w:szCs w:val="16"/>
        </w:rPr>
        <w:t xml:space="preserve"> В</w:t>
      </w:r>
      <w:proofErr w:type="gramEnd"/>
      <w:r w:rsidRPr="007D4D64">
        <w:rPr>
          <w:rFonts w:eastAsia="+mn-ea"/>
          <w:kern w:val="24"/>
          <w:sz w:val="16"/>
          <w:szCs w:val="16"/>
        </w:rPr>
        <w:t xml:space="preserve"> и С, иммунизация населения: </w:t>
      </w:r>
    </w:p>
    <w:p w:rsidR="007D4D64" w:rsidRPr="007D4D64" w:rsidRDefault="007D4D64" w:rsidP="007D4D64">
      <w:pPr>
        <w:tabs>
          <w:tab w:val="num" w:pos="0"/>
          <w:tab w:val="left" w:pos="448"/>
        </w:tabs>
        <w:kinsoku w:val="0"/>
        <w:overflowPunct w:val="0"/>
        <w:spacing w:before="100" w:beforeAutospacing="1" w:after="100" w:afterAutospacing="1"/>
        <w:ind w:firstLine="709"/>
        <w:contextualSpacing/>
        <w:jc w:val="both"/>
        <w:textAlignment w:val="baseline"/>
        <w:rPr>
          <w:rFonts w:eastAsia="+mn-ea"/>
          <w:kern w:val="24"/>
          <w:sz w:val="16"/>
          <w:szCs w:val="16"/>
        </w:rPr>
      </w:pPr>
      <w:r w:rsidRPr="007D4D64">
        <w:rPr>
          <w:rFonts w:eastAsia="+mn-ea"/>
          <w:kern w:val="24"/>
          <w:sz w:val="16"/>
          <w:szCs w:val="16"/>
        </w:rPr>
        <w:t>-в 2024 году обследовано на ВИЧ – инфекцию 2 369 человек, на гепатит</w:t>
      </w:r>
      <w:proofErr w:type="gramStart"/>
      <w:r w:rsidRPr="007D4D64">
        <w:rPr>
          <w:rFonts w:eastAsia="+mn-ea"/>
          <w:kern w:val="24"/>
          <w:sz w:val="16"/>
          <w:szCs w:val="16"/>
        </w:rPr>
        <w:t xml:space="preserve"> В</w:t>
      </w:r>
      <w:proofErr w:type="gramEnd"/>
      <w:r w:rsidRPr="007D4D64">
        <w:rPr>
          <w:rFonts w:eastAsia="+mn-ea"/>
          <w:kern w:val="24"/>
          <w:sz w:val="16"/>
          <w:szCs w:val="16"/>
        </w:rPr>
        <w:t xml:space="preserve"> – 2 552 человека, на гепатит С - 2 552 человека. </w:t>
      </w:r>
    </w:p>
    <w:p w:rsidR="007D4D64" w:rsidRPr="007D4D64" w:rsidRDefault="007D4D64" w:rsidP="007D4D64">
      <w:pPr>
        <w:tabs>
          <w:tab w:val="num" w:pos="0"/>
          <w:tab w:val="left" w:pos="448"/>
        </w:tabs>
        <w:kinsoku w:val="0"/>
        <w:overflowPunct w:val="0"/>
        <w:spacing w:before="100" w:beforeAutospacing="1" w:after="100" w:afterAutospacing="1"/>
        <w:ind w:firstLine="709"/>
        <w:contextualSpacing/>
        <w:jc w:val="both"/>
        <w:textAlignment w:val="baseline"/>
        <w:rPr>
          <w:rFonts w:eastAsia="+mn-ea"/>
          <w:kern w:val="24"/>
          <w:sz w:val="16"/>
          <w:szCs w:val="16"/>
        </w:rPr>
      </w:pPr>
      <w:r w:rsidRPr="007D4D64">
        <w:rPr>
          <w:rFonts w:eastAsia="+mn-ea"/>
          <w:kern w:val="24"/>
          <w:sz w:val="16"/>
          <w:szCs w:val="16"/>
        </w:rPr>
        <w:t xml:space="preserve">В 2024 году было привито  7 803 человек, в </w:t>
      </w:r>
      <w:proofErr w:type="spellStart"/>
      <w:r w:rsidRPr="007D4D64">
        <w:rPr>
          <w:rFonts w:eastAsia="+mn-ea"/>
          <w:kern w:val="24"/>
          <w:sz w:val="16"/>
          <w:szCs w:val="16"/>
        </w:rPr>
        <w:t>т.ч</w:t>
      </w:r>
      <w:proofErr w:type="spellEnd"/>
      <w:r w:rsidRPr="007D4D64">
        <w:rPr>
          <w:rFonts w:eastAsia="+mn-ea"/>
          <w:kern w:val="24"/>
          <w:sz w:val="16"/>
          <w:szCs w:val="16"/>
        </w:rPr>
        <w:t>. 2 523 ребёнка.</w:t>
      </w:r>
    </w:p>
    <w:p w:rsidR="007D4D64" w:rsidRPr="007D4D64" w:rsidRDefault="007D4D64" w:rsidP="007D4D64">
      <w:pPr>
        <w:tabs>
          <w:tab w:val="num" w:pos="0"/>
          <w:tab w:val="left" w:pos="448"/>
        </w:tabs>
        <w:kinsoku w:val="0"/>
        <w:overflowPunct w:val="0"/>
        <w:spacing w:before="100" w:beforeAutospacing="1" w:after="100" w:afterAutospacing="1"/>
        <w:ind w:firstLine="709"/>
        <w:contextualSpacing/>
        <w:jc w:val="both"/>
        <w:textAlignment w:val="baseline"/>
        <w:rPr>
          <w:rFonts w:eastAsia="+mn-ea"/>
          <w:kern w:val="24"/>
          <w:sz w:val="16"/>
          <w:szCs w:val="16"/>
        </w:rPr>
      </w:pPr>
      <w:r w:rsidRPr="007D4D64">
        <w:rPr>
          <w:rFonts w:eastAsia="+mn-ea"/>
          <w:kern w:val="24"/>
          <w:sz w:val="16"/>
          <w:szCs w:val="16"/>
        </w:rPr>
        <w:t xml:space="preserve">Как и в предшествующие годы в рамках подпрограммы «Обеспечение населения высокотехнологичной медицинской помощью» больные направляются на обследование и лечение за пределы Чукотского автономного округа. В 2024 году за пределы Чукотского автономного округа на высокотехнологическое медицинское обследование и лечение было направлено 177 человек, из них 62 ребенка. </w:t>
      </w:r>
    </w:p>
    <w:p w:rsidR="007D4D64" w:rsidRPr="007D4D64" w:rsidRDefault="007D4D64" w:rsidP="007D4D64">
      <w:pPr>
        <w:tabs>
          <w:tab w:val="left" w:pos="993"/>
        </w:tabs>
        <w:ind w:firstLine="709"/>
        <w:jc w:val="center"/>
        <w:rPr>
          <w:b/>
          <w:bCs/>
          <w:sz w:val="16"/>
          <w:szCs w:val="16"/>
        </w:rPr>
      </w:pPr>
      <w:r w:rsidRPr="007D4D64">
        <w:rPr>
          <w:b/>
          <w:bCs/>
          <w:sz w:val="16"/>
          <w:szCs w:val="16"/>
        </w:rPr>
        <w:t>Заключение</w:t>
      </w:r>
    </w:p>
    <w:p w:rsidR="007D4D64" w:rsidRPr="007D4D64" w:rsidRDefault="007D4D64" w:rsidP="007D4D64">
      <w:pPr>
        <w:ind w:firstLine="709"/>
        <w:jc w:val="both"/>
        <w:rPr>
          <w:bCs/>
          <w:sz w:val="16"/>
          <w:szCs w:val="16"/>
        </w:rPr>
      </w:pPr>
      <w:r w:rsidRPr="007D4D64">
        <w:rPr>
          <w:bCs/>
          <w:sz w:val="16"/>
          <w:szCs w:val="16"/>
        </w:rPr>
        <w:t xml:space="preserve">Сегодня мы стремимся так организовать свою работу, чтобы деятельность  Администрации   района  была открытой и понятной для населения. Для удобства жителей мы используем все имеющиеся у нас ресурсы: официальный  сайт и официальные страницы в социальных сетях. Сайт района за год посетили более 95 175 раз, в социальных сетях Администрация имеет  более 5 000 подписчиков. </w:t>
      </w:r>
    </w:p>
    <w:p w:rsidR="007D4D64" w:rsidRPr="007D4D64" w:rsidRDefault="007D4D64" w:rsidP="007D4D64">
      <w:pPr>
        <w:ind w:firstLine="709"/>
        <w:jc w:val="both"/>
        <w:rPr>
          <w:bCs/>
          <w:sz w:val="16"/>
          <w:szCs w:val="16"/>
        </w:rPr>
      </w:pPr>
      <w:r w:rsidRPr="007D4D64">
        <w:rPr>
          <w:color w:val="000000"/>
          <w:sz w:val="16"/>
          <w:szCs w:val="16"/>
          <w:shd w:val="clear" w:color="auto" w:fill="FFFFFF"/>
        </w:rPr>
        <w:t>Подводя итоги работы 2024 года, можно отметить, что большинство намеченных задач администрация муниципального образования выполнила. Некоторые вопросы находятся в стадии выполнения и решения. Есть и проблемы, над которыми нам еще предстоит поработать.</w:t>
      </w:r>
      <w:r w:rsidRPr="007D4D64">
        <w:rPr>
          <w:bCs/>
          <w:sz w:val="16"/>
          <w:szCs w:val="16"/>
        </w:rPr>
        <w:t xml:space="preserve"> Хочу отметить, что органы местного самоуправления открыты для конструктивных и полезных инициатив, готовы к сотрудничеству и партнерству.</w:t>
      </w:r>
    </w:p>
    <w:p w:rsidR="007D4D64" w:rsidRPr="007D4D64" w:rsidRDefault="007D4D64" w:rsidP="007D4D64">
      <w:pPr>
        <w:ind w:firstLine="709"/>
        <w:jc w:val="both"/>
        <w:rPr>
          <w:sz w:val="16"/>
          <w:szCs w:val="16"/>
        </w:rPr>
      </w:pPr>
      <w:r w:rsidRPr="007D4D64">
        <w:rPr>
          <w:sz w:val="16"/>
          <w:szCs w:val="16"/>
        </w:rPr>
        <w:t>В заключени</w:t>
      </w:r>
      <w:proofErr w:type="gramStart"/>
      <w:r w:rsidRPr="007D4D64">
        <w:rPr>
          <w:sz w:val="16"/>
          <w:szCs w:val="16"/>
        </w:rPr>
        <w:t>и</w:t>
      </w:r>
      <w:proofErr w:type="gramEnd"/>
      <w:r w:rsidRPr="007D4D64">
        <w:rPr>
          <w:sz w:val="16"/>
          <w:szCs w:val="16"/>
        </w:rPr>
        <w:t xml:space="preserve"> хочу выразить слова благодарности депутатам, руководителям учреждений и организаций, индивидуальным предпринимателям, жителям района, которые не остаются в стороне от наших общих проблем и оказывают всевозможную посильную помощь. </w:t>
      </w:r>
    </w:p>
    <w:p w:rsidR="007D4D64" w:rsidRPr="007D4D64" w:rsidRDefault="007D4D64" w:rsidP="007D4D64">
      <w:pPr>
        <w:ind w:firstLine="709"/>
        <w:jc w:val="both"/>
        <w:rPr>
          <w:bCs/>
          <w:color w:val="FF0000"/>
          <w:sz w:val="16"/>
          <w:szCs w:val="16"/>
        </w:rPr>
      </w:pPr>
      <w:r w:rsidRPr="007D4D64">
        <w:rPr>
          <w:bCs/>
          <w:sz w:val="16"/>
          <w:szCs w:val="16"/>
        </w:rPr>
        <w:t>Спасибо за внимание!</w:t>
      </w:r>
    </w:p>
    <w:p w:rsidR="005A570C" w:rsidRDefault="005A570C" w:rsidP="005A570C">
      <w:pPr>
        <w:jc w:val="center"/>
        <w:rPr>
          <w:b/>
          <w:sz w:val="16"/>
          <w:szCs w:val="16"/>
        </w:rPr>
      </w:pPr>
    </w:p>
    <w:p w:rsidR="005A570C" w:rsidRPr="005A570C" w:rsidRDefault="005A570C" w:rsidP="005A570C">
      <w:pPr>
        <w:jc w:val="center"/>
        <w:rPr>
          <w:b/>
          <w:sz w:val="16"/>
          <w:szCs w:val="16"/>
        </w:rPr>
      </w:pPr>
      <w:r w:rsidRPr="005A570C">
        <w:rPr>
          <w:b/>
          <w:sz w:val="16"/>
          <w:szCs w:val="16"/>
        </w:rPr>
        <w:t xml:space="preserve">РОССИЙСКАЯ  ФЕДЕРАЦИЯ </w:t>
      </w:r>
    </w:p>
    <w:p w:rsidR="005A570C" w:rsidRPr="005A570C" w:rsidRDefault="005A570C" w:rsidP="005A570C">
      <w:pPr>
        <w:jc w:val="center"/>
        <w:rPr>
          <w:b/>
          <w:sz w:val="16"/>
          <w:szCs w:val="16"/>
        </w:rPr>
      </w:pPr>
      <w:r w:rsidRPr="005A570C">
        <w:rPr>
          <w:b/>
          <w:sz w:val="16"/>
          <w:szCs w:val="16"/>
        </w:rPr>
        <w:t>ЧУКОТСКИЙ АВТОНОМНЫЙ ОКРУГ</w:t>
      </w:r>
    </w:p>
    <w:p w:rsidR="005A570C" w:rsidRPr="005A570C" w:rsidRDefault="005A570C" w:rsidP="005A570C">
      <w:pPr>
        <w:jc w:val="center"/>
        <w:rPr>
          <w:b/>
          <w:sz w:val="16"/>
          <w:szCs w:val="16"/>
        </w:rPr>
      </w:pPr>
      <w:r w:rsidRPr="005A570C">
        <w:rPr>
          <w:b/>
          <w:sz w:val="16"/>
          <w:szCs w:val="16"/>
        </w:rPr>
        <w:t>СОВЕТ ДЕПУТАТОВ МУНИЦИПАЛЬНОГО ОБРАЗОВАНИЯ</w:t>
      </w:r>
    </w:p>
    <w:p w:rsidR="005A570C" w:rsidRPr="005A570C" w:rsidRDefault="005A570C" w:rsidP="005A570C">
      <w:pPr>
        <w:jc w:val="center"/>
        <w:rPr>
          <w:b/>
          <w:sz w:val="16"/>
          <w:szCs w:val="16"/>
        </w:rPr>
      </w:pPr>
      <w:r w:rsidRPr="005A570C">
        <w:rPr>
          <w:b/>
          <w:sz w:val="16"/>
          <w:szCs w:val="16"/>
        </w:rPr>
        <w:t>БИЛИБИНСКИЙ МУНИЦИПАЛЬНЫЙ РАЙОН</w:t>
      </w:r>
    </w:p>
    <w:p w:rsidR="005A570C" w:rsidRPr="005A570C" w:rsidRDefault="005A570C" w:rsidP="005A570C">
      <w:pPr>
        <w:jc w:val="center"/>
        <w:rPr>
          <w:b/>
          <w:sz w:val="16"/>
          <w:szCs w:val="16"/>
        </w:rPr>
      </w:pPr>
      <w:r w:rsidRPr="005A570C">
        <w:rPr>
          <w:b/>
          <w:sz w:val="16"/>
          <w:szCs w:val="16"/>
        </w:rPr>
        <w:t>двадцать первая  очередная  сессия  седьмого  созыва</w:t>
      </w:r>
    </w:p>
    <w:p w:rsidR="005A570C" w:rsidRPr="005A570C" w:rsidRDefault="005A570C" w:rsidP="005A570C">
      <w:pPr>
        <w:jc w:val="center"/>
        <w:rPr>
          <w:sz w:val="16"/>
          <w:szCs w:val="16"/>
        </w:rPr>
      </w:pPr>
    </w:p>
    <w:p w:rsidR="005A570C" w:rsidRPr="005A570C" w:rsidRDefault="005A570C" w:rsidP="005A570C">
      <w:pPr>
        <w:jc w:val="center"/>
        <w:rPr>
          <w:b/>
          <w:sz w:val="16"/>
          <w:szCs w:val="16"/>
        </w:rPr>
      </w:pPr>
      <w:r w:rsidRPr="005A570C">
        <w:rPr>
          <w:b/>
          <w:sz w:val="16"/>
          <w:szCs w:val="16"/>
        </w:rPr>
        <w:t>РЕШЕНИЕ</w:t>
      </w:r>
    </w:p>
    <w:p w:rsidR="005A570C" w:rsidRPr="005A570C" w:rsidRDefault="005A570C" w:rsidP="005A570C">
      <w:pPr>
        <w:jc w:val="center"/>
        <w:rPr>
          <w:sz w:val="16"/>
          <w:szCs w:val="16"/>
        </w:rPr>
      </w:pPr>
    </w:p>
    <w:p w:rsidR="005A570C" w:rsidRPr="005A570C" w:rsidRDefault="005A570C" w:rsidP="005A570C">
      <w:pPr>
        <w:jc w:val="both"/>
        <w:rPr>
          <w:sz w:val="16"/>
          <w:szCs w:val="16"/>
        </w:rPr>
      </w:pPr>
      <w:r w:rsidRPr="005A570C">
        <w:rPr>
          <w:sz w:val="16"/>
          <w:szCs w:val="16"/>
        </w:rPr>
        <w:t xml:space="preserve">от 26 марта   2025 года       </w:t>
      </w:r>
      <w:r w:rsidR="00306391">
        <w:rPr>
          <w:sz w:val="16"/>
          <w:szCs w:val="16"/>
        </w:rPr>
        <w:t xml:space="preserve">                                                                        </w:t>
      </w:r>
      <w:r w:rsidRPr="005A570C">
        <w:rPr>
          <w:sz w:val="16"/>
          <w:szCs w:val="16"/>
        </w:rPr>
        <w:t xml:space="preserve"> № 2                      </w:t>
      </w:r>
      <w:r w:rsidR="00306391">
        <w:rPr>
          <w:sz w:val="16"/>
          <w:szCs w:val="16"/>
        </w:rPr>
        <w:t xml:space="preserve">               </w:t>
      </w:r>
      <w:r w:rsidRPr="005A570C">
        <w:rPr>
          <w:sz w:val="16"/>
          <w:szCs w:val="16"/>
        </w:rPr>
        <w:t xml:space="preserve">                                                     г. Билибино</w:t>
      </w:r>
    </w:p>
    <w:p w:rsidR="005A570C" w:rsidRPr="005A570C" w:rsidRDefault="005A570C" w:rsidP="005A570C">
      <w:pPr>
        <w:jc w:val="both"/>
        <w:rPr>
          <w:sz w:val="16"/>
          <w:szCs w:val="16"/>
        </w:rPr>
      </w:pPr>
    </w:p>
    <w:p w:rsidR="005A570C" w:rsidRPr="005A570C" w:rsidRDefault="005A570C" w:rsidP="005A570C">
      <w:pPr>
        <w:jc w:val="both"/>
        <w:rPr>
          <w:sz w:val="16"/>
          <w:szCs w:val="16"/>
        </w:rPr>
      </w:pPr>
    </w:p>
    <w:tbl>
      <w:tblPr>
        <w:tblW w:w="8046" w:type="dxa"/>
        <w:tblLook w:val="01E0" w:firstRow="1" w:lastRow="1" w:firstColumn="1" w:lastColumn="1" w:noHBand="0" w:noVBand="0"/>
      </w:tblPr>
      <w:tblGrid>
        <w:gridCol w:w="8046"/>
      </w:tblGrid>
      <w:tr w:rsidR="005A570C" w:rsidRPr="005A570C" w:rsidTr="005A570C">
        <w:trPr>
          <w:trHeight w:val="583"/>
        </w:trPr>
        <w:tc>
          <w:tcPr>
            <w:tcW w:w="8046" w:type="dxa"/>
          </w:tcPr>
          <w:p w:rsidR="005A570C" w:rsidRPr="005A570C" w:rsidRDefault="005A570C" w:rsidP="005A570C">
            <w:pPr>
              <w:jc w:val="both"/>
              <w:rPr>
                <w:sz w:val="16"/>
                <w:szCs w:val="16"/>
              </w:rPr>
            </w:pPr>
            <w:r w:rsidRPr="005A570C">
              <w:rPr>
                <w:sz w:val="16"/>
                <w:szCs w:val="16"/>
              </w:rPr>
              <w:t>Об утверждении Стратегии социально-экономического развития  Билибинского муниципального района на 2025- 2029 годы</w:t>
            </w:r>
          </w:p>
        </w:tc>
      </w:tr>
    </w:tbl>
    <w:p w:rsidR="005A570C" w:rsidRPr="005A570C" w:rsidRDefault="005A570C" w:rsidP="005A570C">
      <w:pPr>
        <w:ind w:firstLine="709"/>
        <w:jc w:val="both"/>
        <w:rPr>
          <w:sz w:val="16"/>
          <w:szCs w:val="16"/>
        </w:rPr>
      </w:pPr>
    </w:p>
    <w:p w:rsidR="005A570C" w:rsidRPr="005A570C" w:rsidRDefault="005A570C" w:rsidP="005A570C">
      <w:pPr>
        <w:ind w:firstLine="709"/>
        <w:jc w:val="both"/>
        <w:rPr>
          <w:sz w:val="16"/>
          <w:szCs w:val="16"/>
        </w:rPr>
      </w:pPr>
    </w:p>
    <w:p w:rsidR="005A570C" w:rsidRPr="005A570C" w:rsidRDefault="005A570C" w:rsidP="00306391">
      <w:pPr>
        <w:ind w:firstLine="709"/>
        <w:jc w:val="both"/>
        <w:rPr>
          <w:sz w:val="16"/>
          <w:szCs w:val="16"/>
        </w:rPr>
      </w:pPr>
      <w:r w:rsidRPr="005A570C">
        <w:rPr>
          <w:bCs/>
          <w:sz w:val="16"/>
          <w:szCs w:val="16"/>
        </w:rPr>
        <w:t xml:space="preserve">В   соответствии   с   Федеральным   Законом   от   28 июня   2014 года     № 172 «О стратегическом планировании в Российской Федерации», Федеральным Законом от 06 октября 2003 года № 131-ФЗ «Об общих принципах организации местного самоуправления в Российской  Федерации»,  руководствуясь   Уставом   муниципального  образования Билибинский муниципальный район, </w:t>
      </w:r>
      <w:r w:rsidRPr="005A570C">
        <w:rPr>
          <w:sz w:val="16"/>
          <w:szCs w:val="16"/>
        </w:rPr>
        <w:t>Совет депутатов муниципального образования Билибинский муниципальный район,</w:t>
      </w:r>
    </w:p>
    <w:p w:rsidR="005A570C" w:rsidRPr="005A570C" w:rsidRDefault="005A570C" w:rsidP="005A570C">
      <w:pPr>
        <w:jc w:val="both"/>
        <w:rPr>
          <w:b/>
          <w:sz w:val="16"/>
          <w:szCs w:val="16"/>
        </w:rPr>
      </w:pPr>
      <w:r w:rsidRPr="005A570C">
        <w:rPr>
          <w:b/>
          <w:sz w:val="16"/>
          <w:szCs w:val="16"/>
        </w:rPr>
        <w:t>РЕШИЛ:</w:t>
      </w:r>
    </w:p>
    <w:p w:rsidR="005A570C" w:rsidRPr="005A570C" w:rsidRDefault="005A570C" w:rsidP="00847587">
      <w:pPr>
        <w:numPr>
          <w:ilvl w:val="0"/>
          <w:numId w:val="26"/>
        </w:numPr>
        <w:autoSpaceDE w:val="0"/>
        <w:autoSpaceDN w:val="0"/>
        <w:adjustRightInd w:val="0"/>
        <w:ind w:left="0" w:firstLine="709"/>
        <w:jc w:val="both"/>
        <w:rPr>
          <w:bCs/>
          <w:sz w:val="16"/>
          <w:szCs w:val="16"/>
        </w:rPr>
      </w:pPr>
      <w:r w:rsidRPr="005A570C">
        <w:rPr>
          <w:sz w:val="16"/>
          <w:szCs w:val="16"/>
        </w:rPr>
        <w:t xml:space="preserve">Утвердить </w:t>
      </w:r>
      <w:r w:rsidRPr="005A570C">
        <w:rPr>
          <w:bCs/>
          <w:sz w:val="16"/>
          <w:szCs w:val="16"/>
        </w:rPr>
        <w:t>Стратегию социально-экономического развития  Билибинского муниципального района на 2025-2029 годы согласно приложению к данному решению.</w:t>
      </w:r>
    </w:p>
    <w:p w:rsidR="005A570C" w:rsidRPr="005A570C" w:rsidRDefault="005A570C" w:rsidP="00847587">
      <w:pPr>
        <w:numPr>
          <w:ilvl w:val="0"/>
          <w:numId w:val="26"/>
        </w:numPr>
        <w:ind w:left="0" w:firstLine="709"/>
        <w:jc w:val="both"/>
        <w:rPr>
          <w:bCs/>
          <w:sz w:val="16"/>
          <w:szCs w:val="16"/>
        </w:rPr>
      </w:pPr>
      <w:r w:rsidRPr="005A570C">
        <w:rPr>
          <w:sz w:val="16"/>
          <w:szCs w:val="16"/>
        </w:rPr>
        <w:t xml:space="preserve">Опубликовать настоящее решение в «Информационном вестнике Билибинского района»  и  </w:t>
      </w:r>
      <w:r w:rsidRPr="005A570C">
        <w:rPr>
          <w:bCs/>
          <w:sz w:val="16"/>
          <w:szCs w:val="16"/>
        </w:rPr>
        <w:t>разместить  на  официальном  сайте  Билибинского  муниципального</w:t>
      </w:r>
    </w:p>
    <w:p w:rsidR="005A570C" w:rsidRPr="005A570C" w:rsidRDefault="005A570C" w:rsidP="00306391">
      <w:pPr>
        <w:ind w:firstLine="709"/>
        <w:jc w:val="both"/>
        <w:rPr>
          <w:bCs/>
          <w:sz w:val="16"/>
          <w:szCs w:val="16"/>
        </w:rPr>
      </w:pPr>
      <w:r w:rsidRPr="005A570C">
        <w:rPr>
          <w:bCs/>
          <w:sz w:val="16"/>
          <w:szCs w:val="16"/>
        </w:rPr>
        <w:t>района.</w:t>
      </w:r>
    </w:p>
    <w:p w:rsidR="005A570C" w:rsidRPr="00306391" w:rsidRDefault="005A570C" w:rsidP="00847587">
      <w:pPr>
        <w:numPr>
          <w:ilvl w:val="0"/>
          <w:numId w:val="26"/>
        </w:numPr>
        <w:ind w:left="0" w:firstLine="709"/>
        <w:jc w:val="both"/>
        <w:rPr>
          <w:sz w:val="16"/>
          <w:szCs w:val="16"/>
        </w:rPr>
      </w:pPr>
      <w:r w:rsidRPr="00306391">
        <w:rPr>
          <w:sz w:val="16"/>
          <w:szCs w:val="16"/>
        </w:rPr>
        <w:t xml:space="preserve">     Настоящее решение вступает в силу со дня его официального опубликования.</w:t>
      </w:r>
    </w:p>
    <w:p w:rsidR="005A570C" w:rsidRPr="005A570C" w:rsidRDefault="005A570C" w:rsidP="005A570C">
      <w:pPr>
        <w:ind w:firstLine="709"/>
        <w:jc w:val="both"/>
        <w:rPr>
          <w:sz w:val="16"/>
          <w:szCs w:val="16"/>
        </w:rPr>
      </w:pPr>
    </w:p>
    <w:p w:rsidR="005A570C" w:rsidRPr="005A570C" w:rsidRDefault="005A570C" w:rsidP="005A570C">
      <w:pPr>
        <w:tabs>
          <w:tab w:val="left" w:pos="900"/>
        </w:tabs>
        <w:ind w:firstLine="720"/>
        <w:jc w:val="both"/>
        <w:rPr>
          <w:sz w:val="16"/>
          <w:szCs w:val="16"/>
        </w:rPr>
      </w:pPr>
    </w:p>
    <w:p w:rsidR="005A570C" w:rsidRPr="005A570C" w:rsidRDefault="005A570C" w:rsidP="005A570C">
      <w:pPr>
        <w:tabs>
          <w:tab w:val="left" w:pos="900"/>
        </w:tabs>
        <w:ind w:firstLine="567"/>
        <w:jc w:val="both"/>
        <w:rPr>
          <w:sz w:val="16"/>
          <w:szCs w:val="16"/>
        </w:rPr>
      </w:pPr>
    </w:p>
    <w:p w:rsidR="005A570C" w:rsidRPr="005A570C" w:rsidRDefault="005A570C" w:rsidP="005A570C">
      <w:pPr>
        <w:jc w:val="both"/>
        <w:rPr>
          <w:sz w:val="16"/>
          <w:szCs w:val="16"/>
        </w:rPr>
      </w:pPr>
      <w:r w:rsidRPr="005A570C">
        <w:rPr>
          <w:sz w:val="16"/>
          <w:szCs w:val="16"/>
        </w:rPr>
        <w:t>Председатель Совета депутатов</w:t>
      </w:r>
    </w:p>
    <w:p w:rsidR="005A570C" w:rsidRPr="005A570C" w:rsidRDefault="005A570C" w:rsidP="005A570C">
      <w:pPr>
        <w:jc w:val="both"/>
        <w:rPr>
          <w:sz w:val="16"/>
          <w:szCs w:val="16"/>
        </w:rPr>
      </w:pPr>
      <w:r w:rsidRPr="005A570C">
        <w:rPr>
          <w:sz w:val="16"/>
          <w:szCs w:val="16"/>
        </w:rPr>
        <w:t>муниципального образования</w:t>
      </w:r>
      <w:r w:rsidR="00392C2D">
        <w:rPr>
          <w:sz w:val="16"/>
          <w:szCs w:val="16"/>
        </w:rPr>
        <w:t xml:space="preserve"> </w:t>
      </w:r>
    </w:p>
    <w:p w:rsidR="005A570C" w:rsidRPr="005A570C" w:rsidRDefault="005A570C" w:rsidP="005A570C">
      <w:pPr>
        <w:ind w:right="-424"/>
        <w:jc w:val="both"/>
        <w:rPr>
          <w:sz w:val="16"/>
          <w:szCs w:val="16"/>
        </w:rPr>
      </w:pPr>
      <w:r w:rsidRPr="005A570C">
        <w:rPr>
          <w:sz w:val="16"/>
          <w:szCs w:val="16"/>
        </w:rPr>
        <w:t xml:space="preserve">Билибинский муниципальный район                                          </w:t>
      </w:r>
      <w:r w:rsidR="00392C2D">
        <w:rPr>
          <w:sz w:val="16"/>
          <w:szCs w:val="16"/>
        </w:rPr>
        <w:t xml:space="preserve">                                                                                              </w:t>
      </w:r>
      <w:r w:rsidRPr="005A570C">
        <w:rPr>
          <w:sz w:val="16"/>
          <w:szCs w:val="16"/>
        </w:rPr>
        <w:t xml:space="preserve">                     Н.А. Левашко</w:t>
      </w:r>
    </w:p>
    <w:p w:rsidR="005A570C" w:rsidRPr="005A570C" w:rsidRDefault="005A570C" w:rsidP="005A570C">
      <w:pPr>
        <w:ind w:firstLine="540"/>
        <w:jc w:val="both"/>
        <w:rPr>
          <w:sz w:val="16"/>
          <w:szCs w:val="16"/>
        </w:rPr>
      </w:pPr>
    </w:p>
    <w:p w:rsidR="005A570C" w:rsidRPr="005A570C" w:rsidRDefault="005A570C" w:rsidP="005A570C">
      <w:pPr>
        <w:ind w:firstLine="540"/>
        <w:jc w:val="both"/>
        <w:rPr>
          <w:sz w:val="16"/>
          <w:szCs w:val="16"/>
        </w:rPr>
      </w:pPr>
    </w:p>
    <w:p w:rsidR="005A570C" w:rsidRPr="005A570C" w:rsidRDefault="005A570C" w:rsidP="005A570C">
      <w:pPr>
        <w:jc w:val="both"/>
        <w:rPr>
          <w:sz w:val="16"/>
          <w:szCs w:val="16"/>
        </w:rPr>
      </w:pPr>
      <w:r w:rsidRPr="005A570C">
        <w:rPr>
          <w:sz w:val="16"/>
          <w:szCs w:val="16"/>
        </w:rPr>
        <w:t xml:space="preserve">Глава муниципального образования </w:t>
      </w:r>
    </w:p>
    <w:p w:rsidR="005A570C" w:rsidRPr="005A570C" w:rsidRDefault="005A570C" w:rsidP="005A570C">
      <w:pPr>
        <w:ind w:right="-424"/>
        <w:jc w:val="both"/>
        <w:rPr>
          <w:sz w:val="16"/>
          <w:szCs w:val="16"/>
        </w:rPr>
      </w:pPr>
      <w:r w:rsidRPr="005A570C">
        <w:rPr>
          <w:sz w:val="16"/>
          <w:szCs w:val="16"/>
        </w:rPr>
        <w:t xml:space="preserve">Билибинский муниципальный район                         </w:t>
      </w:r>
      <w:r w:rsidR="00392C2D">
        <w:rPr>
          <w:sz w:val="16"/>
          <w:szCs w:val="16"/>
        </w:rPr>
        <w:t xml:space="preserve">                                                                                                </w:t>
      </w:r>
      <w:r w:rsidRPr="005A570C">
        <w:rPr>
          <w:sz w:val="16"/>
          <w:szCs w:val="16"/>
        </w:rPr>
        <w:t xml:space="preserve">                                      Е.З. Сафонов</w:t>
      </w:r>
    </w:p>
    <w:p w:rsidR="005A570C" w:rsidRPr="005A570C" w:rsidRDefault="005A570C" w:rsidP="005A570C">
      <w:pPr>
        <w:jc w:val="both"/>
        <w:rPr>
          <w:sz w:val="16"/>
          <w:szCs w:val="16"/>
        </w:rPr>
      </w:pPr>
    </w:p>
    <w:p w:rsidR="005A570C" w:rsidRPr="005A570C" w:rsidRDefault="005A570C" w:rsidP="005A570C">
      <w:pPr>
        <w:jc w:val="both"/>
        <w:rPr>
          <w:sz w:val="16"/>
          <w:szCs w:val="16"/>
        </w:rPr>
      </w:pPr>
    </w:p>
    <w:p w:rsidR="005A570C" w:rsidRPr="005A570C" w:rsidRDefault="005A570C" w:rsidP="005A570C">
      <w:pPr>
        <w:ind w:left="5103"/>
        <w:jc w:val="right"/>
        <w:rPr>
          <w:sz w:val="16"/>
          <w:szCs w:val="16"/>
        </w:rPr>
      </w:pPr>
    </w:p>
    <w:p w:rsidR="005A570C" w:rsidRPr="005A570C" w:rsidRDefault="005A570C" w:rsidP="005A570C">
      <w:pPr>
        <w:ind w:left="5103"/>
        <w:jc w:val="right"/>
        <w:rPr>
          <w:sz w:val="16"/>
          <w:szCs w:val="16"/>
        </w:rPr>
      </w:pPr>
      <w:r w:rsidRPr="005A570C">
        <w:rPr>
          <w:sz w:val="16"/>
          <w:szCs w:val="16"/>
        </w:rPr>
        <w:t>Приложение</w:t>
      </w:r>
    </w:p>
    <w:p w:rsidR="005A570C" w:rsidRPr="005A570C" w:rsidRDefault="005A570C" w:rsidP="005A570C">
      <w:pPr>
        <w:ind w:left="5103"/>
        <w:jc w:val="right"/>
        <w:rPr>
          <w:sz w:val="16"/>
          <w:szCs w:val="16"/>
        </w:rPr>
      </w:pPr>
      <w:r w:rsidRPr="005A570C">
        <w:rPr>
          <w:sz w:val="16"/>
          <w:szCs w:val="16"/>
        </w:rPr>
        <w:t>к Решению Совета депутатов</w:t>
      </w:r>
    </w:p>
    <w:p w:rsidR="005A570C" w:rsidRPr="005A570C" w:rsidRDefault="005A570C" w:rsidP="005A570C">
      <w:pPr>
        <w:ind w:left="5103"/>
        <w:jc w:val="right"/>
        <w:rPr>
          <w:sz w:val="16"/>
          <w:szCs w:val="16"/>
        </w:rPr>
      </w:pPr>
      <w:r w:rsidRPr="005A570C">
        <w:rPr>
          <w:sz w:val="16"/>
          <w:szCs w:val="16"/>
        </w:rPr>
        <w:t>муниципального образования</w:t>
      </w:r>
    </w:p>
    <w:p w:rsidR="005A570C" w:rsidRPr="005A570C" w:rsidRDefault="005A570C" w:rsidP="005A570C">
      <w:pPr>
        <w:ind w:left="5103"/>
        <w:jc w:val="right"/>
        <w:rPr>
          <w:sz w:val="16"/>
          <w:szCs w:val="16"/>
        </w:rPr>
      </w:pPr>
      <w:r w:rsidRPr="005A570C">
        <w:rPr>
          <w:sz w:val="16"/>
          <w:szCs w:val="16"/>
        </w:rPr>
        <w:t>Билибинский муниципальный район</w:t>
      </w:r>
    </w:p>
    <w:p w:rsidR="005A570C" w:rsidRPr="005A570C" w:rsidRDefault="005A570C" w:rsidP="005A570C">
      <w:pPr>
        <w:ind w:left="5103"/>
        <w:jc w:val="right"/>
        <w:rPr>
          <w:sz w:val="16"/>
          <w:szCs w:val="16"/>
        </w:rPr>
      </w:pPr>
      <w:r w:rsidRPr="005A570C">
        <w:rPr>
          <w:sz w:val="16"/>
          <w:szCs w:val="16"/>
        </w:rPr>
        <w:t>от  26 марта 2025 года  №2</w:t>
      </w:r>
    </w:p>
    <w:p w:rsidR="005A570C" w:rsidRPr="005A570C" w:rsidRDefault="005A570C" w:rsidP="005A570C">
      <w:pPr>
        <w:tabs>
          <w:tab w:val="left" w:pos="709"/>
        </w:tabs>
        <w:jc w:val="center"/>
        <w:rPr>
          <w:b/>
          <w:sz w:val="16"/>
          <w:szCs w:val="16"/>
        </w:rPr>
      </w:pPr>
    </w:p>
    <w:p w:rsidR="005A570C" w:rsidRPr="005A570C" w:rsidRDefault="005A570C" w:rsidP="005A570C">
      <w:pPr>
        <w:tabs>
          <w:tab w:val="left" w:pos="709"/>
        </w:tabs>
        <w:jc w:val="center"/>
        <w:rPr>
          <w:b/>
          <w:sz w:val="16"/>
          <w:szCs w:val="16"/>
        </w:rPr>
      </w:pPr>
      <w:r w:rsidRPr="005A570C">
        <w:rPr>
          <w:b/>
          <w:sz w:val="16"/>
          <w:szCs w:val="16"/>
        </w:rPr>
        <w:t xml:space="preserve">Стратегия </w:t>
      </w:r>
    </w:p>
    <w:p w:rsidR="005A570C" w:rsidRPr="005A570C" w:rsidRDefault="005A570C" w:rsidP="005A570C">
      <w:pPr>
        <w:tabs>
          <w:tab w:val="left" w:pos="709"/>
        </w:tabs>
        <w:jc w:val="center"/>
        <w:rPr>
          <w:b/>
          <w:sz w:val="16"/>
          <w:szCs w:val="16"/>
        </w:rPr>
      </w:pPr>
      <w:r w:rsidRPr="005A570C">
        <w:rPr>
          <w:b/>
          <w:sz w:val="16"/>
          <w:szCs w:val="16"/>
        </w:rPr>
        <w:t xml:space="preserve">социально-экономического развития </w:t>
      </w:r>
    </w:p>
    <w:p w:rsidR="005A570C" w:rsidRPr="005A570C" w:rsidRDefault="005A570C" w:rsidP="005A570C">
      <w:pPr>
        <w:tabs>
          <w:tab w:val="left" w:pos="709"/>
        </w:tabs>
        <w:jc w:val="center"/>
        <w:rPr>
          <w:b/>
          <w:sz w:val="16"/>
          <w:szCs w:val="16"/>
        </w:rPr>
      </w:pPr>
      <w:r w:rsidRPr="005A570C">
        <w:rPr>
          <w:b/>
          <w:sz w:val="16"/>
          <w:szCs w:val="16"/>
        </w:rPr>
        <w:t xml:space="preserve">Билибинского  муниципального района </w:t>
      </w:r>
    </w:p>
    <w:p w:rsidR="005A570C" w:rsidRPr="005A570C" w:rsidRDefault="005A570C" w:rsidP="005A570C">
      <w:pPr>
        <w:tabs>
          <w:tab w:val="left" w:pos="709"/>
        </w:tabs>
        <w:jc w:val="center"/>
        <w:rPr>
          <w:b/>
          <w:sz w:val="16"/>
          <w:szCs w:val="16"/>
        </w:rPr>
      </w:pPr>
      <w:r w:rsidRPr="005A570C">
        <w:rPr>
          <w:b/>
          <w:sz w:val="16"/>
          <w:szCs w:val="16"/>
        </w:rPr>
        <w:t>на 2025- 2029 годы</w:t>
      </w:r>
    </w:p>
    <w:p w:rsidR="005A570C" w:rsidRPr="005A570C" w:rsidRDefault="005A570C" w:rsidP="005A570C">
      <w:pPr>
        <w:tabs>
          <w:tab w:val="left" w:pos="709"/>
        </w:tabs>
        <w:rPr>
          <w:sz w:val="16"/>
          <w:szCs w:val="16"/>
        </w:rPr>
      </w:pPr>
    </w:p>
    <w:p w:rsidR="005A570C" w:rsidRPr="005A570C" w:rsidRDefault="005A570C" w:rsidP="005A570C">
      <w:pPr>
        <w:jc w:val="center"/>
        <w:rPr>
          <w:sz w:val="16"/>
          <w:szCs w:val="16"/>
        </w:rPr>
      </w:pPr>
    </w:p>
    <w:p w:rsidR="005A570C" w:rsidRPr="005A570C" w:rsidRDefault="005A570C" w:rsidP="005A570C">
      <w:pPr>
        <w:jc w:val="center"/>
        <w:rPr>
          <w:sz w:val="16"/>
          <w:szCs w:val="16"/>
        </w:rPr>
      </w:pPr>
      <w:r w:rsidRPr="005A570C">
        <w:rPr>
          <w:sz w:val="16"/>
          <w:szCs w:val="16"/>
        </w:rPr>
        <w:t>2025</w:t>
      </w:r>
    </w:p>
    <w:p w:rsidR="005A570C" w:rsidRPr="005A570C" w:rsidRDefault="005A570C" w:rsidP="005A570C">
      <w:pPr>
        <w:jc w:val="center"/>
        <w:rPr>
          <w:sz w:val="16"/>
          <w:szCs w:val="16"/>
        </w:rPr>
      </w:pPr>
    </w:p>
    <w:p w:rsidR="005A570C" w:rsidRPr="005A570C" w:rsidRDefault="005A570C" w:rsidP="005A570C">
      <w:pPr>
        <w:jc w:val="center"/>
        <w:rPr>
          <w:sz w:val="16"/>
          <w:szCs w:val="16"/>
        </w:rPr>
      </w:pPr>
      <w:r w:rsidRPr="005A570C">
        <w:rPr>
          <w:sz w:val="16"/>
          <w:szCs w:val="16"/>
        </w:rPr>
        <w:t>Содержание</w:t>
      </w:r>
    </w:p>
    <w:p w:rsidR="005A570C" w:rsidRPr="005A570C" w:rsidRDefault="005A570C" w:rsidP="005A570C">
      <w:pPr>
        <w:rPr>
          <w:rFonts w:eastAsia="Arial Unicode MS"/>
          <w:sz w:val="16"/>
          <w:szCs w:val="16"/>
          <w:lang w:val="x-none" w:eastAsia="x-none"/>
        </w:rPr>
      </w:pPr>
      <w:r w:rsidRPr="005A570C">
        <w:rPr>
          <w:rFonts w:ascii="Verdana" w:eastAsia="Arial Unicode MS" w:hAnsi="Verdana"/>
          <w:color w:val="4F6228"/>
          <w:sz w:val="16"/>
          <w:szCs w:val="16"/>
          <w:lang w:val="x-none" w:eastAsia="x-none"/>
        </w:rPr>
        <w:br/>
      </w:r>
      <w:r w:rsidRPr="005A570C">
        <w:rPr>
          <w:rFonts w:eastAsia="Arial Unicode MS"/>
          <w:sz w:val="16"/>
          <w:szCs w:val="16"/>
          <w:lang w:val="x-none" w:eastAsia="x-none"/>
        </w:rPr>
        <w:t>Раздел 1. Общие положения____________________________________________________</w:t>
      </w:r>
      <w:r w:rsidRPr="005A570C">
        <w:rPr>
          <w:rFonts w:eastAsia="Arial Unicode MS"/>
          <w:sz w:val="16"/>
          <w:szCs w:val="16"/>
          <w:lang w:eastAsia="x-none"/>
        </w:rPr>
        <w:t>____</w:t>
      </w:r>
      <w:r w:rsidRPr="005A570C">
        <w:rPr>
          <w:rFonts w:eastAsia="Arial Unicode MS"/>
          <w:sz w:val="16"/>
          <w:szCs w:val="16"/>
          <w:lang w:val="x-none" w:eastAsia="x-none"/>
        </w:rPr>
        <w:t>_</w:t>
      </w:r>
      <w:r w:rsidR="009B2621">
        <w:rPr>
          <w:rFonts w:eastAsia="Arial Unicode MS"/>
          <w:sz w:val="16"/>
          <w:szCs w:val="16"/>
          <w:lang w:eastAsia="x-none"/>
        </w:rPr>
        <w:t>_____________________________________</w:t>
      </w:r>
      <w:r w:rsidRPr="005A570C">
        <w:rPr>
          <w:rFonts w:eastAsia="Arial Unicode MS"/>
          <w:sz w:val="16"/>
          <w:szCs w:val="16"/>
          <w:lang w:eastAsia="x-none"/>
        </w:rPr>
        <w:t xml:space="preserve"> 4</w:t>
      </w:r>
      <w:r w:rsidRPr="005A570C">
        <w:rPr>
          <w:rFonts w:eastAsia="Arial Unicode MS"/>
          <w:sz w:val="16"/>
          <w:szCs w:val="16"/>
          <w:lang w:val="x-none" w:eastAsia="x-none"/>
        </w:rPr>
        <w:br/>
        <w:t>Раздел 2. Основные сведения и особенности географического положения</w:t>
      </w:r>
    </w:p>
    <w:p w:rsidR="005A570C" w:rsidRPr="005A570C" w:rsidRDefault="005A570C" w:rsidP="005A570C">
      <w:pPr>
        <w:rPr>
          <w:rFonts w:eastAsia="Arial Unicode MS"/>
          <w:sz w:val="16"/>
          <w:szCs w:val="16"/>
          <w:lang w:eastAsia="x-none"/>
        </w:rPr>
      </w:pPr>
      <w:r w:rsidRPr="005A570C">
        <w:rPr>
          <w:rFonts w:eastAsia="Arial Unicode MS"/>
          <w:sz w:val="16"/>
          <w:szCs w:val="16"/>
          <w:lang w:val="x-none" w:eastAsia="x-none"/>
        </w:rPr>
        <w:t>Билибинского района</w:t>
      </w:r>
      <w:r w:rsidRPr="005A570C">
        <w:rPr>
          <w:rFonts w:eastAsia="Arial Unicode MS"/>
          <w:sz w:val="16"/>
          <w:szCs w:val="16"/>
          <w:u w:val="single"/>
          <w:lang w:eastAsia="x-none"/>
        </w:rPr>
        <w:t xml:space="preserve">                                                                                                                             </w:t>
      </w:r>
      <w:r w:rsidR="003A0031">
        <w:rPr>
          <w:rFonts w:eastAsia="Arial Unicode MS"/>
          <w:sz w:val="16"/>
          <w:szCs w:val="16"/>
          <w:u w:val="single"/>
          <w:lang w:eastAsia="x-none"/>
        </w:rPr>
        <w:t xml:space="preserve">                                                                            </w:t>
      </w:r>
      <w:r w:rsidRPr="005A570C">
        <w:rPr>
          <w:rFonts w:eastAsia="Arial Unicode MS"/>
          <w:sz w:val="16"/>
          <w:szCs w:val="16"/>
          <w:u w:val="single"/>
          <w:lang w:eastAsia="x-none"/>
        </w:rPr>
        <w:t>4</w:t>
      </w:r>
    </w:p>
    <w:p w:rsidR="005A570C" w:rsidRPr="005A570C" w:rsidRDefault="005A570C" w:rsidP="005A570C">
      <w:pPr>
        <w:rPr>
          <w:rFonts w:eastAsia="Arial Unicode MS"/>
          <w:sz w:val="16"/>
          <w:szCs w:val="16"/>
          <w:lang w:eastAsia="x-none"/>
        </w:rPr>
      </w:pPr>
      <w:r w:rsidRPr="005A570C">
        <w:rPr>
          <w:rFonts w:eastAsia="Arial Unicode MS"/>
          <w:sz w:val="16"/>
          <w:szCs w:val="16"/>
          <w:lang w:val="x-none" w:eastAsia="x-none"/>
        </w:rPr>
        <w:t>2.1. Демографическая ситуация и трудовые ресурсы</w:t>
      </w:r>
      <w:r w:rsidRPr="005A570C">
        <w:rPr>
          <w:rFonts w:eastAsia="Arial Unicode MS"/>
          <w:sz w:val="16"/>
          <w:szCs w:val="16"/>
          <w:lang w:eastAsia="x-none"/>
        </w:rPr>
        <w:t xml:space="preserve">      </w:t>
      </w:r>
      <w:r w:rsidRPr="005A570C">
        <w:rPr>
          <w:rFonts w:eastAsia="Arial Unicode MS"/>
          <w:sz w:val="16"/>
          <w:szCs w:val="16"/>
          <w:u w:val="single"/>
          <w:lang w:eastAsia="x-none"/>
        </w:rPr>
        <w:t xml:space="preserve">                                                                   </w:t>
      </w:r>
      <w:r w:rsidR="003A0031">
        <w:rPr>
          <w:rFonts w:eastAsia="Arial Unicode MS"/>
          <w:sz w:val="16"/>
          <w:szCs w:val="16"/>
          <w:u w:val="single"/>
          <w:lang w:eastAsia="x-none"/>
        </w:rPr>
        <w:t xml:space="preserve">                                                                           </w:t>
      </w:r>
      <w:r w:rsidRPr="005A570C">
        <w:rPr>
          <w:rFonts w:eastAsia="Arial Unicode MS"/>
          <w:sz w:val="16"/>
          <w:szCs w:val="16"/>
          <w:u w:val="single"/>
          <w:lang w:eastAsia="x-none"/>
        </w:rPr>
        <w:t xml:space="preserve"> 5</w:t>
      </w:r>
    </w:p>
    <w:p w:rsidR="005A570C" w:rsidRPr="005A570C" w:rsidRDefault="005A570C" w:rsidP="005A570C">
      <w:pPr>
        <w:rPr>
          <w:rFonts w:eastAsia="Arial Unicode MS"/>
          <w:sz w:val="16"/>
          <w:szCs w:val="16"/>
          <w:lang w:val="x-none" w:eastAsia="x-none"/>
        </w:rPr>
      </w:pPr>
      <w:r w:rsidRPr="005A570C">
        <w:rPr>
          <w:rFonts w:eastAsia="Arial Unicode MS"/>
          <w:sz w:val="16"/>
          <w:szCs w:val="16"/>
          <w:lang w:val="x-none" w:eastAsia="x-none"/>
        </w:rPr>
        <w:t>2.2. Уровень жизни населения</w:t>
      </w:r>
      <w:r w:rsidRPr="005A570C">
        <w:rPr>
          <w:rFonts w:eastAsia="Arial Unicode MS"/>
          <w:sz w:val="16"/>
          <w:szCs w:val="16"/>
          <w:u w:val="single"/>
          <w:lang w:eastAsia="x-none"/>
        </w:rPr>
        <w:t xml:space="preserve">                                                                                                               </w:t>
      </w:r>
      <w:r w:rsidR="009B2621">
        <w:rPr>
          <w:rFonts w:eastAsia="Arial Unicode MS"/>
          <w:sz w:val="16"/>
          <w:szCs w:val="16"/>
          <w:u w:val="single"/>
          <w:lang w:eastAsia="x-none"/>
        </w:rPr>
        <w:t xml:space="preserve">                                                                            </w:t>
      </w:r>
      <w:r w:rsidRPr="005A570C">
        <w:rPr>
          <w:rFonts w:eastAsia="Arial Unicode MS"/>
          <w:sz w:val="16"/>
          <w:szCs w:val="16"/>
          <w:u w:val="single"/>
          <w:lang w:eastAsia="x-none"/>
        </w:rPr>
        <w:t>6</w:t>
      </w:r>
      <w:r w:rsidRPr="005A570C">
        <w:rPr>
          <w:rFonts w:eastAsia="Arial Unicode MS"/>
          <w:sz w:val="16"/>
          <w:szCs w:val="16"/>
          <w:highlight w:val="yellow"/>
          <w:lang w:val="x-none" w:eastAsia="x-none"/>
        </w:rPr>
        <w:br/>
      </w:r>
      <w:r w:rsidRPr="005A570C">
        <w:rPr>
          <w:rFonts w:eastAsia="Arial Unicode MS"/>
          <w:sz w:val="16"/>
          <w:szCs w:val="16"/>
          <w:lang w:val="x-none" w:eastAsia="x-none"/>
        </w:rPr>
        <w:t xml:space="preserve">Раздел 3. </w:t>
      </w:r>
      <w:r w:rsidRPr="005A570C">
        <w:rPr>
          <w:rFonts w:eastAsia="Arial Unicode MS"/>
          <w:sz w:val="16"/>
          <w:szCs w:val="16"/>
          <w:lang w:eastAsia="x-none"/>
        </w:rPr>
        <w:t>Комплексная оценка социально-экономического состояния развития муниципального образования__________________________________________________________________</w:t>
      </w:r>
      <w:r w:rsidR="003A0031">
        <w:rPr>
          <w:rFonts w:eastAsia="Arial Unicode MS"/>
          <w:sz w:val="16"/>
          <w:szCs w:val="16"/>
          <w:lang w:eastAsia="x-none"/>
        </w:rPr>
        <w:t>__________________________________________</w:t>
      </w:r>
      <w:r w:rsidRPr="005A570C">
        <w:rPr>
          <w:rFonts w:eastAsia="Arial Unicode MS"/>
          <w:sz w:val="16"/>
          <w:szCs w:val="16"/>
          <w:lang w:eastAsia="x-none"/>
        </w:rPr>
        <w:t>6</w:t>
      </w:r>
    </w:p>
    <w:p w:rsidR="005A570C" w:rsidRPr="005A570C" w:rsidRDefault="005A570C" w:rsidP="005A570C">
      <w:pPr>
        <w:rPr>
          <w:rFonts w:eastAsia="Arial Unicode MS"/>
          <w:sz w:val="16"/>
          <w:szCs w:val="16"/>
          <w:lang w:eastAsia="x-none"/>
        </w:rPr>
      </w:pPr>
      <w:r w:rsidRPr="005A570C">
        <w:rPr>
          <w:rFonts w:eastAsia="Arial Unicode MS"/>
          <w:color w:val="000000"/>
          <w:sz w:val="16"/>
          <w:szCs w:val="16"/>
          <w:lang w:eastAsia="x-none"/>
        </w:rPr>
        <w:t xml:space="preserve">3.1. Золотодобывающая промышленность._______________________________________ </w:t>
      </w:r>
      <w:r w:rsidR="003A0031">
        <w:rPr>
          <w:rFonts w:eastAsia="Arial Unicode MS"/>
          <w:color w:val="000000"/>
          <w:sz w:val="16"/>
          <w:szCs w:val="16"/>
          <w:lang w:eastAsia="x-none"/>
        </w:rPr>
        <w:t>___________________________________________</w:t>
      </w:r>
      <w:r w:rsidRPr="005A570C">
        <w:rPr>
          <w:rFonts w:eastAsia="Arial Unicode MS"/>
          <w:color w:val="000000"/>
          <w:sz w:val="16"/>
          <w:szCs w:val="16"/>
          <w:lang w:eastAsia="x-none"/>
        </w:rPr>
        <w:t>6</w:t>
      </w:r>
    </w:p>
    <w:p w:rsidR="005A570C" w:rsidRPr="005A570C" w:rsidRDefault="005A570C" w:rsidP="005A570C">
      <w:pPr>
        <w:rPr>
          <w:rFonts w:eastAsia="Arial Unicode MS"/>
          <w:sz w:val="16"/>
          <w:szCs w:val="16"/>
          <w:lang w:eastAsia="x-none"/>
        </w:rPr>
      </w:pPr>
      <w:r w:rsidRPr="005A570C">
        <w:rPr>
          <w:rFonts w:eastAsia="Arial Unicode MS"/>
          <w:sz w:val="16"/>
          <w:szCs w:val="16"/>
          <w:lang w:eastAsia="x-none"/>
        </w:rPr>
        <w:t>3.2.</w:t>
      </w:r>
      <w:r w:rsidRPr="005A570C">
        <w:rPr>
          <w:rFonts w:ascii="Verdana" w:eastAsia="Arial Unicode MS" w:hAnsi="Verdana"/>
          <w:sz w:val="16"/>
          <w:szCs w:val="16"/>
          <w:lang w:val="x-none" w:eastAsia="x-none"/>
        </w:rPr>
        <w:t xml:space="preserve"> </w:t>
      </w:r>
      <w:r w:rsidRPr="005A570C">
        <w:rPr>
          <w:rFonts w:eastAsia="Arial Unicode MS"/>
          <w:sz w:val="16"/>
          <w:szCs w:val="16"/>
          <w:lang w:eastAsia="x-none"/>
        </w:rPr>
        <w:t>Электроэнергетика _______________________________________________________</w:t>
      </w:r>
      <w:r w:rsidR="003A0031">
        <w:rPr>
          <w:rFonts w:eastAsia="Arial Unicode MS"/>
          <w:sz w:val="16"/>
          <w:szCs w:val="16"/>
          <w:lang w:eastAsia="x-none"/>
        </w:rPr>
        <w:t>___________________________________________</w:t>
      </w:r>
      <w:r w:rsidRPr="005A570C">
        <w:rPr>
          <w:rFonts w:eastAsia="Arial Unicode MS"/>
          <w:sz w:val="16"/>
          <w:szCs w:val="16"/>
          <w:lang w:eastAsia="x-none"/>
        </w:rPr>
        <w:t xml:space="preserve">7 </w:t>
      </w:r>
    </w:p>
    <w:p w:rsidR="005A570C" w:rsidRPr="005A570C" w:rsidRDefault="005A570C" w:rsidP="005A570C">
      <w:pPr>
        <w:rPr>
          <w:rFonts w:eastAsia="Arial Unicode MS"/>
          <w:sz w:val="16"/>
          <w:szCs w:val="16"/>
          <w:lang w:eastAsia="x-none"/>
        </w:rPr>
      </w:pPr>
      <w:r w:rsidRPr="005A570C">
        <w:rPr>
          <w:rFonts w:eastAsia="Arial Unicode MS"/>
          <w:sz w:val="16"/>
          <w:szCs w:val="16"/>
          <w:lang w:eastAsia="x-none"/>
        </w:rPr>
        <w:t>3.3.</w:t>
      </w:r>
      <w:r w:rsidRPr="005A570C">
        <w:rPr>
          <w:rFonts w:ascii="Verdana" w:eastAsia="Arial Unicode MS" w:hAnsi="Verdana"/>
          <w:sz w:val="16"/>
          <w:szCs w:val="16"/>
          <w:lang w:val="x-none" w:eastAsia="x-none"/>
        </w:rPr>
        <w:t xml:space="preserve"> </w:t>
      </w:r>
      <w:r w:rsidRPr="005A570C">
        <w:rPr>
          <w:rFonts w:eastAsia="Arial Unicode MS"/>
          <w:sz w:val="16"/>
          <w:szCs w:val="16"/>
          <w:lang w:eastAsia="x-none"/>
        </w:rPr>
        <w:t>Сельское хозяйство _________________________</w:t>
      </w:r>
      <w:r w:rsidR="003A0031">
        <w:rPr>
          <w:rFonts w:eastAsia="Arial Unicode MS"/>
          <w:sz w:val="16"/>
          <w:szCs w:val="16"/>
          <w:lang w:eastAsia="x-none"/>
        </w:rPr>
        <w:t>_________________________________________________________________________</w:t>
      </w:r>
      <w:r w:rsidRPr="005A570C">
        <w:rPr>
          <w:rFonts w:eastAsia="Arial Unicode MS"/>
          <w:sz w:val="16"/>
          <w:szCs w:val="16"/>
          <w:lang w:eastAsia="x-none"/>
        </w:rPr>
        <w:t xml:space="preserve">7 </w:t>
      </w:r>
    </w:p>
    <w:p w:rsidR="005A570C" w:rsidRPr="005A570C" w:rsidRDefault="005A570C" w:rsidP="005A570C">
      <w:pPr>
        <w:rPr>
          <w:rFonts w:eastAsia="Arial Unicode MS"/>
          <w:sz w:val="16"/>
          <w:szCs w:val="16"/>
          <w:lang w:eastAsia="x-none"/>
        </w:rPr>
      </w:pPr>
      <w:r w:rsidRPr="005A570C">
        <w:rPr>
          <w:rFonts w:eastAsia="Arial Unicode MS"/>
          <w:sz w:val="16"/>
          <w:szCs w:val="16"/>
          <w:lang w:eastAsia="x-none"/>
        </w:rPr>
        <w:t>3.4.</w:t>
      </w:r>
      <w:r w:rsidRPr="005A570C">
        <w:rPr>
          <w:rFonts w:ascii="Verdana" w:eastAsia="Arial Unicode MS" w:hAnsi="Verdana"/>
          <w:sz w:val="16"/>
          <w:szCs w:val="16"/>
          <w:lang w:val="x-none" w:eastAsia="x-none"/>
        </w:rPr>
        <w:t xml:space="preserve"> </w:t>
      </w:r>
      <w:r w:rsidRPr="005A570C">
        <w:rPr>
          <w:rFonts w:eastAsia="Arial Unicode MS"/>
          <w:sz w:val="16"/>
          <w:szCs w:val="16"/>
          <w:lang w:eastAsia="x-none"/>
        </w:rPr>
        <w:t>Пищевая промышленность, торговля и обществен</w:t>
      </w:r>
      <w:r w:rsidR="003A0031">
        <w:rPr>
          <w:rFonts w:eastAsia="Arial Unicode MS"/>
          <w:sz w:val="16"/>
          <w:szCs w:val="16"/>
          <w:lang w:eastAsia="x-none"/>
        </w:rPr>
        <w:t>ное питание  _____________________________________________________________</w:t>
      </w:r>
      <w:r w:rsidRPr="005A570C">
        <w:rPr>
          <w:rFonts w:eastAsia="Arial Unicode MS"/>
          <w:sz w:val="16"/>
          <w:szCs w:val="16"/>
          <w:lang w:eastAsia="x-none"/>
        </w:rPr>
        <w:t>8</w:t>
      </w:r>
    </w:p>
    <w:p w:rsidR="005A570C" w:rsidRPr="005A570C" w:rsidRDefault="005A570C" w:rsidP="005A570C">
      <w:pPr>
        <w:rPr>
          <w:rFonts w:eastAsia="Arial Unicode MS"/>
          <w:sz w:val="16"/>
          <w:szCs w:val="16"/>
          <w:lang w:eastAsia="x-none"/>
        </w:rPr>
      </w:pPr>
      <w:r w:rsidRPr="005A570C">
        <w:rPr>
          <w:rFonts w:eastAsia="Arial Unicode MS"/>
          <w:sz w:val="16"/>
          <w:szCs w:val="16"/>
          <w:lang w:eastAsia="x-none"/>
        </w:rPr>
        <w:t>3.5. Жилищно-коммунальное хозяйство __________</w:t>
      </w:r>
      <w:r w:rsidR="001966F1">
        <w:rPr>
          <w:rFonts w:eastAsia="Arial Unicode MS"/>
          <w:sz w:val="16"/>
          <w:szCs w:val="16"/>
          <w:lang w:eastAsia="x-none"/>
        </w:rPr>
        <w:t>__________________________________________________________________________</w:t>
      </w:r>
      <w:r w:rsidRPr="005A570C">
        <w:rPr>
          <w:rFonts w:eastAsia="Arial Unicode MS"/>
          <w:sz w:val="16"/>
          <w:szCs w:val="16"/>
          <w:lang w:eastAsia="x-none"/>
        </w:rPr>
        <w:t>9</w:t>
      </w:r>
    </w:p>
    <w:p w:rsidR="00392C2D" w:rsidRDefault="005A570C" w:rsidP="005A570C">
      <w:pPr>
        <w:rPr>
          <w:rFonts w:eastAsia="Arial Unicode MS"/>
          <w:sz w:val="16"/>
          <w:szCs w:val="16"/>
          <w:lang w:eastAsia="x-none"/>
        </w:rPr>
      </w:pPr>
      <w:r w:rsidRPr="005A570C">
        <w:rPr>
          <w:rFonts w:eastAsia="Arial Unicode MS"/>
          <w:sz w:val="16"/>
          <w:szCs w:val="16"/>
          <w:lang w:eastAsia="x-none"/>
        </w:rPr>
        <w:t>3.6. Ремонт муниципального жилищного фонда и жилых помещений ________</w:t>
      </w:r>
      <w:r w:rsidR="001966F1">
        <w:rPr>
          <w:rFonts w:eastAsia="Arial Unicode MS"/>
          <w:sz w:val="16"/>
          <w:szCs w:val="16"/>
          <w:lang w:eastAsia="x-none"/>
        </w:rPr>
        <w:t>__________________________________________</w:t>
      </w:r>
      <w:r w:rsidRPr="005A570C">
        <w:rPr>
          <w:rFonts w:eastAsia="Arial Unicode MS"/>
          <w:sz w:val="16"/>
          <w:szCs w:val="16"/>
          <w:lang w:eastAsia="x-none"/>
        </w:rPr>
        <w:t xml:space="preserve">_________9 </w:t>
      </w:r>
    </w:p>
    <w:p w:rsidR="005A570C" w:rsidRPr="005A570C" w:rsidRDefault="005A570C" w:rsidP="005A570C">
      <w:pPr>
        <w:rPr>
          <w:rFonts w:eastAsia="Arial Unicode MS"/>
          <w:sz w:val="16"/>
          <w:szCs w:val="16"/>
          <w:lang w:eastAsia="x-none"/>
        </w:rPr>
      </w:pPr>
      <w:r w:rsidRPr="005A570C">
        <w:rPr>
          <w:rFonts w:eastAsia="Arial Unicode MS"/>
          <w:sz w:val="16"/>
          <w:szCs w:val="16"/>
          <w:lang w:eastAsia="x-none"/>
        </w:rPr>
        <w:t>3.7. Приобретение жилых помещений ____________________________________________</w:t>
      </w:r>
      <w:r w:rsidR="001966F1">
        <w:rPr>
          <w:rFonts w:eastAsia="Arial Unicode MS"/>
          <w:sz w:val="16"/>
          <w:szCs w:val="16"/>
          <w:lang w:eastAsia="x-none"/>
        </w:rPr>
        <w:t>_________________________________________</w:t>
      </w:r>
      <w:r w:rsidRPr="005A570C">
        <w:rPr>
          <w:rFonts w:eastAsia="Arial Unicode MS"/>
          <w:sz w:val="16"/>
          <w:szCs w:val="16"/>
          <w:lang w:eastAsia="x-none"/>
        </w:rPr>
        <w:t>10</w:t>
      </w:r>
    </w:p>
    <w:p w:rsidR="005A570C" w:rsidRPr="005A570C" w:rsidRDefault="005A570C" w:rsidP="005A570C">
      <w:pPr>
        <w:rPr>
          <w:rFonts w:eastAsia="Arial Unicode MS"/>
          <w:sz w:val="16"/>
          <w:szCs w:val="16"/>
          <w:lang w:eastAsia="x-none"/>
        </w:rPr>
      </w:pPr>
      <w:r w:rsidRPr="005A570C">
        <w:rPr>
          <w:rFonts w:eastAsia="Arial Unicode MS"/>
          <w:sz w:val="16"/>
          <w:szCs w:val="16"/>
          <w:lang w:eastAsia="x-none"/>
        </w:rPr>
        <w:t>3.8. Благоустройство__________________________________________________________</w:t>
      </w:r>
      <w:r w:rsidR="001966F1">
        <w:rPr>
          <w:rFonts w:eastAsia="Arial Unicode MS"/>
          <w:sz w:val="16"/>
          <w:szCs w:val="16"/>
          <w:lang w:eastAsia="x-none"/>
        </w:rPr>
        <w:t>__________________________________________</w:t>
      </w:r>
      <w:r w:rsidRPr="005A570C">
        <w:rPr>
          <w:rFonts w:eastAsia="Arial Unicode MS"/>
          <w:sz w:val="16"/>
          <w:szCs w:val="16"/>
          <w:lang w:eastAsia="x-none"/>
        </w:rPr>
        <w:t xml:space="preserve">11 </w:t>
      </w:r>
    </w:p>
    <w:p w:rsidR="00392C2D" w:rsidRDefault="005A570C" w:rsidP="005A570C">
      <w:pPr>
        <w:rPr>
          <w:rFonts w:eastAsia="Arial Unicode MS"/>
          <w:sz w:val="16"/>
          <w:szCs w:val="16"/>
          <w:lang w:eastAsia="x-none"/>
        </w:rPr>
      </w:pPr>
      <w:r w:rsidRPr="005A570C">
        <w:rPr>
          <w:rFonts w:eastAsia="Arial Unicode MS"/>
          <w:sz w:val="16"/>
          <w:szCs w:val="16"/>
          <w:lang w:eastAsia="x-none"/>
        </w:rPr>
        <w:t>3.9. Строительство в сельских поселениях Билибинског</w:t>
      </w:r>
      <w:r w:rsidR="001966F1">
        <w:rPr>
          <w:rFonts w:eastAsia="Arial Unicode MS"/>
          <w:sz w:val="16"/>
          <w:szCs w:val="16"/>
          <w:lang w:eastAsia="x-none"/>
        </w:rPr>
        <w:t>о муниципального района ________________________________________________</w:t>
      </w:r>
      <w:r w:rsidRPr="005A570C">
        <w:rPr>
          <w:rFonts w:eastAsia="Arial Unicode MS"/>
          <w:sz w:val="16"/>
          <w:szCs w:val="16"/>
          <w:lang w:eastAsia="x-none"/>
        </w:rPr>
        <w:t xml:space="preserve">11 </w:t>
      </w:r>
    </w:p>
    <w:p w:rsidR="005A570C" w:rsidRPr="005A570C" w:rsidRDefault="005A570C" w:rsidP="005A570C">
      <w:pPr>
        <w:rPr>
          <w:rFonts w:eastAsia="Arial Unicode MS"/>
          <w:sz w:val="16"/>
          <w:szCs w:val="16"/>
          <w:lang w:eastAsia="x-none"/>
        </w:rPr>
      </w:pPr>
      <w:r w:rsidRPr="005A570C">
        <w:rPr>
          <w:rFonts w:eastAsia="Arial Unicode MS"/>
          <w:sz w:val="16"/>
          <w:szCs w:val="16"/>
          <w:lang w:eastAsia="x-none"/>
        </w:rPr>
        <w:t>3.10. Строительство  в городском поселении Билибин</w:t>
      </w:r>
      <w:r w:rsidR="00C629B0">
        <w:rPr>
          <w:rFonts w:eastAsia="Arial Unicode MS"/>
          <w:sz w:val="16"/>
          <w:szCs w:val="16"/>
          <w:lang w:eastAsia="x-none"/>
        </w:rPr>
        <w:t>о _______________________________________________________________________</w:t>
      </w:r>
      <w:r w:rsidRPr="005A570C">
        <w:rPr>
          <w:rFonts w:eastAsia="Arial Unicode MS"/>
          <w:sz w:val="16"/>
          <w:szCs w:val="16"/>
          <w:lang w:eastAsia="x-none"/>
        </w:rPr>
        <w:t>12</w:t>
      </w:r>
    </w:p>
    <w:p w:rsidR="005A570C" w:rsidRPr="005A570C" w:rsidRDefault="005A570C" w:rsidP="005A570C">
      <w:pPr>
        <w:rPr>
          <w:rFonts w:eastAsia="Arial Unicode MS"/>
          <w:sz w:val="16"/>
          <w:szCs w:val="16"/>
          <w:lang w:eastAsia="x-none"/>
        </w:rPr>
      </w:pPr>
      <w:r w:rsidRPr="005A570C">
        <w:rPr>
          <w:rFonts w:eastAsia="Arial Unicode MS"/>
          <w:sz w:val="16"/>
          <w:szCs w:val="16"/>
          <w:lang w:eastAsia="x-none"/>
        </w:rPr>
        <w:t>3.11. Строительство объектов в Билибинском муниципальном районе_____</w:t>
      </w:r>
      <w:r w:rsidR="00C629B0">
        <w:rPr>
          <w:rFonts w:eastAsia="Arial Unicode MS"/>
          <w:sz w:val="16"/>
          <w:szCs w:val="16"/>
          <w:lang w:eastAsia="x-none"/>
        </w:rPr>
        <w:t>_____________________________________________________</w:t>
      </w:r>
      <w:r w:rsidRPr="005A570C">
        <w:rPr>
          <w:rFonts w:eastAsia="Arial Unicode MS"/>
          <w:sz w:val="16"/>
          <w:szCs w:val="16"/>
          <w:lang w:eastAsia="x-none"/>
        </w:rPr>
        <w:t>12</w:t>
      </w:r>
    </w:p>
    <w:p w:rsidR="005A570C" w:rsidRPr="005A570C" w:rsidRDefault="005A570C" w:rsidP="005A570C">
      <w:pPr>
        <w:rPr>
          <w:rFonts w:eastAsia="Arial Unicode MS"/>
          <w:sz w:val="16"/>
          <w:szCs w:val="16"/>
          <w:lang w:eastAsia="x-none"/>
        </w:rPr>
      </w:pPr>
      <w:r w:rsidRPr="005A570C">
        <w:rPr>
          <w:rFonts w:eastAsia="Arial Unicode MS"/>
          <w:sz w:val="16"/>
          <w:szCs w:val="16"/>
          <w:lang w:eastAsia="x-none"/>
        </w:rPr>
        <w:t>3.12. Транспортная система______________________________</w:t>
      </w:r>
      <w:r w:rsidR="00C629B0">
        <w:rPr>
          <w:rFonts w:eastAsia="Arial Unicode MS"/>
          <w:sz w:val="16"/>
          <w:szCs w:val="16"/>
          <w:lang w:eastAsia="x-none"/>
        </w:rPr>
        <w:t>________________________________________________________________</w:t>
      </w:r>
      <w:r w:rsidRPr="005A570C">
        <w:rPr>
          <w:rFonts w:eastAsia="Arial Unicode MS"/>
          <w:sz w:val="16"/>
          <w:szCs w:val="16"/>
          <w:lang w:eastAsia="x-none"/>
        </w:rPr>
        <w:t>12</w:t>
      </w:r>
    </w:p>
    <w:p w:rsidR="005A570C" w:rsidRPr="005A570C" w:rsidRDefault="005A570C" w:rsidP="005A570C">
      <w:pPr>
        <w:rPr>
          <w:rFonts w:eastAsia="Arial Unicode MS"/>
          <w:sz w:val="16"/>
          <w:szCs w:val="16"/>
          <w:lang w:eastAsia="x-none"/>
        </w:rPr>
      </w:pPr>
      <w:r w:rsidRPr="005A570C">
        <w:rPr>
          <w:rFonts w:eastAsia="Arial Unicode MS"/>
          <w:sz w:val="16"/>
          <w:szCs w:val="16"/>
          <w:lang w:eastAsia="x-none"/>
        </w:rPr>
        <w:t>3.13. Связь ___________________________________________________________________</w:t>
      </w:r>
      <w:r w:rsidR="00C629B0">
        <w:rPr>
          <w:rFonts w:eastAsia="Arial Unicode MS"/>
          <w:sz w:val="16"/>
          <w:szCs w:val="16"/>
          <w:lang w:eastAsia="x-none"/>
        </w:rPr>
        <w:t>_________________________________________</w:t>
      </w:r>
      <w:r w:rsidRPr="005A570C">
        <w:rPr>
          <w:rFonts w:eastAsia="Arial Unicode MS"/>
          <w:sz w:val="16"/>
          <w:szCs w:val="16"/>
          <w:lang w:eastAsia="x-none"/>
        </w:rPr>
        <w:t>13</w:t>
      </w:r>
    </w:p>
    <w:p w:rsidR="005A570C" w:rsidRPr="005A570C" w:rsidRDefault="005A570C" w:rsidP="005A570C">
      <w:pPr>
        <w:rPr>
          <w:rFonts w:eastAsia="Arial Unicode MS"/>
          <w:sz w:val="16"/>
          <w:szCs w:val="16"/>
          <w:lang w:eastAsia="x-none"/>
        </w:rPr>
      </w:pPr>
      <w:r w:rsidRPr="005A570C">
        <w:rPr>
          <w:rFonts w:eastAsia="Arial Unicode MS"/>
          <w:sz w:val="16"/>
          <w:szCs w:val="16"/>
          <w:lang w:eastAsia="x-none"/>
        </w:rPr>
        <w:t>3.14. Малое предпринимательство_______________________________________________</w:t>
      </w:r>
      <w:r w:rsidR="00C629B0">
        <w:rPr>
          <w:rFonts w:eastAsia="Arial Unicode MS"/>
          <w:sz w:val="16"/>
          <w:szCs w:val="16"/>
          <w:lang w:eastAsia="x-none"/>
        </w:rPr>
        <w:t>__________________________________________</w:t>
      </w:r>
      <w:r w:rsidRPr="005A570C">
        <w:rPr>
          <w:rFonts w:eastAsia="Arial Unicode MS"/>
          <w:sz w:val="16"/>
          <w:szCs w:val="16"/>
          <w:lang w:eastAsia="x-none"/>
        </w:rPr>
        <w:t>13</w:t>
      </w:r>
    </w:p>
    <w:p w:rsidR="005A570C" w:rsidRPr="005A570C" w:rsidRDefault="005A570C" w:rsidP="005A570C">
      <w:pPr>
        <w:rPr>
          <w:rFonts w:eastAsia="Arial Unicode MS"/>
          <w:sz w:val="16"/>
          <w:szCs w:val="16"/>
          <w:lang w:eastAsia="x-none"/>
        </w:rPr>
      </w:pPr>
      <w:r w:rsidRPr="005A570C">
        <w:rPr>
          <w:rFonts w:eastAsia="Arial Unicode MS"/>
          <w:sz w:val="16"/>
          <w:szCs w:val="16"/>
          <w:lang w:eastAsia="x-none"/>
        </w:rPr>
        <w:t>3.15. Здравоохранение___________________________</w:t>
      </w:r>
      <w:r w:rsidR="00C629B0">
        <w:rPr>
          <w:rFonts w:eastAsia="Arial Unicode MS"/>
          <w:sz w:val="16"/>
          <w:szCs w:val="16"/>
          <w:lang w:eastAsia="x-none"/>
        </w:rPr>
        <w:t>________________________________________________________________________</w:t>
      </w:r>
      <w:r w:rsidRPr="005A570C">
        <w:rPr>
          <w:rFonts w:eastAsia="Arial Unicode MS"/>
          <w:sz w:val="16"/>
          <w:szCs w:val="16"/>
          <w:lang w:eastAsia="x-none"/>
        </w:rPr>
        <w:t>14</w:t>
      </w:r>
    </w:p>
    <w:p w:rsidR="005A570C" w:rsidRPr="005A570C" w:rsidRDefault="005A570C" w:rsidP="005A570C">
      <w:pPr>
        <w:rPr>
          <w:rFonts w:eastAsia="Arial Unicode MS"/>
          <w:sz w:val="16"/>
          <w:szCs w:val="16"/>
          <w:lang w:eastAsia="x-none"/>
        </w:rPr>
      </w:pPr>
      <w:r w:rsidRPr="005A570C">
        <w:rPr>
          <w:rFonts w:eastAsia="Arial Unicode MS"/>
          <w:sz w:val="16"/>
          <w:szCs w:val="16"/>
          <w:lang w:eastAsia="x-none"/>
        </w:rPr>
        <w:t>3.16. Дошкольное образование</w:t>
      </w:r>
      <w:r w:rsidRPr="005A570C">
        <w:rPr>
          <w:rFonts w:eastAsia="Arial Unicode MS"/>
          <w:color w:val="FF0000"/>
          <w:sz w:val="16"/>
          <w:szCs w:val="16"/>
          <w:lang w:eastAsia="x-none"/>
        </w:rPr>
        <w:t xml:space="preserve"> </w:t>
      </w:r>
      <w:r w:rsidRPr="005A570C">
        <w:rPr>
          <w:rFonts w:eastAsia="Arial Unicode MS"/>
          <w:sz w:val="16"/>
          <w:szCs w:val="16"/>
          <w:lang w:eastAsia="x-none"/>
        </w:rPr>
        <w:t>___________________________________________________</w:t>
      </w:r>
      <w:r w:rsidR="00C343F5">
        <w:rPr>
          <w:rFonts w:eastAsia="Arial Unicode MS"/>
          <w:sz w:val="16"/>
          <w:szCs w:val="16"/>
          <w:lang w:eastAsia="x-none"/>
        </w:rPr>
        <w:t>________________________________________</w:t>
      </w:r>
      <w:r w:rsidRPr="005A570C">
        <w:rPr>
          <w:rFonts w:eastAsia="Arial Unicode MS"/>
          <w:sz w:val="16"/>
          <w:szCs w:val="16"/>
          <w:lang w:eastAsia="x-none"/>
        </w:rPr>
        <w:t>15</w:t>
      </w:r>
    </w:p>
    <w:p w:rsidR="005A570C" w:rsidRPr="005A570C" w:rsidRDefault="005A570C" w:rsidP="005A570C">
      <w:pPr>
        <w:rPr>
          <w:rFonts w:eastAsia="Arial Unicode MS"/>
          <w:sz w:val="16"/>
          <w:szCs w:val="16"/>
          <w:lang w:eastAsia="x-none"/>
        </w:rPr>
      </w:pPr>
      <w:r w:rsidRPr="005A570C">
        <w:rPr>
          <w:rFonts w:eastAsia="Arial Unicode MS"/>
          <w:sz w:val="16"/>
          <w:szCs w:val="16"/>
          <w:lang w:eastAsia="x-none"/>
        </w:rPr>
        <w:t>3.17. Общее образование</w:t>
      </w:r>
      <w:r w:rsidRPr="005A570C">
        <w:rPr>
          <w:rFonts w:eastAsia="Arial Unicode MS"/>
          <w:color w:val="FF0000"/>
          <w:sz w:val="16"/>
          <w:szCs w:val="16"/>
          <w:lang w:eastAsia="x-none"/>
        </w:rPr>
        <w:t xml:space="preserve"> </w:t>
      </w:r>
      <w:r w:rsidRPr="005A570C">
        <w:rPr>
          <w:rFonts w:eastAsia="Arial Unicode MS"/>
          <w:sz w:val="16"/>
          <w:szCs w:val="16"/>
          <w:lang w:eastAsia="x-none"/>
        </w:rPr>
        <w:t>________________________</w:t>
      </w:r>
      <w:r w:rsidR="00C343F5">
        <w:rPr>
          <w:rFonts w:eastAsia="Arial Unicode MS"/>
          <w:sz w:val="16"/>
          <w:szCs w:val="16"/>
          <w:lang w:eastAsia="x-none"/>
        </w:rPr>
        <w:t>________________________________________________________________________</w:t>
      </w:r>
      <w:r w:rsidRPr="005A570C">
        <w:rPr>
          <w:rFonts w:eastAsia="Arial Unicode MS"/>
          <w:sz w:val="16"/>
          <w:szCs w:val="16"/>
          <w:lang w:eastAsia="x-none"/>
        </w:rPr>
        <w:t>16</w:t>
      </w:r>
    </w:p>
    <w:p w:rsidR="005A570C" w:rsidRPr="005A570C" w:rsidRDefault="005A570C" w:rsidP="005A570C">
      <w:pPr>
        <w:rPr>
          <w:rFonts w:eastAsia="Arial Unicode MS"/>
          <w:sz w:val="16"/>
          <w:szCs w:val="16"/>
          <w:lang w:eastAsia="x-none"/>
        </w:rPr>
      </w:pPr>
      <w:r w:rsidRPr="005A570C">
        <w:rPr>
          <w:rFonts w:eastAsia="Arial Unicode MS"/>
          <w:sz w:val="16"/>
          <w:szCs w:val="16"/>
          <w:lang w:eastAsia="x-none"/>
        </w:rPr>
        <w:t>3.18. Дополнительное образование _______________________________________________</w:t>
      </w:r>
      <w:r w:rsidR="00C343F5">
        <w:rPr>
          <w:rFonts w:eastAsia="Arial Unicode MS"/>
          <w:sz w:val="16"/>
          <w:szCs w:val="16"/>
          <w:lang w:eastAsia="x-none"/>
        </w:rPr>
        <w:t>_________________________________________</w:t>
      </w:r>
      <w:r w:rsidRPr="005A570C">
        <w:rPr>
          <w:rFonts w:eastAsia="Arial Unicode MS"/>
          <w:sz w:val="16"/>
          <w:szCs w:val="16"/>
          <w:lang w:eastAsia="x-none"/>
        </w:rPr>
        <w:t>17</w:t>
      </w:r>
    </w:p>
    <w:p w:rsidR="005A570C" w:rsidRPr="005A570C" w:rsidRDefault="005A570C" w:rsidP="005A570C">
      <w:pPr>
        <w:rPr>
          <w:rFonts w:eastAsia="Arial Unicode MS"/>
          <w:sz w:val="16"/>
          <w:szCs w:val="16"/>
          <w:lang w:eastAsia="x-none"/>
        </w:rPr>
      </w:pPr>
      <w:r w:rsidRPr="005A570C">
        <w:rPr>
          <w:rFonts w:eastAsia="Arial Unicode MS"/>
          <w:sz w:val="16"/>
          <w:szCs w:val="16"/>
          <w:lang w:eastAsia="x-none"/>
        </w:rPr>
        <w:t>3.19. Культура  _______________________________________________________________</w:t>
      </w:r>
      <w:r w:rsidR="00C343F5">
        <w:rPr>
          <w:rFonts w:eastAsia="Arial Unicode MS"/>
          <w:sz w:val="16"/>
          <w:szCs w:val="16"/>
          <w:lang w:eastAsia="x-none"/>
        </w:rPr>
        <w:t>_________________________________________</w:t>
      </w:r>
      <w:r w:rsidRPr="005A570C">
        <w:rPr>
          <w:rFonts w:eastAsia="Arial Unicode MS"/>
          <w:sz w:val="16"/>
          <w:szCs w:val="16"/>
          <w:lang w:eastAsia="x-none"/>
        </w:rPr>
        <w:t>18</w:t>
      </w:r>
    </w:p>
    <w:p w:rsidR="005A570C" w:rsidRPr="005A570C" w:rsidRDefault="005A570C" w:rsidP="005A570C">
      <w:pPr>
        <w:rPr>
          <w:rFonts w:eastAsia="Arial Unicode MS"/>
          <w:sz w:val="16"/>
          <w:szCs w:val="16"/>
          <w:lang w:eastAsia="x-none"/>
        </w:rPr>
      </w:pPr>
      <w:r w:rsidRPr="005A570C">
        <w:rPr>
          <w:rFonts w:eastAsia="Arial Unicode MS"/>
          <w:sz w:val="16"/>
          <w:szCs w:val="16"/>
          <w:lang w:eastAsia="x-none"/>
        </w:rPr>
        <w:t xml:space="preserve">3.20. Физическая культура и спорт_______________________________________________ </w:t>
      </w:r>
      <w:r w:rsidR="00C343F5">
        <w:rPr>
          <w:rFonts w:eastAsia="Arial Unicode MS"/>
          <w:sz w:val="16"/>
          <w:szCs w:val="16"/>
          <w:lang w:eastAsia="x-none"/>
        </w:rPr>
        <w:t>_________________________________________</w:t>
      </w:r>
      <w:r w:rsidRPr="005A570C">
        <w:rPr>
          <w:rFonts w:eastAsia="Arial Unicode MS"/>
          <w:sz w:val="16"/>
          <w:szCs w:val="16"/>
          <w:lang w:eastAsia="x-none"/>
        </w:rPr>
        <w:t>23</w:t>
      </w:r>
    </w:p>
    <w:p w:rsidR="005A570C" w:rsidRDefault="005A570C" w:rsidP="005A570C">
      <w:pPr>
        <w:rPr>
          <w:rFonts w:eastAsia="Arial Unicode MS"/>
          <w:sz w:val="16"/>
          <w:szCs w:val="16"/>
          <w:lang w:eastAsia="x-none"/>
        </w:rPr>
      </w:pPr>
      <w:r w:rsidRPr="005A570C">
        <w:rPr>
          <w:rFonts w:eastAsia="Arial Unicode MS"/>
          <w:sz w:val="16"/>
          <w:szCs w:val="16"/>
          <w:lang w:eastAsia="x-none"/>
        </w:rPr>
        <w:t>3.21. Национальная политика____________________________________________________</w:t>
      </w:r>
      <w:r w:rsidR="00C343F5">
        <w:rPr>
          <w:rFonts w:eastAsia="Arial Unicode MS"/>
          <w:sz w:val="16"/>
          <w:szCs w:val="16"/>
          <w:lang w:eastAsia="x-none"/>
        </w:rPr>
        <w:t>_________________________________________</w:t>
      </w:r>
      <w:r w:rsidRPr="005A570C">
        <w:rPr>
          <w:rFonts w:eastAsia="Arial Unicode MS"/>
          <w:sz w:val="16"/>
          <w:szCs w:val="16"/>
          <w:lang w:eastAsia="x-none"/>
        </w:rPr>
        <w:t>23</w:t>
      </w:r>
    </w:p>
    <w:p w:rsidR="009070F7" w:rsidRPr="005A570C" w:rsidRDefault="009070F7" w:rsidP="005A570C">
      <w:pPr>
        <w:rPr>
          <w:rFonts w:eastAsia="Arial Unicode MS"/>
          <w:sz w:val="16"/>
          <w:szCs w:val="16"/>
          <w:lang w:eastAsia="x-none"/>
        </w:rPr>
      </w:pPr>
    </w:p>
    <w:p w:rsidR="005A570C" w:rsidRPr="005A570C" w:rsidRDefault="005A570C" w:rsidP="005A570C">
      <w:pPr>
        <w:rPr>
          <w:rFonts w:eastAsia="Arial Unicode MS"/>
          <w:sz w:val="16"/>
          <w:szCs w:val="16"/>
          <w:lang w:eastAsia="x-none"/>
        </w:rPr>
      </w:pPr>
      <w:r w:rsidRPr="005A570C">
        <w:rPr>
          <w:rFonts w:eastAsia="Arial Unicode MS"/>
          <w:sz w:val="16"/>
          <w:szCs w:val="16"/>
          <w:lang w:eastAsia="x-none"/>
        </w:rPr>
        <w:t>3.22. Бюджет и бюджетный процесс ____________________________________________</w:t>
      </w:r>
      <w:r w:rsidR="009070F7">
        <w:rPr>
          <w:rFonts w:eastAsia="Arial Unicode MS"/>
          <w:sz w:val="16"/>
          <w:szCs w:val="16"/>
          <w:lang w:eastAsia="x-none"/>
        </w:rPr>
        <w:t>___________________________________________</w:t>
      </w:r>
      <w:r w:rsidRPr="005A570C">
        <w:rPr>
          <w:rFonts w:eastAsia="Arial Unicode MS"/>
          <w:sz w:val="16"/>
          <w:szCs w:val="16"/>
          <w:lang w:eastAsia="x-none"/>
        </w:rPr>
        <w:t>26</w:t>
      </w:r>
      <w:r w:rsidRPr="005A570C">
        <w:rPr>
          <w:rFonts w:eastAsia="Arial Unicode MS"/>
          <w:sz w:val="16"/>
          <w:szCs w:val="16"/>
          <w:highlight w:val="yellow"/>
          <w:lang w:eastAsia="x-none"/>
        </w:rPr>
        <w:t xml:space="preserve"> </w:t>
      </w:r>
    </w:p>
    <w:p w:rsidR="005A570C" w:rsidRPr="005A570C" w:rsidRDefault="005A570C" w:rsidP="005A570C">
      <w:pPr>
        <w:rPr>
          <w:rFonts w:eastAsia="Arial Unicode MS"/>
          <w:sz w:val="16"/>
          <w:szCs w:val="16"/>
          <w:lang w:eastAsia="x-none"/>
        </w:rPr>
      </w:pPr>
      <w:r w:rsidRPr="005A570C">
        <w:rPr>
          <w:rFonts w:eastAsia="Arial Unicode MS"/>
          <w:sz w:val="16"/>
          <w:szCs w:val="16"/>
          <w:lang w:eastAsia="x-none"/>
        </w:rPr>
        <w:t>3.23. Управление муниципальной собственностью и земельными ресурсами____________</w:t>
      </w:r>
      <w:r w:rsidR="009070F7">
        <w:rPr>
          <w:rFonts w:eastAsia="Arial Unicode MS"/>
          <w:sz w:val="16"/>
          <w:szCs w:val="16"/>
          <w:lang w:eastAsia="x-none"/>
        </w:rPr>
        <w:t>_________________________________________</w:t>
      </w:r>
      <w:r w:rsidRPr="005A570C">
        <w:rPr>
          <w:rFonts w:eastAsia="Arial Unicode MS"/>
          <w:sz w:val="16"/>
          <w:szCs w:val="16"/>
          <w:lang w:eastAsia="x-none"/>
        </w:rPr>
        <w:t>27</w:t>
      </w:r>
    </w:p>
    <w:p w:rsidR="005A570C" w:rsidRPr="005A570C" w:rsidRDefault="005A570C" w:rsidP="005A570C">
      <w:pPr>
        <w:rPr>
          <w:rFonts w:eastAsia="Arial Unicode MS"/>
          <w:sz w:val="16"/>
          <w:szCs w:val="16"/>
          <w:lang w:eastAsia="x-none"/>
        </w:rPr>
      </w:pPr>
      <w:r w:rsidRPr="005A570C">
        <w:rPr>
          <w:rFonts w:eastAsia="Arial Unicode MS"/>
          <w:sz w:val="16"/>
          <w:szCs w:val="16"/>
          <w:lang w:eastAsia="x-none"/>
        </w:rPr>
        <w:t>Раздел 4. Реализация инвестиционных проектов____________________________________</w:t>
      </w:r>
      <w:r w:rsidR="009070F7">
        <w:rPr>
          <w:rFonts w:eastAsia="Arial Unicode MS"/>
          <w:sz w:val="16"/>
          <w:szCs w:val="16"/>
          <w:lang w:eastAsia="x-none"/>
        </w:rPr>
        <w:t>_________________________________________</w:t>
      </w:r>
      <w:r w:rsidRPr="005A570C">
        <w:rPr>
          <w:rFonts w:eastAsia="Arial Unicode MS"/>
          <w:sz w:val="16"/>
          <w:szCs w:val="16"/>
          <w:lang w:eastAsia="x-none"/>
        </w:rPr>
        <w:t>28</w:t>
      </w:r>
    </w:p>
    <w:p w:rsidR="005A570C" w:rsidRPr="005A570C" w:rsidRDefault="005A570C" w:rsidP="005A570C">
      <w:pPr>
        <w:rPr>
          <w:rFonts w:eastAsia="Arial Unicode MS"/>
          <w:sz w:val="16"/>
          <w:szCs w:val="16"/>
          <w:lang w:eastAsia="x-none"/>
        </w:rPr>
      </w:pPr>
      <w:r w:rsidRPr="005A570C">
        <w:rPr>
          <w:rFonts w:eastAsia="Arial Unicode MS"/>
          <w:sz w:val="16"/>
          <w:szCs w:val="16"/>
          <w:lang w:eastAsia="x-none"/>
        </w:rPr>
        <w:t>Раздел 5. Приоритеты, цели, задачи и направления социально-экономического развития муниципального образования Билибинский муниципальный рай</w:t>
      </w:r>
      <w:r w:rsidR="009070F7">
        <w:rPr>
          <w:rFonts w:eastAsia="Arial Unicode MS"/>
          <w:sz w:val="16"/>
          <w:szCs w:val="16"/>
          <w:lang w:eastAsia="x-none"/>
        </w:rPr>
        <w:t>он на 2025 – 2029 годы_________________________________________________________________________________</w:t>
      </w:r>
      <w:r w:rsidRPr="005A570C">
        <w:rPr>
          <w:rFonts w:eastAsia="Arial Unicode MS"/>
          <w:sz w:val="16"/>
          <w:szCs w:val="16"/>
          <w:lang w:eastAsia="x-none"/>
        </w:rPr>
        <w:t>29</w:t>
      </w:r>
    </w:p>
    <w:p w:rsidR="005A570C" w:rsidRPr="005A570C" w:rsidRDefault="005A570C" w:rsidP="005A570C">
      <w:pPr>
        <w:rPr>
          <w:rFonts w:eastAsia="Arial Unicode MS"/>
          <w:sz w:val="16"/>
          <w:szCs w:val="16"/>
          <w:lang w:eastAsia="x-none"/>
        </w:rPr>
      </w:pPr>
      <w:r w:rsidRPr="005A570C">
        <w:rPr>
          <w:rFonts w:eastAsia="Arial Unicode MS"/>
          <w:sz w:val="16"/>
          <w:szCs w:val="16"/>
          <w:lang w:eastAsia="x-none"/>
        </w:rPr>
        <w:t>Раздел 6. Сроки и этапы реализации, показатели достижения целей социально-экономического развития муниципального образования Билибинский муниципальный район_</w:t>
      </w:r>
      <w:r w:rsidR="009070F7">
        <w:rPr>
          <w:rFonts w:eastAsia="Arial Unicode MS"/>
          <w:sz w:val="16"/>
          <w:szCs w:val="16"/>
          <w:lang w:eastAsia="x-none"/>
        </w:rPr>
        <w:t>______________________________________________________________________________________</w:t>
      </w:r>
      <w:r w:rsidRPr="005A570C">
        <w:rPr>
          <w:rFonts w:eastAsia="Arial Unicode MS"/>
          <w:sz w:val="16"/>
          <w:szCs w:val="16"/>
          <w:lang w:eastAsia="x-none"/>
        </w:rPr>
        <w:t>31</w:t>
      </w:r>
    </w:p>
    <w:p w:rsidR="005A570C" w:rsidRPr="005A570C" w:rsidRDefault="005A570C" w:rsidP="005A570C">
      <w:pPr>
        <w:rPr>
          <w:rFonts w:eastAsia="Arial Unicode MS"/>
          <w:sz w:val="16"/>
          <w:szCs w:val="16"/>
          <w:lang w:eastAsia="x-none"/>
        </w:rPr>
      </w:pPr>
      <w:r w:rsidRPr="005A570C">
        <w:rPr>
          <w:rFonts w:eastAsia="Arial Unicode MS"/>
          <w:sz w:val="16"/>
          <w:szCs w:val="16"/>
          <w:lang w:eastAsia="x-none"/>
        </w:rPr>
        <w:t>Раздел 7. Ожидаемые результаты реализации Стратегии____________________________</w:t>
      </w:r>
      <w:r w:rsidR="009070F7">
        <w:rPr>
          <w:rFonts w:eastAsia="Arial Unicode MS"/>
          <w:sz w:val="16"/>
          <w:szCs w:val="16"/>
          <w:lang w:eastAsia="x-none"/>
        </w:rPr>
        <w:t>__________________________________________</w:t>
      </w:r>
      <w:r w:rsidRPr="005A570C">
        <w:rPr>
          <w:rFonts w:eastAsia="Arial Unicode MS"/>
          <w:sz w:val="16"/>
          <w:szCs w:val="16"/>
          <w:lang w:eastAsia="x-none"/>
        </w:rPr>
        <w:t>37</w:t>
      </w:r>
    </w:p>
    <w:p w:rsidR="005A570C" w:rsidRPr="005A570C" w:rsidRDefault="005A570C" w:rsidP="005A570C">
      <w:pPr>
        <w:rPr>
          <w:rFonts w:eastAsia="Arial Unicode MS"/>
          <w:sz w:val="16"/>
          <w:szCs w:val="16"/>
          <w:lang w:eastAsia="x-none"/>
        </w:rPr>
      </w:pPr>
      <w:r w:rsidRPr="005A570C">
        <w:rPr>
          <w:rFonts w:eastAsia="Arial Unicode MS"/>
          <w:sz w:val="16"/>
          <w:szCs w:val="16"/>
          <w:lang w:eastAsia="x-none"/>
        </w:rPr>
        <w:t>Раздел 8. Оценка достигнутых целей социально-экономического развития муниципального образования Билибинский муниципальный район_______________________________________</w:t>
      </w:r>
      <w:r w:rsidR="009070F7">
        <w:rPr>
          <w:rFonts w:eastAsia="Arial Unicode MS"/>
          <w:sz w:val="16"/>
          <w:szCs w:val="16"/>
          <w:lang w:eastAsia="x-none"/>
        </w:rPr>
        <w:t>__________________________________________________________________________</w:t>
      </w:r>
      <w:r w:rsidRPr="005A570C">
        <w:rPr>
          <w:rFonts w:eastAsia="Arial Unicode MS"/>
          <w:sz w:val="16"/>
          <w:szCs w:val="16"/>
          <w:lang w:eastAsia="x-none"/>
        </w:rPr>
        <w:t xml:space="preserve">39 </w:t>
      </w:r>
    </w:p>
    <w:p w:rsidR="005A570C" w:rsidRPr="005A570C" w:rsidRDefault="005A570C" w:rsidP="005A570C">
      <w:pPr>
        <w:jc w:val="both"/>
        <w:rPr>
          <w:rFonts w:eastAsia="Arial Unicode MS"/>
          <w:bCs/>
          <w:sz w:val="16"/>
          <w:szCs w:val="16"/>
          <w:highlight w:val="yellow"/>
          <w:lang w:eastAsia="x-none"/>
        </w:rPr>
      </w:pPr>
      <w:r w:rsidRPr="005A570C">
        <w:rPr>
          <w:rFonts w:eastAsia="Arial Unicode MS"/>
          <w:bCs/>
          <w:sz w:val="16"/>
          <w:szCs w:val="16"/>
          <w:lang w:eastAsia="x-none"/>
        </w:rPr>
        <w:t>Раздел 9. Оценка финансовых ресурсов необходимых для реализации Стратегии_______</w:t>
      </w:r>
      <w:r w:rsidR="009070F7">
        <w:rPr>
          <w:rFonts w:eastAsia="Arial Unicode MS"/>
          <w:bCs/>
          <w:sz w:val="16"/>
          <w:szCs w:val="16"/>
          <w:lang w:eastAsia="x-none"/>
        </w:rPr>
        <w:t>______________________________________</w:t>
      </w:r>
      <w:r w:rsidRPr="005A570C">
        <w:rPr>
          <w:rFonts w:eastAsia="Arial Unicode MS"/>
          <w:bCs/>
          <w:sz w:val="16"/>
          <w:szCs w:val="16"/>
          <w:lang w:eastAsia="x-none"/>
        </w:rPr>
        <w:t>39</w:t>
      </w:r>
    </w:p>
    <w:p w:rsidR="005A570C" w:rsidRPr="005A570C" w:rsidRDefault="005A570C" w:rsidP="005A570C">
      <w:pPr>
        <w:rPr>
          <w:rFonts w:eastAsia="Arial Unicode MS"/>
          <w:bCs/>
          <w:sz w:val="16"/>
          <w:szCs w:val="16"/>
          <w:highlight w:val="yellow"/>
          <w:lang w:eastAsia="x-none"/>
        </w:rPr>
      </w:pPr>
      <w:r w:rsidRPr="005A570C">
        <w:rPr>
          <w:rFonts w:eastAsia="Arial Unicode MS"/>
          <w:bCs/>
          <w:sz w:val="16"/>
          <w:szCs w:val="16"/>
          <w:lang w:eastAsia="x-none"/>
        </w:rPr>
        <w:t>Раздел 10. Информация о муниципальных программах муниципального образования Билибинский муниципальный район_____________________________________________________</w:t>
      </w:r>
      <w:r w:rsidR="009070F7">
        <w:rPr>
          <w:rFonts w:eastAsia="Arial Unicode MS"/>
          <w:bCs/>
          <w:sz w:val="16"/>
          <w:szCs w:val="16"/>
          <w:lang w:eastAsia="x-none"/>
        </w:rPr>
        <w:t>____________________________________________________________</w:t>
      </w:r>
      <w:r w:rsidRPr="005A570C">
        <w:rPr>
          <w:rFonts w:eastAsia="Arial Unicode MS"/>
          <w:bCs/>
          <w:sz w:val="16"/>
          <w:szCs w:val="16"/>
          <w:lang w:eastAsia="x-none"/>
        </w:rPr>
        <w:t>40</w:t>
      </w:r>
    </w:p>
    <w:p w:rsidR="005A570C" w:rsidRPr="005A570C" w:rsidRDefault="005A570C" w:rsidP="005A570C">
      <w:pPr>
        <w:rPr>
          <w:rFonts w:eastAsia="Arial Unicode MS"/>
          <w:bCs/>
          <w:sz w:val="16"/>
          <w:szCs w:val="16"/>
          <w:lang w:eastAsia="x-none"/>
        </w:rPr>
      </w:pPr>
      <w:r w:rsidRPr="005A570C">
        <w:rPr>
          <w:rFonts w:eastAsia="Arial Unicode MS"/>
          <w:bCs/>
          <w:sz w:val="16"/>
          <w:szCs w:val="16"/>
          <w:lang w:eastAsia="x-none"/>
        </w:rPr>
        <w:t>Раздел 11. Организация реализации стратегии______________________________________</w:t>
      </w:r>
      <w:r w:rsidR="009070F7">
        <w:rPr>
          <w:rFonts w:eastAsia="Arial Unicode MS"/>
          <w:bCs/>
          <w:sz w:val="16"/>
          <w:szCs w:val="16"/>
          <w:lang w:eastAsia="x-none"/>
        </w:rPr>
        <w:t>_________________________________________</w:t>
      </w:r>
      <w:r w:rsidRPr="005A570C">
        <w:rPr>
          <w:rFonts w:eastAsia="Arial Unicode MS"/>
          <w:bCs/>
          <w:sz w:val="16"/>
          <w:szCs w:val="16"/>
          <w:lang w:eastAsia="x-none"/>
        </w:rPr>
        <w:t>41</w:t>
      </w:r>
    </w:p>
    <w:p w:rsidR="005A570C" w:rsidRPr="005A570C" w:rsidRDefault="005A570C" w:rsidP="005A570C">
      <w:pPr>
        <w:rPr>
          <w:rFonts w:eastAsia="Arial Unicode MS"/>
          <w:bCs/>
          <w:sz w:val="16"/>
          <w:szCs w:val="16"/>
          <w:highlight w:val="yellow"/>
          <w:lang w:eastAsia="x-none"/>
        </w:rPr>
      </w:pPr>
      <w:r w:rsidRPr="005A570C">
        <w:rPr>
          <w:rFonts w:eastAsia="Arial Unicode MS"/>
          <w:bCs/>
          <w:sz w:val="16"/>
          <w:szCs w:val="16"/>
          <w:lang w:eastAsia="x-none"/>
        </w:rPr>
        <w:t>Раздел 12. Система управления и мониторинга реализации Стратегии_________________</w:t>
      </w:r>
      <w:r w:rsidR="009070F7">
        <w:rPr>
          <w:rFonts w:eastAsia="Arial Unicode MS"/>
          <w:bCs/>
          <w:sz w:val="16"/>
          <w:szCs w:val="16"/>
          <w:lang w:eastAsia="x-none"/>
        </w:rPr>
        <w:t>_________________________________________</w:t>
      </w:r>
      <w:r w:rsidRPr="005A570C">
        <w:rPr>
          <w:rFonts w:eastAsia="Arial Unicode MS"/>
          <w:bCs/>
          <w:sz w:val="16"/>
          <w:szCs w:val="16"/>
          <w:lang w:eastAsia="x-none"/>
        </w:rPr>
        <w:t>41</w:t>
      </w:r>
    </w:p>
    <w:p w:rsidR="005A570C" w:rsidRPr="005A570C" w:rsidRDefault="005A570C" w:rsidP="005A570C">
      <w:pPr>
        <w:rPr>
          <w:rFonts w:eastAsia="Arial Unicode MS"/>
          <w:bCs/>
          <w:sz w:val="16"/>
          <w:szCs w:val="16"/>
          <w:lang w:eastAsia="x-none"/>
        </w:rPr>
      </w:pPr>
    </w:p>
    <w:p w:rsidR="005A570C" w:rsidRPr="005A570C" w:rsidRDefault="005A570C" w:rsidP="005A570C">
      <w:pPr>
        <w:rPr>
          <w:rFonts w:eastAsia="Arial Unicode MS"/>
          <w:bCs/>
          <w:sz w:val="16"/>
          <w:szCs w:val="16"/>
          <w:lang w:eastAsia="x-none"/>
        </w:rPr>
      </w:pPr>
    </w:p>
    <w:p w:rsidR="005A570C" w:rsidRPr="005A570C" w:rsidRDefault="005A570C" w:rsidP="005A570C">
      <w:pPr>
        <w:jc w:val="center"/>
        <w:rPr>
          <w:b/>
          <w:sz w:val="16"/>
          <w:szCs w:val="16"/>
        </w:rPr>
      </w:pPr>
      <w:bookmarkStart w:id="30" w:name="_Toc25005450"/>
      <w:r w:rsidRPr="005A570C">
        <w:rPr>
          <w:b/>
          <w:sz w:val="16"/>
          <w:szCs w:val="16"/>
        </w:rPr>
        <w:t>Раздел 1. Общие положения</w:t>
      </w:r>
      <w:bookmarkEnd w:id="30"/>
    </w:p>
    <w:p w:rsidR="005A570C" w:rsidRPr="005A570C" w:rsidRDefault="005A570C" w:rsidP="005A570C">
      <w:pPr>
        <w:tabs>
          <w:tab w:val="left" w:pos="709"/>
        </w:tabs>
        <w:ind w:firstLine="578"/>
        <w:rPr>
          <w:rFonts w:ascii="Cambria" w:hAnsi="Cambria"/>
          <w:b/>
          <w:bCs/>
          <w:sz w:val="16"/>
          <w:szCs w:val="16"/>
          <w:lang w:eastAsia="en-US" w:bidi="en-US"/>
        </w:rPr>
      </w:pPr>
    </w:p>
    <w:p w:rsidR="005A570C" w:rsidRPr="005A570C" w:rsidRDefault="005A570C" w:rsidP="009070F7">
      <w:pPr>
        <w:widowControl w:val="0"/>
        <w:tabs>
          <w:tab w:val="left" w:pos="709"/>
        </w:tabs>
        <w:suppressAutoHyphens/>
        <w:autoSpaceDE w:val="0"/>
        <w:autoSpaceDN w:val="0"/>
        <w:adjustRightInd w:val="0"/>
        <w:ind w:firstLine="709"/>
        <w:jc w:val="both"/>
        <w:rPr>
          <w:sz w:val="16"/>
          <w:szCs w:val="16"/>
        </w:rPr>
      </w:pPr>
      <w:r w:rsidRPr="005A570C">
        <w:rPr>
          <w:sz w:val="16"/>
          <w:szCs w:val="16"/>
        </w:rPr>
        <w:t xml:space="preserve">Стратегия социально-экономического развития муниципального образования Билибинский муниципальный район (далее - Стратегия) – представляет собой официальный документ стратегического планирования. Стратегия разработана в целях определения целей, задач и приоритетов развития муниципального образования Билибинский муниципальный район на долгосрочную перспективу. </w:t>
      </w:r>
    </w:p>
    <w:p w:rsidR="005A570C" w:rsidRPr="005A570C" w:rsidRDefault="005A570C" w:rsidP="009070F7">
      <w:pPr>
        <w:suppressAutoHyphens/>
        <w:ind w:firstLine="709"/>
        <w:jc w:val="both"/>
        <w:rPr>
          <w:sz w:val="16"/>
          <w:szCs w:val="16"/>
        </w:rPr>
      </w:pPr>
      <w:r w:rsidRPr="005A570C">
        <w:rPr>
          <w:sz w:val="16"/>
          <w:szCs w:val="16"/>
        </w:rPr>
        <w:t xml:space="preserve">Стратегия разработана в соответствии с основными существующими в настоящее время документами стратегического планирования, принятыми на федеральном, региональном и местном уровне, а также с учетом других документов долгосрочного характера. Нормативными документами, определяющими общие подходы к разработке настоящей стратегии, являются: </w:t>
      </w:r>
    </w:p>
    <w:p w:rsidR="005A570C" w:rsidRPr="005A570C" w:rsidRDefault="005A570C" w:rsidP="00847587">
      <w:pPr>
        <w:numPr>
          <w:ilvl w:val="0"/>
          <w:numId w:val="11"/>
        </w:numPr>
        <w:suppressAutoHyphens/>
        <w:ind w:left="0" w:firstLine="709"/>
        <w:jc w:val="both"/>
        <w:rPr>
          <w:sz w:val="16"/>
          <w:szCs w:val="16"/>
          <w:lang w:val="x-none" w:eastAsia="x-none"/>
        </w:rPr>
      </w:pPr>
      <w:r w:rsidRPr="005A570C">
        <w:rPr>
          <w:sz w:val="16"/>
          <w:szCs w:val="16"/>
          <w:lang w:val="x-none" w:eastAsia="x-none"/>
        </w:rPr>
        <w:t>Конституция Российской Федерации;</w:t>
      </w:r>
    </w:p>
    <w:p w:rsidR="005A570C" w:rsidRPr="005A570C" w:rsidRDefault="005A570C" w:rsidP="00847587">
      <w:pPr>
        <w:numPr>
          <w:ilvl w:val="0"/>
          <w:numId w:val="11"/>
        </w:numPr>
        <w:suppressAutoHyphens/>
        <w:ind w:left="0" w:firstLine="709"/>
        <w:jc w:val="both"/>
        <w:rPr>
          <w:sz w:val="16"/>
          <w:szCs w:val="16"/>
          <w:lang w:val="x-none" w:eastAsia="x-none"/>
        </w:rPr>
      </w:pPr>
      <w:r w:rsidRPr="005A570C">
        <w:rPr>
          <w:sz w:val="16"/>
          <w:szCs w:val="16"/>
          <w:lang w:val="x-none" w:eastAsia="x-none"/>
        </w:rPr>
        <w:t>Федеральный закон от 28 июня 2014 года № 172-ФЗ «О стратегическом планировании в Российской Федерации»;</w:t>
      </w:r>
    </w:p>
    <w:p w:rsidR="005A570C" w:rsidRPr="005A570C" w:rsidRDefault="005A570C" w:rsidP="00847587">
      <w:pPr>
        <w:numPr>
          <w:ilvl w:val="0"/>
          <w:numId w:val="11"/>
        </w:numPr>
        <w:suppressAutoHyphens/>
        <w:ind w:left="0" w:firstLine="709"/>
        <w:jc w:val="both"/>
        <w:rPr>
          <w:sz w:val="16"/>
          <w:szCs w:val="16"/>
          <w:lang w:val="x-none" w:eastAsia="x-none"/>
        </w:rPr>
      </w:pPr>
      <w:r w:rsidRPr="005A570C">
        <w:rPr>
          <w:sz w:val="16"/>
          <w:szCs w:val="16"/>
          <w:lang w:val="x-none" w:eastAsia="x-none"/>
        </w:rPr>
        <w:lastRenderedPageBreak/>
        <w:t>Методические рекомендации по разработке и корректировке стратегии социально-экономического развития субъекта Российской Федерации и плана мероприятий по ее реализации (утверждены Приказом Минэкономразвития России от 23 марта 2017 года № 132);</w:t>
      </w:r>
    </w:p>
    <w:p w:rsidR="005A570C" w:rsidRPr="005A570C" w:rsidRDefault="005A570C" w:rsidP="00847587">
      <w:pPr>
        <w:numPr>
          <w:ilvl w:val="0"/>
          <w:numId w:val="11"/>
        </w:numPr>
        <w:suppressAutoHyphens/>
        <w:ind w:left="0" w:firstLine="709"/>
        <w:jc w:val="both"/>
        <w:rPr>
          <w:sz w:val="16"/>
          <w:szCs w:val="16"/>
          <w:lang w:val="x-none" w:eastAsia="x-none"/>
        </w:rPr>
      </w:pPr>
      <w:r w:rsidRPr="005A570C">
        <w:rPr>
          <w:sz w:val="16"/>
          <w:szCs w:val="16"/>
          <w:lang w:val="x-none" w:eastAsia="x-none"/>
        </w:rPr>
        <w:t xml:space="preserve">Устав муниципального образования Билибинский муниципальный район. </w:t>
      </w:r>
    </w:p>
    <w:p w:rsidR="005A570C" w:rsidRPr="005A570C" w:rsidRDefault="005A570C" w:rsidP="009070F7">
      <w:pPr>
        <w:suppressAutoHyphens/>
        <w:ind w:firstLine="709"/>
        <w:jc w:val="both"/>
        <w:rPr>
          <w:sz w:val="16"/>
          <w:szCs w:val="16"/>
        </w:rPr>
      </w:pPr>
      <w:r w:rsidRPr="005A570C">
        <w:rPr>
          <w:sz w:val="16"/>
          <w:szCs w:val="16"/>
        </w:rPr>
        <w:t xml:space="preserve">В процессе разработки Стратегии проведена оценка состояния социально-экономического положения района, выявлены проблемы, препятствующие успешному развитию района, а также определены пути наиболее эффективного использования ресурсов и возможностей, приоритетных направлений развития способствующих привлечению инвестиций в Билибинский муниципальный район. </w:t>
      </w:r>
    </w:p>
    <w:p w:rsidR="005A570C" w:rsidRPr="005A570C" w:rsidRDefault="005A570C" w:rsidP="005A570C">
      <w:pPr>
        <w:tabs>
          <w:tab w:val="left" w:pos="709"/>
        </w:tabs>
        <w:suppressAutoHyphens/>
        <w:autoSpaceDE w:val="0"/>
        <w:autoSpaceDN w:val="0"/>
        <w:adjustRightInd w:val="0"/>
        <w:ind w:firstLine="709"/>
        <w:jc w:val="both"/>
        <w:rPr>
          <w:color w:val="000000"/>
          <w:sz w:val="16"/>
          <w:szCs w:val="16"/>
        </w:rPr>
      </w:pPr>
    </w:p>
    <w:p w:rsidR="005A570C" w:rsidRPr="005A570C" w:rsidRDefault="005A570C" w:rsidP="005A570C">
      <w:pPr>
        <w:keepNext/>
        <w:suppressAutoHyphens/>
        <w:jc w:val="center"/>
        <w:outlineLvl w:val="1"/>
        <w:rPr>
          <w:b/>
          <w:sz w:val="16"/>
          <w:szCs w:val="16"/>
        </w:rPr>
      </w:pPr>
      <w:bookmarkStart w:id="31" w:name="_Toc25005451"/>
      <w:r w:rsidRPr="005A570C">
        <w:rPr>
          <w:b/>
          <w:sz w:val="16"/>
          <w:szCs w:val="16"/>
        </w:rPr>
        <w:t>Раздел 2. Основные сведения и особенности географического положения</w:t>
      </w:r>
      <w:bookmarkEnd w:id="31"/>
    </w:p>
    <w:p w:rsidR="005A570C" w:rsidRPr="005A570C" w:rsidRDefault="005A570C" w:rsidP="005A570C">
      <w:pPr>
        <w:keepNext/>
        <w:suppressAutoHyphens/>
        <w:jc w:val="center"/>
        <w:outlineLvl w:val="1"/>
        <w:rPr>
          <w:b/>
          <w:sz w:val="16"/>
          <w:szCs w:val="16"/>
        </w:rPr>
      </w:pPr>
      <w:r w:rsidRPr="005A570C">
        <w:rPr>
          <w:rFonts w:eastAsia="MS Mincho"/>
          <w:b/>
          <w:sz w:val="16"/>
          <w:szCs w:val="16"/>
          <w:lang w:eastAsia="ja-JP"/>
        </w:rPr>
        <w:t>Билибинского района</w:t>
      </w:r>
    </w:p>
    <w:p w:rsidR="005A570C" w:rsidRPr="005A570C" w:rsidRDefault="005A570C" w:rsidP="005A570C">
      <w:pPr>
        <w:tabs>
          <w:tab w:val="left" w:pos="709"/>
        </w:tabs>
        <w:suppressAutoHyphens/>
        <w:autoSpaceDE w:val="0"/>
        <w:autoSpaceDN w:val="0"/>
        <w:adjustRightInd w:val="0"/>
        <w:jc w:val="both"/>
        <w:rPr>
          <w:b/>
          <w:bCs/>
          <w:i/>
          <w:color w:val="000000"/>
          <w:sz w:val="16"/>
          <w:szCs w:val="16"/>
        </w:rPr>
      </w:pPr>
    </w:p>
    <w:p w:rsidR="005A570C" w:rsidRPr="005A570C" w:rsidRDefault="005A570C" w:rsidP="005A570C">
      <w:pPr>
        <w:suppressAutoHyphens/>
        <w:ind w:firstLine="709"/>
        <w:jc w:val="both"/>
        <w:rPr>
          <w:rFonts w:eastAsia="MS Mincho"/>
          <w:sz w:val="16"/>
          <w:szCs w:val="16"/>
          <w:lang w:eastAsia="ja-JP"/>
        </w:rPr>
      </w:pPr>
      <w:r w:rsidRPr="005A570C">
        <w:rPr>
          <w:rFonts w:eastAsia="MS Mincho"/>
          <w:sz w:val="16"/>
          <w:szCs w:val="16"/>
          <w:lang w:eastAsia="ja-JP"/>
        </w:rPr>
        <w:t>Билибинский район образован 10 декабря 1930 года.</w:t>
      </w:r>
    </w:p>
    <w:p w:rsidR="005A570C" w:rsidRPr="005A570C" w:rsidRDefault="005A570C" w:rsidP="005A570C">
      <w:pPr>
        <w:suppressAutoHyphens/>
        <w:ind w:firstLine="709"/>
        <w:jc w:val="both"/>
        <w:rPr>
          <w:rFonts w:eastAsia="MS Mincho"/>
          <w:sz w:val="16"/>
          <w:szCs w:val="16"/>
          <w:lang w:eastAsia="ja-JP"/>
        </w:rPr>
      </w:pPr>
      <w:r w:rsidRPr="005A570C">
        <w:rPr>
          <w:rFonts w:eastAsia="MS Mincho"/>
          <w:sz w:val="16"/>
          <w:szCs w:val="16"/>
          <w:lang w:eastAsia="ja-JP"/>
        </w:rPr>
        <w:t>В настоящее время район – второй по размеру район Чукотки, его площадь составляет 174 652 кв. км  или 23,7 %  от территории Чукотского автономного округа.</w:t>
      </w:r>
    </w:p>
    <w:p w:rsidR="005A570C" w:rsidRPr="005A570C" w:rsidRDefault="005A570C" w:rsidP="005A570C">
      <w:pPr>
        <w:suppressAutoHyphens/>
        <w:ind w:firstLine="709"/>
        <w:jc w:val="both"/>
        <w:rPr>
          <w:rFonts w:eastAsia="MS Mincho"/>
          <w:sz w:val="16"/>
          <w:szCs w:val="16"/>
          <w:lang w:eastAsia="ja-JP"/>
        </w:rPr>
      </w:pPr>
      <w:r w:rsidRPr="005A570C">
        <w:rPr>
          <w:rFonts w:eastAsia="MS Mincho"/>
          <w:sz w:val="16"/>
          <w:szCs w:val="16"/>
          <w:lang w:eastAsia="ja-JP"/>
        </w:rPr>
        <w:t xml:space="preserve">Билибинский район представляет собой лесотундровую территорию с долинными лесами и расположен в  бассейне реки Колымы западной части Чукотского автономного округа.  На западе район граничит с республикой   Саха (Якутия), на юго-западе – с Магаданской областью, на юге – с Камчатским краем, на востоке и юго-востоке – соответственно с </w:t>
      </w:r>
      <w:proofErr w:type="spellStart"/>
      <w:r w:rsidRPr="005A570C">
        <w:rPr>
          <w:rFonts w:eastAsia="MS Mincho"/>
          <w:sz w:val="16"/>
          <w:szCs w:val="16"/>
          <w:lang w:eastAsia="ja-JP"/>
        </w:rPr>
        <w:t>Чаунским</w:t>
      </w:r>
      <w:proofErr w:type="spellEnd"/>
      <w:r w:rsidRPr="005A570C">
        <w:rPr>
          <w:rFonts w:eastAsia="MS Mincho"/>
          <w:sz w:val="16"/>
          <w:szCs w:val="16"/>
          <w:lang w:eastAsia="ja-JP"/>
        </w:rPr>
        <w:t xml:space="preserve"> и Анадырским районами Чукотского АО. </w:t>
      </w:r>
      <w:r w:rsidRPr="005A570C">
        <w:rPr>
          <w:color w:val="202122"/>
          <w:sz w:val="16"/>
          <w:szCs w:val="16"/>
          <w:shd w:val="clear" w:color="auto" w:fill="FFFFFF"/>
        </w:rPr>
        <w:t>В северной части район имеет выход к </w:t>
      </w:r>
      <w:hyperlink r:id="rId15" w:tooltip="Восточно-Сибирское море" w:history="1">
        <w:r w:rsidRPr="005A570C">
          <w:rPr>
            <w:sz w:val="16"/>
            <w:szCs w:val="16"/>
            <w:shd w:val="clear" w:color="auto" w:fill="FFFFFF"/>
          </w:rPr>
          <w:t>Восточно-Сибирскому морю</w:t>
        </w:r>
      </w:hyperlink>
      <w:r w:rsidRPr="005A570C">
        <w:rPr>
          <w:sz w:val="16"/>
          <w:szCs w:val="16"/>
        </w:rPr>
        <w:t>.</w:t>
      </w:r>
      <w:r w:rsidRPr="005A570C">
        <w:rPr>
          <w:rFonts w:eastAsia="MS Mincho"/>
          <w:sz w:val="16"/>
          <w:szCs w:val="16"/>
          <w:highlight w:val="yellow"/>
          <w:lang w:eastAsia="ja-JP"/>
        </w:rPr>
        <w:t xml:space="preserve"> </w:t>
      </w:r>
    </w:p>
    <w:p w:rsidR="005A570C" w:rsidRPr="005A570C" w:rsidRDefault="005A570C" w:rsidP="005A570C">
      <w:pPr>
        <w:suppressAutoHyphens/>
        <w:ind w:firstLine="709"/>
        <w:jc w:val="both"/>
        <w:rPr>
          <w:rFonts w:eastAsia="MS Mincho"/>
          <w:sz w:val="16"/>
          <w:szCs w:val="16"/>
          <w:lang w:eastAsia="ja-JP"/>
        </w:rPr>
      </w:pPr>
      <w:r w:rsidRPr="005A570C">
        <w:rPr>
          <w:rFonts w:eastAsia="MS Mincho"/>
          <w:sz w:val="16"/>
          <w:szCs w:val="16"/>
          <w:lang w:eastAsia="ja-JP"/>
        </w:rPr>
        <w:t xml:space="preserve">Крупнейшим горным образованием района является </w:t>
      </w:r>
      <w:proofErr w:type="spellStart"/>
      <w:r w:rsidRPr="005A570C">
        <w:rPr>
          <w:rFonts w:eastAsia="MS Mincho"/>
          <w:sz w:val="16"/>
          <w:szCs w:val="16"/>
          <w:lang w:eastAsia="ja-JP"/>
        </w:rPr>
        <w:t>Анюйское</w:t>
      </w:r>
      <w:proofErr w:type="spellEnd"/>
      <w:r w:rsidRPr="005A570C">
        <w:rPr>
          <w:rFonts w:eastAsia="MS Mincho"/>
          <w:sz w:val="16"/>
          <w:szCs w:val="16"/>
          <w:lang w:eastAsia="ja-JP"/>
        </w:rPr>
        <w:t xml:space="preserve"> нагорье. Водораздельные пространства представлены высокогорными и слабовсхолмленными формами. Максимальные абсолютные высоты достигают 1600—1800 м, относительные превышения составляют 400—600 м.</w:t>
      </w:r>
    </w:p>
    <w:p w:rsidR="005A570C" w:rsidRPr="005A570C" w:rsidRDefault="005A570C" w:rsidP="005A570C">
      <w:pPr>
        <w:suppressAutoHyphens/>
        <w:ind w:firstLine="709"/>
        <w:jc w:val="both"/>
        <w:rPr>
          <w:sz w:val="16"/>
          <w:szCs w:val="16"/>
          <w:shd w:val="clear" w:color="auto" w:fill="FFFFFF"/>
        </w:rPr>
      </w:pPr>
      <w:r w:rsidRPr="005A570C">
        <w:rPr>
          <w:sz w:val="16"/>
          <w:szCs w:val="16"/>
          <w:shd w:val="clear" w:color="auto" w:fill="FFFFFF"/>
        </w:rPr>
        <w:t>Речная и озёрная сеть района широко развита. Крупнейшие водные артерии — реки </w:t>
      </w:r>
      <w:hyperlink r:id="rId16" w:tooltip="Омолон" w:history="1">
        <w:r w:rsidRPr="005A570C">
          <w:rPr>
            <w:sz w:val="16"/>
            <w:szCs w:val="16"/>
            <w:shd w:val="clear" w:color="auto" w:fill="FFFFFF"/>
          </w:rPr>
          <w:t>Омолон</w:t>
        </w:r>
      </w:hyperlink>
      <w:r w:rsidRPr="005A570C">
        <w:rPr>
          <w:sz w:val="16"/>
          <w:szCs w:val="16"/>
          <w:shd w:val="clear" w:color="auto" w:fill="FFFFFF"/>
        </w:rPr>
        <w:t>, </w:t>
      </w:r>
      <w:hyperlink r:id="rId17" w:tooltip="Анюй (приток Колымы)" w:history="1">
        <w:r w:rsidRPr="005A570C">
          <w:rPr>
            <w:sz w:val="16"/>
            <w:szCs w:val="16"/>
            <w:shd w:val="clear" w:color="auto" w:fill="FFFFFF"/>
          </w:rPr>
          <w:t xml:space="preserve">Большой и Малый </w:t>
        </w:r>
        <w:proofErr w:type="spellStart"/>
        <w:r w:rsidRPr="005A570C">
          <w:rPr>
            <w:sz w:val="16"/>
            <w:szCs w:val="16"/>
            <w:shd w:val="clear" w:color="auto" w:fill="FFFFFF"/>
          </w:rPr>
          <w:t>Анюй</w:t>
        </w:r>
        <w:proofErr w:type="spellEnd"/>
      </w:hyperlink>
      <w:r w:rsidRPr="005A570C">
        <w:rPr>
          <w:sz w:val="16"/>
          <w:szCs w:val="16"/>
          <w:shd w:val="clear" w:color="auto" w:fill="FFFFFF"/>
        </w:rPr>
        <w:t>, в период половодья на которых возможно судоходство. В пределах аккумулятивных равнин расположены ледниковые озера: </w:t>
      </w:r>
      <w:proofErr w:type="spellStart"/>
      <w:r w:rsidRPr="005A570C">
        <w:rPr>
          <w:sz w:val="16"/>
          <w:szCs w:val="16"/>
        </w:rPr>
        <w:fldChar w:fldCharType="begin"/>
      </w:r>
      <w:r w:rsidRPr="005A570C">
        <w:rPr>
          <w:sz w:val="16"/>
          <w:szCs w:val="16"/>
        </w:rPr>
        <w:instrText xml:space="preserve"> HYPERLINK "https://ru.wikipedia.org/wiki/%D0%98%D0%BB%D0%B8%D1%80%D0%BD%D0%B5%D0%B9_(%D0%BE%D0%B7%D0%B5%D1%80%D0%BE)" \o "Илирней (озеро)" </w:instrText>
      </w:r>
      <w:r w:rsidRPr="005A570C">
        <w:rPr>
          <w:sz w:val="16"/>
          <w:szCs w:val="16"/>
        </w:rPr>
        <w:fldChar w:fldCharType="separate"/>
      </w:r>
      <w:r w:rsidRPr="005A570C">
        <w:rPr>
          <w:sz w:val="16"/>
          <w:szCs w:val="16"/>
          <w:shd w:val="clear" w:color="auto" w:fill="FFFFFF"/>
        </w:rPr>
        <w:t>Илирнейские</w:t>
      </w:r>
      <w:proofErr w:type="spellEnd"/>
      <w:r w:rsidRPr="005A570C">
        <w:rPr>
          <w:sz w:val="16"/>
          <w:szCs w:val="16"/>
        </w:rPr>
        <w:fldChar w:fldCharType="end"/>
      </w:r>
      <w:r w:rsidRPr="005A570C">
        <w:rPr>
          <w:sz w:val="16"/>
          <w:szCs w:val="16"/>
          <w:shd w:val="clear" w:color="auto" w:fill="FFFFFF"/>
        </w:rPr>
        <w:t>, </w:t>
      </w:r>
      <w:proofErr w:type="spellStart"/>
      <w:r w:rsidRPr="005A570C">
        <w:rPr>
          <w:sz w:val="16"/>
          <w:szCs w:val="16"/>
        </w:rPr>
        <w:fldChar w:fldCharType="begin"/>
      </w:r>
      <w:r w:rsidRPr="005A570C">
        <w:rPr>
          <w:sz w:val="16"/>
          <w:szCs w:val="16"/>
        </w:rPr>
        <w:instrText xml:space="preserve"> HYPERLINK "https://ru.wikipedia.org/w/index.php?title=%D0%9B%D0%B8%D0%BF%D1%87%D0%B8%D0%BA%D0%B2%D1%8B%D0%B3%D1%8B%D1%82%D0%B3%D1%8B%D0%BD&amp;action=edit&amp;redlink=1" \o "Липчиквыгытгын (страница отсутствует)" </w:instrText>
      </w:r>
      <w:r w:rsidRPr="005A570C">
        <w:rPr>
          <w:sz w:val="16"/>
          <w:szCs w:val="16"/>
        </w:rPr>
        <w:fldChar w:fldCharType="separate"/>
      </w:r>
      <w:r w:rsidRPr="005A570C">
        <w:rPr>
          <w:sz w:val="16"/>
          <w:szCs w:val="16"/>
          <w:shd w:val="clear" w:color="auto" w:fill="FFFFFF"/>
        </w:rPr>
        <w:t>Липчиквыгытгын</w:t>
      </w:r>
      <w:proofErr w:type="spellEnd"/>
      <w:r w:rsidRPr="005A570C">
        <w:rPr>
          <w:sz w:val="16"/>
          <w:szCs w:val="16"/>
        </w:rPr>
        <w:fldChar w:fldCharType="end"/>
      </w:r>
      <w:r w:rsidRPr="005A570C">
        <w:rPr>
          <w:sz w:val="16"/>
          <w:szCs w:val="16"/>
          <w:shd w:val="clear" w:color="auto" w:fill="FFFFFF"/>
        </w:rPr>
        <w:t>, </w:t>
      </w:r>
      <w:proofErr w:type="spellStart"/>
      <w:r w:rsidRPr="005A570C">
        <w:rPr>
          <w:sz w:val="16"/>
          <w:szCs w:val="16"/>
        </w:rPr>
        <w:fldChar w:fldCharType="begin"/>
      </w:r>
      <w:r w:rsidRPr="005A570C">
        <w:rPr>
          <w:sz w:val="16"/>
          <w:szCs w:val="16"/>
        </w:rPr>
        <w:instrText xml:space="preserve"> HYPERLINK "https://ru.wikipedia.org/wiki/%D0%A2%D1%8B%D1%82%D1%8B%D0%BB%D1%8C" \o "Тытыль" </w:instrText>
      </w:r>
      <w:r w:rsidRPr="005A570C">
        <w:rPr>
          <w:sz w:val="16"/>
          <w:szCs w:val="16"/>
        </w:rPr>
        <w:fldChar w:fldCharType="separate"/>
      </w:r>
      <w:r w:rsidRPr="005A570C">
        <w:rPr>
          <w:sz w:val="16"/>
          <w:szCs w:val="16"/>
          <w:shd w:val="clear" w:color="auto" w:fill="FFFFFF"/>
        </w:rPr>
        <w:t>Тытыль</w:t>
      </w:r>
      <w:proofErr w:type="spellEnd"/>
      <w:r w:rsidRPr="005A570C">
        <w:rPr>
          <w:sz w:val="16"/>
          <w:szCs w:val="16"/>
        </w:rPr>
        <w:fldChar w:fldCharType="end"/>
      </w:r>
      <w:r w:rsidRPr="005A570C">
        <w:rPr>
          <w:sz w:val="16"/>
          <w:szCs w:val="16"/>
          <w:shd w:val="clear" w:color="auto" w:fill="FFFFFF"/>
        </w:rPr>
        <w:t>, и более мелкие. Имеется большое количество термокарстовых озёр.</w:t>
      </w:r>
    </w:p>
    <w:p w:rsidR="005A570C" w:rsidRPr="005A570C" w:rsidRDefault="005A570C" w:rsidP="005A570C">
      <w:pPr>
        <w:suppressAutoHyphens/>
        <w:ind w:firstLine="709"/>
        <w:jc w:val="both"/>
        <w:rPr>
          <w:rFonts w:eastAsia="MS Mincho"/>
          <w:sz w:val="16"/>
          <w:szCs w:val="16"/>
          <w:highlight w:val="yellow"/>
          <w:lang w:eastAsia="ja-JP"/>
        </w:rPr>
      </w:pPr>
      <w:r w:rsidRPr="005A570C">
        <w:rPr>
          <w:color w:val="202122"/>
          <w:sz w:val="16"/>
          <w:szCs w:val="16"/>
          <w:shd w:val="clear" w:color="auto" w:fill="FFFFFF"/>
        </w:rPr>
        <w:t xml:space="preserve">Типичной для климата </w:t>
      </w:r>
      <w:r w:rsidRPr="005A570C">
        <w:rPr>
          <w:sz w:val="16"/>
          <w:szCs w:val="16"/>
          <w:shd w:val="clear" w:color="auto" w:fill="FFFFFF"/>
        </w:rPr>
        <w:t>района является его </w:t>
      </w:r>
      <w:proofErr w:type="spellStart"/>
      <w:r w:rsidRPr="005A570C">
        <w:rPr>
          <w:sz w:val="16"/>
          <w:szCs w:val="16"/>
        </w:rPr>
        <w:fldChar w:fldCharType="begin"/>
      </w:r>
      <w:r w:rsidRPr="005A570C">
        <w:rPr>
          <w:sz w:val="16"/>
          <w:szCs w:val="16"/>
        </w:rPr>
        <w:instrText xml:space="preserve"> HYPERLINK "https://ru.wikipedia.org/wiki/%D0%9C%D1%83%D1%81%D1%81%D0%BE%D0%BD%D0%BD%D1%8B%D0%B9_%D0%BA%D0%BB%D0%B8%D0%BC%D0%B0%D1%82" \o "Муссонный климат" </w:instrText>
      </w:r>
      <w:r w:rsidRPr="005A570C">
        <w:rPr>
          <w:sz w:val="16"/>
          <w:szCs w:val="16"/>
        </w:rPr>
        <w:fldChar w:fldCharType="separate"/>
      </w:r>
      <w:r w:rsidRPr="005A570C">
        <w:rPr>
          <w:sz w:val="16"/>
          <w:szCs w:val="16"/>
          <w:shd w:val="clear" w:color="auto" w:fill="FFFFFF"/>
        </w:rPr>
        <w:t>муссонность</w:t>
      </w:r>
      <w:proofErr w:type="spellEnd"/>
      <w:r w:rsidRPr="005A570C">
        <w:rPr>
          <w:sz w:val="16"/>
          <w:szCs w:val="16"/>
        </w:rPr>
        <w:fldChar w:fldCharType="end"/>
      </w:r>
      <w:r w:rsidRPr="005A570C">
        <w:rPr>
          <w:sz w:val="16"/>
          <w:szCs w:val="16"/>
          <w:shd w:val="clear" w:color="auto" w:fill="FFFFFF"/>
        </w:rPr>
        <w:t>, то есть</w:t>
      </w:r>
      <w:r w:rsidRPr="005A570C">
        <w:rPr>
          <w:color w:val="202122"/>
          <w:sz w:val="16"/>
          <w:szCs w:val="16"/>
          <w:shd w:val="clear" w:color="auto" w:fill="FFFFFF"/>
        </w:rPr>
        <w:t xml:space="preserve"> сезонная смена влияния океана (летом) и материка (зимой). Среднегодовая температура воздуха повсеместно отрицательная и варьируется от (-4 −5)°С на побережье до (-12 −14)°С в континентальной части</w:t>
      </w:r>
      <w:r w:rsidRPr="005A570C">
        <w:rPr>
          <w:rFonts w:ascii="Arial" w:hAnsi="Arial" w:cs="Arial"/>
          <w:color w:val="202122"/>
          <w:sz w:val="16"/>
          <w:szCs w:val="16"/>
          <w:shd w:val="clear" w:color="auto" w:fill="FFFFFF"/>
        </w:rPr>
        <w:t>.</w:t>
      </w:r>
    </w:p>
    <w:p w:rsidR="005A570C" w:rsidRPr="005A570C" w:rsidRDefault="005A570C" w:rsidP="005A570C">
      <w:pPr>
        <w:suppressAutoHyphens/>
        <w:ind w:firstLine="709"/>
        <w:jc w:val="both"/>
        <w:rPr>
          <w:rFonts w:eastAsia="MS Mincho"/>
          <w:sz w:val="16"/>
          <w:szCs w:val="16"/>
          <w:lang w:eastAsia="ja-JP"/>
        </w:rPr>
      </w:pPr>
      <w:r w:rsidRPr="005A570C">
        <w:rPr>
          <w:rFonts w:eastAsia="MS Mincho"/>
          <w:sz w:val="16"/>
          <w:szCs w:val="16"/>
          <w:lang w:eastAsia="ja-JP"/>
        </w:rPr>
        <w:t xml:space="preserve">На территории Билибинского района расположены 1 </w:t>
      </w:r>
      <w:proofErr w:type="gramStart"/>
      <w:r w:rsidRPr="005A570C">
        <w:rPr>
          <w:rFonts w:eastAsia="MS Mincho"/>
          <w:sz w:val="16"/>
          <w:szCs w:val="16"/>
          <w:lang w:eastAsia="ja-JP"/>
        </w:rPr>
        <w:t>городское</w:t>
      </w:r>
      <w:proofErr w:type="gramEnd"/>
      <w:r w:rsidRPr="005A570C">
        <w:rPr>
          <w:rFonts w:eastAsia="MS Mincho"/>
          <w:sz w:val="16"/>
          <w:szCs w:val="16"/>
          <w:lang w:eastAsia="ja-JP"/>
        </w:rPr>
        <w:t xml:space="preserve"> и 4 сельских поселения, образованные в ходе реформы органов местного самоуправления. В состав </w:t>
      </w:r>
      <w:proofErr w:type="gramStart"/>
      <w:r w:rsidRPr="005A570C">
        <w:rPr>
          <w:rFonts w:eastAsia="MS Mincho"/>
          <w:sz w:val="16"/>
          <w:szCs w:val="16"/>
          <w:lang w:eastAsia="ja-JP"/>
        </w:rPr>
        <w:t>городского</w:t>
      </w:r>
      <w:proofErr w:type="gramEnd"/>
      <w:r w:rsidRPr="005A570C">
        <w:rPr>
          <w:rFonts w:eastAsia="MS Mincho"/>
          <w:sz w:val="16"/>
          <w:szCs w:val="16"/>
          <w:lang w:eastAsia="ja-JP"/>
        </w:rPr>
        <w:t xml:space="preserve"> поселения Билибино входят город Билибино и село Кепервеем. Районный центр – г. Билибино (получил статус города 29 июня 1993 года). Сельские поселения: с. Анюйск, с. Илирней, с. Омолон, с. Островное. </w:t>
      </w:r>
    </w:p>
    <w:p w:rsidR="005A570C" w:rsidRPr="005A570C" w:rsidRDefault="005A570C" w:rsidP="005A570C">
      <w:pPr>
        <w:suppressAutoHyphens/>
        <w:ind w:firstLine="709"/>
        <w:jc w:val="both"/>
        <w:rPr>
          <w:rFonts w:eastAsia="MS Mincho"/>
          <w:sz w:val="16"/>
          <w:szCs w:val="16"/>
          <w:lang w:eastAsia="ja-JP"/>
        </w:rPr>
      </w:pPr>
      <w:r w:rsidRPr="005A570C">
        <w:rPr>
          <w:rFonts w:eastAsia="MS Mincho"/>
          <w:sz w:val="16"/>
          <w:szCs w:val="16"/>
          <w:lang w:eastAsia="ja-JP"/>
        </w:rPr>
        <w:t xml:space="preserve">Расстояние от Билибино до Анадыря воздушным путем – </w:t>
      </w:r>
      <w:smartTag w:uri="urn:schemas-microsoft-com:office:smarttags" w:element="metricconverter">
        <w:smartTagPr>
          <w:attr w:name="ProductID" w:val="625 км"/>
        </w:smartTagPr>
        <w:r w:rsidRPr="005A570C">
          <w:rPr>
            <w:rFonts w:eastAsia="MS Mincho"/>
            <w:sz w:val="16"/>
            <w:szCs w:val="16"/>
            <w:lang w:eastAsia="ja-JP"/>
          </w:rPr>
          <w:t>625 км</w:t>
        </w:r>
      </w:smartTag>
      <w:r w:rsidRPr="005A570C">
        <w:rPr>
          <w:rFonts w:eastAsia="MS Mincho"/>
          <w:sz w:val="16"/>
          <w:szCs w:val="16"/>
          <w:lang w:eastAsia="ja-JP"/>
        </w:rPr>
        <w:t xml:space="preserve">, до </w:t>
      </w:r>
      <w:proofErr w:type="spellStart"/>
      <w:r w:rsidRPr="005A570C">
        <w:rPr>
          <w:rFonts w:eastAsia="MS Mincho"/>
          <w:sz w:val="16"/>
          <w:szCs w:val="16"/>
          <w:lang w:eastAsia="ja-JP"/>
        </w:rPr>
        <w:t>Певека</w:t>
      </w:r>
      <w:proofErr w:type="spellEnd"/>
      <w:r w:rsidRPr="005A570C">
        <w:rPr>
          <w:rFonts w:eastAsia="MS Mincho"/>
          <w:sz w:val="16"/>
          <w:szCs w:val="16"/>
          <w:lang w:eastAsia="ja-JP"/>
        </w:rPr>
        <w:t xml:space="preserve"> – </w:t>
      </w:r>
      <w:smartTag w:uri="urn:schemas-microsoft-com:office:smarttags" w:element="metricconverter">
        <w:smartTagPr>
          <w:attr w:name="ProductID" w:val="255 км"/>
        </w:smartTagPr>
        <w:r w:rsidRPr="005A570C">
          <w:rPr>
            <w:rFonts w:eastAsia="MS Mincho"/>
            <w:sz w:val="16"/>
            <w:szCs w:val="16"/>
            <w:lang w:eastAsia="ja-JP"/>
          </w:rPr>
          <w:t>255 км</w:t>
        </w:r>
      </w:smartTag>
      <w:r w:rsidRPr="005A570C">
        <w:rPr>
          <w:rFonts w:eastAsia="MS Mincho"/>
          <w:sz w:val="16"/>
          <w:szCs w:val="16"/>
          <w:lang w:eastAsia="ja-JP"/>
        </w:rPr>
        <w:t xml:space="preserve">, до Магадана – </w:t>
      </w:r>
      <w:smartTag w:uri="urn:schemas-microsoft-com:office:smarttags" w:element="metricconverter">
        <w:smartTagPr>
          <w:attr w:name="ProductID" w:val="1160 км"/>
        </w:smartTagPr>
        <w:r w:rsidRPr="005A570C">
          <w:rPr>
            <w:rFonts w:eastAsia="MS Mincho"/>
            <w:sz w:val="16"/>
            <w:szCs w:val="16"/>
            <w:lang w:eastAsia="ja-JP"/>
          </w:rPr>
          <w:t>1160 км</w:t>
        </w:r>
      </w:smartTag>
      <w:r w:rsidRPr="005A570C">
        <w:rPr>
          <w:rFonts w:eastAsia="MS Mincho"/>
          <w:sz w:val="16"/>
          <w:szCs w:val="16"/>
          <w:lang w:eastAsia="ja-JP"/>
        </w:rPr>
        <w:t xml:space="preserve">, до Москвы – </w:t>
      </w:r>
      <w:smartTag w:uri="urn:schemas-microsoft-com:office:smarttags" w:element="metricconverter">
        <w:smartTagPr>
          <w:attr w:name="ProductID" w:val="6500 км"/>
        </w:smartTagPr>
        <w:r w:rsidRPr="005A570C">
          <w:rPr>
            <w:rFonts w:eastAsia="MS Mincho"/>
            <w:sz w:val="16"/>
            <w:szCs w:val="16"/>
            <w:lang w:eastAsia="ja-JP"/>
          </w:rPr>
          <w:t>6500 км</w:t>
        </w:r>
      </w:smartTag>
      <w:r w:rsidRPr="005A570C">
        <w:rPr>
          <w:rFonts w:eastAsia="MS Mincho"/>
          <w:sz w:val="16"/>
          <w:szCs w:val="16"/>
          <w:lang w:eastAsia="ja-JP"/>
        </w:rPr>
        <w:t>. (Кепервеем – Москва).</w:t>
      </w:r>
    </w:p>
    <w:p w:rsidR="005A570C" w:rsidRPr="005A570C" w:rsidRDefault="005A570C" w:rsidP="005A570C">
      <w:pPr>
        <w:suppressAutoHyphens/>
        <w:ind w:firstLine="709"/>
        <w:jc w:val="both"/>
        <w:rPr>
          <w:rFonts w:eastAsia="MS Mincho"/>
          <w:sz w:val="16"/>
          <w:szCs w:val="16"/>
          <w:lang w:eastAsia="ja-JP"/>
        </w:rPr>
      </w:pPr>
      <w:proofErr w:type="gramStart"/>
      <w:r w:rsidRPr="005A570C">
        <w:rPr>
          <w:rFonts w:eastAsia="MS Mincho"/>
          <w:sz w:val="16"/>
          <w:szCs w:val="16"/>
          <w:lang w:eastAsia="ja-JP"/>
        </w:rPr>
        <w:t>Билибинский район богат полезными ископаемыми, на его территории имеются залежи рудного и россыпного золота, серебра, металлов платиновой группы, месторождения олова, цинка, меди, сурьмы, вольфрама, ртути, свинца, угля.</w:t>
      </w:r>
      <w:proofErr w:type="gramEnd"/>
      <w:r w:rsidRPr="005A570C">
        <w:rPr>
          <w:rFonts w:eastAsia="MS Mincho"/>
          <w:sz w:val="16"/>
          <w:szCs w:val="16"/>
          <w:lang w:eastAsia="ja-JP"/>
        </w:rPr>
        <w:t xml:space="preserve"> Отмечено более 30 рудных минералов, в том числе пирит, халькопирит, борнит, молибденит. Удельный вес добывающей отрасли в общем объёме промышленной продукции составляет более 57%. Район имеет хорошие перспективы по добыче драгоценных металлов. Идут геологоразведочные работы перспективных месторождений,  одной из ведущих мест по разработке месторождений золота и серебра с привлечением инвестиций занимает месторождение «Кекура». По предварительным подсчетам, залежи золота на месторождении «Кекура» оценивают в 62,1 тонн. Планируется ежегодная добыча золота в размере 5,5 тонн. Готовится к разработке месторождение золота и серебра «Клён», утвержденные запасы золота -18 тонн, серебра -42 тонны.</w:t>
      </w:r>
    </w:p>
    <w:p w:rsidR="005A570C" w:rsidRPr="005A570C" w:rsidRDefault="005A570C" w:rsidP="005A570C">
      <w:pPr>
        <w:suppressAutoHyphens/>
        <w:ind w:firstLine="709"/>
        <w:jc w:val="both"/>
        <w:rPr>
          <w:sz w:val="16"/>
          <w:szCs w:val="16"/>
        </w:rPr>
      </w:pPr>
      <w:r w:rsidRPr="005A570C">
        <w:rPr>
          <w:rFonts w:eastAsia="MS Mincho"/>
          <w:sz w:val="16"/>
          <w:szCs w:val="16"/>
          <w:lang w:eastAsia="ja-JP"/>
        </w:rPr>
        <w:t xml:space="preserve">Идет разработка проекта по созданию крупного горнопромышленного комплекса на базе месторождений </w:t>
      </w:r>
      <w:proofErr w:type="spellStart"/>
      <w:r w:rsidRPr="005A570C">
        <w:rPr>
          <w:rFonts w:eastAsia="MS Mincho"/>
          <w:sz w:val="16"/>
          <w:szCs w:val="16"/>
          <w:lang w:eastAsia="ja-JP"/>
        </w:rPr>
        <w:t>Баимской</w:t>
      </w:r>
      <w:proofErr w:type="spellEnd"/>
      <w:r w:rsidRPr="005A570C">
        <w:rPr>
          <w:rFonts w:eastAsia="MS Mincho"/>
          <w:sz w:val="16"/>
          <w:szCs w:val="16"/>
          <w:lang w:eastAsia="ja-JP"/>
        </w:rPr>
        <w:t xml:space="preserve"> рудной зоны, которая включает в себя 13 месторождений, и в первую очередь золотомедного месторождения «Песчанка». Месторождение «Песчанка» одно из богатейших в мире месторождение меди, ресурсный потенциал которого оценивается в 9,5 млн. тонн меди и 16,5 унций золота, а также запасами молибдена, серебра, металлов платиновой группы.</w:t>
      </w:r>
      <w:r w:rsidRPr="005A570C">
        <w:rPr>
          <w:sz w:val="16"/>
          <w:szCs w:val="16"/>
        </w:rPr>
        <w:t xml:space="preserve"> </w:t>
      </w:r>
    </w:p>
    <w:p w:rsidR="005A570C" w:rsidRPr="005A570C" w:rsidRDefault="005A570C" w:rsidP="005A570C">
      <w:pPr>
        <w:suppressAutoHyphens/>
        <w:ind w:firstLine="709"/>
        <w:jc w:val="both"/>
        <w:rPr>
          <w:rFonts w:eastAsia="MS Mincho"/>
          <w:sz w:val="16"/>
          <w:szCs w:val="16"/>
          <w:lang w:eastAsia="ja-JP"/>
        </w:rPr>
      </w:pPr>
    </w:p>
    <w:p w:rsidR="005A570C" w:rsidRPr="005A570C" w:rsidRDefault="005A570C" w:rsidP="009070F7">
      <w:pPr>
        <w:suppressAutoHyphens/>
        <w:ind w:firstLine="709"/>
        <w:jc w:val="center"/>
        <w:rPr>
          <w:b/>
          <w:i/>
          <w:sz w:val="16"/>
          <w:szCs w:val="16"/>
        </w:rPr>
      </w:pPr>
      <w:r w:rsidRPr="005A570C">
        <w:rPr>
          <w:b/>
          <w:i/>
          <w:sz w:val="16"/>
          <w:szCs w:val="16"/>
        </w:rPr>
        <w:t>2.1. Демографическая ситуация и трудовые ресурсы</w:t>
      </w:r>
    </w:p>
    <w:p w:rsidR="005A570C" w:rsidRPr="005A570C" w:rsidRDefault="005A570C" w:rsidP="005A570C">
      <w:pPr>
        <w:tabs>
          <w:tab w:val="left" w:pos="0"/>
        </w:tabs>
        <w:suppressAutoHyphens/>
        <w:spacing w:before="100" w:beforeAutospacing="1" w:after="100" w:afterAutospacing="1"/>
        <w:ind w:firstLine="709"/>
        <w:contextualSpacing/>
        <w:jc w:val="both"/>
        <w:outlineLvl w:val="7"/>
        <w:rPr>
          <w:rFonts w:eastAsia="Calibri"/>
          <w:iCs/>
          <w:sz w:val="16"/>
          <w:szCs w:val="16"/>
        </w:rPr>
      </w:pPr>
      <w:r w:rsidRPr="005A570C">
        <w:rPr>
          <w:iCs/>
          <w:sz w:val="16"/>
          <w:szCs w:val="16"/>
          <w:lang w:eastAsia="en-US"/>
        </w:rPr>
        <w:t xml:space="preserve">Согласно статистических данных численность населения проживающего на территории района за 2023 год увеличилась на 945 человек, и по состоянию на 1 января 2024 года составила 8 212 человек. Увеличение численности населения происходит за счёт  миграционного прироста, так за 2023 год в Билибинском муниципальном районе миграционный прирост составил 945 человек (за 2022 год 631 человек). Показатель естественного прироста населения за 2023 год характеризуется естественной убылью населения, число умерших (65 человек) превысило число родившихся (49 человек) на 16 человек. </w:t>
      </w:r>
      <w:r w:rsidRPr="005A570C">
        <w:rPr>
          <w:rFonts w:eastAsia="Calibri"/>
          <w:iCs/>
          <w:sz w:val="16"/>
          <w:szCs w:val="16"/>
        </w:rPr>
        <w:t xml:space="preserve">   </w:t>
      </w:r>
    </w:p>
    <w:p w:rsidR="005A570C" w:rsidRPr="005A570C" w:rsidRDefault="005A570C" w:rsidP="005A570C">
      <w:pPr>
        <w:tabs>
          <w:tab w:val="left" w:pos="0"/>
        </w:tabs>
        <w:suppressAutoHyphens/>
        <w:spacing w:before="100" w:beforeAutospacing="1" w:after="100" w:afterAutospacing="1"/>
        <w:ind w:firstLine="709"/>
        <w:contextualSpacing/>
        <w:jc w:val="both"/>
        <w:outlineLvl w:val="7"/>
        <w:rPr>
          <w:iCs/>
          <w:sz w:val="16"/>
          <w:szCs w:val="16"/>
        </w:rPr>
      </w:pPr>
      <w:r w:rsidRPr="005A570C">
        <w:rPr>
          <w:iCs/>
          <w:sz w:val="16"/>
          <w:szCs w:val="16"/>
        </w:rPr>
        <w:t xml:space="preserve">Среднегодовая численность экономически активного населения Билибинского муниципального района в 2023 году составила 5 110 человек, или 62,23 % от общей численности населения, трудовой деятельностью занято 5 095 человек. </w:t>
      </w:r>
    </w:p>
    <w:p w:rsidR="005A570C" w:rsidRPr="005A570C" w:rsidRDefault="005A570C" w:rsidP="005A570C">
      <w:pPr>
        <w:tabs>
          <w:tab w:val="left" w:pos="0"/>
        </w:tabs>
        <w:suppressAutoHyphens/>
        <w:spacing w:before="100" w:beforeAutospacing="1" w:after="100" w:afterAutospacing="1"/>
        <w:ind w:firstLine="709"/>
        <w:contextualSpacing/>
        <w:jc w:val="both"/>
        <w:outlineLvl w:val="7"/>
        <w:rPr>
          <w:sz w:val="16"/>
          <w:szCs w:val="16"/>
        </w:rPr>
      </w:pPr>
      <w:r w:rsidRPr="005A570C">
        <w:rPr>
          <w:iCs/>
          <w:sz w:val="16"/>
          <w:szCs w:val="16"/>
        </w:rPr>
        <w:t xml:space="preserve">Среднегодовая численность работающих в организациях государственной и муниципальной формы собственности в 2023 году составила 1 544 человека, или 30,2 % от числа граждан, занятых в экономике. Среднегодовая численность работающих на предприятиях и в организациях со смешенной формой собственности в 2023 году составила 1 093 человека, или 21,39 % от числа граждан, занятых в экономике. Среднегодовая численность работающих на предприятиях с иностранным участием, в частном секторе, и на частных предприятиях в 2023 году составила 2 213 человек, или 43,31 % от числа граждан, занятых в экономике. Среднесписочная численность всех работников крупных и средних предприятий за 2023 год составила 5 080 человека. </w:t>
      </w:r>
    </w:p>
    <w:p w:rsidR="005A570C" w:rsidRPr="005A570C" w:rsidRDefault="005A570C" w:rsidP="005A570C">
      <w:pPr>
        <w:tabs>
          <w:tab w:val="left" w:pos="0"/>
        </w:tabs>
        <w:suppressAutoHyphens/>
        <w:spacing w:before="100" w:beforeAutospacing="1" w:after="100" w:afterAutospacing="1"/>
        <w:ind w:firstLine="709"/>
        <w:contextualSpacing/>
        <w:jc w:val="both"/>
        <w:outlineLvl w:val="7"/>
        <w:rPr>
          <w:iCs/>
          <w:sz w:val="16"/>
          <w:szCs w:val="16"/>
        </w:rPr>
      </w:pPr>
      <w:r w:rsidRPr="005A570C">
        <w:rPr>
          <w:iCs/>
          <w:sz w:val="16"/>
          <w:szCs w:val="16"/>
        </w:rPr>
        <w:t xml:space="preserve">По состоянию на 1 января 2024 года численность ищущих работу составляла 15 человек или 0,3 % от экономически активного населения. На 01 сентября 2024 года численность ищущих работу составляла 6 человек или 0,1 % от экономически активного населения. </w:t>
      </w:r>
    </w:p>
    <w:p w:rsidR="005A570C" w:rsidRPr="005A570C" w:rsidRDefault="005A570C" w:rsidP="005A570C">
      <w:pPr>
        <w:jc w:val="center"/>
        <w:rPr>
          <w:b/>
          <w:i/>
          <w:sz w:val="16"/>
          <w:szCs w:val="16"/>
        </w:rPr>
      </w:pPr>
      <w:r w:rsidRPr="005A570C">
        <w:rPr>
          <w:b/>
          <w:i/>
          <w:sz w:val="16"/>
          <w:szCs w:val="16"/>
        </w:rPr>
        <w:t>2.2. Уровень жизни населения</w:t>
      </w:r>
    </w:p>
    <w:p w:rsidR="005A570C" w:rsidRPr="005A570C" w:rsidRDefault="005A570C" w:rsidP="005A570C">
      <w:pPr>
        <w:jc w:val="both"/>
        <w:rPr>
          <w:sz w:val="16"/>
          <w:szCs w:val="16"/>
        </w:rPr>
      </w:pPr>
    </w:p>
    <w:p w:rsidR="005A570C" w:rsidRPr="005A570C" w:rsidRDefault="005A570C" w:rsidP="005A570C">
      <w:pPr>
        <w:suppressAutoHyphens/>
        <w:ind w:firstLine="709"/>
        <w:contextualSpacing/>
        <w:jc w:val="both"/>
        <w:rPr>
          <w:sz w:val="16"/>
          <w:szCs w:val="16"/>
        </w:rPr>
      </w:pPr>
      <w:r w:rsidRPr="005A570C">
        <w:rPr>
          <w:sz w:val="16"/>
          <w:szCs w:val="16"/>
        </w:rPr>
        <w:t xml:space="preserve">Размер среднемесячной заработной платы работников крупных и средних предприятий в Билибинском районе составил в 2023 году 167 549,9 рублей, что выше показателя 2022 года на 14% (в 2022 году-147 010,0 рублей), в 2024 году среднемесячная заработная плата работников крупных и средних предприятий оценивается </w:t>
      </w:r>
      <w:proofErr w:type="gramStart"/>
      <w:r w:rsidRPr="005A570C">
        <w:rPr>
          <w:sz w:val="16"/>
          <w:szCs w:val="16"/>
        </w:rPr>
        <w:t>в</w:t>
      </w:r>
      <w:proofErr w:type="gramEnd"/>
      <w:r w:rsidRPr="005A570C">
        <w:rPr>
          <w:sz w:val="16"/>
          <w:szCs w:val="16"/>
        </w:rPr>
        <w:t xml:space="preserve"> размере-174 251,9 рублей. </w:t>
      </w:r>
    </w:p>
    <w:p w:rsidR="005A570C" w:rsidRPr="005A570C" w:rsidRDefault="005A570C" w:rsidP="005A570C">
      <w:pPr>
        <w:suppressAutoHyphens/>
        <w:ind w:firstLine="709"/>
        <w:contextualSpacing/>
        <w:jc w:val="both"/>
        <w:rPr>
          <w:sz w:val="16"/>
          <w:szCs w:val="16"/>
        </w:rPr>
      </w:pPr>
      <w:proofErr w:type="gramStart"/>
      <w:r w:rsidRPr="005A570C">
        <w:rPr>
          <w:sz w:val="16"/>
          <w:szCs w:val="16"/>
        </w:rPr>
        <w:t xml:space="preserve">Средний размер месячной пенсии назначенной пенсионерам, состоящим на учете в фонде пенсионного и социального страхования РФ по </w:t>
      </w:r>
      <w:proofErr w:type="spellStart"/>
      <w:r w:rsidRPr="005A570C">
        <w:rPr>
          <w:sz w:val="16"/>
          <w:szCs w:val="16"/>
        </w:rPr>
        <w:t>Билибинскому</w:t>
      </w:r>
      <w:proofErr w:type="spellEnd"/>
      <w:r w:rsidRPr="005A570C">
        <w:rPr>
          <w:sz w:val="16"/>
          <w:szCs w:val="16"/>
        </w:rPr>
        <w:t xml:space="preserve"> муниципальному району в 2023 году составил 32 148,0 рублей, по отношению к показателю 2022 года он вырос на 5,5%. На 1 сентября 2024 года средний размер месячной пенсии составляет 34 131,0 рубль,  прирост составил 6,2%. </w:t>
      </w:r>
      <w:proofErr w:type="gramEnd"/>
    </w:p>
    <w:p w:rsidR="005A570C" w:rsidRPr="005A570C" w:rsidRDefault="005A570C" w:rsidP="005A570C">
      <w:pPr>
        <w:suppressAutoHyphens/>
        <w:ind w:firstLine="709"/>
        <w:contextualSpacing/>
        <w:jc w:val="both"/>
        <w:rPr>
          <w:sz w:val="16"/>
          <w:szCs w:val="16"/>
        </w:rPr>
      </w:pPr>
      <w:r w:rsidRPr="005A570C">
        <w:rPr>
          <w:sz w:val="16"/>
          <w:szCs w:val="16"/>
        </w:rPr>
        <w:t xml:space="preserve">Величина прожиточного минимума на душу населения в месяц, устанавливаемая Правительством Чукотского автономного округа в 2023 году составила 35 938 рублей. В 2024 году его величина составила 40 332 рубля, увеличившись на 12,2 %. </w:t>
      </w:r>
    </w:p>
    <w:p w:rsidR="005A570C" w:rsidRPr="005A570C" w:rsidRDefault="005A570C" w:rsidP="005A570C">
      <w:pPr>
        <w:suppressAutoHyphens/>
        <w:ind w:firstLine="709"/>
        <w:contextualSpacing/>
        <w:jc w:val="both"/>
        <w:rPr>
          <w:sz w:val="16"/>
          <w:szCs w:val="16"/>
        </w:rPr>
      </w:pPr>
      <w:r w:rsidRPr="005A570C">
        <w:rPr>
          <w:sz w:val="16"/>
          <w:szCs w:val="16"/>
        </w:rPr>
        <w:t>В 2023 году денежные доходы населения возросли на 1 452,1 млн. рублей и  составили 10 410,4 млн. рублей, в 2022 году денежные доходы населения составляли  8 958,3 млн. рублей. Фонд оплаты труда в 2023 году увеличился на 1 281,9 млн. рублей и составил 8 278,4 млн. рублей (в 2022 году- 6 996,5 млн. рублей), в 2024 году фонд оплаты труда увеличился на 1 172,1 млн. рублей и составил 9 450,5 млн. рублей. Объем социальных выплат (пенсии, пособия, социальная помощь, стипендии) в 2023 году увеличился на 85,6 млн. рублей  и составил 1 066,55 млн. рублей (в 2022 году – 980,9 млн. рублей), в 2024 году объем социальных выплат увеличился на 53,9 млн. рублей  и составил 1 120,4 млн. рублей.</w:t>
      </w:r>
      <w:bookmarkStart w:id="32" w:name="_Toc147166940"/>
      <w:bookmarkStart w:id="33" w:name="_Toc151646434"/>
      <w:bookmarkStart w:id="34" w:name="_Toc154347741"/>
      <w:bookmarkStart w:id="35" w:name="_Toc158221564"/>
      <w:bookmarkStart w:id="36" w:name="_Toc161933955"/>
    </w:p>
    <w:bookmarkEnd w:id="32"/>
    <w:bookmarkEnd w:id="33"/>
    <w:bookmarkEnd w:id="34"/>
    <w:bookmarkEnd w:id="35"/>
    <w:bookmarkEnd w:id="36"/>
    <w:p w:rsidR="005A570C" w:rsidRPr="005A570C" w:rsidRDefault="005A570C" w:rsidP="005A570C">
      <w:pPr>
        <w:rPr>
          <w:sz w:val="16"/>
          <w:szCs w:val="16"/>
        </w:rPr>
      </w:pPr>
    </w:p>
    <w:p w:rsidR="005A570C" w:rsidRPr="005A570C" w:rsidRDefault="005A570C" w:rsidP="005A570C">
      <w:pPr>
        <w:suppressAutoHyphens/>
        <w:ind w:firstLine="709"/>
        <w:jc w:val="center"/>
        <w:rPr>
          <w:sz w:val="16"/>
          <w:szCs w:val="16"/>
        </w:rPr>
      </w:pPr>
      <w:r w:rsidRPr="005A570C">
        <w:rPr>
          <w:b/>
          <w:sz w:val="16"/>
          <w:szCs w:val="16"/>
        </w:rPr>
        <w:t>Раздел 3</w:t>
      </w:r>
      <w:r w:rsidRPr="005A570C">
        <w:rPr>
          <w:sz w:val="16"/>
          <w:szCs w:val="16"/>
        </w:rPr>
        <w:t xml:space="preserve">. </w:t>
      </w:r>
      <w:r w:rsidRPr="005A570C">
        <w:rPr>
          <w:b/>
          <w:sz w:val="16"/>
          <w:szCs w:val="16"/>
        </w:rPr>
        <w:t>Комплексная оценка социально-экономического состояния развития муниципального образования</w:t>
      </w:r>
    </w:p>
    <w:p w:rsidR="005A570C" w:rsidRPr="005A570C" w:rsidRDefault="005A570C" w:rsidP="005A570C">
      <w:pPr>
        <w:tabs>
          <w:tab w:val="left" w:pos="709"/>
        </w:tabs>
        <w:suppressAutoHyphens/>
        <w:autoSpaceDE w:val="0"/>
        <w:autoSpaceDN w:val="0"/>
        <w:adjustRightInd w:val="0"/>
        <w:ind w:firstLine="709"/>
        <w:jc w:val="both"/>
        <w:rPr>
          <w:bCs/>
          <w:i/>
          <w:color w:val="FF0000"/>
          <w:sz w:val="16"/>
          <w:szCs w:val="16"/>
        </w:rPr>
      </w:pPr>
    </w:p>
    <w:p w:rsidR="005A570C" w:rsidRPr="005A570C" w:rsidRDefault="005A570C" w:rsidP="005A570C">
      <w:pPr>
        <w:tabs>
          <w:tab w:val="left" w:pos="720"/>
        </w:tabs>
        <w:suppressAutoHyphens/>
        <w:ind w:firstLine="709"/>
        <w:jc w:val="both"/>
        <w:rPr>
          <w:sz w:val="16"/>
          <w:szCs w:val="16"/>
        </w:rPr>
      </w:pPr>
      <w:r w:rsidRPr="005A570C">
        <w:rPr>
          <w:sz w:val="16"/>
          <w:szCs w:val="16"/>
        </w:rPr>
        <w:t>Основные отрасли промышленности Билибинского муниципального района – золотодобывающая, электроэнергетическая, сельское хозяйство (оленеводство и растениеводство), пищевая перерабатывающая промышленность.</w:t>
      </w:r>
    </w:p>
    <w:p w:rsidR="005A570C" w:rsidRPr="005A570C" w:rsidRDefault="005A570C" w:rsidP="005A570C">
      <w:pPr>
        <w:tabs>
          <w:tab w:val="left" w:pos="709"/>
        </w:tabs>
        <w:suppressAutoHyphens/>
        <w:autoSpaceDE w:val="0"/>
        <w:autoSpaceDN w:val="0"/>
        <w:adjustRightInd w:val="0"/>
        <w:ind w:firstLine="709"/>
        <w:jc w:val="both"/>
        <w:rPr>
          <w:bCs/>
          <w:i/>
          <w:color w:val="FF0000"/>
          <w:sz w:val="16"/>
          <w:szCs w:val="16"/>
        </w:rPr>
      </w:pPr>
    </w:p>
    <w:p w:rsidR="005A570C" w:rsidRPr="005A570C" w:rsidRDefault="005A570C" w:rsidP="0027743D">
      <w:pPr>
        <w:tabs>
          <w:tab w:val="left" w:pos="709"/>
        </w:tabs>
        <w:suppressAutoHyphens/>
        <w:autoSpaceDE w:val="0"/>
        <w:autoSpaceDN w:val="0"/>
        <w:adjustRightInd w:val="0"/>
        <w:jc w:val="center"/>
        <w:rPr>
          <w:b/>
          <w:bCs/>
          <w:i/>
          <w:sz w:val="16"/>
          <w:szCs w:val="16"/>
        </w:rPr>
      </w:pPr>
      <w:r w:rsidRPr="005A570C">
        <w:rPr>
          <w:b/>
          <w:bCs/>
          <w:i/>
          <w:sz w:val="16"/>
          <w:szCs w:val="16"/>
        </w:rPr>
        <w:t>3.1. Золотодобывающая промышленность.</w:t>
      </w:r>
    </w:p>
    <w:p w:rsidR="005A570C" w:rsidRPr="005A570C" w:rsidRDefault="005A570C" w:rsidP="005A570C">
      <w:pPr>
        <w:tabs>
          <w:tab w:val="left" w:pos="709"/>
        </w:tabs>
        <w:suppressAutoHyphens/>
        <w:autoSpaceDE w:val="0"/>
        <w:autoSpaceDN w:val="0"/>
        <w:adjustRightInd w:val="0"/>
        <w:ind w:firstLine="709"/>
        <w:jc w:val="both"/>
        <w:rPr>
          <w:color w:val="000000"/>
          <w:sz w:val="16"/>
          <w:szCs w:val="16"/>
        </w:rPr>
      </w:pPr>
      <w:r w:rsidRPr="005A570C">
        <w:rPr>
          <w:color w:val="000000"/>
          <w:sz w:val="16"/>
          <w:szCs w:val="16"/>
        </w:rPr>
        <w:lastRenderedPageBreak/>
        <w:t xml:space="preserve">Развитие и освоение минерально-сырьевой базы Билибинского муниципального района связано с добычей рудного и россыпного золота, серебра и других металлов. В 2023 году удельный вес продукции золотодобывающей промышленности в общем объеме произведенной продукции составил 67,8 %. </w:t>
      </w:r>
    </w:p>
    <w:p w:rsidR="005A570C" w:rsidRPr="005A570C" w:rsidRDefault="005A570C" w:rsidP="005A570C">
      <w:pPr>
        <w:tabs>
          <w:tab w:val="left" w:pos="709"/>
        </w:tabs>
        <w:suppressAutoHyphens/>
        <w:autoSpaceDE w:val="0"/>
        <w:autoSpaceDN w:val="0"/>
        <w:adjustRightInd w:val="0"/>
        <w:ind w:firstLine="709"/>
        <w:jc w:val="both"/>
        <w:rPr>
          <w:color w:val="000000"/>
          <w:sz w:val="16"/>
          <w:szCs w:val="16"/>
          <w:lang w:eastAsia="en-US"/>
        </w:rPr>
      </w:pPr>
      <w:r w:rsidRPr="005A570C">
        <w:rPr>
          <w:color w:val="000000"/>
          <w:sz w:val="16"/>
          <w:szCs w:val="16"/>
          <w:lang w:eastAsia="en-US"/>
        </w:rPr>
        <w:t xml:space="preserve">В 2023 году из 15 зарегистрированных предприятий добычу драгметалла на территории Билибинского района осуществляли 13 предприятий. Лидером по добычи </w:t>
      </w:r>
      <w:r w:rsidRPr="005A570C">
        <w:rPr>
          <w:rFonts w:eastAsia="Calibri"/>
          <w:color w:val="000000"/>
          <w:sz w:val="16"/>
          <w:szCs w:val="16"/>
          <w:lang w:eastAsia="en-US"/>
        </w:rPr>
        <w:t xml:space="preserve"> </w:t>
      </w:r>
      <w:r w:rsidRPr="005A570C">
        <w:rPr>
          <w:color w:val="000000"/>
          <w:sz w:val="16"/>
          <w:szCs w:val="16"/>
          <w:lang w:eastAsia="en-US"/>
        </w:rPr>
        <w:t>рудного золота и серебра</w:t>
      </w:r>
      <w:r w:rsidRPr="005A570C">
        <w:rPr>
          <w:rFonts w:eastAsia="Calibri"/>
          <w:color w:val="000000"/>
          <w:sz w:val="16"/>
          <w:szCs w:val="16"/>
          <w:lang w:eastAsia="en-US"/>
        </w:rPr>
        <w:t xml:space="preserve"> является ЗАО «Базовые металлы» Кекура, на втором месте </w:t>
      </w:r>
      <w:r w:rsidRPr="005A570C">
        <w:rPr>
          <w:color w:val="000000"/>
          <w:sz w:val="16"/>
          <w:szCs w:val="16"/>
          <w:lang w:eastAsia="en-US"/>
        </w:rPr>
        <w:t>ОАО «Рудник Каральвеем». Россыпное золото добывают одиннадцать небольших предприятий.</w:t>
      </w:r>
    </w:p>
    <w:p w:rsidR="005A570C" w:rsidRPr="005A570C" w:rsidRDefault="005A570C" w:rsidP="005A570C">
      <w:pPr>
        <w:tabs>
          <w:tab w:val="left" w:pos="709"/>
        </w:tabs>
        <w:suppressAutoHyphens/>
        <w:autoSpaceDE w:val="0"/>
        <w:autoSpaceDN w:val="0"/>
        <w:adjustRightInd w:val="0"/>
        <w:ind w:firstLine="709"/>
        <w:jc w:val="both"/>
        <w:rPr>
          <w:color w:val="000000"/>
          <w:kern w:val="24"/>
          <w:sz w:val="16"/>
          <w:szCs w:val="16"/>
        </w:rPr>
      </w:pPr>
      <w:r w:rsidRPr="005A570C">
        <w:rPr>
          <w:color w:val="000000"/>
          <w:kern w:val="24"/>
          <w:sz w:val="16"/>
          <w:szCs w:val="16"/>
        </w:rPr>
        <w:t>По итогам 2023 года всеми добывающими компаниями Билибинского района было добыто драгметалла 6 904,7 кг., что на 2 804,7 кг. больше, чем в 2022 году (4 100,0 кг.), в том числе золота - 6 054,6 кг., что на 2 669,9 кг</w:t>
      </w:r>
      <w:proofErr w:type="gramStart"/>
      <w:r w:rsidRPr="005A570C">
        <w:rPr>
          <w:color w:val="000000"/>
          <w:kern w:val="24"/>
          <w:sz w:val="16"/>
          <w:szCs w:val="16"/>
        </w:rPr>
        <w:t>.</w:t>
      </w:r>
      <w:proofErr w:type="gramEnd"/>
      <w:r w:rsidRPr="005A570C">
        <w:rPr>
          <w:color w:val="000000"/>
          <w:kern w:val="24"/>
          <w:sz w:val="16"/>
          <w:szCs w:val="16"/>
        </w:rPr>
        <w:t xml:space="preserve"> </w:t>
      </w:r>
      <w:proofErr w:type="gramStart"/>
      <w:r w:rsidRPr="005A570C">
        <w:rPr>
          <w:color w:val="000000"/>
          <w:kern w:val="24"/>
          <w:sz w:val="16"/>
          <w:szCs w:val="16"/>
        </w:rPr>
        <w:t>б</w:t>
      </w:r>
      <w:proofErr w:type="gramEnd"/>
      <w:r w:rsidRPr="005A570C">
        <w:rPr>
          <w:color w:val="000000"/>
          <w:kern w:val="24"/>
          <w:sz w:val="16"/>
          <w:szCs w:val="16"/>
        </w:rPr>
        <w:t>ольше, чем в 2022 году (3 384,7 кг.), и 850,2 кг. серебра, что на 134,9 кг. больше, чем в 2022 году (715,3 кг.). Объём добычи драгоценных металлов за 9 месяцев 2024 года составил 8 332,0 кг</w:t>
      </w:r>
      <w:proofErr w:type="gramStart"/>
      <w:r w:rsidRPr="005A570C">
        <w:rPr>
          <w:color w:val="000000"/>
          <w:kern w:val="24"/>
          <w:sz w:val="16"/>
          <w:szCs w:val="16"/>
        </w:rPr>
        <w:t xml:space="preserve">., </w:t>
      </w:r>
      <w:proofErr w:type="gramEnd"/>
      <w:r w:rsidRPr="005A570C">
        <w:rPr>
          <w:color w:val="000000"/>
          <w:kern w:val="24"/>
          <w:sz w:val="16"/>
          <w:szCs w:val="16"/>
        </w:rPr>
        <w:t>из них золота -6 973,8 кг., серебра-1 358,2 кг.</w:t>
      </w:r>
    </w:p>
    <w:p w:rsidR="005A570C" w:rsidRPr="005A570C" w:rsidRDefault="005A570C" w:rsidP="005A570C">
      <w:pPr>
        <w:tabs>
          <w:tab w:val="left" w:pos="709"/>
        </w:tabs>
        <w:suppressAutoHyphens/>
        <w:autoSpaceDE w:val="0"/>
        <w:autoSpaceDN w:val="0"/>
        <w:adjustRightInd w:val="0"/>
        <w:ind w:firstLine="709"/>
        <w:jc w:val="both"/>
        <w:rPr>
          <w:color w:val="000000"/>
          <w:sz w:val="16"/>
          <w:szCs w:val="16"/>
        </w:rPr>
      </w:pPr>
      <w:r w:rsidRPr="005A570C">
        <w:rPr>
          <w:color w:val="000000"/>
          <w:kern w:val="24"/>
          <w:sz w:val="16"/>
          <w:szCs w:val="16"/>
        </w:rPr>
        <w:t xml:space="preserve">Добычей серебра занимаются 3 предприятия: АО «Рудник Каральвеем», АО «Базовые металлы» Кекура, </w:t>
      </w:r>
      <w:proofErr w:type="gramStart"/>
      <w:r w:rsidRPr="005A570C">
        <w:rPr>
          <w:color w:val="000000"/>
          <w:kern w:val="24"/>
          <w:sz w:val="16"/>
          <w:szCs w:val="16"/>
        </w:rPr>
        <w:t>и ООО</w:t>
      </w:r>
      <w:proofErr w:type="gramEnd"/>
      <w:r w:rsidRPr="005A570C">
        <w:rPr>
          <w:color w:val="000000"/>
          <w:kern w:val="24"/>
          <w:sz w:val="16"/>
          <w:szCs w:val="16"/>
        </w:rPr>
        <w:t xml:space="preserve"> ГДК </w:t>
      </w:r>
      <w:proofErr w:type="spellStart"/>
      <w:r w:rsidRPr="005A570C">
        <w:rPr>
          <w:color w:val="000000"/>
          <w:kern w:val="24"/>
          <w:sz w:val="16"/>
          <w:szCs w:val="16"/>
        </w:rPr>
        <w:t>Баимская</w:t>
      </w:r>
      <w:proofErr w:type="spellEnd"/>
      <w:r w:rsidRPr="005A570C">
        <w:rPr>
          <w:color w:val="000000"/>
          <w:kern w:val="24"/>
          <w:sz w:val="16"/>
          <w:szCs w:val="16"/>
        </w:rPr>
        <w:t xml:space="preserve">. </w:t>
      </w:r>
      <w:r w:rsidRPr="005A570C">
        <w:rPr>
          <w:rFonts w:eastAsia="Calibri"/>
          <w:color w:val="000000"/>
          <w:sz w:val="16"/>
          <w:szCs w:val="16"/>
        </w:rPr>
        <w:t>ЗАО «Базовые металлы» Кекура</w:t>
      </w:r>
      <w:r w:rsidRPr="005A570C">
        <w:rPr>
          <w:color w:val="000000"/>
          <w:sz w:val="16"/>
          <w:szCs w:val="16"/>
        </w:rPr>
        <w:t xml:space="preserve"> в 2023 году всего добыли драгметалла 4 299,2</w:t>
      </w:r>
      <w:r w:rsidRPr="005A570C">
        <w:rPr>
          <w:color w:val="FF0000"/>
          <w:sz w:val="16"/>
          <w:szCs w:val="16"/>
        </w:rPr>
        <w:t xml:space="preserve"> </w:t>
      </w:r>
      <w:r w:rsidRPr="005A570C">
        <w:rPr>
          <w:color w:val="000000"/>
          <w:sz w:val="16"/>
          <w:szCs w:val="16"/>
        </w:rPr>
        <w:t>кг., что на 2 348,5 кг. больше, чем в 2022 году (1 950,7 кг.),  в том числе золота было добыто 3 577,6 кг., что на 2 230,4 кг</w:t>
      </w:r>
      <w:proofErr w:type="gramStart"/>
      <w:r w:rsidRPr="005A570C">
        <w:rPr>
          <w:color w:val="000000"/>
          <w:sz w:val="16"/>
          <w:szCs w:val="16"/>
        </w:rPr>
        <w:t>.</w:t>
      </w:r>
      <w:proofErr w:type="gramEnd"/>
      <w:r w:rsidRPr="005A570C">
        <w:rPr>
          <w:color w:val="000000"/>
          <w:sz w:val="16"/>
          <w:szCs w:val="16"/>
        </w:rPr>
        <w:t xml:space="preserve"> </w:t>
      </w:r>
      <w:proofErr w:type="gramStart"/>
      <w:r w:rsidRPr="005A570C">
        <w:rPr>
          <w:color w:val="000000"/>
          <w:sz w:val="16"/>
          <w:szCs w:val="16"/>
        </w:rPr>
        <w:t>б</w:t>
      </w:r>
      <w:proofErr w:type="gramEnd"/>
      <w:r w:rsidRPr="005A570C">
        <w:rPr>
          <w:color w:val="000000"/>
          <w:sz w:val="16"/>
          <w:szCs w:val="16"/>
        </w:rPr>
        <w:t>ольше, чем в 2022 году (1 347,2 кг.),  и  721,6 кг. серебра,</w:t>
      </w:r>
      <w:r w:rsidRPr="005A570C">
        <w:rPr>
          <w:color w:val="FF0000"/>
          <w:sz w:val="16"/>
          <w:szCs w:val="16"/>
        </w:rPr>
        <w:t xml:space="preserve"> </w:t>
      </w:r>
      <w:r w:rsidRPr="005A570C">
        <w:rPr>
          <w:color w:val="000000"/>
          <w:sz w:val="16"/>
          <w:szCs w:val="16"/>
        </w:rPr>
        <w:t>что на 118,1 кг. больше, чем в 2022 году (603,5 кг.). Объём добычи драгоценных металлов за 9 месяцев 2024 года составил 5 709,9 кг</w:t>
      </w:r>
      <w:proofErr w:type="gramStart"/>
      <w:r w:rsidRPr="005A570C">
        <w:rPr>
          <w:color w:val="000000"/>
          <w:sz w:val="16"/>
          <w:szCs w:val="16"/>
        </w:rPr>
        <w:t xml:space="preserve">., </w:t>
      </w:r>
      <w:proofErr w:type="gramEnd"/>
      <w:r w:rsidRPr="005A570C">
        <w:rPr>
          <w:color w:val="000000"/>
          <w:sz w:val="16"/>
          <w:szCs w:val="16"/>
        </w:rPr>
        <w:t>из них золота добыто -4 483,6 кг., серебра- 1226,3 кг.</w:t>
      </w:r>
    </w:p>
    <w:p w:rsidR="005A570C" w:rsidRPr="005A570C" w:rsidRDefault="005A570C" w:rsidP="005A570C">
      <w:pPr>
        <w:tabs>
          <w:tab w:val="left" w:pos="709"/>
        </w:tabs>
        <w:suppressAutoHyphens/>
        <w:autoSpaceDE w:val="0"/>
        <w:autoSpaceDN w:val="0"/>
        <w:adjustRightInd w:val="0"/>
        <w:ind w:firstLine="709"/>
        <w:jc w:val="both"/>
        <w:rPr>
          <w:i/>
          <w:color w:val="000000"/>
          <w:kern w:val="24"/>
          <w:sz w:val="16"/>
          <w:szCs w:val="16"/>
        </w:rPr>
      </w:pPr>
      <w:r w:rsidRPr="005A570C">
        <w:rPr>
          <w:color w:val="000000"/>
          <w:sz w:val="16"/>
          <w:szCs w:val="16"/>
          <w:lang w:eastAsia="en-US"/>
        </w:rPr>
        <w:t>ОАО «Рудник Каральвеем» в 2023 году всего добыл драгметалла 1 338,7 кг., что на 89,1 кг. больше, чем в 2022 году (1 249,6 кг.),  в том числе золота- 1 210,1 кг., что на 72,3 кг</w:t>
      </w:r>
      <w:proofErr w:type="gramStart"/>
      <w:r w:rsidRPr="005A570C">
        <w:rPr>
          <w:color w:val="000000"/>
          <w:sz w:val="16"/>
          <w:szCs w:val="16"/>
          <w:lang w:eastAsia="en-US"/>
        </w:rPr>
        <w:t>.</w:t>
      </w:r>
      <w:proofErr w:type="gramEnd"/>
      <w:r w:rsidRPr="005A570C">
        <w:rPr>
          <w:color w:val="000000"/>
          <w:sz w:val="16"/>
          <w:szCs w:val="16"/>
          <w:lang w:eastAsia="en-US"/>
        </w:rPr>
        <w:t xml:space="preserve"> </w:t>
      </w:r>
      <w:proofErr w:type="gramStart"/>
      <w:r w:rsidRPr="005A570C">
        <w:rPr>
          <w:color w:val="000000"/>
          <w:sz w:val="16"/>
          <w:szCs w:val="16"/>
          <w:lang w:eastAsia="en-US"/>
        </w:rPr>
        <w:t>б</w:t>
      </w:r>
      <w:proofErr w:type="gramEnd"/>
      <w:r w:rsidRPr="005A570C">
        <w:rPr>
          <w:color w:val="000000"/>
          <w:sz w:val="16"/>
          <w:szCs w:val="16"/>
          <w:lang w:eastAsia="en-US"/>
        </w:rPr>
        <w:t>ольше, чем в 2022 году (1 137,8 кг.),  и  128,6 кг. серебра,  что на 16,8 кг.  больше, чем в 2022 году (111,8 кг.). Объём добычи драгоценных металлов за 9 месяцев 2024 года составил 1 359,0 кг</w:t>
      </w:r>
      <w:proofErr w:type="gramStart"/>
      <w:r w:rsidRPr="005A570C">
        <w:rPr>
          <w:color w:val="000000"/>
          <w:sz w:val="16"/>
          <w:szCs w:val="16"/>
          <w:lang w:eastAsia="en-US"/>
        </w:rPr>
        <w:t xml:space="preserve">., </w:t>
      </w:r>
      <w:proofErr w:type="gramEnd"/>
      <w:r w:rsidRPr="005A570C">
        <w:rPr>
          <w:color w:val="000000"/>
          <w:sz w:val="16"/>
          <w:szCs w:val="16"/>
          <w:lang w:eastAsia="en-US"/>
        </w:rPr>
        <w:t>из них золота -1 227,1 кг., серебра- 131,9 кг.</w:t>
      </w:r>
    </w:p>
    <w:p w:rsidR="005A570C" w:rsidRPr="005A570C" w:rsidRDefault="005A570C" w:rsidP="0027743D">
      <w:pPr>
        <w:tabs>
          <w:tab w:val="left" w:pos="993"/>
        </w:tabs>
        <w:suppressAutoHyphens/>
        <w:spacing w:before="100" w:beforeAutospacing="1" w:after="100" w:afterAutospacing="1"/>
        <w:contextualSpacing/>
        <w:jc w:val="center"/>
        <w:rPr>
          <w:b/>
          <w:bCs/>
          <w:i/>
          <w:sz w:val="16"/>
          <w:szCs w:val="16"/>
        </w:rPr>
      </w:pPr>
      <w:r w:rsidRPr="005A570C">
        <w:rPr>
          <w:b/>
          <w:i/>
          <w:kern w:val="24"/>
          <w:sz w:val="16"/>
          <w:szCs w:val="16"/>
        </w:rPr>
        <w:t>3.2.</w:t>
      </w:r>
      <w:r w:rsidRPr="005A570C">
        <w:rPr>
          <w:b/>
          <w:bCs/>
          <w:i/>
          <w:sz w:val="16"/>
          <w:szCs w:val="16"/>
        </w:rPr>
        <w:t xml:space="preserve"> Электроэнергетика</w:t>
      </w:r>
    </w:p>
    <w:p w:rsidR="005A570C" w:rsidRPr="005A570C" w:rsidRDefault="005A570C" w:rsidP="005A570C">
      <w:pPr>
        <w:tabs>
          <w:tab w:val="left" w:pos="993"/>
        </w:tabs>
        <w:suppressAutoHyphens/>
        <w:spacing w:before="100" w:beforeAutospacing="1" w:after="100" w:afterAutospacing="1"/>
        <w:ind w:firstLine="709"/>
        <w:contextualSpacing/>
        <w:jc w:val="both"/>
        <w:rPr>
          <w:sz w:val="16"/>
          <w:szCs w:val="16"/>
        </w:rPr>
      </w:pPr>
      <w:r w:rsidRPr="005A570C">
        <w:rPr>
          <w:sz w:val="16"/>
          <w:szCs w:val="16"/>
          <w:lang w:eastAsia="en-US"/>
        </w:rPr>
        <w:t>Промышленное производство и распределение продукции электроэнергетики в Билибинском районе осуществляют филиал АО «Концерн Росэнергоатом» «Билибинская атомная станция» и филиал АО «</w:t>
      </w:r>
      <w:proofErr w:type="spellStart"/>
      <w:r w:rsidRPr="005A570C">
        <w:rPr>
          <w:sz w:val="16"/>
          <w:szCs w:val="16"/>
          <w:lang w:eastAsia="en-US"/>
        </w:rPr>
        <w:t>Чукотэнерго</w:t>
      </w:r>
      <w:proofErr w:type="spellEnd"/>
      <w:r w:rsidRPr="005A570C">
        <w:rPr>
          <w:sz w:val="16"/>
          <w:szCs w:val="16"/>
          <w:lang w:eastAsia="en-US"/>
        </w:rPr>
        <w:t>» Северные электрические сети. Непромышленное производство электрической и тепловой энергии в национальных селах осуществляет Муниципальное предприятие жилищн</w:t>
      </w:r>
      <w:proofErr w:type="gramStart"/>
      <w:r w:rsidRPr="005A570C">
        <w:rPr>
          <w:sz w:val="16"/>
          <w:szCs w:val="16"/>
          <w:lang w:eastAsia="en-US"/>
        </w:rPr>
        <w:t>о-</w:t>
      </w:r>
      <w:proofErr w:type="gramEnd"/>
      <w:r w:rsidRPr="005A570C">
        <w:rPr>
          <w:sz w:val="16"/>
          <w:szCs w:val="16"/>
          <w:lang w:eastAsia="en-US"/>
        </w:rPr>
        <w:t xml:space="preserve"> коммунального хозяйства Билибинского района.</w:t>
      </w:r>
      <w:r w:rsidRPr="005A570C">
        <w:rPr>
          <w:sz w:val="16"/>
          <w:szCs w:val="16"/>
        </w:rPr>
        <w:t xml:space="preserve"> В 2023 году удельный вес продукции электроэнергетической промышленности в общем объеме произведенной продукции в текущем году составил 29,4 %.</w:t>
      </w:r>
    </w:p>
    <w:p w:rsidR="005A570C" w:rsidRPr="005A570C" w:rsidRDefault="005A570C" w:rsidP="005A570C">
      <w:pPr>
        <w:tabs>
          <w:tab w:val="left" w:pos="993"/>
        </w:tabs>
        <w:suppressAutoHyphens/>
        <w:spacing w:before="100" w:beforeAutospacing="1" w:after="100" w:afterAutospacing="1"/>
        <w:ind w:firstLine="709"/>
        <w:contextualSpacing/>
        <w:jc w:val="both"/>
        <w:rPr>
          <w:color w:val="FF0000"/>
          <w:sz w:val="16"/>
          <w:szCs w:val="16"/>
          <w:lang w:eastAsia="en-US"/>
        </w:rPr>
      </w:pPr>
      <w:r w:rsidRPr="005A570C">
        <w:rPr>
          <w:sz w:val="16"/>
          <w:szCs w:val="16"/>
          <w:lang w:eastAsia="en-US"/>
        </w:rPr>
        <w:t>В 2023 году предприятиями Билибинского района выработано электроэнергии 154,0 млн. кВт/ч., что на 27,5 млн. кВт/</w:t>
      </w:r>
      <w:proofErr w:type="gramStart"/>
      <w:r w:rsidRPr="005A570C">
        <w:rPr>
          <w:sz w:val="16"/>
          <w:szCs w:val="16"/>
          <w:lang w:eastAsia="en-US"/>
        </w:rPr>
        <w:t>ч</w:t>
      </w:r>
      <w:proofErr w:type="gramEnd"/>
      <w:r w:rsidRPr="005A570C">
        <w:rPr>
          <w:sz w:val="16"/>
          <w:szCs w:val="16"/>
          <w:lang w:eastAsia="en-US"/>
        </w:rPr>
        <w:t xml:space="preserve"> больше, чем в 2022 году (126,5 млн. кВт/ч). За девятимесячный период 2024 года произведено 82,0 млн. кВт/ч. электроэнергии, что составляет 53,3 % к годовому показателю 2023 года. Производство электрической энергии филиалом АО «Концерн Росэнергоатом» «Билибинская атомная станция» в 2023 году составило 148,0 млн. кВт/ч, что на 27,5 млн. кВт/ч больше аналогичного показателя 2022 года (120,5 млн. кВт/ч).</w:t>
      </w:r>
      <w:r w:rsidRPr="005A570C">
        <w:rPr>
          <w:color w:val="FF0000"/>
          <w:sz w:val="16"/>
          <w:szCs w:val="16"/>
          <w:lang w:eastAsia="en-US"/>
        </w:rPr>
        <w:t xml:space="preserve"> </w:t>
      </w:r>
      <w:r w:rsidRPr="005A570C">
        <w:rPr>
          <w:sz w:val="16"/>
          <w:szCs w:val="16"/>
          <w:lang w:eastAsia="en-US"/>
        </w:rPr>
        <w:t>За девятимесячный период 2024 года произведено 75,9 млн. кВт/</w:t>
      </w:r>
      <w:proofErr w:type="gramStart"/>
      <w:r w:rsidRPr="005A570C">
        <w:rPr>
          <w:sz w:val="16"/>
          <w:szCs w:val="16"/>
          <w:lang w:eastAsia="en-US"/>
        </w:rPr>
        <w:t>ч</w:t>
      </w:r>
      <w:proofErr w:type="gramEnd"/>
      <w:r w:rsidRPr="005A570C">
        <w:rPr>
          <w:sz w:val="16"/>
          <w:szCs w:val="16"/>
          <w:lang w:eastAsia="en-US"/>
        </w:rPr>
        <w:t xml:space="preserve">, что составляет 51,3 % к годовому показателю 2023 года. </w:t>
      </w:r>
    </w:p>
    <w:p w:rsidR="005A570C" w:rsidRPr="005A570C" w:rsidRDefault="005A570C" w:rsidP="005A570C">
      <w:pPr>
        <w:widowControl w:val="0"/>
        <w:spacing w:before="100" w:beforeAutospacing="1" w:after="100" w:afterAutospacing="1"/>
        <w:ind w:firstLine="709"/>
        <w:contextualSpacing/>
        <w:jc w:val="both"/>
        <w:rPr>
          <w:sz w:val="16"/>
          <w:szCs w:val="16"/>
          <w:lang w:eastAsia="en-US"/>
        </w:rPr>
      </w:pPr>
      <w:r w:rsidRPr="005A570C">
        <w:rPr>
          <w:sz w:val="16"/>
          <w:szCs w:val="16"/>
          <w:lang w:eastAsia="en-US"/>
        </w:rPr>
        <w:t>Тепловой энергии в 2023 произведено 362,0 тыс. Гкал, что на 156,7 тыс. Гкал больше чем в 2022 году (205,3 тыс. Гкал).</w:t>
      </w:r>
      <w:r w:rsidRPr="005A570C">
        <w:rPr>
          <w:color w:val="FF0000"/>
          <w:sz w:val="16"/>
          <w:szCs w:val="16"/>
          <w:lang w:eastAsia="en-US"/>
        </w:rPr>
        <w:t xml:space="preserve"> </w:t>
      </w:r>
      <w:r w:rsidRPr="005A570C">
        <w:rPr>
          <w:sz w:val="16"/>
          <w:szCs w:val="16"/>
          <w:lang w:eastAsia="en-US"/>
        </w:rPr>
        <w:t>В текущем году уже произведено 308,2 тыс. Гкал, что составляет 85,1 % к годовому показателю 2023 года. Филиалом АО «Концерн Росэнергоатом» «Билибинская атомная станция» в 2023 году произведено тепловой энергии 169,0 тыс. Гкал, что на 5,1 тыс. Гкал больше аналогичного показателя 2022 года (163,9 тыс. Гкал.). В текущем 2024 году произведено 114,2  тыс. Гкал, или 67,6 % к годовому показателю 2023 года.</w:t>
      </w:r>
    </w:p>
    <w:p w:rsidR="005A570C" w:rsidRPr="005A570C" w:rsidRDefault="005A570C" w:rsidP="005A570C">
      <w:pPr>
        <w:tabs>
          <w:tab w:val="left" w:pos="993"/>
        </w:tabs>
        <w:suppressAutoHyphens/>
        <w:ind w:firstLine="709"/>
        <w:jc w:val="both"/>
        <w:rPr>
          <w:b/>
          <w:bCs/>
          <w:i/>
          <w:sz w:val="16"/>
          <w:szCs w:val="16"/>
        </w:rPr>
      </w:pPr>
    </w:p>
    <w:p w:rsidR="005A570C" w:rsidRPr="005A570C" w:rsidRDefault="005A570C" w:rsidP="004C3B49">
      <w:pPr>
        <w:tabs>
          <w:tab w:val="left" w:pos="993"/>
        </w:tabs>
        <w:suppressAutoHyphens/>
        <w:jc w:val="center"/>
        <w:rPr>
          <w:b/>
          <w:i/>
          <w:sz w:val="16"/>
          <w:szCs w:val="16"/>
        </w:rPr>
      </w:pPr>
      <w:r w:rsidRPr="005A570C">
        <w:rPr>
          <w:b/>
          <w:bCs/>
          <w:i/>
          <w:sz w:val="16"/>
          <w:szCs w:val="16"/>
        </w:rPr>
        <w:t xml:space="preserve">3.3. </w:t>
      </w:r>
      <w:r w:rsidRPr="005A570C">
        <w:rPr>
          <w:b/>
          <w:i/>
          <w:sz w:val="16"/>
          <w:szCs w:val="16"/>
        </w:rPr>
        <w:t>Сельское хозяйство</w:t>
      </w:r>
    </w:p>
    <w:p w:rsidR="005A570C" w:rsidRPr="005A570C" w:rsidRDefault="005A570C" w:rsidP="005A570C">
      <w:pPr>
        <w:tabs>
          <w:tab w:val="left" w:pos="993"/>
        </w:tabs>
        <w:suppressAutoHyphens/>
        <w:ind w:firstLine="709"/>
        <w:jc w:val="both"/>
        <w:rPr>
          <w:rFonts w:eastAsia="+mn-ea"/>
          <w:kern w:val="24"/>
          <w:sz w:val="16"/>
          <w:szCs w:val="16"/>
        </w:rPr>
      </w:pPr>
      <w:r w:rsidRPr="005A570C">
        <w:rPr>
          <w:rFonts w:eastAsia="+mn-ea"/>
          <w:kern w:val="24"/>
          <w:sz w:val="16"/>
          <w:szCs w:val="16"/>
        </w:rPr>
        <w:t>На территории района в сфере сельского хозяйства свою деятельность осуществляют четыре муниципальных предприятия: из них три оленеводческих хозяйства по выращиванию оленей и производству мяса, и одно предприятие занимающееся выращиванием овощных культур и цветочных растений в закрытом грунте.</w:t>
      </w:r>
    </w:p>
    <w:p w:rsidR="005A570C" w:rsidRPr="005A570C" w:rsidRDefault="005A570C" w:rsidP="005A570C">
      <w:pPr>
        <w:tabs>
          <w:tab w:val="left" w:pos="993"/>
        </w:tabs>
        <w:suppressAutoHyphens/>
        <w:ind w:firstLine="709"/>
        <w:jc w:val="both"/>
        <w:rPr>
          <w:rFonts w:eastAsia="+mn-ea"/>
          <w:kern w:val="24"/>
          <w:sz w:val="16"/>
          <w:szCs w:val="16"/>
        </w:rPr>
      </w:pPr>
      <w:r w:rsidRPr="005A570C">
        <w:rPr>
          <w:rFonts w:eastAsia="+mn-ea"/>
          <w:kern w:val="24"/>
          <w:sz w:val="16"/>
          <w:szCs w:val="16"/>
        </w:rPr>
        <w:t xml:space="preserve">Профилирующей отраслью является оленеводство. </w:t>
      </w:r>
    </w:p>
    <w:p w:rsidR="005A570C" w:rsidRPr="005A570C" w:rsidRDefault="005A570C" w:rsidP="005A570C">
      <w:pPr>
        <w:tabs>
          <w:tab w:val="left" w:pos="993"/>
        </w:tabs>
        <w:suppressAutoHyphens/>
        <w:ind w:firstLine="709"/>
        <w:jc w:val="both"/>
        <w:rPr>
          <w:rFonts w:eastAsia="+mn-ea"/>
          <w:kern w:val="24"/>
          <w:sz w:val="16"/>
          <w:szCs w:val="16"/>
        </w:rPr>
      </w:pPr>
      <w:r w:rsidRPr="005A570C">
        <w:rPr>
          <w:rFonts w:eastAsia="+mn-ea"/>
          <w:kern w:val="24"/>
          <w:sz w:val="16"/>
          <w:szCs w:val="16"/>
        </w:rPr>
        <w:t xml:space="preserve">По состоянию на 1 января 2024 года общее поголовье оленей в районе составило 15 941 голова, что на 2 079 голов меньше, чем в 2022 году (в 2022 году- 18 020 голов), маточное поголовье – 8 298 голов (в 2022 году - 9 155 голов). </w:t>
      </w:r>
    </w:p>
    <w:p w:rsidR="005A570C" w:rsidRPr="005A570C" w:rsidRDefault="005A570C" w:rsidP="005A570C">
      <w:pPr>
        <w:widowControl w:val="0"/>
        <w:suppressAutoHyphens/>
        <w:spacing w:before="100" w:beforeAutospacing="1" w:after="100" w:afterAutospacing="1"/>
        <w:ind w:firstLine="709"/>
        <w:contextualSpacing/>
        <w:jc w:val="both"/>
        <w:rPr>
          <w:sz w:val="16"/>
          <w:szCs w:val="16"/>
          <w:lang w:eastAsia="en-US"/>
        </w:rPr>
      </w:pPr>
      <w:r w:rsidRPr="005A570C">
        <w:rPr>
          <w:sz w:val="16"/>
          <w:szCs w:val="16"/>
          <w:lang w:eastAsia="en-US"/>
        </w:rPr>
        <w:t>В 2023 году удельный вес произведенной продукции сельского хозяйства в общем объеме произведенной продукции составляет 0,8 %.</w:t>
      </w:r>
    </w:p>
    <w:p w:rsidR="005A570C" w:rsidRPr="005A570C" w:rsidRDefault="005A570C" w:rsidP="005A570C">
      <w:pPr>
        <w:tabs>
          <w:tab w:val="left" w:pos="993"/>
        </w:tabs>
        <w:suppressAutoHyphens/>
        <w:ind w:firstLine="709"/>
        <w:jc w:val="both"/>
        <w:rPr>
          <w:rFonts w:eastAsia="+mn-ea"/>
          <w:kern w:val="24"/>
          <w:sz w:val="16"/>
          <w:szCs w:val="16"/>
        </w:rPr>
      </w:pPr>
      <w:proofErr w:type="gramStart"/>
      <w:r w:rsidRPr="005A570C">
        <w:rPr>
          <w:rFonts w:eastAsia="+mn-ea"/>
          <w:kern w:val="24"/>
          <w:sz w:val="16"/>
          <w:szCs w:val="16"/>
        </w:rPr>
        <w:t>На 1 января 2024 года доходы от реализации продукции сельского хозяйства составили 74 млн. рублей, что на 13% больше, чем в 2022 году (65 млн. рублей), в том числе: доходы от реализации продукции оленеводства составили 15 млн. рублей, что на 87% больше, чем в 2022 году (8 млн. рублей), доходы от реализации продукции растениеводства составили 58 млн. рублей, что на</w:t>
      </w:r>
      <w:proofErr w:type="gramEnd"/>
      <w:r w:rsidRPr="005A570C">
        <w:rPr>
          <w:rFonts w:eastAsia="+mn-ea"/>
          <w:kern w:val="24"/>
          <w:sz w:val="16"/>
          <w:szCs w:val="16"/>
        </w:rPr>
        <w:t xml:space="preserve"> 2 % больше показателя 2022 года (57 млн. рублей).</w:t>
      </w:r>
    </w:p>
    <w:p w:rsidR="005A570C" w:rsidRPr="005A570C" w:rsidRDefault="005A570C" w:rsidP="005A570C">
      <w:pPr>
        <w:tabs>
          <w:tab w:val="left" w:pos="709"/>
        </w:tabs>
        <w:suppressAutoHyphens/>
        <w:ind w:firstLine="709"/>
        <w:jc w:val="both"/>
        <w:rPr>
          <w:sz w:val="16"/>
          <w:szCs w:val="16"/>
        </w:rPr>
      </w:pPr>
      <w:r w:rsidRPr="005A570C">
        <w:rPr>
          <w:sz w:val="16"/>
          <w:szCs w:val="16"/>
        </w:rPr>
        <w:t>Объем производства мяса, включая субпродукты 1 категории, в 2023 году составил 93,5 тонн, что на 38,9 тонн больше, чем в 2022 году (54,6 тонн). Производство мяса за девятимесячный период  2024 года составило 67,3 тонны, что на 26,2 тонны меньше, чем за весь период 2023 года. В 2023 году было реализовано 5,5 тонн рыбной продукции, что на 2 тонны больше, чем в 2022 году (3,5 тонн). За отчетный период  2024 года реализация рыбной продукции составила 4,5 тонн, что на 1 тонну меньше, чем за весь период 2023 года.</w:t>
      </w:r>
    </w:p>
    <w:p w:rsidR="005A570C" w:rsidRPr="005A570C" w:rsidRDefault="005A570C" w:rsidP="005A570C">
      <w:pPr>
        <w:tabs>
          <w:tab w:val="left" w:pos="709"/>
        </w:tabs>
        <w:suppressAutoHyphens/>
        <w:ind w:firstLine="709"/>
        <w:jc w:val="both"/>
        <w:rPr>
          <w:sz w:val="16"/>
          <w:szCs w:val="16"/>
        </w:rPr>
      </w:pPr>
      <w:r w:rsidRPr="005A570C">
        <w:rPr>
          <w:sz w:val="16"/>
          <w:szCs w:val="16"/>
        </w:rPr>
        <w:t>В Билибинском районе деятельность в области овощеводства осуществляет Муниципальное предприятие Овощная фабрика «Росинка». Предприятие выращивает в закрытом грунте овощные культуры и цветы. Овощной фабрикой «Росинка» в 2023 году было выращено 102,8 тонн  свежих овощей, что на 2,8 тонны меньше, чем в 2022 году (105,6 тонн). За девятимесячный период 2024 года выращено 90 тонн  свежих овощей, что на 12,8 тонн меньше, чем за весь период 2023 года.</w:t>
      </w:r>
    </w:p>
    <w:p w:rsidR="005A570C" w:rsidRPr="005A570C" w:rsidRDefault="005A570C" w:rsidP="005A570C">
      <w:pPr>
        <w:tabs>
          <w:tab w:val="left" w:pos="709"/>
        </w:tabs>
        <w:suppressAutoHyphens/>
        <w:ind w:firstLine="709"/>
        <w:jc w:val="both"/>
        <w:rPr>
          <w:i/>
          <w:sz w:val="16"/>
          <w:szCs w:val="16"/>
        </w:rPr>
      </w:pPr>
    </w:p>
    <w:p w:rsidR="005A570C" w:rsidRPr="005A570C" w:rsidRDefault="005A570C" w:rsidP="004C3B49">
      <w:pPr>
        <w:tabs>
          <w:tab w:val="left" w:pos="709"/>
        </w:tabs>
        <w:suppressAutoHyphens/>
        <w:jc w:val="center"/>
        <w:rPr>
          <w:b/>
          <w:bCs/>
          <w:i/>
          <w:sz w:val="16"/>
          <w:szCs w:val="16"/>
        </w:rPr>
      </w:pPr>
      <w:r w:rsidRPr="005A570C">
        <w:rPr>
          <w:b/>
          <w:i/>
          <w:sz w:val="16"/>
          <w:szCs w:val="16"/>
        </w:rPr>
        <w:t>3.4. П</w:t>
      </w:r>
      <w:r w:rsidRPr="005A570C">
        <w:rPr>
          <w:b/>
          <w:bCs/>
          <w:i/>
          <w:sz w:val="16"/>
          <w:szCs w:val="16"/>
        </w:rPr>
        <w:t>ищевая промышленность, т</w:t>
      </w:r>
      <w:r w:rsidRPr="005A570C">
        <w:rPr>
          <w:b/>
          <w:i/>
          <w:sz w:val="16"/>
          <w:szCs w:val="16"/>
        </w:rPr>
        <w:t xml:space="preserve">орговля </w:t>
      </w:r>
      <w:r w:rsidRPr="005A570C">
        <w:rPr>
          <w:b/>
          <w:bCs/>
          <w:i/>
          <w:sz w:val="16"/>
          <w:szCs w:val="16"/>
        </w:rPr>
        <w:t>и общественное питание.</w:t>
      </w:r>
    </w:p>
    <w:p w:rsidR="005A570C" w:rsidRPr="005A570C" w:rsidRDefault="005A570C" w:rsidP="005A570C">
      <w:pPr>
        <w:tabs>
          <w:tab w:val="left" w:pos="709"/>
        </w:tabs>
        <w:suppressAutoHyphens/>
        <w:ind w:firstLine="709"/>
        <w:jc w:val="both"/>
        <w:rPr>
          <w:bCs/>
          <w:sz w:val="16"/>
          <w:szCs w:val="16"/>
        </w:rPr>
      </w:pPr>
      <w:r w:rsidRPr="005A570C">
        <w:rPr>
          <w:bCs/>
          <w:sz w:val="16"/>
          <w:szCs w:val="16"/>
        </w:rPr>
        <w:t xml:space="preserve">На сегодняшний день в Билибинском районе функционирует 67 объектов розничной торговли, из них 39 объектов реализуют продукты питания. </w:t>
      </w:r>
    </w:p>
    <w:p w:rsidR="005A570C" w:rsidRPr="005A570C" w:rsidRDefault="005A570C" w:rsidP="005A570C">
      <w:pPr>
        <w:tabs>
          <w:tab w:val="left" w:pos="709"/>
        </w:tabs>
        <w:suppressAutoHyphens/>
        <w:ind w:firstLine="709"/>
        <w:jc w:val="both"/>
        <w:rPr>
          <w:bCs/>
          <w:sz w:val="16"/>
          <w:szCs w:val="16"/>
        </w:rPr>
      </w:pPr>
      <w:r w:rsidRPr="005A570C">
        <w:rPr>
          <w:bCs/>
          <w:sz w:val="16"/>
          <w:szCs w:val="16"/>
        </w:rPr>
        <w:t>Производство пищевой продукции осуществляют два предприятия: Общество с ограниченной ответственностью «Билибинский продукт» (далее – ООО «БП») и Общество с ограниченной ответственностью «Билибинская торговая компания» (далее - ООО «БТК») и один индивидуальный предприниматель Игнатов Вячеслав Григорьевич.</w:t>
      </w:r>
    </w:p>
    <w:p w:rsidR="005A570C" w:rsidRPr="005A570C" w:rsidRDefault="005A570C" w:rsidP="005A570C">
      <w:pPr>
        <w:tabs>
          <w:tab w:val="left" w:pos="709"/>
        </w:tabs>
        <w:suppressAutoHyphens/>
        <w:ind w:firstLine="709"/>
        <w:jc w:val="both"/>
        <w:rPr>
          <w:sz w:val="16"/>
          <w:szCs w:val="16"/>
        </w:rPr>
      </w:pPr>
      <w:r w:rsidRPr="005A570C">
        <w:rPr>
          <w:sz w:val="16"/>
          <w:szCs w:val="16"/>
        </w:rPr>
        <w:t xml:space="preserve">В 2023 году удельный вес обрабатывающего производства в общем объеме произведенной продукции составляет 2,0 %. </w:t>
      </w:r>
    </w:p>
    <w:p w:rsidR="005A570C" w:rsidRPr="005A570C" w:rsidRDefault="005A570C" w:rsidP="005A570C">
      <w:pPr>
        <w:tabs>
          <w:tab w:val="left" w:pos="709"/>
        </w:tabs>
        <w:suppressAutoHyphens/>
        <w:ind w:firstLine="709"/>
        <w:jc w:val="both"/>
        <w:rPr>
          <w:bCs/>
          <w:sz w:val="16"/>
          <w:szCs w:val="16"/>
        </w:rPr>
      </w:pPr>
      <w:r w:rsidRPr="005A570C">
        <w:rPr>
          <w:bCs/>
          <w:sz w:val="16"/>
          <w:szCs w:val="16"/>
        </w:rPr>
        <w:t xml:space="preserve">Объем производства пищевой продукции в 2023 году в натуральных показателях составил 956,8 тонн. В денежном выражении общий объем производства пищевой продукции составил 267,6 млн. рублей, что на 17,18 млн. рублей больше, чем в 2022 году (250,42 млн. рублей). </w:t>
      </w:r>
    </w:p>
    <w:p w:rsidR="005A570C" w:rsidRPr="005A570C" w:rsidRDefault="005A570C" w:rsidP="005A570C">
      <w:pPr>
        <w:widowControl w:val="0"/>
        <w:suppressAutoHyphens/>
        <w:spacing w:before="100" w:beforeAutospacing="1" w:after="100" w:afterAutospacing="1"/>
        <w:ind w:firstLine="709"/>
        <w:contextualSpacing/>
        <w:jc w:val="both"/>
        <w:rPr>
          <w:sz w:val="16"/>
          <w:szCs w:val="16"/>
          <w:lang w:eastAsia="en-US"/>
        </w:rPr>
      </w:pPr>
      <w:r w:rsidRPr="005A570C">
        <w:rPr>
          <w:sz w:val="16"/>
          <w:szCs w:val="16"/>
          <w:lang w:eastAsia="en-US"/>
        </w:rPr>
        <w:t>С 2020 год</w:t>
      </w:r>
      <w:proofErr w:type="gramStart"/>
      <w:r w:rsidRPr="005A570C">
        <w:rPr>
          <w:sz w:val="16"/>
          <w:szCs w:val="16"/>
          <w:lang w:eastAsia="en-US"/>
        </w:rPr>
        <w:t>а ООО</w:t>
      </w:r>
      <w:proofErr w:type="gramEnd"/>
      <w:r w:rsidRPr="005A570C">
        <w:rPr>
          <w:sz w:val="16"/>
          <w:szCs w:val="16"/>
          <w:lang w:eastAsia="en-US"/>
        </w:rPr>
        <w:t xml:space="preserve"> «БТК» производит мясные продукты (колбасу, сосиски). Объем производства мясопродуктов в 2023 году составил 51 тонну,  что на 31 тонну больше, чем в 2022 году (20 тонн). За истекший период 2024 года объем производства мясопродуктов уже составил 53 тонны. </w:t>
      </w:r>
    </w:p>
    <w:p w:rsidR="005A570C" w:rsidRPr="005A570C" w:rsidRDefault="005A570C" w:rsidP="005A570C">
      <w:pPr>
        <w:widowControl w:val="0"/>
        <w:suppressAutoHyphens/>
        <w:spacing w:before="100" w:beforeAutospacing="1" w:after="100" w:afterAutospacing="1"/>
        <w:ind w:firstLine="709"/>
        <w:contextualSpacing/>
        <w:jc w:val="both"/>
        <w:rPr>
          <w:sz w:val="16"/>
          <w:szCs w:val="16"/>
          <w:lang w:eastAsia="en-US"/>
        </w:rPr>
      </w:pPr>
      <w:r w:rsidRPr="005A570C">
        <w:rPr>
          <w:sz w:val="16"/>
          <w:szCs w:val="16"/>
          <w:lang w:eastAsia="en-US"/>
        </w:rPr>
        <w:t xml:space="preserve">В 2023 году было реализовано 5,5 тонн рыбной продукции, что на 2 тонны больше, чем в 2022 году (3,5 тонн). За отчетный период  2024 года реализация рыбной продукции составила 4,5 тонн, что на 1 тонну меньше, чем за весь период 2023 года. </w:t>
      </w:r>
    </w:p>
    <w:p w:rsidR="005A570C" w:rsidRPr="005A570C" w:rsidRDefault="005A570C" w:rsidP="005A570C">
      <w:pPr>
        <w:widowControl w:val="0"/>
        <w:suppressAutoHyphens/>
        <w:spacing w:before="100" w:beforeAutospacing="1" w:after="100" w:afterAutospacing="1"/>
        <w:ind w:firstLine="709"/>
        <w:contextualSpacing/>
        <w:jc w:val="both"/>
        <w:rPr>
          <w:sz w:val="16"/>
          <w:szCs w:val="16"/>
          <w:lang w:eastAsia="en-US"/>
        </w:rPr>
      </w:pPr>
      <w:r w:rsidRPr="005A570C">
        <w:rPr>
          <w:sz w:val="16"/>
          <w:szCs w:val="16"/>
          <w:lang w:eastAsia="en-US"/>
        </w:rPr>
        <w:t>В 2023 году объем производства цельномолочной продукции составил</w:t>
      </w:r>
      <w:r w:rsidRPr="005A570C">
        <w:rPr>
          <w:sz w:val="16"/>
          <w:szCs w:val="16"/>
          <w:lang w:eastAsia="en-US"/>
        </w:rPr>
        <w:br/>
        <w:t xml:space="preserve">160 тонн, столько же, сколько в 2022 году (160 тонн).  За истекший период 2024 года объем производства цельномолочной продукции уже составил 165 тонн. </w:t>
      </w:r>
    </w:p>
    <w:p w:rsidR="005A570C" w:rsidRPr="005A570C" w:rsidRDefault="005A570C" w:rsidP="005A570C">
      <w:pPr>
        <w:widowControl w:val="0"/>
        <w:suppressAutoHyphens/>
        <w:spacing w:before="100" w:beforeAutospacing="1" w:after="100" w:afterAutospacing="1"/>
        <w:ind w:firstLine="709"/>
        <w:contextualSpacing/>
        <w:jc w:val="both"/>
        <w:rPr>
          <w:bCs/>
          <w:sz w:val="16"/>
          <w:szCs w:val="16"/>
        </w:rPr>
      </w:pPr>
      <w:r w:rsidRPr="005A570C">
        <w:rPr>
          <w:sz w:val="16"/>
          <w:szCs w:val="16"/>
          <w:lang w:eastAsia="en-US"/>
        </w:rPr>
        <w:t xml:space="preserve">В 2023 году объем производства социально значимого вида хлеба составил 334,1 тонны, что на 152,1 тонн меньше, по сравнению с 2022 годом (486,2 тонны). За истекший период 2024 года объем производства социально значимого вида хлеба составил 329,4 тонны. </w:t>
      </w:r>
    </w:p>
    <w:p w:rsidR="005A570C" w:rsidRPr="005A570C" w:rsidRDefault="005A570C" w:rsidP="005A570C">
      <w:pPr>
        <w:tabs>
          <w:tab w:val="left" w:pos="709"/>
        </w:tabs>
        <w:suppressAutoHyphens/>
        <w:ind w:firstLine="709"/>
        <w:jc w:val="both"/>
        <w:rPr>
          <w:bCs/>
          <w:sz w:val="16"/>
          <w:szCs w:val="16"/>
        </w:rPr>
      </w:pPr>
      <w:r w:rsidRPr="005A570C">
        <w:rPr>
          <w:bCs/>
          <w:sz w:val="16"/>
          <w:szCs w:val="16"/>
        </w:rPr>
        <w:t xml:space="preserve">На территории муниципального образования утвержден «Перечень социально значимых продовольственных товаров, </w:t>
      </w:r>
      <w:proofErr w:type="gramStart"/>
      <w:r w:rsidRPr="005A570C">
        <w:rPr>
          <w:bCs/>
          <w:sz w:val="16"/>
          <w:szCs w:val="16"/>
        </w:rPr>
        <w:t>услуги</w:t>
      </w:r>
      <w:proofErr w:type="gramEnd"/>
      <w:r w:rsidRPr="005A570C">
        <w:rPr>
          <w:bCs/>
          <w:sz w:val="16"/>
          <w:szCs w:val="16"/>
        </w:rPr>
        <w:t xml:space="preserve"> по реализации которых населению финансируются за счет субсидий на обеспечение жителей поселений муниципального образования Билибинский муниципальный район социально значимыми продовольственных товарами», данный Перечень включает в себя 40 наименований продовольственных товаров. В 2023 году цены на реализацию социально-значимых продовольственных товаров остались на уровне 2022 года. </w:t>
      </w:r>
    </w:p>
    <w:p w:rsidR="005A570C" w:rsidRPr="005A570C" w:rsidRDefault="005A570C" w:rsidP="005A570C">
      <w:pPr>
        <w:tabs>
          <w:tab w:val="left" w:pos="993"/>
        </w:tabs>
        <w:suppressAutoHyphens/>
        <w:ind w:firstLine="709"/>
        <w:jc w:val="both"/>
        <w:rPr>
          <w:sz w:val="16"/>
          <w:szCs w:val="16"/>
        </w:rPr>
      </w:pPr>
      <w:r w:rsidRPr="005A570C">
        <w:rPr>
          <w:sz w:val="16"/>
          <w:szCs w:val="16"/>
        </w:rPr>
        <w:lastRenderedPageBreak/>
        <w:t xml:space="preserve">На территории Билибинского района 9 субъектов предпринимательской деятельности предоставляют населению услуги общественного питания, кроме того своим работникам услуги общественного питания предоставляет филиал ОАО «Концерн Росэнергоатом» Билибинская атомная станция и ОАО «Рудник Каральвеем».      </w:t>
      </w:r>
    </w:p>
    <w:p w:rsidR="005A570C" w:rsidRPr="005A570C" w:rsidRDefault="005A570C" w:rsidP="005A570C">
      <w:pPr>
        <w:tabs>
          <w:tab w:val="left" w:pos="993"/>
        </w:tabs>
        <w:suppressAutoHyphens/>
        <w:ind w:firstLine="709"/>
        <w:jc w:val="both"/>
        <w:rPr>
          <w:sz w:val="16"/>
          <w:szCs w:val="16"/>
        </w:rPr>
      </w:pPr>
      <w:r w:rsidRPr="005A570C">
        <w:rPr>
          <w:sz w:val="16"/>
          <w:szCs w:val="16"/>
        </w:rPr>
        <w:t xml:space="preserve"> Основной объем услуг общественного питания в 2023 году приходится на долю кафе «Заполярье», кафе «Элит», кафе «БТК» и ресторана «Билибинский». В 2023 году оборот общественного питания составил 131,6 млн. руб., что на 61,3 млн. рублей больше, чем в 2022 году (70,3 млн. руб.). </w:t>
      </w:r>
    </w:p>
    <w:p w:rsidR="005A570C" w:rsidRPr="005A570C" w:rsidRDefault="005A570C" w:rsidP="004C3B49">
      <w:pPr>
        <w:tabs>
          <w:tab w:val="left" w:pos="993"/>
        </w:tabs>
        <w:suppressAutoHyphens/>
        <w:spacing w:before="100" w:beforeAutospacing="1" w:after="100" w:afterAutospacing="1"/>
        <w:contextualSpacing/>
        <w:jc w:val="center"/>
        <w:rPr>
          <w:b/>
          <w:bCs/>
          <w:i/>
          <w:sz w:val="16"/>
          <w:szCs w:val="16"/>
        </w:rPr>
      </w:pPr>
      <w:r w:rsidRPr="005A570C">
        <w:rPr>
          <w:b/>
          <w:bCs/>
          <w:i/>
          <w:sz w:val="16"/>
          <w:szCs w:val="16"/>
        </w:rPr>
        <w:t>3.5.  Жилищно-коммунальное хозяйство</w:t>
      </w:r>
    </w:p>
    <w:p w:rsidR="005A570C" w:rsidRPr="005A570C" w:rsidRDefault="005A570C" w:rsidP="005A570C">
      <w:pPr>
        <w:suppressAutoHyphens/>
        <w:spacing w:line="240" w:lineRule="atLeast"/>
        <w:ind w:firstLine="709"/>
        <w:jc w:val="both"/>
        <w:rPr>
          <w:sz w:val="16"/>
          <w:szCs w:val="16"/>
        </w:rPr>
      </w:pPr>
      <w:r w:rsidRPr="005A570C">
        <w:rPr>
          <w:sz w:val="16"/>
          <w:szCs w:val="16"/>
        </w:rPr>
        <w:t>Жилищно-коммунальное хозяйство является предметом повышенного внимания со стороны Администрации муниципального образования Билибинский муниципальный район (далее – Администрация). Общее количество домов на территории Билибинского района составляет 396 единиц: г. Билибино-136; с. Кепервеем-37; с. Анюйск-62; с. Илирней-40; с. Островное-40; с. Омолон-81.</w:t>
      </w:r>
    </w:p>
    <w:p w:rsidR="005A570C" w:rsidRPr="005A570C" w:rsidRDefault="005A570C" w:rsidP="005A570C">
      <w:pPr>
        <w:suppressAutoHyphens/>
        <w:spacing w:line="240" w:lineRule="atLeast"/>
        <w:ind w:firstLine="709"/>
        <w:jc w:val="both"/>
        <w:rPr>
          <w:sz w:val="16"/>
          <w:szCs w:val="16"/>
        </w:rPr>
      </w:pPr>
      <w:r w:rsidRPr="005A570C">
        <w:rPr>
          <w:sz w:val="16"/>
          <w:szCs w:val="16"/>
        </w:rPr>
        <w:t>Из них многоквартирных составляет 212 единиц: г. Билибино-98; с. Кепервеем-20; с. Анюйск-32; с. Илирней-14; с. Островное-17; с. Омолон-31.</w:t>
      </w:r>
    </w:p>
    <w:p w:rsidR="005A570C" w:rsidRPr="005A570C" w:rsidRDefault="005A570C" w:rsidP="005A570C">
      <w:pPr>
        <w:suppressAutoHyphens/>
        <w:ind w:firstLineChars="294" w:firstLine="470"/>
        <w:contextualSpacing/>
        <w:jc w:val="both"/>
        <w:rPr>
          <w:bCs/>
          <w:sz w:val="16"/>
          <w:szCs w:val="16"/>
        </w:rPr>
      </w:pPr>
      <w:r w:rsidRPr="005A570C">
        <w:rPr>
          <w:bCs/>
          <w:sz w:val="16"/>
          <w:szCs w:val="16"/>
        </w:rPr>
        <w:t xml:space="preserve">В 2023 году из </w:t>
      </w:r>
      <w:r w:rsidRPr="005A570C">
        <w:rPr>
          <w:sz w:val="16"/>
          <w:szCs w:val="16"/>
        </w:rPr>
        <w:t>69 заявителей,</w:t>
      </w:r>
      <w:r w:rsidRPr="005A570C">
        <w:rPr>
          <w:bCs/>
          <w:sz w:val="16"/>
          <w:szCs w:val="16"/>
        </w:rPr>
        <w:t xml:space="preserve"> жилищные условия улучшили 66 семей, из них по договору социального найма жилого помещения 30 семей</w:t>
      </w:r>
      <w:r w:rsidRPr="005A570C">
        <w:rPr>
          <w:sz w:val="16"/>
          <w:szCs w:val="16"/>
        </w:rPr>
        <w:t>.</w:t>
      </w:r>
    </w:p>
    <w:p w:rsidR="005A570C" w:rsidRPr="005A570C" w:rsidRDefault="005A570C" w:rsidP="005A570C">
      <w:pPr>
        <w:suppressAutoHyphens/>
        <w:ind w:firstLineChars="294" w:firstLine="470"/>
        <w:contextualSpacing/>
        <w:jc w:val="both"/>
        <w:rPr>
          <w:bCs/>
          <w:sz w:val="16"/>
          <w:szCs w:val="16"/>
        </w:rPr>
      </w:pPr>
      <w:proofErr w:type="gramStart"/>
      <w:r w:rsidRPr="005A570C">
        <w:rPr>
          <w:sz w:val="16"/>
          <w:szCs w:val="16"/>
        </w:rPr>
        <w:t>Доля населения, получившего жилые помещения и улучшившего жилищные условия в отчетном году, в общей численности населения, состоящего на учете в качестве нуждающегося в жилых помещениях уменьшилось на 9,5% и составило в 2023 году 17%.</w:t>
      </w:r>
      <w:r w:rsidRPr="005A570C">
        <w:rPr>
          <w:bCs/>
          <w:sz w:val="16"/>
          <w:szCs w:val="16"/>
        </w:rPr>
        <w:t xml:space="preserve"> </w:t>
      </w:r>
      <w:proofErr w:type="gramEnd"/>
    </w:p>
    <w:p w:rsidR="005A570C" w:rsidRPr="005A570C" w:rsidRDefault="005A570C" w:rsidP="005A570C">
      <w:pPr>
        <w:suppressAutoHyphens/>
        <w:overflowPunct w:val="0"/>
        <w:ind w:firstLine="709"/>
        <w:contextualSpacing/>
        <w:jc w:val="both"/>
        <w:textAlignment w:val="baseline"/>
        <w:rPr>
          <w:rFonts w:ascii="Verdana" w:eastAsia="Arial Unicode MS" w:hAnsi="Verdana"/>
          <w:bCs/>
          <w:sz w:val="16"/>
          <w:szCs w:val="16"/>
          <w:lang w:val="x-none" w:eastAsia="x-none"/>
        </w:rPr>
      </w:pPr>
      <w:r w:rsidRPr="005A570C">
        <w:rPr>
          <w:rFonts w:eastAsia="Arial Unicode MS"/>
          <w:sz w:val="16"/>
          <w:szCs w:val="16"/>
          <w:lang w:eastAsia="x-none"/>
        </w:rPr>
        <w:t>В 2024 году по произведено расселение 14 жилых помещений аварийного жилищного фонда</w:t>
      </w:r>
      <w:proofErr w:type="gramStart"/>
      <w:r w:rsidRPr="005A570C">
        <w:rPr>
          <w:rFonts w:eastAsia="Arial Unicode MS"/>
          <w:sz w:val="16"/>
          <w:szCs w:val="16"/>
          <w:lang w:eastAsia="x-none"/>
        </w:rPr>
        <w:t>.</w:t>
      </w:r>
      <w:r w:rsidRPr="005A570C">
        <w:rPr>
          <w:rFonts w:eastAsia="Arial Unicode MS"/>
          <w:sz w:val="16"/>
          <w:szCs w:val="16"/>
          <w:lang w:val="x-none" w:eastAsia="x-none"/>
        </w:rPr>
        <w:t>.</w:t>
      </w:r>
      <w:proofErr w:type="gramEnd"/>
    </w:p>
    <w:p w:rsidR="005A570C" w:rsidRPr="005A570C" w:rsidRDefault="005A570C" w:rsidP="005A570C">
      <w:pPr>
        <w:suppressAutoHyphens/>
        <w:spacing w:line="240" w:lineRule="atLeast"/>
        <w:ind w:firstLine="709"/>
        <w:jc w:val="both"/>
        <w:rPr>
          <w:sz w:val="16"/>
          <w:szCs w:val="16"/>
        </w:rPr>
      </w:pPr>
      <w:r w:rsidRPr="005A570C">
        <w:rPr>
          <w:sz w:val="16"/>
          <w:szCs w:val="16"/>
        </w:rPr>
        <w:t>В 2023 году, также как и в предшествующие годы на одного жителя Билибинского района приходится 24,4 кв. метров жилой площади (с учетом пустующего жилья, находящегося в эксплуатируемых многоквартирных домах). Стоимость предоставляемых населению жилищно-коммунальных услуг, рассчитанных по экономически обоснованным тарифам, постепенно увеличивается. Если в 2023 году она составляла 1 385,4 млн. руб., то в 2024 году ее размер составляет 1 499,3 млн. рублей (рост на 8,2 %). Доля платежей населения в покрытии затрат на все виды жилищн</w:t>
      </w:r>
      <w:proofErr w:type="gramStart"/>
      <w:r w:rsidRPr="005A570C">
        <w:rPr>
          <w:sz w:val="16"/>
          <w:szCs w:val="16"/>
        </w:rPr>
        <w:t>о-</w:t>
      </w:r>
      <w:proofErr w:type="gramEnd"/>
      <w:r w:rsidRPr="005A570C">
        <w:rPr>
          <w:sz w:val="16"/>
          <w:szCs w:val="16"/>
        </w:rPr>
        <w:t xml:space="preserve"> коммунальных услуг в 2023 году в среднем составила 26 %, на 2024 год оценивается в 25%.</w:t>
      </w:r>
    </w:p>
    <w:p w:rsidR="005A570C" w:rsidRPr="005A570C" w:rsidRDefault="005A570C" w:rsidP="004C3B49">
      <w:pPr>
        <w:tabs>
          <w:tab w:val="left" w:pos="993"/>
        </w:tabs>
        <w:jc w:val="center"/>
        <w:rPr>
          <w:bCs/>
          <w:i/>
          <w:sz w:val="16"/>
          <w:szCs w:val="16"/>
        </w:rPr>
      </w:pPr>
    </w:p>
    <w:p w:rsidR="005A570C" w:rsidRPr="005A570C" w:rsidRDefault="005A570C" w:rsidP="004C3B49">
      <w:pPr>
        <w:tabs>
          <w:tab w:val="left" w:pos="993"/>
        </w:tabs>
        <w:jc w:val="center"/>
        <w:rPr>
          <w:b/>
          <w:bCs/>
          <w:i/>
          <w:sz w:val="16"/>
          <w:szCs w:val="16"/>
        </w:rPr>
      </w:pPr>
      <w:r w:rsidRPr="005A570C">
        <w:rPr>
          <w:b/>
          <w:bCs/>
          <w:i/>
          <w:sz w:val="16"/>
          <w:szCs w:val="16"/>
        </w:rPr>
        <w:t>3.6. Ремонт муниципального жилищного фонда и жилых помещений</w:t>
      </w:r>
    </w:p>
    <w:p w:rsidR="005A570C" w:rsidRPr="005A570C" w:rsidRDefault="005A570C" w:rsidP="005A570C">
      <w:pPr>
        <w:suppressAutoHyphens/>
        <w:kinsoku w:val="0"/>
        <w:overflowPunct w:val="0"/>
        <w:spacing w:after="100" w:afterAutospacing="1"/>
        <w:ind w:firstLine="709"/>
        <w:contextualSpacing/>
        <w:jc w:val="both"/>
        <w:textAlignment w:val="baseline"/>
        <w:rPr>
          <w:rFonts w:eastAsia="+mn-ea"/>
          <w:kern w:val="24"/>
          <w:sz w:val="16"/>
          <w:szCs w:val="16"/>
        </w:rPr>
      </w:pPr>
      <w:r w:rsidRPr="005A570C">
        <w:rPr>
          <w:rFonts w:eastAsia="+mn-ea"/>
          <w:kern w:val="24"/>
          <w:sz w:val="16"/>
          <w:szCs w:val="16"/>
        </w:rPr>
        <w:t>В 2023 году на ремонт муниципального жилищного фонда городского поселения Билибино было направлено 30 268,7 тыс. руб. Денежные средства освоены в полном объёме.</w:t>
      </w:r>
    </w:p>
    <w:p w:rsidR="005A570C" w:rsidRPr="005A570C" w:rsidRDefault="005A570C" w:rsidP="005A570C">
      <w:pPr>
        <w:suppressAutoHyphens/>
        <w:kinsoku w:val="0"/>
        <w:overflowPunct w:val="0"/>
        <w:spacing w:before="100" w:beforeAutospacing="1" w:after="100" w:afterAutospacing="1"/>
        <w:ind w:firstLine="709"/>
        <w:contextualSpacing/>
        <w:jc w:val="both"/>
        <w:textAlignment w:val="baseline"/>
        <w:rPr>
          <w:rFonts w:eastAsia="+mn-ea"/>
          <w:kern w:val="24"/>
          <w:sz w:val="16"/>
          <w:szCs w:val="16"/>
        </w:rPr>
      </w:pPr>
      <w:r w:rsidRPr="005A570C">
        <w:rPr>
          <w:rFonts w:eastAsia="+mn-ea"/>
          <w:kern w:val="24"/>
          <w:sz w:val="16"/>
          <w:szCs w:val="16"/>
        </w:rPr>
        <w:t xml:space="preserve">В рамках выделенных денежных средств были выполнены работы </w:t>
      </w:r>
      <w:proofErr w:type="gramStart"/>
      <w:r w:rsidRPr="005A570C">
        <w:rPr>
          <w:rFonts w:eastAsia="+mn-ea"/>
          <w:kern w:val="24"/>
          <w:sz w:val="16"/>
          <w:szCs w:val="16"/>
        </w:rPr>
        <w:t>по</w:t>
      </w:r>
      <w:proofErr w:type="gramEnd"/>
      <w:r w:rsidRPr="005A570C">
        <w:rPr>
          <w:rFonts w:eastAsia="+mn-ea"/>
          <w:kern w:val="24"/>
          <w:sz w:val="16"/>
          <w:szCs w:val="16"/>
        </w:rPr>
        <w:t>:</w:t>
      </w:r>
    </w:p>
    <w:p w:rsidR="005A570C" w:rsidRPr="005A570C" w:rsidRDefault="005A570C" w:rsidP="005A570C">
      <w:pPr>
        <w:suppressAutoHyphens/>
        <w:kinsoku w:val="0"/>
        <w:overflowPunct w:val="0"/>
        <w:spacing w:before="100" w:beforeAutospacing="1" w:after="100" w:afterAutospacing="1"/>
        <w:ind w:firstLine="709"/>
        <w:contextualSpacing/>
        <w:jc w:val="both"/>
        <w:textAlignment w:val="baseline"/>
        <w:rPr>
          <w:rFonts w:eastAsia="+mn-ea"/>
          <w:kern w:val="24"/>
          <w:sz w:val="16"/>
          <w:szCs w:val="16"/>
        </w:rPr>
      </w:pPr>
      <w:r w:rsidRPr="005A570C">
        <w:rPr>
          <w:rFonts w:eastAsia="+mn-ea"/>
          <w:kern w:val="24"/>
          <w:sz w:val="16"/>
          <w:szCs w:val="16"/>
        </w:rPr>
        <w:t>- замене стояков ХВС и ГВС в 21 многоквартирном доме;</w:t>
      </w:r>
    </w:p>
    <w:p w:rsidR="005A570C" w:rsidRPr="005A570C" w:rsidRDefault="005A570C" w:rsidP="005A570C">
      <w:pPr>
        <w:suppressAutoHyphens/>
        <w:kinsoku w:val="0"/>
        <w:overflowPunct w:val="0"/>
        <w:spacing w:before="100" w:beforeAutospacing="1" w:after="100" w:afterAutospacing="1"/>
        <w:ind w:firstLine="709"/>
        <w:contextualSpacing/>
        <w:jc w:val="both"/>
        <w:textAlignment w:val="baseline"/>
        <w:rPr>
          <w:rFonts w:eastAsia="+mn-ea"/>
          <w:kern w:val="24"/>
          <w:sz w:val="16"/>
          <w:szCs w:val="16"/>
        </w:rPr>
      </w:pPr>
      <w:r w:rsidRPr="005A570C">
        <w:rPr>
          <w:rFonts w:eastAsia="+mn-ea"/>
          <w:kern w:val="24"/>
          <w:sz w:val="16"/>
          <w:szCs w:val="16"/>
        </w:rPr>
        <w:t>- замене полов в 5 квартирах с. Кепервеем;</w:t>
      </w:r>
    </w:p>
    <w:p w:rsidR="005A570C" w:rsidRPr="005A570C" w:rsidRDefault="005A570C" w:rsidP="005A570C">
      <w:pPr>
        <w:suppressAutoHyphens/>
        <w:kinsoku w:val="0"/>
        <w:overflowPunct w:val="0"/>
        <w:spacing w:before="100" w:beforeAutospacing="1" w:after="100" w:afterAutospacing="1"/>
        <w:ind w:firstLine="709"/>
        <w:contextualSpacing/>
        <w:jc w:val="both"/>
        <w:textAlignment w:val="baseline"/>
        <w:rPr>
          <w:rFonts w:eastAsia="+mn-ea"/>
          <w:kern w:val="24"/>
          <w:sz w:val="16"/>
          <w:szCs w:val="16"/>
        </w:rPr>
      </w:pPr>
      <w:r w:rsidRPr="005A570C">
        <w:rPr>
          <w:rFonts w:eastAsia="+mn-ea"/>
          <w:kern w:val="24"/>
          <w:sz w:val="16"/>
          <w:szCs w:val="16"/>
        </w:rPr>
        <w:t>- ремонту кровли муниципального жилищного фонда с. Кепервеем, ул. Гагарина,</w:t>
      </w:r>
      <w:r w:rsidRPr="005A570C">
        <w:rPr>
          <w:rFonts w:eastAsia="+mn-ea"/>
          <w:kern w:val="24"/>
          <w:sz w:val="16"/>
          <w:szCs w:val="16"/>
        </w:rPr>
        <w:br/>
        <w:t xml:space="preserve"> д. 1;</w:t>
      </w:r>
    </w:p>
    <w:p w:rsidR="005A570C" w:rsidRPr="005A570C" w:rsidRDefault="005A570C" w:rsidP="005A570C">
      <w:pPr>
        <w:suppressAutoHyphens/>
        <w:kinsoku w:val="0"/>
        <w:overflowPunct w:val="0"/>
        <w:spacing w:before="100" w:beforeAutospacing="1" w:after="100" w:afterAutospacing="1"/>
        <w:ind w:firstLine="709"/>
        <w:contextualSpacing/>
        <w:jc w:val="both"/>
        <w:textAlignment w:val="baseline"/>
        <w:rPr>
          <w:rFonts w:eastAsia="+mn-ea"/>
          <w:kern w:val="24"/>
          <w:sz w:val="16"/>
          <w:szCs w:val="16"/>
        </w:rPr>
      </w:pPr>
      <w:r w:rsidRPr="005A570C">
        <w:rPr>
          <w:rFonts w:eastAsia="+mn-ea"/>
          <w:kern w:val="24"/>
          <w:sz w:val="16"/>
          <w:szCs w:val="16"/>
        </w:rPr>
        <w:t>- ремонту муниципальных жилых помещений в с. Кепервеем – 3 квартиры;</w:t>
      </w:r>
    </w:p>
    <w:p w:rsidR="005A570C" w:rsidRPr="005A570C" w:rsidRDefault="005A570C" w:rsidP="005A570C">
      <w:pPr>
        <w:suppressAutoHyphens/>
        <w:kinsoku w:val="0"/>
        <w:overflowPunct w:val="0"/>
        <w:spacing w:before="100" w:beforeAutospacing="1" w:after="100" w:afterAutospacing="1"/>
        <w:ind w:firstLine="709"/>
        <w:contextualSpacing/>
        <w:jc w:val="both"/>
        <w:textAlignment w:val="baseline"/>
        <w:rPr>
          <w:rFonts w:eastAsia="+mn-ea"/>
          <w:kern w:val="24"/>
          <w:sz w:val="16"/>
          <w:szCs w:val="16"/>
        </w:rPr>
      </w:pPr>
      <w:r w:rsidRPr="005A570C">
        <w:rPr>
          <w:rFonts w:eastAsia="+mn-ea"/>
          <w:kern w:val="24"/>
          <w:sz w:val="16"/>
          <w:szCs w:val="16"/>
        </w:rPr>
        <w:t>- ремонту муниципальных жилых помещений в г. Билибино – 6 квартир;</w:t>
      </w:r>
    </w:p>
    <w:p w:rsidR="005A570C" w:rsidRPr="005A570C" w:rsidRDefault="005A570C" w:rsidP="005A570C">
      <w:pPr>
        <w:suppressAutoHyphens/>
        <w:kinsoku w:val="0"/>
        <w:overflowPunct w:val="0"/>
        <w:spacing w:before="100" w:beforeAutospacing="1" w:after="100" w:afterAutospacing="1"/>
        <w:ind w:firstLine="709"/>
        <w:contextualSpacing/>
        <w:jc w:val="both"/>
        <w:textAlignment w:val="baseline"/>
        <w:rPr>
          <w:rFonts w:eastAsia="+mn-ea"/>
          <w:kern w:val="24"/>
          <w:sz w:val="16"/>
          <w:szCs w:val="16"/>
        </w:rPr>
      </w:pPr>
      <w:r w:rsidRPr="005A570C">
        <w:rPr>
          <w:rFonts w:eastAsia="+mn-ea"/>
          <w:kern w:val="24"/>
          <w:sz w:val="16"/>
          <w:szCs w:val="16"/>
        </w:rPr>
        <w:t>- замене внутренних инженерных сетей в жилых помещениях муниципального фонда.</w:t>
      </w:r>
    </w:p>
    <w:p w:rsidR="005A570C" w:rsidRPr="005A570C" w:rsidRDefault="005A570C" w:rsidP="005A570C">
      <w:pPr>
        <w:suppressAutoHyphens/>
        <w:kinsoku w:val="0"/>
        <w:overflowPunct w:val="0"/>
        <w:spacing w:before="100" w:beforeAutospacing="1" w:after="100" w:afterAutospacing="1"/>
        <w:ind w:firstLine="709"/>
        <w:contextualSpacing/>
        <w:jc w:val="both"/>
        <w:textAlignment w:val="baseline"/>
        <w:rPr>
          <w:rFonts w:eastAsia="+mn-ea"/>
          <w:kern w:val="24"/>
          <w:sz w:val="16"/>
          <w:szCs w:val="16"/>
        </w:rPr>
      </w:pPr>
      <w:r w:rsidRPr="005A570C">
        <w:rPr>
          <w:rFonts w:eastAsia="+mn-ea"/>
          <w:kern w:val="24"/>
          <w:sz w:val="16"/>
          <w:szCs w:val="16"/>
        </w:rPr>
        <w:t xml:space="preserve">На ремонт муниципального жилищного фонда в сельских поселениях направлено 14 257,7 тыс. руб. </w:t>
      </w:r>
    </w:p>
    <w:p w:rsidR="005A570C" w:rsidRPr="005A570C" w:rsidRDefault="005A570C" w:rsidP="005A570C">
      <w:pPr>
        <w:suppressAutoHyphens/>
        <w:kinsoku w:val="0"/>
        <w:overflowPunct w:val="0"/>
        <w:spacing w:before="100" w:beforeAutospacing="1" w:after="100" w:afterAutospacing="1"/>
        <w:ind w:firstLine="709"/>
        <w:contextualSpacing/>
        <w:jc w:val="both"/>
        <w:textAlignment w:val="baseline"/>
        <w:rPr>
          <w:rFonts w:eastAsia="+mn-ea"/>
          <w:kern w:val="24"/>
          <w:sz w:val="16"/>
          <w:szCs w:val="16"/>
        </w:rPr>
      </w:pPr>
      <w:r w:rsidRPr="005A570C">
        <w:rPr>
          <w:rFonts w:eastAsia="+mn-ea"/>
          <w:kern w:val="24"/>
          <w:sz w:val="16"/>
          <w:szCs w:val="16"/>
        </w:rPr>
        <w:t xml:space="preserve">Были выполнены работы </w:t>
      </w:r>
      <w:proofErr w:type="gramStart"/>
      <w:r w:rsidRPr="005A570C">
        <w:rPr>
          <w:rFonts w:eastAsia="+mn-ea"/>
          <w:kern w:val="24"/>
          <w:sz w:val="16"/>
          <w:szCs w:val="16"/>
        </w:rPr>
        <w:t>по</w:t>
      </w:r>
      <w:proofErr w:type="gramEnd"/>
      <w:r w:rsidRPr="005A570C">
        <w:rPr>
          <w:rFonts w:eastAsia="+mn-ea"/>
          <w:kern w:val="24"/>
          <w:sz w:val="16"/>
          <w:szCs w:val="16"/>
        </w:rPr>
        <w:t>:</w:t>
      </w:r>
    </w:p>
    <w:p w:rsidR="005A570C" w:rsidRPr="005A570C" w:rsidRDefault="005A570C" w:rsidP="005A570C">
      <w:pPr>
        <w:suppressAutoHyphens/>
        <w:kinsoku w:val="0"/>
        <w:overflowPunct w:val="0"/>
        <w:spacing w:before="100" w:beforeAutospacing="1" w:after="100" w:afterAutospacing="1"/>
        <w:ind w:firstLine="709"/>
        <w:contextualSpacing/>
        <w:jc w:val="both"/>
        <w:textAlignment w:val="baseline"/>
        <w:rPr>
          <w:rFonts w:eastAsia="+mn-ea"/>
          <w:kern w:val="24"/>
          <w:sz w:val="16"/>
          <w:szCs w:val="16"/>
        </w:rPr>
      </w:pPr>
      <w:r w:rsidRPr="005A570C">
        <w:rPr>
          <w:rFonts w:eastAsia="+mn-ea"/>
          <w:kern w:val="24"/>
          <w:sz w:val="16"/>
          <w:szCs w:val="16"/>
        </w:rPr>
        <w:t xml:space="preserve">- устройству системы теплоснабжения в муниципальных жилых помещениях в с. Омолон, ул. </w:t>
      </w:r>
      <w:proofErr w:type="gramStart"/>
      <w:r w:rsidRPr="005A570C">
        <w:rPr>
          <w:rFonts w:eastAsia="+mn-ea"/>
          <w:kern w:val="24"/>
          <w:sz w:val="16"/>
          <w:szCs w:val="16"/>
        </w:rPr>
        <w:t>Лесная</w:t>
      </w:r>
      <w:proofErr w:type="gramEnd"/>
      <w:r w:rsidRPr="005A570C">
        <w:rPr>
          <w:rFonts w:eastAsia="+mn-ea"/>
          <w:kern w:val="24"/>
          <w:sz w:val="16"/>
          <w:szCs w:val="16"/>
        </w:rPr>
        <w:t xml:space="preserve">, д. 2, кв. 1,2, ул. </w:t>
      </w:r>
      <w:proofErr w:type="spellStart"/>
      <w:r w:rsidRPr="005A570C">
        <w:rPr>
          <w:rFonts w:eastAsia="+mn-ea"/>
          <w:kern w:val="24"/>
          <w:sz w:val="16"/>
          <w:szCs w:val="16"/>
        </w:rPr>
        <w:t>Черепова</w:t>
      </w:r>
      <w:proofErr w:type="spellEnd"/>
      <w:r w:rsidRPr="005A570C">
        <w:rPr>
          <w:rFonts w:eastAsia="+mn-ea"/>
          <w:kern w:val="24"/>
          <w:sz w:val="16"/>
          <w:szCs w:val="16"/>
        </w:rPr>
        <w:t>, д. 16, кв.2;</w:t>
      </w:r>
    </w:p>
    <w:p w:rsidR="005A570C" w:rsidRPr="005A570C" w:rsidRDefault="005A570C" w:rsidP="005A570C">
      <w:pPr>
        <w:suppressAutoHyphens/>
        <w:kinsoku w:val="0"/>
        <w:overflowPunct w:val="0"/>
        <w:spacing w:before="100" w:beforeAutospacing="1" w:after="100" w:afterAutospacing="1"/>
        <w:ind w:firstLine="709"/>
        <w:contextualSpacing/>
        <w:jc w:val="both"/>
        <w:textAlignment w:val="baseline"/>
        <w:rPr>
          <w:rFonts w:eastAsia="+mn-ea"/>
          <w:kern w:val="24"/>
          <w:sz w:val="16"/>
          <w:szCs w:val="16"/>
        </w:rPr>
      </w:pPr>
      <w:r w:rsidRPr="005A570C">
        <w:rPr>
          <w:rFonts w:eastAsia="+mn-ea"/>
          <w:kern w:val="24"/>
          <w:sz w:val="16"/>
          <w:szCs w:val="16"/>
        </w:rPr>
        <w:t xml:space="preserve">- перепланировка помещений здания </w:t>
      </w:r>
      <w:proofErr w:type="gramStart"/>
      <w:r w:rsidRPr="005A570C">
        <w:rPr>
          <w:rFonts w:eastAsia="+mn-ea"/>
          <w:kern w:val="24"/>
          <w:sz w:val="16"/>
          <w:szCs w:val="16"/>
        </w:rPr>
        <w:t>в</w:t>
      </w:r>
      <w:proofErr w:type="gramEnd"/>
      <w:r w:rsidRPr="005A570C">
        <w:rPr>
          <w:rFonts w:eastAsia="+mn-ea"/>
          <w:kern w:val="24"/>
          <w:sz w:val="16"/>
          <w:szCs w:val="16"/>
        </w:rPr>
        <w:t xml:space="preserve"> с. Омолон по ул. Береговая, д.4;</w:t>
      </w:r>
    </w:p>
    <w:p w:rsidR="005A570C" w:rsidRPr="005A570C" w:rsidRDefault="005A570C" w:rsidP="005A570C">
      <w:pPr>
        <w:suppressAutoHyphens/>
        <w:kinsoku w:val="0"/>
        <w:overflowPunct w:val="0"/>
        <w:spacing w:before="100" w:beforeAutospacing="1" w:after="100" w:afterAutospacing="1"/>
        <w:ind w:firstLine="709"/>
        <w:contextualSpacing/>
        <w:jc w:val="both"/>
        <w:textAlignment w:val="baseline"/>
        <w:rPr>
          <w:rFonts w:eastAsia="+mn-ea"/>
          <w:kern w:val="24"/>
          <w:sz w:val="16"/>
          <w:szCs w:val="16"/>
        </w:rPr>
      </w:pPr>
      <w:r w:rsidRPr="005A570C">
        <w:rPr>
          <w:rFonts w:eastAsia="+mn-ea"/>
          <w:kern w:val="24"/>
          <w:sz w:val="16"/>
          <w:szCs w:val="16"/>
        </w:rPr>
        <w:t xml:space="preserve">- ремонт муниципального жилого помещения </w:t>
      </w:r>
      <w:proofErr w:type="gramStart"/>
      <w:r w:rsidRPr="005A570C">
        <w:rPr>
          <w:rFonts w:eastAsia="+mn-ea"/>
          <w:kern w:val="24"/>
          <w:sz w:val="16"/>
          <w:szCs w:val="16"/>
        </w:rPr>
        <w:t>в</w:t>
      </w:r>
      <w:proofErr w:type="gramEnd"/>
      <w:r w:rsidRPr="005A570C">
        <w:rPr>
          <w:rFonts w:eastAsia="+mn-ea"/>
          <w:kern w:val="24"/>
          <w:sz w:val="16"/>
          <w:szCs w:val="16"/>
        </w:rPr>
        <w:t xml:space="preserve"> с. Омолон, ул. Сульженко, д. 9, </w:t>
      </w:r>
    </w:p>
    <w:p w:rsidR="005A570C" w:rsidRPr="005A570C" w:rsidRDefault="005A570C" w:rsidP="005A570C">
      <w:pPr>
        <w:suppressAutoHyphens/>
        <w:kinsoku w:val="0"/>
        <w:overflowPunct w:val="0"/>
        <w:spacing w:before="100" w:beforeAutospacing="1" w:after="100" w:afterAutospacing="1"/>
        <w:ind w:firstLine="709"/>
        <w:contextualSpacing/>
        <w:jc w:val="both"/>
        <w:textAlignment w:val="baseline"/>
        <w:rPr>
          <w:rFonts w:eastAsia="+mn-ea"/>
          <w:kern w:val="24"/>
          <w:sz w:val="16"/>
          <w:szCs w:val="16"/>
        </w:rPr>
      </w:pPr>
      <w:r w:rsidRPr="005A570C">
        <w:rPr>
          <w:rFonts w:eastAsia="+mn-ea"/>
          <w:kern w:val="24"/>
          <w:sz w:val="16"/>
          <w:szCs w:val="16"/>
        </w:rPr>
        <w:t>кв. 2;</w:t>
      </w:r>
    </w:p>
    <w:p w:rsidR="005A570C" w:rsidRPr="005A570C" w:rsidRDefault="005A570C" w:rsidP="005A570C">
      <w:pPr>
        <w:suppressAutoHyphens/>
        <w:kinsoku w:val="0"/>
        <w:overflowPunct w:val="0"/>
        <w:spacing w:before="100" w:beforeAutospacing="1" w:after="100" w:afterAutospacing="1"/>
        <w:ind w:firstLine="709"/>
        <w:contextualSpacing/>
        <w:jc w:val="both"/>
        <w:textAlignment w:val="baseline"/>
        <w:rPr>
          <w:rFonts w:eastAsia="+mn-ea"/>
          <w:kern w:val="24"/>
          <w:sz w:val="16"/>
          <w:szCs w:val="16"/>
        </w:rPr>
      </w:pPr>
      <w:r w:rsidRPr="005A570C">
        <w:rPr>
          <w:rFonts w:eastAsia="+mn-ea"/>
          <w:kern w:val="24"/>
          <w:sz w:val="16"/>
          <w:szCs w:val="16"/>
        </w:rPr>
        <w:t xml:space="preserve">-ремонт отопления в муниципальном жилом помещении в с. Анюйск, ул. </w:t>
      </w:r>
      <w:proofErr w:type="gramStart"/>
      <w:r w:rsidRPr="005A570C">
        <w:rPr>
          <w:rFonts w:eastAsia="+mn-ea"/>
          <w:kern w:val="24"/>
          <w:sz w:val="16"/>
          <w:szCs w:val="16"/>
        </w:rPr>
        <w:t>Советская</w:t>
      </w:r>
      <w:proofErr w:type="gramEnd"/>
      <w:r w:rsidRPr="005A570C">
        <w:rPr>
          <w:rFonts w:eastAsia="+mn-ea"/>
          <w:kern w:val="24"/>
          <w:sz w:val="16"/>
          <w:szCs w:val="16"/>
        </w:rPr>
        <w:t>, д. 6, кв. 2.</w:t>
      </w:r>
    </w:p>
    <w:p w:rsidR="005A570C" w:rsidRPr="005A570C" w:rsidRDefault="005A570C" w:rsidP="005A570C">
      <w:pPr>
        <w:suppressAutoHyphens/>
        <w:kinsoku w:val="0"/>
        <w:overflowPunct w:val="0"/>
        <w:spacing w:before="100" w:beforeAutospacing="1" w:after="100" w:afterAutospacing="1"/>
        <w:ind w:firstLine="709"/>
        <w:contextualSpacing/>
        <w:jc w:val="both"/>
        <w:textAlignment w:val="baseline"/>
        <w:rPr>
          <w:rFonts w:eastAsia="+mn-ea"/>
          <w:kern w:val="24"/>
          <w:sz w:val="16"/>
          <w:szCs w:val="16"/>
        </w:rPr>
      </w:pPr>
      <w:proofErr w:type="gramStart"/>
      <w:r w:rsidRPr="005A570C">
        <w:rPr>
          <w:rFonts w:eastAsia="+mn-ea"/>
          <w:kern w:val="24"/>
          <w:sz w:val="16"/>
          <w:szCs w:val="16"/>
        </w:rPr>
        <w:t>В рамках мероприятий подпрограммы «Обеспечение жилыми помещениями детей-сирот и детей, оставшихся без попечения родителей, лиц из числа детей-сирот и детей, оставшихся без попечения родителей, не имеющих закрепленного жилого помещения в Билибинском муниципальном районе, а также работников муниципальный образовательный организаций, востребованных на территории Билибинского муниципального района, не имеющих закрепленного жилого помещения в Билибинском муниципальном районе» в г. Билибино произведён ремонт двух</w:t>
      </w:r>
      <w:proofErr w:type="gramEnd"/>
      <w:r w:rsidRPr="005A570C">
        <w:rPr>
          <w:rFonts w:eastAsia="+mn-ea"/>
          <w:kern w:val="24"/>
          <w:sz w:val="16"/>
          <w:szCs w:val="16"/>
        </w:rPr>
        <w:t xml:space="preserve"> квартир на общую сумму 1 589,8 тыс. руб. по ул. Ленина, д. 10, кв. 11 и по </w:t>
      </w:r>
      <w:proofErr w:type="gramStart"/>
      <w:r w:rsidRPr="005A570C">
        <w:rPr>
          <w:rFonts w:eastAsia="+mn-ea"/>
          <w:kern w:val="24"/>
          <w:sz w:val="16"/>
          <w:szCs w:val="16"/>
        </w:rPr>
        <w:t>м-н</w:t>
      </w:r>
      <w:proofErr w:type="gramEnd"/>
      <w:r w:rsidRPr="005A570C">
        <w:rPr>
          <w:rFonts w:eastAsia="+mn-ea"/>
          <w:kern w:val="24"/>
          <w:sz w:val="16"/>
          <w:szCs w:val="16"/>
        </w:rPr>
        <w:t>. Арктика, д. 3, корп. 1, кв. 29.</w:t>
      </w:r>
    </w:p>
    <w:p w:rsidR="005A570C" w:rsidRPr="005A570C" w:rsidRDefault="005A570C" w:rsidP="005A570C">
      <w:pPr>
        <w:suppressAutoHyphens/>
        <w:kinsoku w:val="0"/>
        <w:overflowPunct w:val="0"/>
        <w:spacing w:before="100" w:beforeAutospacing="1" w:after="100" w:afterAutospacing="1"/>
        <w:ind w:firstLine="709"/>
        <w:contextualSpacing/>
        <w:jc w:val="both"/>
        <w:textAlignment w:val="baseline"/>
        <w:rPr>
          <w:rFonts w:eastAsia="+mn-ea"/>
          <w:kern w:val="24"/>
          <w:sz w:val="16"/>
          <w:szCs w:val="16"/>
        </w:rPr>
      </w:pPr>
      <w:proofErr w:type="gramStart"/>
      <w:r w:rsidRPr="005A570C">
        <w:rPr>
          <w:rFonts w:eastAsia="+mn-ea"/>
          <w:kern w:val="24"/>
          <w:sz w:val="16"/>
          <w:szCs w:val="16"/>
        </w:rPr>
        <w:t>В 2023 году для реализации мероприятий «Расходы на выполнение ремонта жилых помещений муниципального жилищного фонда, а также реконструкцию зданий для перевода нежилых помещений в категорию жилых помещений» были освоены денежные средства в размере 6 973 000 руб. (из них: 5 440,0 тыс. руб. из окружного бюджета и 1 533,0 тыс. руб. из местного).</w:t>
      </w:r>
      <w:proofErr w:type="gramEnd"/>
      <w:r w:rsidRPr="005A570C">
        <w:rPr>
          <w:rFonts w:eastAsia="+mn-ea"/>
          <w:kern w:val="24"/>
          <w:sz w:val="16"/>
          <w:szCs w:val="16"/>
        </w:rPr>
        <w:t xml:space="preserve"> На выделенные денежные средства было отремонтировано 8 муниципальных квартир: 3 однокомнатные, 3 двухкомнатные и 2 трёхкомнатные.</w:t>
      </w:r>
    </w:p>
    <w:p w:rsidR="005A570C" w:rsidRPr="005A570C" w:rsidRDefault="005A570C" w:rsidP="004C3B49">
      <w:pPr>
        <w:kinsoku w:val="0"/>
        <w:overflowPunct w:val="0"/>
        <w:spacing w:before="100" w:beforeAutospacing="1" w:after="100" w:afterAutospacing="1"/>
        <w:ind w:firstLine="709"/>
        <w:contextualSpacing/>
        <w:jc w:val="center"/>
        <w:textAlignment w:val="baseline"/>
        <w:rPr>
          <w:rFonts w:eastAsia="+mn-ea"/>
          <w:kern w:val="24"/>
          <w:sz w:val="16"/>
          <w:szCs w:val="16"/>
        </w:rPr>
      </w:pPr>
    </w:p>
    <w:p w:rsidR="005A570C" w:rsidRPr="005A570C" w:rsidRDefault="005A570C" w:rsidP="004C3B49">
      <w:pPr>
        <w:kinsoku w:val="0"/>
        <w:overflowPunct w:val="0"/>
        <w:spacing w:before="100" w:beforeAutospacing="1" w:after="100" w:afterAutospacing="1"/>
        <w:contextualSpacing/>
        <w:jc w:val="center"/>
        <w:textAlignment w:val="baseline"/>
        <w:rPr>
          <w:rFonts w:eastAsia="+mn-ea"/>
          <w:b/>
          <w:i/>
          <w:kern w:val="24"/>
          <w:sz w:val="16"/>
          <w:szCs w:val="16"/>
        </w:rPr>
      </w:pPr>
      <w:r w:rsidRPr="005A570C">
        <w:rPr>
          <w:rFonts w:eastAsia="+mn-ea"/>
          <w:b/>
          <w:i/>
          <w:kern w:val="24"/>
          <w:sz w:val="16"/>
          <w:szCs w:val="16"/>
        </w:rPr>
        <w:t>3.7. Приобретение жилых помещений</w:t>
      </w:r>
    </w:p>
    <w:p w:rsidR="005A570C" w:rsidRPr="005A570C" w:rsidRDefault="005A570C" w:rsidP="005A570C">
      <w:pPr>
        <w:suppressAutoHyphens/>
        <w:kinsoku w:val="0"/>
        <w:overflowPunct w:val="0"/>
        <w:spacing w:before="100" w:beforeAutospacing="1" w:after="100" w:afterAutospacing="1"/>
        <w:ind w:firstLine="709"/>
        <w:contextualSpacing/>
        <w:jc w:val="both"/>
        <w:textAlignment w:val="baseline"/>
        <w:rPr>
          <w:rFonts w:eastAsia="+mn-ea"/>
          <w:kern w:val="24"/>
          <w:sz w:val="16"/>
          <w:szCs w:val="16"/>
        </w:rPr>
      </w:pPr>
      <w:proofErr w:type="gramStart"/>
      <w:r w:rsidRPr="005A570C">
        <w:rPr>
          <w:rFonts w:eastAsia="+mn-ea"/>
          <w:kern w:val="24"/>
          <w:sz w:val="16"/>
          <w:szCs w:val="16"/>
        </w:rPr>
        <w:t>В 2023 году в рамках реализации мероприятий подпрограммы «Обеспечение жилыми помещениями детей-сирот и детей, оставшихся без попечения родителей, лиц из числа детей-сирот и детей, оставшихся без попечения родителей, не имеющих закрепленного жилого помещения в Билибинском муниципальном районе, а также работников муниципальный образовательный организаций, востребованных на территории Билибинского муниципального района, не имеющих закрепленного жилого помещения в Билибинском муниципальном районе» была приобретена</w:t>
      </w:r>
      <w:proofErr w:type="gramEnd"/>
      <w:r w:rsidRPr="005A570C">
        <w:rPr>
          <w:rFonts w:eastAsia="+mn-ea"/>
          <w:kern w:val="24"/>
          <w:sz w:val="16"/>
          <w:szCs w:val="16"/>
        </w:rPr>
        <w:t xml:space="preserve"> однокомнатная квартира, стоимость которой по контракту составила 2 123,9 тыс. руб.</w:t>
      </w:r>
    </w:p>
    <w:p w:rsidR="005A570C" w:rsidRPr="005A570C" w:rsidRDefault="005A570C" w:rsidP="005A570C">
      <w:pPr>
        <w:suppressAutoHyphens/>
        <w:kinsoku w:val="0"/>
        <w:overflowPunct w:val="0"/>
        <w:ind w:firstLine="709"/>
        <w:contextualSpacing/>
        <w:jc w:val="both"/>
        <w:textAlignment w:val="baseline"/>
        <w:rPr>
          <w:rFonts w:eastAsia="+mn-ea"/>
          <w:kern w:val="24"/>
          <w:sz w:val="16"/>
          <w:szCs w:val="16"/>
        </w:rPr>
      </w:pPr>
      <w:r w:rsidRPr="005A570C">
        <w:rPr>
          <w:rFonts w:eastAsia="+mn-ea"/>
          <w:kern w:val="24"/>
          <w:sz w:val="16"/>
          <w:szCs w:val="16"/>
        </w:rPr>
        <w:t>В 2023 году для реализации мероприятий по выкупу жилых помещений для переселения граждан из аварийного жилья из муниципального бюджета было потрачено 6 583,2 тыс. руб. на приобретение 3 жилых помещений в сельских поселениях Анюйск и Островное.</w:t>
      </w:r>
    </w:p>
    <w:p w:rsidR="005A570C" w:rsidRPr="005A570C" w:rsidRDefault="005A570C" w:rsidP="004C3B49">
      <w:pPr>
        <w:tabs>
          <w:tab w:val="left" w:pos="567"/>
          <w:tab w:val="left" w:pos="993"/>
        </w:tabs>
        <w:suppressAutoHyphens/>
        <w:kinsoku w:val="0"/>
        <w:overflowPunct w:val="0"/>
        <w:spacing w:before="100" w:beforeAutospacing="1"/>
        <w:contextualSpacing/>
        <w:jc w:val="center"/>
        <w:textAlignment w:val="baseline"/>
        <w:rPr>
          <w:b/>
          <w:bCs/>
          <w:i/>
          <w:sz w:val="16"/>
          <w:szCs w:val="16"/>
        </w:rPr>
      </w:pPr>
    </w:p>
    <w:p w:rsidR="005A570C" w:rsidRPr="005A570C" w:rsidRDefault="005A570C" w:rsidP="004C3B49">
      <w:pPr>
        <w:tabs>
          <w:tab w:val="left" w:pos="567"/>
          <w:tab w:val="left" w:pos="993"/>
        </w:tabs>
        <w:suppressAutoHyphens/>
        <w:kinsoku w:val="0"/>
        <w:overflowPunct w:val="0"/>
        <w:spacing w:before="100" w:beforeAutospacing="1"/>
        <w:contextualSpacing/>
        <w:jc w:val="center"/>
        <w:textAlignment w:val="baseline"/>
        <w:rPr>
          <w:b/>
          <w:bCs/>
          <w:i/>
          <w:sz w:val="16"/>
          <w:szCs w:val="16"/>
        </w:rPr>
      </w:pPr>
      <w:r w:rsidRPr="005A570C">
        <w:rPr>
          <w:b/>
          <w:bCs/>
          <w:i/>
          <w:sz w:val="16"/>
          <w:szCs w:val="16"/>
        </w:rPr>
        <w:t>3.8. Благоустройство</w:t>
      </w:r>
    </w:p>
    <w:p w:rsidR="005A570C" w:rsidRPr="005A570C" w:rsidRDefault="005A570C" w:rsidP="005A570C">
      <w:pPr>
        <w:tabs>
          <w:tab w:val="left" w:pos="993"/>
        </w:tabs>
        <w:suppressAutoHyphens/>
        <w:ind w:firstLine="709"/>
        <w:contextualSpacing/>
        <w:jc w:val="both"/>
        <w:rPr>
          <w:rFonts w:eastAsia="+mn-ea"/>
          <w:kern w:val="24"/>
          <w:sz w:val="16"/>
          <w:szCs w:val="16"/>
        </w:rPr>
      </w:pPr>
      <w:r w:rsidRPr="005A570C">
        <w:rPr>
          <w:rFonts w:eastAsia="+mn-ea"/>
          <w:kern w:val="24"/>
          <w:sz w:val="16"/>
          <w:szCs w:val="16"/>
        </w:rPr>
        <w:t>На реализацию мероприятий муниципальных программ «Содействие развитию инфраструктуры и благоустройства городского поселения Билибино» и «Содействие развитию инфраструктуры и благоустройства сельских поселений» в 2023 году были предусмотрены ассигнования в размере 78 722,3 тыс. руб., на содержание дорог 9 516,0 тыс. руб.</w:t>
      </w:r>
    </w:p>
    <w:p w:rsidR="005A570C" w:rsidRPr="005A570C" w:rsidRDefault="005A570C" w:rsidP="005A570C">
      <w:pPr>
        <w:tabs>
          <w:tab w:val="left" w:pos="993"/>
        </w:tabs>
        <w:suppressAutoHyphens/>
        <w:ind w:firstLine="709"/>
        <w:contextualSpacing/>
        <w:jc w:val="both"/>
        <w:rPr>
          <w:rFonts w:eastAsia="+mn-ea"/>
          <w:kern w:val="24"/>
          <w:sz w:val="16"/>
          <w:szCs w:val="16"/>
        </w:rPr>
      </w:pPr>
      <w:r w:rsidRPr="005A570C">
        <w:rPr>
          <w:rFonts w:eastAsia="+mn-ea"/>
          <w:kern w:val="24"/>
          <w:sz w:val="16"/>
          <w:szCs w:val="16"/>
        </w:rPr>
        <w:t xml:space="preserve">В рамках реализации мероприятий по благоустройству городского поселения Билибино были выполнены следующие работы: устройство освещения на детской площадке в </w:t>
      </w:r>
      <w:proofErr w:type="spellStart"/>
      <w:r w:rsidRPr="005A570C">
        <w:rPr>
          <w:rFonts w:eastAsia="+mn-ea"/>
          <w:kern w:val="24"/>
          <w:sz w:val="16"/>
          <w:szCs w:val="16"/>
        </w:rPr>
        <w:t>мкр</w:t>
      </w:r>
      <w:proofErr w:type="spellEnd"/>
      <w:r w:rsidRPr="005A570C">
        <w:rPr>
          <w:rFonts w:eastAsia="+mn-ea"/>
          <w:kern w:val="24"/>
          <w:sz w:val="16"/>
          <w:szCs w:val="16"/>
        </w:rPr>
        <w:t xml:space="preserve">. </w:t>
      </w:r>
      <w:proofErr w:type="gramStart"/>
      <w:r w:rsidRPr="005A570C">
        <w:rPr>
          <w:rFonts w:eastAsia="+mn-ea"/>
          <w:kern w:val="24"/>
          <w:sz w:val="16"/>
          <w:szCs w:val="16"/>
        </w:rPr>
        <w:t>Восточный д. 8-9, по ул. Ленина д. 12, по ул. Ленина д. 24, устройство пешеходной дорожки из тротуарной плитки за техникумом, по ул. Курчатова, возле дома по ул. Ленина д. 12, от магазина «Строитель» до площади Ленина, снос здания, расположенного по адресу: ул. 30 лет Советской Чукотки, устройство автомобильных парковок по адресу: ул. Курчатова, вблизи магазина «Ольха» и «Строитель».</w:t>
      </w:r>
      <w:proofErr w:type="gramEnd"/>
    </w:p>
    <w:p w:rsidR="005A570C" w:rsidRPr="005A570C" w:rsidRDefault="005A570C" w:rsidP="005A570C">
      <w:pPr>
        <w:tabs>
          <w:tab w:val="left" w:pos="993"/>
        </w:tabs>
        <w:suppressAutoHyphens/>
        <w:ind w:firstLine="709"/>
        <w:contextualSpacing/>
        <w:jc w:val="both"/>
        <w:rPr>
          <w:rFonts w:eastAsia="+mn-ea"/>
          <w:kern w:val="24"/>
          <w:sz w:val="16"/>
          <w:szCs w:val="16"/>
        </w:rPr>
      </w:pPr>
      <w:r w:rsidRPr="005A570C">
        <w:rPr>
          <w:rFonts w:eastAsia="+mn-ea"/>
          <w:kern w:val="24"/>
          <w:sz w:val="16"/>
          <w:szCs w:val="16"/>
        </w:rPr>
        <w:t xml:space="preserve">В с. Кепервеем выполнены  работы по благоустройству общественного пространства, для детской площадки приобретены и доставлены игровые элементы, ограждения, скамейки, урны, изготовлена стела «Кепервеем».  </w:t>
      </w:r>
    </w:p>
    <w:p w:rsidR="005A570C" w:rsidRPr="005A570C" w:rsidRDefault="005A570C" w:rsidP="005A570C">
      <w:pPr>
        <w:tabs>
          <w:tab w:val="left" w:pos="993"/>
        </w:tabs>
        <w:suppressAutoHyphens/>
        <w:ind w:firstLine="709"/>
        <w:contextualSpacing/>
        <w:jc w:val="both"/>
        <w:rPr>
          <w:rFonts w:eastAsia="+mn-ea"/>
          <w:kern w:val="24"/>
          <w:sz w:val="16"/>
          <w:szCs w:val="16"/>
        </w:rPr>
      </w:pPr>
      <w:r w:rsidRPr="005A570C">
        <w:rPr>
          <w:rFonts w:eastAsia="+mn-ea"/>
          <w:kern w:val="24"/>
          <w:sz w:val="16"/>
          <w:szCs w:val="16"/>
        </w:rPr>
        <w:t>На благоустройство сельских поселений Билибинского муниципального района по представленным из поселений межбюджетным трансфертам были освоены денежные средства в размере 2 626,1 тыс. руб.</w:t>
      </w:r>
    </w:p>
    <w:p w:rsidR="005A570C" w:rsidRPr="005A570C" w:rsidRDefault="005A570C" w:rsidP="005A570C">
      <w:pPr>
        <w:tabs>
          <w:tab w:val="left" w:pos="993"/>
        </w:tabs>
        <w:suppressAutoHyphens/>
        <w:ind w:firstLine="709"/>
        <w:contextualSpacing/>
        <w:jc w:val="both"/>
        <w:rPr>
          <w:rFonts w:eastAsia="+mn-ea"/>
          <w:kern w:val="24"/>
          <w:sz w:val="16"/>
          <w:szCs w:val="16"/>
        </w:rPr>
      </w:pPr>
      <w:r w:rsidRPr="005A570C">
        <w:rPr>
          <w:rFonts w:eastAsia="+mn-ea"/>
          <w:kern w:val="24"/>
          <w:sz w:val="16"/>
          <w:szCs w:val="16"/>
        </w:rPr>
        <w:t>На благоустройство сельских поселений Билибинского муниципального района выделены денежные средства в размере:</w:t>
      </w:r>
    </w:p>
    <w:p w:rsidR="005A570C" w:rsidRPr="005A570C" w:rsidRDefault="005A570C" w:rsidP="005A570C">
      <w:pPr>
        <w:tabs>
          <w:tab w:val="left" w:pos="993"/>
        </w:tabs>
        <w:suppressAutoHyphens/>
        <w:ind w:firstLine="709"/>
        <w:contextualSpacing/>
        <w:rPr>
          <w:rFonts w:eastAsia="+mn-ea"/>
          <w:kern w:val="24"/>
          <w:sz w:val="16"/>
          <w:szCs w:val="16"/>
        </w:rPr>
      </w:pPr>
      <w:proofErr w:type="spellStart"/>
      <w:r w:rsidRPr="005A570C">
        <w:rPr>
          <w:rFonts w:eastAsia="+mn-ea"/>
          <w:kern w:val="24"/>
          <w:sz w:val="16"/>
          <w:szCs w:val="16"/>
        </w:rPr>
        <w:t>с.п</w:t>
      </w:r>
      <w:proofErr w:type="spellEnd"/>
      <w:r w:rsidRPr="005A570C">
        <w:rPr>
          <w:rFonts w:eastAsia="+mn-ea"/>
          <w:kern w:val="24"/>
          <w:sz w:val="16"/>
          <w:szCs w:val="16"/>
        </w:rPr>
        <w:t>. Анюйск- 545 300,00 руб.,</w:t>
      </w:r>
      <w:r w:rsidRPr="005A570C">
        <w:rPr>
          <w:rFonts w:eastAsia="+mn-ea"/>
          <w:kern w:val="24"/>
          <w:sz w:val="16"/>
          <w:szCs w:val="16"/>
        </w:rPr>
        <w:br/>
        <w:t xml:space="preserve">           </w:t>
      </w:r>
      <w:proofErr w:type="spellStart"/>
      <w:r w:rsidRPr="005A570C">
        <w:rPr>
          <w:rFonts w:eastAsia="+mn-ea"/>
          <w:kern w:val="24"/>
          <w:sz w:val="16"/>
          <w:szCs w:val="16"/>
        </w:rPr>
        <w:t>с.п</w:t>
      </w:r>
      <w:proofErr w:type="spellEnd"/>
      <w:r w:rsidRPr="005A570C">
        <w:rPr>
          <w:rFonts w:eastAsia="+mn-ea"/>
          <w:kern w:val="24"/>
          <w:sz w:val="16"/>
          <w:szCs w:val="16"/>
        </w:rPr>
        <w:t xml:space="preserve">. Илирней- 484 100,00 руб., </w:t>
      </w:r>
    </w:p>
    <w:p w:rsidR="005A570C" w:rsidRPr="005A570C" w:rsidRDefault="005A570C" w:rsidP="005A570C">
      <w:pPr>
        <w:tabs>
          <w:tab w:val="left" w:pos="993"/>
        </w:tabs>
        <w:suppressAutoHyphens/>
        <w:ind w:firstLine="709"/>
        <w:contextualSpacing/>
        <w:jc w:val="both"/>
        <w:rPr>
          <w:rFonts w:eastAsia="+mn-ea"/>
          <w:kern w:val="24"/>
          <w:sz w:val="16"/>
          <w:szCs w:val="16"/>
        </w:rPr>
      </w:pPr>
      <w:proofErr w:type="spellStart"/>
      <w:r w:rsidRPr="005A570C">
        <w:rPr>
          <w:rFonts w:eastAsia="+mn-ea"/>
          <w:kern w:val="24"/>
          <w:sz w:val="16"/>
          <w:szCs w:val="16"/>
        </w:rPr>
        <w:t>с.п</w:t>
      </w:r>
      <w:proofErr w:type="spellEnd"/>
      <w:r w:rsidRPr="005A570C">
        <w:rPr>
          <w:rFonts w:eastAsia="+mn-ea"/>
          <w:kern w:val="24"/>
          <w:sz w:val="16"/>
          <w:szCs w:val="16"/>
        </w:rPr>
        <w:t xml:space="preserve">. Омолон – 1 006 700,00 руб., </w:t>
      </w:r>
    </w:p>
    <w:p w:rsidR="005A570C" w:rsidRPr="005A570C" w:rsidRDefault="005A570C" w:rsidP="005A570C">
      <w:pPr>
        <w:tabs>
          <w:tab w:val="left" w:pos="993"/>
        </w:tabs>
        <w:suppressAutoHyphens/>
        <w:ind w:firstLine="709"/>
        <w:contextualSpacing/>
        <w:jc w:val="both"/>
        <w:rPr>
          <w:rFonts w:eastAsia="+mn-ea"/>
          <w:kern w:val="24"/>
          <w:sz w:val="16"/>
          <w:szCs w:val="16"/>
        </w:rPr>
      </w:pPr>
      <w:proofErr w:type="spellStart"/>
      <w:r w:rsidRPr="005A570C">
        <w:rPr>
          <w:rFonts w:eastAsia="+mn-ea"/>
          <w:kern w:val="24"/>
          <w:sz w:val="16"/>
          <w:szCs w:val="16"/>
        </w:rPr>
        <w:t>с.п</w:t>
      </w:r>
      <w:proofErr w:type="spellEnd"/>
      <w:r w:rsidRPr="005A570C">
        <w:rPr>
          <w:rFonts w:eastAsia="+mn-ea"/>
          <w:kern w:val="24"/>
          <w:sz w:val="16"/>
          <w:szCs w:val="16"/>
        </w:rPr>
        <w:t>. Островное –589 900,00 руб.</w:t>
      </w:r>
    </w:p>
    <w:p w:rsidR="005A570C" w:rsidRPr="005A570C" w:rsidRDefault="005A570C" w:rsidP="005A570C">
      <w:pPr>
        <w:tabs>
          <w:tab w:val="left" w:pos="993"/>
        </w:tabs>
        <w:suppressAutoHyphens/>
        <w:ind w:firstLine="709"/>
        <w:contextualSpacing/>
        <w:jc w:val="both"/>
        <w:rPr>
          <w:rFonts w:eastAsia="+mn-ea"/>
          <w:kern w:val="24"/>
          <w:sz w:val="16"/>
          <w:szCs w:val="16"/>
        </w:rPr>
      </w:pPr>
      <w:r w:rsidRPr="005A570C">
        <w:rPr>
          <w:rFonts w:eastAsia="+mn-ea"/>
          <w:kern w:val="24"/>
          <w:sz w:val="16"/>
          <w:szCs w:val="16"/>
        </w:rPr>
        <w:lastRenderedPageBreak/>
        <w:t xml:space="preserve">По программе «Формирование современной городской среды на территории муниципального образования Билибинский муниципальный район Чукотского автономного округа» в 2023 году был реализован проект «Благоустройство территории по ул. Ленина в г. Билибино рядом со </w:t>
      </w:r>
      <w:proofErr w:type="spellStart"/>
      <w:r w:rsidRPr="005A570C">
        <w:rPr>
          <w:rFonts w:eastAsia="+mn-ea"/>
          <w:kern w:val="24"/>
          <w:sz w:val="16"/>
          <w:szCs w:val="16"/>
        </w:rPr>
        <w:t>скейт</w:t>
      </w:r>
      <w:proofErr w:type="spellEnd"/>
      <w:r w:rsidRPr="005A570C">
        <w:rPr>
          <w:rFonts w:eastAsia="+mn-ea"/>
          <w:kern w:val="24"/>
          <w:sz w:val="16"/>
          <w:szCs w:val="16"/>
        </w:rPr>
        <w:t xml:space="preserve">-парком» на общую сумму 24 931,1 тыс. руб. </w:t>
      </w:r>
    </w:p>
    <w:p w:rsidR="005A570C" w:rsidRPr="005A570C" w:rsidRDefault="005A570C" w:rsidP="005A570C">
      <w:pPr>
        <w:tabs>
          <w:tab w:val="left" w:pos="993"/>
        </w:tabs>
        <w:suppressAutoHyphens/>
        <w:ind w:firstLine="709"/>
        <w:contextualSpacing/>
        <w:jc w:val="both"/>
        <w:rPr>
          <w:rFonts w:eastAsia="+mn-ea"/>
          <w:kern w:val="24"/>
          <w:sz w:val="16"/>
          <w:szCs w:val="16"/>
        </w:rPr>
      </w:pPr>
      <w:r w:rsidRPr="005A570C">
        <w:rPr>
          <w:rFonts w:eastAsia="+mn-ea"/>
          <w:kern w:val="24"/>
          <w:sz w:val="16"/>
          <w:szCs w:val="16"/>
        </w:rPr>
        <w:t xml:space="preserve">В рамках федерального проекта «1 000 дворов» благоустроена детская площадка по </w:t>
      </w:r>
      <w:proofErr w:type="spellStart"/>
      <w:r w:rsidRPr="005A570C">
        <w:rPr>
          <w:rFonts w:eastAsia="+mn-ea"/>
          <w:kern w:val="24"/>
          <w:sz w:val="16"/>
          <w:szCs w:val="16"/>
        </w:rPr>
        <w:t>мкр</w:t>
      </w:r>
      <w:proofErr w:type="spellEnd"/>
      <w:r w:rsidRPr="005A570C">
        <w:rPr>
          <w:rFonts w:eastAsia="+mn-ea"/>
          <w:kern w:val="24"/>
          <w:sz w:val="16"/>
          <w:szCs w:val="16"/>
        </w:rPr>
        <w:t xml:space="preserve">. </w:t>
      </w:r>
      <w:proofErr w:type="gramStart"/>
      <w:r w:rsidRPr="005A570C">
        <w:rPr>
          <w:rFonts w:eastAsia="+mn-ea"/>
          <w:kern w:val="24"/>
          <w:sz w:val="16"/>
          <w:szCs w:val="16"/>
        </w:rPr>
        <w:t>Восточный</w:t>
      </w:r>
      <w:proofErr w:type="gramEnd"/>
      <w:r w:rsidRPr="005A570C">
        <w:rPr>
          <w:rFonts w:eastAsia="+mn-ea"/>
          <w:kern w:val="24"/>
          <w:sz w:val="16"/>
          <w:szCs w:val="16"/>
        </w:rPr>
        <w:t xml:space="preserve"> между домами 8-9. Федеральный проект освоен на 100%, общей размер которого составил 7 500,0 тыс. руб.</w:t>
      </w:r>
    </w:p>
    <w:p w:rsidR="005A570C" w:rsidRPr="005A570C" w:rsidRDefault="005A570C" w:rsidP="005A570C">
      <w:pPr>
        <w:tabs>
          <w:tab w:val="left" w:pos="993"/>
        </w:tabs>
        <w:suppressAutoHyphens/>
        <w:ind w:firstLine="709"/>
        <w:contextualSpacing/>
        <w:jc w:val="both"/>
        <w:rPr>
          <w:rFonts w:eastAsia="+mn-ea"/>
          <w:kern w:val="24"/>
          <w:sz w:val="16"/>
          <w:szCs w:val="16"/>
        </w:rPr>
      </w:pPr>
      <w:r w:rsidRPr="005A570C">
        <w:rPr>
          <w:rFonts w:eastAsia="+mn-ea"/>
          <w:kern w:val="24"/>
          <w:sz w:val="16"/>
          <w:szCs w:val="16"/>
        </w:rPr>
        <w:t>В 2023 году заключен муниципальный контракт № 31 от 18.04.2023 «Ремонт улично-дорожной сети в г. Билибино согласно п. 11 статьи 3 Федерального закона 257-ФЗ». Контра</w:t>
      </w:r>
      <w:proofErr w:type="gramStart"/>
      <w:r w:rsidRPr="005A570C">
        <w:rPr>
          <w:rFonts w:eastAsia="+mn-ea"/>
          <w:kern w:val="24"/>
          <w:sz w:val="16"/>
          <w:szCs w:val="16"/>
        </w:rPr>
        <w:t>кт вкл</w:t>
      </w:r>
      <w:proofErr w:type="gramEnd"/>
      <w:r w:rsidRPr="005A570C">
        <w:rPr>
          <w:rFonts w:eastAsia="+mn-ea"/>
          <w:kern w:val="24"/>
          <w:sz w:val="16"/>
          <w:szCs w:val="16"/>
        </w:rPr>
        <w:t xml:space="preserve">ючает в себя три этапа выполнения работ, срок реализации 2025 год. В 2023 году был выполнен 1 этап контракта: «Ремонт участка автомобильной дороги по ул. 30 лет Советской Чукотки – ул. </w:t>
      </w:r>
      <w:proofErr w:type="gramStart"/>
      <w:r w:rsidRPr="005A570C">
        <w:rPr>
          <w:rFonts w:eastAsia="+mn-ea"/>
          <w:kern w:val="24"/>
          <w:sz w:val="16"/>
          <w:szCs w:val="16"/>
        </w:rPr>
        <w:t>Советская</w:t>
      </w:r>
      <w:proofErr w:type="gramEnd"/>
      <w:r w:rsidRPr="005A570C">
        <w:rPr>
          <w:rFonts w:eastAsia="+mn-ea"/>
          <w:kern w:val="24"/>
          <w:sz w:val="16"/>
          <w:szCs w:val="16"/>
        </w:rPr>
        <w:t>».</w:t>
      </w:r>
    </w:p>
    <w:p w:rsidR="005A570C" w:rsidRPr="005A570C" w:rsidRDefault="005A570C" w:rsidP="005A570C">
      <w:pPr>
        <w:tabs>
          <w:tab w:val="left" w:pos="993"/>
        </w:tabs>
        <w:suppressAutoHyphens/>
        <w:ind w:firstLine="709"/>
        <w:contextualSpacing/>
        <w:jc w:val="both"/>
        <w:rPr>
          <w:b/>
          <w:bCs/>
          <w:color w:val="FF0000"/>
          <w:sz w:val="16"/>
          <w:szCs w:val="16"/>
        </w:rPr>
      </w:pPr>
    </w:p>
    <w:p w:rsidR="005A570C" w:rsidRPr="005A570C" w:rsidRDefault="005A570C" w:rsidP="005A570C">
      <w:pPr>
        <w:tabs>
          <w:tab w:val="left" w:pos="993"/>
        </w:tabs>
        <w:jc w:val="center"/>
        <w:rPr>
          <w:b/>
          <w:bCs/>
          <w:i/>
          <w:sz w:val="16"/>
          <w:szCs w:val="16"/>
        </w:rPr>
      </w:pPr>
      <w:r w:rsidRPr="005A570C">
        <w:rPr>
          <w:b/>
          <w:bCs/>
          <w:i/>
          <w:sz w:val="16"/>
          <w:szCs w:val="16"/>
        </w:rPr>
        <w:t>3.9. Строительство в сельских поселениях Билибинского муниципального района</w:t>
      </w:r>
    </w:p>
    <w:p w:rsidR="005A570C" w:rsidRPr="005A570C" w:rsidRDefault="005A570C" w:rsidP="005A570C">
      <w:pPr>
        <w:suppressAutoHyphens/>
        <w:ind w:firstLine="709"/>
        <w:jc w:val="both"/>
        <w:rPr>
          <w:kern w:val="24"/>
          <w:sz w:val="16"/>
          <w:szCs w:val="16"/>
        </w:rPr>
      </w:pPr>
      <w:r w:rsidRPr="005A570C">
        <w:rPr>
          <w:kern w:val="24"/>
          <w:sz w:val="16"/>
          <w:szCs w:val="16"/>
        </w:rPr>
        <w:t>В 2023 году  завершены работы по строительству объекта «Школа в с. Островное», ввод объекта в эксплантацию планируется в  2024 году.</w:t>
      </w:r>
    </w:p>
    <w:p w:rsidR="005A570C" w:rsidRPr="005A570C" w:rsidRDefault="005A570C" w:rsidP="005A570C">
      <w:pPr>
        <w:suppressAutoHyphens/>
        <w:ind w:firstLine="709"/>
        <w:jc w:val="both"/>
        <w:rPr>
          <w:kern w:val="24"/>
          <w:sz w:val="16"/>
          <w:szCs w:val="16"/>
        </w:rPr>
      </w:pPr>
      <w:r w:rsidRPr="005A570C">
        <w:rPr>
          <w:kern w:val="24"/>
          <w:sz w:val="16"/>
          <w:szCs w:val="16"/>
        </w:rPr>
        <w:t xml:space="preserve">В 2023 году заключен муниципальный контракт № 44 от  25.08.2023 «Приобретение жилых помещений у застройщика </w:t>
      </w:r>
      <w:proofErr w:type="gramStart"/>
      <w:r w:rsidRPr="005A570C">
        <w:rPr>
          <w:kern w:val="24"/>
          <w:sz w:val="16"/>
          <w:szCs w:val="16"/>
        </w:rPr>
        <w:t>в</w:t>
      </w:r>
      <w:proofErr w:type="gramEnd"/>
      <w:r w:rsidRPr="005A570C">
        <w:rPr>
          <w:kern w:val="24"/>
          <w:sz w:val="16"/>
          <w:szCs w:val="16"/>
        </w:rPr>
        <w:t xml:space="preserve"> </w:t>
      </w:r>
      <w:proofErr w:type="spellStart"/>
      <w:r w:rsidRPr="005A570C">
        <w:rPr>
          <w:kern w:val="24"/>
          <w:sz w:val="16"/>
          <w:szCs w:val="16"/>
        </w:rPr>
        <w:t>с.п</w:t>
      </w:r>
      <w:proofErr w:type="spellEnd"/>
      <w:r w:rsidRPr="005A570C">
        <w:rPr>
          <w:kern w:val="24"/>
          <w:sz w:val="16"/>
          <w:szCs w:val="16"/>
        </w:rPr>
        <w:t xml:space="preserve">. Анюйск». Застройщиком выступает ООО «Строй Сервис». В рамках данного контракта будет приобретено у застройщика: 7 – однокомнатных квартир, 7 – двухкомнатных квартир, 6 – трёхкомнатных квартир. </w:t>
      </w:r>
    </w:p>
    <w:p w:rsidR="005A570C" w:rsidRPr="005A570C" w:rsidRDefault="005A570C" w:rsidP="005A570C">
      <w:pPr>
        <w:suppressAutoHyphens/>
        <w:ind w:firstLine="709"/>
        <w:jc w:val="both"/>
        <w:rPr>
          <w:kern w:val="24"/>
          <w:sz w:val="16"/>
          <w:szCs w:val="16"/>
        </w:rPr>
      </w:pPr>
      <w:r w:rsidRPr="005A570C">
        <w:rPr>
          <w:kern w:val="24"/>
          <w:sz w:val="16"/>
          <w:szCs w:val="16"/>
        </w:rPr>
        <w:t>Общая площадь приобретаемых жилых помещений составит: не менее 1012,0 м</w:t>
      </w:r>
      <w:proofErr w:type="gramStart"/>
      <w:r w:rsidRPr="005A570C">
        <w:rPr>
          <w:kern w:val="24"/>
          <w:sz w:val="16"/>
          <w:szCs w:val="16"/>
          <w:vertAlign w:val="superscript"/>
        </w:rPr>
        <w:t>2</w:t>
      </w:r>
      <w:proofErr w:type="gramEnd"/>
      <w:r w:rsidRPr="005A570C">
        <w:rPr>
          <w:kern w:val="24"/>
          <w:sz w:val="16"/>
          <w:szCs w:val="16"/>
        </w:rPr>
        <w:t>.</w:t>
      </w:r>
    </w:p>
    <w:p w:rsidR="005A570C" w:rsidRPr="005A570C" w:rsidRDefault="005A570C" w:rsidP="005A570C">
      <w:pPr>
        <w:tabs>
          <w:tab w:val="left" w:pos="993"/>
        </w:tabs>
        <w:suppressAutoHyphens/>
        <w:rPr>
          <w:b/>
          <w:bCs/>
          <w:i/>
          <w:sz w:val="16"/>
          <w:szCs w:val="16"/>
        </w:rPr>
      </w:pPr>
    </w:p>
    <w:p w:rsidR="005A570C" w:rsidRPr="005A570C" w:rsidRDefault="005A570C" w:rsidP="004C3B49">
      <w:pPr>
        <w:tabs>
          <w:tab w:val="left" w:pos="993"/>
        </w:tabs>
        <w:suppressAutoHyphens/>
        <w:jc w:val="center"/>
        <w:rPr>
          <w:b/>
          <w:bCs/>
          <w:i/>
          <w:sz w:val="16"/>
          <w:szCs w:val="16"/>
        </w:rPr>
      </w:pPr>
      <w:r w:rsidRPr="005A570C">
        <w:rPr>
          <w:b/>
          <w:bCs/>
          <w:i/>
          <w:sz w:val="16"/>
          <w:szCs w:val="16"/>
        </w:rPr>
        <w:t>3.10. Строительство  в городском поселении Билибино</w:t>
      </w:r>
    </w:p>
    <w:p w:rsidR="005A570C" w:rsidRPr="005A570C" w:rsidRDefault="005A570C" w:rsidP="005A570C">
      <w:pPr>
        <w:tabs>
          <w:tab w:val="left" w:pos="993"/>
        </w:tabs>
        <w:suppressAutoHyphens/>
        <w:ind w:firstLine="709"/>
        <w:jc w:val="both"/>
        <w:rPr>
          <w:b/>
          <w:bCs/>
          <w:sz w:val="16"/>
          <w:szCs w:val="16"/>
        </w:rPr>
      </w:pPr>
      <w:r w:rsidRPr="005A570C">
        <w:rPr>
          <w:kern w:val="24"/>
          <w:sz w:val="16"/>
          <w:szCs w:val="16"/>
        </w:rPr>
        <w:t xml:space="preserve">В 2023 году Непубличное акционерное общество «Чукотская торговая компания» продолжило строительство объекта капитального строительства: «Строительство </w:t>
      </w:r>
      <w:proofErr w:type="spellStart"/>
      <w:r w:rsidRPr="005A570C">
        <w:rPr>
          <w:kern w:val="24"/>
          <w:sz w:val="16"/>
          <w:szCs w:val="16"/>
        </w:rPr>
        <w:t>энергоисточника</w:t>
      </w:r>
      <w:proofErr w:type="spellEnd"/>
      <w:r w:rsidRPr="005A570C">
        <w:rPr>
          <w:kern w:val="24"/>
          <w:sz w:val="16"/>
          <w:szCs w:val="16"/>
        </w:rPr>
        <w:t xml:space="preserve"> в г. Билибино с внеплощадочной инфраструктурой». Общая строительная готовность объекта составляет 96,8 %.</w:t>
      </w:r>
      <w:r w:rsidRPr="005A570C">
        <w:rPr>
          <w:b/>
          <w:bCs/>
          <w:sz w:val="16"/>
          <w:szCs w:val="16"/>
        </w:rPr>
        <w:t xml:space="preserve">           </w:t>
      </w:r>
    </w:p>
    <w:p w:rsidR="005A570C" w:rsidRPr="005A570C" w:rsidRDefault="005A570C" w:rsidP="005A570C">
      <w:pPr>
        <w:tabs>
          <w:tab w:val="left" w:pos="993"/>
        </w:tabs>
        <w:ind w:firstLine="709"/>
        <w:jc w:val="both"/>
        <w:rPr>
          <w:b/>
          <w:bCs/>
          <w:sz w:val="16"/>
          <w:szCs w:val="16"/>
        </w:rPr>
      </w:pPr>
    </w:p>
    <w:p w:rsidR="005A570C" w:rsidRPr="005A570C" w:rsidRDefault="005A570C" w:rsidP="004C3B49">
      <w:pPr>
        <w:tabs>
          <w:tab w:val="left" w:pos="993"/>
        </w:tabs>
        <w:jc w:val="center"/>
        <w:rPr>
          <w:b/>
          <w:bCs/>
          <w:i/>
          <w:sz w:val="16"/>
          <w:szCs w:val="16"/>
        </w:rPr>
      </w:pPr>
      <w:r w:rsidRPr="005A570C">
        <w:rPr>
          <w:b/>
          <w:bCs/>
          <w:i/>
          <w:sz w:val="16"/>
          <w:szCs w:val="16"/>
        </w:rPr>
        <w:t>3.11. Строительство объектов в Билибинском муниципальном районе</w:t>
      </w:r>
    </w:p>
    <w:p w:rsidR="005A570C" w:rsidRPr="005A570C" w:rsidRDefault="005A570C" w:rsidP="005A570C">
      <w:pPr>
        <w:suppressAutoHyphens/>
        <w:ind w:firstLine="709"/>
        <w:jc w:val="both"/>
        <w:rPr>
          <w:rFonts w:eastAsia="+mn-ea" w:cs="+mn-cs"/>
          <w:kern w:val="24"/>
          <w:sz w:val="16"/>
          <w:szCs w:val="16"/>
        </w:rPr>
      </w:pPr>
      <w:r w:rsidRPr="005A570C">
        <w:rPr>
          <w:rFonts w:eastAsia="+mn-ea" w:cs="+mn-cs"/>
          <w:kern w:val="24"/>
          <w:sz w:val="16"/>
          <w:szCs w:val="16"/>
        </w:rPr>
        <w:t>В 2023 году в сельском поселении Анюйск в рамках государственной программы «Развитие здравоохранения Чукотского автономного округа» завершены работы по строительству врачебной амбулатории, общая площадь помещений амбулатории составляет 232 м</w:t>
      </w:r>
      <w:proofErr w:type="gramStart"/>
      <w:r w:rsidRPr="005A570C">
        <w:rPr>
          <w:rFonts w:eastAsia="+mn-ea" w:cs="+mn-cs"/>
          <w:kern w:val="24"/>
          <w:sz w:val="16"/>
          <w:szCs w:val="16"/>
          <w:vertAlign w:val="superscript"/>
        </w:rPr>
        <w:t>2</w:t>
      </w:r>
      <w:proofErr w:type="gramEnd"/>
      <w:r w:rsidRPr="005A570C">
        <w:rPr>
          <w:rFonts w:eastAsia="+mn-ea" w:cs="+mn-cs"/>
          <w:kern w:val="24"/>
          <w:sz w:val="16"/>
          <w:szCs w:val="16"/>
        </w:rPr>
        <w:t>.</w:t>
      </w:r>
    </w:p>
    <w:p w:rsidR="005A570C" w:rsidRPr="005A570C" w:rsidRDefault="005A570C" w:rsidP="005A570C">
      <w:pPr>
        <w:suppressAutoHyphens/>
        <w:ind w:firstLine="709"/>
        <w:jc w:val="both"/>
        <w:rPr>
          <w:rFonts w:eastAsia="+mn-ea" w:cs="+mn-cs"/>
          <w:kern w:val="24"/>
          <w:sz w:val="16"/>
          <w:szCs w:val="16"/>
        </w:rPr>
      </w:pPr>
      <w:r w:rsidRPr="005A570C">
        <w:rPr>
          <w:rFonts w:eastAsia="+mn-ea" w:cs="+mn-cs"/>
          <w:kern w:val="24"/>
          <w:sz w:val="16"/>
          <w:szCs w:val="16"/>
        </w:rPr>
        <w:t xml:space="preserve">В 2023 году продолжилось строительство птицефабрики в г. Билибино, подрядчиком которой выступает </w:t>
      </w:r>
      <w:proofErr w:type="gramStart"/>
      <w:r w:rsidRPr="005A570C">
        <w:rPr>
          <w:rFonts w:eastAsia="+mn-ea" w:cs="+mn-cs"/>
          <w:kern w:val="24"/>
          <w:sz w:val="16"/>
          <w:szCs w:val="16"/>
        </w:rPr>
        <w:t>К(</w:t>
      </w:r>
      <w:proofErr w:type="gramEnd"/>
      <w:r w:rsidRPr="005A570C">
        <w:rPr>
          <w:rFonts w:eastAsia="+mn-ea" w:cs="+mn-cs"/>
          <w:kern w:val="24"/>
          <w:sz w:val="16"/>
          <w:szCs w:val="16"/>
        </w:rPr>
        <w:t xml:space="preserve">Ф)Х индивидуальный предприниматель Гаджиев Ш.П. (Ввод объекта в эксплуатацию запланирован на 2024 год.) Закончено строительство в августе 2024 года. Производственная мощность объекта - 3,8 </w:t>
      </w:r>
      <w:proofErr w:type="gramStart"/>
      <w:r w:rsidRPr="005A570C">
        <w:rPr>
          <w:rFonts w:eastAsia="+mn-ea" w:cs="+mn-cs"/>
          <w:kern w:val="24"/>
          <w:sz w:val="16"/>
          <w:szCs w:val="16"/>
        </w:rPr>
        <w:t>млн</w:t>
      </w:r>
      <w:proofErr w:type="gramEnd"/>
      <w:r w:rsidRPr="005A570C">
        <w:rPr>
          <w:rFonts w:eastAsia="+mn-ea" w:cs="+mn-cs"/>
          <w:kern w:val="24"/>
          <w:sz w:val="16"/>
          <w:szCs w:val="16"/>
        </w:rPr>
        <w:t xml:space="preserve"> штук яиц в год при полной загрузке в 14,0 тыс. кур-несушек. </w:t>
      </w:r>
    </w:p>
    <w:p w:rsidR="005A570C" w:rsidRPr="005A570C" w:rsidRDefault="005A570C" w:rsidP="005A570C">
      <w:pPr>
        <w:suppressAutoHyphens/>
        <w:ind w:firstLine="709"/>
        <w:jc w:val="both"/>
        <w:rPr>
          <w:rFonts w:eastAsia="+mn-ea" w:cs="+mn-cs"/>
          <w:kern w:val="24"/>
          <w:sz w:val="16"/>
          <w:szCs w:val="16"/>
        </w:rPr>
      </w:pPr>
      <w:r w:rsidRPr="005A570C">
        <w:rPr>
          <w:rFonts w:eastAsia="+mn-ea" w:cs="+mn-cs"/>
          <w:kern w:val="24"/>
          <w:sz w:val="16"/>
          <w:szCs w:val="16"/>
        </w:rPr>
        <w:t>В сельском поселении Илирней установлена новая модульная конструкция для изготовления хлебобулочных изделий. Пекарня состоит из двух модулей полной заводской готовности, укомплектована всем необходимым оборудованием и коммуникациями для технологического цикла производства хлебобулочных изделий. Максимальная мощность новой пекарни: выпечка 150 кг хлебобулочных изделий в смену.</w:t>
      </w:r>
    </w:p>
    <w:p w:rsidR="005A570C" w:rsidRPr="005A570C" w:rsidRDefault="005A570C" w:rsidP="005A570C">
      <w:pPr>
        <w:suppressAutoHyphens/>
        <w:ind w:firstLine="709"/>
        <w:jc w:val="both"/>
        <w:rPr>
          <w:rFonts w:eastAsia="+mn-ea" w:cs="+mn-cs"/>
          <w:kern w:val="24"/>
          <w:sz w:val="16"/>
          <w:szCs w:val="16"/>
        </w:rPr>
      </w:pPr>
      <w:r w:rsidRPr="005A570C">
        <w:rPr>
          <w:rFonts w:eastAsia="+mn-ea" w:cs="+mn-cs"/>
          <w:kern w:val="24"/>
          <w:sz w:val="16"/>
          <w:szCs w:val="16"/>
        </w:rPr>
        <w:t>В летний период 2023 года были выполнены работы по капитальному ремонту внутридомовых инженерных систем холодного и горячего водоснабжения в городе Билибино, а также крыши домов на ул. Ленина в 3 и 5. Заказчиком работ выступал Фонд капитального ремонта, подрядчиком выступил</w:t>
      </w:r>
      <w:proofErr w:type="gramStart"/>
      <w:r w:rsidRPr="005A570C">
        <w:rPr>
          <w:rFonts w:eastAsia="+mn-ea" w:cs="+mn-cs"/>
          <w:kern w:val="24"/>
          <w:sz w:val="16"/>
          <w:szCs w:val="16"/>
        </w:rPr>
        <w:t>о ООО</w:t>
      </w:r>
      <w:proofErr w:type="gramEnd"/>
      <w:r w:rsidRPr="005A570C">
        <w:rPr>
          <w:rFonts w:eastAsia="+mn-ea" w:cs="+mn-cs"/>
          <w:kern w:val="24"/>
          <w:sz w:val="16"/>
          <w:szCs w:val="16"/>
        </w:rPr>
        <w:t xml:space="preserve"> «Авангард».</w:t>
      </w:r>
    </w:p>
    <w:p w:rsidR="005A570C" w:rsidRPr="005A570C" w:rsidRDefault="005A570C" w:rsidP="005A570C">
      <w:pPr>
        <w:tabs>
          <w:tab w:val="left" w:pos="993"/>
        </w:tabs>
        <w:suppressAutoHyphens/>
        <w:spacing w:before="100" w:beforeAutospacing="1" w:after="100" w:afterAutospacing="1"/>
        <w:ind w:firstLine="709"/>
        <w:contextualSpacing/>
        <w:jc w:val="both"/>
        <w:rPr>
          <w:bCs/>
          <w:i/>
          <w:sz w:val="16"/>
          <w:szCs w:val="16"/>
        </w:rPr>
      </w:pPr>
    </w:p>
    <w:p w:rsidR="005A570C" w:rsidRPr="005A570C" w:rsidRDefault="005A570C" w:rsidP="004C3B49">
      <w:pPr>
        <w:tabs>
          <w:tab w:val="left" w:pos="993"/>
        </w:tabs>
        <w:suppressAutoHyphens/>
        <w:spacing w:before="100" w:beforeAutospacing="1" w:after="100" w:afterAutospacing="1"/>
        <w:contextualSpacing/>
        <w:jc w:val="center"/>
        <w:rPr>
          <w:b/>
          <w:bCs/>
          <w:i/>
          <w:sz w:val="16"/>
          <w:szCs w:val="16"/>
        </w:rPr>
      </w:pPr>
      <w:r w:rsidRPr="005A570C">
        <w:rPr>
          <w:b/>
          <w:bCs/>
          <w:i/>
          <w:sz w:val="16"/>
          <w:szCs w:val="16"/>
        </w:rPr>
        <w:t>3.12. Транспортная система.</w:t>
      </w:r>
    </w:p>
    <w:p w:rsidR="005A570C" w:rsidRPr="005A570C" w:rsidRDefault="005A570C" w:rsidP="005A570C">
      <w:pPr>
        <w:tabs>
          <w:tab w:val="left" w:pos="993"/>
        </w:tabs>
        <w:suppressAutoHyphens/>
        <w:spacing w:before="100" w:beforeAutospacing="1" w:after="100" w:afterAutospacing="1"/>
        <w:ind w:firstLine="709"/>
        <w:contextualSpacing/>
        <w:jc w:val="both"/>
        <w:rPr>
          <w:bCs/>
          <w:sz w:val="16"/>
          <w:szCs w:val="16"/>
        </w:rPr>
      </w:pPr>
      <w:r w:rsidRPr="005A570C">
        <w:rPr>
          <w:bCs/>
          <w:sz w:val="16"/>
          <w:szCs w:val="16"/>
        </w:rPr>
        <w:t xml:space="preserve">Основные виды транспорта - воздушный (круглогодичный) и морской (навигация с июля по ноябрь, расстояние от морского порта </w:t>
      </w:r>
      <w:proofErr w:type="spellStart"/>
      <w:r w:rsidRPr="005A570C">
        <w:rPr>
          <w:bCs/>
          <w:sz w:val="16"/>
          <w:szCs w:val="16"/>
        </w:rPr>
        <w:t>Певек</w:t>
      </w:r>
      <w:proofErr w:type="spellEnd"/>
      <w:r w:rsidRPr="005A570C">
        <w:rPr>
          <w:bCs/>
          <w:sz w:val="16"/>
          <w:szCs w:val="16"/>
        </w:rPr>
        <w:t xml:space="preserve"> до  г. Билибино – по летней дороге – 650 км, по автозимнику – 381 км). Морской по северо-восточному направлению – через морской порт «</w:t>
      </w:r>
      <w:proofErr w:type="spellStart"/>
      <w:r w:rsidRPr="005A570C">
        <w:rPr>
          <w:bCs/>
          <w:sz w:val="16"/>
          <w:szCs w:val="16"/>
        </w:rPr>
        <w:t>Певек</w:t>
      </w:r>
      <w:proofErr w:type="spellEnd"/>
      <w:r w:rsidRPr="005A570C">
        <w:rPr>
          <w:bCs/>
          <w:sz w:val="16"/>
          <w:szCs w:val="16"/>
        </w:rPr>
        <w:t xml:space="preserve">», западному – порт «Зеленый Мыс» Республики Саха (Якутия) и речной причал села Анюйск, а в период половодья - по реке Омолон. </w:t>
      </w:r>
    </w:p>
    <w:p w:rsidR="005A570C" w:rsidRPr="005A570C" w:rsidRDefault="005A570C" w:rsidP="005A570C">
      <w:pPr>
        <w:tabs>
          <w:tab w:val="left" w:pos="993"/>
        </w:tabs>
        <w:suppressAutoHyphens/>
        <w:spacing w:before="100" w:beforeAutospacing="1" w:after="100" w:afterAutospacing="1"/>
        <w:ind w:firstLine="709"/>
        <w:contextualSpacing/>
        <w:jc w:val="both"/>
        <w:rPr>
          <w:bCs/>
          <w:sz w:val="16"/>
          <w:szCs w:val="16"/>
        </w:rPr>
      </w:pPr>
      <w:r w:rsidRPr="005A570C">
        <w:rPr>
          <w:bCs/>
          <w:sz w:val="16"/>
          <w:szCs w:val="16"/>
        </w:rPr>
        <w:t xml:space="preserve">В навигацию 2023 года через причал с. Анюйск на территорию Билибинского района было доставлено: уголь – 7 000 тонн;  социально-значимых продуктов питания – 1 015 тонн. </w:t>
      </w:r>
    </w:p>
    <w:p w:rsidR="005A570C" w:rsidRPr="005A570C" w:rsidRDefault="005A570C" w:rsidP="005A570C">
      <w:pPr>
        <w:tabs>
          <w:tab w:val="left" w:pos="993"/>
        </w:tabs>
        <w:suppressAutoHyphens/>
        <w:spacing w:before="100" w:beforeAutospacing="1" w:after="100" w:afterAutospacing="1"/>
        <w:ind w:firstLine="709"/>
        <w:contextualSpacing/>
        <w:jc w:val="both"/>
        <w:rPr>
          <w:bCs/>
          <w:sz w:val="16"/>
          <w:szCs w:val="16"/>
        </w:rPr>
      </w:pPr>
      <w:r w:rsidRPr="005A570C">
        <w:rPr>
          <w:bCs/>
          <w:sz w:val="16"/>
          <w:szCs w:val="16"/>
        </w:rPr>
        <w:t>На территории района находятся два аэропорта, являющиеся структурными подразделениями ФКП «Аэропорты Чукотки»: Кепервеем и Омолон. Аэропорт Кепервеем осуществляет обслуживание авиатранспорта, обеспечивающего связь с центральными районами страны и Дальневосточным регионом, а также выполняет авиаперевозки вертолётами в села района Омолон, Островное и Илирней. Аэропорт Омолон производит прием авиатранспорта из аэропорта Кепервеем и аэропорта Магадан. За 2023 год авиатранспортом перевезено 40 397 пассажиров. Объем отправленного и полученного груза составил 1 616,0 тонн, в том числе груза почты России –337,9 тонн.</w:t>
      </w:r>
    </w:p>
    <w:p w:rsidR="005A570C" w:rsidRPr="005A570C" w:rsidRDefault="005A570C" w:rsidP="005A570C">
      <w:pPr>
        <w:tabs>
          <w:tab w:val="left" w:pos="993"/>
        </w:tabs>
        <w:suppressAutoHyphens/>
        <w:spacing w:before="100" w:beforeAutospacing="1" w:after="100" w:afterAutospacing="1"/>
        <w:ind w:firstLine="709"/>
        <w:contextualSpacing/>
        <w:jc w:val="both"/>
        <w:rPr>
          <w:bCs/>
          <w:sz w:val="16"/>
          <w:szCs w:val="16"/>
        </w:rPr>
      </w:pPr>
      <w:r w:rsidRPr="005A570C">
        <w:rPr>
          <w:bCs/>
          <w:sz w:val="16"/>
          <w:szCs w:val="16"/>
        </w:rPr>
        <w:t>Автотранспортная система представлена преимущественно автозимниками, по которым доставляются товары народного потребления, горюче-смазочные материалы и продукция производственно-технического назначения из морских портов: «</w:t>
      </w:r>
      <w:proofErr w:type="spellStart"/>
      <w:r w:rsidRPr="005A570C">
        <w:rPr>
          <w:bCs/>
          <w:sz w:val="16"/>
          <w:szCs w:val="16"/>
        </w:rPr>
        <w:t>Певек</w:t>
      </w:r>
      <w:proofErr w:type="spellEnd"/>
      <w:r w:rsidRPr="005A570C">
        <w:rPr>
          <w:bCs/>
          <w:sz w:val="16"/>
          <w:szCs w:val="16"/>
        </w:rPr>
        <w:t>», «Зеленый Мыс» и «</w:t>
      </w:r>
      <w:proofErr w:type="spellStart"/>
      <w:r w:rsidRPr="005A570C">
        <w:rPr>
          <w:bCs/>
          <w:sz w:val="16"/>
          <w:szCs w:val="16"/>
        </w:rPr>
        <w:t>Эгвекинот</w:t>
      </w:r>
      <w:proofErr w:type="spellEnd"/>
      <w:r w:rsidRPr="005A570C">
        <w:rPr>
          <w:bCs/>
          <w:sz w:val="16"/>
          <w:szCs w:val="16"/>
        </w:rPr>
        <w:t>». А также круглогодичными автомобильными дорогами общего пользования регионального значения «Билибино – Встречный – Анюйск» и «Билибино - Кепервеем», связывающими районный центр с аэропортом, расположенным в селе Кепервеем, и речным причалом в селе Анюйск.</w:t>
      </w:r>
    </w:p>
    <w:p w:rsidR="005A570C" w:rsidRPr="005A570C" w:rsidRDefault="005A570C" w:rsidP="005A570C">
      <w:pPr>
        <w:tabs>
          <w:tab w:val="left" w:pos="993"/>
        </w:tabs>
        <w:suppressAutoHyphens/>
        <w:spacing w:before="100" w:beforeAutospacing="1" w:after="100" w:afterAutospacing="1"/>
        <w:ind w:firstLine="709"/>
        <w:contextualSpacing/>
        <w:jc w:val="both"/>
        <w:rPr>
          <w:bCs/>
          <w:sz w:val="16"/>
          <w:szCs w:val="16"/>
        </w:rPr>
      </w:pPr>
      <w:r w:rsidRPr="005A570C">
        <w:rPr>
          <w:bCs/>
          <w:sz w:val="16"/>
          <w:szCs w:val="16"/>
        </w:rPr>
        <w:t>Доставка грузов в национальные села Илирней, Островное и Омолон производится по зимним автодорогам в период с января по апрель. Общая протяженность зимников составляет 810 км. За 2023 год в национальные села района по зимникам доставлено 3 124,1 тонн ГСМ, в том числе: с. Илирней - 910,9 тонн; с. Островное -414,0 тонн; с. Омолон -1 800,0 тонн. За 2023 год в национальные села района по зимникам доставлено 4 642,9 тонн угля, в том числе: с. Островное- 1 645,91 тонн; с. Кепервеем -2 997,07 тонн.</w:t>
      </w:r>
    </w:p>
    <w:p w:rsidR="005A570C" w:rsidRPr="005A570C" w:rsidRDefault="005A570C" w:rsidP="005A570C">
      <w:pPr>
        <w:tabs>
          <w:tab w:val="left" w:pos="993"/>
        </w:tabs>
        <w:suppressAutoHyphens/>
        <w:ind w:firstLine="709"/>
        <w:jc w:val="both"/>
        <w:rPr>
          <w:kern w:val="24"/>
          <w:sz w:val="16"/>
          <w:szCs w:val="16"/>
        </w:rPr>
      </w:pPr>
      <w:r w:rsidRPr="005A570C">
        <w:rPr>
          <w:kern w:val="24"/>
          <w:sz w:val="16"/>
          <w:szCs w:val="16"/>
        </w:rPr>
        <w:t>Перевозка пассажиров по городу Билибино и в село Кепервеем осуществляется Муниципальным автотранспортным предприятием. МАП выполняет перевозку пассажиров по трём маршрутам: «Городской», «Пригородный», «Школьный», а также оказываются услуги по перевозке грузов и пассажиров на коммерческой основе (заказные маршруты).  За 2023 год автотранспортным предприятием перевезено 55 643 пассажира (в 2022 году- 69 815 пассажиров); из них по городу перевезено 42 605 человек, пригородным маршрутом 13 038 человек.</w:t>
      </w:r>
    </w:p>
    <w:p w:rsidR="005A570C" w:rsidRPr="005A570C" w:rsidRDefault="005A570C" w:rsidP="004C3B49">
      <w:pPr>
        <w:tabs>
          <w:tab w:val="left" w:pos="993"/>
        </w:tabs>
        <w:suppressAutoHyphens/>
        <w:spacing w:before="100" w:beforeAutospacing="1" w:after="100" w:afterAutospacing="1"/>
        <w:ind w:firstLine="709"/>
        <w:contextualSpacing/>
        <w:jc w:val="center"/>
        <w:rPr>
          <w:bCs/>
          <w:i/>
          <w:sz w:val="16"/>
          <w:szCs w:val="16"/>
        </w:rPr>
      </w:pPr>
    </w:p>
    <w:p w:rsidR="005A570C" w:rsidRPr="005A570C" w:rsidRDefault="005A570C" w:rsidP="004C3B49">
      <w:pPr>
        <w:tabs>
          <w:tab w:val="left" w:pos="993"/>
        </w:tabs>
        <w:suppressAutoHyphens/>
        <w:spacing w:before="100" w:beforeAutospacing="1" w:after="100" w:afterAutospacing="1"/>
        <w:contextualSpacing/>
        <w:jc w:val="center"/>
        <w:rPr>
          <w:b/>
          <w:bCs/>
          <w:i/>
          <w:sz w:val="16"/>
          <w:szCs w:val="16"/>
        </w:rPr>
      </w:pPr>
      <w:r w:rsidRPr="005A570C">
        <w:rPr>
          <w:b/>
          <w:bCs/>
          <w:i/>
          <w:sz w:val="16"/>
          <w:szCs w:val="16"/>
        </w:rPr>
        <w:t>3.13. Связь.</w:t>
      </w:r>
    </w:p>
    <w:p w:rsidR="005A570C" w:rsidRPr="005A570C" w:rsidRDefault="005A570C" w:rsidP="005A570C">
      <w:pPr>
        <w:tabs>
          <w:tab w:val="left" w:pos="993"/>
        </w:tabs>
        <w:suppressAutoHyphens/>
        <w:spacing w:before="100" w:beforeAutospacing="1" w:after="100" w:afterAutospacing="1"/>
        <w:ind w:firstLine="709"/>
        <w:contextualSpacing/>
        <w:jc w:val="both"/>
        <w:rPr>
          <w:bCs/>
          <w:sz w:val="16"/>
          <w:szCs w:val="16"/>
        </w:rPr>
      </w:pPr>
      <w:r w:rsidRPr="005A570C">
        <w:rPr>
          <w:bCs/>
          <w:sz w:val="16"/>
          <w:szCs w:val="16"/>
        </w:rPr>
        <w:t xml:space="preserve">Все населенные пункты Билибинского муниципального района охвачены сотовой связью. В сельских поселениях Анюйск, Омолон, Островное и Илирней жители пользуются услугами сотового оператора «Билайн». В г. Билибино и в с. Кепервеем жители пользуются сотовой связью операторов «Мегафон», «Билайн» и «МТС». </w:t>
      </w:r>
    </w:p>
    <w:p w:rsidR="005A570C" w:rsidRPr="005A570C" w:rsidRDefault="005A570C" w:rsidP="005A570C">
      <w:pPr>
        <w:tabs>
          <w:tab w:val="left" w:pos="993"/>
        </w:tabs>
        <w:suppressAutoHyphens/>
        <w:spacing w:before="100" w:beforeAutospacing="1" w:after="100" w:afterAutospacing="1"/>
        <w:ind w:firstLine="709"/>
        <w:contextualSpacing/>
        <w:jc w:val="both"/>
        <w:rPr>
          <w:bCs/>
          <w:sz w:val="16"/>
          <w:szCs w:val="16"/>
        </w:rPr>
      </w:pPr>
      <w:r w:rsidRPr="005A570C">
        <w:rPr>
          <w:bCs/>
          <w:sz w:val="16"/>
          <w:szCs w:val="16"/>
        </w:rPr>
        <w:t>Услуги автоматической междугородней, международной и телеграфной связи во всех населенных пунктах района предоставляет населению и организациям Хабаровский филиал ПАО «Ростелеком», о</w:t>
      </w:r>
      <w:r w:rsidRPr="005A570C">
        <w:rPr>
          <w:sz w:val="16"/>
          <w:szCs w:val="16"/>
        </w:rPr>
        <w:t>беспеченность населения телефонными аппаратами сети общего  городского пользования составляет 1 690 единиц</w:t>
      </w:r>
      <w:r w:rsidRPr="005A570C">
        <w:rPr>
          <w:bCs/>
          <w:sz w:val="16"/>
          <w:szCs w:val="16"/>
        </w:rPr>
        <w:t>. Во всех населенных пунктах Билибинского муниципального района установлены вышки РТРС для просмотра цифрового телевидения.</w:t>
      </w:r>
    </w:p>
    <w:p w:rsidR="005A570C" w:rsidRPr="005A570C" w:rsidRDefault="005A570C" w:rsidP="004C3B49">
      <w:pPr>
        <w:tabs>
          <w:tab w:val="left" w:pos="993"/>
        </w:tabs>
        <w:suppressAutoHyphens/>
        <w:ind w:firstLine="709"/>
        <w:jc w:val="center"/>
        <w:rPr>
          <w:bCs/>
          <w:i/>
          <w:sz w:val="16"/>
          <w:szCs w:val="16"/>
        </w:rPr>
      </w:pPr>
    </w:p>
    <w:p w:rsidR="005A570C" w:rsidRPr="005A570C" w:rsidRDefault="005A570C" w:rsidP="004C3B49">
      <w:pPr>
        <w:tabs>
          <w:tab w:val="left" w:pos="993"/>
        </w:tabs>
        <w:suppressAutoHyphens/>
        <w:jc w:val="center"/>
        <w:rPr>
          <w:b/>
          <w:bCs/>
          <w:i/>
          <w:sz w:val="16"/>
          <w:szCs w:val="16"/>
        </w:rPr>
      </w:pPr>
      <w:r w:rsidRPr="005A570C">
        <w:rPr>
          <w:b/>
          <w:bCs/>
          <w:i/>
          <w:sz w:val="16"/>
          <w:szCs w:val="16"/>
        </w:rPr>
        <w:t>3.14. Малое предпринимательство</w:t>
      </w:r>
    </w:p>
    <w:p w:rsidR="005A570C" w:rsidRPr="005A570C" w:rsidRDefault="005A570C" w:rsidP="005A570C">
      <w:pPr>
        <w:suppressAutoHyphens/>
        <w:spacing w:before="100" w:beforeAutospacing="1" w:after="100" w:afterAutospacing="1"/>
        <w:ind w:firstLine="709"/>
        <w:contextualSpacing/>
        <w:jc w:val="both"/>
        <w:rPr>
          <w:bCs/>
          <w:sz w:val="16"/>
          <w:szCs w:val="16"/>
        </w:rPr>
      </w:pPr>
      <w:r w:rsidRPr="005A570C">
        <w:rPr>
          <w:kern w:val="24"/>
          <w:sz w:val="16"/>
          <w:szCs w:val="16"/>
        </w:rPr>
        <w:t xml:space="preserve"> </w:t>
      </w:r>
      <w:r w:rsidRPr="005A570C">
        <w:rPr>
          <w:bCs/>
          <w:sz w:val="16"/>
          <w:szCs w:val="16"/>
        </w:rPr>
        <w:t xml:space="preserve">В целях </w:t>
      </w:r>
      <w:r w:rsidRPr="005A570C">
        <w:rPr>
          <w:sz w:val="16"/>
          <w:szCs w:val="16"/>
          <w:shd w:val="clear" w:color="auto" w:fill="FFFFFF"/>
        </w:rPr>
        <w:t xml:space="preserve">улучшения инвестиционного климата, увеличения  деловой и </w:t>
      </w:r>
      <w:proofErr w:type="gramStart"/>
      <w:r w:rsidRPr="005A570C">
        <w:rPr>
          <w:sz w:val="16"/>
          <w:szCs w:val="16"/>
          <w:shd w:val="clear" w:color="auto" w:fill="FFFFFF"/>
        </w:rPr>
        <w:t>предпринимательский</w:t>
      </w:r>
      <w:proofErr w:type="gramEnd"/>
      <w:r w:rsidRPr="005A570C">
        <w:rPr>
          <w:sz w:val="16"/>
          <w:szCs w:val="16"/>
          <w:shd w:val="clear" w:color="auto" w:fill="FFFFFF"/>
        </w:rPr>
        <w:t xml:space="preserve"> активности, </w:t>
      </w:r>
      <w:r w:rsidRPr="005A570C">
        <w:rPr>
          <w:bCs/>
          <w:sz w:val="16"/>
          <w:szCs w:val="16"/>
        </w:rPr>
        <w:t xml:space="preserve"> особое внимание уделяется поддержке малого и среднего бизнеса.</w:t>
      </w:r>
    </w:p>
    <w:p w:rsidR="005A570C" w:rsidRPr="005A570C" w:rsidRDefault="005A570C" w:rsidP="005A570C">
      <w:pPr>
        <w:suppressAutoHyphens/>
        <w:spacing w:before="100" w:beforeAutospacing="1" w:after="100" w:afterAutospacing="1"/>
        <w:ind w:firstLine="709"/>
        <w:contextualSpacing/>
        <w:jc w:val="both"/>
        <w:rPr>
          <w:bCs/>
          <w:sz w:val="16"/>
          <w:szCs w:val="16"/>
        </w:rPr>
      </w:pPr>
      <w:r w:rsidRPr="005A570C">
        <w:rPr>
          <w:kern w:val="24"/>
          <w:sz w:val="16"/>
          <w:szCs w:val="16"/>
        </w:rPr>
        <w:t xml:space="preserve">По состоянию на 1 января 2024 года число субъектов малого и среднего предпринимательства (далее – МСП) зарегистрированных на территории района составило -304 субъекта (в 2022 году - 288), прирост составил 16 субъектов МСП. </w:t>
      </w:r>
      <w:r w:rsidRPr="005A570C">
        <w:rPr>
          <w:bCs/>
          <w:sz w:val="16"/>
          <w:szCs w:val="16"/>
        </w:rPr>
        <w:t>Доля субъектов МСП от общей численности населения района составляет 3,7 %. Структура по видам деятельности малого и среднего предпринимательства распределяется следующим образом: 36,2%  составляют грузовые перевозки, торговля- 22,9%, сельское хозяйство и добыча руд и металлов- 9,8%, бытовые услуги- 3,8%, прочие виды деятельности - 31,2%.</w:t>
      </w:r>
    </w:p>
    <w:p w:rsidR="005A570C" w:rsidRPr="005A570C" w:rsidRDefault="005A570C" w:rsidP="005A570C">
      <w:pPr>
        <w:suppressAutoHyphens/>
        <w:spacing w:before="100" w:beforeAutospacing="1" w:after="100" w:afterAutospacing="1"/>
        <w:ind w:firstLine="709"/>
        <w:contextualSpacing/>
        <w:jc w:val="both"/>
        <w:rPr>
          <w:sz w:val="16"/>
          <w:szCs w:val="16"/>
        </w:rPr>
      </w:pPr>
      <w:r w:rsidRPr="005A570C">
        <w:rPr>
          <w:sz w:val="16"/>
          <w:szCs w:val="16"/>
        </w:rPr>
        <w:t>О</w:t>
      </w:r>
      <w:r w:rsidRPr="005A570C">
        <w:rPr>
          <w:bCs/>
          <w:sz w:val="16"/>
          <w:szCs w:val="16"/>
        </w:rPr>
        <w:t xml:space="preserve">борот товаров, работ, </w:t>
      </w:r>
      <w:proofErr w:type="gramStart"/>
      <w:r w:rsidRPr="005A570C">
        <w:rPr>
          <w:bCs/>
          <w:sz w:val="16"/>
          <w:szCs w:val="16"/>
        </w:rPr>
        <w:t>услуг, производимых субъектами малого и среднего предпринимательства в</w:t>
      </w:r>
      <w:r w:rsidRPr="005A570C">
        <w:rPr>
          <w:sz w:val="16"/>
          <w:szCs w:val="16"/>
        </w:rPr>
        <w:t xml:space="preserve"> 2023 году составил</w:t>
      </w:r>
      <w:proofErr w:type="gramEnd"/>
      <w:r w:rsidRPr="005A570C">
        <w:rPr>
          <w:sz w:val="16"/>
          <w:szCs w:val="16"/>
        </w:rPr>
        <w:t xml:space="preserve"> 5 053,0 млн. рублей, оборот увеличился на 265,96 млн. рублей к обороту 2022 года (4 787,04 млн. рублей).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43"/>
        <w:gridCol w:w="1273"/>
        <w:gridCol w:w="1272"/>
        <w:gridCol w:w="1241"/>
        <w:gridCol w:w="1726"/>
      </w:tblGrid>
      <w:tr w:rsidR="005A570C" w:rsidRPr="005A570C" w:rsidTr="005A570C">
        <w:tc>
          <w:tcPr>
            <w:tcW w:w="4361" w:type="dxa"/>
            <w:shd w:val="clear" w:color="auto" w:fill="auto"/>
          </w:tcPr>
          <w:p w:rsidR="005A570C" w:rsidRPr="005A570C" w:rsidRDefault="005A570C" w:rsidP="005A570C">
            <w:pPr>
              <w:tabs>
                <w:tab w:val="left" w:pos="993"/>
              </w:tabs>
              <w:suppressAutoHyphens/>
              <w:jc w:val="both"/>
              <w:rPr>
                <w:kern w:val="24"/>
                <w:sz w:val="16"/>
                <w:szCs w:val="16"/>
              </w:rPr>
            </w:pPr>
            <w:r w:rsidRPr="005A570C">
              <w:rPr>
                <w:b/>
                <w:sz w:val="16"/>
                <w:szCs w:val="16"/>
              </w:rPr>
              <w:t>Наименование показателя</w:t>
            </w:r>
          </w:p>
        </w:tc>
        <w:tc>
          <w:tcPr>
            <w:tcW w:w="1276" w:type="dxa"/>
            <w:shd w:val="clear" w:color="auto" w:fill="auto"/>
          </w:tcPr>
          <w:p w:rsidR="005A570C" w:rsidRPr="005A570C" w:rsidRDefault="005A570C" w:rsidP="005A570C">
            <w:pPr>
              <w:tabs>
                <w:tab w:val="left" w:pos="993"/>
              </w:tabs>
              <w:suppressAutoHyphens/>
              <w:jc w:val="both"/>
              <w:rPr>
                <w:kern w:val="24"/>
                <w:sz w:val="16"/>
                <w:szCs w:val="16"/>
              </w:rPr>
            </w:pPr>
            <w:r w:rsidRPr="005A570C">
              <w:rPr>
                <w:kern w:val="24"/>
                <w:sz w:val="16"/>
                <w:szCs w:val="16"/>
              </w:rPr>
              <w:t>2022 год</w:t>
            </w:r>
          </w:p>
        </w:tc>
        <w:tc>
          <w:tcPr>
            <w:tcW w:w="1275" w:type="dxa"/>
            <w:shd w:val="clear" w:color="auto" w:fill="auto"/>
          </w:tcPr>
          <w:p w:rsidR="005A570C" w:rsidRPr="005A570C" w:rsidRDefault="005A570C" w:rsidP="005A570C">
            <w:pPr>
              <w:tabs>
                <w:tab w:val="left" w:pos="993"/>
              </w:tabs>
              <w:suppressAutoHyphens/>
              <w:jc w:val="both"/>
              <w:rPr>
                <w:kern w:val="24"/>
                <w:sz w:val="16"/>
                <w:szCs w:val="16"/>
              </w:rPr>
            </w:pPr>
            <w:r w:rsidRPr="005A570C">
              <w:rPr>
                <w:kern w:val="24"/>
                <w:sz w:val="16"/>
                <w:szCs w:val="16"/>
              </w:rPr>
              <w:t>2023 год</w:t>
            </w:r>
          </w:p>
        </w:tc>
        <w:tc>
          <w:tcPr>
            <w:tcW w:w="1246" w:type="dxa"/>
            <w:shd w:val="clear" w:color="auto" w:fill="auto"/>
          </w:tcPr>
          <w:p w:rsidR="005A570C" w:rsidRPr="005A570C" w:rsidRDefault="005A570C" w:rsidP="005A570C">
            <w:pPr>
              <w:tabs>
                <w:tab w:val="left" w:pos="993"/>
              </w:tabs>
              <w:suppressAutoHyphens/>
              <w:jc w:val="both"/>
              <w:rPr>
                <w:kern w:val="24"/>
                <w:sz w:val="16"/>
                <w:szCs w:val="16"/>
              </w:rPr>
            </w:pPr>
            <w:r w:rsidRPr="005A570C">
              <w:rPr>
                <w:kern w:val="24"/>
                <w:sz w:val="16"/>
                <w:szCs w:val="16"/>
              </w:rPr>
              <w:t>2024 год</w:t>
            </w:r>
          </w:p>
        </w:tc>
        <w:tc>
          <w:tcPr>
            <w:tcW w:w="1731" w:type="dxa"/>
            <w:shd w:val="clear" w:color="auto" w:fill="auto"/>
          </w:tcPr>
          <w:p w:rsidR="005A570C" w:rsidRPr="005A570C" w:rsidRDefault="005A570C" w:rsidP="005A570C">
            <w:pPr>
              <w:tabs>
                <w:tab w:val="left" w:pos="993"/>
              </w:tabs>
              <w:suppressAutoHyphens/>
              <w:jc w:val="both"/>
              <w:rPr>
                <w:kern w:val="24"/>
                <w:sz w:val="16"/>
                <w:szCs w:val="16"/>
              </w:rPr>
            </w:pPr>
            <w:r w:rsidRPr="005A570C">
              <w:rPr>
                <w:kern w:val="24"/>
                <w:sz w:val="16"/>
                <w:szCs w:val="16"/>
              </w:rPr>
              <w:t>Динамика%</w:t>
            </w:r>
          </w:p>
        </w:tc>
      </w:tr>
      <w:tr w:rsidR="005A570C" w:rsidRPr="005A570C" w:rsidTr="005A570C">
        <w:tc>
          <w:tcPr>
            <w:tcW w:w="4361" w:type="dxa"/>
            <w:shd w:val="clear" w:color="auto" w:fill="auto"/>
          </w:tcPr>
          <w:p w:rsidR="005A570C" w:rsidRPr="005A570C" w:rsidRDefault="005A570C" w:rsidP="005A570C">
            <w:pPr>
              <w:tabs>
                <w:tab w:val="left" w:pos="993"/>
              </w:tabs>
              <w:suppressAutoHyphens/>
              <w:jc w:val="both"/>
              <w:rPr>
                <w:kern w:val="24"/>
                <w:sz w:val="16"/>
                <w:szCs w:val="16"/>
              </w:rPr>
            </w:pPr>
            <w:r w:rsidRPr="005A570C">
              <w:rPr>
                <w:sz w:val="16"/>
                <w:szCs w:val="16"/>
              </w:rPr>
              <w:lastRenderedPageBreak/>
              <w:t>Количество субъектов малого и среднего предпринимательства (МСП), ед.</w:t>
            </w:r>
          </w:p>
        </w:tc>
        <w:tc>
          <w:tcPr>
            <w:tcW w:w="1276" w:type="dxa"/>
            <w:shd w:val="clear" w:color="auto" w:fill="auto"/>
          </w:tcPr>
          <w:p w:rsidR="005A570C" w:rsidRPr="005A570C" w:rsidRDefault="005A570C" w:rsidP="005A570C">
            <w:pPr>
              <w:tabs>
                <w:tab w:val="left" w:pos="993"/>
              </w:tabs>
              <w:suppressAutoHyphens/>
              <w:jc w:val="center"/>
              <w:rPr>
                <w:kern w:val="24"/>
                <w:sz w:val="16"/>
                <w:szCs w:val="16"/>
              </w:rPr>
            </w:pPr>
            <w:r w:rsidRPr="005A570C">
              <w:rPr>
                <w:kern w:val="24"/>
                <w:sz w:val="16"/>
                <w:szCs w:val="16"/>
              </w:rPr>
              <w:t>288</w:t>
            </w:r>
          </w:p>
        </w:tc>
        <w:tc>
          <w:tcPr>
            <w:tcW w:w="1275" w:type="dxa"/>
            <w:shd w:val="clear" w:color="auto" w:fill="auto"/>
          </w:tcPr>
          <w:p w:rsidR="005A570C" w:rsidRPr="005A570C" w:rsidRDefault="005A570C" w:rsidP="005A570C">
            <w:pPr>
              <w:tabs>
                <w:tab w:val="left" w:pos="993"/>
              </w:tabs>
              <w:suppressAutoHyphens/>
              <w:jc w:val="center"/>
              <w:rPr>
                <w:kern w:val="24"/>
                <w:sz w:val="16"/>
                <w:szCs w:val="16"/>
              </w:rPr>
            </w:pPr>
            <w:r w:rsidRPr="005A570C">
              <w:rPr>
                <w:kern w:val="24"/>
                <w:sz w:val="16"/>
                <w:szCs w:val="16"/>
              </w:rPr>
              <w:t>304</w:t>
            </w:r>
          </w:p>
        </w:tc>
        <w:tc>
          <w:tcPr>
            <w:tcW w:w="1246" w:type="dxa"/>
            <w:shd w:val="clear" w:color="auto" w:fill="auto"/>
          </w:tcPr>
          <w:p w:rsidR="005A570C" w:rsidRPr="005A570C" w:rsidRDefault="005A570C" w:rsidP="005A570C">
            <w:pPr>
              <w:tabs>
                <w:tab w:val="left" w:pos="993"/>
              </w:tabs>
              <w:suppressAutoHyphens/>
              <w:jc w:val="center"/>
              <w:rPr>
                <w:kern w:val="24"/>
                <w:sz w:val="16"/>
                <w:szCs w:val="16"/>
              </w:rPr>
            </w:pPr>
            <w:r w:rsidRPr="005A570C">
              <w:rPr>
                <w:kern w:val="24"/>
                <w:sz w:val="16"/>
                <w:szCs w:val="16"/>
              </w:rPr>
              <w:t>320</w:t>
            </w:r>
          </w:p>
        </w:tc>
        <w:tc>
          <w:tcPr>
            <w:tcW w:w="1731" w:type="dxa"/>
            <w:shd w:val="clear" w:color="auto" w:fill="auto"/>
          </w:tcPr>
          <w:p w:rsidR="005A570C" w:rsidRPr="005A570C" w:rsidRDefault="005A570C" w:rsidP="005A570C">
            <w:pPr>
              <w:tabs>
                <w:tab w:val="left" w:pos="993"/>
              </w:tabs>
              <w:suppressAutoHyphens/>
              <w:jc w:val="center"/>
              <w:rPr>
                <w:kern w:val="24"/>
                <w:sz w:val="16"/>
                <w:szCs w:val="16"/>
              </w:rPr>
            </w:pPr>
            <w:r w:rsidRPr="005A570C">
              <w:rPr>
                <w:kern w:val="24"/>
                <w:sz w:val="16"/>
                <w:szCs w:val="16"/>
              </w:rPr>
              <w:t>5,3%</w:t>
            </w:r>
          </w:p>
        </w:tc>
      </w:tr>
      <w:tr w:rsidR="005A570C" w:rsidRPr="005A570C" w:rsidTr="005A570C">
        <w:tc>
          <w:tcPr>
            <w:tcW w:w="4361" w:type="dxa"/>
            <w:shd w:val="clear" w:color="auto" w:fill="auto"/>
          </w:tcPr>
          <w:p w:rsidR="005A570C" w:rsidRPr="005A570C" w:rsidRDefault="005A570C" w:rsidP="005A570C">
            <w:pPr>
              <w:widowControl w:val="0"/>
              <w:suppressAutoHyphens/>
              <w:autoSpaceDE w:val="0"/>
              <w:autoSpaceDN w:val="0"/>
              <w:adjustRightInd w:val="0"/>
              <w:ind w:right="-249"/>
              <w:jc w:val="both"/>
              <w:rPr>
                <w:sz w:val="16"/>
                <w:szCs w:val="16"/>
              </w:rPr>
            </w:pPr>
            <w:r w:rsidRPr="005A570C">
              <w:rPr>
                <w:sz w:val="16"/>
                <w:szCs w:val="16"/>
              </w:rPr>
              <w:t xml:space="preserve">в том числе </w:t>
            </w:r>
            <w:proofErr w:type="gramStart"/>
            <w:r w:rsidRPr="005A570C">
              <w:rPr>
                <w:sz w:val="16"/>
                <w:szCs w:val="16"/>
              </w:rPr>
              <w:t>индивидуальных</w:t>
            </w:r>
            <w:proofErr w:type="gramEnd"/>
            <w:r w:rsidRPr="005A570C">
              <w:rPr>
                <w:sz w:val="16"/>
                <w:szCs w:val="16"/>
              </w:rPr>
              <w:t xml:space="preserve"> </w:t>
            </w:r>
          </w:p>
          <w:p w:rsidR="005A570C" w:rsidRPr="005A570C" w:rsidRDefault="005A570C" w:rsidP="005A570C">
            <w:pPr>
              <w:tabs>
                <w:tab w:val="left" w:pos="993"/>
              </w:tabs>
              <w:suppressAutoHyphens/>
              <w:jc w:val="both"/>
              <w:rPr>
                <w:kern w:val="24"/>
                <w:sz w:val="16"/>
                <w:szCs w:val="16"/>
              </w:rPr>
            </w:pPr>
            <w:r w:rsidRPr="005A570C">
              <w:rPr>
                <w:sz w:val="16"/>
                <w:szCs w:val="16"/>
              </w:rPr>
              <w:t>предпринимателей, ед.</w:t>
            </w:r>
          </w:p>
        </w:tc>
        <w:tc>
          <w:tcPr>
            <w:tcW w:w="1276" w:type="dxa"/>
            <w:shd w:val="clear" w:color="auto" w:fill="auto"/>
          </w:tcPr>
          <w:p w:rsidR="005A570C" w:rsidRPr="005A570C" w:rsidRDefault="005A570C" w:rsidP="005A570C">
            <w:pPr>
              <w:tabs>
                <w:tab w:val="left" w:pos="993"/>
              </w:tabs>
              <w:suppressAutoHyphens/>
              <w:jc w:val="center"/>
              <w:rPr>
                <w:kern w:val="24"/>
                <w:sz w:val="16"/>
                <w:szCs w:val="16"/>
              </w:rPr>
            </w:pPr>
            <w:r w:rsidRPr="005A570C">
              <w:rPr>
                <w:kern w:val="24"/>
                <w:sz w:val="16"/>
                <w:szCs w:val="16"/>
              </w:rPr>
              <w:t>206</w:t>
            </w:r>
          </w:p>
        </w:tc>
        <w:tc>
          <w:tcPr>
            <w:tcW w:w="1275" w:type="dxa"/>
            <w:shd w:val="clear" w:color="auto" w:fill="auto"/>
          </w:tcPr>
          <w:p w:rsidR="005A570C" w:rsidRPr="005A570C" w:rsidRDefault="005A570C" w:rsidP="005A570C">
            <w:pPr>
              <w:tabs>
                <w:tab w:val="left" w:pos="993"/>
              </w:tabs>
              <w:suppressAutoHyphens/>
              <w:jc w:val="center"/>
              <w:rPr>
                <w:kern w:val="24"/>
                <w:sz w:val="16"/>
                <w:szCs w:val="16"/>
              </w:rPr>
            </w:pPr>
            <w:r w:rsidRPr="005A570C">
              <w:rPr>
                <w:kern w:val="24"/>
                <w:sz w:val="16"/>
                <w:szCs w:val="16"/>
              </w:rPr>
              <w:t>224</w:t>
            </w:r>
          </w:p>
        </w:tc>
        <w:tc>
          <w:tcPr>
            <w:tcW w:w="1246" w:type="dxa"/>
            <w:shd w:val="clear" w:color="auto" w:fill="auto"/>
          </w:tcPr>
          <w:p w:rsidR="005A570C" w:rsidRPr="005A570C" w:rsidRDefault="005A570C" w:rsidP="005A570C">
            <w:pPr>
              <w:tabs>
                <w:tab w:val="left" w:pos="993"/>
              </w:tabs>
              <w:suppressAutoHyphens/>
              <w:jc w:val="center"/>
              <w:rPr>
                <w:kern w:val="24"/>
                <w:sz w:val="16"/>
                <w:szCs w:val="16"/>
              </w:rPr>
            </w:pPr>
            <w:r w:rsidRPr="005A570C">
              <w:rPr>
                <w:kern w:val="24"/>
                <w:sz w:val="16"/>
                <w:szCs w:val="16"/>
              </w:rPr>
              <w:t>228</w:t>
            </w:r>
          </w:p>
        </w:tc>
        <w:tc>
          <w:tcPr>
            <w:tcW w:w="1731" w:type="dxa"/>
            <w:shd w:val="clear" w:color="auto" w:fill="auto"/>
          </w:tcPr>
          <w:p w:rsidR="005A570C" w:rsidRPr="005A570C" w:rsidRDefault="005A570C" w:rsidP="005A570C">
            <w:pPr>
              <w:tabs>
                <w:tab w:val="left" w:pos="993"/>
              </w:tabs>
              <w:suppressAutoHyphens/>
              <w:jc w:val="center"/>
              <w:rPr>
                <w:kern w:val="24"/>
                <w:sz w:val="16"/>
                <w:szCs w:val="16"/>
              </w:rPr>
            </w:pPr>
            <w:r w:rsidRPr="005A570C">
              <w:rPr>
                <w:kern w:val="24"/>
                <w:sz w:val="16"/>
                <w:szCs w:val="16"/>
              </w:rPr>
              <w:t>1,8%</w:t>
            </w:r>
          </w:p>
        </w:tc>
      </w:tr>
      <w:tr w:rsidR="005A570C" w:rsidRPr="005A570C" w:rsidTr="005A570C">
        <w:tc>
          <w:tcPr>
            <w:tcW w:w="4361" w:type="dxa"/>
            <w:shd w:val="clear" w:color="auto" w:fill="auto"/>
          </w:tcPr>
          <w:p w:rsidR="005A570C" w:rsidRPr="005A570C" w:rsidRDefault="005A570C" w:rsidP="005A570C">
            <w:pPr>
              <w:tabs>
                <w:tab w:val="left" w:pos="993"/>
              </w:tabs>
              <w:suppressAutoHyphens/>
              <w:jc w:val="both"/>
              <w:rPr>
                <w:kern w:val="24"/>
                <w:sz w:val="16"/>
                <w:szCs w:val="16"/>
              </w:rPr>
            </w:pPr>
            <w:r w:rsidRPr="005A570C">
              <w:rPr>
                <w:sz w:val="16"/>
                <w:szCs w:val="16"/>
              </w:rPr>
              <w:t>О</w:t>
            </w:r>
            <w:r w:rsidRPr="005A570C">
              <w:rPr>
                <w:bCs/>
                <w:sz w:val="16"/>
                <w:szCs w:val="16"/>
              </w:rPr>
              <w:t>борот товаров, работ, услуг, производимых субъектами малого и среднего предпринимательства, млн. руб.</w:t>
            </w:r>
          </w:p>
        </w:tc>
        <w:tc>
          <w:tcPr>
            <w:tcW w:w="1276" w:type="dxa"/>
            <w:shd w:val="clear" w:color="auto" w:fill="auto"/>
          </w:tcPr>
          <w:p w:rsidR="005A570C" w:rsidRPr="005A570C" w:rsidRDefault="005A570C" w:rsidP="005A570C">
            <w:pPr>
              <w:tabs>
                <w:tab w:val="left" w:pos="993"/>
              </w:tabs>
              <w:suppressAutoHyphens/>
              <w:jc w:val="center"/>
              <w:rPr>
                <w:kern w:val="24"/>
                <w:sz w:val="16"/>
                <w:szCs w:val="16"/>
              </w:rPr>
            </w:pPr>
            <w:r w:rsidRPr="005A570C">
              <w:rPr>
                <w:kern w:val="24"/>
                <w:sz w:val="16"/>
                <w:szCs w:val="16"/>
              </w:rPr>
              <w:t>4 787,04</w:t>
            </w:r>
          </w:p>
        </w:tc>
        <w:tc>
          <w:tcPr>
            <w:tcW w:w="1275" w:type="dxa"/>
            <w:shd w:val="clear" w:color="auto" w:fill="auto"/>
          </w:tcPr>
          <w:p w:rsidR="005A570C" w:rsidRPr="005A570C" w:rsidRDefault="005A570C" w:rsidP="005A570C">
            <w:pPr>
              <w:tabs>
                <w:tab w:val="left" w:pos="993"/>
              </w:tabs>
              <w:suppressAutoHyphens/>
              <w:jc w:val="center"/>
              <w:rPr>
                <w:kern w:val="24"/>
                <w:sz w:val="16"/>
                <w:szCs w:val="16"/>
              </w:rPr>
            </w:pPr>
            <w:r w:rsidRPr="005A570C">
              <w:rPr>
                <w:kern w:val="24"/>
                <w:sz w:val="16"/>
                <w:szCs w:val="16"/>
              </w:rPr>
              <w:t>5 053,00</w:t>
            </w:r>
          </w:p>
        </w:tc>
        <w:tc>
          <w:tcPr>
            <w:tcW w:w="1246" w:type="dxa"/>
            <w:shd w:val="clear" w:color="auto" w:fill="auto"/>
          </w:tcPr>
          <w:p w:rsidR="005A570C" w:rsidRPr="005A570C" w:rsidRDefault="005A570C" w:rsidP="005A570C">
            <w:pPr>
              <w:tabs>
                <w:tab w:val="left" w:pos="993"/>
              </w:tabs>
              <w:suppressAutoHyphens/>
              <w:jc w:val="center"/>
              <w:rPr>
                <w:kern w:val="24"/>
                <w:sz w:val="16"/>
                <w:szCs w:val="16"/>
              </w:rPr>
            </w:pPr>
            <w:r w:rsidRPr="005A570C">
              <w:rPr>
                <w:kern w:val="24"/>
                <w:sz w:val="16"/>
                <w:szCs w:val="16"/>
              </w:rPr>
              <w:t>5 318,9</w:t>
            </w:r>
          </w:p>
        </w:tc>
        <w:tc>
          <w:tcPr>
            <w:tcW w:w="1731" w:type="dxa"/>
            <w:shd w:val="clear" w:color="auto" w:fill="auto"/>
          </w:tcPr>
          <w:p w:rsidR="005A570C" w:rsidRPr="005A570C" w:rsidRDefault="005A570C" w:rsidP="005A570C">
            <w:pPr>
              <w:tabs>
                <w:tab w:val="left" w:pos="993"/>
              </w:tabs>
              <w:suppressAutoHyphens/>
              <w:jc w:val="center"/>
              <w:rPr>
                <w:kern w:val="24"/>
                <w:sz w:val="16"/>
                <w:szCs w:val="16"/>
              </w:rPr>
            </w:pPr>
            <w:r w:rsidRPr="005A570C">
              <w:rPr>
                <w:kern w:val="24"/>
                <w:sz w:val="16"/>
                <w:szCs w:val="16"/>
              </w:rPr>
              <w:t>5,3%</w:t>
            </w:r>
          </w:p>
        </w:tc>
      </w:tr>
    </w:tbl>
    <w:p w:rsidR="005A570C" w:rsidRPr="005A570C" w:rsidRDefault="005A570C" w:rsidP="005A570C">
      <w:pPr>
        <w:tabs>
          <w:tab w:val="left" w:pos="993"/>
        </w:tabs>
        <w:suppressAutoHyphens/>
        <w:ind w:firstLine="709"/>
        <w:jc w:val="both"/>
        <w:rPr>
          <w:kern w:val="24"/>
          <w:sz w:val="16"/>
          <w:szCs w:val="16"/>
        </w:rPr>
      </w:pPr>
      <w:r w:rsidRPr="005A570C">
        <w:rPr>
          <w:kern w:val="24"/>
          <w:sz w:val="16"/>
          <w:szCs w:val="16"/>
        </w:rPr>
        <w:t>Положительная динамика, в первую очередь обусловлена, эффективной муниципальной политикой поддержки бизнеса в рамках Муниципальной программы «Стимулирование экономической активности населения в муниципальном образовании Билибинский муниципальный район».  В рамках данной Муниципальной программы в 2023 году была оказана финансовая поддержка 6 субъектам малого и среднего бизнеса на общую сумму 2 905 603,99 рублей, а также было предоставлено 21 имущественная преференция в виде передачи муниципального имущества без проведения торгов по договору аренды.</w:t>
      </w:r>
    </w:p>
    <w:p w:rsidR="005A570C" w:rsidRPr="005A570C" w:rsidRDefault="005A570C" w:rsidP="005A570C">
      <w:pPr>
        <w:tabs>
          <w:tab w:val="left" w:pos="993"/>
        </w:tabs>
        <w:suppressAutoHyphens/>
        <w:spacing w:before="100" w:beforeAutospacing="1" w:after="100" w:afterAutospacing="1"/>
        <w:ind w:firstLine="709"/>
        <w:contextualSpacing/>
        <w:jc w:val="both"/>
        <w:rPr>
          <w:rFonts w:eastAsia="Calibri"/>
          <w:sz w:val="16"/>
          <w:szCs w:val="16"/>
        </w:rPr>
      </w:pPr>
      <w:r w:rsidRPr="005A570C">
        <w:rPr>
          <w:rFonts w:eastAsia="Calibri"/>
          <w:sz w:val="16"/>
          <w:szCs w:val="16"/>
        </w:rPr>
        <w:t>Приоритетные направления развития малого предпринимательства в Билибинском  муниципальном  районе:</w:t>
      </w:r>
    </w:p>
    <w:p w:rsidR="005A570C" w:rsidRPr="005A570C" w:rsidRDefault="005A570C" w:rsidP="005A570C">
      <w:pPr>
        <w:tabs>
          <w:tab w:val="left" w:pos="993"/>
        </w:tabs>
        <w:suppressAutoHyphens/>
        <w:spacing w:before="100" w:beforeAutospacing="1" w:after="100" w:afterAutospacing="1"/>
        <w:ind w:firstLine="709"/>
        <w:contextualSpacing/>
        <w:jc w:val="both"/>
        <w:rPr>
          <w:rFonts w:eastAsia="Calibri"/>
          <w:sz w:val="16"/>
          <w:szCs w:val="16"/>
        </w:rPr>
      </w:pPr>
      <w:r w:rsidRPr="005A570C">
        <w:rPr>
          <w:rFonts w:eastAsia="Calibri"/>
          <w:sz w:val="16"/>
          <w:szCs w:val="16"/>
        </w:rPr>
        <w:t>1) сельское хозяйство, растениеводство и животноводство, охота, рыболовство и рыбоводство;</w:t>
      </w:r>
    </w:p>
    <w:p w:rsidR="005A570C" w:rsidRPr="005A570C" w:rsidRDefault="005A570C" w:rsidP="005A570C">
      <w:pPr>
        <w:tabs>
          <w:tab w:val="left" w:pos="993"/>
        </w:tabs>
        <w:suppressAutoHyphens/>
        <w:spacing w:before="100" w:beforeAutospacing="1" w:after="100" w:afterAutospacing="1"/>
        <w:ind w:firstLine="709"/>
        <w:contextualSpacing/>
        <w:jc w:val="both"/>
        <w:rPr>
          <w:rFonts w:eastAsia="Calibri"/>
          <w:sz w:val="16"/>
          <w:szCs w:val="16"/>
        </w:rPr>
      </w:pPr>
      <w:r w:rsidRPr="005A570C">
        <w:rPr>
          <w:rFonts w:eastAsia="Calibri"/>
          <w:sz w:val="16"/>
          <w:szCs w:val="16"/>
        </w:rPr>
        <w:t>2) деятельность гостиниц и предприятий общественного питания;</w:t>
      </w:r>
    </w:p>
    <w:p w:rsidR="005A570C" w:rsidRPr="005A570C" w:rsidRDefault="005A570C" w:rsidP="005A570C">
      <w:pPr>
        <w:tabs>
          <w:tab w:val="left" w:pos="993"/>
        </w:tabs>
        <w:suppressAutoHyphens/>
        <w:spacing w:before="100" w:beforeAutospacing="1" w:after="100" w:afterAutospacing="1"/>
        <w:ind w:firstLine="709"/>
        <w:contextualSpacing/>
        <w:jc w:val="both"/>
        <w:rPr>
          <w:rFonts w:eastAsia="Calibri"/>
          <w:sz w:val="16"/>
          <w:szCs w:val="16"/>
        </w:rPr>
      </w:pPr>
      <w:r w:rsidRPr="005A570C">
        <w:rPr>
          <w:rFonts w:eastAsia="Calibri"/>
          <w:sz w:val="16"/>
          <w:szCs w:val="16"/>
        </w:rPr>
        <w:t>3) образование;</w:t>
      </w:r>
    </w:p>
    <w:p w:rsidR="005A570C" w:rsidRPr="005A570C" w:rsidRDefault="005A570C" w:rsidP="005A570C">
      <w:pPr>
        <w:tabs>
          <w:tab w:val="left" w:pos="993"/>
        </w:tabs>
        <w:suppressAutoHyphens/>
        <w:spacing w:before="100" w:beforeAutospacing="1" w:after="100" w:afterAutospacing="1"/>
        <w:ind w:firstLine="709"/>
        <w:contextualSpacing/>
        <w:jc w:val="both"/>
        <w:rPr>
          <w:rFonts w:eastAsia="Calibri"/>
          <w:sz w:val="16"/>
          <w:szCs w:val="16"/>
        </w:rPr>
      </w:pPr>
      <w:r w:rsidRPr="005A570C">
        <w:rPr>
          <w:rFonts w:eastAsia="Calibri"/>
          <w:sz w:val="16"/>
          <w:szCs w:val="16"/>
        </w:rPr>
        <w:t>4) деятельность в области здравоохранения и социальных услуг;</w:t>
      </w:r>
    </w:p>
    <w:p w:rsidR="005A570C" w:rsidRPr="005A570C" w:rsidRDefault="005A570C" w:rsidP="005A570C">
      <w:pPr>
        <w:tabs>
          <w:tab w:val="left" w:pos="993"/>
        </w:tabs>
        <w:suppressAutoHyphens/>
        <w:spacing w:before="100" w:beforeAutospacing="1" w:after="100" w:afterAutospacing="1"/>
        <w:ind w:firstLine="709"/>
        <w:contextualSpacing/>
        <w:jc w:val="both"/>
        <w:rPr>
          <w:rFonts w:eastAsia="Calibri"/>
          <w:sz w:val="16"/>
          <w:szCs w:val="16"/>
        </w:rPr>
      </w:pPr>
      <w:r w:rsidRPr="005A570C">
        <w:rPr>
          <w:rFonts w:eastAsia="Calibri"/>
          <w:sz w:val="16"/>
          <w:szCs w:val="16"/>
        </w:rPr>
        <w:t>5) социальное предпринимательство;</w:t>
      </w:r>
    </w:p>
    <w:p w:rsidR="005A570C" w:rsidRPr="005A570C" w:rsidRDefault="005A570C" w:rsidP="005A570C">
      <w:pPr>
        <w:tabs>
          <w:tab w:val="left" w:pos="993"/>
        </w:tabs>
        <w:suppressAutoHyphens/>
        <w:spacing w:before="100" w:beforeAutospacing="1" w:after="100" w:afterAutospacing="1"/>
        <w:ind w:firstLine="709"/>
        <w:contextualSpacing/>
        <w:jc w:val="both"/>
        <w:rPr>
          <w:rFonts w:eastAsia="Calibri"/>
          <w:sz w:val="16"/>
          <w:szCs w:val="16"/>
        </w:rPr>
      </w:pPr>
      <w:proofErr w:type="gramStart"/>
      <w:r w:rsidRPr="005A570C">
        <w:rPr>
          <w:rFonts w:eastAsia="Calibri"/>
          <w:sz w:val="16"/>
          <w:szCs w:val="16"/>
        </w:rPr>
        <w:t>6) бытовые услуги населению (химическая чистка, ремонт и пошив одежды; ремонт часов, галантерейных товаров (сумки, зонты); ремонт современной бытовой техники (стиральные машины, пылесосы, оргтехника, фотоаппараты, сотовые телефоны); ремонт мебели и другие бытовые услуги);</w:t>
      </w:r>
      <w:proofErr w:type="gramEnd"/>
    </w:p>
    <w:p w:rsidR="005A570C" w:rsidRPr="005A570C" w:rsidRDefault="005A570C" w:rsidP="005A570C">
      <w:pPr>
        <w:tabs>
          <w:tab w:val="left" w:pos="993"/>
        </w:tabs>
        <w:suppressAutoHyphens/>
        <w:spacing w:before="100" w:beforeAutospacing="1" w:after="100" w:afterAutospacing="1"/>
        <w:ind w:firstLine="709"/>
        <w:contextualSpacing/>
        <w:jc w:val="both"/>
        <w:rPr>
          <w:rFonts w:eastAsia="Calibri"/>
          <w:sz w:val="16"/>
          <w:szCs w:val="16"/>
        </w:rPr>
      </w:pPr>
      <w:r w:rsidRPr="005A570C">
        <w:rPr>
          <w:rFonts w:eastAsia="Calibri"/>
          <w:sz w:val="16"/>
          <w:szCs w:val="16"/>
        </w:rPr>
        <w:t>7)  сбор, обработка и утилизация отходов; обработка вторичного сырья;</w:t>
      </w:r>
    </w:p>
    <w:p w:rsidR="005A570C" w:rsidRPr="005A570C" w:rsidRDefault="005A570C" w:rsidP="005A570C">
      <w:pPr>
        <w:tabs>
          <w:tab w:val="left" w:pos="993"/>
        </w:tabs>
        <w:suppressAutoHyphens/>
        <w:spacing w:before="100" w:beforeAutospacing="1" w:after="100" w:afterAutospacing="1"/>
        <w:ind w:firstLine="709"/>
        <w:contextualSpacing/>
        <w:jc w:val="both"/>
        <w:rPr>
          <w:rFonts w:eastAsia="Calibri"/>
          <w:sz w:val="16"/>
          <w:szCs w:val="16"/>
        </w:rPr>
      </w:pPr>
      <w:r w:rsidRPr="005A570C">
        <w:rPr>
          <w:rFonts w:eastAsia="Calibri"/>
          <w:sz w:val="16"/>
          <w:szCs w:val="16"/>
        </w:rPr>
        <w:t>8) производство   товаров   народного   потребления,   продукции ремесленничества и народных промыслов;</w:t>
      </w:r>
    </w:p>
    <w:p w:rsidR="005A570C" w:rsidRPr="005A570C" w:rsidRDefault="005A570C" w:rsidP="005A570C">
      <w:pPr>
        <w:tabs>
          <w:tab w:val="left" w:pos="993"/>
        </w:tabs>
        <w:suppressAutoHyphens/>
        <w:spacing w:before="100" w:beforeAutospacing="1" w:after="100" w:afterAutospacing="1"/>
        <w:ind w:firstLine="709"/>
        <w:contextualSpacing/>
        <w:jc w:val="both"/>
        <w:rPr>
          <w:rFonts w:eastAsia="Calibri"/>
          <w:sz w:val="16"/>
          <w:szCs w:val="16"/>
        </w:rPr>
      </w:pPr>
      <w:r w:rsidRPr="005A570C">
        <w:rPr>
          <w:rFonts w:eastAsia="Calibri"/>
          <w:sz w:val="16"/>
          <w:szCs w:val="16"/>
        </w:rPr>
        <w:t>9) деятельность в области спорта, отдыха и развлечений;</w:t>
      </w:r>
    </w:p>
    <w:p w:rsidR="005A570C" w:rsidRPr="005A570C" w:rsidRDefault="005A570C" w:rsidP="005A570C">
      <w:pPr>
        <w:tabs>
          <w:tab w:val="left" w:pos="993"/>
        </w:tabs>
        <w:suppressAutoHyphens/>
        <w:spacing w:before="100" w:beforeAutospacing="1" w:after="100" w:afterAutospacing="1"/>
        <w:ind w:firstLine="709"/>
        <w:contextualSpacing/>
        <w:jc w:val="both"/>
        <w:rPr>
          <w:rFonts w:eastAsia="Calibri"/>
          <w:sz w:val="16"/>
          <w:szCs w:val="16"/>
        </w:rPr>
      </w:pPr>
      <w:r w:rsidRPr="005A570C">
        <w:rPr>
          <w:rFonts w:eastAsia="Calibri"/>
          <w:sz w:val="16"/>
          <w:szCs w:val="16"/>
        </w:rPr>
        <w:t>10) деятельность туристических агентств и прочих организаций, предоставляющих услуги в сфере туризма;</w:t>
      </w:r>
    </w:p>
    <w:p w:rsidR="005A570C" w:rsidRPr="005A570C" w:rsidRDefault="005A570C" w:rsidP="005A570C">
      <w:pPr>
        <w:tabs>
          <w:tab w:val="left" w:pos="993"/>
        </w:tabs>
        <w:suppressAutoHyphens/>
        <w:spacing w:before="100" w:beforeAutospacing="1" w:after="100" w:afterAutospacing="1"/>
        <w:ind w:firstLine="709"/>
        <w:contextualSpacing/>
        <w:jc w:val="both"/>
        <w:rPr>
          <w:rFonts w:eastAsia="Calibri"/>
          <w:sz w:val="16"/>
          <w:szCs w:val="16"/>
        </w:rPr>
      </w:pPr>
      <w:r w:rsidRPr="005A570C">
        <w:rPr>
          <w:rFonts w:eastAsia="Calibri"/>
          <w:sz w:val="16"/>
          <w:szCs w:val="16"/>
        </w:rPr>
        <w:t>11)  прокат и аренда товаров для отдыха и спортивных товаров.</w:t>
      </w:r>
    </w:p>
    <w:p w:rsidR="005A570C" w:rsidRPr="005A570C" w:rsidRDefault="005A570C" w:rsidP="004C3B49">
      <w:pPr>
        <w:suppressAutoHyphens/>
        <w:ind w:firstLine="709"/>
        <w:contextualSpacing/>
        <w:jc w:val="center"/>
        <w:rPr>
          <w:i/>
          <w:sz w:val="16"/>
          <w:szCs w:val="16"/>
        </w:rPr>
      </w:pPr>
    </w:p>
    <w:p w:rsidR="005A570C" w:rsidRPr="005A570C" w:rsidRDefault="005A570C" w:rsidP="004C3B49">
      <w:pPr>
        <w:suppressAutoHyphens/>
        <w:contextualSpacing/>
        <w:jc w:val="center"/>
        <w:rPr>
          <w:b/>
          <w:i/>
          <w:sz w:val="16"/>
          <w:szCs w:val="16"/>
        </w:rPr>
      </w:pPr>
      <w:r w:rsidRPr="005A570C">
        <w:rPr>
          <w:b/>
          <w:i/>
          <w:sz w:val="16"/>
          <w:szCs w:val="16"/>
        </w:rPr>
        <w:t>3.15. Здравоохранение</w:t>
      </w:r>
    </w:p>
    <w:p w:rsidR="005A570C" w:rsidRPr="005A570C" w:rsidRDefault="005A570C" w:rsidP="005A570C">
      <w:pPr>
        <w:suppressAutoHyphens/>
        <w:spacing w:before="100" w:beforeAutospacing="1" w:after="100" w:afterAutospacing="1"/>
        <w:ind w:firstLine="709"/>
        <w:contextualSpacing/>
        <w:jc w:val="both"/>
        <w:rPr>
          <w:sz w:val="16"/>
          <w:szCs w:val="16"/>
        </w:rPr>
      </w:pPr>
      <w:r w:rsidRPr="005A570C">
        <w:rPr>
          <w:sz w:val="16"/>
          <w:szCs w:val="16"/>
        </w:rPr>
        <w:t>Медицинскую помощь населению на территории Билибинского района оказывает  Государственное  бюджетное учреждение здравоохранения «Чукотская окружная больница» филиал - Билибинская РБ.</w:t>
      </w:r>
    </w:p>
    <w:p w:rsidR="005A570C" w:rsidRPr="005A570C" w:rsidRDefault="005A570C" w:rsidP="005A570C">
      <w:pPr>
        <w:suppressAutoHyphens/>
        <w:spacing w:before="100" w:beforeAutospacing="1" w:after="100" w:afterAutospacing="1"/>
        <w:ind w:firstLine="709"/>
        <w:contextualSpacing/>
        <w:jc w:val="both"/>
        <w:rPr>
          <w:sz w:val="16"/>
          <w:szCs w:val="16"/>
        </w:rPr>
      </w:pPr>
      <w:r w:rsidRPr="005A570C">
        <w:rPr>
          <w:sz w:val="16"/>
          <w:szCs w:val="16"/>
        </w:rPr>
        <w:t>Общая численность работников в 2023 году составила 233 человека, из них врачей – 44 человек, средний медицинский персонал – 95 человек. Количество больничных коек в разрезе населенных пунктов: г. Билибино – 67 коек круглосуточного пребывания и 4 койки дневного стационара.</w:t>
      </w:r>
    </w:p>
    <w:p w:rsidR="005A570C" w:rsidRPr="005A570C" w:rsidRDefault="005A570C" w:rsidP="005A570C">
      <w:pPr>
        <w:suppressAutoHyphens/>
        <w:spacing w:before="100" w:beforeAutospacing="1" w:after="100" w:afterAutospacing="1"/>
        <w:ind w:firstLine="709"/>
        <w:contextualSpacing/>
        <w:jc w:val="both"/>
        <w:rPr>
          <w:sz w:val="16"/>
          <w:szCs w:val="16"/>
        </w:rPr>
      </w:pPr>
      <w:r w:rsidRPr="005A570C">
        <w:rPr>
          <w:sz w:val="16"/>
          <w:szCs w:val="16"/>
        </w:rPr>
        <w:t xml:space="preserve">Медицинское обслуживание сельских жителей Билибинского района осуществляют: - амбулатория с. Омолон, где имеются 4 койки дневного стационара: 2 терапевтического профиля и 2 педиатрического профиля; - амбулатория с. Анюйск; - фельдшерско-акушерские пункты в сельских поселениях Островное, Илирней и Кепервеем. Консультативную, лечебную и методическую помощь сельскому населению оказывают мобильные бригады в составе специалистов поликлиники филиала </w:t>
      </w:r>
      <w:proofErr w:type="spellStart"/>
      <w:r w:rsidRPr="005A570C">
        <w:rPr>
          <w:sz w:val="16"/>
          <w:szCs w:val="16"/>
        </w:rPr>
        <w:t>Билибинской</w:t>
      </w:r>
      <w:proofErr w:type="spellEnd"/>
      <w:r w:rsidRPr="005A570C">
        <w:rPr>
          <w:sz w:val="16"/>
          <w:szCs w:val="16"/>
        </w:rPr>
        <w:t xml:space="preserve"> РБ.</w:t>
      </w:r>
    </w:p>
    <w:p w:rsidR="005A570C" w:rsidRPr="005A570C" w:rsidRDefault="005A570C" w:rsidP="005A570C">
      <w:pPr>
        <w:suppressAutoHyphens/>
        <w:spacing w:before="100" w:beforeAutospacing="1" w:after="100" w:afterAutospacing="1"/>
        <w:ind w:firstLine="709"/>
        <w:contextualSpacing/>
        <w:jc w:val="both"/>
        <w:rPr>
          <w:rFonts w:eastAsia="+mn-ea"/>
          <w:kern w:val="24"/>
          <w:sz w:val="16"/>
          <w:szCs w:val="16"/>
        </w:rPr>
      </w:pPr>
      <w:r w:rsidRPr="005A570C">
        <w:rPr>
          <w:rFonts w:eastAsia="+mn-ea"/>
          <w:kern w:val="24"/>
          <w:sz w:val="16"/>
          <w:szCs w:val="16"/>
        </w:rPr>
        <w:t xml:space="preserve">В 2023 году на 5 специалистов пополнился штат врачей прибывших на работу в Билибинский район. Приехали врачи следующих специальностей: врач-отоларинголог, врач-акушер-гинеколог,  врач-терапевт, врач-хирург, врач-невролог. </w:t>
      </w:r>
    </w:p>
    <w:p w:rsidR="005A570C" w:rsidRPr="005A570C" w:rsidRDefault="005A570C" w:rsidP="005A570C">
      <w:pPr>
        <w:suppressAutoHyphens/>
        <w:spacing w:before="100" w:beforeAutospacing="1" w:after="100" w:afterAutospacing="1"/>
        <w:ind w:firstLine="709"/>
        <w:contextualSpacing/>
        <w:jc w:val="both"/>
        <w:rPr>
          <w:rFonts w:eastAsia="+mn-ea"/>
          <w:kern w:val="24"/>
          <w:sz w:val="16"/>
          <w:szCs w:val="16"/>
        </w:rPr>
      </w:pPr>
      <w:r w:rsidRPr="005A570C">
        <w:rPr>
          <w:rFonts w:eastAsia="+mn-ea"/>
          <w:kern w:val="24"/>
          <w:sz w:val="16"/>
          <w:szCs w:val="16"/>
        </w:rPr>
        <w:t xml:space="preserve">В прошлом году медицинское учреждение вернулось к </w:t>
      </w:r>
      <w:proofErr w:type="gramStart"/>
      <w:r w:rsidRPr="005A570C">
        <w:rPr>
          <w:rFonts w:eastAsia="+mn-ea"/>
          <w:kern w:val="24"/>
          <w:sz w:val="16"/>
          <w:szCs w:val="16"/>
        </w:rPr>
        <w:t>привычному режиму</w:t>
      </w:r>
      <w:proofErr w:type="gramEnd"/>
      <w:r w:rsidRPr="005A570C">
        <w:rPr>
          <w:rFonts w:eastAsia="+mn-ea"/>
          <w:kern w:val="24"/>
          <w:sz w:val="16"/>
          <w:szCs w:val="16"/>
        </w:rPr>
        <w:t xml:space="preserve">  работы после </w:t>
      </w:r>
      <w:proofErr w:type="spellStart"/>
      <w:r w:rsidRPr="005A570C">
        <w:rPr>
          <w:rFonts w:eastAsia="+mn-ea"/>
          <w:kern w:val="24"/>
          <w:sz w:val="16"/>
          <w:szCs w:val="16"/>
        </w:rPr>
        <w:t>ковидного</w:t>
      </w:r>
      <w:proofErr w:type="spellEnd"/>
      <w:r w:rsidRPr="005A570C">
        <w:rPr>
          <w:rFonts w:eastAsia="+mn-ea"/>
          <w:kern w:val="24"/>
          <w:sz w:val="16"/>
          <w:szCs w:val="16"/>
        </w:rPr>
        <w:t xml:space="preserve"> периода.</w:t>
      </w:r>
      <w:r w:rsidRPr="005A570C">
        <w:rPr>
          <w:rFonts w:eastAsia="+mn-ea"/>
          <w:color w:val="FF0000"/>
          <w:kern w:val="24"/>
          <w:sz w:val="16"/>
          <w:szCs w:val="16"/>
        </w:rPr>
        <w:t xml:space="preserve"> </w:t>
      </w:r>
      <w:r w:rsidRPr="005A570C">
        <w:rPr>
          <w:rFonts w:eastAsia="+mn-ea"/>
          <w:kern w:val="24"/>
          <w:sz w:val="16"/>
          <w:szCs w:val="16"/>
        </w:rPr>
        <w:t xml:space="preserve"> В 2023 году смертельных исходов от </w:t>
      </w:r>
      <w:proofErr w:type="spellStart"/>
      <w:r w:rsidRPr="005A570C">
        <w:rPr>
          <w:rFonts w:eastAsia="+mn-ea"/>
          <w:kern w:val="24"/>
          <w:sz w:val="16"/>
          <w:szCs w:val="16"/>
        </w:rPr>
        <w:t>коронавирусной</w:t>
      </w:r>
      <w:proofErr w:type="spellEnd"/>
      <w:r w:rsidRPr="005A570C">
        <w:rPr>
          <w:rFonts w:eastAsia="+mn-ea"/>
          <w:kern w:val="24"/>
          <w:sz w:val="16"/>
          <w:szCs w:val="16"/>
        </w:rPr>
        <w:t xml:space="preserve"> инфекции - не было. Число переболевших COVID-19 уменьшилось в 2 раза, и составило 256 человек. В рамках прививочной компании в 2023 году от COVID-19 было привито 179 человек.</w:t>
      </w:r>
    </w:p>
    <w:p w:rsidR="005A570C" w:rsidRPr="005A570C" w:rsidRDefault="005A570C" w:rsidP="005A570C">
      <w:pPr>
        <w:suppressAutoHyphens/>
        <w:spacing w:before="100" w:beforeAutospacing="1" w:after="100" w:afterAutospacing="1"/>
        <w:ind w:firstLine="709"/>
        <w:contextualSpacing/>
        <w:jc w:val="both"/>
        <w:rPr>
          <w:rFonts w:eastAsia="+mn-ea"/>
          <w:kern w:val="24"/>
          <w:sz w:val="16"/>
          <w:szCs w:val="16"/>
        </w:rPr>
      </w:pPr>
      <w:r w:rsidRPr="005A570C">
        <w:rPr>
          <w:rFonts w:eastAsia="+mn-ea"/>
          <w:kern w:val="24"/>
          <w:sz w:val="16"/>
          <w:szCs w:val="16"/>
        </w:rPr>
        <w:t>В рамках национального проекта «Здоровье» за 2023 год были реализованы следующие мероприятия:</w:t>
      </w:r>
    </w:p>
    <w:p w:rsidR="005A570C" w:rsidRPr="005A570C" w:rsidRDefault="005A570C" w:rsidP="005A570C">
      <w:pPr>
        <w:suppressAutoHyphens/>
        <w:spacing w:before="100" w:beforeAutospacing="1" w:after="100" w:afterAutospacing="1"/>
        <w:ind w:firstLine="709"/>
        <w:contextualSpacing/>
        <w:jc w:val="both"/>
        <w:rPr>
          <w:rFonts w:eastAsia="+mn-ea"/>
          <w:kern w:val="24"/>
          <w:sz w:val="16"/>
          <w:szCs w:val="16"/>
        </w:rPr>
      </w:pPr>
      <w:r w:rsidRPr="005A570C">
        <w:rPr>
          <w:rFonts w:eastAsia="+mn-ea"/>
          <w:kern w:val="24"/>
          <w:sz w:val="16"/>
          <w:szCs w:val="16"/>
        </w:rPr>
        <w:t>- оказание гражданам бесплатной амбулаторно-поликлинической медпомощи, амбулаторно поликлиническая помощь предоставляется по 21 специальности;</w:t>
      </w:r>
    </w:p>
    <w:p w:rsidR="005A570C" w:rsidRPr="005A570C" w:rsidRDefault="005A570C" w:rsidP="005A570C">
      <w:pPr>
        <w:suppressAutoHyphens/>
        <w:spacing w:before="100" w:beforeAutospacing="1" w:after="100" w:afterAutospacing="1"/>
        <w:ind w:firstLine="709"/>
        <w:contextualSpacing/>
        <w:jc w:val="both"/>
        <w:rPr>
          <w:rFonts w:eastAsia="+mn-ea"/>
          <w:kern w:val="24"/>
          <w:sz w:val="16"/>
          <w:szCs w:val="16"/>
        </w:rPr>
      </w:pPr>
      <w:r w:rsidRPr="005A570C">
        <w:rPr>
          <w:rFonts w:eastAsia="+mn-ea"/>
          <w:kern w:val="24"/>
          <w:sz w:val="16"/>
          <w:szCs w:val="16"/>
        </w:rPr>
        <w:t xml:space="preserve">- подготовка и переподготовка врачей (в 2023 году обучение прошли 5 врачей); </w:t>
      </w:r>
    </w:p>
    <w:p w:rsidR="005A570C" w:rsidRPr="005A570C" w:rsidRDefault="005A570C" w:rsidP="005A570C">
      <w:pPr>
        <w:suppressAutoHyphens/>
        <w:spacing w:before="100" w:beforeAutospacing="1" w:after="100" w:afterAutospacing="1"/>
        <w:ind w:firstLine="709"/>
        <w:contextualSpacing/>
        <w:jc w:val="both"/>
        <w:rPr>
          <w:rFonts w:eastAsia="+mn-ea"/>
          <w:kern w:val="24"/>
          <w:sz w:val="16"/>
          <w:szCs w:val="16"/>
        </w:rPr>
      </w:pPr>
      <w:r w:rsidRPr="005A570C">
        <w:rPr>
          <w:rFonts w:eastAsia="+mn-ea"/>
          <w:kern w:val="24"/>
          <w:sz w:val="16"/>
          <w:szCs w:val="16"/>
        </w:rPr>
        <w:t xml:space="preserve">- осуществление денежных выплат врачам. </w:t>
      </w:r>
    </w:p>
    <w:p w:rsidR="005A570C" w:rsidRPr="005A570C" w:rsidRDefault="005A570C" w:rsidP="005A570C">
      <w:pPr>
        <w:suppressAutoHyphens/>
        <w:spacing w:before="100" w:beforeAutospacing="1" w:after="100" w:afterAutospacing="1"/>
        <w:ind w:firstLine="709"/>
        <w:contextualSpacing/>
        <w:jc w:val="both"/>
        <w:rPr>
          <w:rFonts w:eastAsia="+mn-ea"/>
          <w:kern w:val="24"/>
          <w:sz w:val="16"/>
          <w:szCs w:val="16"/>
        </w:rPr>
      </w:pPr>
      <w:r w:rsidRPr="005A570C">
        <w:rPr>
          <w:rFonts w:eastAsia="+mn-ea"/>
          <w:kern w:val="24"/>
          <w:sz w:val="16"/>
          <w:szCs w:val="16"/>
        </w:rPr>
        <w:t>Профилактика ВИЧ- инфекции, гепатитов</w:t>
      </w:r>
      <w:proofErr w:type="gramStart"/>
      <w:r w:rsidRPr="005A570C">
        <w:rPr>
          <w:rFonts w:eastAsia="+mn-ea"/>
          <w:kern w:val="24"/>
          <w:sz w:val="16"/>
          <w:szCs w:val="16"/>
        </w:rPr>
        <w:t xml:space="preserve"> В</w:t>
      </w:r>
      <w:proofErr w:type="gramEnd"/>
      <w:r w:rsidRPr="005A570C">
        <w:rPr>
          <w:rFonts w:eastAsia="+mn-ea"/>
          <w:kern w:val="24"/>
          <w:sz w:val="16"/>
          <w:szCs w:val="16"/>
        </w:rPr>
        <w:t xml:space="preserve"> и С, иммунизация населения: </w:t>
      </w:r>
    </w:p>
    <w:p w:rsidR="005A570C" w:rsidRPr="005A570C" w:rsidRDefault="005A570C" w:rsidP="005A570C">
      <w:pPr>
        <w:suppressAutoHyphens/>
        <w:spacing w:before="100" w:beforeAutospacing="1" w:after="100" w:afterAutospacing="1"/>
        <w:ind w:firstLine="709"/>
        <w:contextualSpacing/>
        <w:jc w:val="both"/>
        <w:rPr>
          <w:rFonts w:eastAsia="+mn-ea"/>
          <w:kern w:val="24"/>
          <w:sz w:val="16"/>
          <w:szCs w:val="16"/>
        </w:rPr>
      </w:pPr>
      <w:r w:rsidRPr="005A570C">
        <w:rPr>
          <w:rFonts w:eastAsia="+mn-ea"/>
          <w:kern w:val="24"/>
          <w:sz w:val="16"/>
          <w:szCs w:val="16"/>
        </w:rPr>
        <w:t>-в 2023 году обследовано на ВИЧ – инфекцию 2 680 человек, на гепатит</w:t>
      </w:r>
      <w:proofErr w:type="gramStart"/>
      <w:r w:rsidRPr="005A570C">
        <w:rPr>
          <w:rFonts w:eastAsia="+mn-ea"/>
          <w:kern w:val="24"/>
          <w:sz w:val="16"/>
          <w:szCs w:val="16"/>
        </w:rPr>
        <w:t xml:space="preserve"> В</w:t>
      </w:r>
      <w:proofErr w:type="gramEnd"/>
      <w:r w:rsidRPr="005A570C">
        <w:rPr>
          <w:rFonts w:eastAsia="+mn-ea"/>
          <w:kern w:val="24"/>
          <w:sz w:val="16"/>
          <w:szCs w:val="16"/>
        </w:rPr>
        <w:t xml:space="preserve"> - 2 359 человека, на гепатит С- 2 359 человек. </w:t>
      </w:r>
    </w:p>
    <w:p w:rsidR="005A570C" w:rsidRPr="005A570C" w:rsidRDefault="005A570C" w:rsidP="005A570C">
      <w:pPr>
        <w:suppressAutoHyphens/>
        <w:spacing w:before="100" w:beforeAutospacing="1" w:after="100" w:afterAutospacing="1"/>
        <w:ind w:firstLine="709"/>
        <w:contextualSpacing/>
        <w:jc w:val="both"/>
        <w:rPr>
          <w:rFonts w:eastAsia="+mn-ea"/>
          <w:kern w:val="24"/>
          <w:sz w:val="16"/>
          <w:szCs w:val="16"/>
        </w:rPr>
      </w:pPr>
      <w:r w:rsidRPr="005A570C">
        <w:rPr>
          <w:rFonts w:eastAsia="+mn-ea"/>
          <w:kern w:val="24"/>
          <w:sz w:val="16"/>
          <w:szCs w:val="16"/>
        </w:rPr>
        <w:t>В 2023 году было привито  6 044 человек.</w:t>
      </w:r>
    </w:p>
    <w:p w:rsidR="005A570C" w:rsidRPr="005A570C" w:rsidRDefault="005A570C" w:rsidP="005A570C">
      <w:pPr>
        <w:suppressAutoHyphens/>
        <w:spacing w:before="100" w:beforeAutospacing="1" w:after="100" w:afterAutospacing="1"/>
        <w:ind w:firstLine="709"/>
        <w:contextualSpacing/>
        <w:jc w:val="both"/>
        <w:rPr>
          <w:rFonts w:eastAsia="+mn-ea"/>
          <w:kern w:val="24"/>
          <w:sz w:val="16"/>
          <w:szCs w:val="16"/>
        </w:rPr>
      </w:pPr>
      <w:r w:rsidRPr="005A570C">
        <w:rPr>
          <w:rFonts w:eastAsia="+mn-ea"/>
          <w:kern w:val="24"/>
          <w:sz w:val="16"/>
          <w:szCs w:val="16"/>
        </w:rPr>
        <w:t xml:space="preserve">Как и в предшествующие годы в рамках подпрограммы «Обеспечение населения высокотехнологичной медицинской помощью» больные направляются на обследование и лечение за пределы Чукотского автономного округа. В 2023 году за пределы Чукотского автономного округа на высокотехнологическое медицинское обследование и лечение было направлено 124 человека, из них 36 детей. </w:t>
      </w:r>
    </w:p>
    <w:p w:rsidR="005A570C" w:rsidRPr="005A570C" w:rsidRDefault="005A570C" w:rsidP="004C3B49">
      <w:pPr>
        <w:suppressAutoHyphens/>
        <w:jc w:val="center"/>
        <w:rPr>
          <w:bCs/>
          <w:color w:val="FF0000"/>
          <w:sz w:val="16"/>
          <w:szCs w:val="16"/>
        </w:rPr>
      </w:pPr>
    </w:p>
    <w:p w:rsidR="005A570C" w:rsidRPr="005A570C" w:rsidRDefault="005A570C" w:rsidP="004C3B49">
      <w:pPr>
        <w:tabs>
          <w:tab w:val="left" w:pos="709"/>
          <w:tab w:val="left" w:pos="1134"/>
        </w:tabs>
        <w:suppressAutoHyphens/>
        <w:spacing w:line="26" w:lineRule="atLeast"/>
        <w:jc w:val="center"/>
        <w:rPr>
          <w:i/>
          <w:sz w:val="16"/>
          <w:szCs w:val="16"/>
        </w:rPr>
      </w:pPr>
      <w:r w:rsidRPr="005A570C">
        <w:rPr>
          <w:b/>
          <w:i/>
          <w:sz w:val="16"/>
          <w:szCs w:val="16"/>
        </w:rPr>
        <w:t>3.16. Дошкольное образование</w:t>
      </w:r>
      <w:r w:rsidRPr="005A570C">
        <w:rPr>
          <w:i/>
          <w:sz w:val="16"/>
          <w:szCs w:val="16"/>
        </w:rPr>
        <w:t>.</w:t>
      </w:r>
    </w:p>
    <w:p w:rsidR="005A570C" w:rsidRPr="005A570C" w:rsidRDefault="005A570C" w:rsidP="005A570C">
      <w:pPr>
        <w:suppressAutoHyphens/>
        <w:ind w:firstLine="709"/>
        <w:contextualSpacing/>
        <w:jc w:val="both"/>
        <w:rPr>
          <w:sz w:val="16"/>
          <w:szCs w:val="16"/>
        </w:rPr>
      </w:pPr>
      <w:r w:rsidRPr="005A570C">
        <w:rPr>
          <w:sz w:val="16"/>
          <w:szCs w:val="16"/>
        </w:rPr>
        <w:t>В районе функционируют как юридические лица две дошкольные образовательные организации – Муниципальное бюджетное дошкольное образовательное учреждение</w:t>
      </w:r>
      <w:r w:rsidRPr="005A570C">
        <w:rPr>
          <w:bCs/>
          <w:iCs/>
          <w:sz w:val="16"/>
          <w:szCs w:val="16"/>
        </w:rPr>
        <w:t xml:space="preserve"> Детский сад «Алёнушка» города Билибино и </w:t>
      </w:r>
      <w:r w:rsidRPr="005A570C">
        <w:rPr>
          <w:sz w:val="16"/>
          <w:szCs w:val="16"/>
        </w:rPr>
        <w:t>Муниципальное бюджетное дошкольное образовательное учреждение</w:t>
      </w:r>
      <w:r w:rsidRPr="005A570C">
        <w:rPr>
          <w:bCs/>
          <w:iCs/>
          <w:sz w:val="16"/>
          <w:szCs w:val="16"/>
        </w:rPr>
        <w:t xml:space="preserve"> «Детский сад «Сказка» города Билибино Чукотского автономного округа»</w:t>
      </w:r>
      <w:r w:rsidRPr="005A570C">
        <w:rPr>
          <w:sz w:val="16"/>
          <w:szCs w:val="16"/>
        </w:rPr>
        <w:t xml:space="preserve">, расположенные в муниципальном образовании городское поселение Билибино (далее – г. Билибино). В остальных населенных пунктах (Илирней, Кепервеем, Островное, Анюйск и Омолон) услуги дошкольного образования оказываются структурными подразделениями общеобразовательных организаций. </w:t>
      </w:r>
    </w:p>
    <w:p w:rsidR="005A570C" w:rsidRPr="005A570C" w:rsidRDefault="005A570C" w:rsidP="005A570C">
      <w:pPr>
        <w:suppressAutoHyphens/>
        <w:ind w:firstLine="709"/>
        <w:contextualSpacing/>
        <w:jc w:val="both"/>
        <w:rPr>
          <w:bCs/>
          <w:iCs/>
          <w:sz w:val="16"/>
          <w:szCs w:val="16"/>
        </w:rPr>
      </w:pPr>
      <w:r w:rsidRPr="005A570C">
        <w:rPr>
          <w:sz w:val="16"/>
          <w:szCs w:val="16"/>
        </w:rPr>
        <w:t>В 2023 году дошкольные образовательные учреждения Билибинского муниципального района  посещало 487 детей, что на 52 ребёнка меньше аналогичного показателя 2022 года (2022г.-539 ребенка). В 2024 году дошкольные учреждения посещают 499 детей,</w:t>
      </w:r>
      <w:r w:rsidRPr="005A570C">
        <w:rPr>
          <w:color w:val="FF0000"/>
          <w:sz w:val="16"/>
          <w:szCs w:val="16"/>
        </w:rPr>
        <w:t xml:space="preserve"> </w:t>
      </w:r>
      <w:r w:rsidRPr="005A570C">
        <w:rPr>
          <w:sz w:val="16"/>
          <w:szCs w:val="16"/>
        </w:rPr>
        <w:t xml:space="preserve">что на 12 детей больше, чем в прошлом году. Доля детей, </w:t>
      </w:r>
      <w:r w:rsidRPr="005A570C">
        <w:rPr>
          <w:bCs/>
          <w:sz w:val="16"/>
          <w:szCs w:val="16"/>
        </w:rPr>
        <w:t>в возрасте 1-6 лет, получающих дошкольную образовательную услугу и (или) услугу по их</w:t>
      </w:r>
      <w:r w:rsidRPr="005A570C">
        <w:rPr>
          <w:sz w:val="16"/>
          <w:szCs w:val="16"/>
        </w:rPr>
        <w:t xml:space="preserve"> </w:t>
      </w:r>
      <w:r w:rsidRPr="005A570C">
        <w:rPr>
          <w:bCs/>
          <w:sz w:val="16"/>
          <w:szCs w:val="16"/>
        </w:rPr>
        <w:t>содержанию в муниципальных образовательных учреждениях составила 70% в общей численности детей в возрасте 1-6 лет.</w:t>
      </w:r>
    </w:p>
    <w:p w:rsidR="005A570C" w:rsidRPr="005A570C" w:rsidRDefault="005A570C" w:rsidP="005A570C">
      <w:pPr>
        <w:suppressAutoHyphens/>
        <w:ind w:firstLine="709"/>
        <w:jc w:val="both"/>
        <w:rPr>
          <w:sz w:val="16"/>
          <w:szCs w:val="16"/>
        </w:rPr>
      </w:pPr>
      <w:r w:rsidRPr="005A570C">
        <w:rPr>
          <w:bCs/>
          <w:sz w:val="16"/>
          <w:szCs w:val="16"/>
        </w:rPr>
        <w:t xml:space="preserve"> </w:t>
      </w:r>
      <w:r w:rsidRPr="005A570C">
        <w:rPr>
          <w:sz w:val="16"/>
          <w:szCs w:val="16"/>
        </w:rPr>
        <w:t>Размер родительской платы за присмотр и уход за детьми в образовательных организациях, реализующих общеобразовательную программу дошкольного образования, расположенных в городских поселениях района, с 2021 года  составляет 200 рублей в день на одного ребенка.</w:t>
      </w:r>
    </w:p>
    <w:p w:rsidR="005A570C" w:rsidRPr="005A570C" w:rsidRDefault="005A570C" w:rsidP="005A570C">
      <w:pPr>
        <w:suppressAutoHyphens/>
        <w:ind w:firstLine="709"/>
        <w:jc w:val="both"/>
        <w:rPr>
          <w:color w:val="FF0000"/>
          <w:sz w:val="16"/>
          <w:szCs w:val="16"/>
        </w:rPr>
      </w:pPr>
      <w:r w:rsidRPr="005A570C">
        <w:rPr>
          <w:sz w:val="16"/>
          <w:szCs w:val="16"/>
        </w:rPr>
        <w:t>В сфере дошкольного образования работают 60 педагогов, из них с высшим профессиональным образованием – 32 (53%) человека, со средним специальным образованием – 28 (47%) человек. Средняя заработная плата педагогических работников, занятых в сфере дошкольного образования, на 31 декабря 2023 года составила 116 890,0 рублей. Отношение среднемесячной заработной платы педагогических работников дошкольных образовательных организаций к среднемесячной заработной плате педагогических работников в</w:t>
      </w:r>
      <w:r w:rsidRPr="005A570C">
        <w:rPr>
          <w:spacing w:val="-2"/>
          <w:sz w:val="16"/>
          <w:szCs w:val="16"/>
        </w:rPr>
        <w:t xml:space="preserve"> сфере общего образования в 2023 году</w:t>
      </w:r>
      <w:r w:rsidRPr="005A570C">
        <w:rPr>
          <w:sz w:val="16"/>
          <w:szCs w:val="16"/>
        </w:rPr>
        <w:t xml:space="preserve"> </w:t>
      </w:r>
      <w:r w:rsidRPr="005A570C">
        <w:rPr>
          <w:spacing w:val="-2"/>
          <w:sz w:val="16"/>
          <w:szCs w:val="16"/>
        </w:rPr>
        <w:t>составило 86,0</w:t>
      </w:r>
      <w:r w:rsidRPr="005A570C">
        <w:rPr>
          <w:sz w:val="16"/>
          <w:szCs w:val="16"/>
        </w:rPr>
        <w:t xml:space="preserve"> %.</w:t>
      </w:r>
    </w:p>
    <w:p w:rsidR="005A570C" w:rsidRPr="005A570C" w:rsidRDefault="005A570C" w:rsidP="004C3B49">
      <w:pPr>
        <w:widowControl w:val="0"/>
        <w:tabs>
          <w:tab w:val="left" w:pos="709"/>
        </w:tabs>
        <w:suppressAutoHyphens/>
        <w:jc w:val="center"/>
        <w:rPr>
          <w:b/>
          <w:i/>
          <w:sz w:val="16"/>
          <w:szCs w:val="16"/>
        </w:rPr>
      </w:pPr>
      <w:r w:rsidRPr="005A570C">
        <w:rPr>
          <w:b/>
          <w:i/>
          <w:sz w:val="16"/>
          <w:szCs w:val="16"/>
        </w:rPr>
        <w:t>3.17. Общее образование.</w:t>
      </w:r>
    </w:p>
    <w:p w:rsidR="005A570C" w:rsidRPr="005A570C" w:rsidRDefault="005A570C" w:rsidP="005A570C">
      <w:pPr>
        <w:suppressAutoHyphens/>
        <w:autoSpaceDE w:val="0"/>
        <w:autoSpaceDN w:val="0"/>
        <w:adjustRightInd w:val="0"/>
        <w:ind w:firstLine="709"/>
        <w:jc w:val="both"/>
        <w:rPr>
          <w:sz w:val="16"/>
          <w:szCs w:val="16"/>
        </w:rPr>
      </w:pPr>
      <w:r w:rsidRPr="005A570C">
        <w:rPr>
          <w:spacing w:val="-1"/>
          <w:sz w:val="16"/>
          <w:szCs w:val="16"/>
        </w:rPr>
        <w:t xml:space="preserve">В </w:t>
      </w:r>
      <w:r w:rsidRPr="005A570C">
        <w:rPr>
          <w:sz w:val="16"/>
          <w:szCs w:val="16"/>
        </w:rPr>
        <w:t xml:space="preserve">Билибинском муниципальном районе функционируют шесть общеобразовательных организаций, из них две школы-интернаты и три имеют группы временного пребывания детей. Две общеобразовательные организации реализует программы начального общего, основного общего и среднего общего образования (Муниципальное автономное общеобразовательное учреждение «Средняя общеобразовательная школа города Билибино Чукотского автономного округа», </w:t>
      </w:r>
      <w:r w:rsidRPr="005A570C">
        <w:rPr>
          <w:bCs/>
          <w:sz w:val="16"/>
          <w:szCs w:val="16"/>
        </w:rPr>
        <w:t xml:space="preserve">Муниципальное бюджетное общеобразовательное </w:t>
      </w:r>
      <w:r w:rsidRPr="005A570C">
        <w:rPr>
          <w:sz w:val="16"/>
          <w:szCs w:val="16"/>
        </w:rPr>
        <w:t xml:space="preserve">учреждение «Школа-интернат среднего общего образования с. Кепервеем» Билибинского муниципального района Чукотского автономного округа). </w:t>
      </w:r>
      <w:proofErr w:type="gramStart"/>
      <w:r w:rsidRPr="005A570C">
        <w:rPr>
          <w:sz w:val="16"/>
          <w:szCs w:val="16"/>
        </w:rPr>
        <w:t>Три общеобразовательные организации реализуют программы начального общего и основного общего образования (Муниципальное бюджетное общеобразовательное учреждение «</w:t>
      </w:r>
      <w:r w:rsidRPr="005A570C">
        <w:rPr>
          <w:spacing w:val="8"/>
          <w:sz w:val="16"/>
          <w:szCs w:val="16"/>
        </w:rPr>
        <w:t xml:space="preserve">Школа – интернат основного общего образования </w:t>
      </w:r>
      <w:r w:rsidRPr="005A570C">
        <w:rPr>
          <w:spacing w:val="-4"/>
          <w:sz w:val="16"/>
          <w:szCs w:val="16"/>
        </w:rPr>
        <w:t xml:space="preserve">с. Омолон </w:t>
      </w:r>
      <w:r w:rsidRPr="005A570C">
        <w:rPr>
          <w:sz w:val="16"/>
          <w:szCs w:val="16"/>
        </w:rPr>
        <w:t>Билибинского муниципального района Чукотского автономного округа», Муниципальное бюджетное общеобразовательное учреждение «Основная общеобразовательная школа с. Островное Билибинского муниципального района Чукотского автономного округа», Муниципальное бюджетное общеобразовательное учреждение «Центр образования с. Анюйск Билибинского муниципального района Чукотского автономного округа») и одна общеобразовательная</w:t>
      </w:r>
      <w:proofErr w:type="gramEnd"/>
      <w:r w:rsidRPr="005A570C">
        <w:rPr>
          <w:sz w:val="16"/>
          <w:szCs w:val="16"/>
        </w:rPr>
        <w:t xml:space="preserve"> организация реализует программы начального общего образования - </w:t>
      </w:r>
      <w:r w:rsidRPr="005A570C">
        <w:rPr>
          <w:bCs/>
          <w:sz w:val="16"/>
          <w:szCs w:val="16"/>
        </w:rPr>
        <w:t xml:space="preserve">Муниципальное бюджетное общеобразовательное </w:t>
      </w:r>
      <w:r w:rsidRPr="005A570C">
        <w:rPr>
          <w:sz w:val="16"/>
          <w:szCs w:val="16"/>
        </w:rPr>
        <w:t xml:space="preserve">учреждение «Начальная школа - детский сад с. Илирней Билибинского муниципального </w:t>
      </w:r>
      <w:r w:rsidRPr="005A570C">
        <w:rPr>
          <w:sz w:val="16"/>
          <w:szCs w:val="16"/>
        </w:rPr>
        <w:lastRenderedPageBreak/>
        <w:t>района Чукотского автономного округа». При пяти сельских общеобразовательных организациях функционируют структурные  подразделения – детские сады.</w:t>
      </w:r>
    </w:p>
    <w:p w:rsidR="005A570C" w:rsidRPr="005A570C" w:rsidRDefault="005A570C" w:rsidP="005A570C">
      <w:pPr>
        <w:suppressAutoHyphens/>
        <w:ind w:firstLine="709"/>
        <w:jc w:val="both"/>
        <w:rPr>
          <w:sz w:val="16"/>
          <w:szCs w:val="16"/>
        </w:rPr>
      </w:pPr>
      <w:r w:rsidRPr="005A570C">
        <w:rPr>
          <w:sz w:val="16"/>
          <w:szCs w:val="16"/>
        </w:rPr>
        <w:t xml:space="preserve">По состоянию на 1 сентября 2024 года в общеобразовательных организациях района обучается 1 079 обучающихся всех форм обучения. Охват </w:t>
      </w:r>
      <w:proofErr w:type="gramStart"/>
      <w:r w:rsidRPr="005A570C">
        <w:rPr>
          <w:sz w:val="16"/>
          <w:szCs w:val="16"/>
        </w:rPr>
        <w:t>обучающихся</w:t>
      </w:r>
      <w:proofErr w:type="gramEnd"/>
      <w:r w:rsidRPr="005A570C">
        <w:rPr>
          <w:sz w:val="16"/>
          <w:szCs w:val="16"/>
        </w:rPr>
        <w:t xml:space="preserve"> начальным общим, основным общим и средним общим образованием составил 100 %.  Обучающиеся очного обучения обучаются в 1 смену, обучающиеся очно-заочного обучения обучаются во вторую смену.</w:t>
      </w:r>
    </w:p>
    <w:p w:rsidR="005A570C" w:rsidRPr="005A570C" w:rsidRDefault="005A570C" w:rsidP="005A570C">
      <w:pPr>
        <w:suppressAutoHyphens/>
        <w:ind w:firstLine="709"/>
        <w:jc w:val="both"/>
        <w:rPr>
          <w:sz w:val="16"/>
          <w:szCs w:val="16"/>
        </w:rPr>
      </w:pPr>
      <w:r w:rsidRPr="005A570C">
        <w:rPr>
          <w:spacing w:val="-1"/>
          <w:sz w:val="16"/>
          <w:szCs w:val="16"/>
        </w:rPr>
        <w:t>В сфере начального, основного и общего образования работает 107 педагогических работников.</w:t>
      </w:r>
      <w:r w:rsidRPr="005A570C">
        <w:rPr>
          <w:sz w:val="16"/>
          <w:szCs w:val="16"/>
        </w:rPr>
        <w:t xml:space="preserve"> Среднемесячная номинальная заработная плата учителей на 31 декабря 2023 года составила 155 170,0 рублей.</w:t>
      </w:r>
    </w:p>
    <w:p w:rsidR="005A570C" w:rsidRPr="005A570C" w:rsidRDefault="005A570C" w:rsidP="005A570C">
      <w:pPr>
        <w:suppressAutoHyphens/>
        <w:ind w:firstLine="709"/>
        <w:jc w:val="both"/>
        <w:rPr>
          <w:sz w:val="16"/>
          <w:szCs w:val="16"/>
        </w:rPr>
      </w:pPr>
      <w:r w:rsidRPr="005A570C">
        <w:rPr>
          <w:sz w:val="16"/>
          <w:szCs w:val="16"/>
        </w:rPr>
        <w:t xml:space="preserve">Содержание 1 ребёнка в общеобразовательных организациях в 2023 году составило </w:t>
      </w:r>
      <w:r w:rsidRPr="005A570C">
        <w:rPr>
          <w:rFonts w:eastAsia="Calibri"/>
          <w:sz w:val="16"/>
          <w:szCs w:val="16"/>
          <w:lang w:eastAsia="en-US"/>
        </w:rPr>
        <w:t>450,17</w:t>
      </w:r>
      <w:r w:rsidRPr="005A570C">
        <w:rPr>
          <w:rFonts w:ascii="Calibri" w:eastAsia="Calibri" w:hAnsi="Calibri"/>
          <w:sz w:val="16"/>
          <w:szCs w:val="16"/>
          <w:lang w:eastAsia="en-US"/>
        </w:rPr>
        <w:t xml:space="preserve"> </w:t>
      </w:r>
      <w:r w:rsidRPr="005A570C">
        <w:rPr>
          <w:sz w:val="16"/>
          <w:szCs w:val="16"/>
        </w:rPr>
        <w:t>тыс. рублей.</w:t>
      </w:r>
    </w:p>
    <w:p w:rsidR="005A570C" w:rsidRPr="005A570C" w:rsidRDefault="005A570C" w:rsidP="005A570C">
      <w:pPr>
        <w:suppressAutoHyphens/>
        <w:ind w:firstLine="709"/>
        <w:jc w:val="both"/>
        <w:rPr>
          <w:sz w:val="16"/>
          <w:szCs w:val="16"/>
        </w:rPr>
      </w:pPr>
      <w:r w:rsidRPr="005A570C">
        <w:rPr>
          <w:sz w:val="16"/>
          <w:szCs w:val="16"/>
        </w:rPr>
        <w:t>Во всех общеобразовательных организациях района все обучающиеся обеспечены бесплатным горячим питанием (завтраки). Все общеобразовательные организации имеют оборудованные спортивные залы. Все общеобразовательные организации оснащены камерами видеонаблюдения. В Билибинском муниципальном районе отсутствуют общеобразовательные организации, здания которых находятся в аварийном состоянии.</w:t>
      </w:r>
    </w:p>
    <w:p w:rsidR="005A570C" w:rsidRPr="005A570C" w:rsidRDefault="005A570C" w:rsidP="005A570C">
      <w:pPr>
        <w:suppressAutoHyphens/>
        <w:ind w:firstLine="709"/>
        <w:jc w:val="both"/>
        <w:rPr>
          <w:sz w:val="16"/>
          <w:szCs w:val="16"/>
        </w:rPr>
      </w:pPr>
      <w:r w:rsidRPr="005A570C">
        <w:rPr>
          <w:sz w:val="16"/>
          <w:szCs w:val="16"/>
        </w:rPr>
        <w:t>Объективной оценкой качества образовательного процесса является результат сдачи ЕГЭ. Доля выпускников, получивших аттестат о среднем общем образовании, в общем числе выпускников сохраняется в пределах 95-98%. В 2023 году к государственной итоговой аттестации по образовательным программам среднего общего образования было допущено 39 выпускников школ района, получили аттестаты о среднем общем образовании 37 человек или 95%.</w:t>
      </w:r>
    </w:p>
    <w:p w:rsidR="005A570C" w:rsidRPr="005A570C" w:rsidRDefault="005A570C" w:rsidP="005A570C">
      <w:pPr>
        <w:suppressAutoHyphens/>
        <w:ind w:firstLine="709"/>
        <w:jc w:val="both"/>
        <w:rPr>
          <w:sz w:val="16"/>
          <w:szCs w:val="16"/>
        </w:rPr>
      </w:pPr>
      <w:proofErr w:type="gramStart"/>
      <w:r w:rsidRPr="005A570C">
        <w:rPr>
          <w:sz w:val="16"/>
          <w:szCs w:val="16"/>
        </w:rPr>
        <w:t>Контроль за</w:t>
      </w:r>
      <w:proofErr w:type="gramEnd"/>
      <w:r w:rsidRPr="005A570C">
        <w:rPr>
          <w:sz w:val="16"/>
          <w:szCs w:val="16"/>
        </w:rPr>
        <w:t xml:space="preserve"> процедурой проведения ЕГЭ на всех пунктах осуществлялся общественными наблюдателями и уполномоченными представителями Государственной экзаменационной комиссии Чукотского автономного округа. Нарушений процедуры проведения ЕГЭ в Билибинском муниципальном  районе не выявлено.</w:t>
      </w:r>
    </w:p>
    <w:p w:rsidR="005A570C" w:rsidRPr="005A570C" w:rsidRDefault="005A570C" w:rsidP="005A570C">
      <w:pPr>
        <w:suppressAutoHyphens/>
        <w:ind w:firstLine="709"/>
        <w:jc w:val="both"/>
        <w:rPr>
          <w:sz w:val="16"/>
          <w:szCs w:val="16"/>
        </w:rPr>
      </w:pPr>
      <w:r w:rsidRPr="005A570C">
        <w:rPr>
          <w:sz w:val="16"/>
          <w:szCs w:val="16"/>
        </w:rPr>
        <w:t xml:space="preserve">Государственная итоговая аттестация обучающихся </w:t>
      </w:r>
      <w:r w:rsidRPr="005A570C">
        <w:rPr>
          <w:sz w:val="16"/>
          <w:szCs w:val="16"/>
          <w:lang w:val="en-US"/>
        </w:rPr>
        <w:t>IX</w:t>
      </w:r>
      <w:r w:rsidRPr="005A570C">
        <w:rPr>
          <w:sz w:val="16"/>
          <w:szCs w:val="16"/>
        </w:rPr>
        <w:t xml:space="preserve"> классов по образовательным программам основного общего образования прошла в пяти общеобразовательных организациях района в четырех пунктах проведения экзаменов (ППЭ). К ней были допущены 107 выпускников 9-ых классов всех форм обучения. Аттестаты об основном общем образовании получили 107 </w:t>
      </w:r>
      <w:proofErr w:type="gramStart"/>
      <w:r w:rsidRPr="005A570C">
        <w:rPr>
          <w:sz w:val="16"/>
          <w:szCs w:val="16"/>
        </w:rPr>
        <w:t>выпускников</w:t>
      </w:r>
      <w:proofErr w:type="gramEnd"/>
      <w:r w:rsidRPr="005A570C">
        <w:rPr>
          <w:sz w:val="16"/>
          <w:szCs w:val="16"/>
        </w:rPr>
        <w:t xml:space="preserve"> что составляет 100% от общего числа допущенных к экзаменам.</w:t>
      </w:r>
    </w:p>
    <w:p w:rsidR="005A570C" w:rsidRPr="005A570C" w:rsidRDefault="005A570C" w:rsidP="005A570C">
      <w:pPr>
        <w:suppressAutoHyphens/>
        <w:ind w:firstLine="709"/>
        <w:jc w:val="both"/>
        <w:rPr>
          <w:bCs/>
          <w:sz w:val="16"/>
          <w:szCs w:val="16"/>
        </w:rPr>
      </w:pPr>
      <w:r w:rsidRPr="005A570C">
        <w:rPr>
          <w:rFonts w:eastAsia="Calibri"/>
          <w:sz w:val="16"/>
          <w:szCs w:val="16"/>
          <w:lang w:eastAsia="en-US"/>
        </w:rPr>
        <w:t xml:space="preserve">Всего на территории Билибинского муниципального района при общеобразовательных организациях функционируют пять  Центров образования «Точка роста»: один цифрового и гуманитарного профиля (СОШ г. Билибино), и четыре </w:t>
      </w:r>
      <w:proofErr w:type="gramStart"/>
      <w:r w:rsidRPr="005A570C">
        <w:rPr>
          <w:rFonts w:eastAsia="Calibri"/>
          <w:color w:val="000000"/>
          <w:sz w:val="16"/>
          <w:szCs w:val="16"/>
          <w:lang w:eastAsia="en-US" w:bidi="ru-RU"/>
        </w:rPr>
        <w:t>естественно-научной</w:t>
      </w:r>
      <w:proofErr w:type="gramEnd"/>
      <w:r w:rsidRPr="005A570C">
        <w:rPr>
          <w:rFonts w:eastAsia="Calibri"/>
          <w:color w:val="000000"/>
          <w:sz w:val="16"/>
          <w:szCs w:val="16"/>
          <w:lang w:eastAsia="en-US" w:bidi="ru-RU"/>
        </w:rPr>
        <w:t xml:space="preserve"> и технологической направленностей (ЦО с. Анюйск и </w:t>
      </w:r>
      <w:r w:rsidRPr="005A570C">
        <w:rPr>
          <w:rFonts w:eastAsia="Calibri"/>
          <w:color w:val="000000"/>
          <w:sz w:val="16"/>
          <w:szCs w:val="16"/>
          <w:lang w:eastAsia="en-US" w:bidi="ru-RU"/>
        </w:rPr>
        <w:br/>
        <w:t>Ш-И с. Кепервеем,</w:t>
      </w:r>
      <w:r w:rsidRPr="005A570C">
        <w:rPr>
          <w:rFonts w:eastAsia="Calibri"/>
          <w:sz w:val="16"/>
          <w:szCs w:val="16"/>
          <w:lang w:eastAsia="en-US"/>
        </w:rPr>
        <w:t xml:space="preserve"> ООШ с. Островное, ШИ с. Омолон</w:t>
      </w:r>
      <w:r w:rsidRPr="005A570C">
        <w:rPr>
          <w:rFonts w:eastAsia="Calibri"/>
          <w:color w:val="000000"/>
          <w:sz w:val="16"/>
          <w:szCs w:val="16"/>
          <w:lang w:eastAsia="en-US" w:bidi="ru-RU"/>
        </w:rPr>
        <w:t>).</w:t>
      </w:r>
      <w:r w:rsidRPr="005A570C">
        <w:rPr>
          <w:rFonts w:ascii="Calibri" w:eastAsia="Calibri" w:hAnsi="Calibri"/>
          <w:color w:val="000000"/>
          <w:sz w:val="16"/>
          <w:szCs w:val="16"/>
          <w:lang w:eastAsia="en-US" w:bidi="ru-RU"/>
        </w:rPr>
        <w:t xml:space="preserve"> </w:t>
      </w:r>
      <w:r w:rsidRPr="005A570C">
        <w:rPr>
          <w:bCs/>
          <w:sz w:val="16"/>
          <w:szCs w:val="16"/>
        </w:rPr>
        <w:t xml:space="preserve">В настоящее время на территории Билибинского муниципального района во всех общеобразовательных организациях функционируют </w:t>
      </w:r>
      <w:r w:rsidRPr="005A570C">
        <w:rPr>
          <w:sz w:val="16"/>
          <w:szCs w:val="16"/>
        </w:rPr>
        <w:t>школьные спортивные клубы (</w:t>
      </w:r>
      <w:r w:rsidRPr="005A570C">
        <w:rPr>
          <w:bCs/>
          <w:sz w:val="16"/>
          <w:szCs w:val="16"/>
        </w:rPr>
        <w:t>ШСК). Их открытие было проведено с 2020 года по 2024 год.</w:t>
      </w:r>
    </w:p>
    <w:p w:rsidR="005A570C" w:rsidRPr="005A570C" w:rsidRDefault="005A570C" w:rsidP="005A570C">
      <w:pPr>
        <w:suppressAutoHyphens/>
        <w:ind w:firstLine="709"/>
        <w:jc w:val="both"/>
        <w:rPr>
          <w:bCs/>
          <w:i/>
          <w:sz w:val="16"/>
          <w:szCs w:val="16"/>
        </w:rPr>
      </w:pPr>
      <w:r w:rsidRPr="005A570C">
        <w:rPr>
          <w:bCs/>
          <w:i/>
          <w:sz w:val="16"/>
          <w:szCs w:val="16"/>
        </w:rPr>
        <w:t>Средне-специальное образование.</w:t>
      </w:r>
    </w:p>
    <w:p w:rsidR="005A570C" w:rsidRPr="005A570C" w:rsidRDefault="005A570C" w:rsidP="005A570C">
      <w:pPr>
        <w:widowControl w:val="0"/>
        <w:suppressAutoHyphens/>
        <w:spacing w:before="100" w:beforeAutospacing="1" w:after="100" w:afterAutospacing="1"/>
        <w:ind w:firstLine="709"/>
        <w:contextualSpacing/>
        <w:jc w:val="both"/>
        <w:rPr>
          <w:sz w:val="16"/>
          <w:szCs w:val="16"/>
          <w:lang w:eastAsia="en-US"/>
        </w:rPr>
      </w:pPr>
      <w:r w:rsidRPr="005A570C">
        <w:rPr>
          <w:sz w:val="16"/>
          <w:szCs w:val="16"/>
          <w:lang w:eastAsia="en-US"/>
        </w:rPr>
        <w:t>В 2023 году ГАПОУ ЧАО «Чукотским северо-западным техникумом города Билибино» было подготовлено</w:t>
      </w:r>
      <w:r w:rsidRPr="005A570C">
        <w:rPr>
          <w:color w:val="FF0000"/>
          <w:sz w:val="16"/>
          <w:szCs w:val="16"/>
          <w:lang w:eastAsia="en-US"/>
        </w:rPr>
        <w:t xml:space="preserve"> </w:t>
      </w:r>
      <w:r w:rsidRPr="005A570C">
        <w:rPr>
          <w:sz w:val="16"/>
          <w:szCs w:val="16"/>
          <w:lang w:eastAsia="en-US"/>
        </w:rPr>
        <w:t xml:space="preserve">160 выпускников получивших среднее профессиональное образование и 85 человек прошли профессиональное обучение. </w:t>
      </w:r>
      <w:r w:rsidRPr="005A570C">
        <w:rPr>
          <w:sz w:val="16"/>
          <w:szCs w:val="16"/>
          <w:lang w:eastAsia="en-US"/>
        </w:rPr>
        <w:br/>
        <w:t>В 2024 году получили среднее профессиональное образование 178 человек, 85 человек прошли профессиональное обучение. На 1 сентября 2024 года в техникуме обучается 263 учащихся. Обучение проходит по следующим специальностям:</w:t>
      </w:r>
      <w:r w:rsidRPr="005A570C">
        <w:rPr>
          <w:color w:val="FF0000"/>
          <w:sz w:val="16"/>
          <w:szCs w:val="16"/>
          <w:lang w:eastAsia="en-US"/>
        </w:rPr>
        <w:t xml:space="preserve"> </w:t>
      </w:r>
      <w:r w:rsidRPr="005A570C">
        <w:rPr>
          <w:sz w:val="16"/>
          <w:szCs w:val="16"/>
          <w:lang w:eastAsia="en-US"/>
        </w:rPr>
        <w:t>мастер по обслуживанию и ремонту инженерных сетей жилищно-коммунального хозяйства, экономика и бухгалтерский учет, юриспруденция, проходчик, сварщик арматурных сеток и каркасов,</w:t>
      </w:r>
      <w:r w:rsidRPr="005A570C">
        <w:rPr>
          <w:color w:val="FF0000"/>
          <w:sz w:val="16"/>
          <w:szCs w:val="16"/>
          <w:lang w:eastAsia="en-US"/>
        </w:rPr>
        <w:t xml:space="preserve"> </w:t>
      </w:r>
      <w:r w:rsidRPr="005A570C">
        <w:rPr>
          <w:sz w:val="16"/>
          <w:szCs w:val="16"/>
          <w:lang w:eastAsia="en-US"/>
        </w:rPr>
        <w:t xml:space="preserve">повар, электромонтер </w:t>
      </w:r>
      <w:proofErr w:type="gramStart"/>
      <w:r w:rsidRPr="005A570C">
        <w:rPr>
          <w:sz w:val="16"/>
          <w:szCs w:val="16"/>
          <w:lang w:eastAsia="en-US"/>
        </w:rPr>
        <w:t>по</w:t>
      </w:r>
      <w:proofErr w:type="gramEnd"/>
      <w:r w:rsidRPr="005A570C">
        <w:rPr>
          <w:sz w:val="16"/>
          <w:szCs w:val="16"/>
          <w:lang w:eastAsia="en-US"/>
        </w:rPr>
        <w:t xml:space="preserve"> обслуживаю подстанций, оленевод. В 2025-2027 годы Чукотский северо-западный техникум города Билибино продолжит свою работу, ожидается, что  численность </w:t>
      </w:r>
      <w:proofErr w:type="gramStart"/>
      <w:r w:rsidRPr="005A570C">
        <w:rPr>
          <w:sz w:val="16"/>
          <w:szCs w:val="16"/>
          <w:lang w:eastAsia="en-US"/>
        </w:rPr>
        <w:t>обучающихся</w:t>
      </w:r>
      <w:proofErr w:type="gramEnd"/>
      <w:r w:rsidRPr="005A570C">
        <w:rPr>
          <w:sz w:val="16"/>
          <w:szCs w:val="16"/>
          <w:lang w:eastAsia="en-US"/>
        </w:rPr>
        <w:t xml:space="preserve"> в среднем будет составлять 232 человека. </w:t>
      </w:r>
    </w:p>
    <w:p w:rsidR="005A570C" w:rsidRPr="005A570C" w:rsidRDefault="005A570C" w:rsidP="005A570C">
      <w:pPr>
        <w:widowControl w:val="0"/>
        <w:tabs>
          <w:tab w:val="left" w:pos="709"/>
        </w:tabs>
        <w:suppressAutoHyphens/>
        <w:ind w:firstLine="709"/>
        <w:jc w:val="both"/>
        <w:rPr>
          <w:b/>
          <w:i/>
          <w:sz w:val="16"/>
          <w:szCs w:val="16"/>
        </w:rPr>
      </w:pPr>
    </w:p>
    <w:p w:rsidR="005A570C" w:rsidRPr="005A570C" w:rsidRDefault="005A570C" w:rsidP="004C3B49">
      <w:pPr>
        <w:widowControl w:val="0"/>
        <w:tabs>
          <w:tab w:val="left" w:pos="709"/>
        </w:tabs>
        <w:suppressAutoHyphens/>
        <w:jc w:val="center"/>
        <w:rPr>
          <w:b/>
          <w:i/>
          <w:sz w:val="16"/>
          <w:szCs w:val="16"/>
        </w:rPr>
      </w:pPr>
      <w:r w:rsidRPr="005A570C">
        <w:rPr>
          <w:b/>
          <w:i/>
          <w:sz w:val="16"/>
          <w:szCs w:val="16"/>
        </w:rPr>
        <w:t>3.18. Дополнительное образование.</w:t>
      </w:r>
    </w:p>
    <w:p w:rsidR="005A570C" w:rsidRPr="005A570C" w:rsidRDefault="005A570C" w:rsidP="005A570C">
      <w:pPr>
        <w:tabs>
          <w:tab w:val="left" w:pos="1080"/>
        </w:tabs>
        <w:suppressAutoHyphens/>
        <w:ind w:firstLine="709"/>
        <w:jc w:val="both"/>
        <w:rPr>
          <w:sz w:val="16"/>
          <w:szCs w:val="16"/>
        </w:rPr>
      </w:pPr>
      <w:r w:rsidRPr="005A570C">
        <w:rPr>
          <w:sz w:val="16"/>
          <w:szCs w:val="16"/>
        </w:rPr>
        <w:t>В Билибинском муниципальном районе функционируют</w:t>
      </w:r>
      <w:r w:rsidRPr="005A570C">
        <w:rPr>
          <w:b/>
          <w:sz w:val="16"/>
          <w:szCs w:val="16"/>
        </w:rPr>
        <w:t xml:space="preserve"> </w:t>
      </w:r>
      <w:r w:rsidRPr="005A570C">
        <w:rPr>
          <w:sz w:val="16"/>
          <w:szCs w:val="16"/>
        </w:rPr>
        <w:t xml:space="preserve"> три организации дополнительного образования: </w:t>
      </w:r>
    </w:p>
    <w:p w:rsidR="005A570C" w:rsidRPr="005A570C" w:rsidRDefault="005A570C" w:rsidP="005A570C">
      <w:pPr>
        <w:tabs>
          <w:tab w:val="left" w:pos="1080"/>
        </w:tabs>
        <w:suppressAutoHyphens/>
        <w:ind w:firstLine="709"/>
        <w:jc w:val="both"/>
        <w:rPr>
          <w:sz w:val="16"/>
          <w:szCs w:val="16"/>
        </w:rPr>
      </w:pPr>
      <w:r w:rsidRPr="005A570C">
        <w:rPr>
          <w:sz w:val="16"/>
          <w:szCs w:val="16"/>
        </w:rPr>
        <w:t>- муниципальное автономное образовательное учреждение дополнительного образования «Билибинский районный Центр дополнительного образования»;</w:t>
      </w:r>
    </w:p>
    <w:p w:rsidR="005A570C" w:rsidRPr="005A570C" w:rsidRDefault="005A570C" w:rsidP="005A570C">
      <w:pPr>
        <w:tabs>
          <w:tab w:val="left" w:pos="1080"/>
        </w:tabs>
        <w:suppressAutoHyphens/>
        <w:ind w:firstLine="709"/>
        <w:jc w:val="both"/>
        <w:rPr>
          <w:sz w:val="16"/>
          <w:szCs w:val="16"/>
        </w:rPr>
      </w:pPr>
      <w:r w:rsidRPr="005A570C">
        <w:rPr>
          <w:sz w:val="16"/>
          <w:szCs w:val="16"/>
        </w:rPr>
        <w:t>- муниципальное автономное образовательное учреждение дополнительного образования «Билибинская детско-юношеская спортивная школа» с филиалами в сельских поселениях;</w:t>
      </w:r>
    </w:p>
    <w:p w:rsidR="005A570C" w:rsidRPr="005A570C" w:rsidRDefault="005A570C" w:rsidP="005A570C">
      <w:pPr>
        <w:tabs>
          <w:tab w:val="left" w:pos="1080"/>
        </w:tabs>
        <w:suppressAutoHyphens/>
        <w:ind w:firstLine="709"/>
        <w:jc w:val="both"/>
        <w:rPr>
          <w:sz w:val="16"/>
          <w:szCs w:val="16"/>
        </w:rPr>
      </w:pPr>
      <w:r w:rsidRPr="005A570C">
        <w:rPr>
          <w:sz w:val="16"/>
          <w:szCs w:val="16"/>
        </w:rPr>
        <w:t>- муниципальное автономное образовательное учреждение дополнительного образования «Билибинская школа искусств» с филиалами в сельских поселениях.</w:t>
      </w:r>
    </w:p>
    <w:p w:rsidR="005A570C" w:rsidRPr="005A570C" w:rsidRDefault="005A570C" w:rsidP="005A570C">
      <w:pPr>
        <w:tabs>
          <w:tab w:val="left" w:pos="1080"/>
        </w:tabs>
        <w:suppressAutoHyphens/>
        <w:ind w:firstLine="709"/>
        <w:jc w:val="both"/>
        <w:rPr>
          <w:sz w:val="16"/>
          <w:szCs w:val="16"/>
          <w:lang w:eastAsia="x-none"/>
        </w:rPr>
      </w:pPr>
      <w:r w:rsidRPr="005A570C">
        <w:rPr>
          <w:sz w:val="16"/>
          <w:szCs w:val="16"/>
        </w:rPr>
        <w:t>Средний охват детей дополнительным образованием составляет</w:t>
      </w:r>
      <w:r w:rsidRPr="005A570C">
        <w:rPr>
          <w:color w:val="0000FF"/>
          <w:sz w:val="16"/>
          <w:szCs w:val="16"/>
        </w:rPr>
        <w:t xml:space="preserve"> </w:t>
      </w:r>
      <w:r w:rsidRPr="005A570C">
        <w:rPr>
          <w:sz w:val="16"/>
          <w:szCs w:val="16"/>
        </w:rPr>
        <w:t>1 451 человек (с учетом посещения детьми нескольких кружков (секций, отделений)).</w:t>
      </w:r>
      <w:r w:rsidRPr="005A570C">
        <w:rPr>
          <w:sz w:val="16"/>
          <w:szCs w:val="16"/>
          <w:lang w:eastAsia="x-none"/>
        </w:rPr>
        <w:t xml:space="preserve"> </w:t>
      </w:r>
    </w:p>
    <w:p w:rsidR="005A570C" w:rsidRPr="005A570C" w:rsidRDefault="005A570C" w:rsidP="005A570C">
      <w:pPr>
        <w:tabs>
          <w:tab w:val="left" w:pos="1080"/>
        </w:tabs>
        <w:suppressAutoHyphens/>
        <w:ind w:firstLine="709"/>
        <w:jc w:val="both"/>
        <w:rPr>
          <w:sz w:val="16"/>
          <w:szCs w:val="16"/>
          <w:lang w:eastAsia="x-none"/>
        </w:rPr>
      </w:pPr>
      <w:r w:rsidRPr="005A570C">
        <w:rPr>
          <w:sz w:val="16"/>
          <w:szCs w:val="16"/>
          <w:lang w:eastAsia="x-none"/>
        </w:rPr>
        <w:t>Четвертый год на базе ЦДО функционирует Центр цифрового образования детей «</w:t>
      </w:r>
      <w:r w:rsidRPr="005A570C">
        <w:rPr>
          <w:sz w:val="16"/>
          <w:szCs w:val="16"/>
          <w:lang w:val="en-US" w:eastAsia="x-none"/>
        </w:rPr>
        <w:t>IT</w:t>
      </w:r>
      <w:r w:rsidRPr="005A570C">
        <w:rPr>
          <w:sz w:val="16"/>
          <w:szCs w:val="16"/>
          <w:lang w:eastAsia="x-none"/>
        </w:rPr>
        <w:t xml:space="preserve">-куб». Два года подряд в летний период на базе структурного подразделения МАОУДО БР ЦДО - ДОЛ «Молодая Гвардия» проводятся туристско-краеведческий слет и </w:t>
      </w:r>
      <w:r w:rsidRPr="005A570C">
        <w:rPr>
          <w:sz w:val="16"/>
          <w:szCs w:val="16"/>
          <w:lang w:val="x-none" w:eastAsia="x-none"/>
        </w:rPr>
        <w:t>муниципальн</w:t>
      </w:r>
      <w:r w:rsidRPr="005A570C">
        <w:rPr>
          <w:sz w:val="16"/>
          <w:szCs w:val="16"/>
          <w:lang w:eastAsia="x-none"/>
        </w:rPr>
        <w:t>ая</w:t>
      </w:r>
      <w:r w:rsidRPr="005A570C">
        <w:rPr>
          <w:sz w:val="16"/>
          <w:szCs w:val="16"/>
          <w:lang w:val="x-none" w:eastAsia="x-none"/>
        </w:rPr>
        <w:t xml:space="preserve"> детско-юношеск</w:t>
      </w:r>
      <w:r w:rsidRPr="005A570C">
        <w:rPr>
          <w:sz w:val="16"/>
          <w:szCs w:val="16"/>
          <w:lang w:eastAsia="x-none"/>
        </w:rPr>
        <w:t>ая</w:t>
      </w:r>
      <w:r w:rsidRPr="005A570C">
        <w:rPr>
          <w:sz w:val="16"/>
          <w:szCs w:val="16"/>
          <w:lang w:val="x-none" w:eastAsia="x-none"/>
        </w:rPr>
        <w:t xml:space="preserve"> олимпиад</w:t>
      </w:r>
      <w:r w:rsidRPr="005A570C">
        <w:rPr>
          <w:sz w:val="16"/>
          <w:szCs w:val="16"/>
          <w:lang w:eastAsia="x-none"/>
        </w:rPr>
        <w:t>а</w:t>
      </w:r>
      <w:r w:rsidRPr="005A570C">
        <w:rPr>
          <w:sz w:val="16"/>
          <w:szCs w:val="16"/>
          <w:lang w:val="x-none" w:eastAsia="x-none"/>
        </w:rPr>
        <w:t xml:space="preserve"> по Северному многоборью «</w:t>
      </w:r>
      <w:proofErr w:type="spellStart"/>
      <w:r w:rsidRPr="005A570C">
        <w:rPr>
          <w:sz w:val="16"/>
          <w:szCs w:val="16"/>
          <w:lang w:val="x-none" w:eastAsia="x-none"/>
        </w:rPr>
        <w:t>Чукачан</w:t>
      </w:r>
      <w:proofErr w:type="spellEnd"/>
      <w:r w:rsidRPr="005A570C">
        <w:rPr>
          <w:sz w:val="16"/>
          <w:szCs w:val="16"/>
          <w:lang w:val="x-none" w:eastAsia="x-none"/>
        </w:rPr>
        <w:t>»</w:t>
      </w:r>
      <w:r w:rsidRPr="005A570C">
        <w:rPr>
          <w:sz w:val="16"/>
          <w:szCs w:val="16"/>
          <w:lang w:eastAsia="x-none"/>
        </w:rPr>
        <w:t xml:space="preserve">. С 1 сентября 2023 года на базе МАОУДО БР ЦДО функционирует муниципальный </w:t>
      </w:r>
      <w:r w:rsidRPr="005A570C">
        <w:rPr>
          <w:sz w:val="16"/>
          <w:szCs w:val="16"/>
          <w:lang w:val="x-none" w:eastAsia="x-none"/>
        </w:rPr>
        <w:t>опорн</w:t>
      </w:r>
      <w:r w:rsidRPr="005A570C">
        <w:rPr>
          <w:sz w:val="16"/>
          <w:szCs w:val="16"/>
          <w:lang w:eastAsia="x-none"/>
        </w:rPr>
        <w:t>ый</w:t>
      </w:r>
      <w:r w:rsidRPr="005A570C">
        <w:rPr>
          <w:sz w:val="16"/>
          <w:szCs w:val="16"/>
          <w:lang w:val="x-none" w:eastAsia="x-none"/>
        </w:rPr>
        <w:t xml:space="preserve"> центр дополнительного образования детей</w:t>
      </w:r>
      <w:r w:rsidRPr="005A570C">
        <w:rPr>
          <w:bCs/>
          <w:sz w:val="16"/>
          <w:szCs w:val="16"/>
          <w:lang w:val="x-none" w:eastAsia="x-none"/>
        </w:rPr>
        <w:t xml:space="preserve"> на территории Билибинского муниципального района</w:t>
      </w:r>
      <w:r w:rsidRPr="005A570C">
        <w:rPr>
          <w:bCs/>
          <w:sz w:val="16"/>
          <w:szCs w:val="16"/>
          <w:lang w:eastAsia="x-none"/>
        </w:rPr>
        <w:t xml:space="preserve"> (</w:t>
      </w:r>
      <w:r w:rsidRPr="005A570C">
        <w:rPr>
          <w:sz w:val="16"/>
          <w:szCs w:val="16"/>
          <w:lang w:eastAsia="x-none"/>
        </w:rPr>
        <w:t xml:space="preserve">МОЦ) с целью </w:t>
      </w:r>
      <w:proofErr w:type="gramStart"/>
      <w:r w:rsidRPr="005A570C">
        <w:rPr>
          <w:sz w:val="16"/>
          <w:szCs w:val="16"/>
          <w:lang w:val="x-none" w:eastAsia="x-none"/>
        </w:rPr>
        <w:t>внедрени</w:t>
      </w:r>
      <w:r w:rsidRPr="005A570C">
        <w:rPr>
          <w:sz w:val="16"/>
          <w:szCs w:val="16"/>
          <w:lang w:eastAsia="x-none"/>
        </w:rPr>
        <w:t>я</w:t>
      </w:r>
      <w:r w:rsidRPr="005A570C">
        <w:rPr>
          <w:sz w:val="16"/>
          <w:szCs w:val="16"/>
          <w:lang w:val="x-none" w:eastAsia="x-none"/>
        </w:rPr>
        <w:t xml:space="preserve"> целевой модели развития региональной системы дополнительного образования</w:t>
      </w:r>
      <w:proofErr w:type="gramEnd"/>
      <w:r w:rsidRPr="005A570C">
        <w:rPr>
          <w:sz w:val="16"/>
          <w:szCs w:val="16"/>
          <w:lang w:eastAsia="x-none"/>
        </w:rPr>
        <w:t xml:space="preserve">. </w:t>
      </w:r>
    </w:p>
    <w:p w:rsidR="005A570C" w:rsidRPr="005A570C" w:rsidRDefault="005A570C" w:rsidP="005A570C">
      <w:pPr>
        <w:tabs>
          <w:tab w:val="left" w:pos="567"/>
        </w:tabs>
        <w:suppressAutoHyphens/>
        <w:ind w:firstLine="709"/>
        <w:jc w:val="both"/>
        <w:rPr>
          <w:sz w:val="16"/>
          <w:szCs w:val="16"/>
        </w:rPr>
      </w:pPr>
      <w:r w:rsidRPr="005A570C">
        <w:rPr>
          <w:sz w:val="16"/>
          <w:szCs w:val="16"/>
        </w:rPr>
        <w:t xml:space="preserve">Спортивные программы по боксу, баскетболу, волейболу, мини-футболу, дзюдо, национальным видам спорта, хоккею, плаванию реализуются в муниципальном автономном образовательном учреждении дополнительного образования «Билибинская детско-юношеская спортивная школа». С 1 сентября в связи с переходом на </w:t>
      </w:r>
      <w:proofErr w:type="gramStart"/>
      <w:r w:rsidRPr="005A570C">
        <w:rPr>
          <w:sz w:val="16"/>
          <w:szCs w:val="16"/>
        </w:rPr>
        <w:t>обучение</w:t>
      </w:r>
      <w:proofErr w:type="gramEnd"/>
      <w:r w:rsidRPr="005A570C">
        <w:rPr>
          <w:sz w:val="16"/>
          <w:szCs w:val="16"/>
        </w:rPr>
        <w:t xml:space="preserve"> по дополнительным образовательным программам спортивной подготовки</w:t>
      </w:r>
      <w:r w:rsidRPr="005A570C">
        <w:rPr>
          <w:bCs/>
          <w:sz w:val="16"/>
          <w:szCs w:val="16"/>
        </w:rPr>
        <w:t xml:space="preserve">, МАОУДО БДЮСШ была переименована в </w:t>
      </w:r>
      <w:r w:rsidRPr="005A570C">
        <w:rPr>
          <w:sz w:val="16"/>
          <w:szCs w:val="16"/>
        </w:rPr>
        <w:t>Муниципальное автономное образовательное учреждение дополнительного образования «Билибинская спортивная школа».</w:t>
      </w:r>
    </w:p>
    <w:p w:rsidR="005A570C" w:rsidRPr="005A570C" w:rsidRDefault="005A570C" w:rsidP="005A570C">
      <w:pPr>
        <w:widowControl w:val="0"/>
        <w:shd w:val="clear" w:color="auto" w:fill="FFFFFF"/>
        <w:tabs>
          <w:tab w:val="left" w:pos="758"/>
          <w:tab w:val="left" w:pos="900"/>
          <w:tab w:val="left" w:pos="1080"/>
        </w:tabs>
        <w:suppressAutoHyphens/>
        <w:autoSpaceDE w:val="0"/>
        <w:autoSpaceDN w:val="0"/>
        <w:adjustRightInd w:val="0"/>
        <w:ind w:firstLine="709"/>
        <w:jc w:val="both"/>
        <w:rPr>
          <w:sz w:val="16"/>
          <w:szCs w:val="16"/>
          <w:lang w:eastAsia="x-none"/>
        </w:rPr>
      </w:pPr>
      <w:r w:rsidRPr="005A570C">
        <w:rPr>
          <w:sz w:val="16"/>
          <w:szCs w:val="16"/>
          <w:lang w:val="x-none" w:eastAsia="x-none"/>
        </w:rPr>
        <w:t xml:space="preserve">В МАОУ ДО БШИ функционируют следующие отделения: музыкального исполнительства (народные, </w:t>
      </w:r>
      <w:r w:rsidRPr="005A570C">
        <w:rPr>
          <w:sz w:val="16"/>
          <w:szCs w:val="16"/>
          <w:lang w:eastAsia="x-none"/>
        </w:rPr>
        <w:t>гитара</w:t>
      </w:r>
      <w:r w:rsidRPr="005A570C">
        <w:rPr>
          <w:sz w:val="16"/>
          <w:szCs w:val="16"/>
          <w:lang w:val="x-none" w:eastAsia="x-none"/>
        </w:rPr>
        <w:t>, фортепиано), отделение хорового пения, отделение ИЗО, отделение национального декоративно-прикладного искусства, отделение хореографии, отделение раннего эстетического развития для детей 4-6 лет</w:t>
      </w:r>
      <w:r w:rsidRPr="005A570C">
        <w:rPr>
          <w:sz w:val="16"/>
          <w:szCs w:val="16"/>
          <w:lang w:eastAsia="x-none"/>
        </w:rPr>
        <w:t>.</w:t>
      </w:r>
    </w:p>
    <w:p w:rsidR="005A570C" w:rsidRPr="005A570C" w:rsidRDefault="005A570C" w:rsidP="005A570C">
      <w:pPr>
        <w:widowControl w:val="0"/>
        <w:shd w:val="clear" w:color="auto" w:fill="FFFFFF"/>
        <w:tabs>
          <w:tab w:val="left" w:pos="758"/>
          <w:tab w:val="left" w:pos="900"/>
          <w:tab w:val="left" w:pos="1080"/>
        </w:tabs>
        <w:suppressAutoHyphens/>
        <w:autoSpaceDE w:val="0"/>
        <w:autoSpaceDN w:val="0"/>
        <w:adjustRightInd w:val="0"/>
        <w:ind w:firstLine="709"/>
        <w:jc w:val="both"/>
        <w:rPr>
          <w:sz w:val="16"/>
          <w:szCs w:val="16"/>
          <w:lang w:eastAsia="x-none"/>
        </w:rPr>
      </w:pPr>
      <w:r w:rsidRPr="005A570C">
        <w:rPr>
          <w:sz w:val="16"/>
          <w:szCs w:val="16"/>
          <w:lang w:eastAsia="x-none"/>
        </w:rPr>
        <w:t>Все учреждения общего и дополнительного образования набор детей по дополнительным программам осуществляют через АИС «Навигатор</w:t>
      </w:r>
      <w:r w:rsidRPr="005A570C">
        <w:rPr>
          <w:color w:val="000000"/>
          <w:sz w:val="16"/>
          <w:szCs w:val="16"/>
          <w:lang w:val="x-none" w:eastAsia="x-none"/>
        </w:rPr>
        <w:t xml:space="preserve"> дополнительного образования Чукотского автономного округа</w:t>
      </w:r>
      <w:r w:rsidRPr="005A570C">
        <w:rPr>
          <w:sz w:val="16"/>
          <w:szCs w:val="16"/>
          <w:lang w:eastAsia="x-none"/>
        </w:rPr>
        <w:t>».</w:t>
      </w:r>
    </w:p>
    <w:p w:rsidR="005A570C" w:rsidRPr="005A570C" w:rsidRDefault="005A570C" w:rsidP="005A570C">
      <w:pPr>
        <w:suppressAutoHyphens/>
        <w:ind w:firstLine="709"/>
        <w:jc w:val="both"/>
        <w:rPr>
          <w:sz w:val="16"/>
          <w:szCs w:val="16"/>
        </w:rPr>
      </w:pPr>
      <w:r w:rsidRPr="005A570C">
        <w:rPr>
          <w:sz w:val="16"/>
          <w:szCs w:val="16"/>
        </w:rPr>
        <w:t xml:space="preserve">Средняя заработная плата работников дополнительного образования в  2023 году составила 133 827,0 рублей. Кроме того, услуги дополнительного образования предоставляются и остальными образовательными организациями района. </w:t>
      </w:r>
    </w:p>
    <w:p w:rsidR="005A570C" w:rsidRPr="005A570C" w:rsidRDefault="005A570C" w:rsidP="005A570C">
      <w:pPr>
        <w:suppressAutoHyphens/>
        <w:ind w:firstLine="709"/>
        <w:jc w:val="both"/>
        <w:rPr>
          <w:sz w:val="16"/>
          <w:szCs w:val="16"/>
        </w:rPr>
      </w:pPr>
      <w:r w:rsidRPr="005A570C">
        <w:rPr>
          <w:sz w:val="16"/>
          <w:szCs w:val="16"/>
        </w:rPr>
        <w:t>Большая работа проводилась в 2023 году с одаренными детьми.</w:t>
      </w:r>
    </w:p>
    <w:p w:rsidR="005A570C" w:rsidRPr="005A570C" w:rsidRDefault="005A570C" w:rsidP="005A570C">
      <w:pPr>
        <w:suppressAutoHyphens/>
        <w:ind w:firstLine="709"/>
        <w:jc w:val="both"/>
        <w:rPr>
          <w:sz w:val="16"/>
          <w:szCs w:val="16"/>
        </w:rPr>
      </w:pPr>
      <w:r w:rsidRPr="005A570C">
        <w:rPr>
          <w:sz w:val="16"/>
          <w:szCs w:val="16"/>
        </w:rPr>
        <w:t>В региональном этапе всероссийской олимпиады школьников 2022-2023 учебного года участвовало от МАОУ «СОШ г. Билибино» - 15 обучающихся, из них 4 победителя, 19 призеров. По количеству призовых мест МАОУ «СОШ г. Билибино» вышла на 1 место среди школ участников окружного этапа Всероссийской школьной олимпиады по предметам.</w:t>
      </w:r>
    </w:p>
    <w:p w:rsidR="005A570C" w:rsidRPr="005A570C" w:rsidRDefault="005A570C" w:rsidP="004C3B49">
      <w:pPr>
        <w:widowControl w:val="0"/>
        <w:tabs>
          <w:tab w:val="left" w:pos="567"/>
        </w:tabs>
        <w:suppressAutoHyphens/>
        <w:ind w:firstLine="709"/>
        <w:jc w:val="center"/>
        <w:rPr>
          <w:rFonts w:eastAsia="Arial Unicode MS"/>
          <w:b/>
          <w:i/>
          <w:sz w:val="16"/>
          <w:szCs w:val="16"/>
          <w:lang w:eastAsia="x-none"/>
        </w:rPr>
      </w:pPr>
    </w:p>
    <w:p w:rsidR="005A570C" w:rsidRPr="005A570C" w:rsidRDefault="005A570C" w:rsidP="004C3B49">
      <w:pPr>
        <w:widowControl w:val="0"/>
        <w:tabs>
          <w:tab w:val="left" w:pos="567"/>
        </w:tabs>
        <w:suppressAutoHyphens/>
        <w:jc w:val="center"/>
        <w:rPr>
          <w:b/>
          <w:bCs/>
          <w:sz w:val="16"/>
          <w:szCs w:val="16"/>
          <w:lang w:bidi="ru-RU"/>
        </w:rPr>
      </w:pPr>
      <w:r w:rsidRPr="005A570C">
        <w:rPr>
          <w:rFonts w:eastAsia="Arial Unicode MS"/>
          <w:b/>
          <w:i/>
          <w:sz w:val="16"/>
          <w:szCs w:val="16"/>
          <w:lang w:eastAsia="x-none"/>
        </w:rPr>
        <w:t>3.19.</w:t>
      </w:r>
      <w:r w:rsidRPr="005A570C">
        <w:rPr>
          <w:rFonts w:eastAsia="Arial Unicode MS"/>
          <w:b/>
          <w:i/>
          <w:sz w:val="16"/>
          <w:szCs w:val="16"/>
          <w:lang w:val="x-none" w:eastAsia="x-none"/>
        </w:rPr>
        <w:t xml:space="preserve"> Культура</w:t>
      </w:r>
    </w:p>
    <w:p w:rsidR="005A570C" w:rsidRPr="005A570C" w:rsidRDefault="005A570C" w:rsidP="005A570C">
      <w:pPr>
        <w:widowControl w:val="0"/>
        <w:tabs>
          <w:tab w:val="left" w:pos="567"/>
        </w:tabs>
        <w:suppressAutoHyphens/>
        <w:ind w:firstLine="709"/>
        <w:jc w:val="both"/>
        <w:rPr>
          <w:bCs/>
          <w:color w:val="282828"/>
          <w:sz w:val="16"/>
          <w:szCs w:val="16"/>
          <w:lang w:bidi="ru-RU"/>
        </w:rPr>
      </w:pPr>
      <w:r w:rsidRPr="005A570C">
        <w:rPr>
          <w:bCs/>
          <w:color w:val="282828"/>
          <w:sz w:val="16"/>
          <w:szCs w:val="16"/>
          <w:lang w:bidi="ru-RU"/>
        </w:rPr>
        <w:t xml:space="preserve">Сферу культуры Билибинского муниципального района представляют три учреждения: МАУК «Центр досуга и народного творчества Билибинского муниципального района», МАУК «Центральная библиотека Билибинского муниципального района», МАУК «Краеведческий музей имени Г.С. Глазырина». Центр досуга и народного творчества и Центральная библиотека </w:t>
      </w:r>
      <w:r w:rsidRPr="005A570C">
        <w:rPr>
          <w:bCs/>
          <w:sz w:val="16"/>
          <w:szCs w:val="16"/>
          <w:lang w:bidi="ru-RU"/>
        </w:rPr>
        <w:t>имеют филиалы</w:t>
      </w:r>
      <w:r w:rsidRPr="005A570C">
        <w:rPr>
          <w:bCs/>
          <w:color w:val="FF0000"/>
          <w:sz w:val="16"/>
          <w:szCs w:val="16"/>
          <w:lang w:bidi="ru-RU"/>
        </w:rPr>
        <w:t xml:space="preserve"> </w:t>
      </w:r>
      <w:r w:rsidRPr="005A570C">
        <w:rPr>
          <w:bCs/>
          <w:sz w:val="16"/>
          <w:szCs w:val="16"/>
          <w:lang w:bidi="ru-RU"/>
        </w:rPr>
        <w:t>и отделы обслуживания</w:t>
      </w:r>
      <w:r w:rsidRPr="005A570C">
        <w:rPr>
          <w:bCs/>
          <w:color w:val="FF0000"/>
          <w:sz w:val="16"/>
          <w:szCs w:val="16"/>
          <w:lang w:bidi="ru-RU"/>
        </w:rPr>
        <w:t xml:space="preserve"> </w:t>
      </w:r>
      <w:r w:rsidRPr="005A570C">
        <w:rPr>
          <w:bCs/>
          <w:sz w:val="16"/>
          <w:szCs w:val="16"/>
          <w:lang w:bidi="ru-RU"/>
        </w:rPr>
        <w:t xml:space="preserve">читателей </w:t>
      </w:r>
      <w:r w:rsidRPr="005A570C">
        <w:rPr>
          <w:bCs/>
          <w:color w:val="282828"/>
          <w:sz w:val="16"/>
          <w:szCs w:val="16"/>
          <w:lang w:bidi="ru-RU"/>
        </w:rPr>
        <w:t>во всех национальных селах района. Краеведческий музей осуществляет деятельность в городе Билибино. В соответствии с муниципальной программой «Развитие образования, культуры, молодежной политики, массового спорта и средств массовой информации в муниципальном образовании Билибинский муниципальный район» на проведение культурно-массовых мероприятий в 2023 году затрачено  средств местного бюджета 2 297 253,36 тыс. рублей.</w:t>
      </w:r>
    </w:p>
    <w:p w:rsidR="005A570C" w:rsidRPr="005A570C" w:rsidRDefault="005A570C" w:rsidP="005A570C">
      <w:pPr>
        <w:tabs>
          <w:tab w:val="left" w:pos="567"/>
        </w:tabs>
        <w:suppressAutoHyphens/>
        <w:ind w:firstLine="709"/>
        <w:jc w:val="both"/>
        <w:rPr>
          <w:b/>
          <w:sz w:val="16"/>
          <w:szCs w:val="16"/>
        </w:rPr>
      </w:pPr>
      <w:r w:rsidRPr="005A570C">
        <w:rPr>
          <w:sz w:val="16"/>
          <w:szCs w:val="16"/>
        </w:rPr>
        <w:t>По состоянию на 01.01.2023 года в МАУК «ЦДНТ БМР» количество работников составило: 23 человека, в МАУК «ЦБ» - 17 человек, в МАУК «Билибинский краеведческий музей имени Г.С. Глазырина» -  12 человек, в БШИ – 23 человека за исключением вспомогательного персонала.</w:t>
      </w:r>
    </w:p>
    <w:p w:rsidR="005A570C" w:rsidRPr="005A570C" w:rsidRDefault="005A570C" w:rsidP="005A570C">
      <w:pPr>
        <w:widowControl w:val="0"/>
        <w:tabs>
          <w:tab w:val="left" w:pos="567"/>
        </w:tabs>
        <w:suppressAutoHyphens/>
        <w:ind w:firstLine="709"/>
        <w:jc w:val="both"/>
        <w:rPr>
          <w:rFonts w:eastAsia="Courier New"/>
          <w:b/>
          <w:bCs/>
          <w:color w:val="282828"/>
          <w:sz w:val="16"/>
          <w:szCs w:val="16"/>
          <w:lang w:bidi="ru-RU"/>
        </w:rPr>
      </w:pPr>
      <w:r w:rsidRPr="005A570C">
        <w:rPr>
          <w:bCs/>
          <w:color w:val="282828"/>
          <w:sz w:val="16"/>
          <w:szCs w:val="16"/>
          <w:lang w:bidi="ru-RU"/>
        </w:rPr>
        <w:t xml:space="preserve"> В течение года на базе Дворца культуры, Домов культуры сельских поселений прошло свыше 400 мероприятий. Ведется работа по сохранению и развитию традиционного нематериального наследия народов Чукотки. </w:t>
      </w:r>
      <w:proofErr w:type="gramStart"/>
      <w:r w:rsidRPr="005A570C">
        <w:rPr>
          <w:bCs/>
          <w:color w:val="282828"/>
          <w:sz w:val="16"/>
          <w:szCs w:val="16"/>
          <w:lang w:bidi="ru-RU"/>
        </w:rPr>
        <w:t xml:space="preserve">Для сохранения традиций правопреемственности поколений проводятся мероприятия: </w:t>
      </w:r>
      <w:r w:rsidRPr="005A570C">
        <w:rPr>
          <w:rFonts w:eastAsia="Courier New"/>
          <w:color w:val="000000"/>
          <w:sz w:val="16"/>
          <w:szCs w:val="16"/>
          <w:lang w:bidi="ru-RU"/>
        </w:rPr>
        <w:t>чукотский праздник «</w:t>
      </w:r>
      <w:proofErr w:type="spellStart"/>
      <w:r w:rsidRPr="005A570C">
        <w:rPr>
          <w:rFonts w:eastAsia="Courier New"/>
          <w:color w:val="000000"/>
          <w:sz w:val="16"/>
          <w:szCs w:val="16"/>
          <w:lang w:bidi="ru-RU"/>
        </w:rPr>
        <w:t>Тэркытаарон</w:t>
      </w:r>
      <w:proofErr w:type="spellEnd"/>
      <w:r w:rsidRPr="005A570C">
        <w:rPr>
          <w:rFonts w:eastAsia="Courier New"/>
          <w:color w:val="000000"/>
          <w:sz w:val="16"/>
          <w:szCs w:val="16"/>
          <w:lang w:bidi="ru-RU"/>
        </w:rPr>
        <w:t xml:space="preserve">», районный фестиваль «Возрождение», </w:t>
      </w:r>
      <w:r w:rsidRPr="005A570C">
        <w:rPr>
          <w:bCs/>
          <w:color w:val="282828"/>
          <w:sz w:val="16"/>
          <w:szCs w:val="16"/>
          <w:lang w:bidi="ru-RU"/>
        </w:rPr>
        <w:t xml:space="preserve">фестиваль межэтнической культуры «Реки дружбы», </w:t>
      </w:r>
      <w:r w:rsidRPr="005A570C">
        <w:rPr>
          <w:rFonts w:eastAsia="Courier New"/>
          <w:color w:val="000000"/>
          <w:sz w:val="16"/>
          <w:szCs w:val="16"/>
          <w:lang w:bidi="ru-RU"/>
        </w:rPr>
        <w:t>национальный праздник «</w:t>
      </w:r>
      <w:proofErr w:type="spellStart"/>
      <w:r w:rsidRPr="005A570C">
        <w:rPr>
          <w:rFonts w:eastAsia="Courier New"/>
          <w:color w:val="000000"/>
          <w:sz w:val="16"/>
          <w:szCs w:val="16"/>
          <w:lang w:bidi="ru-RU"/>
        </w:rPr>
        <w:t>Пэгытти</w:t>
      </w:r>
      <w:proofErr w:type="spellEnd"/>
      <w:r w:rsidRPr="005A570C">
        <w:rPr>
          <w:rFonts w:eastAsia="Courier New"/>
          <w:color w:val="000000"/>
          <w:sz w:val="16"/>
          <w:szCs w:val="16"/>
          <w:lang w:bidi="ru-RU"/>
        </w:rPr>
        <w:t>», «</w:t>
      </w:r>
      <w:proofErr w:type="spellStart"/>
      <w:r w:rsidRPr="005A570C">
        <w:rPr>
          <w:rFonts w:eastAsia="Courier New"/>
          <w:color w:val="000000"/>
          <w:sz w:val="16"/>
          <w:szCs w:val="16"/>
          <w:lang w:bidi="ru-RU"/>
        </w:rPr>
        <w:t>Хэбденек</w:t>
      </w:r>
      <w:proofErr w:type="spellEnd"/>
      <w:r w:rsidRPr="005A570C">
        <w:rPr>
          <w:rFonts w:eastAsia="Courier New"/>
          <w:color w:val="000000"/>
          <w:sz w:val="16"/>
          <w:szCs w:val="16"/>
          <w:lang w:bidi="ru-RU"/>
        </w:rPr>
        <w:t>», «</w:t>
      </w:r>
      <w:proofErr w:type="spellStart"/>
      <w:r w:rsidRPr="005A570C">
        <w:rPr>
          <w:rFonts w:eastAsia="Courier New"/>
          <w:color w:val="000000"/>
          <w:sz w:val="16"/>
          <w:szCs w:val="16"/>
          <w:lang w:bidi="ru-RU"/>
        </w:rPr>
        <w:t>Кильвей</w:t>
      </w:r>
      <w:proofErr w:type="spellEnd"/>
      <w:r w:rsidRPr="005A570C">
        <w:rPr>
          <w:rFonts w:eastAsia="Courier New"/>
          <w:color w:val="000000"/>
          <w:sz w:val="16"/>
          <w:szCs w:val="16"/>
          <w:lang w:bidi="ru-RU"/>
        </w:rPr>
        <w:t>»</w:t>
      </w:r>
      <w:r w:rsidRPr="005A570C">
        <w:rPr>
          <w:rFonts w:eastAsia="Calibri"/>
          <w:color w:val="000000"/>
          <w:sz w:val="16"/>
          <w:szCs w:val="16"/>
          <w:lang w:bidi="ru-RU"/>
        </w:rPr>
        <w:t xml:space="preserve"> «</w:t>
      </w:r>
      <w:proofErr w:type="spellStart"/>
      <w:r w:rsidRPr="005A570C">
        <w:rPr>
          <w:rFonts w:eastAsia="Calibri"/>
          <w:color w:val="000000"/>
          <w:sz w:val="16"/>
          <w:szCs w:val="16"/>
          <w:lang w:bidi="ru-RU"/>
        </w:rPr>
        <w:t>Выльгыкаанмат</w:t>
      </w:r>
      <w:proofErr w:type="spellEnd"/>
      <w:r w:rsidRPr="005A570C">
        <w:rPr>
          <w:rFonts w:eastAsia="Calibri"/>
          <w:color w:val="000000"/>
          <w:sz w:val="16"/>
          <w:szCs w:val="16"/>
          <w:lang w:bidi="ru-RU"/>
        </w:rPr>
        <w:t>»</w:t>
      </w:r>
      <w:r w:rsidRPr="005A570C">
        <w:rPr>
          <w:rFonts w:eastAsia="Courier New"/>
          <w:color w:val="000000"/>
          <w:sz w:val="16"/>
          <w:szCs w:val="16"/>
          <w:lang w:bidi="ru-RU"/>
        </w:rPr>
        <w:t xml:space="preserve">, театрализованный спектакль </w:t>
      </w:r>
      <w:r w:rsidRPr="005A570C">
        <w:rPr>
          <w:rFonts w:eastAsia="Courier New"/>
          <w:color w:val="000000"/>
          <w:sz w:val="16"/>
          <w:szCs w:val="16"/>
          <w:lang w:bidi="ru-RU"/>
        </w:rPr>
        <w:lastRenderedPageBreak/>
        <w:t>«Забытая легенда»  по мотивам чукотского фольклора</w:t>
      </w:r>
      <w:r w:rsidRPr="005A570C">
        <w:rPr>
          <w:bCs/>
          <w:color w:val="282828"/>
          <w:sz w:val="16"/>
          <w:szCs w:val="16"/>
          <w:lang w:bidi="ru-RU"/>
        </w:rPr>
        <w:t xml:space="preserve">, </w:t>
      </w:r>
      <w:r w:rsidRPr="005A570C">
        <w:rPr>
          <w:rFonts w:eastAsia="Courier New"/>
          <w:color w:val="000000"/>
          <w:sz w:val="16"/>
          <w:szCs w:val="16"/>
          <w:lang w:bidi="ru-RU"/>
        </w:rPr>
        <w:t>активно развивается направление по внедрению мастер-классов в кружковую деятельность, целью которых является  - развитие декоративно-прикладного искусства коренных малочисленных народов Чукотки.</w:t>
      </w:r>
      <w:proofErr w:type="gramEnd"/>
      <w:r w:rsidRPr="005A570C">
        <w:rPr>
          <w:rFonts w:eastAsia="Courier New"/>
          <w:color w:val="000000"/>
          <w:sz w:val="16"/>
          <w:szCs w:val="16"/>
          <w:lang w:bidi="ru-RU"/>
        </w:rPr>
        <w:t xml:space="preserve">  В 2024 году заключено официальное соглашение между «Центром досуга и народного творчества» и </w:t>
      </w:r>
      <w:r w:rsidRPr="005A570C">
        <w:rPr>
          <w:rFonts w:eastAsia="Calibri"/>
          <w:color w:val="000000"/>
          <w:sz w:val="16"/>
          <w:szCs w:val="16"/>
          <w:lang w:bidi="ru-RU"/>
        </w:rPr>
        <w:t xml:space="preserve">РОО «Чечеткин </w:t>
      </w:r>
      <w:proofErr w:type="spellStart"/>
      <w:r w:rsidRPr="005A570C">
        <w:rPr>
          <w:rFonts w:eastAsia="Calibri"/>
          <w:color w:val="000000"/>
          <w:sz w:val="16"/>
          <w:szCs w:val="16"/>
          <w:lang w:bidi="ru-RU"/>
        </w:rPr>
        <w:t>вэтгав</w:t>
      </w:r>
      <w:proofErr w:type="spellEnd"/>
      <w:r w:rsidRPr="005A570C">
        <w:rPr>
          <w:rFonts w:eastAsia="Calibri"/>
          <w:color w:val="000000"/>
          <w:sz w:val="16"/>
          <w:szCs w:val="16"/>
          <w:lang w:bidi="ru-RU"/>
        </w:rPr>
        <w:t xml:space="preserve">»  на социальное партнерство для поддержки  сохранения языков, фольклора, народных ремёсел, </w:t>
      </w:r>
      <w:r w:rsidRPr="005A570C">
        <w:rPr>
          <w:rFonts w:eastAsia="Courier New"/>
          <w:color w:val="000000"/>
          <w:sz w:val="16"/>
          <w:szCs w:val="16"/>
          <w:lang w:bidi="ru-RU"/>
        </w:rPr>
        <w:t>сохранения преемственности поколений в национальной культуре народов крайнего Севера</w:t>
      </w:r>
      <w:r w:rsidRPr="005A570C">
        <w:rPr>
          <w:bCs/>
          <w:color w:val="282828"/>
          <w:sz w:val="16"/>
          <w:szCs w:val="16"/>
          <w:lang w:bidi="ru-RU"/>
        </w:rPr>
        <w:t xml:space="preserve">. </w:t>
      </w:r>
    </w:p>
    <w:p w:rsidR="005A570C" w:rsidRPr="005A570C" w:rsidRDefault="005A570C" w:rsidP="005A570C">
      <w:pPr>
        <w:widowControl w:val="0"/>
        <w:suppressAutoHyphens/>
        <w:kinsoku w:val="0"/>
        <w:overflowPunct w:val="0"/>
        <w:ind w:firstLine="709"/>
        <w:jc w:val="both"/>
        <w:textAlignment w:val="baseline"/>
        <w:rPr>
          <w:rFonts w:eastAsia="Calibri"/>
          <w:color w:val="000000"/>
          <w:kern w:val="24"/>
          <w:sz w:val="16"/>
          <w:szCs w:val="16"/>
        </w:rPr>
      </w:pPr>
      <w:r w:rsidRPr="005A570C">
        <w:rPr>
          <w:bCs/>
          <w:color w:val="282828"/>
          <w:sz w:val="16"/>
          <w:szCs w:val="16"/>
          <w:lang w:bidi="ru-RU"/>
        </w:rPr>
        <w:t xml:space="preserve">Число жителей района, участвующих в деятельности клубных формирований сохранено, идет активная работа по привлечению молодежи и людей пенсионного возраста. В организации досуга детей и молодежи, специалисты клубных учреждений ведут целенаправленную работу по привлечению подрастающего поколения в клубные формирования и участию в различных культурных событиях. </w:t>
      </w:r>
      <w:r w:rsidRPr="005A570C">
        <w:rPr>
          <w:rFonts w:eastAsia="+mn-ea"/>
          <w:color w:val="000000"/>
          <w:kern w:val="24"/>
          <w:sz w:val="16"/>
          <w:szCs w:val="16"/>
        </w:rPr>
        <w:t>Во всех учреждениях Центра функционируют более 40 коллективов разной культурной направленности. Национально-хореографический ансамбль «</w:t>
      </w:r>
      <w:proofErr w:type="spellStart"/>
      <w:r w:rsidRPr="005A570C">
        <w:rPr>
          <w:rFonts w:eastAsia="+mn-ea"/>
          <w:color w:val="000000"/>
          <w:kern w:val="24"/>
          <w:sz w:val="16"/>
          <w:szCs w:val="16"/>
        </w:rPr>
        <w:t>Тиркытир</w:t>
      </w:r>
      <w:proofErr w:type="spellEnd"/>
      <w:r w:rsidRPr="005A570C">
        <w:rPr>
          <w:rFonts w:eastAsia="+mn-ea"/>
          <w:color w:val="000000"/>
          <w:kern w:val="24"/>
          <w:sz w:val="16"/>
          <w:szCs w:val="16"/>
        </w:rPr>
        <w:t>» имеет звание «Народный самодеятельный коллектив», во Дворце культуры  города Билибино, Домах культуры сельских поселений национальное творчество поддерживают коллективы: «</w:t>
      </w:r>
      <w:proofErr w:type="spellStart"/>
      <w:r w:rsidRPr="005A570C">
        <w:rPr>
          <w:rFonts w:eastAsia="+mn-ea"/>
          <w:color w:val="000000"/>
          <w:kern w:val="24"/>
          <w:sz w:val="16"/>
          <w:szCs w:val="16"/>
        </w:rPr>
        <w:t>Нелтын</w:t>
      </w:r>
      <w:proofErr w:type="spellEnd"/>
      <w:r w:rsidRPr="005A570C">
        <w:rPr>
          <w:rFonts w:eastAsia="+mn-ea"/>
          <w:color w:val="000000"/>
          <w:kern w:val="24"/>
          <w:sz w:val="16"/>
          <w:szCs w:val="16"/>
        </w:rPr>
        <w:t xml:space="preserve">», </w:t>
      </w:r>
      <w:r w:rsidRPr="005A570C">
        <w:rPr>
          <w:rFonts w:eastAsia="Calibri"/>
          <w:color w:val="000000"/>
          <w:kern w:val="24"/>
          <w:sz w:val="16"/>
          <w:szCs w:val="16"/>
        </w:rPr>
        <w:t xml:space="preserve">«Над </w:t>
      </w:r>
      <w:proofErr w:type="spellStart"/>
      <w:r w:rsidRPr="005A570C">
        <w:rPr>
          <w:rFonts w:eastAsia="Calibri"/>
          <w:color w:val="000000"/>
          <w:kern w:val="24"/>
          <w:sz w:val="16"/>
          <w:szCs w:val="16"/>
        </w:rPr>
        <w:t>Анюем</w:t>
      </w:r>
      <w:proofErr w:type="spellEnd"/>
      <w:r w:rsidRPr="005A570C">
        <w:rPr>
          <w:rFonts w:eastAsia="Calibri"/>
          <w:color w:val="000000"/>
          <w:kern w:val="24"/>
          <w:sz w:val="16"/>
          <w:szCs w:val="16"/>
        </w:rPr>
        <w:t>», «</w:t>
      </w:r>
      <w:proofErr w:type="spellStart"/>
      <w:r w:rsidRPr="005A570C">
        <w:rPr>
          <w:rFonts w:eastAsia="Calibri"/>
          <w:color w:val="000000"/>
          <w:kern w:val="24"/>
          <w:sz w:val="16"/>
          <w:szCs w:val="16"/>
        </w:rPr>
        <w:t>Нэлкэни</w:t>
      </w:r>
      <w:proofErr w:type="spellEnd"/>
      <w:r w:rsidRPr="005A570C">
        <w:rPr>
          <w:rFonts w:eastAsia="Calibri"/>
          <w:color w:val="000000"/>
          <w:kern w:val="24"/>
          <w:sz w:val="16"/>
          <w:szCs w:val="16"/>
        </w:rPr>
        <w:t>», «</w:t>
      </w:r>
      <w:proofErr w:type="spellStart"/>
      <w:r w:rsidRPr="005A570C">
        <w:rPr>
          <w:rFonts w:eastAsia="Calibri"/>
          <w:color w:val="000000"/>
          <w:kern w:val="24"/>
          <w:sz w:val="16"/>
          <w:szCs w:val="16"/>
        </w:rPr>
        <w:t>Кеюкей</w:t>
      </w:r>
      <w:proofErr w:type="spellEnd"/>
      <w:r w:rsidRPr="005A570C">
        <w:rPr>
          <w:rFonts w:eastAsia="Calibri"/>
          <w:color w:val="000000"/>
          <w:kern w:val="24"/>
          <w:sz w:val="16"/>
          <w:szCs w:val="16"/>
        </w:rPr>
        <w:t>», «</w:t>
      </w:r>
      <w:proofErr w:type="spellStart"/>
      <w:r w:rsidRPr="005A570C">
        <w:rPr>
          <w:rFonts w:eastAsia="Calibri"/>
          <w:color w:val="000000"/>
          <w:kern w:val="24"/>
          <w:sz w:val="16"/>
          <w:szCs w:val="16"/>
        </w:rPr>
        <w:t>Осикат</w:t>
      </w:r>
      <w:proofErr w:type="spellEnd"/>
      <w:r w:rsidRPr="005A570C">
        <w:rPr>
          <w:rFonts w:eastAsia="Calibri"/>
          <w:color w:val="000000"/>
          <w:kern w:val="24"/>
          <w:sz w:val="16"/>
          <w:szCs w:val="16"/>
        </w:rPr>
        <w:t>», «</w:t>
      </w:r>
      <w:proofErr w:type="spellStart"/>
      <w:r w:rsidRPr="005A570C">
        <w:rPr>
          <w:rFonts w:eastAsia="Calibri"/>
          <w:color w:val="000000"/>
          <w:kern w:val="24"/>
          <w:sz w:val="16"/>
          <w:szCs w:val="16"/>
        </w:rPr>
        <w:t>Ирэт</w:t>
      </w:r>
      <w:proofErr w:type="spellEnd"/>
      <w:r w:rsidRPr="005A570C">
        <w:rPr>
          <w:rFonts w:eastAsia="Calibri"/>
          <w:color w:val="000000"/>
          <w:kern w:val="24"/>
          <w:sz w:val="16"/>
          <w:szCs w:val="16"/>
        </w:rPr>
        <w:t>», «</w:t>
      </w:r>
      <w:proofErr w:type="spellStart"/>
      <w:r w:rsidRPr="005A570C">
        <w:rPr>
          <w:rFonts w:eastAsia="Calibri"/>
          <w:color w:val="000000"/>
          <w:kern w:val="24"/>
          <w:sz w:val="16"/>
          <w:szCs w:val="16"/>
        </w:rPr>
        <w:t>Титикей</w:t>
      </w:r>
      <w:proofErr w:type="spellEnd"/>
      <w:r w:rsidRPr="005A570C">
        <w:rPr>
          <w:rFonts w:eastAsia="Calibri"/>
          <w:color w:val="000000"/>
          <w:kern w:val="24"/>
          <w:sz w:val="16"/>
          <w:szCs w:val="16"/>
        </w:rPr>
        <w:t xml:space="preserve">», </w:t>
      </w:r>
      <w:r w:rsidRPr="005A570C">
        <w:rPr>
          <w:rFonts w:eastAsia="Calibri"/>
          <w:color w:val="000000"/>
          <w:sz w:val="16"/>
          <w:szCs w:val="16"/>
          <w:lang w:bidi="ru-RU"/>
        </w:rPr>
        <w:t>«</w:t>
      </w:r>
      <w:proofErr w:type="spellStart"/>
      <w:r w:rsidRPr="005A570C">
        <w:rPr>
          <w:rFonts w:eastAsia="Calibri"/>
          <w:color w:val="000000"/>
          <w:sz w:val="16"/>
          <w:szCs w:val="16"/>
          <w:lang w:bidi="ru-RU"/>
        </w:rPr>
        <w:t>Нутэнгрэп</w:t>
      </w:r>
      <w:proofErr w:type="spellEnd"/>
      <w:r w:rsidRPr="005A570C">
        <w:rPr>
          <w:rFonts w:eastAsia="Calibri"/>
          <w:color w:val="000000"/>
          <w:sz w:val="16"/>
          <w:szCs w:val="16"/>
          <w:lang w:bidi="ru-RU"/>
        </w:rPr>
        <w:t xml:space="preserve">», </w:t>
      </w:r>
      <w:r w:rsidRPr="005A570C">
        <w:rPr>
          <w:rFonts w:eastAsia="Calibri"/>
          <w:color w:val="000000"/>
          <w:kern w:val="24"/>
          <w:sz w:val="16"/>
          <w:szCs w:val="16"/>
        </w:rPr>
        <w:t xml:space="preserve">«Северянка». </w:t>
      </w:r>
      <w:r w:rsidRPr="005A570C">
        <w:rPr>
          <w:bCs/>
          <w:color w:val="282828"/>
          <w:sz w:val="16"/>
          <w:szCs w:val="16"/>
          <w:lang w:bidi="ru-RU"/>
        </w:rPr>
        <w:t>С сентября 2022 года во Дворце культуры организованы новые клубные формирования: клуб досуга и народного рукоделия «</w:t>
      </w:r>
      <w:proofErr w:type="spellStart"/>
      <w:r w:rsidRPr="005A570C">
        <w:rPr>
          <w:bCs/>
          <w:color w:val="282828"/>
          <w:sz w:val="16"/>
          <w:szCs w:val="16"/>
          <w:lang w:bidi="ru-RU"/>
        </w:rPr>
        <w:t>Сувсен</w:t>
      </w:r>
      <w:proofErr w:type="spellEnd"/>
      <w:r w:rsidRPr="005A570C">
        <w:rPr>
          <w:bCs/>
          <w:color w:val="282828"/>
          <w:sz w:val="16"/>
          <w:szCs w:val="16"/>
          <w:lang w:bidi="ru-RU"/>
        </w:rPr>
        <w:t xml:space="preserve">», </w:t>
      </w:r>
      <w:r w:rsidRPr="005A570C">
        <w:rPr>
          <w:rFonts w:eastAsia="Calibri"/>
          <w:color w:val="000000"/>
          <w:sz w:val="16"/>
          <w:szCs w:val="16"/>
          <w:lang w:bidi="ru-RU"/>
        </w:rPr>
        <w:t>национальный ансамбль «</w:t>
      </w:r>
      <w:proofErr w:type="spellStart"/>
      <w:r w:rsidRPr="005A570C">
        <w:rPr>
          <w:rFonts w:eastAsia="Calibri"/>
          <w:color w:val="000000"/>
          <w:sz w:val="16"/>
          <w:szCs w:val="16"/>
          <w:lang w:bidi="ru-RU"/>
        </w:rPr>
        <w:t>Ирэт</w:t>
      </w:r>
      <w:proofErr w:type="spellEnd"/>
      <w:r w:rsidRPr="005A570C">
        <w:rPr>
          <w:rFonts w:eastAsia="Calibri"/>
          <w:color w:val="000000"/>
          <w:sz w:val="16"/>
          <w:szCs w:val="16"/>
          <w:lang w:bidi="ru-RU"/>
        </w:rPr>
        <w:t xml:space="preserve">», </w:t>
      </w:r>
      <w:r w:rsidRPr="005A570C">
        <w:rPr>
          <w:rFonts w:eastAsia="Courier New"/>
          <w:color w:val="000000"/>
          <w:sz w:val="16"/>
          <w:szCs w:val="16"/>
          <w:lang w:bidi="ru-RU"/>
        </w:rPr>
        <w:t>вокальная  арт-студия «Десерт»</w:t>
      </w:r>
      <w:r w:rsidRPr="005A570C">
        <w:rPr>
          <w:rFonts w:eastAsia="Calibri"/>
          <w:color w:val="000000"/>
          <w:sz w:val="16"/>
          <w:szCs w:val="16"/>
          <w:lang w:bidi="ru-RU"/>
        </w:rPr>
        <w:t xml:space="preserve">; с 2023 года создана </w:t>
      </w:r>
      <w:proofErr w:type="spellStart"/>
      <w:r w:rsidRPr="005A570C">
        <w:rPr>
          <w:rFonts w:eastAsia="Calibri"/>
          <w:color w:val="000000"/>
          <w:sz w:val="16"/>
          <w:szCs w:val="16"/>
          <w:lang w:bidi="ru-RU"/>
        </w:rPr>
        <w:t>кавер</w:t>
      </w:r>
      <w:proofErr w:type="spellEnd"/>
      <w:r w:rsidRPr="005A570C">
        <w:rPr>
          <w:rFonts w:eastAsia="Calibri"/>
          <w:color w:val="000000"/>
          <w:sz w:val="16"/>
          <w:szCs w:val="16"/>
          <w:lang w:bidi="ru-RU"/>
        </w:rPr>
        <w:t xml:space="preserve">-группа «Норд джем» </w:t>
      </w:r>
      <w:r w:rsidRPr="005A570C">
        <w:rPr>
          <w:bCs/>
          <w:color w:val="282828"/>
          <w:sz w:val="16"/>
          <w:szCs w:val="16"/>
          <w:lang w:bidi="ru-RU"/>
        </w:rPr>
        <w:t xml:space="preserve">с 2024 года функционирует театр народной песни ансамбль казачьей песни «Станица». </w:t>
      </w:r>
    </w:p>
    <w:p w:rsidR="005A570C" w:rsidRPr="005A570C" w:rsidRDefault="005A570C" w:rsidP="005A570C">
      <w:pPr>
        <w:suppressAutoHyphens/>
        <w:ind w:firstLine="709"/>
        <w:jc w:val="both"/>
        <w:rPr>
          <w:color w:val="000000"/>
          <w:sz w:val="16"/>
          <w:szCs w:val="16"/>
        </w:rPr>
      </w:pPr>
      <w:r w:rsidRPr="005A570C">
        <w:rPr>
          <w:rFonts w:eastAsia="+mn-ea"/>
          <w:kern w:val="24"/>
          <w:sz w:val="16"/>
          <w:szCs w:val="16"/>
        </w:rPr>
        <w:t>В 2023 году «</w:t>
      </w:r>
      <w:proofErr w:type="spellStart"/>
      <w:r w:rsidRPr="005A570C">
        <w:rPr>
          <w:rFonts w:eastAsia="+mn-ea"/>
          <w:kern w:val="24"/>
          <w:sz w:val="16"/>
          <w:szCs w:val="16"/>
        </w:rPr>
        <w:t>Тиркытир</w:t>
      </w:r>
      <w:proofErr w:type="spellEnd"/>
      <w:r w:rsidRPr="005A570C">
        <w:rPr>
          <w:rFonts w:eastAsia="+mn-ea"/>
          <w:kern w:val="24"/>
          <w:sz w:val="16"/>
          <w:szCs w:val="16"/>
        </w:rPr>
        <w:t xml:space="preserve">» посетил с </w:t>
      </w:r>
      <w:r w:rsidRPr="005A570C">
        <w:rPr>
          <w:rFonts w:eastAsia="Calibri"/>
          <w:sz w:val="16"/>
          <w:szCs w:val="16"/>
          <w:lang w:eastAsia="en-US"/>
        </w:rPr>
        <w:t xml:space="preserve">28 апреля по 2 мая Всероссийский ежегодный фестиваль «Сокровища Севера - Мастера и художники России». Артисты сольного жанра и танцевальные ансамбли выступили в конкурсной и показательной </w:t>
      </w:r>
      <w:proofErr w:type="gramStart"/>
      <w:r w:rsidRPr="005A570C">
        <w:rPr>
          <w:rFonts w:eastAsia="Calibri"/>
          <w:sz w:val="16"/>
          <w:szCs w:val="16"/>
          <w:lang w:eastAsia="en-US"/>
        </w:rPr>
        <w:t>программах</w:t>
      </w:r>
      <w:proofErr w:type="gramEnd"/>
      <w:r w:rsidRPr="005A570C">
        <w:rPr>
          <w:rFonts w:eastAsia="Calibri"/>
          <w:sz w:val="16"/>
          <w:szCs w:val="16"/>
          <w:lang w:eastAsia="en-US"/>
        </w:rPr>
        <w:t>, а также приняли участие в Гала-концерте, который проходил 1 мая в атриуме павильона № 57, в день праздника «Народы Севера приглашают друзей!». По итогам конкурсной программы Фестиваля ансамбль «</w:t>
      </w:r>
      <w:proofErr w:type="spellStart"/>
      <w:r w:rsidRPr="005A570C">
        <w:rPr>
          <w:rFonts w:eastAsia="Calibri"/>
          <w:sz w:val="16"/>
          <w:szCs w:val="16"/>
          <w:lang w:eastAsia="en-US"/>
        </w:rPr>
        <w:t>Тиркытир</w:t>
      </w:r>
      <w:proofErr w:type="spellEnd"/>
      <w:r w:rsidRPr="005A570C">
        <w:rPr>
          <w:rFonts w:eastAsia="Calibri"/>
          <w:sz w:val="16"/>
          <w:szCs w:val="16"/>
          <w:lang w:eastAsia="en-US"/>
        </w:rPr>
        <w:t xml:space="preserve">» стал лучшим в театральном жанре, продемонстрировав сказку на эвенском языке «Хвастливая мышка» (1 место). Вторым признанным победителем ансамбль стал в номинациях «Лучшая фольклорная песня на языках КМН» и «Горловое пение». Третье место ансамблю присудили за лучший фольклорный танец. В рамках мероприятия состоялась </w:t>
      </w:r>
      <w:proofErr w:type="gramStart"/>
      <w:r w:rsidRPr="005A570C">
        <w:rPr>
          <w:color w:val="000000"/>
          <w:sz w:val="16"/>
          <w:szCs w:val="16"/>
        </w:rPr>
        <w:t>Х</w:t>
      </w:r>
      <w:proofErr w:type="gramEnd"/>
      <w:r w:rsidRPr="005A570C">
        <w:rPr>
          <w:color w:val="000000"/>
          <w:sz w:val="16"/>
          <w:szCs w:val="16"/>
        </w:rPr>
        <w:t>VIII Международная выставка – ярмарка Сокровища Севера. В экспозиции «Сокровища Севера» принял участие научный сотрудник Билибинского районного краеведческого музея в номинации «Художественная обработка кости и рога» и был награждён кубком за «Лучшее произведение национального народного искусства», дипломом за третье место.</w:t>
      </w:r>
    </w:p>
    <w:p w:rsidR="005A570C" w:rsidRPr="005A570C" w:rsidRDefault="005A570C" w:rsidP="005A570C">
      <w:pPr>
        <w:suppressAutoHyphens/>
        <w:ind w:firstLine="709"/>
        <w:jc w:val="both"/>
        <w:rPr>
          <w:bCs/>
          <w:sz w:val="16"/>
          <w:szCs w:val="16"/>
          <w:lang w:bidi="ru-RU"/>
        </w:rPr>
      </w:pPr>
      <w:proofErr w:type="gramStart"/>
      <w:r w:rsidRPr="005A570C">
        <w:rPr>
          <w:bCs/>
          <w:sz w:val="16"/>
          <w:szCs w:val="16"/>
          <w:lang w:eastAsia="ar-SA"/>
        </w:rPr>
        <w:t xml:space="preserve">В связи со сложной транспортной инфраструктурой и небольшим объемом выделяемых бюджетных средств, фольклорные самодеятельные коллективы не ведут активную гастрольную деятельность, за исключением нескольких выступлений в год в соседних селах и районном центре - городе Билибино для участия в знаковых мероприятиях: </w:t>
      </w:r>
      <w:r w:rsidRPr="005A570C">
        <w:rPr>
          <w:bCs/>
          <w:sz w:val="16"/>
          <w:szCs w:val="16"/>
          <w:lang w:bidi="ru-RU"/>
        </w:rPr>
        <w:t>в апреле 2022 года состоялся районный фестиваль  «Возрождение» целью которого является - сохранение и развитие национальной самобытной культуры коренных малочисленных народов Севера</w:t>
      </w:r>
      <w:proofErr w:type="gramEnd"/>
      <w:r w:rsidRPr="005A570C">
        <w:rPr>
          <w:bCs/>
          <w:sz w:val="16"/>
          <w:szCs w:val="16"/>
          <w:lang w:bidi="ru-RU"/>
        </w:rPr>
        <w:t>. Фестиваль проводился в городе Билибино, в котором приняли участие национальные ансамбли «</w:t>
      </w:r>
      <w:proofErr w:type="spellStart"/>
      <w:r w:rsidRPr="005A570C">
        <w:rPr>
          <w:bCs/>
          <w:sz w:val="16"/>
          <w:szCs w:val="16"/>
          <w:lang w:bidi="ru-RU"/>
        </w:rPr>
        <w:t>Нэлкэни</w:t>
      </w:r>
      <w:proofErr w:type="spellEnd"/>
      <w:r w:rsidRPr="005A570C">
        <w:rPr>
          <w:bCs/>
          <w:sz w:val="16"/>
          <w:szCs w:val="16"/>
          <w:lang w:bidi="ru-RU"/>
        </w:rPr>
        <w:t xml:space="preserve">» СДК Анюйск, «Над </w:t>
      </w:r>
      <w:proofErr w:type="spellStart"/>
      <w:r w:rsidRPr="005A570C">
        <w:rPr>
          <w:bCs/>
          <w:sz w:val="16"/>
          <w:szCs w:val="16"/>
          <w:lang w:bidi="ru-RU"/>
        </w:rPr>
        <w:t>Анюем</w:t>
      </w:r>
      <w:proofErr w:type="spellEnd"/>
      <w:r w:rsidRPr="005A570C">
        <w:rPr>
          <w:bCs/>
          <w:sz w:val="16"/>
          <w:szCs w:val="16"/>
          <w:lang w:bidi="ru-RU"/>
        </w:rPr>
        <w:t>» СДК Островное, «</w:t>
      </w:r>
      <w:proofErr w:type="spellStart"/>
      <w:r w:rsidRPr="005A570C">
        <w:rPr>
          <w:bCs/>
          <w:sz w:val="16"/>
          <w:szCs w:val="16"/>
          <w:lang w:bidi="ru-RU"/>
        </w:rPr>
        <w:t>Лыгъоравэтльан</w:t>
      </w:r>
      <w:proofErr w:type="spellEnd"/>
      <w:r w:rsidRPr="005A570C">
        <w:rPr>
          <w:bCs/>
          <w:sz w:val="16"/>
          <w:szCs w:val="16"/>
          <w:lang w:bidi="ru-RU"/>
        </w:rPr>
        <w:t>» СДК Илирней,</w:t>
      </w:r>
      <w:r w:rsidRPr="005A570C">
        <w:rPr>
          <w:rFonts w:eastAsia="Courier New"/>
          <w:sz w:val="16"/>
          <w:szCs w:val="16"/>
          <w:lang w:bidi="ru-RU"/>
        </w:rPr>
        <w:t xml:space="preserve"> </w:t>
      </w:r>
      <w:r w:rsidRPr="005A570C">
        <w:rPr>
          <w:bCs/>
          <w:sz w:val="16"/>
          <w:szCs w:val="16"/>
          <w:lang w:bidi="ru-RU"/>
        </w:rPr>
        <w:t>«</w:t>
      </w:r>
      <w:proofErr w:type="spellStart"/>
      <w:r w:rsidRPr="005A570C">
        <w:rPr>
          <w:bCs/>
          <w:sz w:val="16"/>
          <w:szCs w:val="16"/>
          <w:lang w:bidi="ru-RU"/>
        </w:rPr>
        <w:t>Тэмрик</w:t>
      </w:r>
      <w:proofErr w:type="spellEnd"/>
      <w:r w:rsidRPr="005A570C">
        <w:rPr>
          <w:bCs/>
          <w:sz w:val="16"/>
          <w:szCs w:val="16"/>
          <w:lang w:bidi="ru-RU"/>
        </w:rPr>
        <w:t>» СДК Кепервеем,  «</w:t>
      </w:r>
      <w:proofErr w:type="spellStart"/>
      <w:r w:rsidRPr="005A570C">
        <w:rPr>
          <w:bCs/>
          <w:sz w:val="16"/>
          <w:szCs w:val="16"/>
          <w:lang w:bidi="ru-RU"/>
        </w:rPr>
        <w:t>Осикат</w:t>
      </w:r>
      <w:proofErr w:type="spellEnd"/>
      <w:r w:rsidRPr="005A570C">
        <w:rPr>
          <w:bCs/>
          <w:sz w:val="16"/>
          <w:szCs w:val="16"/>
          <w:lang w:bidi="ru-RU"/>
        </w:rPr>
        <w:t>» СДК Омолон и народный самодеятельный национальный ансамбль «</w:t>
      </w:r>
      <w:proofErr w:type="spellStart"/>
      <w:r w:rsidRPr="005A570C">
        <w:rPr>
          <w:bCs/>
          <w:sz w:val="16"/>
          <w:szCs w:val="16"/>
          <w:lang w:bidi="ru-RU"/>
        </w:rPr>
        <w:t>Тиркытир</w:t>
      </w:r>
      <w:proofErr w:type="spellEnd"/>
      <w:r w:rsidRPr="005A570C">
        <w:rPr>
          <w:bCs/>
          <w:sz w:val="16"/>
          <w:szCs w:val="16"/>
          <w:lang w:bidi="ru-RU"/>
        </w:rPr>
        <w:t xml:space="preserve">» ДК Билибино. </w:t>
      </w:r>
    </w:p>
    <w:p w:rsidR="005A570C" w:rsidRPr="005A570C" w:rsidRDefault="005A570C" w:rsidP="005A570C">
      <w:pPr>
        <w:suppressAutoHyphens/>
        <w:ind w:firstLine="709"/>
        <w:jc w:val="both"/>
        <w:rPr>
          <w:kern w:val="24"/>
          <w:sz w:val="16"/>
          <w:szCs w:val="16"/>
        </w:rPr>
      </w:pPr>
      <w:r w:rsidRPr="005A570C">
        <w:rPr>
          <w:bCs/>
          <w:sz w:val="16"/>
          <w:szCs w:val="16"/>
          <w:lang w:bidi="ru-RU"/>
        </w:rPr>
        <w:t xml:space="preserve">В апреле 2023 года состоялся фестиваль межэтнической культуры «Реки дружбы». Цель фестиваля - сохранение и развитие национальной самобытной культуры коренных малочисленных народов Севера. </w:t>
      </w:r>
      <w:r w:rsidRPr="005A570C">
        <w:rPr>
          <w:rFonts w:eastAsia="+mn-ea"/>
          <w:kern w:val="24"/>
          <w:sz w:val="16"/>
          <w:szCs w:val="16"/>
        </w:rPr>
        <w:t xml:space="preserve">Фестиваль проводился в селе Островное и включал: церемонию открытия, круглый стол по теме: </w:t>
      </w:r>
      <w:r w:rsidRPr="005A570C">
        <w:rPr>
          <w:kern w:val="24"/>
          <w:sz w:val="16"/>
          <w:szCs w:val="16"/>
        </w:rPr>
        <w:t xml:space="preserve">«Проблемы сохранения, развития и пропаганды национальной культуры Билибинского района», </w:t>
      </w:r>
      <w:r w:rsidRPr="005A570C">
        <w:rPr>
          <w:rFonts w:eastAsia="+mn-ea"/>
          <w:kern w:val="24"/>
          <w:sz w:val="16"/>
          <w:szCs w:val="16"/>
        </w:rPr>
        <w:t xml:space="preserve">работу площадок </w:t>
      </w:r>
      <w:r w:rsidRPr="005A570C">
        <w:rPr>
          <w:kern w:val="24"/>
          <w:sz w:val="16"/>
          <w:szCs w:val="16"/>
        </w:rPr>
        <w:t>«Ярмарка ремёсел», «Национальные игры», взрослую программу по номинациям «Лучшее исполнение песни», «Лучшее исполнение народного танца», «Устное народное творчество», «Лучшее изделие из кожи и бисера». На мероприятиях присутствовали делегации сельских поселений Билибинского муниципального района и посёлка Черский Саха (Якутия):  национальный ансамбль «</w:t>
      </w:r>
      <w:proofErr w:type="spellStart"/>
      <w:r w:rsidRPr="005A570C">
        <w:rPr>
          <w:kern w:val="24"/>
          <w:sz w:val="16"/>
          <w:szCs w:val="16"/>
        </w:rPr>
        <w:t>Нутэнгрэп</w:t>
      </w:r>
      <w:proofErr w:type="spellEnd"/>
      <w:r w:rsidRPr="005A570C">
        <w:rPr>
          <w:kern w:val="24"/>
          <w:sz w:val="16"/>
          <w:szCs w:val="16"/>
        </w:rPr>
        <w:t>», «</w:t>
      </w:r>
      <w:proofErr w:type="spellStart"/>
      <w:r w:rsidRPr="005A570C">
        <w:rPr>
          <w:kern w:val="24"/>
          <w:sz w:val="16"/>
          <w:szCs w:val="16"/>
        </w:rPr>
        <w:t>Нэлкэни</w:t>
      </w:r>
      <w:proofErr w:type="spellEnd"/>
      <w:r w:rsidRPr="005A570C">
        <w:rPr>
          <w:kern w:val="24"/>
          <w:sz w:val="16"/>
          <w:szCs w:val="16"/>
        </w:rPr>
        <w:t>»,</w:t>
      </w:r>
      <w:r w:rsidRPr="005A570C">
        <w:rPr>
          <w:rFonts w:eastAsia="Courier New"/>
          <w:sz w:val="16"/>
          <w:szCs w:val="16"/>
          <w:lang w:bidi="ru-RU"/>
        </w:rPr>
        <w:t xml:space="preserve"> </w:t>
      </w:r>
      <w:r w:rsidRPr="005A570C">
        <w:rPr>
          <w:kern w:val="24"/>
          <w:sz w:val="16"/>
          <w:szCs w:val="16"/>
        </w:rPr>
        <w:t>«</w:t>
      </w:r>
      <w:proofErr w:type="spellStart"/>
      <w:r w:rsidRPr="005A570C">
        <w:rPr>
          <w:kern w:val="24"/>
          <w:sz w:val="16"/>
          <w:szCs w:val="16"/>
        </w:rPr>
        <w:t>Лыгоравэтльан</w:t>
      </w:r>
      <w:proofErr w:type="spellEnd"/>
      <w:r w:rsidRPr="005A570C">
        <w:rPr>
          <w:kern w:val="24"/>
          <w:sz w:val="16"/>
          <w:szCs w:val="16"/>
        </w:rPr>
        <w:t>», «</w:t>
      </w:r>
      <w:proofErr w:type="spellStart"/>
      <w:r w:rsidRPr="005A570C">
        <w:rPr>
          <w:kern w:val="24"/>
          <w:sz w:val="16"/>
          <w:szCs w:val="16"/>
        </w:rPr>
        <w:t>Тэмрик</w:t>
      </w:r>
      <w:proofErr w:type="spellEnd"/>
      <w:r w:rsidRPr="005A570C">
        <w:rPr>
          <w:kern w:val="24"/>
          <w:sz w:val="16"/>
          <w:szCs w:val="16"/>
        </w:rPr>
        <w:t xml:space="preserve">», «Над </w:t>
      </w:r>
      <w:proofErr w:type="spellStart"/>
      <w:r w:rsidRPr="005A570C">
        <w:rPr>
          <w:kern w:val="24"/>
          <w:sz w:val="16"/>
          <w:szCs w:val="16"/>
        </w:rPr>
        <w:t>Анюем</w:t>
      </w:r>
      <w:proofErr w:type="spellEnd"/>
      <w:r w:rsidRPr="005A570C">
        <w:rPr>
          <w:kern w:val="24"/>
          <w:sz w:val="16"/>
          <w:szCs w:val="16"/>
        </w:rPr>
        <w:t>». В июле 2023 года национальные ансамбли «</w:t>
      </w:r>
      <w:proofErr w:type="spellStart"/>
      <w:r w:rsidRPr="005A570C">
        <w:rPr>
          <w:kern w:val="24"/>
          <w:sz w:val="16"/>
          <w:szCs w:val="16"/>
        </w:rPr>
        <w:t>Нутэнгрэп</w:t>
      </w:r>
      <w:proofErr w:type="spellEnd"/>
      <w:r w:rsidRPr="005A570C">
        <w:rPr>
          <w:kern w:val="24"/>
          <w:sz w:val="16"/>
          <w:szCs w:val="16"/>
        </w:rPr>
        <w:t>», «</w:t>
      </w:r>
      <w:proofErr w:type="spellStart"/>
      <w:r w:rsidRPr="005A570C">
        <w:rPr>
          <w:kern w:val="24"/>
          <w:sz w:val="16"/>
          <w:szCs w:val="16"/>
        </w:rPr>
        <w:t>Нэлкэни</w:t>
      </w:r>
      <w:proofErr w:type="spellEnd"/>
      <w:r w:rsidRPr="005A570C">
        <w:rPr>
          <w:kern w:val="24"/>
          <w:sz w:val="16"/>
          <w:szCs w:val="16"/>
        </w:rPr>
        <w:t>» совершили гастроли в город Билибино.</w:t>
      </w:r>
    </w:p>
    <w:p w:rsidR="005A570C" w:rsidRPr="005A570C" w:rsidRDefault="005A570C" w:rsidP="005A570C">
      <w:pPr>
        <w:widowControl w:val="0"/>
        <w:tabs>
          <w:tab w:val="left" w:pos="285"/>
        </w:tabs>
        <w:suppressAutoHyphens/>
        <w:ind w:firstLine="709"/>
        <w:jc w:val="both"/>
        <w:rPr>
          <w:color w:val="000000"/>
          <w:kern w:val="24"/>
          <w:sz w:val="16"/>
          <w:szCs w:val="16"/>
        </w:rPr>
      </w:pPr>
      <w:r w:rsidRPr="005A570C">
        <w:rPr>
          <w:bCs/>
          <w:sz w:val="16"/>
          <w:szCs w:val="16"/>
          <w:lang w:eastAsia="ar-SA"/>
        </w:rPr>
        <w:t>С целью сохранения и развития языков коренных малочисленных народов Чукотского автономного округа в Билибинском муниципальном районе организованы и проведены циклы мероприятий:</w:t>
      </w:r>
      <w:r w:rsidRPr="005A570C">
        <w:rPr>
          <w:sz w:val="16"/>
          <w:szCs w:val="16"/>
        </w:rPr>
        <w:t xml:space="preserve"> кружковая работа по изучению чукотского языка, эвенского языка на базе МАУК «ЦДНТ», </w:t>
      </w:r>
      <w:r w:rsidRPr="005A570C">
        <w:rPr>
          <w:rFonts w:eastAsia="Calibri"/>
          <w:sz w:val="16"/>
          <w:szCs w:val="16"/>
          <w:lang w:eastAsia="en-US"/>
        </w:rPr>
        <w:t>Всероссийская акция «Расскажи на родном языке»,</w:t>
      </w:r>
      <w:r w:rsidRPr="005A570C">
        <w:rPr>
          <w:sz w:val="16"/>
          <w:szCs w:val="16"/>
        </w:rPr>
        <w:t xml:space="preserve"> Выставка-словарь «Кладовая родного языка» </w:t>
      </w:r>
      <w:r w:rsidRPr="005A570C">
        <w:rPr>
          <w:i/>
          <w:sz w:val="16"/>
          <w:szCs w:val="16"/>
        </w:rPr>
        <w:t xml:space="preserve">(ко Дню родного языка), </w:t>
      </w:r>
      <w:r w:rsidRPr="005A570C">
        <w:rPr>
          <w:sz w:val="16"/>
          <w:szCs w:val="16"/>
        </w:rPr>
        <w:t xml:space="preserve">Час чтения «Читаем чукотские сказки» (чтение вслух </w:t>
      </w:r>
      <w:proofErr w:type="gramStart"/>
      <w:r w:rsidRPr="005A570C">
        <w:rPr>
          <w:sz w:val="16"/>
          <w:szCs w:val="16"/>
        </w:rPr>
        <w:t xml:space="preserve">детям) </w:t>
      </w:r>
      <w:proofErr w:type="gramEnd"/>
      <w:r w:rsidRPr="005A570C">
        <w:rPr>
          <w:sz w:val="16"/>
          <w:szCs w:val="16"/>
        </w:rPr>
        <w:t xml:space="preserve">Литературный час «Читаем по-чукотски» (ко </w:t>
      </w:r>
      <w:proofErr w:type="gramStart"/>
      <w:r w:rsidRPr="005A570C">
        <w:rPr>
          <w:sz w:val="16"/>
          <w:szCs w:val="16"/>
        </w:rPr>
        <w:t xml:space="preserve">Дню родного языка), Конкурс чтения стихотворений на эвенском языке в честь Дня родного языка, Чукотская разминка «Народная мудрость» </w:t>
      </w:r>
      <w:r w:rsidRPr="005A570C">
        <w:rPr>
          <w:i/>
          <w:sz w:val="16"/>
          <w:szCs w:val="16"/>
        </w:rPr>
        <w:t>(загадки коренных народов Чукотки)</w:t>
      </w:r>
      <w:r w:rsidRPr="005A570C">
        <w:rPr>
          <w:sz w:val="16"/>
          <w:szCs w:val="16"/>
        </w:rPr>
        <w:t>,</w:t>
      </w:r>
      <w:r w:rsidRPr="005A570C">
        <w:rPr>
          <w:i/>
          <w:sz w:val="16"/>
          <w:szCs w:val="16"/>
        </w:rPr>
        <w:t xml:space="preserve"> </w:t>
      </w:r>
      <w:r w:rsidRPr="005A570C">
        <w:rPr>
          <w:sz w:val="16"/>
          <w:szCs w:val="16"/>
        </w:rPr>
        <w:t xml:space="preserve">Акция «Елка волшебной тундры» - сказки коренных народов Чукотки, </w:t>
      </w:r>
      <w:r w:rsidRPr="005A570C">
        <w:rPr>
          <w:rFonts w:eastAsia="Calibri"/>
          <w:sz w:val="16"/>
          <w:szCs w:val="16"/>
          <w:lang w:eastAsia="en-US"/>
        </w:rPr>
        <w:t xml:space="preserve">Организация и проведение </w:t>
      </w:r>
      <w:r w:rsidRPr="005A570C">
        <w:rPr>
          <w:rFonts w:eastAsia="Calibri"/>
          <w:sz w:val="16"/>
          <w:szCs w:val="16"/>
          <w:lang w:val="en-US" w:eastAsia="en-US"/>
        </w:rPr>
        <w:t>IV</w:t>
      </w:r>
      <w:r w:rsidRPr="005A570C">
        <w:rPr>
          <w:rFonts w:eastAsia="Calibri"/>
          <w:sz w:val="16"/>
          <w:szCs w:val="16"/>
          <w:lang w:eastAsia="en-US"/>
        </w:rPr>
        <w:t xml:space="preserve"> Всероссийского </w:t>
      </w:r>
      <w:proofErr w:type="spellStart"/>
      <w:r w:rsidRPr="005A570C">
        <w:rPr>
          <w:rFonts w:eastAsia="Calibri"/>
          <w:sz w:val="16"/>
          <w:szCs w:val="16"/>
          <w:lang w:eastAsia="en-US"/>
        </w:rPr>
        <w:t>этнодиктанта</w:t>
      </w:r>
      <w:proofErr w:type="spellEnd"/>
      <w:r w:rsidRPr="005A570C">
        <w:rPr>
          <w:rFonts w:eastAsia="Calibri"/>
          <w:sz w:val="16"/>
          <w:szCs w:val="16"/>
          <w:lang w:eastAsia="en-US"/>
        </w:rPr>
        <w:t xml:space="preserve">          на языках КМНС, Сибири и Дальнего Востока РФ, </w:t>
      </w:r>
      <w:r w:rsidRPr="005A570C">
        <w:rPr>
          <w:color w:val="000000"/>
          <w:sz w:val="16"/>
          <w:szCs w:val="16"/>
        </w:rPr>
        <w:t>участие в I Муниципальной научно-практической конференции «Родной язык – душа народа» в рамках Международного десятилетия языков коренных</w:t>
      </w:r>
      <w:proofErr w:type="gramEnd"/>
      <w:r w:rsidRPr="005A570C">
        <w:rPr>
          <w:color w:val="000000"/>
          <w:sz w:val="16"/>
          <w:szCs w:val="16"/>
        </w:rPr>
        <w:t xml:space="preserve"> народов мира 2022 -2032 годы,</w:t>
      </w:r>
      <w:r w:rsidRPr="005A570C">
        <w:rPr>
          <w:sz w:val="16"/>
          <w:szCs w:val="16"/>
        </w:rPr>
        <w:t xml:space="preserve"> Акция «Поздравь на родном языке» ко Дню образования ЧАО. </w:t>
      </w:r>
      <w:r w:rsidRPr="005A570C">
        <w:rPr>
          <w:color w:val="000000"/>
          <w:kern w:val="24"/>
          <w:sz w:val="16"/>
          <w:szCs w:val="16"/>
        </w:rPr>
        <w:t xml:space="preserve">Завершился 2023 год ярким национальным событием, </w:t>
      </w:r>
      <w:proofErr w:type="gramStart"/>
      <w:r w:rsidRPr="005A570C">
        <w:rPr>
          <w:color w:val="000000"/>
          <w:kern w:val="24"/>
          <w:sz w:val="16"/>
          <w:szCs w:val="16"/>
        </w:rPr>
        <w:t>которые</w:t>
      </w:r>
      <w:proofErr w:type="gramEnd"/>
      <w:r w:rsidRPr="005A570C">
        <w:rPr>
          <w:color w:val="000000"/>
          <w:kern w:val="24"/>
          <w:sz w:val="16"/>
          <w:szCs w:val="16"/>
        </w:rPr>
        <w:t xml:space="preserve"> посетило более 500 человек – это закрытие окружного Фестиваля родных языков.</w:t>
      </w:r>
    </w:p>
    <w:p w:rsidR="005A570C" w:rsidRPr="005A570C" w:rsidRDefault="005A570C" w:rsidP="005A570C">
      <w:pPr>
        <w:widowControl w:val="0"/>
        <w:tabs>
          <w:tab w:val="left" w:pos="285"/>
        </w:tabs>
        <w:suppressAutoHyphens/>
        <w:ind w:firstLine="709"/>
        <w:jc w:val="both"/>
        <w:rPr>
          <w:sz w:val="16"/>
          <w:szCs w:val="16"/>
        </w:rPr>
      </w:pPr>
      <w:proofErr w:type="gramStart"/>
      <w:r w:rsidRPr="005A570C">
        <w:rPr>
          <w:sz w:val="16"/>
          <w:szCs w:val="16"/>
        </w:rPr>
        <w:t>В рамках реализации мероприятий Международного десятилетия языков коренных народов за 2024 год проведены: выставка-совет «Шаг за шагом» (наглядное представление пособий, учебных изданий и разговорников по чукотскому и эвенскому языкам для широкого круга читателей),</w:t>
      </w:r>
      <w:r w:rsidRPr="005A570C">
        <w:rPr>
          <w:rFonts w:eastAsia="Calibri"/>
          <w:iCs/>
          <w:color w:val="000000"/>
          <w:sz w:val="16"/>
          <w:szCs w:val="16"/>
        </w:rPr>
        <w:t xml:space="preserve">  </w:t>
      </w:r>
      <w:r w:rsidRPr="005A570C">
        <w:rPr>
          <w:sz w:val="16"/>
          <w:szCs w:val="16"/>
        </w:rPr>
        <w:t>Литературный вечер «Певцы бескрайней тундры» (встреча, г</w:t>
      </w:r>
      <w:r w:rsidRPr="005A570C">
        <w:rPr>
          <w:color w:val="000000"/>
          <w:sz w:val="16"/>
          <w:szCs w:val="16"/>
          <w:shd w:val="clear" w:color="auto" w:fill="FFFFFF"/>
        </w:rPr>
        <w:t>остями которой стали представители РОО «АКМНЧ», студенты Чукотского северо-западного техникума, любители чукотского языка РОО «</w:t>
      </w:r>
      <w:proofErr w:type="spellStart"/>
      <w:r w:rsidRPr="005A570C">
        <w:rPr>
          <w:color w:val="000000"/>
          <w:sz w:val="16"/>
          <w:szCs w:val="16"/>
          <w:shd w:val="clear" w:color="auto" w:fill="FFFFFF"/>
        </w:rPr>
        <w:t>Чычеткин</w:t>
      </w:r>
      <w:proofErr w:type="spellEnd"/>
      <w:r w:rsidRPr="005A570C">
        <w:rPr>
          <w:color w:val="000000"/>
          <w:sz w:val="16"/>
          <w:szCs w:val="16"/>
          <w:shd w:val="clear" w:color="auto" w:fill="FFFFFF"/>
        </w:rPr>
        <w:t xml:space="preserve"> </w:t>
      </w:r>
      <w:proofErr w:type="spellStart"/>
      <w:r w:rsidRPr="005A570C">
        <w:rPr>
          <w:color w:val="000000"/>
          <w:sz w:val="16"/>
          <w:szCs w:val="16"/>
          <w:shd w:val="clear" w:color="auto" w:fill="FFFFFF"/>
        </w:rPr>
        <w:t>Вэтгав</w:t>
      </w:r>
      <w:proofErr w:type="spellEnd"/>
      <w:r w:rsidRPr="005A570C">
        <w:rPr>
          <w:color w:val="000000"/>
          <w:sz w:val="16"/>
          <w:szCs w:val="16"/>
          <w:shd w:val="clear" w:color="auto" w:fill="FFFFFF"/>
        </w:rPr>
        <w:t>», а также семьи, сохраняющие свою</w:t>
      </w:r>
      <w:proofErr w:type="gramEnd"/>
      <w:r w:rsidRPr="005A570C">
        <w:rPr>
          <w:color w:val="000000"/>
          <w:sz w:val="16"/>
          <w:szCs w:val="16"/>
          <w:shd w:val="clear" w:color="auto" w:fill="FFFFFF"/>
        </w:rPr>
        <w:t xml:space="preserve"> </w:t>
      </w:r>
      <w:proofErr w:type="gramStart"/>
      <w:r w:rsidRPr="005A570C">
        <w:rPr>
          <w:color w:val="000000"/>
          <w:sz w:val="16"/>
          <w:szCs w:val="16"/>
          <w:shd w:val="clear" w:color="auto" w:fill="FFFFFF"/>
        </w:rPr>
        <w:t xml:space="preserve">культуру, язык и традиции), </w:t>
      </w:r>
      <w:r w:rsidRPr="005A570C">
        <w:rPr>
          <w:rFonts w:eastAsia="Calibri"/>
          <w:sz w:val="16"/>
          <w:szCs w:val="16"/>
        </w:rPr>
        <w:t xml:space="preserve">книжные тетрис-полки </w:t>
      </w:r>
      <w:r w:rsidRPr="005A570C">
        <w:rPr>
          <w:sz w:val="16"/>
          <w:szCs w:val="16"/>
        </w:rPr>
        <w:t xml:space="preserve">«Чукотские писатели и поэты» (наглядное представление изданий книжного фонда), Громкие чтения  «Будем читать» чукотские сказки Просветительская акция </w:t>
      </w:r>
      <w:r w:rsidRPr="005A570C">
        <w:rPr>
          <w:sz w:val="16"/>
          <w:szCs w:val="16"/>
          <w:lang w:val="en-US"/>
        </w:rPr>
        <w:t>VI</w:t>
      </w:r>
      <w:r w:rsidRPr="005A570C">
        <w:rPr>
          <w:sz w:val="16"/>
          <w:szCs w:val="16"/>
        </w:rPr>
        <w:t xml:space="preserve"> Всероссийский </w:t>
      </w:r>
      <w:proofErr w:type="spellStart"/>
      <w:r w:rsidRPr="005A570C">
        <w:rPr>
          <w:sz w:val="16"/>
          <w:szCs w:val="16"/>
        </w:rPr>
        <w:t>этнодиктант</w:t>
      </w:r>
      <w:proofErr w:type="spellEnd"/>
      <w:r w:rsidRPr="005A570C">
        <w:rPr>
          <w:sz w:val="16"/>
          <w:szCs w:val="16"/>
        </w:rPr>
        <w:t xml:space="preserve"> на языках коренных малочисленных народов Севера, Сибири и Дальнего Востока (этнографический диктант на языках коренных малочисленных народов Чукотки),</w:t>
      </w:r>
      <w:r w:rsidRPr="005A570C">
        <w:rPr>
          <w:b/>
          <w:sz w:val="16"/>
          <w:szCs w:val="16"/>
        </w:rPr>
        <w:t xml:space="preserve"> </w:t>
      </w:r>
      <w:r w:rsidRPr="005A570C">
        <w:rPr>
          <w:sz w:val="16"/>
          <w:szCs w:val="16"/>
          <w:lang w:val="en-US"/>
        </w:rPr>
        <w:t>V</w:t>
      </w:r>
      <w:r w:rsidRPr="005A570C">
        <w:rPr>
          <w:sz w:val="16"/>
          <w:szCs w:val="16"/>
        </w:rPr>
        <w:t xml:space="preserve"> Всероссийский </w:t>
      </w:r>
      <w:proofErr w:type="spellStart"/>
      <w:r w:rsidRPr="005A570C">
        <w:rPr>
          <w:sz w:val="16"/>
          <w:szCs w:val="16"/>
        </w:rPr>
        <w:t>этнодиктант</w:t>
      </w:r>
      <w:proofErr w:type="spellEnd"/>
      <w:r w:rsidRPr="005A570C">
        <w:rPr>
          <w:sz w:val="16"/>
          <w:szCs w:val="16"/>
        </w:rPr>
        <w:t xml:space="preserve"> «Россия – дом народов» на языках коренных малочисленных народов Севера, Сибири и Дальнего Востока</w:t>
      </w:r>
      <w:proofErr w:type="gramEnd"/>
      <w:r w:rsidRPr="005A570C">
        <w:rPr>
          <w:sz w:val="16"/>
          <w:szCs w:val="16"/>
        </w:rPr>
        <w:t xml:space="preserve">, </w:t>
      </w:r>
      <w:r w:rsidRPr="005A570C">
        <w:rPr>
          <w:rFonts w:eastAsia="Calibri"/>
          <w:iCs/>
          <w:color w:val="000000"/>
          <w:sz w:val="16"/>
          <w:szCs w:val="16"/>
        </w:rPr>
        <w:t xml:space="preserve">мероприятие «Язык-мелодия души народа», приуроченное к празднованию Международного дня родного языка, Мероприятие «Мой язык – мой народ» (сотрудники музея рассказали детям, что языки признаются равными, потому что каждый из них представляет живое наследие), Выставка «Живой язык, родное слово». </w:t>
      </w:r>
      <w:r w:rsidRPr="005A570C">
        <w:rPr>
          <w:sz w:val="16"/>
          <w:szCs w:val="16"/>
        </w:rPr>
        <w:t xml:space="preserve"> Фонд музея пополнен </w:t>
      </w:r>
      <w:r w:rsidRPr="005A570C">
        <w:rPr>
          <w:rFonts w:eastAsia="Calibri"/>
          <w:iCs/>
          <w:color w:val="000000"/>
          <w:sz w:val="16"/>
          <w:szCs w:val="16"/>
        </w:rPr>
        <w:t xml:space="preserve">уникальным чукотско-французско-русский словарём в 3-х томах, чукотско-русским тематическим словарём, который содержит около 6500 слов и построен на лексическом материале, собранным </w:t>
      </w:r>
      <w:proofErr w:type="spellStart"/>
      <w:r w:rsidRPr="005A570C">
        <w:rPr>
          <w:rFonts w:eastAsia="Calibri"/>
          <w:iCs/>
          <w:color w:val="000000"/>
          <w:sz w:val="16"/>
          <w:szCs w:val="16"/>
        </w:rPr>
        <w:t>Ранаврольтыным</w:t>
      </w:r>
      <w:proofErr w:type="spellEnd"/>
      <w:r w:rsidRPr="005A570C">
        <w:rPr>
          <w:rFonts w:eastAsia="Calibri"/>
          <w:iCs/>
          <w:color w:val="000000"/>
          <w:sz w:val="16"/>
          <w:szCs w:val="16"/>
        </w:rPr>
        <w:t xml:space="preserve">  Г.И. в научных командировках по Анадырскому, </w:t>
      </w:r>
      <w:proofErr w:type="spellStart"/>
      <w:r w:rsidRPr="005A570C">
        <w:rPr>
          <w:rFonts w:eastAsia="Calibri"/>
          <w:iCs/>
          <w:color w:val="000000"/>
          <w:sz w:val="16"/>
          <w:szCs w:val="16"/>
        </w:rPr>
        <w:t>Беринговскому</w:t>
      </w:r>
      <w:proofErr w:type="spellEnd"/>
      <w:r w:rsidRPr="005A570C">
        <w:rPr>
          <w:rFonts w:eastAsia="Calibri"/>
          <w:iCs/>
          <w:color w:val="000000"/>
          <w:sz w:val="16"/>
          <w:szCs w:val="16"/>
        </w:rPr>
        <w:t xml:space="preserve">, </w:t>
      </w:r>
      <w:proofErr w:type="spellStart"/>
      <w:r w:rsidRPr="005A570C">
        <w:rPr>
          <w:rFonts w:eastAsia="Calibri"/>
          <w:iCs/>
          <w:color w:val="000000"/>
          <w:sz w:val="16"/>
          <w:szCs w:val="16"/>
        </w:rPr>
        <w:t>Билибинскому</w:t>
      </w:r>
      <w:proofErr w:type="spellEnd"/>
      <w:r w:rsidRPr="005A570C">
        <w:rPr>
          <w:rFonts w:eastAsia="Calibri"/>
          <w:iCs/>
          <w:color w:val="000000"/>
          <w:sz w:val="16"/>
          <w:szCs w:val="16"/>
        </w:rPr>
        <w:t xml:space="preserve">, </w:t>
      </w:r>
      <w:proofErr w:type="spellStart"/>
      <w:r w:rsidRPr="005A570C">
        <w:rPr>
          <w:rFonts w:eastAsia="Calibri"/>
          <w:iCs/>
          <w:color w:val="000000"/>
          <w:sz w:val="16"/>
          <w:szCs w:val="16"/>
        </w:rPr>
        <w:t>Иультинскому</w:t>
      </w:r>
      <w:proofErr w:type="spellEnd"/>
      <w:r w:rsidRPr="005A570C">
        <w:rPr>
          <w:rFonts w:eastAsia="Calibri"/>
          <w:iCs/>
          <w:color w:val="000000"/>
          <w:sz w:val="16"/>
          <w:szCs w:val="16"/>
        </w:rPr>
        <w:t xml:space="preserve"> и Чукотскому районам ЧАО. </w:t>
      </w:r>
      <w:r w:rsidRPr="005A570C">
        <w:rPr>
          <w:sz w:val="16"/>
          <w:szCs w:val="16"/>
        </w:rPr>
        <w:t>На базе Центральной библиотеки создана краеведческая картотека статей</w:t>
      </w:r>
      <w:r w:rsidRPr="005A570C">
        <w:rPr>
          <w:rFonts w:eastAsia="Calibri"/>
          <w:iCs/>
          <w:color w:val="000000"/>
          <w:sz w:val="16"/>
          <w:szCs w:val="16"/>
        </w:rPr>
        <w:t xml:space="preserve"> (</w:t>
      </w:r>
      <w:r w:rsidRPr="005A570C">
        <w:rPr>
          <w:sz w:val="16"/>
          <w:szCs w:val="16"/>
        </w:rPr>
        <w:t>информационные запросы пользователей о культуре народов Севера, в том числе национальные приложения на языках народов Севера</w:t>
      </w:r>
      <w:r w:rsidRPr="005A570C">
        <w:rPr>
          <w:rFonts w:eastAsia="Calibri"/>
          <w:iCs/>
          <w:color w:val="000000"/>
          <w:sz w:val="16"/>
          <w:szCs w:val="16"/>
        </w:rPr>
        <w:t>).</w:t>
      </w:r>
    </w:p>
    <w:p w:rsidR="005A570C" w:rsidRPr="005A570C" w:rsidRDefault="005A570C" w:rsidP="005A570C">
      <w:pPr>
        <w:widowControl w:val="0"/>
        <w:tabs>
          <w:tab w:val="left" w:pos="285"/>
        </w:tabs>
        <w:suppressAutoHyphens/>
        <w:ind w:firstLine="709"/>
        <w:jc w:val="both"/>
        <w:rPr>
          <w:sz w:val="16"/>
          <w:szCs w:val="16"/>
        </w:rPr>
      </w:pPr>
      <w:r w:rsidRPr="005A570C">
        <w:rPr>
          <w:color w:val="000000"/>
          <w:sz w:val="16"/>
          <w:szCs w:val="16"/>
          <w:shd w:val="clear" w:color="auto" w:fill="FFFFFF"/>
        </w:rPr>
        <w:t xml:space="preserve">Музей неоднократно представлял выставку-ярмарку </w:t>
      </w:r>
      <w:r w:rsidRPr="005A570C">
        <w:rPr>
          <w:color w:val="000000"/>
          <w:sz w:val="16"/>
          <w:szCs w:val="16"/>
        </w:rPr>
        <w:t>декоративно-прикладного искусства, на городских мероприятиях. К</w:t>
      </w:r>
      <w:r w:rsidRPr="005A570C">
        <w:rPr>
          <w:sz w:val="16"/>
          <w:szCs w:val="16"/>
        </w:rPr>
        <w:t xml:space="preserve">о Дню весны и труда </w:t>
      </w:r>
      <w:r w:rsidRPr="005A570C">
        <w:rPr>
          <w:color w:val="000000"/>
          <w:sz w:val="16"/>
          <w:szCs w:val="16"/>
          <w:shd w:val="clear" w:color="auto" w:fill="FFFFFF"/>
        </w:rPr>
        <w:t xml:space="preserve">была организована на городской площади выставка-ярмарка изделий декоративно-прикладного творчества, косторезного искусства. На ярмарке были представлены поделки </w:t>
      </w:r>
      <w:proofErr w:type="spellStart"/>
      <w:r w:rsidRPr="005A570C">
        <w:rPr>
          <w:color w:val="000000"/>
          <w:sz w:val="16"/>
          <w:szCs w:val="16"/>
          <w:shd w:val="clear" w:color="auto" w:fill="FFFFFF"/>
        </w:rPr>
        <w:t>билибинских</w:t>
      </w:r>
      <w:proofErr w:type="spellEnd"/>
      <w:r w:rsidRPr="005A570C">
        <w:rPr>
          <w:color w:val="000000"/>
          <w:sz w:val="16"/>
          <w:szCs w:val="16"/>
          <w:shd w:val="clear" w:color="auto" w:fill="FFFFFF"/>
        </w:rPr>
        <w:t xml:space="preserve"> мастеров: куклы в северных национальных костюмах, украшения из бисера, брелоки, магниты, значки и другие поделки. Также были представлены вниманию книги: «Начало» и «География впечатлений»  А. Степанова, «Медведь и его ближайшие соседи» </w:t>
      </w:r>
      <w:proofErr w:type="spellStart"/>
      <w:r w:rsidRPr="005A570C">
        <w:rPr>
          <w:color w:val="000000"/>
          <w:sz w:val="16"/>
          <w:szCs w:val="16"/>
          <w:shd w:val="clear" w:color="auto" w:fill="FFFFFF"/>
        </w:rPr>
        <w:t>Кречамар</w:t>
      </w:r>
      <w:proofErr w:type="spellEnd"/>
      <w:r w:rsidRPr="005A570C">
        <w:rPr>
          <w:color w:val="000000"/>
          <w:sz w:val="16"/>
          <w:szCs w:val="16"/>
          <w:shd w:val="clear" w:color="auto" w:fill="FFFFFF"/>
        </w:rPr>
        <w:t xml:space="preserve"> А.В., об истории Билибинского района и другие.</w:t>
      </w:r>
    </w:p>
    <w:p w:rsidR="005A570C" w:rsidRPr="005A570C" w:rsidRDefault="005A570C" w:rsidP="005A570C">
      <w:pPr>
        <w:tabs>
          <w:tab w:val="left" w:pos="709"/>
        </w:tabs>
        <w:suppressAutoHyphens/>
        <w:ind w:firstLine="709"/>
        <w:jc w:val="both"/>
        <w:rPr>
          <w:color w:val="000000"/>
          <w:sz w:val="16"/>
          <w:szCs w:val="16"/>
          <w:shd w:val="clear" w:color="auto" w:fill="FFFFFF"/>
        </w:rPr>
      </w:pPr>
      <w:r w:rsidRPr="005A570C">
        <w:rPr>
          <w:sz w:val="16"/>
          <w:szCs w:val="16"/>
        </w:rPr>
        <w:t xml:space="preserve">Сотрудники музея продолжают знакомить самых юных жителей нашего города с бытом и культурой народов Севера. Были проведены мероприятия: «Жизнь обитателей ледникового периода», «Таинственный остров на Чукотке», «Знакомство с раритетами», «Удивительный мир геологии», из </w:t>
      </w:r>
      <w:proofErr w:type="spellStart"/>
      <w:proofErr w:type="gramStart"/>
      <w:r w:rsidRPr="005A570C">
        <w:rPr>
          <w:sz w:val="16"/>
          <w:szCs w:val="16"/>
        </w:rPr>
        <w:t>из</w:t>
      </w:r>
      <w:proofErr w:type="spellEnd"/>
      <w:proofErr w:type="gramEnd"/>
      <w:r w:rsidRPr="005A570C">
        <w:rPr>
          <w:sz w:val="16"/>
          <w:szCs w:val="16"/>
        </w:rPr>
        <w:t xml:space="preserve"> цикла «Встречи с интересными людьми», «В гостях у мамонта», </w:t>
      </w:r>
      <w:r w:rsidRPr="005A570C">
        <w:rPr>
          <w:color w:val="000000"/>
          <w:sz w:val="16"/>
          <w:szCs w:val="16"/>
        </w:rPr>
        <w:t xml:space="preserve">«Невероятные обитатели севера», </w:t>
      </w:r>
      <w:r w:rsidRPr="005A570C">
        <w:rPr>
          <w:sz w:val="16"/>
          <w:szCs w:val="16"/>
        </w:rPr>
        <w:t xml:space="preserve">«Чьи следы?», </w:t>
      </w:r>
      <w:r w:rsidRPr="005A570C">
        <w:rPr>
          <w:color w:val="000000"/>
          <w:sz w:val="16"/>
          <w:szCs w:val="16"/>
        </w:rPr>
        <w:t xml:space="preserve">«Гордость Чукотки – северный олень», «День </w:t>
      </w:r>
      <w:proofErr w:type="spellStart"/>
      <w:r w:rsidRPr="005A570C">
        <w:rPr>
          <w:color w:val="000000"/>
          <w:sz w:val="16"/>
          <w:szCs w:val="16"/>
        </w:rPr>
        <w:t>Нерпёнка</w:t>
      </w:r>
      <w:proofErr w:type="spellEnd"/>
      <w:r w:rsidRPr="005A570C">
        <w:rPr>
          <w:color w:val="000000"/>
          <w:sz w:val="16"/>
          <w:szCs w:val="16"/>
        </w:rPr>
        <w:t xml:space="preserve">», </w:t>
      </w:r>
      <w:r w:rsidRPr="005A570C">
        <w:rPr>
          <w:sz w:val="16"/>
          <w:szCs w:val="16"/>
        </w:rPr>
        <w:t xml:space="preserve">«Яранга -  национальное жилище северных людей», </w:t>
      </w:r>
      <w:r w:rsidRPr="005A570C">
        <w:rPr>
          <w:color w:val="000000"/>
          <w:sz w:val="16"/>
          <w:szCs w:val="16"/>
        </w:rPr>
        <w:t xml:space="preserve">«Яранга», «Национальная одежда народов Севера», «По страницам Красной книги", </w:t>
      </w:r>
      <w:r w:rsidRPr="005A570C">
        <w:rPr>
          <w:rFonts w:eastAsia="Calibri"/>
          <w:sz w:val="16"/>
          <w:szCs w:val="16"/>
        </w:rPr>
        <w:t xml:space="preserve">«Магия косторезного творчества», </w:t>
      </w:r>
      <w:r w:rsidRPr="005A570C">
        <w:rPr>
          <w:sz w:val="16"/>
          <w:szCs w:val="16"/>
        </w:rPr>
        <w:t xml:space="preserve">«По страницам Красной книги Чукотского АО. Охраняем растения» и др.  К 93-летию со Дня образования Чукотского автономного округа и Билибинского района проведены мероприятия: «Культура и быт коренных народов Севера», «Секрет </w:t>
      </w:r>
      <w:proofErr w:type="spellStart"/>
      <w:r w:rsidRPr="005A570C">
        <w:rPr>
          <w:sz w:val="16"/>
          <w:szCs w:val="16"/>
        </w:rPr>
        <w:t>Пеликена</w:t>
      </w:r>
      <w:proofErr w:type="spellEnd"/>
      <w:r w:rsidRPr="005A570C">
        <w:rPr>
          <w:sz w:val="16"/>
          <w:szCs w:val="16"/>
        </w:rPr>
        <w:t>», «Культура и быт народов Чукотки», «Чукотка для Родины просто находка…». Проведены трансляции интерактивных выставок к празднованию образования ЧАО: «Чукотка далёкая и близкая, тёплая и самобытная…», «Регион -87». В музейном кинозале выходного дня был организован показ фильмов о Чукотке: «Белый ангел тундры», «</w:t>
      </w:r>
      <w:proofErr w:type="spellStart"/>
      <w:r w:rsidRPr="005A570C">
        <w:rPr>
          <w:color w:val="000000"/>
          <w:sz w:val="16"/>
          <w:szCs w:val="16"/>
        </w:rPr>
        <w:t>Сармико</w:t>
      </w:r>
      <w:proofErr w:type="spellEnd"/>
      <w:r w:rsidRPr="005A570C">
        <w:rPr>
          <w:color w:val="000000"/>
          <w:sz w:val="16"/>
          <w:szCs w:val="16"/>
        </w:rPr>
        <w:t xml:space="preserve">», «Друг </w:t>
      </w:r>
      <w:proofErr w:type="spellStart"/>
      <w:r w:rsidRPr="005A570C">
        <w:rPr>
          <w:color w:val="000000"/>
          <w:sz w:val="16"/>
          <w:szCs w:val="16"/>
        </w:rPr>
        <w:t>Тыманчи</w:t>
      </w:r>
      <w:proofErr w:type="spellEnd"/>
      <w:r w:rsidRPr="005A570C">
        <w:rPr>
          <w:color w:val="000000"/>
          <w:sz w:val="16"/>
          <w:szCs w:val="16"/>
        </w:rPr>
        <w:t>», «</w:t>
      </w:r>
      <w:r w:rsidRPr="005A570C">
        <w:rPr>
          <w:sz w:val="16"/>
          <w:szCs w:val="16"/>
        </w:rPr>
        <w:t xml:space="preserve">Начальник Чукотки», «Книга тундры. Повесть о </w:t>
      </w:r>
      <w:proofErr w:type="spellStart"/>
      <w:r w:rsidRPr="005A570C">
        <w:rPr>
          <w:sz w:val="16"/>
          <w:szCs w:val="16"/>
        </w:rPr>
        <w:t>Вуквукае</w:t>
      </w:r>
      <w:proofErr w:type="spellEnd"/>
      <w:r w:rsidRPr="005A570C">
        <w:rPr>
          <w:sz w:val="16"/>
          <w:szCs w:val="16"/>
        </w:rPr>
        <w:t xml:space="preserve">», транслировались фильмы о Билибино, о Чукотке, «Живые страницы истории Билибинского района, которые были посвящены национальным селам района (Островное, Анюйск, Кепервеем, Омолон) и городу Билибино, </w:t>
      </w:r>
      <w:proofErr w:type="gramStart"/>
      <w:r w:rsidRPr="005A570C">
        <w:rPr>
          <w:sz w:val="16"/>
          <w:szCs w:val="16"/>
        </w:rPr>
        <w:t>посвященных</w:t>
      </w:r>
      <w:proofErr w:type="gramEnd"/>
      <w:r w:rsidRPr="005A570C">
        <w:rPr>
          <w:sz w:val="16"/>
          <w:szCs w:val="16"/>
        </w:rPr>
        <w:t xml:space="preserve"> этой дате. Были представлены фильмы из собрания Арктического международного кинофестиваля «Золотой ворон».</w:t>
      </w:r>
    </w:p>
    <w:p w:rsidR="005A570C" w:rsidRPr="005A570C" w:rsidRDefault="005A570C" w:rsidP="005A570C">
      <w:pPr>
        <w:tabs>
          <w:tab w:val="left" w:pos="709"/>
        </w:tabs>
        <w:suppressAutoHyphens/>
        <w:ind w:firstLine="709"/>
        <w:jc w:val="both"/>
        <w:rPr>
          <w:rFonts w:eastAsia="Calibri"/>
          <w:sz w:val="16"/>
          <w:szCs w:val="16"/>
          <w:lang w:eastAsia="en-US"/>
        </w:rPr>
      </w:pPr>
      <w:r w:rsidRPr="005A570C">
        <w:rPr>
          <w:rFonts w:eastAsia="Calibri"/>
          <w:sz w:val="16"/>
          <w:szCs w:val="16"/>
          <w:lang w:eastAsia="en-US"/>
        </w:rPr>
        <w:t xml:space="preserve"> Музей активно представлял подачу материала и выставок, освещая в социальных сетях о работе музея. За 2023 год количество подписчиков увеличилось. Увеличилось количество зрителей действующего проекта «Музей без границ».  Всего за 2023 год посетило музей более 11 000 (одиннадцать тысяч) человек, но если учесть виртуальное пространство, то знакомство с </w:t>
      </w:r>
      <w:proofErr w:type="spellStart"/>
      <w:r w:rsidRPr="005A570C">
        <w:rPr>
          <w:rFonts w:eastAsia="Calibri"/>
          <w:sz w:val="16"/>
          <w:szCs w:val="16"/>
          <w:lang w:eastAsia="en-US"/>
        </w:rPr>
        <w:t>Билибинским</w:t>
      </w:r>
      <w:proofErr w:type="spellEnd"/>
      <w:r w:rsidRPr="005A570C">
        <w:rPr>
          <w:rFonts w:eastAsia="Calibri"/>
          <w:sz w:val="16"/>
          <w:szCs w:val="16"/>
          <w:lang w:eastAsia="en-US"/>
        </w:rPr>
        <w:t xml:space="preserve"> музеем, его мероприятиями и выставками увеличивается  </w:t>
      </w:r>
      <w:proofErr w:type="gramStart"/>
      <w:r w:rsidRPr="005A570C">
        <w:rPr>
          <w:rFonts w:eastAsia="Calibri"/>
          <w:sz w:val="16"/>
          <w:szCs w:val="16"/>
          <w:lang w:eastAsia="en-US"/>
        </w:rPr>
        <w:t>свыше</w:t>
      </w:r>
      <w:proofErr w:type="gramEnd"/>
      <w:r w:rsidRPr="005A570C">
        <w:rPr>
          <w:rFonts w:eastAsia="Calibri"/>
          <w:sz w:val="16"/>
          <w:szCs w:val="16"/>
          <w:lang w:eastAsia="en-US"/>
        </w:rPr>
        <w:t xml:space="preserve"> чем на 600 человек. Коллекция музея на 2023 год насчитывает более 17000 </w:t>
      </w:r>
      <w:r w:rsidRPr="005A570C">
        <w:rPr>
          <w:rFonts w:eastAsia="Calibri"/>
          <w:sz w:val="16"/>
          <w:szCs w:val="16"/>
          <w:lang w:eastAsia="en-US"/>
        </w:rPr>
        <w:lastRenderedPageBreak/>
        <w:t>(семнадцати тысяч единиц хранения). В 2023 году экспозиции этнографии пополнилось раритетными экспонатами в количестве 11 единиц хранения.</w:t>
      </w:r>
    </w:p>
    <w:p w:rsidR="005A570C" w:rsidRPr="005A570C" w:rsidRDefault="005A570C" w:rsidP="005A570C">
      <w:pPr>
        <w:suppressAutoHyphens/>
        <w:kinsoku w:val="0"/>
        <w:overflowPunct w:val="0"/>
        <w:ind w:firstLine="709"/>
        <w:jc w:val="both"/>
        <w:textAlignment w:val="baseline"/>
        <w:rPr>
          <w:sz w:val="16"/>
          <w:szCs w:val="16"/>
        </w:rPr>
      </w:pPr>
      <w:r w:rsidRPr="005A570C">
        <w:rPr>
          <w:color w:val="000000"/>
          <w:kern w:val="24"/>
          <w:sz w:val="16"/>
          <w:szCs w:val="16"/>
        </w:rPr>
        <w:t xml:space="preserve">По итогам 2023 года МАУК «Центральная библиотека Билибинского муниципального района» исполнила плановые показатели библиотечной статистики, в соотношении: читатели – </w:t>
      </w:r>
      <w:r w:rsidRPr="005A570C">
        <w:rPr>
          <w:kern w:val="24"/>
          <w:sz w:val="16"/>
          <w:szCs w:val="16"/>
        </w:rPr>
        <w:t>100,6 %,</w:t>
      </w:r>
      <w:r w:rsidRPr="005A570C">
        <w:rPr>
          <w:color w:val="000000"/>
          <w:kern w:val="24"/>
          <w:sz w:val="16"/>
          <w:szCs w:val="16"/>
        </w:rPr>
        <w:t xml:space="preserve"> посещения –</w:t>
      </w:r>
      <w:r w:rsidRPr="005A570C">
        <w:rPr>
          <w:kern w:val="24"/>
          <w:sz w:val="16"/>
          <w:szCs w:val="16"/>
        </w:rPr>
        <w:t>101 %,</w:t>
      </w:r>
      <w:r w:rsidRPr="005A570C">
        <w:rPr>
          <w:color w:val="000000"/>
          <w:kern w:val="24"/>
          <w:sz w:val="16"/>
          <w:szCs w:val="16"/>
        </w:rPr>
        <w:t xml:space="preserve"> книговыдача – </w:t>
      </w:r>
      <w:r w:rsidRPr="005A570C">
        <w:rPr>
          <w:kern w:val="24"/>
          <w:sz w:val="16"/>
          <w:szCs w:val="16"/>
        </w:rPr>
        <w:t xml:space="preserve">100,2 %. </w:t>
      </w:r>
    </w:p>
    <w:p w:rsidR="005A570C" w:rsidRPr="005A570C" w:rsidRDefault="005A570C" w:rsidP="005A570C">
      <w:pPr>
        <w:suppressAutoHyphens/>
        <w:kinsoku w:val="0"/>
        <w:overflowPunct w:val="0"/>
        <w:ind w:firstLine="709"/>
        <w:jc w:val="both"/>
        <w:textAlignment w:val="baseline"/>
        <w:rPr>
          <w:sz w:val="16"/>
          <w:szCs w:val="16"/>
        </w:rPr>
      </w:pPr>
      <w:r w:rsidRPr="005A570C">
        <w:rPr>
          <w:color w:val="000000"/>
          <w:kern w:val="24"/>
          <w:sz w:val="16"/>
          <w:szCs w:val="16"/>
        </w:rPr>
        <w:t xml:space="preserve">Общее число посещений библиотеки в 2023 году – 58 782, посещений массовых мероприятий остается стабильно высоким  - </w:t>
      </w:r>
      <w:r w:rsidRPr="005A570C">
        <w:rPr>
          <w:kern w:val="24"/>
          <w:sz w:val="16"/>
          <w:szCs w:val="16"/>
        </w:rPr>
        <w:t xml:space="preserve"> 13 387 </w:t>
      </w:r>
      <w:r w:rsidRPr="005A570C">
        <w:rPr>
          <w:color w:val="000000"/>
          <w:kern w:val="24"/>
          <w:sz w:val="16"/>
          <w:szCs w:val="16"/>
        </w:rPr>
        <w:t xml:space="preserve">единиц, из которых посещение в стенах учреждения составило – </w:t>
      </w:r>
      <w:r w:rsidRPr="005A570C">
        <w:rPr>
          <w:kern w:val="24"/>
          <w:sz w:val="16"/>
          <w:szCs w:val="16"/>
        </w:rPr>
        <w:t>7 732, а</w:t>
      </w:r>
      <w:r w:rsidRPr="005A570C">
        <w:rPr>
          <w:color w:val="000000"/>
          <w:kern w:val="24"/>
          <w:sz w:val="16"/>
          <w:szCs w:val="16"/>
        </w:rPr>
        <w:t xml:space="preserve"> вне стен, участников акций и библиотечных площадок на площади города Билибино – 5 655 единиц посещений. Центральная библиотека в 5 селах и двух отделах обслуживания в г. Билибино  реализовала широкий спектр массовых мероприятий: литературных– 45 (837 посещений), тематических часов – 122 (2600 посещений), игровых и познавательных программ – 139 (2280 посещений), обзоров и бесед – 183 (3353 посещения).</w:t>
      </w:r>
    </w:p>
    <w:p w:rsidR="005A570C" w:rsidRPr="005A570C" w:rsidRDefault="005A570C" w:rsidP="005A570C">
      <w:pPr>
        <w:suppressAutoHyphens/>
        <w:kinsoku w:val="0"/>
        <w:overflowPunct w:val="0"/>
        <w:ind w:firstLine="709"/>
        <w:jc w:val="both"/>
        <w:textAlignment w:val="baseline"/>
        <w:rPr>
          <w:sz w:val="16"/>
          <w:szCs w:val="16"/>
        </w:rPr>
      </w:pPr>
      <w:r w:rsidRPr="005A570C">
        <w:rPr>
          <w:color w:val="000000"/>
          <w:kern w:val="24"/>
          <w:sz w:val="16"/>
          <w:szCs w:val="16"/>
        </w:rPr>
        <w:t xml:space="preserve"> Успешно в 2023 году  МАУК «ЦБ БМР» велось обслуживание посредством  БД «</w:t>
      </w:r>
      <w:proofErr w:type="spellStart"/>
      <w:r w:rsidRPr="005A570C">
        <w:rPr>
          <w:color w:val="000000"/>
          <w:kern w:val="24"/>
          <w:sz w:val="16"/>
          <w:szCs w:val="16"/>
        </w:rPr>
        <w:t>Литрес</w:t>
      </w:r>
      <w:proofErr w:type="spellEnd"/>
      <w:r w:rsidRPr="005A570C">
        <w:rPr>
          <w:color w:val="000000"/>
          <w:kern w:val="24"/>
          <w:sz w:val="16"/>
          <w:szCs w:val="16"/>
        </w:rPr>
        <w:t xml:space="preserve">» с возможностью бесплатного подключения к каталогу электронных книг </w:t>
      </w:r>
      <w:proofErr w:type="spellStart"/>
      <w:r w:rsidRPr="005A570C">
        <w:rPr>
          <w:color w:val="000000"/>
          <w:kern w:val="24"/>
          <w:sz w:val="16"/>
          <w:szCs w:val="16"/>
        </w:rPr>
        <w:t>Билибинской</w:t>
      </w:r>
      <w:proofErr w:type="spellEnd"/>
      <w:r w:rsidRPr="005A570C">
        <w:rPr>
          <w:color w:val="000000"/>
          <w:kern w:val="24"/>
          <w:sz w:val="16"/>
          <w:szCs w:val="16"/>
        </w:rPr>
        <w:t xml:space="preserve"> библиотеки - число посещений значительно выросло и достигло 3 745 посещений за год. Библиотечный фонд в 2023 году </w:t>
      </w:r>
      <w:r w:rsidRPr="005A570C">
        <w:rPr>
          <w:kern w:val="24"/>
          <w:sz w:val="16"/>
          <w:szCs w:val="16"/>
        </w:rPr>
        <w:t>пополнен соответственно плановому комплектованию МАУК «ЦБ БМР», что составило – 2 159 ед. – 96,8%.</w:t>
      </w:r>
      <w:r w:rsidRPr="005A570C">
        <w:rPr>
          <w:color w:val="000000"/>
          <w:kern w:val="24"/>
          <w:sz w:val="16"/>
          <w:szCs w:val="16"/>
        </w:rPr>
        <w:t xml:space="preserve">  Проведена плановая работа по списанию ветхих изданий из </w:t>
      </w:r>
      <w:proofErr w:type="spellStart"/>
      <w:r w:rsidRPr="005A570C">
        <w:rPr>
          <w:color w:val="000000"/>
          <w:kern w:val="24"/>
          <w:sz w:val="16"/>
          <w:szCs w:val="16"/>
        </w:rPr>
        <w:t>книгоборота</w:t>
      </w:r>
      <w:proofErr w:type="spellEnd"/>
      <w:r w:rsidRPr="005A570C">
        <w:rPr>
          <w:color w:val="000000"/>
          <w:kern w:val="24"/>
          <w:sz w:val="16"/>
          <w:szCs w:val="16"/>
        </w:rPr>
        <w:t xml:space="preserve"> районных библиотек  </w:t>
      </w:r>
      <w:r w:rsidRPr="005A570C">
        <w:rPr>
          <w:kern w:val="24"/>
          <w:sz w:val="16"/>
          <w:szCs w:val="16"/>
        </w:rPr>
        <w:t>2566 ед</w:t>
      </w:r>
      <w:r w:rsidRPr="005A570C">
        <w:rPr>
          <w:color w:val="000000"/>
          <w:kern w:val="24"/>
          <w:sz w:val="16"/>
          <w:szCs w:val="16"/>
        </w:rPr>
        <w:t xml:space="preserve">.  Таким образом, объем единого фонда МАУК «Центральная библиотека БМР» составляет – </w:t>
      </w:r>
      <w:r w:rsidRPr="005A570C">
        <w:rPr>
          <w:kern w:val="24"/>
          <w:sz w:val="16"/>
          <w:szCs w:val="16"/>
        </w:rPr>
        <w:t>93 135</w:t>
      </w:r>
      <w:r w:rsidRPr="005A570C">
        <w:rPr>
          <w:color w:val="000000"/>
          <w:kern w:val="24"/>
          <w:sz w:val="16"/>
          <w:szCs w:val="16"/>
        </w:rPr>
        <w:t xml:space="preserve"> ед. </w:t>
      </w:r>
    </w:p>
    <w:p w:rsidR="005A570C" w:rsidRPr="005A570C" w:rsidRDefault="005A570C" w:rsidP="005A570C">
      <w:pPr>
        <w:suppressAutoHyphens/>
        <w:ind w:firstLine="709"/>
        <w:jc w:val="both"/>
        <w:rPr>
          <w:rFonts w:eastAsia="Calibri"/>
          <w:sz w:val="16"/>
          <w:szCs w:val="16"/>
          <w:lang w:eastAsia="en-US"/>
        </w:rPr>
      </w:pPr>
      <w:r w:rsidRPr="005A570C">
        <w:rPr>
          <w:rFonts w:eastAsia="Calibri"/>
          <w:sz w:val="16"/>
          <w:szCs w:val="16"/>
          <w:lang w:eastAsia="en-US"/>
        </w:rPr>
        <w:t xml:space="preserve">За период 2023 года специалистами библиотеки осуществлена наглядно-выставочная работа, направленная на популяризацию литературы на языках коренных народов Чукотки и изданий общественно-культурного характера. Традиционно, в течение отчетного года в МАУК «ЦБ БМР» вела массовую, индивидуальную, информационную и библиографическую работу по направлению сохранения культурного наследия – накопление фактографического материала о жизни района в папку «Мое село» по материалам публикаций (постоянная работа гл. библиотекарей Отделов обслуживания </w:t>
      </w:r>
      <w:proofErr w:type="spellStart"/>
      <w:r w:rsidRPr="005A570C">
        <w:rPr>
          <w:rFonts w:eastAsia="Calibri"/>
          <w:sz w:val="16"/>
          <w:szCs w:val="16"/>
          <w:lang w:eastAsia="en-US"/>
        </w:rPr>
        <w:t>Анюйска</w:t>
      </w:r>
      <w:proofErr w:type="spellEnd"/>
      <w:r w:rsidRPr="005A570C">
        <w:rPr>
          <w:rFonts w:eastAsia="Calibri"/>
          <w:sz w:val="16"/>
          <w:szCs w:val="16"/>
          <w:lang w:eastAsia="en-US"/>
        </w:rPr>
        <w:t xml:space="preserve">, </w:t>
      </w:r>
      <w:proofErr w:type="spellStart"/>
      <w:r w:rsidRPr="005A570C">
        <w:rPr>
          <w:rFonts w:eastAsia="Calibri"/>
          <w:sz w:val="16"/>
          <w:szCs w:val="16"/>
          <w:lang w:eastAsia="en-US"/>
        </w:rPr>
        <w:t>Илирнея</w:t>
      </w:r>
      <w:proofErr w:type="spellEnd"/>
      <w:r w:rsidRPr="005A570C">
        <w:rPr>
          <w:rFonts w:eastAsia="Calibri"/>
          <w:sz w:val="16"/>
          <w:szCs w:val="16"/>
          <w:lang w:eastAsia="en-US"/>
        </w:rPr>
        <w:t xml:space="preserve">, </w:t>
      </w:r>
      <w:proofErr w:type="spellStart"/>
      <w:r w:rsidRPr="005A570C">
        <w:rPr>
          <w:rFonts w:eastAsia="Calibri"/>
          <w:sz w:val="16"/>
          <w:szCs w:val="16"/>
          <w:lang w:eastAsia="en-US"/>
        </w:rPr>
        <w:t>Кепервеема</w:t>
      </w:r>
      <w:proofErr w:type="spellEnd"/>
      <w:r w:rsidRPr="005A570C">
        <w:rPr>
          <w:rFonts w:eastAsia="Calibri"/>
          <w:sz w:val="16"/>
          <w:szCs w:val="16"/>
          <w:lang w:eastAsia="en-US"/>
        </w:rPr>
        <w:t xml:space="preserve">, </w:t>
      </w:r>
      <w:proofErr w:type="spellStart"/>
      <w:r w:rsidRPr="005A570C">
        <w:rPr>
          <w:rFonts w:eastAsia="Calibri"/>
          <w:sz w:val="16"/>
          <w:szCs w:val="16"/>
          <w:lang w:eastAsia="en-US"/>
        </w:rPr>
        <w:t>Омолона</w:t>
      </w:r>
      <w:proofErr w:type="spellEnd"/>
      <w:r w:rsidRPr="005A570C">
        <w:rPr>
          <w:rFonts w:eastAsia="Calibri"/>
          <w:sz w:val="16"/>
          <w:szCs w:val="16"/>
          <w:lang w:eastAsia="en-US"/>
        </w:rPr>
        <w:t xml:space="preserve">, Островного). </w:t>
      </w:r>
      <w:r w:rsidRPr="005A570C">
        <w:rPr>
          <w:rFonts w:eastAsia="+mn-ea"/>
          <w:color w:val="000000"/>
          <w:kern w:val="24"/>
          <w:sz w:val="16"/>
          <w:szCs w:val="16"/>
        </w:rPr>
        <w:t xml:space="preserve">Библиотеки района провели работу с детьми по популяризации чтения народных сказок чукчей и эвенов - </w:t>
      </w:r>
      <w:r w:rsidRPr="005A570C">
        <w:rPr>
          <w:color w:val="000000"/>
          <w:kern w:val="24"/>
          <w:sz w:val="16"/>
          <w:szCs w:val="16"/>
        </w:rPr>
        <w:t>громкие чтения «Вместе с книгой мы растем».</w:t>
      </w:r>
    </w:p>
    <w:p w:rsidR="005A570C" w:rsidRPr="005A570C" w:rsidRDefault="005A570C" w:rsidP="005A570C">
      <w:pPr>
        <w:suppressAutoHyphens/>
        <w:ind w:firstLine="709"/>
        <w:jc w:val="both"/>
        <w:rPr>
          <w:rFonts w:eastAsia="Calibri"/>
          <w:sz w:val="16"/>
          <w:szCs w:val="16"/>
          <w:lang w:eastAsia="en-US"/>
        </w:rPr>
      </w:pPr>
      <w:r w:rsidRPr="005A570C">
        <w:rPr>
          <w:rFonts w:eastAsia="Calibri"/>
          <w:sz w:val="16"/>
          <w:szCs w:val="16"/>
          <w:lang w:eastAsia="en-US"/>
        </w:rPr>
        <w:t>МАУК «Центральная библиотека Билибинского муниципального района» ведет учет документов на языках народов Севера, их размещение в фонде библиотеки по итогу 2023 года составляет 964 ед. (в 2021 году было 906): на чукотском языке  718 экземпляров; на эвенском языке 134 экземпляра; на эскимосском языке 106 экземпляр; на юкагирском языке 4 экземпляра; на якутском языке 2 экземпляра.</w:t>
      </w:r>
    </w:p>
    <w:p w:rsidR="005A570C" w:rsidRPr="005A570C" w:rsidRDefault="005A570C" w:rsidP="005A570C">
      <w:pPr>
        <w:suppressAutoHyphens/>
        <w:ind w:firstLine="709"/>
        <w:contextualSpacing/>
        <w:jc w:val="both"/>
        <w:rPr>
          <w:color w:val="000000"/>
          <w:sz w:val="16"/>
          <w:szCs w:val="16"/>
        </w:rPr>
      </w:pPr>
      <w:r w:rsidRPr="005A570C">
        <w:rPr>
          <w:rFonts w:eastAsia="Calibri"/>
          <w:sz w:val="16"/>
          <w:szCs w:val="16"/>
        </w:rPr>
        <w:t>В 2023 году Управление социальной политики Администрации муниципального образования Билибинский муниципальный район активно сотрудничало с филиалом</w:t>
      </w:r>
      <w:r w:rsidRPr="005A570C">
        <w:rPr>
          <w:sz w:val="16"/>
          <w:szCs w:val="16"/>
        </w:rPr>
        <w:t xml:space="preserve"> АО «Концерн Росэнергоатом» «Билибинская атомная станция»</w:t>
      </w:r>
      <w:r w:rsidRPr="005A570C">
        <w:rPr>
          <w:rFonts w:eastAsia="Calibri"/>
          <w:sz w:val="16"/>
          <w:szCs w:val="16"/>
        </w:rPr>
        <w:t xml:space="preserve">. В частности, отделом культуры, спорта и молодежной политики были организованы и проведен конкурс </w:t>
      </w:r>
      <w:r w:rsidRPr="005A570C">
        <w:rPr>
          <w:sz w:val="16"/>
          <w:szCs w:val="16"/>
        </w:rPr>
        <w:t xml:space="preserve">«Эстафета поколений атомных первопроходцев» по </w:t>
      </w:r>
      <w:r w:rsidRPr="005A570C">
        <w:rPr>
          <w:bCs/>
          <w:sz w:val="16"/>
          <w:szCs w:val="16"/>
        </w:rPr>
        <w:t xml:space="preserve">номинациям: «Мои корни», </w:t>
      </w:r>
      <w:r w:rsidRPr="005A570C">
        <w:rPr>
          <w:color w:val="000000"/>
          <w:sz w:val="16"/>
          <w:szCs w:val="16"/>
        </w:rPr>
        <w:t>«</w:t>
      </w:r>
      <w:r w:rsidRPr="005A570C">
        <w:rPr>
          <w:bCs/>
          <w:sz w:val="16"/>
          <w:szCs w:val="16"/>
        </w:rPr>
        <w:t>Чем мы гордимся!</w:t>
      </w:r>
      <w:r w:rsidRPr="005A570C">
        <w:rPr>
          <w:b/>
          <w:color w:val="000000"/>
          <w:sz w:val="16"/>
          <w:szCs w:val="16"/>
        </w:rPr>
        <w:t>»</w:t>
      </w:r>
      <w:r w:rsidRPr="005A570C">
        <w:rPr>
          <w:color w:val="000000"/>
          <w:sz w:val="16"/>
          <w:szCs w:val="16"/>
        </w:rPr>
        <w:t>, «</w:t>
      </w:r>
      <w:r w:rsidRPr="005A570C">
        <w:rPr>
          <w:bCs/>
          <w:sz w:val="16"/>
          <w:szCs w:val="16"/>
        </w:rPr>
        <w:t>Мои любимые места!</w:t>
      </w:r>
      <w:r w:rsidRPr="005A570C">
        <w:rPr>
          <w:color w:val="000000"/>
          <w:sz w:val="16"/>
          <w:szCs w:val="16"/>
        </w:rPr>
        <w:t>» «</w:t>
      </w:r>
      <w:r w:rsidRPr="005A570C">
        <w:rPr>
          <w:bCs/>
          <w:sz w:val="16"/>
          <w:szCs w:val="16"/>
        </w:rPr>
        <w:t>То, что не замечают в родном городе, а я это люблю</w:t>
      </w:r>
      <w:r w:rsidRPr="005A570C">
        <w:rPr>
          <w:color w:val="000000"/>
          <w:sz w:val="16"/>
          <w:szCs w:val="16"/>
        </w:rPr>
        <w:t>», «</w:t>
      </w:r>
      <w:r w:rsidRPr="005A570C">
        <w:rPr>
          <w:bCs/>
          <w:sz w:val="16"/>
          <w:szCs w:val="16"/>
        </w:rPr>
        <w:t>Было – стало - будет!</w:t>
      </w:r>
      <w:r w:rsidRPr="005A570C">
        <w:rPr>
          <w:color w:val="000000"/>
          <w:sz w:val="16"/>
          <w:szCs w:val="16"/>
        </w:rPr>
        <w:t xml:space="preserve">». Все победители получили ценные подарки (телефоны, наушники, сертификаты на сумму от 3000-5000). </w:t>
      </w:r>
      <w:r w:rsidRPr="005A570C">
        <w:rPr>
          <w:sz w:val="16"/>
          <w:szCs w:val="16"/>
        </w:rPr>
        <w:t xml:space="preserve">Всего в конкурсах приняло участие </w:t>
      </w:r>
      <w:r w:rsidRPr="005A570C">
        <w:rPr>
          <w:color w:val="000000"/>
          <w:sz w:val="16"/>
          <w:szCs w:val="16"/>
        </w:rPr>
        <w:t xml:space="preserve">61 человек. </w:t>
      </w:r>
    </w:p>
    <w:p w:rsidR="005A570C" w:rsidRPr="005A570C" w:rsidRDefault="005A570C" w:rsidP="005A570C">
      <w:pPr>
        <w:widowControl w:val="0"/>
        <w:suppressAutoHyphens/>
        <w:ind w:firstLine="709"/>
        <w:jc w:val="both"/>
        <w:rPr>
          <w:rFonts w:eastAsia="Courier New"/>
          <w:color w:val="000000"/>
          <w:sz w:val="16"/>
          <w:szCs w:val="16"/>
          <w:lang w:bidi="ru-RU"/>
        </w:rPr>
      </w:pPr>
      <w:r w:rsidRPr="005A570C">
        <w:rPr>
          <w:color w:val="000000"/>
          <w:sz w:val="16"/>
          <w:szCs w:val="16"/>
        </w:rPr>
        <w:t xml:space="preserve"> </w:t>
      </w:r>
      <w:proofErr w:type="gramStart"/>
      <w:r w:rsidRPr="005A570C">
        <w:rPr>
          <w:color w:val="000000"/>
          <w:sz w:val="16"/>
          <w:szCs w:val="16"/>
        </w:rPr>
        <w:t>С 2023 года в Билибинском муниципальном районе формируется информационная среда, реализация мероприятий в области культуры</w:t>
      </w:r>
      <w:r w:rsidRPr="005A570C">
        <w:rPr>
          <w:rFonts w:eastAsia="Courier New"/>
          <w:color w:val="000000"/>
          <w:sz w:val="16"/>
          <w:szCs w:val="16"/>
          <w:lang w:bidi="ru-RU"/>
        </w:rPr>
        <w:t>,</w:t>
      </w:r>
      <w:r w:rsidRPr="005A570C">
        <w:rPr>
          <w:color w:val="000000"/>
          <w:sz w:val="16"/>
          <w:szCs w:val="16"/>
        </w:rPr>
        <w:t xml:space="preserve"> </w:t>
      </w:r>
      <w:r w:rsidRPr="005A570C">
        <w:rPr>
          <w:sz w:val="16"/>
          <w:szCs w:val="16"/>
        </w:rPr>
        <w:t>направленных на решение задач специальной военной операции на Украине</w:t>
      </w:r>
      <w:r w:rsidRPr="005A570C">
        <w:rPr>
          <w:rFonts w:eastAsia="Courier New"/>
          <w:color w:val="000000"/>
          <w:sz w:val="16"/>
          <w:szCs w:val="16"/>
          <w:lang w:bidi="ru-RU"/>
        </w:rPr>
        <w:t>: созданы общественные пространства, посвященные участникам специальной военной операции, проявившим отвагу, мужество и героизм - Выставочная зона «Голос долга и чести» в Центральной библиотеке,</w:t>
      </w:r>
      <w:r w:rsidRPr="005A570C">
        <w:rPr>
          <w:rFonts w:eastAsia="Calibri"/>
          <w:b/>
          <w:color w:val="000000"/>
          <w:sz w:val="16"/>
          <w:szCs w:val="16"/>
          <w:lang w:bidi="ru-RU"/>
        </w:rPr>
        <w:t xml:space="preserve"> </w:t>
      </w:r>
      <w:r w:rsidRPr="005A570C">
        <w:rPr>
          <w:rFonts w:eastAsia="Calibri"/>
          <w:color w:val="000000"/>
          <w:sz w:val="16"/>
          <w:szCs w:val="16"/>
          <w:lang w:bidi="ru-RU"/>
        </w:rPr>
        <w:t>посвященная ходу СВО, погибшим участникам, проживавшим на территории ЧАО, волонтерской деятельности жителей региона в</w:t>
      </w:r>
      <w:proofErr w:type="gramEnd"/>
      <w:r w:rsidRPr="005A570C">
        <w:rPr>
          <w:rFonts w:eastAsia="Calibri"/>
          <w:color w:val="000000"/>
          <w:sz w:val="16"/>
          <w:szCs w:val="16"/>
          <w:lang w:bidi="ru-RU"/>
        </w:rPr>
        <w:t xml:space="preserve"> помощь участникам СВО; </w:t>
      </w:r>
      <w:r w:rsidRPr="005A570C">
        <w:rPr>
          <w:rFonts w:eastAsia="Courier New"/>
          <w:color w:val="000000"/>
          <w:sz w:val="16"/>
          <w:szCs w:val="16"/>
          <w:lang w:bidi="ru-RU"/>
        </w:rPr>
        <w:t xml:space="preserve">выставочная экспозиция в музее, посвященная военнослужащим-землякам, проявившим мужество и героизм в ходе специальной военной операции Галерея фотопортретов героев «Они сражались за Родину. Герои Чукотки» в музее; памятные стенды в ДК </w:t>
      </w:r>
      <w:proofErr w:type="spellStart"/>
      <w:r w:rsidRPr="005A570C">
        <w:rPr>
          <w:rFonts w:eastAsia="Courier New"/>
          <w:color w:val="000000"/>
          <w:sz w:val="16"/>
          <w:szCs w:val="16"/>
          <w:lang w:bidi="ru-RU"/>
        </w:rPr>
        <w:t>с</w:t>
      </w:r>
      <w:proofErr w:type="gramStart"/>
      <w:r w:rsidRPr="005A570C">
        <w:rPr>
          <w:rFonts w:eastAsia="Courier New"/>
          <w:color w:val="000000"/>
          <w:sz w:val="16"/>
          <w:szCs w:val="16"/>
          <w:lang w:bidi="ru-RU"/>
        </w:rPr>
        <w:t>.О</w:t>
      </w:r>
      <w:proofErr w:type="gramEnd"/>
      <w:r w:rsidRPr="005A570C">
        <w:rPr>
          <w:rFonts w:eastAsia="Courier New"/>
          <w:color w:val="000000"/>
          <w:sz w:val="16"/>
          <w:szCs w:val="16"/>
          <w:lang w:bidi="ru-RU"/>
        </w:rPr>
        <w:t>молон</w:t>
      </w:r>
      <w:proofErr w:type="spellEnd"/>
      <w:r w:rsidRPr="005A570C">
        <w:rPr>
          <w:rFonts w:eastAsia="Courier New"/>
          <w:color w:val="000000"/>
          <w:sz w:val="16"/>
          <w:szCs w:val="16"/>
          <w:lang w:bidi="ru-RU"/>
        </w:rPr>
        <w:t xml:space="preserve">, ДК </w:t>
      </w:r>
      <w:proofErr w:type="spellStart"/>
      <w:r w:rsidRPr="005A570C">
        <w:rPr>
          <w:rFonts w:eastAsia="Courier New"/>
          <w:color w:val="000000"/>
          <w:sz w:val="16"/>
          <w:szCs w:val="16"/>
          <w:lang w:bidi="ru-RU"/>
        </w:rPr>
        <w:t>с.Анюйск</w:t>
      </w:r>
      <w:proofErr w:type="spellEnd"/>
      <w:r w:rsidRPr="005A570C">
        <w:rPr>
          <w:rFonts w:eastAsia="Courier New"/>
          <w:color w:val="000000"/>
          <w:sz w:val="16"/>
          <w:szCs w:val="16"/>
          <w:lang w:bidi="ru-RU"/>
        </w:rPr>
        <w:t xml:space="preserve">, ДК с. Илирней «Время выбрало нас», «Слава героям России», «Участники спецоперации». Основными мероприятиями явились: </w:t>
      </w:r>
      <w:r w:rsidRPr="005A570C">
        <w:rPr>
          <w:rFonts w:eastAsia="Calibri"/>
          <w:color w:val="000000"/>
          <w:sz w:val="16"/>
          <w:szCs w:val="16"/>
          <w:lang w:eastAsia="en-US"/>
        </w:rPr>
        <w:t xml:space="preserve">Акции: </w:t>
      </w:r>
      <w:r w:rsidRPr="005A570C">
        <w:rPr>
          <w:color w:val="000000"/>
          <w:sz w:val="16"/>
          <w:szCs w:val="16"/>
        </w:rPr>
        <w:t>«Чукотка пишет письмо солдату СВО»,</w:t>
      </w:r>
      <w:r w:rsidRPr="005A570C">
        <w:rPr>
          <w:rFonts w:eastAsia="Calibri"/>
          <w:color w:val="000000"/>
          <w:sz w:val="16"/>
          <w:szCs w:val="16"/>
          <w:lang w:eastAsia="en-US"/>
        </w:rPr>
        <w:t xml:space="preserve"> «Окопные свечи для СВО», «Обереги для воинов-земляков», «Узелки Победы», </w:t>
      </w:r>
      <w:r w:rsidRPr="005A570C">
        <w:rPr>
          <w:rFonts w:eastAsia="Calibri"/>
          <w:color w:val="000000"/>
          <w:sz w:val="16"/>
          <w:szCs w:val="16"/>
          <w:lang w:eastAsia="en-US" w:bidi="ru-RU"/>
        </w:rPr>
        <w:t xml:space="preserve">Плетение сетей для СВО; </w:t>
      </w:r>
      <w:r w:rsidRPr="005A570C">
        <w:rPr>
          <w:rFonts w:eastAsia="Calibri"/>
          <w:sz w:val="16"/>
          <w:szCs w:val="16"/>
          <w:lang w:eastAsia="en-US"/>
        </w:rPr>
        <w:t xml:space="preserve">Благотворительные акции: </w:t>
      </w:r>
      <w:proofErr w:type="gramStart"/>
      <w:r w:rsidRPr="005A570C">
        <w:rPr>
          <w:rFonts w:eastAsia="Calibri"/>
          <w:sz w:val="16"/>
          <w:szCs w:val="16"/>
          <w:lang w:eastAsia="en-US"/>
        </w:rPr>
        <w:t xml:space="preserve">Благотворительная ярмарка в поддержку участников СВО «Чукотка - фронту!», </w:t>
      </w:r>
      <w:r w:rsidRPr="005A570C">
        <w:rPr>
          <w:sz w:val="16"/>
          <w:szCs w:val="16"/>
        </w:rPr>
        <w:t xml:space="preserve">«Ёлка Чукотки в поддержку фронта»; Интерактивная выставка </w:t>
      </w:r>
      <w:r w:rsidRPr="005A570C">
        <w:rPr>
          <w:rFonts w:eastAsia="Calibri"/>
          <w:sz w:val="16"/>
          <w:szCs w:val="16"/>
          <w:lang w:eastAsia="en-US"/>
        </w:rPr>
        <w:t xml:space="preserve">«Герои Отечества», </w:t>
      </w:r>
      <w:r w:rsidRPr="005A570C">
        <w:rPr>
          <w:color w:val="000000"/>
          <w:sz w:val="16"/>
          <w:szCs w:val="16"/>
          <w:lang w:bidi="ru-RU"/>
        </w:rPr>
        <w:t xml:space="preserve">Интерактивная выставка «Памятная дата - 30 сентября», </w:t>
      </w:r>
      <w:proofErr w:type="spellStart"/>
      <w:r w:rsidRPr="005A570C">
        <w:rPr>
          <w:color w:val="000000"/>
          <w:sz w:val="16"/>
          <w:szCs w:val="16"/>
          <w:lang w:bidi="ru-RU"/>
        </w:rPr>
        <w:t>Информ</w:t>
      </w:r>
      <w:proofErr w:type="spellEnd"/>
      <w:r w:rsidRPr="005A570C">
        <w:rPr>
          <w:color w:val="000000"/>
          <w:sz w:val="16"/>
          <w:szCs w:val="16"/>
          <w:lang w:bidi="ru-RU"/>
        </w:rPr>
        <w:t xml:space="preserve">-досье, посвященное воссоединению </w:t>
      </w:r>
      <w:r w:rsidRPr="005A570C">
        <w:rPr>
          <w:rFonts w:eastAsia="Courier New"/>
          <w:color w:val="000000"/>
          <w:sz w:val="16"/>
          <w:szCs w:val="16"/>
          <w:lang w:bidi="ru-RU"/>
        </w:rPr>
        <w:t>ДНР, ЛНР, Запорожской и Херсонской областей с РФ, выставка районной и региональной газет в библиотеке с информацией о ходе СВО, информация о защитниках, павших в ходе СВО, проживавших в Чукотском АО.</w:t>
      </w:r>
      <w:proofErr w:type="gramEnd"/>
    </w:p>
    <w:p w:rsidR="005A570C" w:rsidRPr="005A570C" w:rsidRDefault="005A570C" w:rsidP="005A570C">
      <w:pPr>
        <w:widowControl w:val="0"/>
        <w:tabs>
          <w:tab w:val="left" w:pos="567"/>
          <w:tab w:val="left" w:pos="720"/>
          <w:tab w:val="left" w:pos="1260"/>
          <w:tab w:val="left" w:pos="5122"/>
        </w:tabs>
        <w:suppressAutoHyphens/>
        <w:ind w:firstLine="709"/>
        <w:jc w:val="both"/>
        <w:rPr>
          <w:sz w:val="16"/>
          <w:szCs w:val="16"/>
        </w:rPr>
      </w:pPr>
      <w:r w:rsidRPr="005A570C">
        <w:rPr>
          <w:bCs/>
          <w:sz w:val="16"/>
          <w:szCs w:val="16"/>
          <w:lang w:eastAsia="ar-SA"/>
        </w:rPr>
        <w:t xml:space="preserve"> Еж</w:t>
      </w:r>
      <w:r w:rsidRPr="005A570C">
        <w:rPr>
          <w:sz w:val="16"/>
          <w:szCs w:val="16"/>
        </w:rPr>
        <w:t>егодно учреждениями культуры проводятся мероприятия согласно годовым планам. В 2023 году было проведено 401 мероприятие, направленных на укрепление общероссийского гражданского единства и патриотизма, число участников составило 23601 человек; 287 мероприятий, направленных на сохранение культур и традиционного образа жизни коренных малочисленных народов Российской Федерации, число участников составило 11022 человек нарастающим итогом.</w:t>
      </w:r>
    </w:p>
    <w:p w:rsidR="005A570C" w:rsidRPr="005A570C" w:rsidRDefault="005A570C" w:rsidP="005A570C">
      <w:pPr>
        <w:tabs>
          <w:tab w:val="left" w:pos="709"/>
        </w:tabs>
        <w:suppressAutoHyphens/>
        <w:ind w:firstLine="709"/>
        <w:jc w:val="both"/>
        <w:rPr>
          <w:sz w:val="16"/>
          <w:szCs w:val="16"/>
        </w:rPr>
      </w:pPr>
    </w:p>
    <w:p w:rsidR="005A570C" w:rsidRPr="005A570C" w:rsidRDefault="005A570C" w:rsidP="004C3B49">
      <w:pPr>
        <w:tabs>
          <w:tab w:val="left" w:pos="709"/>
        </w:tabs>
        <w:suppressAutoHyphens/>
        <w:jc w:val="center"/>
        <w:rPr>
          <w:b/>
          <w:i/>
          <w:sz w:val="16"/>
          <w:szCs w:val="16"/>
        </w:rPr>
      </w:pPr>
      <w:r w:rsidRPr="005A570C">
        <w:rPr>
          <w:b/>
          <w:i/>
          <w:sz w:val="16"/>
          <w:szCs w:val="16"/>
        </w:rPr>
        <w:t>3.20. Физическая культура и спорт.</w:t>
      </w:r>
    </w:p>
    <w:p w:rsidR="005A570C" w:rsidRPr="005A570C" w:rsidRDefault="005A570C" w:rsidP="005A570C">
      <w:pPr>
        <w:suppressAutoHyphens/>
        <w:ind w:firstLine="709"/>
        <w:jc w:val="both"/>
        <w:rPr>
          <w:sz w:val="16"/>
          <w:szCs w:val="16"/>
        </w:rPr>
      </w:pPr>
      <w:proofErr w:type="gramStart"/>
      <w:r w:rsidRPr="005A570C">
        <w:rPr>
          <w:sz w:val="16"/>
          <w:szCs w:val="16"/>
        </w:rPr>
        <w:t>В Чукотском автономном округе, в общем, и в Билибинском муниципальном районе,  в частности, доступность и качество занятий физической культурой и спортом в современных условиях имеют первостепенное значение, являясь одной из граней общей культуры человека, его здорового образа жизни, во многом определяют поведение человека в учебе, на производстве, в быту, в общении, способствуют решению социально-экономических, воспитательных и оздоровительных задач.</w:t>
      </w:r>
      <w:proofErr w:type="gramEnd"/>
    </w:p>
    <w:p w:rsidR="005A570C" w:rsidRPr="005A570C" w:rsidRDefault="005A570C" w:rsidP="005A570C">
      <w:pPr>
        <w:suppressAutoHyphens/>
        <w:ind w:firstLine="709"/>
        <w:jc w:val="both"/>
        <w:rPr>
          <w:sz w:val="16"/>
          <w:szCs w:val="16"/>
        </w:rPr>
      </w:pPr>
      <w:r w:rsidRPr="005A570C">
        <w:rPr>
          <w:sz w:val="16"/>
          <w:szCs w:val="16"/>
        </w:rPr>
        <w:t xml:space="preserve">Сегодня обострилась проблема, связанная с состоянием здоровья населения, увеличилось количество жителей, злоупотребляющих алкоголем, пристрастившихся к курению и употребляющих </w:t>
      </w:r>
      <w:proofErr w:type="spellStart"/>
      <w:r w:rsidRPr="005A570C">
        <w:rPr>
          <w:sz w:val="16"/>
          <w:szCs w:val="16"/>
        </w:rPr>
        <w:t>психоактивные</w:t>
      </w:r>
      <w:proofErr w:type="spellEnd"/>
      <w:r w:rsidRPr="005A570C">
        <w:rPr>
          <w:sz w:val="16"/>
          <w:szCs w:val="16"/>
        </w:rPr>
        <w:t xml:space="preserve"> вещества. К причинам, негативно влияющим на состояние здоровья населения, следует также отнести увеличение чрезмерных стрессовых нагрузок, изменения в постановке физкультурно-оздоровительной и спортивной работы с населением.</w:t>
      </w:r>
    </w:p>
    <w:p w:rsidR="005A570C" w:rsidRPr="005A570C" w:rsidRDefault="005A570C" w:rsidP="005A570C">
      <w:pPr>
        <w:suppressAutoHyphens/>
        <w:ind w:firstLine="709"/>
        <w:jc w:val="both"/>
        <w:rPr>
          <w:sz w:val="16"/>
          <w:szCs w:val="16"/>
        </w:rPr>
      </w:pPr>
      <w:r w:rsidRPr="005A570C">
        <w:rPr>
          <w:sz w:val="16"/>
          <w:szCs w:val="16"/>
        </w:rPr>
        <w:t>В настоящий момент в районе хорошими темпами реализуется задача по организации и проведению физкультурных и спортивно-массовых мероприятий, направленных на пропаганду здорового образа жизни и привлечения населения к занятиям физической культурой и спортом, охватывающих различные возрастные группы, осуществляется агитационно – пропагандистская деятельность, направленная на воспитание здорового и физически крепкого поколения.</w:t>
      </w:r>
    </w:p>
    <w:p w:rsidR="005A570C" w:rsidRPr="005A570C" w:rsidRDefault="005A570C" w:rsidP="005A570C">
      <w:pPr>
        <w:suppressAutoHyphens/>
        <w:ind w:firstLine="709"/>
        <w:jc w:val="both"/>
        <w:rPr>
          <w:sz w:val="16"/>
          <w:szCs w:val="16"/>
        </w:rPr>
      </w:pPr>
      <w:proofErr w:type="gramStart"/>
      <w:r w:rsidRPr="005A570C">
        <w:rPr>
          <w:sz w:val="16"/>
          <w:szCs w:val="16"/>
        </w:rPr>
        <w:t xml:space="preserve">В Билибинском муниципальном районе функционируют 17 спортивных объектов: 8 спортивных залов, из которых: 7 находятся при образовательных учреждениях района, 1 спортивный зал–при образовательном учреждении дополнительного образования, 1 крытый каток, 1 плоскостная спортивная площадка, 2 плавательных бассейна из которых 1 находится при образовательной организации, 2 площадки с тренажёрами, 2 универсальных игровых площадки, 1 </w:t>
      </w:r>
      <w:proofErr w:type="spellStart"/>
      <w:r w:rsidRPr="005A570C">
        <w:rPr>
          <w:sz w:val="16"/>
          <w:szCs w:val="16"/>
        </w:rPr>
        <w:t>скейт</w:t>
      </w:r>
      <w:proofErr w:type="spellEnd"/>
      <w:r w:rsidRPr="005A570C">
        <w:rPr>
          <w:sz w:val="16"/>
          <w:szCs w:val="16"/>
        </w:rPr>
        <w:t>-площадка.</w:t>
      </w:r>
      <w:proofErr w:type="gramEnd"/>
      <w:r w:rsidRPr="005A570C">
        <w:rPr>
          <w:sz w:val="16"/>
          <w:szCs w:val="16"/>
        </w:rPr>
        <w:t xml:space="preserve"> Режим работы спортивных объектов планируется с учетом учебных занятий и наиболее удобного времени для организации тренировочного процесса групп, секций и занятий разных категорий населения. Оснащенность спортивным инвентарем объектов физической культуры и спорта удовлетворительная, что позволяет по мере возможностей задействовать их для занятий по культивируемым видам спорта и занятиям по общефизической подготовке. Наиболее культивируемыми видами спорта на территории Билибинского района являются: волейбол, баскетбол, мини-футбол, дзюдо, бокс, национальные виды спорта, хоккей с шайбой.</w:t>
      </w:r>
    </w:p>
    <w:p w:rsidR="005A570C" w:rsidRPr="005A570C" w:rsidRDefault="005A570C" w:rsidP="005A570C">
      <w:pPr>
        <w:suppressAutoHyphens/>
        <w:ind w:firstLine="709"/>
        <w:jc w:val="both"/>
        <w:rPr>
          <w:sz w:val="16"/>
          <w:szCs w:val="16"/>
        </w:rPr>
      </w:pPr>
      <w:r w:rsidRPr="005A570C">
        <w:rPr>
          <w:sz w:val="16"/>
          <w:szCs w:val="16"/>
        </w:rPr>
        <w:t xml:space="preserve">В течение 2019-2021 годов  в  целях привлечения большего количества населения к занятиям спорта и популяризации здорового образа жизни, проводились такие массовые мероприятия как: Кубок Главы Билибинского муниципального района по мини-футболу, мероприятия в рамках ВФСК ГТО, военно-спортивные соревнования «Гонка героев», в которых приняло участие более 500 человек. </w:t>
      </w:r>
    </w:p>
    <w:p w:rsidR="005A570C" w:rsidRPr="005A570C" w:rsidRDefault="005A570C" w:rsidP="005A570C">
      <w:pPr>
        <w:suppressAutoHyphens/>
        <w:ind w:firstLine="708"/>
        <w:jc w:val="both"/>
        <w:rPr>
          <w:sz w:val="16"/>
          <w:szCs w:val="16"/>
        </w:rPr>
      </w:pPr>
      <w:r w:rsidRPr="005A570C">
        <w:rPr>
          <w:sz w:val="16"/>
          <w:szCs w:val="16"/>
        </w:rPr>
        <w:t>За счет средств субсидии учреждения спорта района проводили такие массовые мероприятия, как: «Лыжня России», «Кросс наций», «День ходьбы», «Оранжевый мяч», «День ЧАО», спортивные мероприятия ВФСК «ГТО» и др.</w:t>
      </w:r>
    </w:p>
    <w:p w:rsidR="005A570C" w:rsidRPr="005A570C" w:rsidRDefault="005A570C" w:rsidP="005A570C">
      <w:pPr>
        <w:tabs>
          <w:tab w:val="left" w:pos="709"/>
        </w:tabs>
        <w:suppressAutoHyphens/>
        <w:autoSpaceDE w:val="0"/>
        <w:autoSpaceDN w:val="0"/>
        <w:adjustRightInd w:val="0"/>
        <w:spacing w:before="100" w:beforeAutospacing="1" w:after="100" w:afterAutospacing="1"/>
        <w:contextualSpacing/>
        <w:jc w:val="both"/>
        <w:rPr>
          <w:rFonts w:eastAsia="Calibri"/>
          <w:b/>
          <w:i/>
          <w:color w:val="000000"/>
          <w:sz w:val="16"/>
          <w:szCs w:val="16"/>
        </w:rPr>
      </w:pPr>
      <w:r w:rsidRPr="005A570C">
        <w:rPr>
          <w:color w:val="FF0000"/>
          <w:sz w:val="16"/>
          <w:szCs w:val="16"/>
        </w:rPr>
        <w:t xml:space="preserve">   </w:t>
      </w:r>
      <w:r w:rsidRPr="005A570C">
        <w:rPr>
          <w:b/>
          <w:i/>
          <w:sz w:val="16"/>
          <w:szCs w:val="16"/>
        </w:rPr>
        <w:t xml:space="preserve">3.21. </w:t>
      </w:r>
      <w:r w:rsidRPr="005A570C">
        <w:rPr>
          <w:rFonts w:eastAsia="Calibri"/>
          <w:b/>
          <w:i/>
          <w:sz w:val="16"/>
          <w:szCs w:val="16"/>
        </w:rPr>
        <w:t>Национальная</w:t>
      </w:r>
      <w:r w:rsidRPr="005A570C">
        <w:rPr>
          <w:rFonts w:eastAsia="Calibri"/>
          <w:b/>
          <w:i/>
          <w:color w:val="000000"/>
          <w:sz w:val="16"/>
          <w:szCs w:val="16"/>
        </w:rPr>
        <w:t xml:space="preserve"> политика</w:t>
      </w:r>
    </w:p>
    <w:p w:rsidR="005A570C" w:rsidRPr="005A570C" w:rsidRDefault="005A570C" w:rsidP="005A570C">
      <w:pPr>
        <w:tabs>
          <w:tab w:val="left" w:pos="709"/>
        </w:tabs>
        <w:suppressAutoHyphens/>
        <w:autoSpaceDE w:val="0"/>
        <w:autoSpaceDN w:val="0"/>
        <w:adjustRightInd w:val="0"/>
        <w:spacing w:before="100" w:beforeAutospacing="1" w:after="100" w:afterAutospacing="1"/>
        <w:ind w:firstLine="708"/>
        <w:contextualSpacing/>
        <w:jc w:val="both"/>
        <w:rPr>
          <w:rFonts w:eastAsia="Calibri"/>
          <w:color w:val="000000"/>
          <w:sz w:val="16"/>
          <w:szCs w:val="16"/>
        </w:rPr>
      </w:pPr>
      <w:r w:rsidRPr="005A570C">
        <w:rPr>
          <w:rFonts w:eastAsia="Calibri"/>
          <w:color w:val="000000"/>
          <w:sz w:val="16"/>
          <w:szCs w:val="16"/>
        </w:rPr>
        <w:t>На территории Билибинского муниципального района проживают представители более 30  национальностей:</w:t>
      </w:r>
    </w:p>
    <w:p w:rsidR="005A570C" w:rsidRPr="005A570C" w:rsidRDefault="005A570C" w:rsidP="005A570C">
      <w:pPr>
        <w:tabs>
          <w:tab w:val="left" w:pos="709"/>
        </w:tabs>
        <w:suppressAutoHyphens/>
        <w:autoSpaceDE w:val="0"/>
        <w:autoSpaceDN w:val="0"/>
        <w:adjustRightInd w:val="0"/>
        <w:spacing w:before="100" w:beforeAutospacing="1" w:after="100" w:afterAutospacing="1"/>
        <w:ind w:firstLine="708"/>
        <w:contextualSpacing/>
        <w:jc w:val="both"/>
        <w:rPr>
          <w:rFonts w:eastAsia="Calibri"/>
          <w:color w:val="000000"/>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30"/>
        <w:gridCol w:w="5417"/>
      </w:tblGrid>
      <w:tr w:rsidR="005A570C" w:rsidRPr="005A570C" w:rsidTr="005A570C">
        <w:tc>
          <w:tcPr>
            <w:tcW w:w="4387" w:type="dxa"/>
          </w:tcPr>
          <w:p w:rsidR="005A570C" w:rsidRPr="005A570C" w:rsidRDefault="005A570C" w:rsidP="005A570C">
            <w:pPr>
              <w:suppressAutoHyphens/>
              <w:spacing w:before="100" w:beforeAutospacing="1" w:after="100" w:afterAutospacing="1"/>
              <w:contextualSpacing/>
              <w:jc w:val="both"/>
              <w:rPr>
                <w:b/>
                <w:sz w:val="16"/>
                <w:szCs w:val="16"/>
              </w:rPr>
            </w:pPr>
            <w:r w:rsidRPr="005A570C">
              <w:rPr>
                <w:b/>
                <w:sz w:val="16"/>
                <w:szCs w:val="16"/>
              </w:rPr>
              <w:t>Национальность</w:t>
            </w:r>
          </w:p>
        </w:tc>
        <w:tc>
          <w:tcPr>
            <w:tcW w:w="5502" w:type="dxa"/>
          </w:tcPr>
          <w:p w:rsidR="005A570C" w:rsidRPr="005A570C" w:rsidRDefault="005A570C" w:rsidP="005A570C">
            <w:pPr>
              <w:suppressAutoHyphens/>
              <w:spacing w:before="100" w:beforeAutospacing="1" w:after="100" w:afterAutospacing="1"/>
              <w:contextualSpacing/>
              <w:jc w:val="both"/>
              <w:rPr>
                <w:b/>
                <w:sz w:val="16"/>
                <w:szCs w:val="16"/>
              </w:rPr>
            </w:pPr>
            <w:r w:rsidRPr="005A570C">
              <w:rPr>
                <w:b/>
                <w:sz w:val="16"/>
                <w:szCs w:val="16"/>
              </w:rPr>
              <w:t>Численность (чел.)</w:t>
            </w:r>
          </w:p>
        </w:tc>
      </w:tr>
      <w:tr w:rsidR="005A570C" w:rsidRPr="005A570C" w:rsidTr="005A570C">
        <w:tc>
          <w:tcPr>
            <w:tcW w:w="4387" w:type="dxa"/>
          </w:tcPr>
          <w:p w:rsidR="005A570C" w:rsidRPr="005A570C" w:rsidRDefault="005A570C" w:rsidP="005A570C">
            <w:pPr>
              <w:suppressAutoHyphens/>
              <w:spacing w:before="100" w:beforeAutospacing="1" w:after="100" w:afterAutospacing="1"/>
              <w:contextualSpacing/>
              <w:jc w:val="both"/>
              <w:rPr>
                <w:sz w:val="16"/>
                <w:szCs w:val="16"/>
              </w:rPr>
            </w:pPr>
            <w:r w:rsidRPr="005A570C">
              <w:rPr>
                <w:sz w:val="16"/>
                <w:szCs w:val="16"/>
              </w:rPr>
              <w:t>Чукчи</w:t>
            </w:r>
          </w:p>
        </w:tc>
        <w:tc>
          <w:tcPr>
            <w:tcW w:w="5502" w:type="dxa"/>
          </w:tcPr>
          <w:p w:rsidR="005A570C" w:rsidRPr="005A570C" w:rsidRDefault="005A570C" w:rsidP="005A570C">
            <w:pPr>
              <w:suppressAutoHyphens/>
              <w:spacing w:before="100" w:beforeAutospacing="1" w:after="100" w:afterAutospacing="1"/>
              <w:contextualSpacing/>
              <w:jc w:val="both"/>
              <w:rPr>
                <w:sz w:val="16"/>
                <w:szCs w:val="16"/>
              </w:rPr>
            </w:pPr>
            <w:r w:rsidRPr="005A570C">
              <w:rPr>
                <w:sz w:val="16"/>
                <w:szCs w:val="16"/>
              </w:rPr>
              <w:t>905</w:t>
            </w:r>
          </w:p>
        </w:tc>
      </w:tr>
      <w:tr w:rsidR="005A570C" w:rsidRPr="005A570C" w:rsidTr="005A570C">
        <w:tc>
          <w:tcPr>
            <w:tcW w:w="4387" w:type="dxa"/>
          </w:tcPr>
          <w:p w:rsidR="005A570C" w:rsidRPr="005A570C" w:rsidRDefault="005A570C" w:rsidP="005A570C">
            <w:pPr>
              <w:suppressAutoHyphens/>
              <w:spacing w:before="100" w:beforeAutospacing="1" w:after="100" w:afterAutospacing="1"/>
              <w:contextualSpacing/>
              <w:jc w:val="both"/>
              <w:rPr>
                <w:sz w:val="16"/>
                <w:szCs w:val="16"/>
              </w:rPr>
            </w:pPr>
            <w:r w:rsidRPr="005A570C">
              <w:rPr>
                <w:sz w:val="16"/>
                <w:szCs w:val="16"/>
              </w:rPr>
              <w:t>Ламуты</w:t>
            </w:r>
          </w:p>
        </w:tc>
        <w:tc>
          <w:tcPr>
            <w:tcW w:w="5502" w:type="dxa"/>
          </w:tcPr>
          <w:p w:rsidR="005A570C" w:rsidRPr="005A570C" w:rsidRDefault="005A570C" w:rsidP="005A570C">
            <w:pPr>
              <w:suppressAutoHyphens/>
              <w:spacing w:before="100" w:beforeAutospacing="1" w:after="100" w:afterAutospacing="1"/>
              <w:contextualSpacing/>
              <w:jc w:val="both"/>
              <w:rPr>
                <w:sz w:val="16"/>
                <w:szCs w:val="16"/>
              </w:rPr>
            </w:pPr>
            <w:r w:rsidRPr="005A570C">
              <w:rPr>
                <w:sz w:val="16"/>
                <w:szCs w:val="16"/>
              </w:rPr>
              <w:t>4</w:t>
            </w:r>
          </w:p>
        </w:tc>
      </w:tr>
      <w:tr w:rsidR="005A570C" w:rsidRPr="005A570C" w:rsidTr="005A570C">
        <w:tc>
          <w:tcPr>
            <w:tcW w:w="4387" w:type="dxa"/>
          </w:tcPr>
          <w:p w:rsidR="005A570C" w:rsidRPr="005A570C" w:rsidRDefault="005A570C" w:rsidP="005A570C">
            <w:pPr>
              <w:suppressAutoHyphens/>
              <w:spacing w:before="100" w:beforeAutospacing="1" w:after="100" w:afterAutospacing="1"/>
              <w:contextualSpacing/>
              <w:jc w:val="both"/>
              <w:rPr>
                <w:sz w:val="16"/>
                <w:szCs w:val="16"/>
              </w:rPr>
            </w:pPr>
            <w:r w:rsidRPr="005A570C">
              <w:rPr>
                <w:sz w:val="16"/>
                <w:szCs w:val="16"/>
              </w:rPr>
              <w:t>Якуты</w:t>
            </w:r>
          </w:p>
        </w:tc>
        <w:tc>
          <w:tcPr>
            <w:tcW w:w="5502" w:type="dxa"/>
          </w:tcPr>
          <w:p w:rsidR="005A570C" w:rsidRPr="005A570C" w:rsidRDefault="005A570C" w:rsidP="005A570C">
            <w:pPr>
              <w:suppressAutoHyphens/>
              <w:spacing w:before="100" w:beforeAutospacing="1" w:after="100" w:afterAutospacing="1"/>
              <w:contextualSpacing/>
              <w:jc w:val="both"/>
              <w:rPr>
                <w:sz w:val="16"/>
                <w:szCs w:val="16"/>
              </w:rPr>
            </w:pPr>
            <w:r w:rsidRPr="005A570C">
              <w:rPr>
                <w:sz w:val="16"/>
                <w:szCs w:val="16"/>
              </w:rPr>
              <w:t>192</w:t>
            </w:r>
          </w:p>
        </w:tc>
      </w:tr>
      <w:tr w:rsidR="005A570C" w:rsidRPr="005A570C" w:rsidTr="005A570C">
        <w:tc>
          <w:tcPr>
            <w:tcW w:w="4387" w:type="dxa"/>
          </w:tcPr>
          <w:p w:rsidR="005A570C" w:rsidRPr="005A570C" w:rsidRDefault="005A570C" w:rsidP="005A570C">
            <w:pPr>
              <w:suppressAutoHyphens/>
              <w:spacing w:before="100" w:beforeAutospacing="1" w:after="100" w:afterAutospacing="1"/>
              <w:contextualSpacing/>
              <w:jc w:val="both"/>
              <w:rPr>
                <w:sz w:val="16"/>
                <w:szCs w:val="16"/>
              </w:rPr>
            </w:pPr>
            <w:r w:rsidRPr="005A570C">
              <w:rPr>
                <w:sz w:val="16"/>
                <w:szCs w:val="16"/>
              </w:rPr>
              <w:t>Ительмены</w:t>
            </w:r>
          </w:p>
        </w:tc>
        <w:tc>
          <w:tcPr>
            <w:tcW w:w="5502" w:type="dxa"/>
          </w:tcPr>
          <w:p w:rsidR="005A570C" w:rsidRPr="005A570C" w:rsidRDefault="005A570C" w:rsidP="005A570C">
            <w:pPr>
              <w:suppressAutoHyphens/>
              <w:spacing w:before="100" w:beforeAutospacing="1" w:after="100" w:afterAutospacing="1"/>
              <w:contextualSpacing/>
              <w:jc w:val="both"/>
              <w:rPr>
                <w:sz w:val="16"/>
                <w:szCs w:val="16"/>
              </w:rPr>
            </w:pPr>
            <w:r w:rsidRPr="005A570C">
              <w:rPr>
                <w:sz w:val="16"/>
                <w:szCs w:val="16"/>
              </w:rPr>
              <w:t>1</w:t>
            </w:r>
          </w:p>
        </w:tc>
      </w:tr>
      <w:tr w:rsidR="005A570C" w:rsidRPr="005A570C" w:rsidTr="005A570C">
        <w:tc>
          <w:tcPr>
            <w:tcW w:w="4387" w:type="dxa"/>
          </w:tcPr>
          <w:p w:rsidR="005A570C" w:rsidRPr="005A570C" w:rsidRDefault="005A570C" w:rsidP="005A570C">
            <w:pPr>
              <w:suppressAutoHyphens/>
              <w:spacing w:before="100" w:beforeAutospacing="1" w:after="100" w:afterAutospacing="1"/>
              <w:contextualSpacing/>
              <w:jc w:val="both"/>
              <w:rPr>
                <w:sz w:val="16"/>
                <w:szCs w:val="16"/>
              </w:rPr>
            </w:pPr>
            <w:r w:rsidRPr="005A570C">
              <w:rPr>
                <w:sz w:val="16"/>
                <w:szCs w:val="16"/>
              </w:rPr>
              <w:t>Ненцы</w:t>
            </w:r>
          </w:p>
        </w:tc>
        <w:tc>
          <w:tcPr>
            <w:tcW w:w="5502" w:type="dxa"/>
          </w:tcPr>
          <w:p w:rsidR="005A570C" w:rsidRPr="005A570C" w:rsidRDefault="005A570C" w:rsidP="005A570C">
            <w:pPr>
              <w:suppressAutoHyphens/>
              <w:spacing w:before="100" w:beforeAutospacing="1" w:after="100" w:afterAutospacing="1"/>
              <w:contextualSpacing/>
              <w:jc w:val="both"/>
              <w:rPr>
                <w:sz w:val="16"/>
                <w:szCs w:val="16"/>
              </w:rPr>
            </w:pPr>
            <w:r w:rsidRPr="005A570C">
              <w:rPr>
                <w:sz w:val="16"/>
                <w:szCs w:val="16"/>
              </w:rPr>
              <w:t>9</w:t>
            </w:r>
          </w:p>
        </w:tc>
      </w:tr>
      <w:tr w:rsidR="005A570C" w:rsidRPr="005A570C" w:rsidTr="005A570C">
        <w:tc>
          <w:tcPr>
            <w:tcW w:w="4387" w:type="dxa"/>
          </w:tcPr>
          <w:p w:rsidR="005A570C" w:rsidRPr="005A570C" w:rsidRDefault="005A570C" w:rsidP="005A570C">
            <w:pPr>
              <w:suppressAutoHyphens/>
              <w:spacing w:before="100" w:beforeAutospacing="1" w:after="100" w:afterAutospacing="1"/>
              <w:contextualSpacing/>
              <w:jc w:val="both"/>
              <w:rPr>
                <w:sz w:val="16"/>
                <w:szCs w:val="16"/>
              </w:rPr>
            </w:pPr>
            <w:r w:rsidRPr="005A570C">
              <w:rPr>
                <w:sz w:val="16"/>
                <w:szCs w:val="16"/>
              </w:rPr>
              <w:t>Нанайцы</w:t>
            </w:r>
          </w:p>
        </w:tc>
        <w:tc>
          <w:tcPr>
            <w:tcW w:w="5502" w:type="dxa"/>
          </w:tcPr>
          <w:p w:rsidR="005A570C" w:rsidRPr="005A570C" w:rsidRDefault="005A570C" w:rsidP="005A570C">
            <w:pPr>
              <w:suppressAutoHyphens/>
              <w:spacing w:before="100" w:beforeAutospacing="1" w:after="100" w:afterAutospacing="1"/>
              <w:contextualSpacing/>
              <w:jc w:val="both"/>
              <w:rPr>
                <w:sz w:val="16"/>
                <w:szCs w:val="16"/>
              </w:rPr>
            </w:pPr>
            <w:r w:rsidRPr="005A570C">
              <w:rPr>
                <w:sz w:val="16"/>
                <w:szCs w:val="16"/>
              </w:rPr>
              <w:t>1</w:t>
            </w:r>
          </w:p>
        </w:tc>
      </w:tr>
      <w:tr w:rsidR="005A570C" w:rsidRPr="005A570C" w:rsidTr="005A570C">
        <w:tc>
          <w:tcPr>
            <w:tcW w:w="4387" w:type="dxa"/>
          </w:tcPr>
          <w:p w:rsidR="005A570C" w:rsidRPr="005A570C" w:rsidRDefault="005A570C" w:rsidP="005A570C">
            <w:pPr>
              <w:suppressAutoHyphens/>
              <w:spacing w:before="100" w:beforeAutospacing="1" w:after="100" w:afterAutospacing="1"/>
              <w:contextualSpacing/>
              <w:jc w:val="both"/>
              <w:rPr>
                <w:sz w:val="16"/>
                <w:szCs w:val="16"/>
              </w:rPr>
            </w:pPr>
            <w:proofErr w:type="spellStart"/>
            <w:r w:rsidRPr="005A570C">
              <w:rPr>
                <w:sz w:val="16"/>
                <w:szCs w:val="16"/>
              </w:rPr>
              <w:lastRenderedPageBreak/>
              <w:t>Чуванцы</w:t>
            </w:r>
            <w:proofErr w:type="spellEnd"/>
          </w:p>
        </w:tc>
        <w:tc>
          <w:tcPr>
            <w:tcW w:w="5502" w:type="dxa"/>
          </w:tcPr>
          <w:p w:rsidR="005A570C" w:rsidRPr="005A570C" w:rsidRDefault="005A570C" w:rsidP="005A570C">
            <w:pPr>
              <w:suppressAutoHyphens/>
              <w:spacing w:before="100" w:beforeAutospacing="1" w:after="100" w:afterAutospacing="1"/>
              <w:contextualSpacing/>
              <w:jc w:val="both"/>
              <w:rPr>
                <w:sz w:val="16"/>
                <w:szCs w:val="16"/>
              </w:rPr>
            </w:pPr>
            <w:r w:rsidRPr="005A570C">
              <w:rPr>
                <w:sz w:val="16"/>
                <w:szCs w:val="16"/>
              </w:rPr>
              <w:t>110</w:t>
            </w:r>
          </w:p>
        </w:tc>
      </w:tr>
      <w:tr w:rsidR="005A570C" w:rsidRPr="005A570C" w:rsidTr="005A570C">
        <w:tc>
          <w:tcPr>
            <w:tcW w:w="4387" w:type="dxa"/>
          </w:tcPr>
          <w:p w:rsidR="005A570C" w:rsidRPr="005A570C" w:rsidRDefault="005A570C" w:rsidP="005A570C">
            <w:pPr>
              <w:suppressAutoHyphens/>
              <w:spacing w:before="100" w:beforeAutospacing="1" w:after="100" w:afterAutospacing="1"/>
              <w:contextualSpacing/>
              <w:jc w:val="both"/>
              <w:rPr>
                <w:sz w:val="16"/>
                <w:szCs w:val="16"/>
              </w:rPr>
            </w:pPr>
            <w:r w:rsidRPr="005A570C">
              <w:rPr>
                <w:sz w:val="16"/>
                <w:szCs w:val="16"/>
              </w:rPr>
              <w:t>Эскимосы</w:t>
            </w:r>
          </w:p>
        </w:tc>
        <w:tc>
          <w:tcPr>
            <w:tcW w:w="5502" w:type="dxa"/>
          </w:tcPr>
          <w:p w:rsidR="005A570C" w:rsidRPr="005A570C" w:rsidRDefault="005A570C" w:rsidP="005A570C">
            <w:pPr>
              <w:suppressAutoHyphens/>
              <w:spacing w:before="100" w:beforeAutospacing="1" w:after="100" w:afterAutospacing="1"/>
              <w:contextualSpacing/>
              <w:jc w:val="both"/>
              <w:rPr>
                <w:sz w:val="16"/>
                <w:szCs w:val="16"/>
              </w:rPr>
            </w:pPr>
            <w:r w:rsidRPr="005A570C">
              <w:rPr>
                <w:sz w:val="16"/>
                <w:szCs w:val="16"/>
              </w:rPr>
              <w:t>3</w:t>
            </w:r>
          </w:p>
        </w:tc>
      </w:tr>
      <w:tr w:rsidR="005A570C" w:rsidRPr="005A570C" w:rsidTr="005A570C">
        <w:tc>
          <w:tcPr>
            <w:tcW w:w="4387" w:type="dxa"/>
          </w:tcPr>
          <w:p w:rsidR="005A570C" w:rsidRPr="005A570C" w:rsidRDefault="005A570C" w:rsidP="005A570C">
            <w:pPr>
              <w:suppressAutoHyphens/>
              <w:spacing w:before="100" w:beforeAutospacing="1" w:after="100" w:afterAutospacing="1"/>
              <w:contextualSpacing/>
              <w:jc w:val="both"/>
              <w:rPr>
                <w:sz w:val="16"/>
                <w:szCs w:val="16"/>
              </w:rPr>
            </w:pPr>
            <w:r w:rsidRPr="005A570C">
              <w:rPr>
                <w:sz w:val="16"/>
                <w:szCs w:val="16"/>
              </w:rPr>
              <w:t>Эвены</w:t>
            </w:r>
          </w:p>
        </w:tc>
        <w:tc>
          <w:tcPr>
            <w:tcW w:w="5502" w:type="dxa"/>
          </w:tcPr>
          <w:p w:rsidR="005A570C" w:rsidRPr="005A570C" w:rsidRDefault="005A570C" w:rsidP="005A570C">
            <w:pPr>
              <w:suppressAutoHyphens/>
              <w:spacing w:before="100" w:beforeAutospacing="1" w:after="100" w:afterAutospacing="1"/>
              <w:contextualSpacing/>
              <w:jc w:val="both"/>
              <w:rPr>
                <w:sz w:val="16"/>
                <w:szCs w:val="16"/>
              </w:rPr>
            </w:pPr>
            <w:r w:rsidRPr="005A570C">
              <w:rPr>
                <w:sz w:val="16"/>
                <w:szCs w:val="16"/>
              </w:rPr>
              <w:t>969</w:t>
            </w:r>
          </w:p>
        </w:tc>
      </w:tr>
      <w:tr w:rsidR="005A570C" w:rsidRPr="005A570C" w:rsidTr="005A570C">
        <w:tc>
          <w:tcPr>
            <w:tcW w:w="4387" w:type="dxa"/>
          </w:tcPr>
          <w:p w:rsidR="005A570C" w:rsidRPr="005A570C" w:rsidRDefault="005A570C" w:rsidP="005A570C">
            <w:pPr>
              <w:suppressAutoHyphens/>
              <w:spacing w:before="100" w:beforeAutospacing="1" w:after="100" w:afterAutospacing="1"/>
              <w:contextualSpacing/>
              <w:jc w:val="both"/>
              <w:rPr>
                <w:sz w:val="16"/>
                <w:szCs w:val="16"/>
              </w:rPr>
            </w:pPr>
            <w:r w:rsidRPr="005A570C">
              <w:rPr>
                <w:sz w:val="16"/>
                <w:szCs w:val="16"/>
              </w:rPr>
              <w:t>Юкагиры</w:t>
            </w:r>
          </w:p>
        </w:tc>
        <w:tc>
          <w:tcPr>
            <w:tcW w:w="5502" w:type="dxa"/>
          </w:tcPr>
          <w:p w:rsidR="005A570C" w:rsidRPr="005A570C" w:rsidRDefault="005A570C" w:rsidP="005A570C">
            <w:pPr>
              <w:suppressAutoHyphens/>
              <w:spacing w:before="100" w:beforeAutospacing="1" w:after="100" w:afterAutospacing="1"/>
              <w:contextualSpacing/>
              <w:jc w:val="both"/>
              <w:rPr>
                <w:sz w:val="16"/>
                <w:szCs w:val="16"/>
              </w:rPr>
            </w:pPr>
            <w:r w:rsidRPr="005A570C">
              <w:rPr>
                <w:sz w:val="16"/>
                <w:szCs w:val="16"/>
              </w:rPr>
              <w:t>32</w:t>
            </w:r>
          </w:p>
        </w:tc>
      </w:tr>
      <w:tr w:rsidR="005A570C" w:rsidRPr="005A570C" w:rsidTr="005A570C">
        <w:trPr>
          <w:trHeight w:val="128"/>
        </w:trPr>
        <w:tc>
          <w:tcPr>
            <w:tcW w:w="4387" w:type="dxa"/>
          </w:tcPr>
          <w:p w:rsidR="005A570C" w:rsidRPr="005A570C" w:rsidRDefault="005A570C" w:rsidP="005A570C">
            <w:pPr>
              <w:suppressAutoHyphens/>
              <w:spacing w:before="100" w:beforeAutospacing="1" w:after="100" w:afterAutospacing="1"/>
              <w:contextualSpacing/>
              <w:jc w:val="both"/>
              <w:rPr>
                <w:sz w:val="16"/>
                <w:szCs w:val="16"/>
              </w:rPr>
            </w:pPr>
            <w:r w:rsidRPr="005A570C">
              <w:rPr>
                <w:sz w:val="16"/>
                <w:szCs w:val="16"/>
              </w:rPr>
              <w:t>Коряки</w:t>
            </w:r>
          </w:p>
        </w:tc>
        <w:tc>
          <w:tcPr>
            <w:tcW w:w="5502" w:type="dxa"/>
          </w:tcPr>
          <w:p w:rsidR="005A570C" w:rsidRPr="005A570C" w:rsidRDefault="005A570C" w:rsidP="005A570C">
            <w:pPr>
              <w:suppressAutoHyphens/>
              <w:spacing w:before="100" w:beforeAutospacing="1" w:after="100" w:afterAutospacing="1"/>
              <w:contextualSpacing/>
              <w:jc w:val="both"/>
              <w:rPr>
                <w:sz w:val="16"/>
                <w:szCs w:val="16"/>
              </w:rPr>
            </w:pPr>
            <w:r w:rsidRPr="005A570C">
              <w:rPr>
                <w:sz w:val="16"/>
                <w:szCs w:val="16"/>
              </w:rPr>
              <w:t>13</w:t>
            </w:r>
          </w:p>
        </w:tc>
      </w:tr>
      <w:tr w:rsidR="005A570C" w:rsidRPr="005A570C" w:rsidTr="005A570C">
        <w:trPr>
          <w:trHeight w:val="128"/>
        </w:trPr>
        <w:tc>
          <w:tcPr>
            <w:tcW w:w="4387" w:type="dxa"/>
          </w:tcPr>
          <w:p w:rsidR="005A570C" w:rsidRPr="005A570C" w:rsidRDefault="005A570C" w:rsidP="005A570C">
            <w:pPr>
              <w:suppressAutoHyphens/>
              <w:spacing w:before="100" w:beforeAutospacing="1" w:after="100" w:afterAutospacing="1"/>
              <w:contextualSpacing/>
              <w:jc w:val="both"/>
              <w:rPr>
                <w:sz w:val="16"/>
                <w:szCs w:val="16"/>
              </w:rPr>
            </w:pPr>
            <w:r w:rsidRPr="005A570C">
              <w:rPr>
                <w:sz w:val="16"/>
                <w:szCs w:val="16"/>
              </w:rPr>
              <w:t>Орочи</w:t>
            </w:r>
          </w:p>
        </w:tc>
        <w:tc>
          <w:tcPr>
            <w:tcW w:w="5502" w:type="dxa"/>
          </w:tcPr>
          <w:p w:rsidR="005A570C" w:rsidRPr="005A570C" w:rsidRDefault="005A570C" w:rsidP="005A570C">
            <w:pPr>
              <w:suppressAutoHyphens/>
              <w:spacing w:before="100" w:beforeAutospacing="1" w:after="100" w:afterAutospacing="1"/>
              <w:contextualSpacing/>
              <w:jc w:val="both"/>
              <w:rPr>
                <w:sz w:val="16"/>
                <w:szCs w:val="16"/>
              </w:rPr>
            </w:pPr>
            <w:r w:rsidRPr="005A570C">
              <w:rPr>
                <w:sz w:val="16"/>
                <w:szCs w:val="16"/>
              </w:rPr>
              <w:t>1</w:t>
            </w:r>
          </w:p>
        </w:tc>
      </w:tr>
      <w:tr w:rsidR="005A570C" w:rsidRPr="005A570C" w:rsidTr="005A570C">
        <w:tc>
          <w:tcPr>
            <w:tcW w:w="4387" w:type="dxa"/>
          </w:tcPr>
          <w:p w:rsidR="005A570C" w:rsidRPr="005A570C" w:rsidRDefault="005A570C" w:rsidP="005A570C">
            <w:pPr>
              <w:suppressAutoHyphens/>
              <w:spacing w:before="100" w:beforeAutospacing="1" w:after="100" w:afterAutospacing="1"/>
              <w:contextualSpacing/>
              <w:jc w:val="both"/>
              <w:rPr>
                <w:sz w:val="16"/>
                <w:szCs w:val="16"/>
              </w:rPr>
            </w:pPr>
            <w:r w:rsidRPr="005A570C">
              <w:rPr>
                <w:sz w:val="16"/>
                <w:szCs w:val="16"/>
              </w:rPr>
              <w:t>Другие национальности</w:t>
            </w:r>
          </w:p>
        </w:tc>
        <w:tc>
          <w:tcPr>
            <w:tcW w:w="5502" w:type="dxa"/>
          </w:tcPr>
          <w:p w:rsidR="005A570C" w:rsidRPr="005A570C" w:rsidRDefault="005A570C" w:rsidP="005A570C">
            <w:pPr>
              <w:suppressAutoHyphens/>
              <w:spacing w:before="100" w:beforeAutospacing="1" w:after="100" w:afterAutospacing="1"/>
              <w:contextualSpacing/>
              <w:jc w:val="both"/>
              <w:rPr>
                <w:sz w:val="16"/>
                <w:szCs w:val="16"/>
              </w:rPr>
            </w:pPr>
            <w:r w:rsidRPr="005A570C">
              <w:rPr>
                <w:sz w:val="16"/>
                <w:szCs w:val="16"/>
              </w:rPr>
              <w:t>5 972</w:t>
            </w:r>
          </w:p>
        </w:tc>
      </w:tr>
      <w:tr w:rsidR="005A570C" w:rsidRPr="005A570C" w:rsidTr="005A570C">
        <w:tc>
          <w:tcPr>
            <w:tcW w:w="4387" w:type="dxa"/>
          </w:tcPr>
          <w:p w:rsidR="005A570C" w:rsidRPr="005A570C" w:rsidRDefault="005A570C" w:rsidP="005A570C">
            <w:pPr>
              <w:suppressAutoHyphens/>
              <w:spacing w:before="100" w:beforeAutospacing="1" w:after="100" w:afterAutospacing="1"/>
              <w:contextualSpacing/>
              <w:jc w:val="both"/>
              <w:rPr>
                <w:b/>
                <w:sz w:val="16"/>
                <w:szCs w:val="16"/>
              </w:rPr>
            </w:pPr>
            <w:r w:rsidRPr="005A570C">
              <w:rPr>
                <w:b/>
                <w:sz w:val="16"/>
                <w:szCs w:val="16"/>
              </w:rPr>
              <w:t>Все население</w:t>
            </w:r>
          </w:p>
        </w:tc>
        <w:tc>
          <w:tcPr>
            <w:tcW w:w="5502" w:type="dxa"/>
          </w:tcPr>
          <w:p w:rsidR="005A570C" w:rsidRPr="005A570C" w:rsidRDefault="005A570C" w:rsidP="005A570C">
            <w:pPr>
              <w:suppressAutoHyphens/>
              <w:spacing w:before="100" w:beforeAutospacing="1" w:after="100" w:afterAutospacing="1"/>
              <w:contextualSpacing/>
              <w:jc w:val="both"/>
              <w:rPr>
                <w:b/>
                <w:sz w:val="16"/>
                <w:szCs w:val="16"/>
              </w:rPr>
            </w:pPr>
            <w:r w:rsidRPr="005A570C">
              <w:rPr>
                <w:b/>
                <w:sz w:val="16"/>
                <w:szCs w:val="16"/>
              </w:rPr>
              <w:t>8 212</w:t>
            </w:r>
          </w:p>
        </w:tc>
      </w:tr>
    </w:tbl>
    <w:p w:rsidR="005A570C" w:rsidRPr="005A570C" w:rsidRDefault="005A570C" w:rsidP="005A570C">
      <w:pPr>
        <w:suppressAutoHyphens/>
        <w:spacing w:before="100" w:beforeAutospacing="1" w:after="100" w:afterAutospacing="1"/>
        <w:ind w:firstLine="567"/>
        <w:contextualSpacing/>
        <w:jc w:val="both"/>
        <w:rPr>
          <w:sz w:val="16"/>
          <w:szCs w:val="16"/>
        </w:rPr>
      </w:pPr>
      <w:r w:rsidRPr="005A570C">
        <w:rPr>
          <w:sz w:val="16"/>
          <w:szCs w:val="16"/>
        </w:rPr>
        <w:t>В Билибинском муниципальном районе создана и действует Рабочая группа по гармонизации межэтнических отношений в Билибинском муниципальном районе, утвержденная Распоряжением Главы муниципального образования Билибинский муниципальный район от 10 июня 2011 года № 365-рг «О вопросах гармонизации</w:t>
      </w:r>
      <w:r w:rsidRPr="005A570C">
        <w:rPr>
          <w:rFonts w:ascii="Calibri" w:eastAsia="Calibri" w:hAnsi="Calibri"/>
          <w:sz w:val="16"/>
          <w:szCs w:val="16"/>
          <w:lang w:eastAsia="en-US"/>
        </w:rPr>
        <w:t xml:space="preserve"> </w:t>
      </w:r>
      <w:r w:rsidRPr="005A570C">
        <w:rPr>
          <w:sz w:val="16"/>
          <w:szCs w:val="16"/>
        </w:rPr>
        <w:t>межэтнических отношений в Билибинском муниципальном районе».</w:t>
      </w:r>
    </w:p>
    <w:p w:rsidR="005A570C" w:rsidRPr="005A570C" w:rsidRDefault="005A570C" w:rsidP="005A570C">
      <w:pPr>
        <w:suppressAutoHyphens/>
        <w:spacing w:before="100" w:beforeAutospacing="1" w:after="100" w:afterAutospacing="1"/>
        <w:ind w:firstLine="567"/>
        <w:contextualSpacing/>
        <w:jc w:val="both"/>
        <w:rPr>
          <w:sz w:val="16"/>
          <w:szCs w:val="16"/>
        </w:rPr>
      </w:pPr>
      <w:r w:rsidRPr="005A570C">
        <w:rPr>
          <w:sz w:val="16"/>
          <w:szCs w:val="16"/>
        </w:rPr>
        <w:t>В соответствии с комплексным планом действий по гармонизации межэтнических отношений в Билибинском муниципальном районе на 2021-2025 годы, утвержденным Распоряжением Главы муниципального образования Билибинский муниципальный район от 20 января 2022 года № 8-рг (далее-План действий), предусмотрены и исполняются мероприятия в сфере:</w:t>
      </w:r>
    </w:p>
    <w:p w:rsidR="005A570C" w:rsidRPr="005A570C" w:rsidRDefault="005A570C" w:rsidP="005A570C">
      <w:pPr>
        <w:suppressAutoHyphens/>
        <w:spacing w:before="100" w:beforeAutospacing="1" w:after="100" w:afterAutospacing="1"/>
        <w:ind w:firstLine="567"/>
        <w:contextualSpacing/>
        <w:jc w:val="both"/>
        <w:rPr>
          <w:sz w:val="16"/>
          <w:szCs w:val="16"/>
        </w:rPr>
      </w:pPr>
      <w:r w:rsidRPr="005A570C">
        <w:rPr>
          <w:sz w:val="16"/>
          <w:szCs w:val="16"/>
        </w:rPr>
        <w:t>- обеспечения общественной безопасности;</w:t>
      </w:r>
    </w:p>
    <w:p w:rsidR="005A570C" w:rsidRPr="005A570C" w:rsidRDefault="005A570C" w:rsidP="005A570C">
      <w:pPr>
        <w:suppressAutoHyphens/>
        <w:spacing w:before="100" w:beforeAutospacing="1" w:after="100" w:afterAutospacing="1"/>
        <w:ind w:firstLine="567"/>
        <w:contextualSpacing/>
        <w:jc w:val="both"/>
        <w:rPr>
          <w:sz w:val="16"/>
          <w:szCs w:val="16"/>
        </w:rPr>
      </w:pPr>
      <w:r w:rsidRPr="005A570C">
        <w:rPr>
          <w:sz w:val="16"/>
          <w:szCs w:val="16"/>
        </w:rPr>
        <w:t>- образования;</w:t>
      </w:r>
    </w:p>
    <w:p w:rsidR="005A570C" w:rsidRPr="005A570C" w:rsidRDefault="005A570C" w:rsidP="005A570C">
      <w:pPr>
        <w:suppressAutoHyphens/>
        <w:spacing w:before="100" w:beforeAutospacing="1" w:after="100" w:afterAutospacing="1"/>
        <w:ind w:firstLine="567"/>
        <w:contextualSpacing/>
        <w:jc w:val="both"/>
        <w:rPr>
          <w:sz w:val="16"/>
          <w:szCs w:val="16"/>
        </w:rPr>
      </w:pPr>
      <w:r w:rsidRPr="005A570C">
        <w:rPr>
          <w:sz w:val="16"/>
          <w:szCs w:val="16"/>
        </w:rPr>
        <w:t>- культуры;</w:t>
      </w:r>
    </w:p>
    <w:p w:rsidR="005A570C" w:rsidRPr="005A570C" w:rsidRDefault="005A570C" w:rsidP="005A570C">
      <w:pPr>
        <w:suppressAutoHyphens/>
        <w:spacing w:before="100" w:beforeAutospacing="1" w:after="100" w:afterAutospacing="1"/>
        <w:ind w:firstLine="567"/>
        <w:contextualSpacing/>
        <w:jc w:val="both"/>
        <w:rPr>
          <w:sz w:val="16"/>
          <w:szCs w:val="16"/>
        </w:rPr>
      </w:pPr>
      <w:r w:rsidRPr="005A570C">
        <w:rPr>
          <w:sz w:val="16"/>
          <w:szCs w:val="16"/>
        </w:rPr>
        <w:t>- молодежной политики;</w:t>
      </w:r>
    </w:p>
    <w:p w:rsidR="005A570C" w:rsidRPr="005A570C" w:rsidRDefault="005A570C" w:rsidP="005A570C">
      <w:pPr>
        <w:suppressAutoHyphens/>
        <w:spacing w:before="100" w:beforeAutospacing="1" w:after="100" w:afterAutospacing="1"/>
        <w:ind w:firstLine="567"/>
        <w:contextualSpacing/>
        <w:jc w:val="both"/>
        <w:rPr>
          <w:sz w:val="16"/>
          <w:szCs w:val="16"/>
        </w:rPr>
      </w:pPr>
      <w:r w:rsidRPr="005A570C">
        <w:rPr>
          <w:sz w:val="16"/>
          <w:szCs w:val="16"/>
        </w:rPr>
        <w:t>- информационного обеспечения.</w:t>
      </w:r>
    </w:p>
    <w:p w:rsidR="005A570C" w:rsidRPr="005A570C" w:rsidRDefault="005A570C" w:rsidP="005A570C">
      <w:pPr>
        <w:suppressAutoHyphens/>
        <w:spacing w:before="100" w:beforeAutospacing="1" w:after="100" w:afterAutospacing="1"/>
        <w:ind w:firstLine="567"/>
        <w:contextualSpacing/>
        <w:jc w:val="both"/>
        <w:rPr>
          <w:sz w:val="16"/>
          <w:szCs w:val="16"/>
        </w:rPr>
      </w:pPr>
      <w:r w:rsidRPr="005A570C">
        <w:rPr>
          <w:sz w:val="16"/>
          <w:szCs w:val="16"/>
        </w:rPr>
        <w:t xml:space="preserve">В образовательных учреждениях Билибинского муниципального района проводятся Региональные дистанционные олимпиады среди воспитанников детских садов и школьников Чукотского автономного округа по родным языкам (чукотский, эскимосский, эвенский), предметам, отражающим региональную специфику (география Чукотки, история Чукотки, природа Чукотки, литература Чукотки), включающей вопросы и задания межкультурного взаимодействия и культурного разнообразия мира. </w:t>
      </w:r>
    </w:p>
    <w:p w:rsidR="005A570C" w:rsidRPr="005A570C" w:rsidRDefault="005A570C" w:rsidP="005A570C">
      <w:pPr>
        <w:suppressAutoHyphens/>
        <w:spacing w:before="100" w:beforeAutospacing="1" w:after="100" w:afterAutospacing="1"/>
        <w:ind w:firstLine="567"/>
        <w:contextualSpacing/>
        <w:jc w:val="both"/>
        <w:rPr>
          <w:sz w:val="16"/>
          <w:szCs w:val="16"/>
        </w:rPr>
      </w:pPr>
      <w:r w:rsidRPr="005A570C">
        <w:rPr>
          <w:sz w:val="16"/>
          <w:szCs w:val="16"/>
        </w:rPr>
        <w:t xml:space="preserve">Проводится работа по сохранению особенностей национальной культуры народов Крайнего Севера (организация кружков декоративно-прикладной, этнографической, спортивной и краеведческой направленности на базе образовательных учреждений, учреждений дополнительного образования) с привлечением представителей общин, общественных объединений, в том числе коренных малочисленных народов Чукотки. </w:t>
      </w:r>
    </w:p>
    <w:p w:rsidR="005A570C" w:rsidRPr="005A570C" w:rsidRDefault="005A570C" w:rsidP="005A570C">
      <w:pPr>
        <w:suppressAutoHyphens/>
        <w:spacing w:before="100" w:beforeAutospacing="1" w:after="100" w:afterAutospacing="1"/>
        <w:ind w:firstLine="567"/>
        <w:contextualSpacing/>
        <w:jc w:val="both"/>
        <w:rPr>
          <w:sz w:val="16"/>
          <w:szCs w:val="16"/>
        </w:rPr>
      </w:pPr>
      <w:r w:rsidRPr="005A570C">
        <w:rPr>
          <w:sz w:val="16"/>
          <w:szCs w:val="16"/>
        </w:rPr>
        <w:t>В рамках Плана мероприятий в Билибинском районе проводятся масштабные мероприятия:</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
        <w:gridCol w:w="6984"/>
        <w:gridCol w:w="2410"/>
      </w:tblGrid>
      <w:tr w:rsidR="005A570C" w:rsidRPr="005A570C" w:rsidTr="005A570C">
        <w:tc>
          <w:tcPr>
            <w:tcW w:w="495" w:type="dxa"/>
            <w:shd w:val="clear" w:color="auto" w:fill="auto"/>
          </w:tcPr>
          <w:p w:rsidR="005A570C" w:rsidRPr="005A570C" w:rsidRDefault="005A570C" w:rsidP="005A570C">
            <w:pPr>
              <w:suppressAutoHyphens/>
              <w:spacing w:before="100" w:beforeAutospacing="1" w:after="100" w:afterAutospacing="1"/>
              <w:contextualSpacing/>
              <w:jc w:val="both"/>
              <w:rPr>
                <w:rFonts w:eastAsia="Calibri"/>
                <w:sz w:val="16"/>
                <w:szCs w:val="16"/>
              </w:rPr>
            </w:pPr>
            <w:r w:rsidRPr="005A570C">
              <w:rPr>
                <w:rFonts w:eastAsia="Calibri"/>
                <w:sz w:val="16"/>
                <w:szCs w:val="16"/>
              </w:rPr>
              <w:t xml:space="preserve">№ </w:t>
            </w:r>
            <w:proofErr w:type="spellStart"/>
            <w:r w:rsidRPr="005A570C">
              <w:rPr>
                <w:rFonts w:eastAsia="Calibri"/>
                <w:sz w:val="16"/>
                <w:szCs w:val="16"/>
              </w:rPr>
              <w:t>пп</w:t>
            </w:r>
            <w:proofErr w:type="spellEnd"/>
          </w:p>
        </w:tc>
        <w:tc>
          <w:tcPr>
            <w:tcW w:w="6984" w:type="dxa"/>
            <w:shd w:val="clear" w:color="auto" w:fill="auto"/>
            <w:vAlign w:val="center"/>
          </w:tcPr>
          <w:p w:rsidR="005A570C" w:rsidRPr="005A570C" w:rsidRDefault="005A570C" w:rsidP="005A570C">
            <w:pPr>
              <w:suppressAutoHyphens/>
              <w:autoSpaceDE w:val="0"/>
              <w:autoSpaceDN w:val="0"/>
              <w:adjustRightInd w:val="0"/>
              <w:spacing w:before="100" w:beforeAutospacing="1" w:after="100" w:afterAutospacing="1"/>
              <w:contextualSpacing/>
              <w:jc w:val="both"/>
              <w:rPr>
                <w:rFonts w:eastAsia="Calibri"/>
                <w:b/>
                <w:sz w:val="16"/>
                <w:szCs w:val="16"/>
              </w:rPr>
            </w:pPr>
            <w:r w:rsidRPr="005A570C">
              <w:rPr>
                <w:rFonts w:eastAsia="Calibri"/>
                <w:b/>
                <w:sz w:val="16"/>
                <w:szCs w:val="16"/>
              </w:rPr>
              <w:t>Наименование мероприятия</w:t>
            </w:r>
          </w:p>
        </w:tc>
        <w:tc>
          <w:tcPr>
            <w:tcW w:w="2410" w:type="dxa"/>
            <w:shd w:val="clear" w:color="auto" w:fill="auto"/>
            <w:vAlign w:val="center"/>
          </w:tcPr>
          <w:p w:rsidR="005A570C" w:rsidRPr="005A570C" w:rsidRDefault="005A570C" w:rsidP="005A570C">
            <w:pPr>
              <w:suppressAutoHyphens/>
              <w:autoSpaceDE w:val="0"/>
              <w:autoSpaceDN w:val="0"/>
              <w:adjustRightInd w:val="0"/>
              <w:spacing w:before="100" w:beforeAutospacing="1" w:after="100" w:afterAutospacing="1"/>
              <w:contextualSpacing/>
              <w:jc w:val="both"/>
              <w:rPr>
                <w:rFonts w:eastAsia="Calibri"/>
                <w:b/>
                <w:sz w:val="16"/>
                <w:szCs w:val="16"/>
              </w:rPr>
            </w:pPr>
            <w:r w:rsidRPr="005A570C">
              <w:rPr>
                <w:rFonts w:eastAsia="Calibri"/>
                <w:b/>
                <w:sz w:val="16"/>
                <w:szCs w:val="16"/>
              </w:rPr>
              <w:t>Срок исполнения</w:t>
            </w:r>
          </w:p>
        </w:tc>
      </w:tr>
      <w:tr w:rsidR="005A570C" w:rsidRPr="005A570C" w:rsidTr="005A570C">
        <w:tc>
          <w:tcPr>
            <w:tcW w:w="495" w:type="dxa"/>
            <w:shd w:val="clear" w:color="auto" w:fill="auto"/>
          </w:tcPr>
          <w:p w:rsidR="005A570C" w:rsidRPr="005A570C" w:rsidRDefault="005A570C" w:rsidP="005A570C">
            <w:pPr>
              <w:suppressAutoHyphens/>
              <w:spacing w:before="100" w:beforeAutospacing="1" w:after="100" w:afterAutospacing="1"/>
              <w:contextualSpacing/>
              <w:jc w:val="both"/>
              <w:rPr>
                <w:rFonts w:eastAsia="Calibri"/>
                <w:sz w:val="16"/>
                <w:szCs w:val="16"/>
              </w:rPr>
            </w:pPr>
            <w:r w:rsidRPr="005A570C">
              <w:rPr>
                <w:rFonts w:eastAsia="Calibri"/>
                <w:sz w:val="16"/>
                <w:szCs w:val="16"/>
              </w:rPr>
              <w:t>1</w:t>
            </w:r>
          </w:p>
        </w:tc>
        <w:tc>
          <w:tcPr>
            <w:tcW w:w="6984" w:type="dxa"/>
            <w:shd w:val="clear" w:color="auto" w:fill="auto"/>
          </w:tcPr>
          <w:p w:rsidR="005A570C" w:rsidRPr="005A570C" w:rsidRDefault="005A570C" w:rsidP="005A570C">
            <w:pPr>
              <w:suppressAutoHyphens/>
              <w:autoSpaceDE w:val="0"/>
              <w:autoSpaceDN w:val="0"/>
              <w:adjustRightInd w:val="0"/>
              <w:spacing w:before="100" w:beforeAutospacing="1" w:after="100" w:afterAutospacing="1"/>
              <w:contextualSpacing/>
              <w:jc w:val="both"/>
              <w:rPr>
                <w:rFonts w:eastAsia="Calibri"/>
                <w:sz w:val="16"/>
                <w:szCs w:val="16"/>
              </w:rPr>
            </w:pPr>
            <w:r w:rsidRPr="005A570C">
              <w:rPr>
                <w:rFonts w:eastAsia="Calibri"/>
                <w:sz w:val="16"/>
                <w:szCs w:val="16"/>
              </w:rPr>
              <w:t>Международный день коренных народов мира</w:t>
            </w:r>
          </w:p>
        </w:tc>
        <w:tc>
          <w:tcPr>
            <w:tcW w:w="2410" w:type="dxa"/>
            <w:shd w:val="clear" w:color="auto" w:fill="auto"/>
          </w:tcPr>
          <w:p w:rsidR="005A570C" w:rsidRPr="005A570C" w:rsidRDefault="005A570C" w:rsidP="005A570C">
            <w:pPr>
              <w:suppressAutoHyphens/>
              <w:autoSpaceDE w:val="0"/>
              <w:autoSpaceDN w:val="0"/>
              <w:adjustRightInd w:val="0"/>
              <w:spacing w:before="100" w:beforeAutospacing="1" w:after="100" w:afterAutospacing="1"/>
              <w:contextualSpacing/>
              <w:jc w:val="both"/>
              <w:rPr>
                <w:rFonts w:eastAsia="Calibri"/>
                <w:sz w:val="16"/>
                <w:szCs w:val="16"/>
              </w:rPr>
            </w:pPr>
            <w:r w:rsidRPr="005A570C">
              <w:rPr>
                <w:rFonts w:eastAsia="Calibri"/>
                <w:sz w:val="16"/>
                <w:szCs w:val="16"/>
              </w:rPr>
              <w:t>ежегодно</w:t>
            </w:r>
          </w:p>
        </w:tc>
      </w:tr>
      <w:tr w:rsidR="005A570C" w:rsidRPr="005A570C" w:rsidTr="005A570C">
        <w:tc>
          <w:tcPr>
            <w:tcW w:w="495" w:type="dxa"/>
            <w:shd w:val="clear" w:color="auto" w:fill="auto"/>
          </w:tcPr>
          <w:p w:rsidR="005A570C" w:rsidRPr="005A570C" w:rsidRDefault="005A570C" w:rsidP="005A570C">
            <w:pPr>
              <w:suppressAutoHyphens/>
              <w:spacing w:before="100" w:beforeAutospacing="1" w:after="100" w:afterAutospacing="1"/>
              <w:contextualSpacing/>
              <w:jc w:val="both"/>
              <w:rPr>
                <w:rFonts w:eastAsia="Calibri"/>
                <w:sz w:val="16"/>
                <w:szCs w:val="16"/>
              </w:rPr>
            </w:pPr>
            <w:r w:rsidRPr="005A570C">
              <w:rPr>
                <w:rFonts w:eastAsia="Calibri"/>
                <w:sz w:val="16"/>
                <w:szCs w:val="16"/>
              </w:rPr>
              <w:t>2</w:t>
            </w:r>
          </w:p>
        </w:tc>
        <w:tc>
          <w:tcPr>
            <w:tcW w:w="6984" w:type="dxa"/>
            <w:shd w:val="clear" w:color="auto" w:fill="auto"/>
          </w:tcPr>
          <w:p w:rsidR="005A570C" w:rsidRPr="005A570C" w:rsidRDefault="005A570C" w:rsidP="005A570C">
            <w:pPr>
              <w:suppressAutoHyphens/>
              <w:autoSpaceDE w:val="0"/>
              <w:autoSpaceDN w:val="0"/>
              <w:adjustRightInd w:val="0"/>
              <w:spacing w:before="100" w:beforeAutospacing="1" w:after="100" w:afterAutospacing="1"/>
              <w:contextualSpacing/>
              <w:jc w:val="both"/>
              <w:rPr>
                <w:rFonts w:eastAsia="Calibri"/>
                <w:sz w:val="16"/>
                <w:szCs w:val="16"/>
              </w:rPr>
            </w:pPr>
            <w:r w:rsidRPr="005A570C">
              <w:rPr>
                <w:rFonts w:eastAsia="Calibri"/>
                <w:sz w:val="16"/>
                <w:szCs w:val="16"/>
              </w:rPr>
              <w:t>День народного единства</w:t>
            </w:r>
          </w:p>
        </w:tc>
        <w:tc>
          <w:tcPr>
            <w:tcW w:w="2410" w:type="dxa"/>
            <w:shd w:val="clear" w:color="auto" w:fill="auto"/>
          </w:tcPr>
          <w:p w:rsidR="005A570C" w:rsidRPr="005A570C" w:rsidRDefault="005A570C" w:rsidP="005A570C">
            <w:pPr>
              <w:suppressAutoHyphens/>
              <w:autoSpaceDE w:val="0"/>
              <w:autoSpaceDN w:val="0"/>
              <w:adjustRightInd w:val="0"/>
              <w:spacing w:before="100" w:beforeAutospacing="1" w:after="100" w:afterAutospacing="1"/>
              <w:contextualSpacing/>
              <w:jc w:val="both"/>
              <w:rPr>
                <w:rFonts w:eastAsia="Calibri"/>
                <w:sz w:val="16"/>
                <w:szCs w:val="16"/>
              </w:rPr>
            </w:pPr>
            <w:r w:rsidRPr="005A570C">
              <w:rPr>
                <w:rFonts w:eastAsia="Calibri"/>
                <w:sz w:val="16"/>
                <w:szCs w:val="16"/>
              </w:rPr>
              <w:t>ежегодно</w:t>
            </w:r>
          </w:p>
        </w:tc>
      </w:tr>
      <w:tr w:rsidR="005A570C" w:rsidRPr="005A570C" w:rsidTr="005A570C">
        <w:tc>
          <w:tcPr>
            <w:tcW w:w="495" w:type="dxa"/>
            <w:shd w:val="clear" w:color="auto" w:fill="auto"/>
          </w:tcPr>
          <w:p w:rsidR="005A570C" w:rsidRPr="005A570C" w:rsidRDefault="005A570C" w:rsidP="005A570C">
            <w:pPr>
              <w:suppressAutoHyphens/>
              <w:spacing w:before="100" w:beforeAutospacing="1" w:after="100" w:afterAutospacing="1"/>
              <w:contextualSpacing/>
              <w:jc w:val="both"/>
              <w:rPr>
                <w:rFonts w:eastAsia="Calibri"/>
                <w:sz w:val="16"/>
                <w:szCs w:val="16"/>
              </w:rPr>
            </w:pPr>
            <w:r w:rsidRPr="005A570C">
              <w:rPr>
                <w:rFonts w:eastAsia="Calibri"/>
                <w:sz w:val="16"/>
                <w:szCs w:val="16"/>
              </w:rPr>
              <w:t>3</w:t>
            </w:r>
          </w:p>
        </w:tc>
        <w:tc>
          <w:tcPr>
            <w:tcW w:w="6984" w:type="dxa"/>
            <w:shd w:val="clear" w:color="auto" w:fill="auto"/>
          </w:tcPr>
          <w:p w:rsidR="005A570C" w:rsidRPr="005A570C" w:rsidRDefault="005A570C" w:rsidP="005A570C">
            <w:pPr>
              <w:suppressAutoHyphens/>
              <w:spacing w:before="100" w:beforeAutospacing="1" w:after="100" w:afterAutospacing="1"/>
              <w:contextualSpacing/>
              <w:jc w:val="both"/>
              <w:rPr>
                <w:rFonts w:eastAsia="Calibri"/>
                <w:sz w:val="16"/>
                <w:szCs w:val="16"/>
              </w:rPr>
            </w:pPr>
            <w:r w:rsidRPr="005A570C">
              <w:rPr>
                <w:rFonts w:eastAsia="Calibri"/>
                <w:sz w:val="16"/>
                <w:szCs w:val="16"/>
              </w:rPr>
              <w:t>Районный фольклорный фестиваль «Реки дружбы»</w:t>
            </w:r>
          </w:p>
        </w:tc>
        <w:tc>
          <w:tcPr>
            <w:tcW w:w="2410" w:type="dxa"/>
            <w:shd w:val="clear" w:color="auto" w:fill="auto"/>
          </w:tcPr>
          <w:p w:rsidR="005A570C" w:rsidRPr="005A570C" w:rsidRDefault="005A570C" w:rsidP="005A570C">
            <w:pPr>
              <w:suppressAutoHyphens/>
              <w:spacing w:before="100" w:beforeAutospacing="1" w:after="100" w:afterAutospacing="1"/>
              <w:contextualSpacing/>
              <w:jc w:val="both"/>
              <w:rPr>
                <w:rFonts w:eastAsia="Calibri"/>
                <w:sz w:val="16"/>
                <w:szCs w:val="16"/>
              </w:rPr>
            </w:pPr>
            <w:r w:rsidRPr="005A570C">
              <w:rPr>
                <w:rFonts w:eastAsia="Calibri"/>
                <w:sz w:val="16"/>
                <w:szCs w:val="16"/>
              </w:rPr>
              <w:t>Один раз в два года</w:t>
            </w:r>
          </w:p>
        </w:tc>
      </w:tr>
      <w:tr w:rsidR="005A570C" w:rsidRPr="005A570C" w:rsidTr="005A570C">
        <w:tc>
          <w:tcPr>
            <w:tcW w:w="495" w:type="dxa"/>
            <w:shd w:val="clear" w:color="auto" w:fill="auto"/>
          </w:tcPr>
          <w:p w:rsidR="005A570C" w:rsidRPr="005A570C" w:rsidRDefault="005A570C" w:rsidP="005A570C">
            <w:pPr>
              <w:suppressAutoHyphens/>
              <w:spacing w:before="100" w:beforeAutospacing="1" w:after="100" w:afterAutospacing="1"/>
              <w:contextualSpacing/>
              <w:jc w:val="both"/>
              <w:rPr>
                <w:rFonts w:eastAsia="Calibri"/>
                <w:sz w:val="16"/>
                <w:szCs w:val="16"/>
              </w:rPr>
            </w:pPr>
            <w:r w:rsidRPr="005A570C">
              <w:rPr>
                <w:rFonts w:eastAsia="Calibri"/>
                <w:sz w:val="16"/>
                <w:szCs w:val="16"/>
              </w:rPr>
              <w:t>4</w:t>
            </w:r>
          </w:p>
        </w:tc>
        <w:tc>
          <w:tcPr>
            <w:tcW w:w="6984" w:type="dxa"/>
            <w:shd w:val="clear" w:color="auto" w:fill="auto"/>
          </w:tcPr>
          <w:p w:rsidR="005A570C" w:rsidRPr="005A570C" w:rsidRDefault="005A570C" w:rsidP="005A570C">
            <w:pPr>
              <w:suppressAutoHyphens/>
              <w:spacing w:before="100" w:beforeAutospacing="1" w:after="100" w:afterAutospacing="1"/>
              <w:contextualSpacing/>
              <w:jc w:val="both"/>
              <w:rPr>
                <w:rFonts w:eastAsia="Calibri"/>
                <w:sz w:val="16"/>
                <w:szCs w:val="16"/>
              </w:rPr>
            </w:pPr>
            <w:r w:rsidRPr="005A570C">
              <w:rPr>
                <w:rFonts w:eastAsia="Calibri"/>
                <w:sz w:val="16"/>
                <w:szCs w:val="16"/>
              </w:rPr>
              <w:t>Районный фольклорный фестиваль «Возрождение»</w:t>
            </w:r>
          </w:p>
        </w:tc>
        <w:tc>
          <w:tcPr>
            <w:tcW w:w="2410" w:type="dxa"/>
            <w:shd w:val="clear" w:color="auto" w:fill="auto"/>
          </w:tcPr>
          <w:p w:rsidR="005A570C" w:rsidRPr="005A570C" w:rsidRDefault="005A570C" w:rsidP="005A570C">
            <w:pPr>
              <w:suppressAutoHyphens/>
              <w:spacing w:before="100" w:beforeAutospacing="1" w:after="100" w:afterAutospacing="1"/>
              <w:contextualSpacing/>
              <w:jc w:val="both"/>
              <w:rPr>
                <w:rFonts w:eastAsia="Calibri"/>
                <w:sz w:val="16"/>
                <w:szCs w:val="16"/>
              </w:rPr>
            </w:pPr>
            <w:r w:rsidRPr="005A570C">
              <w:rPr>
                <w:rFonts w:eastAsia="Calibri"/>
                <w:sz w:val="16"/>
                <w:szCs w:val="16"/>
              </w:rPr>
              <w:t>Один раз в два года</w:t>
            </w:r>
          </w:p>
        </w:tc>
      </w:tr>
      <w:tr w:rsidR="005A570C" w:rsidRPr="005A570C" w:rsidTr="005A570C">
        <w:trPr>
          <w:trHeight w:val="1024"/>
        </w:trPr>
        <w:tc>
          <w:tcPr>
            <w:tcW w:w="495" w:type="dxa"/>
            <w:shd w:val="clear" w:color="auto" w:fill="auto"/>
          </w:tcPr>
          <w:p w:rsidR="005A570C" w:rsidRPr="005A570C" w:rsidRDefault="005A570C" w:rsidP="005A570C">
            <w:pPr>
              <w:suppressAutoHyphens/>
              <w:spacing w:before="100" w:beforeAutospacing="1" w:after="100" w:afterAutospacing="1"/>
              <w:contextualSpacing/>
              <w:jc w:val="both"/>
              <w:rPr>
                <w:rFonts w:eastAsia="Calibri"/>
                <w:sz w:val="16"/>
                <w:szCs w:val="16"/>
              </w:rPr>
            </w:pPr>
            <w:r w:rsidRPr="005A570C">
              <w:rPr>
                <w:rFonts w:eastAsia="Calibri"/>
                <w:sz w:val="16"/>
                <w:szCs w:val="16"/>
              </w:rPr>
              <w:t>5</w:t>
            </w:r>
          </w:p>
        </w:tc>
        <w:tc>
          <w:tcPr>
            <w:tcW w:w="6984" w:type="dxa"/>
            <w:shd w:val="clear" w:color="auto" w:fill="auto"/>
          </w:tcPr>
          <w:p w:rsidR="005A570C" w:rsidRPr="005A570C" w:rsidRDefault="005A570C" w:rsidP="005A570C">
            <w:pPr>
              <w:suppressAutoHyphens/>
              <w:spacing w:before="100" w:beforeAutospacing="1" w:after="100" w:afterAutospacing="1"/>
              <w:contextualSpacing/>
              <w:jc w:val="both"/>
              <w:rPr>
                <w:rFonts w:eastAsia="Calibri"/>
                <w:sz w:val="16"/>
                <w:szCs w:val="16"/>
              </w:rPr>
            </w:pPr>
            <w:proofErr w:type="gramStart"/>
            <w:r w:rsidRPr="005A570C">
              <w:rPr>
                <w:rFonts w:eastAsia="Calibri"/>
                <w:sz w:val="16"/>
                <w:szCs w:val="16"/>
              </w:rPr>
              <w:t xml:space="preserve">Традиционные национальные праздники </w:t>
            </w:r>
            <w:proofErr w:type="spellStart"/>
            <w:r w:rsidRPr="005A570C">
              <w:rPr>
                <w:rFonts w:eastAsia="Calibri"/>
                <w:sz w:val="16"/>
                <w:szCs w:val="16"/>
              </w:rPr>
              <w:t>Тэркытаарон</w:t>
            </w:r>
            <w:proofErr w:type="spellEnd"/>
            <w:r w:rsidRPr="005A570C">
              <w:rPr>
                <w:rFonts w:eastAsia="Calibri"/>
                <w:sz w:val="16"/>
                <w:szCs w:val="16"/>
              </w:rPr>
              <w:t xml:space="preserve"> (Встреча солнца), </w:t>
            </w:r>
            <w:proofErr w:type="spellStart"/>
            <w:r w:rsidRPr="005A570C">
              <w:rPr>
                <w:rFonts w:eastAsia="Calibri"/>
                <w:sz w:val="16"/>
                <w:szCs w:val="16"/>
              </w:rPr>
              <w:t>Кильвей</w:t>
            </w:r>
            <w:proofErr w:type="spellEnd"/>
            <w:r w:rsidRPr="005A570C">
              <w:rPr>
                <w:rFonts w:eastAsia="Calibri"/>
                <w:sz w:val="16"/>
                <w:szCs w:val="16"/>
              </w:rPr>
              <w:t xml:space="preserve"> (Рождение теленка), </w:t>
            </w:r>
            <w:proofErr w:type="spellStart"/>
            <w:r w:rsidRPr="005A570C">
              <w:rPr>
                <w:rFonts w:eastAsia="Calibri"/>
                <w:sz w:val="16"/>
                <w:szCs w:val="16"/>
              </w:rPr>
              <w:t>Пэгытти</w:t>
            </w:r>
            <w:proofErr w:type="spellEnd"/>
            <w:r w:rsidRPr="005A570C">
              <w:rPr>
                <w:rFonts w:eastAsia="Calibri"/>
                <w:sz w:val="16"/>
                <w:szCs w:val="16"/>
              </w:rPr>
              <w:t xml:space="preserve"> (Чукотский Новый год), </w:t>
            </w:r>
            <w:proofErr w:type="spellStart"/>
            <w:r w:rsidRPr="005A570C">
              <w:rPr>
                <w:rFonts w:eastAsia="Calibri"/>
                <w:sz w:val="16"/>
                <w:szCs w:val="16"/>
              </w:rPr>
              <w:t>Хэбденек</w:t>
            </w:r>
            <w:proofErr w:type="spellEnd"/>
            <w:r w:rsidRPr="005A570C">
              <w:rPr>
                <w:rFonts w:eastAsia="Calibri"/>
                <w:sz w:val="16"/>
                <w:szCs w:val="16"/>
              </w:rPr>
              <w:t xml:space="preserve"> (</w:t>
            </w:r>
            <w:proofErr w:type="spellStart"/>
            <w:r w:rsidRPr="005A570C">
              <w:rPr>
                <w:rFonts w:eastAsia="Calibri"/>
                <w:sz w:val="16"/>
                <w:szCs w:val="16"/>
              </w:rPr>
              <w:t>Эвеский</w:t>
            </w:r>
            <w:proofErr w:type="spellEnd"/>
            <w:r w:rsidRPr="005A570C">
              <w:rPr>
                <w:rFonts w:eastAsia="Calibri"/>
                <w:sz w:val="16"/>
                <w:szCs w:val="16"/>
              </w:rPr>
              <w:t xml:space="preserve"> Новый год</w:t>
            </w:r>
            <w:proofErr w:type="gramEnd"/>
          </w:p>
        </w:tc>
        <w:tc>
          <w:tcPr>
            <w:tcW w:w="2410" w:type="dxa"/>
            <w:shd w:val="clear" w:color="auto" w:fill="auto"/>
          </w:tcPr>
          <w:p w:rsidR="005A570C" w:rsidRPr="005A570C" w:rsidRDefault="005A570C" w:rsidP="005A570C">
            <w:pPr>
              <w:suppressAutoHyphens/>
              <w:spacing w:before="100" w:beforeAutospacing="1" w:after="100" w:afterAutospacing="1"/>
              <w:contextualSpacing/>
              <w:jc w:val="both"/>
              <w:rPr>
                <w:rFonts w:eastAsia="Calibri"/>
                <w:sz w:val="16"/>
                <w:szCs w:val="16"/>
              </w:rPr>
            </w:pPr>
            <w:r w:rsidRPr="005A570C">
              <w:rPr>
                <w:rFonts w:eastAsia="Calibri"/>
                <w:sz w:val="16"/>
                <w:szCs w:val="16"/>
              </w:rPr>
              <w:t>ежегодно</w:t>
            </w:r>
          </w:p>
        </w:tc>
      </w:tr>
    </w:tbl>
    <w:p w:rsidR="005A570C" w:rsidRPr="005A570C" w:rsidRDefault="005A570C" w:rsidP="005A570C">
      <w:pPr>
        <w:suppressAutoHyphens/>
        <w:spacing w:before="100" w:beforeAutospacing="1" w:after="100" w:afterAutospacing="1"/>
        <w:ind w:firstLine="567"/>
        <w:contextualSpacing/>
        <w:jc w:val="both"/>
        <w:rPr>
          <w:sz w:val="16"/>
          <w:szCs w:val="16"/>
        </w:rPr>
      </w:pPr>
      <w:r w:rsidRPr="005A570C">
        <w:rPr>
          <w:sz w:val="16"/>
          <w:szCs w:val="16"/>
        </w:rPr>
        <w:t>Оказывается всесторонняя поддержка проектам молодежных общественных организаций направленных на гармонизацию межэтнических отношений.</w:t>
      </w:r>
    </w:p>
    <w:p w:rsidR="005A570C" w:rsidRPr="005A570C" w:rsidRDefault="005A570C" w:rsidP="005A570C">
      <w:pPr>
        <w:suppressAutoHyphens/>
        <w:spacing w:before="100" w:beforeAutospacing="1" w:after="100" w:afterAutospacing="1"/>
        <w:ind w:firstLine="567"/>
        <w:contextualSpacing/>
        <w:jc w:val="both"/>
        <w:rPr>
          <w:sz w:val="16"/>
          <w:szCs w:val="16"/>
        </w:rPr>
      </w:pPr>
      <w:r w:rsidRPr="005A570C">
        <w:rPr>
          <w:sz w:val="16"/>
          <w:szCs w:val="16"/>
        </w:rPr>
        <w:t xml:space="preserve">При разработке нормативных правовых актов учитываются самобытная культура, обычаи и традиции различных народов, населяющих Билибинский район. </w:t>
      </w:r>
    </w:p>
    <w:p w:rsidR="005A570C" w:rsidRPr="005A570C" w:rsidRDefault="005A570C" w:rsidP="005A570C">
      <w:pPr>
        <w:suppressAutoHyphens/>
        <w:spacing w:before="100" w:beforeAutospacing="1" w:after="100" w:afterAutospacing="1"/>
        <w:ind w:firstLine="567"/>
        <w:contextualSpacing/>
        <w:jc w:val="both"/>
        <w:rPr>
          <w:sz w:val="16"/>
          <w:szCs w:val="16"/>
        </w:rPr>
      </w:pPr>
      <w:r w:rsidRPr="005A570C">
        <w:rPr>
          <w:sz w:val="16"/>
          <w:szCs w:val="16"/>
        </w:rPr>
        <w:t>В районе действуют  НПА:</w:t>
      </w:r>
    </w:p>
    <w:p w:rsidR="005A570C" w:rsidRPr="005A570C" w:rsidRDefault="005A570C" w:rsidP="00847587">
      <w:pPr>
        <w:numPr>
          <w:ilvl w:val="0"/>
          <w:numId w:val="18"/>
        </w:numPr>
        <w:tabs>
          <w:tab w:val="left" w:pos="851"/>
        </w:tabs>
        <w:suppressAutoHyphens/>
        <w:spacing w:before="100" w:beforeAutospacing="1" w:after="100" w:afterAutospacing="1"/>
        <w:ind w:left="0" w:firstLine="567"/>
        <w:contextualSpacing/>
        <w:jc w:val="both"/>
        <w:rPr>
          <w:sz w:val="16"/>
          <w:szCs w:val="16"/>
        </w:rPr>
      </w:pPr>
      <w:r w:rsidRPr="005A570C">
        <w:rPr>
          <w:sz w:val="16"/>
          <w:szCs w:val="16"/>
        </w:rPr>
        <w:t xml:space="preserve"> Распоряжение Администрации муниципального образования Билибинский муниципальный район от 11 октября 2022 года № 298-рг «Об утверждении Плана мероприятий по реализации в Билибинском муниципальном районе в 2022 – 2025 годах Стратегии государственной национальной политики Российской Федерации на период до 2025 года»;</w:t>
      </w:r>
    </w:p>
    <w:p w:rsidR="005A570C" w:rsidRPr="005A570C" w:rsidRDefault="005A570C" w:rsidP="00847587">
      <w:pPr>
        <w:numPr>
          <w:ilvl w:val="0"/>
          <w:numId w:val="18"/>
        </w:numPr>
        <w:tabs>
          <w:tab w:val="left" w:pos="851"/>
        </w:tabs>
        <w:suppressAutoHyphens/>
        <w:spacing w:before="100" w:beforeAutospacing="1" w:after="100" w:afterAutospacing="1"/>
        <w:ind w:left="0" w:firstLine="567"/>
        <w:contextualSpacing/>
        <w:jc w:val="both"/>
        <w:rPr>
          <w:sz w:val="16"/>
          <w:szCs w:val="16"/>
        </w:rPr>
      </w:pPr>
      <w:r w:rsidRPr="005A570C">
        <w:rPr>
          <w:sz w:val="16"/>
          <w:szCs w:val="16"/>
        </w:rPr>
        <w:t>Распоряжение Администрации муниципального образования Билибинский муниципальный район от 14 апреля 2020 года № 101-рг «Об утверждении Плана мероприятий по реализации в 2020-2025 годах Концепции устойчивого развития коренных малочисленных народов Севера, Сибири и Дальнего Востока Российской Федерации в Билибинском муниципальном районе»;</w:t>
      </w:r>
    </w:p>
    <w:p w:rsidR="005A570C" w:rsidRPr="005A570C" w:rsidRDefault="005A570C" w:rsidP="00847587">
      <w:pPr>
        <w:numPr>
          <w:ilvl w:val="0"/>
          <w:numId w:val="18"/>
        </w:numPr>
        <w:tabs>
          <w:tab w:val="left" w:pos="851"/>
        </w:tabs>
        <w:suppressAutoHyphens/>
        <w:spacing w:before="100" w:beforeAutospacing="1" w:after="100" w:afterAutospacing="1"/>
        <w:ind w:left="0" w:firstLine="567"/>
        <w:contextualSpacing/>
        <w:jc w:val="both"/>
        <w:rPr>
          <w:sz w:val="16"/>
          <w:szCs w:val="16"/>
        </w:rPr>
      </w:pPr>
      <w:r w:rsidRPr="005A570C">
        <w:rPr>
          <w:sz w:val="16"/>
          <w:szCs w:val="16"/>
        </w:rPr>
        <w:t>Распоряжение Главы муниципального образования Билибинский муниципальный район Чукотского автономного округа от 20 января 2022 года № 8-рг «Об утверждении Комплексного плана действий по гармонизации межэтнических отношений в муниципальном образовании Билибинский муниципальный район на 2021-2025 годы»;</w:t>
      </w:r>
    </w:p>
    <w:p w:rsidR="005A570C" w:rsidRPr="005A570C" w:rsidRDefault="005A570C" w:rsidP="00847587">
      <w:pPr>
        <w:numPr>
          <w:ilvl w:val="0"/>
          <w:numId w:val="18"/>
        </w:numPr>
        <w:tabs>
          <w:tab w:val="left" w:pos="851"/>
        </w:tabs>
        <w:suppressAutoHyphens/>
        <w:spacing w:before="100" w:beforeAutospacing="1" w:after="100" w:afterAutospacing="1"/>
        <w:ind w:left="0" w:firstLine="567"/>
        <w:contextualSpacing/>
        <w:jc w:val="both"/>
        <w:rPr>
          <w:sz w:val="16"/>
          <w:szCs w:val="16"/>
        </w:rPr>
      </w:pPr>
      <w:r w:rsidRPr="005A570C">
        <w:rPr>
          <w:sz w:val="16"/>
          <w:szCs w:val="16"/>
        </w:rPr>
        <w:t>Распоряжение Главы муниципального образования Билибинский муниципальный район от 10 июня 2011 года № 365-рг «О вопросах гармонизации межэтнических отношений в Билибинском муниципальном районе»;</w:t>
      </w:r>
    </w:p>
    <w:p w:rsidR="005A570C" w:rsidRPr="005A570C" w:rsidRDefault="005A570C" w:rsidP="00847587">
      <w:pPr>
        <w:numPr>
          <w:ilvl w:val="0"/>
          <w:numId w:val="18"/>
        </w:numPr>
        <w:tabs>
          <w:tab w:val="left" w:pos="851"/>
        </w:tabs>
        <w:suppressAutoHyphens/>
        <w:spacing w:before="100" w:beforeAutospacing="1" w:after="100" w:afterAutospacing="1"/>
        <w:ind w:left="0" w:firstLine="567"/>
        <w:contextualSpacing/>
        <w:jc w:val="both"/>
        <w:rPr>
          <w:sz w:val="16"/>
          <w:szCs w:val="16"/>
        </w:rPr>
      </w:pPr>
      <w:r w:rsidRPr="005A570C">
        <w:rPr>
          <w:sz w:val="16"/>
          <w:szCs w:val="16"/>
        </w:rPr>
        <w:t>Распоряжение Администрации муниципального образования Билибинский муниципальный район от 1 февраля 2018 года № 40-рг «О Плане мероприятий по информированию населения о ходе реализации в муниципальном образовании Билибинский муниципальный район Стратегии государственной национальной политики Российской Федерации на период до 2025 года и иных правовых актов в сфере межнациональных отношений»;</w:t>
      </w:r>
    </w:p>
    <w:p w:rsidR="005A570C" w:rsidRPr="005A570C" w:rsidRDefault="005A570C" w:rsidP="00847587">
      <w:pPr>
        <w:numPr>
          <w:ilvl w:val="0"/>
          <w:numId w:val="18"/>
        </w:numPr>
        <w:tabs>
          <w:tab w:val="left" w:pos="851"/>
        </w:tabs>
        <w:suppressAutoHyphens/>
        <w:spacing w:before="100" w:beforeAutospacing="1" w:after="100" w:afterAutospacing="1"/>
        <w:ind w:left="0" w:firstLine="567"/>
        <w:contextualSpacing/>
        <w:jc w:val="both"/>
        <w:rPr>
          <w:sz w:val="16"/>
          <w:szCs w:val="16"/>
        </w:rPr>
      </w:pPr>
      <w:proofErr w:type="gramStart"/>
      <w:r w:rsidRPr="005A570C">
        <w:rPr>
          <w:sz w:val="16"/>
          <w:szCs w:val="16"/>
        </w:rPr>
        <w:t>Постановление Главы муниципального образования Билибинский муниципальный район от 20 мая 2016 года № 320 « Об утверждении состава Совета представителей коренных малочисленных народов при Главе муниципального образования Билибинский муниципальный район» (Постановление Главы муниципального образования Билибинский муниципальный район от 19 апреля 2019 года № 250 «О персональном составе Совета представителей коренных малочисленных народов при Главе муниципального образования Билибинский муниципальный район»);</w:t>
      </w:r>
      <w:proofErr w:type="gramEnd"/>
    </w:p>
    <w:p w:rsidR="005A570C" w:rsidRPr="005A570C" w:rsidRDefault="005A570C" w:rsidP="00847587">
      <w:pPr>
        <w:numPr>
          <w:ilvl w:val="0"/>
          <w:numId w:val="18"/>
        </w:numPr>
        <w:tabs>
          <w:tab w:val="left" w:pos="851"/>
        </w:tabs>
        <w:suppressAutoHyphens/>
        <w:spacing w:before="100" w:beforeAutospacing="1" w:after="100" w:afterAutospacing="1"/>
        <w:ind w:left="0" w:firstLine="567"/>
        <w:contextualSpacing/>
        <w:jc w:val="both"/>
        <w:rPr>
          <w:sz w:val="16"/>
          <w:szCs w:val="16"/>
        </w:rPr>
      </w:pPr>
      <w:r w:rsidRPr="005A570C">
        <w:rPr>
          <w:sz w:val="16"/>
          <w:szCs w:val="16"/>
        </w:rPr>
        <w:t>Постановление Главы муниципального образования Билибинский муниципальный район от 14 января 2016 года № 13 «Об утверждении Положения о Совете представителей коренных малочисленных народов при Главе муниципального образования Билибинский муниципальный район».</w:t>
      </w:r>
    </w:p>
    <w:p w:rsidR="005A570C" w:rsidRPr="005A570C" w:rsidRDefault="005A570C" w:rsidP="005A570C">
      <w:pPr>
        <w:suppressAutoHyphens/>
        <w:spacing w:before="100" w:beforeAutospacing="1" w:after="100" w:afterAutospacing="1"/>
        <w:ind w:firstLine="567"/>
        <w:contextualSpacing/>
        <w:jc w:val="both"/>
        <w:rPr>
          <w:sz w:val="16"/>
          <w:szCs w:val="16"/>
        </w:rPr>
      </w:pPr>
      <w:proofErr w:type="gramStart"/>
      <w:r w:rsidRPr="005A570C">
        <w:rPr>
          <w:sz w:val="16"/>
          <w:szCs w:val="16"/>
        </w:rPr>
        <w:t xml:space="preserve">В соответствии с Федеральным Законом от 12 июня 2002 г. N 67-ФЗ "Об основных гарантиях избирательных прав и права на участие в референдуме граждан Российской Федерации" граждане, достигшие возраста 18 лет имеют </w:t>
      </w:r>
      <w:r w:rsidRPr="005A570C">
        <w:rPr>
          <w:rFonts w:eastAsia="Calibri"/>
          <w:sz w:val="16"/>
          <w:szCs w:val="16"/>
          <w:lang w:eastAsia="en-US"/>
        </w:rPr>
        <w:t>право быть избранными в органы государственной власти или местного самоуправления, т</w:t>
      </w:r>
      <w:r w:rsidRPr="005A570C">
        <w:rPr>
          <w:sz w:val="16"/>
          <w:szCs w:val="16"/>
        </w:rPr>
        <w:t>аким образом, в органах местного самоуправления Билибинского района осуществляют свою деятельность граждане относящихся к КМН в том числе:</w:t>
      </w:r>
      <w:proofErr w:type="gramEnd"/>
    </w:p>
    <w:p w:rsidR="005A570C" w:rsidRPr="005A570C" w:rsidRDefault="005A570C" w:rsidP="005A570C">
      <w:pPr>
        <w:suppressAutoHyphens/>
        <w:spacing w:before="100" w:beforeAutospacing="1" w:after="100" w:afterAutospacing="1"/>
        <w:ind w:firstLine="567"/>
        <w:contextualSpacing/>
        <w:jc w:val="both"/>
        <w:rPr>
          <w:sz w:val="16"/>
          <w:szCs w:val="16"/>
        </w:rPr>
      </w:pPr>
      <w:r w:rsidRPr="005A570C">
        <w:rPr>
          <w:sz w:val="16"/>
          <w:szCs w:val="16"/>
        </w:rPr>
        <w:t>- депутаты Совета депутатов муниципального образования Билибинский муниципальный район – 1 чел.;</w:t>
      </w:r>
    </w:p>
    <w:p w:rsidR="005A570C" w:rsidRPr="005A570C" w:rsidRDefault="005A570C" w:rsidP="005A570C">
      <w:pPr>
        <w:suppressAutoHyphens/>
        <w:spacing w:before="100" w:beforeAutospacing="1" w:after="100" w:afterAutospacing="1"/>
        <w:ind w:firstLine="567"/>
        <w:contextualSpacing/>
        <w:jc w:val="both"/>
        <w:rPr>
          <w:sz w:val="16"/>
          <w:szCs w:val="16"/>
        </w:rPr>
      </w:pPr>
      <w:r w:rsidRPr="005A570C">
        <w:rPr>
          <w:sz w:val="16"/>
          <w:szCs w:val="16"/>
        </w:rPr>
        <w:t>- депутаты Совета депутатов муниципального образования городское поселение Билибино – 1 чел.;</w:t>
      </w:r>
    </w:p>
    <w:p w:rsidR="005A570C" w:rsidRPr="005A570C" w:rsidRDefault="005A570C" w:rsidP="005A570C">
      <w:pPr>
        <w:suppressAutoHyphens/>
        <w:spacing w:before="100" w:beforeAutospacing="1" w:after="100" w:afterAutospacing="1"/>
        <w:ind w:firstLine="567"/>
        <w:contextualSpacing/>
        <w:jc w:val="both"/>
        <w:rPr>
          <w:sz w:val="16"/>
          <w:szCs w:val="16"/>
        </w:rPr>
      </w:pPr>
      <w:r w:rsidRPr="005A570C">
        <w:rPr>
          <w:sz w:val="16"/>
          <w:szCs w:val="16"/>
        </w:rPr>
        <w:t>- депутаты Совета депутатов муниципального образования сельское поселение Илирней – 4 чел.;</w:t>
      </w:r>
    </w:p>
    <w:p w:rsidR="005A570C" w:rsidRPr="005A570C" w:rsidRDefault="005A570C" w:rsidP="005A570C">
      <w:pPr>
        <w:suppressAutoHyphens/>
        <w:spacing w:before="100" w:beforeAutospacing="1" w:after="100" w:afterAutospacing="1"/>
        <w:ind w:firstLine="567"/>
        <w:contextualSpacing/>
        <w:jc w:val="both"/>
        <w:rPr>
          <w:sz w:val="16"/>
          <w:szCs w:val="16"/>
        </w:rPr>
      </w:pPr>
      <w:r w:rsidRPr="005A570C">
        <w:rPr>
          <w:sz w:val="16"/>
          <w:szCs w:val="16"/>
        </w:rPr>
        <w:t>- депутаты Совета депутатов муниципального образования сельское поселение Омолон – 4 чел.;</w:t>
      </w:r>
    </w:p>
    <w:p w:rsidR="005A570C" w:rsidRPr="005A570C" w:rsidRDefault="005A570C" w:rsidP="005A570C">
      <w:pPr>
        <w:suppressAutoHyphens/>
        <w:spacing w:before="100" w:beforeAutospacing="1" w:after="100" w:afterAutospacing="1"/>
        <w:ind w:firstLine="567"/>
        <w:contextualSpacing/>
        <w:jc w:val="both"/>
        <w:rPr>
          <w:sz w:val="16"/>
          <w:szCs w:val="16"/>
        </w:rPr>
      </w:pPr>
      <w:r w:rsidRPr="005A570C">
        <w:rPr>
          <w:sz w:val="16"/>
          <w:szCs w:val="16"/>
        </w:rPr>
        <w:t>- депутаты Совета депутатов муниципального образования сельское поселение Островное – 5 чел.;</w:t>
      </w:r>
    </w:p>
    <w:p w:rsidR="005A570C" w:rsidRPr="005A570C" w:rsidRDefault="005A570C" w:rsidP="005A570C">
      <w:pPr>
        <w:suppressAutoHyphens/>
        <w:spacing w:before="100" w:beforeAutospacing="1" w:after="100" w:afterAutospacing="1"/>
        <w:ind w:firstLine="567"/>
        <w:contextualSpacing/>
        <w:jc w:val="both"/>
        <w:rPr>
          <w:sz w:val="16"/>
          <w:szCs w:val="16"/>
        </w:rPr>
      </w:pPr>
      <w:r w:rsidRPr="005A570C">
        <w:rPr>
          <w:sz w:val="16"/>
          <w:szCs w:val="16"/>
        </w:rPr>
        <w:t>- депутаты Совета депутатов муниципального образования сельское поселение Анюйск – 4 чел.;</w:t>
      </w:r>
    </w:p>
    <w:p w:rsidR="005A570C" w:rsidRPr="005A570C" w:rsidRDefault="005A570C" w:rsidP="005A570C">
      <w:pPr>
        <w:suppressAutoHyphens/>
        <w:spacing w:before="100" w:beforeAutospacing="1" w:after="100" w:afterAutospacing="1"/>
        <w:ind w:firstLine="567"/>
        <w:contextualSpacing/>
        <w:jc w:val="both"/>
        <w:rPr>
          <w:sz w:val="16"/>
          <w:szCs w:val="16"/>
        </w:rPr>
      </w:pPr>
      <w:r w:rsidRPr="005A570C">
        <w:rPr>
          <w:sz w:val="16"/>
          <w:szCs w:val="16"/>
        </w:rPr>
        <w:t>- главы муниципальных образований Билибинского муниципального района–5 чел. (</w:t>
      </w:r>
      <w:proofErr w:type="spellStart"/>
      <w:r w:rsidRPr="005A570C">
        <w:rPr>
          <w:sz w:val="16"/>
          <w:szCs w:val="16"/>
        </w:rPr>
        <w:t>гп</w:t>
      </w:r>
      <w:proofErr w:type="spellEnd"/>
      <w:r w:rsidRPr="005A570C">
        <w:rPr>
          <w:sz w:val="16"/>
          <w:szCs w:val="16"/>
        </w:rPr>
        <w:t xml:space="preserve"> Билибино, сп Омолон, сп Илирней, сп Островное, сп Анюйск).</w:t>
      </w:r>
    </w:p>
    <w:p w:rsidR="005A570C" w:rsidRPr="005A570C" w:rsidRDefault="005A570C" w:rsidP="005A570C">
      <w:pPr>
        <w:suppressAutoHyphens/>
        <w:spacing w:before="100" w:beforeAutospacing="1" w:after="100" w:afterAutospacing="1"/>
        <w:ind w:firstLine="567"/>
        <w:contextualSpacing/>
        <w:jc w:val="both"/>
        <w:rPr>
          <w:sz w:val="16"/>
          <w:szCs w:val="16"/>
        </w:rPr>
      </w:pPr>
      <w:r w:rsidRPr="005A570C">
        <w:rPr>
          <w:sz w:val="16"/>
          <w:szCs w:val="16"/>
        </w:rPr>
        <w:t>В Билибинском муниципальном районе работают:</w:t>
      </w:r>
    </w:p>
    <w:p w:rsidR="005A570C" w:rsidRPr="005A570C" w:rsidRDefault="005A570C" w:rsidP="005A570C">
      <w:pPr>
        <w:suppressAutoHyphens/>
        <w:spacing w:before="100" w:beforeAutospacing="1" w:after="100" w:afterAutospacing="1"/>
        <w:ind w:firstLine="567"/>
        <w:contextualSpacing/>
        <w:jc w:val="both"/>
        <w:rPr>
          <w:sz w:val="16"/>
          <w:szCs w:val="16"/>
        </w:rPr>
      </w:pPr>
      <w:r w:rsidRPr="005A570C">
        <w:rPr>
          <w:sz w:val="16"/>
          <w:szCs w:val="16"/>
        </w:rPr>
        <w:t xml:space="preserve">- один филиал и  восемь представительств Региональной общественной организации «Ассоциация коренных малочисленных народов Чукотки» (Билибино, Омолон, Островное, Илирней, Кепервеем, Анюйск, </w:t>
      </w:r>
      <w:proofErr w:type="spellStart"/>
      <w:r w:rsidRPr="005A570C">
        <w:rPr>
          <w:sz w:val="16"/>
          <w:szCs w:val="16"/>
        </w:rPr>
        <w:t>Кайэттынэ</w:t>
      </w:r>
      <w:proofErr w:type="spellEnd"/>
      <w:r w:rsidRPr="005A570C">
        <w:rPr>
          <w:sz w:val="16"/>
          <w:szCs w:val="16"/>
        </w:rPr>
        <w:t xml:space="preserve">, </w:t>
      </w:r>
      <w:proofErr w:type="spellStart"/>
      <w:r w:rsidRPr="005A570C">
        <w:rPr>
          <w:sz w:val="16"/>
          <w:szCs w:val="16"/>
        </w:rPr>
        <w:t>Турваургин</w:t>
      </w:r>
      <w:proofErr w:type="spellEnd"/>
      <w:r w:rsidRPr="005A570C">
        <w:rPr>
          <w:sz w:val="16"/>
          <w:szCs w:val="16"/>
        </w:rPr>
        <w:t xml:space="preserve">, </w:t>
      </w:r>
      <w:proofErr w:type="spellStart"/>
      <w:r w:rsidRPr="005A570C">
        <w:rPr>
          <w:sz w:val="16"/>
          <w:szCs w:val="16"/>
        </w:rPr>
        <w:t>Бургахчан</w:t>
      </w:r>
      <w:proofErr w:type="spellEnd"/>
      <w:r w:rsidRPr="005A570C">
        <w:rPr>
          <w:sz w:val="16"/>
          <w:szCs w:val="16"/>
        </w:rPr>
        <w:t xml:space="preserve">); </w:t>
      </w:r>
    </w:p>
    <w:p w:rsidR="005A570C" w:rsidRPr="005A570C" w:rsidRDefault="005A570C" w:rsidP="005A570C">
      <w:pPr>
        <w:suppressAutoHyphens/>
        <w:spacing w:before="100" w:beforeAutospacing="1" w:after="100" w:afterAutospacing="1"/>
        <w:ind w:firstLine="567"/>
        <w:contextualSpacing/>
        <w:jc w:val="both"/>
        <w:rPr>
          <w:sz w:val="16"/>
          <w:szCs w:val="16"/>
        </w:rPr>
      </w:pPr>
      <w:r w:rsidRPr="005A570C">
        <w:rPr>
          <w:sz w:val="16"/>
          <w:szCs w:val="16"/>
        </w:rPr>
        <w:t>- Билибинский филиал Региональной общественной организации «</w:t>
      </w:r>
      <w:proofErr w:type="spellStart"/>
      <w:r w:rsidRPr="005A570C">
        <w:rPr>
          <w:sz w:val="16"/>
          <w:szCs w:val="16"/>
        </w:rPr>
        <w:t>Чычеткин</w:t>
      </w:r>
      <w:proofErr w:type="spellEnd"/>
      <w:r w:rsidRPr="005A570C">
        <w:rPr>
          <w:sz w:val="16"/>
          <w:szCs w:val="16"/>
        </w:rPr>
        <w:t xml:space="preserve"> </w:t>
      </w:r>
      <w:proofErr w:type="spellStart"/>
      <w:r w:rsidRPr="005A570C">
        <w:rPr>
          <w:sz w:val="16"/>
          <w:szCs w:val="16"/>
        </w:rPr>
        <w:t>вэтгав</w:t>
      </w:r>
      <w:proofErr w:type="spellEnd"/>
      <w:r w:rsidRPr="005A570C">
        <w:rPr>
          <w:sz w:val="16"/>
          <w:szCs w:val="16"/>
        </w:rPr>
        <w:t xml:space="preserve">» (Родное слово); </w:t>
      </w:r>
    </w:p>
    <w:p w:rsidR="005A570C" w:rsidRPr="005A570C" w:rsidRDefault="005A570C" w:rsidP="005A570C">
      <w:pPr>
        <w:suppressAutoHyphens/>
        <w:spacing w:before="100" w:beforeAutospacing="1" w:after="100" w:afterAutospacing="1"/>
        <w:ind w:firstLine="567"/>
        <w:contextualSpacing/>
        <w:jc w:val="both"/>
        <w:rPr>
          <w:sz w:val="16"/>
          <w:szCs w:val="16"/>
        </w:rPr>
      </w:pPr>
      <w:r w:rsidRPr="005A570C">
        <w:rPr>
          <w:sz w:val="16"/>
          <w:szCs w:val="16"/>
        </w:rPr>
        <w:t>- территориально-соседская община коренного малочисленного народа эвенов «</w:t>
      </w:r>
      <w:proofErr w:type="spellStart"/>
      <w:r w:rsidRPr="005A570C">
        <w:rPr>
          <w:sz w:val="16"/>
          <w:szCs w:val="16"/>
        </w:rPr>
        <w:t>Бургахчан</w:t>
      </w:r>
      <w:proofErr w:type="spellEnd"/>
      <w:r w:rsidRPr="005A570C">
        <w:rPr>
          <w:sz w:val="16"/>
          <w:szCs w:val="16"/>
        </w:rPr>
        <w:t>»;</w:t>
      </w:r>
    </w:p>
    <w:p w:rsidR="005A570C" w:rsidRPr="005A570C" w:rsidRDefault="005A570C" w:rsidP="005A570C">
      <w:pPr>
        <w:suppressAutoHyphens/>
        <w:spacing w:before="100" w:beforeAutospacing="1" w:after="100" w:afterAutospacing="1"/>
        <w:ind w:firstLine="567"/>
        <w:contextualSpacing/>
        <w:jc w:val="both"/>
        <w:rPr>
          <w:sz w:val="16"/>
          <w:szCs w:val="16"/>
        </w:rPr>
      </w:pPr>
      <w:r w:rsidRPr="005A570C">
        <w:rPr>
          <w:sz w:val="16"/>
          <w:szCs w:val="16"/>
        </w:rPr>
        <w:lastRenderedPageBreak/>
        <w:t>- территориально-соседская община КМНЧ «</w:t>
      </w:r>
      <w:proofErr w:type="spellStart"/>
      <w:r w:rsidRPr="005A570C">
        <w:rPr>
          <w:sz w:val="16"/>
          <w:szCs w:val="16"/>
        </w:rPr>
        <w:t>Вирвир</w:t>
      </w:r>
      <w:proofErr w:type="spellEnd"/>
      <w:r w:rsidRPr="005A570C">
        <w:rPr>
          <w:sz w:val="16"/>
          <w:szCs w:val="16"/>
        </w:rPr>
        <w:t>».</w:t>
      </w:r>
    </w:p>
    <w:p w:rsidR="005A570C" w:rsidRPr="005A570C" w:rsidRDefault="005A570C" w:rsidP="005A570C">
      <w:pPr>
        <w:suppressAutoHyphens/>
        <w:spacing w:before="100" w:beforeAutospacing="1" w:after="100" w:afterAutospacing="1"/>
        <w:ind w:firstLine="567"/>
        <w:contextualSpacing/>
        <w:jc w:val="both"/>
        <w:rPr>
          <w:sz w:val="16"/>
          <w:szCs w:val="16"/>
        </w:rPr>
      </w:pPr>
      <w:r w:rsidRPr="005A570C">
        <w:rPr>
          <w:sz w:val="16"/>
          <w:szCs w:val="16"/>
        </w:rPr>
        <w:t>Все представители национальных общественных объединений входят в состав Совета представителей коренных малочисленных народов при Главе муниципального образования Билибинский муниципальный район, также представители национальных общественных объединений включены в различные комиссии, организационные комитеты, в том числе в рабочую группу по гармонизации межэтнических отношений в Билибинском муниципальном районе.</w:t>
      </w:r>
    </w:p>
    <w:p w:rsidR="005A570C" w:rsidRPr="005A570C" w:rsidRDefault="005A570C" w:rsidP="005A570C">
      <w:pPr>
        <w:suppressAutoHyphens/>
        <w:spacing w:before="100" w:beforeAutospacing="1" w:after="100" w:afterAutospacing="1"/>
        <w:ind w:firstLine="567"/>
        <w:contextualSpacing/>
        <w:jc w:val="both"/>
        <w:rPr>
          <w:sz w:val="16"/>
          <w:szCs w:val="16"/>
        </w:rPr>
      </w:pPr>
      <w:r w:rsidRPr="005A570C">
        <w:rPr>
          <w:sz w:val="16"/>
          <w:szCs w:val="16"/>
        </w:rPr>
        <w:t>Этническая и конфессиональная ситуация в районе стабильная, для ее укрепления проводится комплексная и целенаправленная работа (экономическая, политическая, духовная).</w:t>
      </w:r>
    </w:p>
    <w:p w:rsidR="005A570C" w:rsidRPr="005A570C" w:rsidRDefault="005A570C" w:rsidP="005A570C">
      <w:pPr>
        <w:tabs>
          <w:tab w:val="left" w:pos="709"/>
        </w:tabs>
        <w:suppressAutoHyphens/>
        <w:ind w:firstLine="709"/>
        <w:jc w:val="both"/>
        <w:rPr>
          <w:b/>
          <w:sz w:val="16"/>
          <w:szCs w:val="16"/>
        </w:rPr>
      </w:pPr>
    </w:p>
    <w:p w:rsidR="005A570C" w:rsidRPr="005A570C" w:rsidRDefault="005A570C" w:rsidP="005A570C">
      <w:pPr>
        <w:tabs>
          <w:tab w:val="left" w:pos="709"/>
        </w:tabs>
        <w:suppressAutoHyphens/>
        <w:jc w:val="both"/>
        <w:rPr>
          <w:b/>
          <w:i/>
          <w:sz w:val="16"/>
          <w:szCs w:val="16"/>
        </w:rPr>
      </w:pPr>
      <w:r w:rsidRPr="005A570C">
        <w:rPr>
          <w:b/>
          <w:i/>
          <w:sz w:val="16"/>
          <w:szCs w:val="16"/>
        </w:rPr>
        <w:t>3.22. Бюджет и бюджетный процесс</w:t>
      </w:r>
    </w:p>
    <w:p w:rsidR="005A570C" w:rsidRPr="005A570C" w:rsidRDefault="005A570C" w:rsidP="005A570C">
      <w:pPr>
        <w:tabs>
          <w:tab w:val="left" w:pos="993"/>
        </w:tabs>
        <w:suppressAutoHyphens/>
        <w:ind w:firstLine="709"/>
        <w:jc w:val="both"/>
        <w:rPr>
          <w:sz w:val="16"/>
          <w:szCs w:val="16"/>
        </w:rPr>
      </w:pPr>
      <w:r w:rsidRPr="005A570C">
        <w:rPr>
          <w:sz w:val="16"/>
          <w:szCs w:val="16"/>
          <w:lang w:eastAsia="en-US" w:bidi="en-US"/>
        </w:rPr>
        <w:t>Одним из основных направлений бюджетной политики района является увеличение доходной базы бюджета за счет собираемости налоговых и неналоговых платежей, а также использования всех имеющихся источников пополнения бюджета.   Общий объем доходов бюджета с учетом безвозмездных поступлений из окружного бюджета за 2023 год составил 2 594 665,2 тыс. рублей</w:t>
      </w:r>
      <w:r w:rsidRPr="005A570C">
        <w:rPr>
          <w:sz w:val="16"/>
          <w:szCs w:val="16"/>
        </w:rPr>
        <w:t>, что на 241 698,5 тыс. рублей меньше доходов, полученных за 2022 год.</w:t>
      </w:r>
    </w:p>
    <w:p w:rsidR="005A570C" w:rsidRPr="005A570C" w:rsidRDefault="005A570C" w:rsidP="005A570C">
      <w:pPr>
        <w:suppressAutoHyphens/>
        <w:ind w:firstLine="708"/>
        <w:jc w:val="both"/>
        <w:rPr>
          <w:sz w:val="16"/>
          <w:szCs w:val="16"/>
          <w:lang w:eastAsia="en-US" w:bidi="en-US"/>
        </w:rPr>
      </w:pPr>
      <w:r w:rsidRPr="005A570C">
        <w:rPr>
          <w:sz w:val="16"/>
          <w:szCs w:val="16"/>
          <w:lang w:eastAsia="en-US" w:bidi="en-US"/>
        </w:rPr>
        <w:t>Основным собственным доходным источником является налог на доходы физических лиц. Его доля в собственных доходах за 2023 год  составила 83,8 %, в 2022 году – 79,9 %. В отчетном периоде 2023 года налог на доходы физических лиц поступил в объеме 471 890,9 тыс. рублей, что выше показателя 2022 года на 95 348,9 тыс. рублей.</w:t>
      </w:r>
    </w:p>
    <w:p w:rsidR="005A570C" w:rsidRPr="005A570C" w:rsidRDefault="005A570C" w:rsidP="005A570C">
      <w:pPr>
        <w:suppressAutoHyphens/>
        <w:ind w:firstLine="708"/>
        <w:jc w:val="both"/>
        <w:rPr>
          <w:sz w:val="16"/>
          <w:szCs w:val="16"/>
          <w:lang w:eastAsia="en-US" w:bidi="en-US"/>
        </w:rPr>
      </w:pPr>
      <w:r w:rsidRPr="005A570C">
        <w:rPr>
          <w:sz w:val="16"/>
          <w:szCs w:val="16"/>
          <w:lang w:eastAsia="en-US" w:bidi="en-US"/>
        </w:rPr>
        <w:t xml:space="preserve">Расходная часть бюджета за 2023 год исполнена в объеме 2 777 589,4 тыс. рублей, что на 68 728,4 тыс. рублей больше достигнутого показателя 2022 года. Бюджет района по-прежнему имеет ярко выраженную социальную направленность. Основную долю расходов бюджета в 2023 году составляют расходы, направленные на финансирование сферы образования – 43,4 % (в 2022 году– 41,6 %), сферы ЖКХ – 19,1% (в 2022 году – 13,8%), а также национальная экономика – 16,4 % (в 2022 году – 18,4%). </w:t>
      </w:r>
    </w:p>
    <w:p w:rsidR="005A570C" w:rsidRPr="005A570C" w:rsidRDefault="005A570C" w:rsidP="005A570C">
      <w:pPr>
        <w:suppressAutoHyphens/>
        <w:ind w:firstLine="709"/>
        <w:jc w:val="both"/>
        <w:rPr>
          <w:sz w:val="16"/>
          <w:szCs w:val="16"/>
        </w:rPr>
      </w:pPr>
      <w:r w:rsidRPr="005A570C">
        <w:rPr>
          <w:sz w:val="16"/>
          <w:szCs w:val="16"/>
        </w:rPr>
        <w:t xml:space="preserve">Стратегия развития района ориентирована на обеспечение достойной жизни населения, содействие социальному и экономическому развитию, при учете критериев эффективности и результативности бюджетных расходов. </w:t>
      </w:r>
    </w:p>
    <w:p w:rsidR="005A570C" w:rsidRPr="005A570C" w:rsidRDefault="005A570C" w:rsidP="005A570C">
      <w:pPr>
        <w:suppressAutoHyphens/>
        <w:contextualSpacing/>
        <w:rPr>
          <w:i/>
          <w:color w:val="FF0000"/>
          <w:sz w:val="16"/>
          <w:szCs w:val="16"/>
        </w:rPr>
      </w:pPr>
    </w:p>
    <w:p w:rsidR="005A570C" w:rsidRPr="005A570C" w:rsidRDefault="005A570C" w:rsidP="005A570C">
      <w:pPr>
        <w:suppressAutoHyphens/>
        <w:contextualSpacing/>
        <w:rPr>
          <w:b/>
          <w:i/>
          <w:sz w:val="16"/>
          <w:szCs w:val="16"/>
        </w:rPr>
      </w:pPr>
      <w:r w:rsidRPr="005A570C">
        <w:rPr>
          <w:i/>
          <w:color w:val="FF0000"/>
          <w:sz w:val="16"/>
          <w:szCs w:val="16"/>
        </w:rPr>
        <w:t xml:space="preserve"> </w:t>
      </w:r>
      <w:r w:rsidRPr="005A570C">
        <w:rPr>
          <w:b/>
          <w:i/>
          <w:sz w:val="16"/>
          <w:szCs w:val="16"/>
        </w:rPr>
        <w:t xml:space="preserve">3.23. Управление муниципальной собственностью и земельными ресурсами. </w:t>
      </w:r>
    </w:p>
    <w:p w:rsidR="005A570C" w:rsidRPr="005A570C" w:rsidRDefault="005A570C" w:rsidP="005A570C">
      <w:pPr>
        <w:suppressAutoHyphens/>
        <w:ind w:firstLine="709"/>
        <w:jc w:val="both"/>
        <w:rPr>
          <w:sz w:val="16"/>
          <w:szCs w:val="16"/>
        </w:rPr>
      </w:pPr>
      <w:r w:rsidRPr="005A570C">
        <w:rPr>
          <w:sz w:val="16"/>
          <w:szCs w:val="16"/>
        </w:rPr>
        <w:t xml:space="preserve">Управление муниципальной собственностью представляет собой совокупность организационно-экономических отношений в сфере использования имущества Билибинского муниципального района, закрепленного на праве хозяйственного ведения или оперативного управления за муниципальными унитарными предприятиями, муниципальными учреждениями, органами местного самоуправления, имущества, входящего в состав казны </w:t>
      </w:r>
      <w:r w:rsidRPr="005A570C">
        <w:rPr>
          <w:bCs/>
          <w:sz w:val="16"/>
          <w:szCs w:val="16"/>
        </w:rPr>
        <w:t>Билибинского муниципального района</w:t>
      </w:r>
      <w:r w:rsidRPr="005A570C">
        <w:rPr>
          <w:sz w:val="16"/>
          <w:szCs w:val="16"/>
        </w:rPr>
        <w:t xml:space="preserve">. </w:t>
      </w:r>
    </w:p>
    <w:p w:rsidR="005A570C" w:rsidRPr="005A570C" w:rsidRDefault="005A570C" w:rsidP="005A570C">
      <w:pPr>
        <w:tabs>
          <w:tab w:val="left" w:pos="709"/>
        </w:tabs>
        <w:suppressAutoHyphens/>
        <w:ind w:firstLine="709"/>
        <w:jc w:val="both"/>
        <w:rPr>
          <w:bCs/>
          <w:sz w:val="16"/>
          <w:szCs w:val="16"/>
        </w:rPr>
      </w:pPr>
      <w:r w:rsidRPr="005A570C">
        <w:rPr>
          <w:bCs/>
          <w:sz w:val="16"/>
          <w:szCs w:val="16"/>
        </w:rPr>
        <w:t xml:space="preserve"> В целом, сфера управления имуществом Билибинского муниципального района  охватывает широкий круг вопросов: создание новых объектов муниципальной собственности; предоставление муниципального имущества во владение и пользование юридических и физических лиц; формирование земельных участков и регистрация права муниципальной собственности на них и др. </w:t>
      </w:r>
    </w:p>
    <w:p w:rsidR="005A570C" w:rsidRPr="005A570C" w:rsidRDefault="005A570C" w:rsidP="005A570C">
      <w:pPr>
        <w:tabs>
          <w:tab w:val="left" w:pos="709"/>
        </w:tabs>
        <w:suppressAutoHyphens/>
        <w:ind w:firstLine="709"/>
        <w:jc w:val="both"/>
        <w:rPr>
          <w:sz w:val="16"/>
          <w:szCs w:val="16"/>
        </w:rPr>
      </w:pPr>
      <w:r w:rsidRPr="005A570C">
        <w:rPr>
          <w:sz w:val="16"/>
          <w:szCs w:val="16"/>
        </w:rPr>
        <w:t xml:space="preserve"> Обеспечение эффективного управления и распоряжения муниципальным имуществом Билибинского муниципального района осуществляется в рамках подпрограммы «Управление имуществом муниципального образования Билибинский муниципальный район» Муниципальной программы «Управление муниципальными финансами и имуществом муниципального образования Билибинский муниципальный район», утвержденной Постановлением Администрации муниципального образования Билибинский муниципальный район от 24 марта 2016 года № 173.</w:t>
      </w:r>
    </w:p>
    <w:p w:rsidR="005A570C" w:rsidRPr="005A570C" w:rsidRDefault="005A570C" w:rsidP="005A570C">
      <w:pPr>
        <w:tabs>
          <w:tab w:val="left" w:pos="709"/>
        </w:tabs>
        <w:suppressAutoHyphens/>
        <w:ind w:firstLine="709"/>
        <w:jc w:val="both"/>
        <w:rPr>
          <w:sz w:val="16"/>
          <w:szCs w:val="16"/>
        </w:rPr>
      </w:pPr>
      <w:r w:rsidRPr="005A570C">
        <w:rPr>
          <w:sz w:val="16"/>
          <w:szCs w:val="16"/>
        </w:rPr>
        <w:t>Объем финансирования составляет следующие значения:</w:t>
      </w:r>
    </w:p>
    <w:p w:rsidR="005A570C" w:rsidRPr="005A570C" w:rsidRDefault="005A570C" w:rsidP="005A570C">
      <w:pPr>
        <w:tabs>
          <w:tab w:val="left" w:pos="709"/>
        </w:tabs>
        <w:suppressAutoHyphens/>
        <w:ind w:firstLine="709"/>
        <w:jc w:val="both"/>
        <w:rPr>
          <w:sz w:val="16"/>
          <w:szCs w:val="16"/>
        </w:rPr>
      </w:pPr>
      <w:r w:rsidRPr="005A570C">
        <w:rPr>
          <w:sz w:val="16"/>
          <w:szCs w:val="16"/>
        </w:rPr>
        <w:t>2022 год – 6 088,1 тыс. рублей;</w:t>
      </w:r>
    </w:p>
    <w:p w:rsidR="005A570C" w:rsidRPr="005A570C" w:rsidRDefault="005A570C" w:rsidP="005A570C">
      <w:pPr>
        <w:tabs>
          <w:tab w:val="left" w:pos="709"/>
        </w:tabs>
        <w:suppressAutoHyphens/>
        <w:ind w:firstLine="709"/>
        <w:jc w:val="both"/>
        <w:rPr>
          <w:sz w:val="16"/>
          <w:szCs w:val="16"/>
        </w:rPr>
      </w:pPr>
      <w:r w:rsidRPr="005A570C">
        <w:rPr>
          <w:sz w:val="16"/>
          <w:szCs w:val="16"/>
        </w:rPr>
        <w:t>2023 год – 5 510,8 тыс. рублей;</w:t>
      </w:r>
    </w:p>
    <w:p w:rsidR="005A570C" w:rsidRPr="005A570C" w:rsidRDefault="005A570C" w:rsidP="005A570C">
      <w:pPr>
        <w:tabs>
          <w:tab w:val="left" w:pos="709"/>
        </w:tabs>
        <w:suppressAutoHyphens/>
        <w:ind w:firstLine="709"/>
        <w:jc w:val="both"/>
        <w:rPr>
          <w:sz w:val="16"/>
          <w:szCs w:val="16"/>
        </w:rPr>
      </w:pPr>
      <w:r w:rsidRPr="005A570C">
        <w:rPr>
          <w:sz w:val="16"/>
          <w:szCs w:val="16"/>
        </w:rPr>
        <w:t>2024 год – 6 210,0 тыс. рублей;</w:t>
      </w:r>
    </w:p>
    <w:p w:rsidR="005A570C" w:rsidRPr="005A570C" w:rsidRDefault="005A570C" w:rsidP="005A570C">
      <w:pPr>
        <w:tabs>
          <w:tab w:val="left" w:pos="709"/>
        </w:tabs>
        <w:suppressAutoHyphens/>
        <w:ind w:firstLine="709"/>
        <w:jc w:val="both"/>
        <w:rPr>
          <w:sz w:val="16"/>
          <w:szCs w:val="16"/>
        </w:rPr>
      </w:pPr>
      <w:r w:rsidRPr="005A570C">
        <w:rPr>
          <w:sz w:val="16"/>
          <w:szCs w:val="16"/>
        </w:rPr>
        <w:t>2025 год –12 797,1 тыс. рублей;</w:t>
      </w:r>
    </w:p>
    <w:p w:rsidR="005A570C" w:rsidRPr="005A570C" w:rsidRDefault="005A570C" w:rsidP="005A570C">
      <w:pPr>
        <w:suppressAutoHyphens/>
        <w:ind w:firstLine="709"/>
        <w:jc w:val="both"/>
        <w:rPr>
          <w:sz w:val="16"/>
          <w:szCs w:val="16"/>
        </w:rPr>
      </w:pPr>
      <w:r w:rsidRPr="005A570C">
        <w:rPr>
          <w:sz w:val="16"/>
          <w:szCs w:val="16"/>
        </w:rPr>
        <w:t xml:space="preserve">С целью организации достоверного учета муниципального имущества уполномоченный орган местного самоуправления (Управление финансов, экономики  и имущественных отношений Администрации муниципального образования Билибинский муниципальный район) ведет реестр муниципальной собственности в электронном виде. </w:t>
      </w:r>
    </w:p>
    <w:p w:rsidR="005A570C" w:rsidRPr="005A570C" w:rsidRDefault="005A570C" w:rsidP="005A570C">
      <w:pPr>
        <w:suppressAutoHyphens/>
        <w:ind w:firstLine="709"/>
        <w:jc w:val="both"/>
        <w:rPr>
          <w:sz w:val="16"/>
          <w:szCs w:val="16"/>
        </w:rPr>
      </w:pPr>
      <w:r w:rsidRPr="005A570C">
        <w:rPr>
          <w:sz w:val="16"/>
          <w:szCs w:val="16"/>
        </w:rPr>
        <w:t xml:space="preserve">Основные показатели неналоговых поступлений от использования имущества, входящего в казну муниципального образования Билибинский муниципальный район. </w:t>
      </w:r>
    </w:p>
    <w:p w:rsidR="005A570C" w:rsidRPr="005A570C" w:rsidRDefault="005A570C" w:rsidP="005A570C">
      <w:pPr>
        <w:suppressAutoHyphens/>
        <w:ind w:firstLine="709"/>
        <w:jc w:val="right"/>
        <w:rPr>
          <w:sz w:val="16"/>
          <w:szCs w:val="16"/>
        </w:rPr>
      </w:pPr>
      <w:r w:rsidRPr="005A570C">
        <w:rPr>
          <w:sz w:val="16"/>
          <w:szCs w:val="16"/>
        </w:rPr>
        <w:t>(тыс.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5"/>
        <w:gridCol w:w="4520"/>
        <w:gridCol w:w="4520"/>
      </w:tblGrid>
      <w:tr w:rsidR="005A570C" w:rsidRPr="005A570C" w:rsidTr="005A570C">
        <w:tc>
          <w:tcPr>
            <w:tcW w:w="817" w:type="dxa"/>
            <w:tcBorders>
              <w:top w:val="single" w:sz="4" w:space="0" w:color="auto"/>
              <w:left w:val="single" w:sz="4" w:space="0" w:color="auto"/>
              <w:bottom w:val="single" w:sz="4" w:space="0" w:color="auto"/>
              <w:right w:val="single" w:sz="4" w:space="0" w:color="auto"/>
            </w:tcBorders>
          </w:tcPr>
          <w:p w:rsidR="005A570C" w:rsidRPr="005A570C" w:rsidRDefault="005A570C" w:rsidP="005A570C">
            <w:pPr>
              <w:suppressAutoHyphens/>
              <w:jc w:val="both"/>
              <w:rPr>
                <w:sz w:val="16"/>
                <w:szCs w:val="16"/>
              </w:rPr>
            </w:pPr>
            <w:r w:rsidRPr="005A570C">
              <w:rPr>
                <w:sz w:val="16"/>
                <w:szCs w:val="16"/>
              </w:rPr>
              <w:t>Год</w:t>
            </w:r>
          </w:p>
        </w:tc>
        <w:tc>
          <w:tcPr>
            <w:tcW w:w="4536" w:type="dxa"/>
            <w:tcBorders>
              <w:top w:val="single" w:sz="4" w:space="0" w:color="auto"/>
              <w:left w:val="single" w:sz="4" w:space="0" w:color="auto"/>
              <w:bottom w:val="single" w:sz="4" w:space="0" w:color="auto"/>
              <w:right w:val="single" w:sz="4" w:space="0" w:color="auto"/>
            </w:tcBorders>
            <w:hideMark/>
          </w:tcPr>
          <w:p w:rsidR="005A570C" w:rsidRPr="005A570C" w:rsidRDefault="005A570C" w:rsidP="005A570C">
            <w:pPr>
              <w:suppressAutoHyphens/>
              <w:jc w:val="both"/>
              <w:rPr>
                <w:sz w:val="16"/>
                <w:szCs w:val="16"/>
              </w:rPr>
            </w:pPr>
            <w:r w:rsidRPr="005A570C">
              <w:rPr>
                <w:sz w:val="16"/>
                <w:szCs w:val="16"/>
              </w:rPr>
              <w:t>доходы от использования имущества, находящегося в государственной и муниципальной собственности</w:t>
            </w:r>
          </w:p>
        </w:tc>
        <w:tc>
          <w:tcPr>
            <w:tcW w:w="4536" w:type="dxa"/>
            <w:tcBorders>
              <w:top w:val="single" w:sz="4" w:space="0" w:color="auto"/>
              <w:left w:val="single" w:sz="4" w:space="0" w:color="auto"/>
              <w:bottom w:val="single" w:sz="4" w:space="0" w:color="auto"/>
              <w:right w:val="single" w:sz="4" w:space="0" w:color="auto"/>
            </w:tcBorders>
            <w:hideMark/>
          </w:tcPr>
          <w:p w:rsidR="005A570C" w:rsidRPr="005A570C" w:rsidRDefault="005A570C" w:rsidP="005A570C">
            <w:pPr>
              <w:suppressAutoHyphens/>
              <w:jc w:val="both"/>
              <w:rPr>
                <w:sz w:val="16"/>
                <w:szCs w:val="16"/>
              </w:rPr>
            </w:pPr>
            <w:r w:rsidRPr="005A570C">
              <w:rPr>
                <w:sz w:val="16"/>
                <w:szCs w:val="16"/>
              </w:rPr>
              <w:t xml:space="preserve">доходы от продажи материальных и нематериальных активов (приватизация) </w:t>
            </w:r>
          </w:p>
        </w:tc>
      </w:tr>
      <w:tr w:rsidR="005A570C" w:rsidRPr="005A570C" w:rsidTr="005A570C">
        <w:tc>
          <w:tcPr>
            <w:tcW w:w="817" w:type="dxa"/>
            <w:tcBorders>
              <w:top w:val="single" w:sz="4" w:space="0" w:color="auto"/>
              <w:left w:val="single" w:sz="4" w:space="0" w:color="auto"/>
              <w:bottom w:val="single" w:sz="4" w:space="0" w:color="auto"/>
              <w:right w:val="single" w:sz="4" w:space="0" w:color="auto"/>
            </w:tcBorders>
            <w:hideMark/>
          </w:tcPr>
          <w:p w:rsidR="005A570C" w:rsidRPr="005A570C" w:rsidRDefault="005A570C" w:rsidP="005A570C">
            <w:pPr>
              <w:suppressAutoHyphens/>
              <w:jc w:val="both"/>
              <w:rPr>
                <w:sz w:val="16"/>
                <w:szCs w:val="16"/>
              </w:rPr>
            </w:pPr>
            <w:r w:rsidRPr="005A570C">
              <w:rPr>
                <w:sz w:val="16"/>
                <w:szCs w:val="16"/>
              </w:rPr>
              <w:t>2022</w:t>
            </w:r>
          </w:p>
        </w:tc>
        <w:tc>
          <w:tcPr>
            <w:tcW w:w="4536" w:type="dxa"/>
            <w:tcBorders>
              <w:top w:val="single" w:sz="4" w:space="0" w:color="auto"/>
              <w:left w:val="single" w:sz="4" w:space="0" w:color="auto"/>
              <w:bottom w:val="single" w:sz="4" w:space="0" w:color="auto"/>
              <w:right w:val="single" w:sz="4" w:space="0" w:color="auto"/>
            </w:tcBorders>
            <w:hideMark/>
          </w:tcPr>
          <w:p w:rsidR="005A570C" w:rsidRPr="005A570C" w:rsidRDefault="005A570C" w:rsidP="005A570C">
            <w:pPr>
              <w:suppressAutoHyphens/>
              <w:jc w:val="both"/>
              <w:rPr>
                <w:sz w:val="16"/>
                <w:szCs w:val="16"/>
              </w:rPr>
            </w:pPr>
            <w:r w:rsidRPr="005A570C">
              <w:rPr>
                <w:sz w:val="16"/>
                <w:szCs w:val="16"/>
              </w:rPr>
              <w:t>30 086,1</w:t>
            </w:r>
          </w:p>
        </w:tc>
        <w:tc>
          <w:tcPr>
            <w:tcW w:w="4536" w:type="dxa"/>
            <w:tcBorders>
              <w:top w:val="single" w:sz="4" w:space="0" w:color="auto"/>
              <w:left w:val="single" w:sz="4" w:space="0" w:color="auto"/>
              <w:bottom w:val="single" w:sz="4" w:space="0" w:color="auto"/>
              <w:right w:val="single" w:sz="4" w:space="0" w:color="auto"/>
            </w:tcBorders>
            <w:hideMark/>
          </w:tcPr>
          <w:p w:rsidR="005A570C" w:rsidRPr="005A570C" w:rsidRDefault="005A570C" w:rsidP="005A570C">
            <w:pPr>
              <w:suppressAutoHyphens/>
              <w:jc w:val="both"/>
              <w:rPr>
                <w:sz w:val="16"/>
                <w:szCs w:val="16"/>
              </w:rPr>
            </w:pPr>
            <w:r w:rsidRPr="005A570C">
              <w:rPr>
                <w:sz w:val="16"/>
                <w:szCs w:val="16"/>
              </w:rPr>
              <w:t>12 409,7</w:t>
            </w:r>
          </w:p>
        </w:tc>
      </w:tr>
      <w:tr w:rsidR="005A570C" w:rsidRPr="005A570C" w:rsidTr="005A570C">
        <w:tc>
          <w:tcPr>
            <w:tcW w:w="817" w:type="dxa"/>
            <w:tcBorders>
              <w:top w:val="single" w:sz="4" w:space="0" w:color="auto"/>
              <w:left w:val="single" w:sz="4" w:space="0" w:color="auto"/>
              <w:bottom w:val="single" w:sz="4" w:space="0" w:color="auto"/>
              <w:right w:val="single" w:sz="4" w:space="0" w:color="auto"/>
            </w:tcBorders>
            <w:hideMark/>
          </w:tcPr>
          <w:p w:rsidR="005A570C" w:rsidRPr="005A570C" w:rsidRDefault="005A570C" w:rsidP="005A570C">
            <w:pPr>
              <w:suppressAutoHyphens/>
              <w:jc w:val="both"/>
              <w:rPr>
                <w:sz w:val="16"/>
                <w:szCs w:val="16"/>
              </w:rPr>
            </w:pPr>
            <w:r w:rsidRPr="005A570C">
              <w:rPr>
                <w:sz w:val="16"/>
                <w:szCs w:val="16"/>
              </w:rPr>
              <w:t>2023</w:t>
            </w:r>
          </w:p>
        </w:tc>
        <w:tc>
          <w:tcPr>
            <w:tcW w:w="4536" w:type="dxa"/>
            <w:tcBorders>
              <w:top w:val="single" w:sz="4" w:space="0" w:color="auto"/>
              <w:left w:val="single" w:sz="4" w:space="0" w:color="auto"/>
              <w:bottom w:val="single" w:sz="4" w:space="0" w:color="auto"/>
              <w:right w:val="single" w:sz="4" w:space="0" w:color="auto"/>
            </w:tcBorders>
            <w:hideMark/>
          </w:tcPr>
          <w:p w:rsidR="005A570C" w:rsidRPr="005A570C" w:rsidRDefault="005A570C" w:rsidP="005A570C">
            <w:pPr>
              <w:suppressAutoHyphens/>
              <w:jc w:val="both"/>
              <w:rPr>
                <w:sz w:val="16"/>
                <w:szCs w:val="16"/>
              </w:rPr>
            </w:pPr>
            <w:r w:rsidRPr="005A570C">
              <w:rPr>
                <w:sz w:val="16"/>
                <w:szCs w:val="16"/>
              </w:rPr>
              <w:t>36 872,6</w:t>
            </w:r>
          </w:p>
        </w:tc>
        <w:tc>
          <w:tcPr>
            <w:tcW w:w="4536" w:type="dxa"/>
            <w:tcBorders>
              <w:top w:val="single" w:sz="4" w:space="0" w:color="auto"/>
              <w:left w:val="single" w:sz="4" w:space="0" w:color="auto"/>
              <w:bottom w:val="single" w:sz="4" w:space="0" w:color="auto"/>
              <w:right w:val="single" w:sz="4" w:space="0" w:color="auto"/>
            </w:tcBorders>
            <w:hideMark/>
          </w:tcPr>
          <w:p w:rsidR="005A570C" w:rsidRPr="005A570C" w:rsidRDefault="005A570C" w:rsidP="005A570C">
            <w:pPr>
              <w:suppressAutoHyphens/>
              <w:jc w:val="both"/>
              <w:rPr>
                <w:sz w:val="16"/>
                <w:szCs w:val="16"/>
              </w:rPr>
            </w:pPr>
            <w:r w:rsidRPr="005A570C">
              <w:rPr>
                <w:sz w:val="16"/>
                <w:szCs w:val="16"/>
              </w:rPr>
              <w:t>13 121,0</w:t>
            </w:r>
          </w:p>
        </w:tc>
      </w:tr>
      <w:tr w:rsidR="005A570C" w:rsidRPr="005A570C" w:rsidTr="005A570C">
        <w:tc>
          <w:tcPr>
            <w:tcW w:w="817" w:type="dxa"/>
            <w:tcBorders>
              <w:top w:val="single" w:sz="4" w:space="0" w:color="auto"/>
              <w:left w:val="single" w:sz="4" w:space="0" w:color="auto"/>
              <w:bottom w:val="single" w:sz="4" w:space="0" w:color="auto"/>
              <w:right w:val="single" w:sz="4" w:space="0" w:color="auto"/>
            </w:tcBorders>
            <w:hideMark/>
          </w:tcPr>
          <w:p w:rsidR="005A570C" w:rsidRPr="005A570C" w:rsidRDefault="005A570C" w:rsidP="005A570C">
            <w:pPr>
              <w:suppressAutoHyphens/>
              <w:jc w:val="both"/>
              <w:rPr>
                <w:sz w:val="16"/>
                <w:szCs w:val="16"/>
              </w:rPr>
            </w:pPr>
            <w:r w:rsidRPr="005A570C">
              <w:rPr>
                <w:sz w:val="16"/>
                <w:szCs w:val="16"/>
              </w:rPr>
              <w:t>2024</w:t>
            </w:r>
          </w:p>
        </w:tc>
        <w:tc>
          <w:tcPr>
            <w:tcW w:w="4536" w:type="dxa"/>
            <w:tcBorders>
              <w:top w:val="single" w:sz="4" w:space="0" w:color="auto"/>
              <w:left w:val="single" w:sz="4" w:space="0" w:color="auto"/>
              <w:bottom w:val="single" w:sz="4" w:space="0" w:color="auto"/>
              <w:right w:val="single" w:sz="4" w:space="0" w:color="auto"/>
            </w:tcBorders>
            <w:hideMark/>
          </w:tcPr>
          <w:p w:rsidR="005A570C" w:rsidRPr="005A570C" w:rsidRDefault="005A570C" w:rsidP="005A570C">
            <w:pPr>
              <w:suppressAutoHyphens/>
              <w:jc w:val="both"/>
              <w:rPr>
                <w:sz w:val="16"/>
                <w:szCs w:val="16"/>
              </w:rPr>
            </w:pPr>
            <w:r w:rsidRPr="005A570C">
              <w:rPr>
                <w:sz w:val="16"/>
                <w:szCs w:val="16"/>
              </w:rPr>
              <w:t>35 973,5</w:t>
            </w:r>
          </w:p>
        </w:tc>
        <w:tc>
          <w:tcPr>
            <w:tcW w:w="4536" w:type="dxa"/>
            <w:tcBorders>
              <w:top w:val="single" w:sz="4" w:space="0" w:color="auto"/>
              <w:left w:val="single" w:sz="4" w:space="0" w:color="auto"/>
              <w:bottom w:val="single" w:sz="4" w:space="0" w:color="auto"/>
              <w:right w:val="single" w:sz="4" w:space="0" w:color="auto"/>
            </w:tcBorders>
            <w:hideMark/>
          </w:tcPr>
          <w:p w:rsidR="005A570C" w:rsidRPr="005A570C" w:rsidRDefault="005A570C" w:rsidP="005A570C">
            <w:pPr>
              <w:suppressAutoHyphens/>
              <w:jc w:val="both"/>
              <w:rPr>
                <w:sz w:val="16"/>
                <w:szCs w:val="16"/>
              </w:rPr>
            </w:pPr>
            <w:r w:rsidRPr="005A570C">
              <w:rPr>
                <w:sz w:val="16"/>
                <w:szCs w:val="16"/>
              </w:rPr>
              <w:t>11 071,6</w:t>
            </w:r>
          </w:p>
        </w:tc>
      </w:tr>
      <w:tr w:rsidR="005A570C" w:rsidRPr="005A570C" w:rsidTr="005A570C">
        <w:tc>
          <w:tcPr>
            <w:tcW w:w="817" w:type="dxa"/>
            <w:tcBorders>
              <w:top w:val="single" w:sz="4" w:space="0" w:color="auto"/>
              <w:left w:val="single" w:sz="4" w:space="0" w:color="auto"/>
              <w:bottom w:val="single" w:sz="4" w:space="0" w:color="auto"/>
              <w:right w:val="single" w:sz="4" w:space="0" w:color="auto"/>
            </w:tcBorders>
            <w:hideMark/>
          </w:tcPr>
          <w:p w:rsidR="005A570C" w:rsidRPr="005A570C" w:rsidRDefault="005A570C" w:rsidP="005A570C">
            <w:pPr>
              <w:suppressAutoHyphens/>
              <w:jc w:val="both"/>
              <w:rPr>
                <w:sz w:val="16"/>
                <w:szCs w:val="16"/>
              </w:rPr>
            </w:pPr>
            <w:r w:rsidRPr="005A570C">
              <w:rPr>
                <w:sz w:val="16"/>
                <w:szCs w:val="16"/>
              </w:rPr>
              <w:t>2025</w:t>
            </w:r>
          </w:p>
        </w:tc>
        <w:tc>
          <w:tcPr>
            <w:tcW w:w="4536" w:type="dxa"/>
            <w:tcBorders>
              <w:top w:val="single" w:sz="4" w:space="0" w:color="auto"/>
              <w:left w:val="single" w:sz="4" w:space="0" w:color="auto"/>
              <w:bottom w:val="single" w:sz="4" w:space="0" w:color="auto"/>
              <w:right w:val="single" w:sz="4" w:space="0" w:color="auto"/>
            </w:tcBorders>
            <w:hideMark/>
          </w:tcPr>
          <w:p w:rsidR="005A570C" w:rsidRPr="005A570C" w:rsidRDefault="005A570C" w:rsidP="005A570C">
            <w:pPr>
              <w:suppressAutoHyphens/>
              <w:jc w:val="both"/>
              <w:rPr>
                <w:sz w:val="16"/>
                <w:szCs w:val="16"/>
              </w:rPr>
            </w:pPr>
            <w:r w:rsidRPr="005A570C">
              <w:rPr>
                <w:sz w:val="16"/>
                <w:szCs w:val="16"/>
              </w:rPr>
              <w:t xml:space="preserve">38 600,0  </w:t>
            </w:r>
          </w:p>
        </w:tc>
        <w:tc>
          <w:tcPr>
            <w:tcW w:w="4536" w:type="dxa"/>
            <w:tcBorders>
              <w:top w:val="single" w:sz="4" w:space="0" w:color="auto"/>
              <w:left w:val="single" w:sz="4" w:space="0" w:color="auto"/>
              <w:bottom w:val="single" w:sz="4" w:space="0" w:color="auto"/>
              <w:right w:val="single" w:sz="4" w:space="0" w:color="auto"/>
            </w:tcBorders>
            <w:hideMark/>
          </w:tcPr>
          <w:p w:rsidR="005A570C" w:rsidRPr="005A570C" w:rsidRDefault="005A570C" w:rsidP="005A570C">
            <w:pPr>
              <w:suppressAutoHyphens/>
              <w:jc w:val="both"/>
              <w:rPr>
                <w:sz w:val="16"/>
                <w:szCs w:val="16"/>
              </w:rPr>
            </w:pPr>
            <w:r w:rsidRPr="005A570C">
              <w:rPr>
                <w:sz w:val="16"/>
                <w:szCs w:val="16"/>
              </w:rPr>
              <w:t>650,0</w:t>
            </w:r>
          </w:p>
        </w:tc>
      </w:tr>
    </w:tbl>
    <w:p w:rsidR="005A570C" w:rsidRPr="005A570C" w:rsidRDefault="005A570C" w:rsidP="005A570C">
      <w:pPr>
        <w:suppressAutoHyphens/>
        <w:ind w:firstLine="709"/>
        <w:jc w:val="both"/>
        <w:rPr>
          <w:sz w:val="16"/>
          <w:szCs w:val="16"/>
        </w:rPr>
      </w:pPr>
      <w:proofErr w:type="gramStart"/>
      <w:r w:rsidRPr="005A570C">
        <w:rPr>
          <w:sz w:val="16"/>
          <w:szCs w:val="16"/>
        </w:rPr>
        <w:t xml:space="preserve">В соответствии с действующим законодательством уполномоченный орган размещает информацию о сделках с муниципальным имуществом на официальном сайте </w:t>
      </w:r>
      <w:hyperlink r:id="rId18" w:history="1">
        <w:r w:rsidRPr="005A570C">
          <w:rPr>
            <w:color w:val="0000FF"/>
            <w:sz w:val="16"/>
            <w:szCs w:val="16"/>
            <w:u w:val="single"/>
          </w:rPr>
          <w:t>www.torgi.ru</w:t>
        </w:r>
      </w:hyperlink>
      <w:r w:rsidRPr="005A570C">
        <w:rPr>
          <w:sz w:val="16"/>
          <w:szCs w:val="16"/>
        </w:rPr>
        <w:t xml:space="preserve">. В соответствии с лицензионным соглашением для проведения аукциона привлекается оператор электронной площадки, который осуществляет государственную регистрацию в Едином государственном реестре недвижимости об основных и зарегистрированных правах на объект недвижимости (далее – ЕГРН). </w:t>
      </w:r>
      <w:proofErr w:type="gramEnd"/>
    </w:p>
    <w:p w:rsidR="005A570C" w:rsidRPr="005A570C" w:rsidRDefault="005A570C" w:rsidP="005A570C">
      <w:pPr>
        <w:suppressAutoHyphens/>
        <w:ind w:firstLine="709"/>
        <w:jc w:val="both"/>
        <w:rPr>
          <w:sz w:val="16"/>
          <w:szCs w:val="16"/>
        </w:rPr>
      </w:pPr>
      <w:r w:rsidRPr="005A570C">
        <w:rPr>
          <w:sz w:val="16"/>
          <w:szCs w:val="16"/>
        </w:rPr>
        <w:t xml:space="preserve">Органом местного самоуправления дополнительно </w:t>
      </w:r>
      <w:proofErr w:type="gramStart"/>
      <w:r w:rsidRPr="005A570C">
        <w:rPr>
          <w:sz w:val="16"/>
          <w:szCs w:val="16"/>
        </w:rPr>
        <w:t>создана</w:t>
      </w:r>
      <w:proofErr w:type="gramEnd"/>
      <w:r w:rsidRPr="005A570C">
        <w:rPr>
          <w:sz w:val="16"/>
          <w:szCs w:val="16"/>
        </w:rPr>
        <w:t xml:space="preserve"> комиссия по поиску неучтенных объектов государственной, муниципальной и частной собственности, бесхозяйственных объектов недвижимости в рамках реализации Федерального закона от 30.12.2020 N 518-ФЗ "О внесении изменений в отдельные законодательные акты Российской Федерации" (далее – ФЗ № 518). Информация о выявленных объектах недвижимости, в том числе о реестровых ошибках, передается в региональную комиссию (Департамент финансов и имущественных отношений Чукотского автономного округа) и в Федеральную службу государственной регистрации, кадастра и картографии (</w:t>
      </w:r>
      <w:proofErr w:type="spellStart"/>
      <w:r w:rsidRPr="005A570C">
        <w:rPr>
          <w:sz w:val="16"/>
          <w:szCs w:val="16"/>
        </w:rPr>
        <w:t>Росреестр</w:t>
      </w:r>
      <w:proofErr w:type="spellEnd"/>
      <w:r w:rsidRPr="005A570C">
        <w:rPr>
          <w:sz w:val="16"/>
          <w:szCs w:val="16"/>
        </w:rPr>
        <w:t>).</w:t>
      </w:r>
    </w:p>
    <w:p w:rsidR="005A570C" w:rsidRPr="005A570C" w:rsidRDefault="005A570C" w:rsidP="005A570C">
      <w:pPr>
        <w:suppressAutoHyphens/>
        <w:ind w:firstLine="708"/>
        <w:jc w:val="both"/>
        <w:rPr>
          <w:sz w:val="16"/>
          <w:szCs w:val="16"/>
        </w:rPr>
      </w:pPr>
      <w:r w:rsidRPr="005A570C">
        <w:rPr>
          <w:sz w:val="16"/>
          <w:szCs w:val="16"/>
        </w:rPr>
        <w:t>Результаты:</w:t>
      </w:r>
    </w:p>
    <w:p w:rsidR="005A570C" w:rsidRPr="005A570C" w:rsidRDefault="005A570C" w:rsidP="005A570C">
      <w:pPr>
        <w:suppressAutoHyphens/>
        <w:ind w:firstLine="708"/>
        <w:jc w:val="both"/>
        <w:rPr>
          <w:sz w:val="16"/>
          <w:szCs w:val="16"/>
        </w:rPr>
      </w:pPr>
      <w:r w:rsidRPr="005A570C">
        <w:rPr>
          <w:sz w:val="16"/>
          <w:szCs w:val="16"/>
        </w:rPr>
        <w:t>1. Сохранность муниципального имущества Билибинского муниципального района и использование его по назначению.</w:t>
      </w:r>
    </w:p>
    <w:p w:rsidR="005A570C" w:rsidRPr="005A570C" w:rsidRDefault="005A570C" w:rsidP="005A570C">
      <w:pPr>
        <w:suppressAutoHyphens/>
        <w:ind w:firstLine="708"/>
        <w:jc w:val="both"/>
        <w:rPr>
          <w:sz w:val="16"/>
          <w:szCs w:val="16"/>
          <w:u w:val="single"/>
        </w:rPr>
      </w:pPr>
      <w:r w:rsidRPr="005A570C">
        <w:rPr>
          <w:sz w:val="16"/>
          <w:szCs w:val="16"/>
        </w:rPr>
        <w:t>2. Выявление неучтенных объектов государственной, муниципальной и частной собственности, бесхозяйственных объектов недвижимости, а также реестровых ошибок в рамках реализации ФЗ № 518.</w:t>
      </w:r>
    </w:p>
    <w:p w:rsidR="005A570C" w:rsidRPr="005A570C" w:rsidRDefault="005A570C" w:rsidP="005A570C">
      <w:pPr>
        <w:suppressAutoHyphens/>
        <w:ind w:firstLine="708"/>
        <w:jc w:val="both"/>
        <w:rPr>
          <w:sz w:val="16"/>
          <w:szCs w:val="16"/>
        </w:rPr>
      </w:pPr>
      <w:r w:rsidRPr="005A570C">
        <w:rPr>
          <w:sz w:val="16"/>
          <w:szCs w:val="16"/>
        </w:rPr>
        <w:t>3. Поддержка малого и среднего предпринимательства в предоставлении объектов недвижимости, в том числе земельных участков, незадействованных в хозяйственной деятельности муниципальными предприятиями и учреждениями.</w:t>
      </w:r>
    </w:p>
    <w:p w:rsidR="005A570C" w:rsidRPr="005A570C" w:rsidRDefault="005A570C" w:rsidP="005A570C">
      <w:pPr>
        <w:suppressAutoHyphens/>
        <w:ind w:firstLine="708"/>
        <w:jc w:val="both"/>
        <w:rPr>
          <w:sz w:val="16"/>
          <w:szCs w:val="16"/>
        </w:rPr>
      </w:pPr>
      <w:r w:rsidRPr="005A570C">
        <w:rPr>
          <w:sz w:val="16"/>
          <w:szCs w:val="16"/>
        </w:rPr>
        <w:t>4. Увеличение доходной части бюджета Билибинского района поступлениями от использования (приватизации) муниципального имущества.</w:t>
      </w:r>
    </w:p>
    <w:p w:rsidR="005A570C" w:rsidRPr="005A570C" w:rsidRDefault="005A570C" w:rsidP="005A570C">
      <w:pPr>
        <w:suppressAutoHyphens/>
        <w:spacing w:before="100" w:beforeAutospacing="1" w:after="100" w:afterAutospacing="1"/>
        <w:ind w:firstLine="567"/>
        <w:contextualSpacing/>
        <w:jc w:val="both"/>
        <w:rPr>
          <w:sz w:val="16"/>
          <w:szCs w:val="16"/>
        </w:rPr>
      </w:pPr>
    </w:p>
    <w:p w:rsidR="005A570C" w:rsidRPr="005A570C" w:rsidRDefault="005A570C" w:rsidP="005A570C">
      <w:pPr>
        <w:suppressAutoHyphens/>
        <w:ind w:firstLine="709"/>
        <w:jc w:val="center"/>
        <w:rPr>
          <w:b/>
          <w:bCs/>
          <w:sz w:val="16"/>
          <w:szCs w:val="16"/>
        </w:rPr>
      </w:pPr>
      <w:r w:rsidRPr="005A570C">
        <w:rPr>
          <w:b/>
          <w:bCs/>
          <w:sz w:val="16"/>
          <w:szCs w:val="16"/>
        </w:rPr>
        <w:t>Раздел 4. Реализация инвестиционных проектов</w:t>
      </w:r>
    </w:p>
    <w:p w:rsidR="005A570C" w:rsidRPr="005A570C" w:rsidRDefault="005A570C" w:rsidP="005A570C">
      <w:pPr>
        <w:suppressAutoHyphens/>
        <w:ind w:firstLine="709"/>
        <w:jc w:val="both"/>
        <w:rPr>
          <w:b/>
          <w:bCs/>
          <w:sz w:val="16"/>
          <w:szCs w:val="16"/>
        </w:rPr>
      </w:pPr>
    </w:p>
    <w:p w:rsidR="005A570C" w:rsidRPr="005A570C" w:rsidRDefault="005A570C" w:rsidP="005A570C">
      <w:pPr>
        <w:shd w:val="clear" w:color="auto" w:fill="FFFFFF"/>
        <w:suppressAutoHyphens/>
        <w:ind w:firstLine="709"/>
        <w:contextualSpacing/>
        <w:jc w:val="both"/>
        <w:rPr>
          <w:sz w:val="16"/>
          <w:szCs w:val="16"/>
        </w:rPr>
      </w:pPr>
      <w:r w:rsidRPr="005A570C">
        <w:rPr>
          <w:sz w:val="16"/>
          <w:szCs w:val="16"/>
        </w:rPr>
        <w:t xml:space="preserve">На территории муниципального образования Билибинский муниципальный район действуют два преференциальных режима: ТОР «Чукотка» и Арктическая зона РФ. Для резидентов ТОР «Чукотка» и Арктическая зона РФ действуют региональные и муниципальные налоговые льготы, а также административные преференции. </w:t>
      </w:r>
      <w:proofErr w:type="gramStart"/>
      <w:r w:rsidRPr="005A570C">
        <w:rPr>
          <w:sz w:val="16"/>
          <w:szCs w:val="16"/>
        </w:rPr>
        <w:t>Так, для субъектов предпринимательской деятельности, получивших статус резидента Арктической зоны, будет применяться льготная ставка по налогу на прибыль в размере 0% в первые пять лет после получения первой прибыли, в последующие пять лет ставка составит 10%. Налог на имущество для резидентов Арктической зоны обнулён на первые пять лет, начиная с года его постановки на баланс организации, а в течение следующих</w:t>
      </w:r>
      <w:proofErr w:type="gramEnd"/>
      <w:r w:rsidRPr="005A570C">
        <w:rPr>
          <w:sz w:val="16"/>
          <w:szCs w:val="16"/>
        </w:rPr>
        <w:t xml:space="preserve"> пяти лет ставка составит 1,1%. </w:t>
      </w:r>
    </w:p>
    <w:p w:rsidR="005A570C" w:rsidRPr="005A570C" w:rsidRDefault="005A570C" w:rsidP="005A570C">
      <w:pPr>
        <w:shd w:val="clear" w:color="auto" w:fill="FFFFFF"/>
        <w:tabs>
          <w:tab w:val="left" w:pos="1701"/>
        </w:tabs>
        <w:suppressAutoHyphens/>
        <w:ind w:firstLine="709"/>
        <w:contextualSpacing/>
        <w:jc w:val="both"/>
        <w:rPr>
          <w:sz w:val="16"/>
          <w:szCs w:val="16"/>
        </w:rPr>
      </w:pPr>
      <w:r w:rsidRPr="005A570C">
        <w:rPr>
          <w:sz w:val="16"/>
          <w:szCs w:val="16"/>
        </w:rPr>
        <w:t>Для резидентов Арктической зоны, осуществляющих деятельность по упрощённой системе налогообложения, налоговая ставка составит 1% в первые три года и 4% в последующие три года при применении режима «доходы»; при использовании режима «доходы минус расходы» налоговая ставка составит 5% в первые три года, и 10% в последующие три года. А резиденты ТОР «Чукотка» в первые три года освобождены от уплаты земельного налога.</w:t>
      </w:r>
    </w:p>
    <w:p w:rsidR="005A570C" w:rsidRPr="005A570C" w:rsidRDefault="005A570C" w:rsidP="005A570C">
      <w:pPr>
        <w:shd w:val="clear" w:color="auto" w:fill="FFFFFF"/>
        <w:tabs>
          <w:tab w:val="left" w:pos="1701"/>
        </w:tabs>
        <w:suppressAutoHyphens/>
        <w:ind w:firstLine="709"/>
        <w:contextualSpacing/>
        <w:jc w:val="both"/>
        <w:rPr>
          <w:sz w:val="16"/>
          <w:szCs w:val="16"/>
        </w:rPr>
      </w:pPr>
      <w:r w:rsidRPr="005A570C">
        <w:rPr>
          <w:sz w:val="16"/>
          <w:szCs w:val="16"/>
        </w:rPr>
        <w:lastRenderedPageBreak/>
        <w:t>В рамках режима АЗРФ можно без торгов получать землю, находящуюся в государственной или муниципальной собственности. Каждому инвестиционному проекту доступен широкий набор сервисов и услуг, а также административная поддержка АО «КРДВ».</w:t>
      </w:r>
    </w:p>
    <w:p w:rsidR="005A570C" w:rsidRPr="005A570C" w:rsidRDefault="005A570C" w:rsidP="005A570C">
      <w:pPr>
        <w:shd w:val="clear" w:color="auto" w:fill="FFFFFF"/>
        <w:suppressAutoHyphens/>
        <w:ind w:firstLine="709"/>
        <w:contextualSpacing/>
        <w:jc w:val="both"/>
        <w:rPr>
          <w:sz w:val="16"/>
          <w:szCs w:val="16"/>
        </w:rPr>
      </w:pPr>
      <w:r w:rsidRPr="005A570C">
        <w:rPr>
          <w:sz w:val="16"/>
          <w:szCs w:val="16"/>
        </w:rPr>
        <w:t xml:space="preserve">Резидентами данных режимов являются </w:t>
      </w:r>
      <w:proofErr w:type="gramStart"/>
      <w:r w:rsidRPr="005A570C">
        <w:rPr>
          <w:sz w:val="16"/>
          <w:szCs w:val="16"/>
        </w:rPr>
        <w:t>предприятия</w:t>
      </w:r>
      <w:proofErr w:type="gramEnd"/>
      <w:r w:rsidRPr="005A570C">
        <w:rPr>
          <w:sz w:val="16"/>
          <w:szCs w:val="16"/>
        </w:rPr>
        <w:t xml:space="preserve"> зарегистрированные на территории Билибинского муниципального района АО «Базовые металлы», ООО «Клён», АО «Рудник Каральвеем».</w:t>
      </w:r>
    </w:p>
    <w:p w:rsidR="005A570C" w:rsidRPr="005A570C" w:rsidRDefault="005A570C" w:rsidP="005A570C">
      <w:pPr>
        <w:tabs>
          <w:tab w:val="left" w:pos="709"/>
        </w:tabs>
        <w:suppressAutoHyphens/>
        <w:autoSpaceDE w:val="0"/>
        <w:autoSpaceDN w:val="0"/>
        <w:adjustRightInd w:val="0"/>
        <w:ind w:firstLine="708"/>
        <w:jc w:val="both"/>
        <w:rPr>
          <w:color w:val="000000"/>
          <w:sz w:val="16"/>
          <w:szCs w:val="16"/>
        </w:rPr>
      </w:pPr>
      <w:r w:rsidRPr="005A570C">
        <w:rPr>
          <w:color w:val="000000"/>
          <w:sz w:val="16"/>
          <w:szCs w:val="16"/>
        </w:rPr>
        <w:t xml:space="preserve">На территории муниципального образования Билибинский муниципальный район в период 2024-2029 годов планируются к </w:t>
      </w:r>
      <w:proofErr w:type="gramStart"/>
      <w:r w:rsidRPr="005A570C">
        <w:rPr>
          <w:color w:val="000000"/>
          <w:sz w:val="16"/>
          <w:szCs w:val="16"/>
        </w:rPr>
        <w:t>реализации</w:t>
      </w:r>
      <w:proofErr w:type="gramEnd"/>
      <w:r w:rsidRPr="005A570C">
        <w:rPr>
          <w:color w:val="000000"/>
          <w:sz w:val="16"/>
          <w:szCs w:val="16"/>
        </w:rPr>
        <w:t xml:space="preserve"> следующие инвестиционные проекты:</w:t>
      </w:r>
    </w:p>
    <w:p w:rsidR="005A570C" w:rsidRPr="005A570C" w:rsidRDefault="005A570C" w:rsidP="00847587">
      <w:pPr>
        <w:widowControl w:val="0"/>
        <w:numPr>
          <w:ilvl w:val="0"/>
          <w:numId w:val="12"/>
        </w:numPr>
        <w:tabs>
          <w:tab w:val="left" w:pos="709"/>
        </w:tabs>
        <w:suppressAutoHyphens/>
        <w:autoSpaceDE w:val="0"/>
        <w:autoSpaceDN w:val="0"/>
        <w:adjustRightInd w:val="0"/>
        <w:ind w:left="0" w:right="-106" w:firstLine="708"/>
        <w:jc w:val="both"/>
        <w:rPr>
          <w:sz w:val="16"/>
          <w:szCs w:val="16"/>
        </w:rPr>
      </w:pPr>
      <w:r w:rsidRPr="005A570C">
        <w:rPr>
          <w:sz w:val="16"/>
          <w:szCs w:val="16"/>
        </w:rPr>
        <w:t xml:space="preserve">Строительство </w:t>
      </w:r>
      <w:proofErr w:type="spellStart"/>
      <w:r w:rsidRPr="005A570C">
        <w:rPr>
          <w:sz w:val="16"/>
          <w:szCs w:val="16"/>
        </w:rPr>
        <w:t>Баимского</w:t>
      </w:r>
      <w:proofErr w:type="spellEnd"/>
      <w:r w:rsidRPr="005A570C">
        <w:rPr>
          <w:sz w:val="16"/>
          <w:szCs w:val="16"/>
        </w:rPr>
        <w:t xml:space="preserve"> горно-обогатительного комбината;</w:t>
      </w:r>
    </w:p>
    <w:p w:rsidR="005A570C" w:rsidRPr="005A570C" w:rsidRDefault="005A570C" w:rsidP="00847587">
      <w:pPr>
        <w:widowControl w:val="0"/>
        <w:numPr>
          <w:ilvl w:val="0"/>
          <w:numId w:val="12"/>
        </w:numPr>
        <w:tabs>
          <w:tab w:val="left" w:pos="709"/>
        </w:tabs>
        <w:suppressAutoHyphens/>
        <w:autoSpaceDE w:val="0"/>
        <w:autoSpaceDN w:val="0"/>
        <w:adjustRightInd w:val="0"/>
        <w:ind w:left="0" w:right="-106" w:firstLine="708"/>
        <w:jc w:val="both"/>
        <w:rPr>
          <w:sz w:val="16"/>
          <w:szCs w:val="16"/>
        </w:rPr>
      </w:pPr>
      <w:r w:rsidRPr="005A570C">
        <w:rPr>
          <w:sz w:val="16"/>
          <w:szCs w:val="16"/>
        </w:rPr>
        <w:t>Освоение золоторудного месторождения «Кекура»;</w:t>
      </w:r>
    </w:p>
    <w:p w:rsidR="005A570C" w:rsidRPr="005A570C" w:rsidRDefault="005A570C" w:rsidP="00847587">
      <w:pPr>
        <w:widowControl w:val="0"/>
        <w:numPr>
          <w:ilvl w:val="0"/>
          <w:numId w:val="12"/>
        </w:numPr>
        <w:tabs>
          <w:tab w:val="left" w:pos="709"/>
        </w:tabs>
        <w:suppressAutoHyphens/>
        <w:autoSpaceDE w:val="0"/>
        <w:autoSpaceDN w:val="0"/>
        <w:adjustRightInd w:val="0"/>
        <w:ind w:left="0" w:right="-106" w:firstLine="708"/>
        <w:jc w:val="both"/>
        <w:rPr>
          <w:sz w:val="16"/>
          <w:szCs w:val="16"/>
        </w:rPr>
      </w:pPr>
      <w:r w:rsidRPr="005A570C">
        <w:rPr>
          <w:sz w:val="16"/>
          <w:szCs w:val="16"/>
        </w:rPr>
        <w:t>Освоение золоторудного месторождения «Клён»;</w:t>
      </w:r>
    </w:p>
    <w:p w:rsidR="005A570C" w:rsidRPr="005A570C" w:rsidRDefault="005A570C" w:rsidP="00847587">
      <w:pPr>
        <w:widowControl w:val="0"/>
        <w:numPr>
          <w:ilvl w:val="0"/>
          <w:numId w:val="12"/>
        </w:numPr>
        <w:tabs>
          <w:tab w:val="left" w:pos="709"/>
        </w:tabs>
        <w:suppressAutoHyphens/>
        <w:autoSpaceDE w:val="0"/>
        <w:autoSpaceDN w:val="0"/>
        <w:adjustRightInd w:val="0"/>
        <w:ind w:left="0" w:right="-106" w:firstLine="708"/>
        <w:jc w:val="both"/>
        <w:rPr>
          <w:sz w:val="16"/>
          <w:szCs w:val="16"/>
        </w:rPr>
      </w:pPr>
      <w:r w:rsidRPr="005A570C">
        <w:rPr>
          <w:sz w:val="16"/>
          <w:szCs w:val="16"/>
        </w:rPr>
        <w:t>Освоение месторождений россыпного золота АО «Рудник Каральвеем».</w:t>
      </w:r>
    </w:p>
    <w:p w:rsidR="005A570C" w:rsidRPr="005A570C" w:rsidRDefault="005A570C" w:rsidP="005A570C">
      <w:pPr>
        <w:widowControl w:val="0"/>
        <w:suppressAutoHyphens/>
        <w:autoSpaceDE w:val="0"/>
        <w:autoSpaceDN w:val="0"/>
        <w:adjustRightInd w:val="0"/>
        <w:ind w:left="708" w:right="-106"/>
        <w:rPr>
          <w:sz w:val="16"/>
          <w:szCs w:val="16"/>
        </w:rPr>
      </w:pPr>
    </w:p>
    <w:p w:rsidR="005A570C" w:rsidRPr="005A570C" w:rsidRDefault="005A570C" w:rsidP="005A570C">
      <w:pPr>
        <w:widowControl w:val="0"/>
        <w:suppressAutoHyphens/>
        <w:spacing w:before="100" w:beforeAutospacing="1" w:after="100" w:afterAutospacing="1"/>
        <w:ind w:firstLine="709"/>
        <w:contextualSpacing/>
        <w:jc w:val="both"/>
        <w:rPr>
          <w:color w:val="FF0000"/>
          <w:sz w:val="16"/>
          <w:szCs w:val="16"/>
          <w:lang w:eastAsia="en-US"/>
        </w:rPr>
      </w:pPr>
      <w:r w:rsidRPr="005A570C">
        <w:rPr>
          <w:sz w:val="16"/>
          <w:szCs w:val="16"/>
          <w:lang w:eastAsia="en-US"/>
        </w:rPr>
        <w:t>Общий объём инвестиций в основной капитал за счет всех источников финансирования (за исключением бюджетных средств) в 2023 году</w:t>
      </w:r>
      <w:r w:rsidRPr="005A570C">
        <w:rPr>
          <w:color w:val="FF0000"/>
          <w:sz w:val="16"/>
          <w:szCs w:val="16"/>
          <w:lang w:eastAsia="en-US"/>
        </w:rPr>
        <w:t xml:space="preserve"> </w:t>
      </w:r>
      <w:r w:rsidRPr="005A570C">
        <w:rPr>
          <w:sz w:val="16"/>
          <w:szCs w:val="16"/>
          <w:lang w:eastAsia="en-US"/>
        </w:rPr>
        <w:t xml:space="preserve">составил 1 889,6 млн. рублей, или 174,3 % к показателю 2022 года. Капиталовложения в экономику района в 2024 году за счет всех источников финансирования оцениваются в размере 816,0 млн. рублей, что составляет 43,2 %, к уровню 2023 года. </w:t>
      </w:r>
    </w:p>
    <w:p w:rsidR="005A570C" w:rsidRPr="005A570C" w:rsidRDefault="005A570C" w:rsidP="005A570C">
      <w:pPr>
        <w:tabs>
          <w:tab w:val="left" w:pos="709"/>
        </w:tabs>
        <w:suppressAutoHyphens/>
        <w:ind w:firstLine="567"/>
        <w:contextualSpacing/>
        <w:jc w:val="both"/>
        <w:rPr>
          <w:color w:val="FF0000"/>
          <w:sz w:val="16"/>
          <w:szCs w:val="16"/>
        </w:rPr>
      </w:pPr>
    </w:p>
    <w:p w:rsidR="005A570C" w:rsidRPr="005A570C" w:rsidRDefault="005A570C" w:rsidP="005A570C">
      <w:pPr>
        <w:suppressAutoHyphens/>
        <w:ind w:firstLine="567"/>
        <w:contextualSpacing/>
        <w:jc w:val="center"/>
        <w:rPr>
          <w:rFonts w:eastAsia="BatangChe"/>
          <w:b/>
          <w:sz w:val="16"/>
          <w:szCs w:val="16"/>
        </w:rPr>
      </w:pPr>
      <w:r w:rsidRPr="005A570C">
        <w:rPr>
          <w:rFonts w:eastAsia="BatangChe"/>
          <w:b/>
          <w:sz w:val="16"/>
          <w:szCs w:val="16"/>
        </w:rPr>
        <w:t>Раздел 5. Приоритеты, цели, задачи и направления социально-экономического развития муниципального образования Билибинский муниципальный район на 2025 – 2029 годы</w:t>
      </w:r>
    </w:p>
    <w:p w:rsidR="005A570C" w:rsidRPr="005A570C" w:rsidRDefault="005A570C" w:rsidP="005A570C">
      <w:pPr>
        <w:widowControl w:val="0"/>
        <w:tabs>
          <w:tab w:val="left" w:pos="709"/>
        </w:tabs>
        <w:suppressAutoHyphens/>
        <w:autoSpaceDE w:val="0"/>
        <w:autoSpaceDN w:val="0"/>
        <w:adjustRightInd w:val="0"/>
        <w:ind w:firstLine="142"/>
        <w:contextualSpacing/>
        <w:jc w:val="center"/>
        <w:rPr>
          <w:rFonts w:eastAsia="BatangChe"/>
          <w:color w:val="FF0000"/>
          <w:sz w:val="16"/>
          <w:szCs w:val="16"/>
        </w:rPr>
      </w:pPr>
    </w:p>
    <w:p w:rsidR="005A570C" w:rsidRPr="005A570C" w:rsidRDefault="005A570C" w:rsidP="005A570C">
      <w:pPr>
        <w:tabs>
          <w:tab w:val="left" w:pos="1134"/>
          <w:tab w:val="left" w:pos="1701"/>
        </w:tabs>
        <w:suppressAutoHyphens/>
        <w:ind w:firstLine="709"/>
        <w:jc w:val="both"/>
        <w:rPr>
          <w:sz w:val="16"/>
          <w:szCs w:val="16"/>
        </w:rPr>
      </w:pPr>
      <w:proofErr w:type="gramStart"/>
      <w:r w:rsidRPr="005A570C">
        <w:rPr>
          <w:rFonts w:eastAsia="ArialMT"/>
          <w:sz w:val="16"/>
          <w:szCs w:val="16"/>
        </w:rPr>
        <w:t xml:space="preserve">Основными стратегическими целями муниципального образования Билибинский муниципальный район являются: </w:t>
      </w:r>
      <w:r w:rsidRPr="005A570C">
        <w:rPr>
          <w:rFonts w:eastAsia="BatangChe"/>
          <w:sz w:val="16"/>
          <w:szCs w:val="16"/>
        </w:rPr>
        <w:t xml:space="preserve">повышение уровня и </w:t>
      </w:r>
      <w:r w:rsidRPr="005A570C">
        <w:rPr>
          <w:rFonts w:eastAsia="ArialMT"/>
          <w:sz w:val="16"/>
          <w:szCs w:val="16"/>
        </w:rPr>
        <w:t xml:space="preserve">качества жизни населения, развитие творческого </w:t>
      </w:r>
      <w:r w:rsidRPr="005A570C">
        <w:rPr>
          <w:rFonts w:eastAsia="ArialMT"/>
          <w:bCs/>
          <w:sz w:val="16"/>
          <w:szCs w:val="16"/>
        </w:rPr>
        <w:t>потенциала и спортивной активности, с</w:t>
      </w:r>
      <w:r w:rsidRPr="005A570C">
        <w:rPr>
          <w:rFonts w:eastAsia="Calibri"/>
          <w:sz w:val="16"/>
          <w:szCs w:val="16"/>
        </w:rPr>
        <w:t>оциальная поддержка</w:t>
      </w:r>
      <w:r w:rsidRPr="005A570C">
        <w:rPr>
          <w:rFonts w:eastAsia="ArialMT"/>
          <w:bCs/>
          <w:sz w:val="16"/>
          <w:szCs w:val="16"/>
        </w:rPr>
        <w:t xml:space="preserve"> и улучшение жилищных условий,</w:t>
      </w:r>
      <w:r w:rsidRPr="005A570C">
        <w:rPr>
          <w:sz w:val="16"/>
          <w:szCs w:val="16"/>
        </w:rPr>
        <w:t xml:space="preserve"> стимулирование экономической активности населения, развитие торговли, пищевой промышленности и повышение доступности товаров для населения, создание условий для комфортного и безопасного проживания граждан</w:t>
      </w:r>
      <w:r w:rsidRPr="005A570C">
        <w:rPr>
          <w:sz w:val="16"/>
          <w:szCs w:val="16"/>
          <w:lang w:bidi="en-US"/>
        </w:rPr>
        <w:t>, устойчивого функционирования предприятий жилищно-коммунального хозяйства</w:t>
      </w:r>
      <w:r w:rsidRPr="005A570C">
        <w:rPr>
          <w:sz w:val="16"/>
          <w:szCs w:val="16"/>
        </w:rPr>
        <w:t xml:space="preserve">. </w:t>
      </w:r>
      <w:proofErr w:type="gramEnd"/>
    </w:p>
    <w:p w:rsidR="005A570C" w:rsidRPr="005A570C" w:rsidRDefault="005A570C" w:rsidP="005A570C">
      <w:pPr>
        <w:tabs>
          <w:tab w:val="left" w:pos="1134"/>
          <w:tab w:val="left" w:pos="1701"/>
        </w:tabs>
        <w:suppressAutoHyphens/>
        <w:ind w:firstLine="709"/>
        <w:jc w:val="both"/>
        <w:rPr>
          <w:color w:val="FF0000"/>
          <w:sz w:val="16"/>
          <w:szCs w:val="16"/>
        </w:rPr>
      </w:pPr>
    </w:p>
    <w:p w:rsidR="005A570C" w:rsidRPr="005A570C" w:rsidRDefault="005A570C" w:rsidP="005A570C">
      <w:pPr>
        <w:tabs>
          <w:tab w:val="left" w:pos="1134"/>
          <w:tab w:val="left" w:pos="1701"/>
        </w:tabs>
        <w:suppressAutoHyphens/>
        <w:ind w:firstLine="709"/>
        <w:jc w:val="both"/>
        <w:rPr>
          <w:rFonts w:eastAsia="ArialMT"/>
          <w:b/>
          <w:bCs/>
          <w:sz w:val="16"/>
          <w:szCs w:val="16"/>
        </w:rPr>
      </w:pPr>
      <w:r w:rsidRPr="005A570C">
        <w:rPr>
          <w:rFonts w:eastAsia="ArialMT"/>
          <w:b/>
          <w:bCs/>
          <w:sz w:val="16"/>
          <w:szCs w:val="16"/>
        </w:rPr>
        <w:t>Цель 1: Повышение уровня и качества жизни, развитие творческого потенциала и спортивной активности, с</w:t>
      </w:r>
      <w:r w:rsidRPr="005A570C">
        <w:rPr>
          <w:rFonts w:eastAsia="Calibri"/>
          <w:b/>
          <w:sz w:val="16"/>
          <w:szCs w:val="16"/>
        </w:rPr>
        <w:t>оциальная поддержка</w:t>
      </w:r>
      <w:r w:rsidRPr="005A570C">
        <w:rPr>
          <w:rFonts w:eastAsia="ArialMT"/>
          <w:b/>
          <w:bCs/>
          <w:sz w:val="16"/>
          <w:szCs w:val="16"/>
        </w:rPr>
        <w:t xml:space="preserve"> и улучшение жилищных условий отдельных категорий граждан.</w:t>
      </w:r>
    </w:p>
    <w:p w:rsidR="005A570C" w:rsidRPr="005A570C" w:rsidRDefault="005A570C" w:rsidP="005A570C">
      <w:pPr>
        <w:tabs>
          <w:tab w:val="left" w:pos="1134"/>
          <w:tab w:val="left" w:pos="1701"/>
        </w:tabs>
        <w:suppressAutoHyphens/>
        <w:ind w:firstLine="709"/>
        <w:jc w:val="both"/>
        <w:rPr>
          <w:b/>
          <w:sz w:val="16"/>
          <w:szCs w:val="16"/>
        </w:rPr>
      </w:pPr>
      <w:r w:rsidRPr="005A570C">
        <w:rPr>
          <w:sz w:val="16"/>
          <w:szCs w:val="16"/>
        </w:rPr>
        <w:t xml:space="preserve">Для достижения поставленной цели необходимо решить следующие </w:t>
      </w:r>
      <w:r w:rsidRPr="005A570C">
        <w:rPr>
          <w:b/>
          <w:sz w:val="16"/>
          <w:szCs w:val="16"/>
        </w:rPr>
        <w:t xml:space="preserve">задачи: </w:t>
      </w:r>
    </w:p>
    <w:p w:rsidR="005A570C" w:rsidRPr="005A570C" w:rsidRDefault="005A570C" w:rsidP="005A570C">
      <w:pPr>
        <w:tabs>
          <w:tab w:val="left" w:pos="1134"/>
          <w:tab w:val="left" w:pos="1701"/>
        </w:tabs>
        <w:suppressAutoHyphens/>
        <w:ind w:firstLine="709"/>
        <w:jc w:val="both"/>
        <w:rPr>
          <w:b/>
          <w:sz w:val="16"/>
          <w:szCs w:val="16"/>
        </w:rPr>
      </w:pPr>
    </w:p>
    <w:p w:rsidR="005A570C" w:rsidRPr="005A570C" w:rsidRDefault="005A570C" w:rsidP="00847587">
      <w:pPr>
        <w:numPr>
          <w:ilvl w:val="0"/>
          <w:numId w:val="21"/>
        </w:numPr>
        <w:tabs>
          <w:tab w:val="left" w:pos="709"/>
          <w:tab w:val="left" w:pos="1134"/>
        </w:tabs>
        <w:suppressAutoHyphens/>
        <w:ind w:left="0" w:firstLine="709"/>
        <w:jc w:val="both"/>
        <w:rPr>
          <w:b/>
          <w:bCs/>
          <w:i/>
          <w:sz w:val="16"/>
          <w:szCs w:val="16"/>
          <w:lang w:eastAsia="en-US" w:bidi="en-US"/>
        </w:rPr>
      </w:pPr>
      <w:r w:rsidRPr="005A570C">
        <w:rPr>
          <w:rFonts w:eastAsia="Calibri"/>
          <w:b/>
          <w:i/>
          <w:sz w:val="16"/>
          <w:szCs w:val="16"/>
          <w:lang w:eastAsia="en-US" w:bidi="en-US"/>
        </w:rPr>
        <w:t>Социальная поддержка населения.</w:t>
      </w:r>
    </w:p>
    <w:p w:rsidR="005A570C" w:rsidRPr="005A570C" w:rsidRDefault="005A570C" w:rsidP="005A570C">
      <w:pPr>
        <w:tabs>
          <w:tab w:val="left" w:pos="709"/>
        </w:tabs>
        <w:suppressAutoHyphens/>
        <w:ind w:firstLine="709"/>
        <w:jc w:val="both"/>
        <w:rPr>
          <w:i/>
          <w:sz w:val="16"/>
          <w:szCs w:val="16"/>
          <w:lang w:eastAsia="en-US" w:bidi="en-US"/>
        </w:rPr>
      </w:pPr>
      <w:r w:rsidRPr="005A570C">
        <w:rPr>
          <w:i/>
          <w:sz w:val="16"/>
          <w:szCs w:val="16"/>
          <w:lang w:eastAsia="en-US" w:bidi="en-US"/>
        </w:rPr>
        <w:t>Основные мероприятия для реализации задачи:</w:t>
      </w:r>
    </w:p>
    <w:p w:rsidR="005A570C" w:rsidRPr="005A570C" w:rsidRDefault="005A570C" w:rsidP="005A570C">
      <w:pPr>
        <w:tabs>
          <w:tab w:val="left" w:pos="709"/>
        </w:tabs>
        <w:suppressAutoHyphens/>
        <w:spacing w:before="100" w:beforeAutospacing="1" w:after="100" w:afterAutospacing="1"/>
        <w:ind w:firstLine="709"/>
        <w:contextualSpacing/>
        <w:jc w:val="both"/>
        <w:rPr>
          <w:rFonts w:eastAsia="Calibri"/>
          <w:sz w:val="16"/>
          <w:szCs w:val="16"/>
          <w:lang w:eastAsia="en-US" w:bidi="en-US"/>
        </w:rPr>
      </w:pPr>
      <w:r w:rsidRPr="005A570C">
        <w:rPr>
          <w:sz w:val="16"/>
          <w:szCs w:val="16"/>
          <w:lang w:eastAsia="en-US" w:bidi="en-US"/>
        </w:rPr>
        <w:t xml:space="preserve">– </w:t>
      </w:r>
      <w:r w:rsidRPr="005A570C">
        <w:rPr>
          <w:rFonts w:eastAsia="Calibri"/>
          <w:sz w:val="16"/>
          <w:szCs w:val="16"/>
          <w:lang w:eastAsia="en-US" w:bidi="en-US"/>
        </w:rPr>
        <w:t xml:space="preserve">оказание адресной социальной помощи гражданам, проживающим в Билибинском муниципальном районе и попавшим в трудную жизненную ситуацию; </w:t>
      </w:r>
    </w:p>
    <w:p w:rsidR="005A570C" w:rsidRPr="005A570C" w:rsidRDefault="005A570C" w:rsidP="005A570C">
      <w:pPr>
        <w:tabs>
          <w:tab w:val="left" w:pos="709"/>
        </w:tabs>
        <w:suppressAutoHyphens/>
        <w:spacing w:before="100" w:beforeAutospacing="1" w:after="100" w:afterAutospacing="1"/>
        <w:ind w:firstLine="709"/>
        <w:contextualSpacing/>
        <w:jc w:val="both"/>
        <w:rPr>
          <w:b/>
          <w:bCs/>
          <w:color w:val="FF0000"/>
          <w:sz w:val="16"/>
          <w:szCs w:val="16"/>
          <w:lang w:eastAsia="en-US" w:bidi="en-US"/>
        </w:rPr>
      </w:pPr>
      <w:r w:rsidRPr="005A570C">
        <w:rPr>
          <w:sz w:val="16"/>
          <w:szCs w:val="16"/>
          <w:lang w:eastAsia="en-US" w:bidi="en-US"/>
        </w:rPr>
        <w:t xml:space="preserve">– </w:t>
      </w:r>
      <w:r w:rsidRPr="005A570C">
        <w:rPr>
          <w:rFonts w:eastAsia="Calibri"/>
          <w:sz w:val="16"/>
          <w:szCs w:val="16"/>
          <w:lang w:eastAsia="en-US" w:bidi="en-US"/>
        </w:rPr>
        <w:t>предоставление выплат и компенсации за услуги, предусмотренные гарантированным перечнем услуг по погребению;</w:t>
      </w:r>
    </w:p>
    <w:p w:rsidR="005A570C" w:rsidRPr="005A570C" w:rsidRDefault="005A570C" w:rsidP="005A570C">
      <w:pPr>
        <w:tabs>
          <w:tab w:val="left" w:pos="709"/>
        </w:tabs>
        <w:suppressAutoHyphens/>
        <w:spacing w:before="100" w:beforeAutospacing="1" w:after="100" w:afterAutospacing="1"/>
        <w:ind w:firstLine="709"/>
        <w:contextualSpacing/>
        <w:jc w:val="both"/>
        <w:rPr>
          <w:sz w:val="16"/>
          <w:szCs w:val="16"/>
          <w:lang w:eastAsia="en-US" w:bidi="en-US"/>
        </w:rPr>
      </w:pPr>
      <w:r w:rsidRPr="005A570C">
        <w:rPr>
          <w:sz w:val="16"/>
          <w:szCs w:val="16"/>
          <w:lang w:eastAsia="en-US" w:bidi="en-US"/>
        </w:rPr>
        <w:t>– предоставление жилых помещений детям-сиротам и детям, оставшимся без попечения родителей.</w:t>
      </w:r>
    </w:p>
    <w:p w:rsidR="005A570C" w:rsidRPr="005A570C" w:rsidRDefault="005A570C" w:rsidP="00847587">
      <w:pPr>
        <w:numPr>
          <w:ilvl w:val="0"/>
          <w:numId w:val="21"/>
        </w:numPr>
        <w:tabs>
          <w:tab w:val="left" w:pos="709"/>
        </w:tabs>
        <w:suppressAutoHyphens/>
        <w:spacing w:before="100" w:beforeAutospacing="1" w:after="100" w:afterAutospacing="1"/>
        <w:ind w:left="0" w:firstLine="709"/>
        <w:contextualSpacing/>
        <w:jc w:val="both"/>
        <w:rPr>
          <w:rFonts w:eastAsia="Calibri"/>
          <w:b/>
          <w:i/>
          <w:sz w:val="16"/>
          <w:szCs w:val="16"/>
          <w:lang w:eastAsia="en-US" w:bidi="en-US"/>
        </w:rPr>
      </w:pPr>
      <w:r w:rsidRPr="005A570C">
        <w:rPr>
          <w:b/>
          <w:i/>
          <w:sz w:val="16"/>
          <w:szCs w:val="16"/>
          <w:lang w:eastAsia="en-US" w:bidi="en-US"/>
        </w:rPr>
        <w:t xml:space="preserve">Развитие образования, </w:t>
      </w:r>
      <w:r w:rsidRPr="005A570C">
        <w:rPr>
          <w:rFonts w:eastAsia="Calibri"/>
          <w:b/>
          <w:i/>
          <w:sz w:val="16"/>
          <w:szCs w:val="16"/>
          <w:lang w:eastAsia="en-US" w:bidi="en-US"/>
        </w:rPr>
        <w:t>культуры, молодёжной политики, массового спорта и средств массовой информации.</w:t>
      </w:r>
    </w:p>
    <w:p w:rsidR="005A570C" w:rsidRPr="005A570C" w:rsidRDefault="005A570C" w:rsidP="005A570C">
      <w:pPr>
        <w:tabs>
          <w:tab w:val="left" w:pos="709"/>
        </w:tabs>
        <w:suppressAutoHyphens/>
        <w:spacing w:before="100" w:beforeAutospacing="1" w:after="100" w:afterAutospacing="1"/>
        <w:ind w:firstLine="709"/>
        <w:contextualSpacing/>
        <w:jc w:val="both"/>
        <w:rPr>
          <w:i/>
          <w:sz w:val="16"/>
          <w:szCs w:val="16"/>
          <w:lang w:eastAsia="en-US" w:bidi="en-US"/>
        </w:rPr>
      </w:pPr>
      <w:r w:rsidRPr="005A570C">
        <w:rPr>
          <w:i/>
          <w:sz w:val="16"/>
          <w:szCs w:val="16"/>
          <w:lang w:eastAsia="en-US" w:bidi="en-US"/>
        </w:rPr>
        <w:t>Основные мероприятия для реализации задачи:</w:t>
      </w:r>
    </w:p>
    <w:p w:rsidR="005A570C" w:rsidRPr="005A570C" w:rsidRDefault="005A570C" w:rsidP="005A570C">
      <w:pPr>
        <w:tabs>
          <w:tab w:val="left" w:pos="709"/>
        </w:tabs>
        <w:suppressAutoHyphens/>
        <w:spacing w:before="100" w:beforeAutospacing="1" w:after="100" w:afterAutospacing="1"/>
        <w:ind w:firstLine="709"/>
        <w:contextualSpacing/>
        <w:jc w:val="both"/>
        <w:rPr>
          <w:sz w:val="16"/>
          <w:szCs w:val="16"/>
          <w:lang w:eastAsia="en-US" w:bidi="en-US"/>
        </w:rPr>
      </w:pPr>
      <w:r w:rsidRPr="005A570C">
        <w:rPr>
          <w:sz w:val="16"/>
          <w:szCs w:val="16"/>
          <w:lang w:eastAsia="en-US" w:bidi="en-US"/>
        </w:rPr>
        <w:t xml:space="preserve">– выполнение муниципальными образовательными организациями муниципального задания; </w:t>
      </w:r>
    </w:p>
    <w:p w:rsidR="005A570C" w:rsidRPr="005A570C" w:rsidRDefault="005A570C" w:rsidP="005A570C">
      <w:pPr>
        <w:tabs>
          <w:tab w:val="left" w:pos="709"/>
        </w:tabs>
        <w:suppressAutoHyphens/>
        <w:spacing w:before="100" w:beforeAutospacing="1" w:after="100" w:afterAutospacing="1"/>
        <w:ind w:firstLine="709"/>
        <w:contextualSpacing/>
        <w:jc w:val="both"/>
        <w:rPr>
          <w:sz w:val="16"/>
          <w:szCs w:val="16"/>
          <w:lang w:eastAsia="en-US" w:bidi="en-US"/>
        </w:rPr>
      </w:pPr>
      <w:r w:rsidRPr="005A570C">
        <w:rPr>
          <w:sz w:val="16"/>
          <w:szCs w:val="16"/>
          <w:lang w:eastAsia="en-US" w:bidi="en-US"/>
        </w:rPr>
        <w:t>– оснащение современным учебным оборудованием и учебными пособиями образовательные организации среднего общего образования;</w:t>
      </w:r>
    </w:p>
    <w:p w:rsidR="005A570C" w:rsidRPr="005A570C" w:rsidRDefault="005A570C" w:rsidP="005A570C">
      <w:pPr>
        <w:tabs>
          <w:tab w:val="left" w:pos="709"/>
        </w:tabs>
        <w:suppressAutoHyphens/>
        <w:spacing w:before="100" w:beforeAutospacing="1" w:after="100" w:afterAutospacing="1"/>
        <w:ind w:firstLine="709"/>
        <w:contextualSpacing/>
        <w:jc w:val="both"/>
        <w:rPr>
          <w:rFonts w:ascii="Cambria" w:hAnsi="Cambria"/>
          <w:color w:val="FF0000"/>
          <w:sz w:val="16"/>
          <w:szCs w:val="16"/>
          <w:lang w:eastAsia="en-US" w:bidi="en-US"/>
        </w:rPr>
      </w:pPr>
      <w:r w:rsidRPr="005A570C">
        <w:rPr>
          <w:sz w:val="16"/>
          <w:szCs w:val="16"/>
          <w:lang w:eastAsia="en-US" w:bidi="en-US"/>
        </w:rPr>
        <w:t>– оснащение современным учебным оборудованием и учебными пособиями образовательные организации основного общего образования;</w:t>
      </w:r>
      <w:r w:rsidRPr="005A570C">
        <w:rPr>
          <w:rFonts w:ascii="Cambria" w:hAnsi="Cambria"/>
          <w:color w:val="FF0000"/>
          <w:sz w:val="16"/>
          <w:szCs w:val="16"/>
          <w:lang w:eastAsia="en-US" w:bidi="en-US"/>
        </w:rPr>
        <w:t xml:space="preserve"> </w:t>
      </w:r>
    </w:p>
    <w:p w:rsidR="005A570C" w:rsidRPr="005A570C" w:rsidRDefault="005A570C" w:rsidP="005A570C">
      <w:pPr>
        <w:tabs>
          <w:tab w:val="left" w:pos="709"/>
        </w:tabs>
        <w:suppressAutoHyphens/>
        <w:spacing w:before="100" w:beforeAutospacing="1" w:after="100" w:afterAutospacing="1"/>
        <w:ind w:firstLine="709"/>
        <w:contextualSpacing/>
        <w:jc w:val="both"/>
        <w:rPr>
          <w:sz w:val="16"/>
          <w:szCs w:val="16"/>
          <w:lang w:eastAsia="en-US" w:bidi="en-US"/>
        </w:rPr>
      </w:pPr>
      <w:r w:rsidRPr="005A570C">
        <w:rPr>
          <w:sz w:val="16"/>
          <w:szCs w:val="16"/>
          <w:lang w:eastAsia="en-US" w:bidi="en-US"/>
        </w:rPr>
        <w:t>– оснащение современным учебным оборудованием и учебными пособиями образовательные организации дошкольного образования;</w:t>
      </w:r>
    </w:p>
    <w:p w:rsidR="005A570C" w:rsidRPr="005A570C" w:rsidRDefault="005A570C" w:rsidP="005A570C">
      <w:pPr>
        <w:tabs>
          <w:tab w:val="left" w:pos="709"/>
        </w:tabs>
        <w:suppressAutoHyphens/>
        <w:spacing w:before="100" w:beforeAutospacing="1" w:after="100" w:afterAutospacing="1"/>
        <w:ind w:firstLine="709"/>
        <w:contextualSpacing/>
        <w:jc w:val="both"/>
        <w:rPr>
          <w:sz w:val="16"/>
          <w:szCs w:val="16"/>
          <w:lang w:eastAsia="en-US" w:bidi="en-US"/>
        </w:rPr>
      </w:pPr>
      <w:r w:rsidRPr="005A570C">
        <w:rPr>
          <w:sz w:val="16"/>
          <w:szCs w:val="16"/>
          <w:lang w:eastAsia="en-US" w:bidi="en-US"/>
        </w:rPr>
        <w:t xml:space="preserve">– развитие инфраструктуры в сфере физической культуры и спорта, совершенствование финансового обеспечения физкультурно-спортивной деятельности; </w:t>
      </w:r>
    </w:p>
    <w:p w:rsidR="005A570C" w:rsidRPr="005A570C" w:rsidRDefault="005A570C" w:rsidP="005A570C">
      <w:pPr>
        <w:tabs>
          <w:tab w:val="left" w:pos="709"/>
        </w:tabs>
        <w:suppressAutoHyphens/>
        <w:spacing w:before="100" w:beforeAutospacing="1" w:after="100" w:afterAutospacing="1"/>
        <w:ind w:firstLine="709"/>
        <w:contextualSpacing/>
        <w:jc w:val="both"/>
        <w:rPr>
          <w:sz w:val="16"/>
          <w:szCs w:val="16"/>
          <w:lang w:eastAsia="en-US" w:bidi="en-US"/>
        </w:rPr>
      </w:pPr>
      <w:r w:rsidRPr="005A570C">
        <w:rPr>
          <w:sz w:val="16"/>
          <w:szCs w:val="16"/>
          <w:lang w:eastAsia="en-US" w:bidi="en-US"/>
        </w:rPr>
        <w:t>–  осуществление выставочных проектов;</w:t>
      </w:r>
    </w:p>
    <w:p w:rsidR="005A570C" w:rsidRPr="005A570C" w:rsidRDefault="005A570C" w:rsidP="005A570C">
      <w:pPr>
        <w:tabs>
          <w:tab w:val="left" w:pos="709"/>
        </w:tabs>
        <w:suppressAutoHyphens/>
        <w:spacing w:before="100" w:beforeAutospacing="1" w:after="100" w:afterAutospacing="1"/>
        <w:ind w:firstLine="709"/>
        <w:contextualSpacing/>
        <w:jc w:val="both"/>
        <w:rPr>
          <w:sz w:val="16"/>
          <w:szCs w:val="16"/>
          <w:lang w:eastAsia="en-US" w:bidi="en-US"/>
        </w:rPr>
      </w:pPr>
      <w:r w:rsidRPr="005A570C">
        <w:rPr>
          <w:sz w:val="16"/>
          <w:szCs w:val="16"/>
          <w:lang w:eastAsia="en-US" w:bidi="en-US"/>
        </w:rPr>
        <w:t>– проведение культурных мероприятий на территории муниципального образования Билибинский муниципальный район;</w:t>
      </w:r>
    </w:p>
    <w:p w:rsidR="005A570C" w:rsidRPr="005A570C" w:rsidRDefault="005A570C" w:rsidP="005A570C">
      <w:pPr>
        <w:tabs>
          <w:tab w:val="left" w:pos="709"/>
        </w:tabs>
        <w:suppressAutoHyphens/>
        <w:spacing w:before="100" w:beforeAutospacing="1" w:after="100" w:afterAutospacing="1"/>
        <w:ind w:firstLine="709"/>
        <w:contextualSpacing/>
        <w:jc w:val="both"/>
        <w:rPr>
          <w:sz w:val="16"/>
          <w:szCs w:val="16"/>
          <w:lang w:eastAsia="en-US" w:bidi="en-US"/>
        </w:rPr>
      </w:pPr>
      <w:r w:rsidRPr="005A570C">
        <w:rPr>
          <w:sz w:val="16"/>
          <w:szCs w:val="16"/>
          <w:lang w:eastAsia="en-US" w:bidi="en-US"/>
        </w:rPr>
        <w:t>– формирование внутренних установок для ведения здорового образа жизни за счет осуществления комплексной работы по информационной, просветительской пропаганде через Интернет, образовательные учреждения всех уровней;</w:t>
      </w:r>
    </w:p>
    <w:p w:rsidR="005A570C" w:rsidRPr="005A570C" w:rsidRDefault="005A570C" w:rsidP="005A570C">
      <w:pPr>
        <w:tabs>
          <w:tab w:val="left" w:pos="709"/>
        </w:tabs>
        <w:suppressAutoHyphens/>
        <w:spacing w:before="100" w:beforeAutospacing="1" w:after="100" w:afterAutospacing="1"/>
        <w:ind w:firstLine="709"/>
        <w:contextualSpacing/>
        <w:jc w:val="both"/>
        <w:rPr>
          <w:sz w:val="16"/>
          <w:szCs w:val="16"/>
          <w:lang w:eastAsia="en-US" w:bidi="en-US"/>
        </w:rPr>
      </w:pPr>
      <w:r w:rsidRPr="005A570C">
        <w:rPr>
          <w:sz w:val="16"/>
          <w:szCs w:val="16"/>
          <w:lang w:eastAsia="en-US" w:bidi="en-US"/>
        </w:rPr>
        <w:t>– создание условий и разработка стимулов для значительного увеличения числа лиц, самостоятельно занимающихся физической культурой и спортом;</w:t>
      </w:r>
    </w:p>
    <w:p w:rsidR="005A570C" w:rsidRPr="005A570C" w:rsidRDefault="005A570C" w:rsidP="005A570C">
      <w:pPr>
        <w:tabs>
          <w:tab w:val="left" w:pos="709"/>
        </w:tabs>
        <w:suppressAutoHyphens/>
        <w:spacing w:before="100" w:beforeAutospacing="1" w:after="100" w:afterAutospacing="1"/>
        <w:ind w:firstLine="709"/>
        <w:contextualSpacing/>
        <w:jc w:val="both"/>
        <w:rPr>
          <w:sz w:val="16"/>
          <w:szCs w:val="16"/>
          <w:lang w:eastAsia="en-US" w:bidi="en-US"/>
        </w:rPr>
      </w:pPr>
      <w:r w:rsidRPr="005A570C">
        <w:rPr>
          <w:sz w:val="16"/>
          <w:szCs w:val="16"/>
          <w:lang w:eastAsia="en-US" w:bidi="en-US"/>
        </w:rPr>
        <w:t>– развитие массового спорта среди подрастающего поколения.</w:t>
      </w:r>
    </w:p>
    <w:p w:rsidR="005A570C" w:rsidRPr="005A570C" w:rsidRDefault="005A570C" w:rsidP="005A570C">
      <w:pPr>
        <w:tabs>
          <w:tab w:val="left" w:pos="709"/>
        </w:tabs>
        <w:suppressAutoHyphens/>
        <w:autoSpaceDE w:val="0"/>
        <w:autoSpaceDN w:val="0"/>
        <w:adjustRightInd w:val="0"/>
        <w:ind w:firstLine="708"/>
        <w:jc w:val="center"/>
        <w:rPr>
          <w:b/>
          <w:sz w:val="16"/>
          <w:szCs w:val="16"/>
        </w:rPr>
      </w:pPr>
      <w:r w:rsidRPr="005A570C">
        <w:rPr>
          <w:b/>
          <w:color w:val="000000"/>
          <w:sz w:val="16"/>
          <w:szCs w:val="16"/>
        </w:rPr>
        <w:t xml:space="preserve">Цель 2: </w:t>
      </w:r>
      <w:r w:rsidRPr="005A570C">
        <w:rPr>
          <w:b/>
          <w:sz w:val="16"/>
          <w:szCs w:val="16"/>
        </w:rPr>
        <w:t>Стимулирование экономической активности населения, развитие торговли, пищевой промышленности и повышение доступности товаров для населения.</w:t>
      </w:r>
    </w:p>
    <w:p w:rsidR="005A570C" w:rsidRPr="005A570C" w:rsidRDefault="005A570C" w:rsidP="005A570C">
      <w:pPr>
        <w:tabs>
          <w:tab w:val="left" w:pos="709"/>
        </w:tabs>
        <w:suppressAutoHyphens/>
        <w:jc w:val="center"/>
        <w:rPr>
          <w:b/>
          <w:sz w:val="16"/>
          <w:szCs w:val="16"/>
          <w:lang w:eastAsia="en-US" w:bidi="en-US"/>
        </w:rPr>
      </w:pPr>
    </w:p>
    <w:p w:rsidR="005A570C" w:rsidRPr="005A570C" w:rsidRDefault="005A570C" w:rsidP="005A570C">
      <w:pPr>
        <w:tabs>
          <w:tab w:val="left" w:pos="1134"/>
          <w:tab w:val="left" w:pos="1701"/>
        </w:tabs>
        <w:suppressAutoHyphens/>
        <w:ind w:firstLine="709"/>
        <w:jc w:val="both"/>
        <w:rPr>
          <w:b/>
          <w:sz w:val="16"/>
          <w:szCs w:val="16"/>
        </w:rPr>
      </w:pPr>
      <w:r w:rsidRPr="005A570C">
        <w:rPr>
          <w:sz w:val="16"/>
          <w:szCs w:val="16"/>
        </w:rPr>
        <w:t xml:space="preserve">Для достижения поставленной цели необходимо решить следующие </w:t>
      </w:r>
      <w:r w:rsidRPr="005A570C">
        <w:rPr>
          <w:b/>
          <w:sz w:val="16"/>
          <w:szCs w:val="16"/>
        </w:rPr>
        <w:t xml:space="preserve">задачи: </w:t>
      </w:r>
    </w:p>
    <w:p w:rsidR="005A570C" w:rsidRPr="005A570C" w:rsidRDefault="005A570C" w:rsidP="005A570C">
      <w:pPr>
        <w:tabs>
          <w:tab w:val="left" w:pos="709"/>
        </w:tabs>
        <w:suppressAutoHyphens/>
        <w:ind w:firstLine="709"/>
        <w:jc w:val="both"/>
        <w:rPr>
          <w:b/>
          <w:i/>
          <w:sz w:val="16"/>
          <w:szCs w:val="16"/>
          <w:lang w:eastAsia="en-US" w:bidi="en-US"/>
        </w:rPr>
      </w:pPr>
      <w:r w:rsidRPr="005A570C">
        <w:rPr>
          <w:b/>
          <w:i/>
          <w:sz w:val="16"/>
          <w:szCs w:val="16"/>
          <w:lang w:eastAsia="en-US" w:bidi="en-US"/>
        </w:rPr>
        <w:t>1. Стимулирование деловой активности и поддержка бизнеса.</w:t>
      </w:r>
    </w:p>
    <w:p w:rsidR="005A570C" w:rsidRPr="005A570C" w:rsidRDefault="005A570C" w:rsidP="005A570C">
      <w:pPr>
        <w:tabs>
          <w:tab w:val="left" w:pos="709"/>
        </w:tabs>
        <w:suppressAutoHyphens/>
        <w:ind w:firstLine="709"/>
        <w:jc w:val="both"/>
        <w:rPr>
          <w:i/>
          <w:sz w:val="16"/>
          <w:szCs w:val="16"/>
          <w:lang w:eastAsia="en-US" w:bidi="en-US"/>
        </w:rPr>
      </w:pPr>
      <w:r w:rsidRPr="005A570C">
        <w:rPr>
          <w:i/>
          <w:sz w:val="16"/>
          <w:szCs w:val="16"/>
          <w:lang w:eastAsia="en-US" w:bidi="en-US"/>
        </w:rPr>
        <w:t>Основные мероприятия для реализации задачи:</w:t>
      </w:r>
    </w:p>
    <w:p w:rsidR="005A570C" w:rsidRPr="005A570C" w:rsidRDefault="005A570C" w:rsidP="005A570C">
      <w:pPr>
        <w:tabs>
          <w:tab w:val="left" w:pos="709"/>
          <w:tab w:val="left" w:pos="993"/>
        </w:tabs>
        <w:suppressAutoHyphens/>
        <w:ind w:firstLine="709"/>
        <w:jc w:val="both"/>
        <w:rPr>
          <w:sz w:val="16"/>
          <w:szCs w:val="16"/>
          <w:lang w:eastAsia="en-US" w:bidi="en-US"/>
        </w:rPr>
      </w:pPr>
      <w:r w:rsidRPr="005A570C">
        <w:rPr>
          <w:sz w:val="16"/>
          <w:szCs w:val="16"/>
          <w:lang w:eastAsia="en-US" w:bidi="en-US"/>
        </w:rPr>
        <w:t>– оказание финансовой и имущественной поддержки субъектам малого и среднего предпринимательства;</w:t>
      </w:r>
    </w:p>
    <w:p w:rsidR="005A570C" w:rsidRPr="005A570C" w:rsidRDefault="005A570C" w:rsidP="005A570C">
      <w:pPr>
        <w:tabs>
          <w:tab w:val="left" w:pos="709"/>
          <w:tab w:val="left" w:pos="993"/>
        </w:tabs>
        <w:suppressAutoHyphens/>
        <w:ind w:firstLine="709"/>
        <w:jc w:val="both"/>
        <w:rPr>
          <w:sz w:val="16"/>
          <w:szCs w:val="16"/>
          <w:lang w:eastAsia="en-US" w:bidi="en-US"/>
        </w:rPr>
      </w:pPr>
      <w:r w:rsidRPr="005A570C">
        <w:rPr>
          <w:sz w:val="16"/>
          <w:szCs w:val="16"/>
          <w:lang w:eastAsia="en-US" w:bidi="en-US"/>
        </w:rPr>
        <w:t>–</w:t>
      </w:r>
      <w:r w:rsidRPr="005A570C">
        <w:rPr>
          <w:sz w:val="16"/>
          <w:szCs w:val="16"/>
          <w:lang w:eastAsia="en-US" w:bidi="en-US"/>
        </w:rPr>
        <w:tab/>
        <w:t>оказание консультационной и информационной помощи;</w:t>
      </w:r>
    </w:p>
    <w:p w:rsidR="005A570C" w:rsidRPr="005A570C" w:rsidRDefault="005A570C" w:rsidP="005A570C">
      <w:pPr>
        <w:tabs>
          <w:tab w:val="left" w:pos="709"/>
          <w:tab w:val="left" w:pos="993"/>
        </w:tabs>
        <w:suppressAutoHyphens/>
        <w:ind w:firstLine="709"/>
        <w:jc w:val="both"/>
        <w:rPr>
          <w:sz w:val="16"/>
          <w:szCs w:val="16"/>
          <w:lang w:eastAsia="en-US" w:bidi="en-US"/>
        </w:rPr>
      </w:pPr>
      <w:r w:rsidRPr="005A570C">
        <w:rPr>
          <w:sz w:val="16"/>
          <w:szCs w:val="16"/>
          <w:lang w:eastAsia="en-US" w:bidi="en-US"/>
        </w:rPr>
        <w:t>–</w:t>
      </w:r>
      <w:r w:rsidRPr="005A570C">
        <w:rPr>
          <w:sz w:val="16"/>
          <w:szCs w:val="16"/>
          <w:lang w:eastAsia="en-US" w:bidi="en-US"/>
        </w:rPr>
        <w:tab/>
        <w:t>проведение консультаций с незанятыми в экономике гражданами по вопросу содействия в выборе вида деятельности;</w:t>
      </w:r>
    </w:p>
    <w:p w:rsidR="005A570C" w:rsidRPr="005A570C" w:rsidRDefault="005A570C" w:rsidP="005A570C">
      <w:pPr>
        <w:tabs>
          <w:tab w:val="left" w:pos="709"/>
          <w:tab w:val="left" w:pos="993"/>
        </w:tabs>
        <w:suppressAutoHyphens/>
        <w:ind w:firstLine="709"/>
        <w:jc w:val="both"/>
        <w:rPr>
          <w:sz w:val="16"/>
          <w:szCs w:val="16"/>
          <w:lang w:eastAsia="en-US" w:bidi="en-US"/>
        </w:rPr>
      </w:pPr>
      <w:r w:rsidRPr="005A570C">
        <w:rPr>
          <w:sz w:val="16"/>
          <w:szCs w:val="16"/>
          <w:lang w:eastAsia="en-US" w:bidi="en-US"/>
        </w:rPr>
        <w:t>–</w:t>
      </w:r>
      <w:r w:rsidRPr="005A570C">
        <w:rPr>
          <w:sz w:val="16"/>
          <w:szCs w:val="16"/>
          <w:lang w:eastAsia="en-US" w:bidi="en-US"/>
        </w:rPr>
        <w:tab/>
        <w:t>ориентация субъектов малого предпринимательства на приоритетные для муниципального образования виды деятельности;</w:t>
      </w:r>
    </w:p>
    <w:p w:rsidR="005A570C" w:rsidRPr="005A570C" w:rsidRDefault="005A570C" w:rsidP="005A570C">
      <w:pPr>
        <w:tabs>
          <w:tab w:val="left" w:pos="709"/>
          <w:tab w:val="left" w:pos="993"/>
        </w:tabs>
        <w:suppressAutoHyphens/>
        <w:ind w:firstLine="709"/>
        <w:jc w:val="both"/>
        <w:rPr>
          <w:sz w:val="16"/>
          <w:szCs w:val="16"/>
          <w:lang w:eastAsia="en-US" w:bidi="en-US"/>
        </w:rPr>
      </w:pPr>
      <w:r w:rsidRPr="005A570C">
        <w:rPr>
          <w:sz w:val="16"/>
          <w:szCs w:val="16"/>
          <w:lang w:eastAsia="en-US" w:bidi="en-US"/>
        </w:rPr>
        <w:t>–</w:t>
      </w:r>
      <w:r w:rsidRPr="005A570C">
        <w:rPr>
          <w:sz w:val="16"/>
          <w:szCs w:val="16"/>
          <w:lang w:eastAsia="en-US" w:bidi="en-US"/>
        </w:rPr>
        <w:tab/>
        <w:t xml:space="preserve">ведение перечня муниципального имущества муниципального образования Билибинский муниципальный район, свободного от прав третьих лиц (за исключением имущественных прав субъектов малого и среднего предпринимательства), предназначенного для передачи во владение и (или) пользование субъектам малого предпринимательства и организациям, образующим инфраструктуру поддержки субъектов малого и среднего предпринимательства. </w:t>
      </w:r>
    </w:p>
    <w:p w:rsidR="005A570C" w:rsidRPr="005A570C" w:rsidRDefault="005A570C" w:rsidP="005A570C">
      <w:pPr>
        <w:tabs>
          <w:tab w:val="left" w:pos="709"/>
        </w:tabs>
        <w:suppressAutoHyphens/>
        <w:ind w:firstLine="709"/>
        <w:jc w:val="both"/>
        <w:rPr>
          <w:b/>
          <w:i/>
          <w:sz w:val="16"/>
          <w:szCs w:val="16"/>
          <w:lang w:eastAsia="en-US" w:bidi="en-US"/>
        </w:rPr>
      </w:pPr>
      <w:r w:rsidRPr="005A570C">
        <w:rPr>
          <w:b/>
          <w:i/>
          <w:sz w:val="16"/>
          <w:szCs w:val="16"/>
          <w:lang w:eastAsia="en-US" w:bidi="en-US"/>
        </w:rPr>
        <w:t>2. Развитие торговли и обеспечение населения социально значимыми продовольственными товарами.</w:t>
      </w:r>
    </w:p>
    <w:p w:rsidR="005A570C" w:rsidRPr="005A570C" w:rsidRDefault="005A570C" w:rsidP="005A570C">
      <w:pPr>
        <w:tabs>
          <w:tab w:val="left" w:pos="709"/>
        </w:tabs>
        <w:suppressAutoHyphens/>
        <w:ind w:firstLine="709"/>
        <w:jc w:val="both"/>
        <w:rPr>
          <w:i/>
          <w:sz w:val="16"/>
          <w:szCs w:val="16"/>
          <w:lang w:eastAsia="en-US" w:bidi="en-US"/>
        </w:rPr>
      </w:pPr>
      <w:r w:rsidRPr="005A570C">
        <w:rPr>
          <w:i/>
          <w:sz w:val="16"/>
          <w:szCs w:val="16"/>
          <w:lang w:eastAsia="en-US" w:bidi="en-US"/>
        </w:rPr>
        <w:t xml:space="preserve"> Основные мероприятия для реализации задачи:</w:t>
      </w:r>
    </w:p>
    <w:p w:rsidR="005A570C" w:rsidRPr="005A570C" w:rsidRDefault="005A570C" w:rsidP="005A570C">
      <w:pPr>
        <w:ind w:firstLine="709"/>
        <w:contextualSpacing/>
        <w:jc w:val="both"/>
        <w:rPr>
          <w:rFonts w:eastAsia="Calibri"/>
          <w:sz w:val="16"/>
          <w:szCs w:val="16"/>
          <w:lang w:eastAsia="en-US"/>
        </w:rPr>
      </w:pPr>
      <w:r w:rsidRPr="005A570C">
        <w:rPr>
          <w:sz w:val="16"/>
          <w:szCs w:val="16"/>
        </w:rPr>
        <w:t>– оказание финансовой поддержки производителям социально-значимых видов хлеба;</w:t>
      </w:r>
      <w:r w:rsidRPr="005A570C">
        <w:rPr>
          <w:rFonts w:eastAsia="Calibri"/>
          <w:sz w:val="16"/>
          <w:szCs w:val="16"/>
          <w:lang w:eastAsia="en-US"/>
        </w:rPr>
        <w:t xml:space="preserve"> </w:t>
      </w:r>
    </w:p>
    <w:p w:rsidR="005A570C" w:rsidRPr="005A570C" w:rsidRDefault="005A570C" w:rsidP="005A570C">
      <w:pPr>
        <w:ind w:firstLine="709"/>
        <w:contextualSpacing/>
        <w:jc w:val="both"/>
        <w:rPr>
          <w:sz w:val="16"/>
          <w:szCs w:val="16"/>
        </w:rPr>
      </w:pPr>
      <w:r w:rsidRPr="005A570C">
        <w:rPr>
          <w:sz w:val="16"/>
          <w:szCs w:val="16"/>
        </w:rPr>
        <w:t xml:space="preserve">– </w:t>
      </w:r>
      <w:r w:rsidRPr="005A570C">
        <w:rPr>
          <w:rFonts w:eastAsia="Calibri"/>
          <w:sz w:val="16"/>
          <w:szCs w:val="16"/>
          <w:lang w:eastAsia="en-US"/>
        </w:rPr>
        <w:t xml:space="preserve"> сдерживание роста цен на социально значимые виды хлеба;</w:t>
      </w:r>
    </w:p>
    <w:p w:rsidR="005A570C" w:rsidRPr="005A570C" w:rsidRDefault="005A570C" w:rsidP="005A570C">
      <w:pPr>
        <w:tabs>
          <w:tab w:val="left" w:pos="709"/>
        </w:tabs>
        <w:suppressAutoHyphens/>
        <w:ind w:firstLine="709"/>
        <w:jc w:val="both"/>
        <w:rPr>
          <w:sz w:val="16"/>
          <w:szCs w:val="16"/>
          <w:lang w:eastAsia="en-US" w:bidi="en-US"/>
        </w:rPr>
      </w:pPr>
      <w:r w:rsidRPr="005A570C">
        <w:rPr>
          <w:sz w:val="16"/>
          <w:szCs w:val="16"/>
          <w:lang w:eastAsia="en-US" w:bidi="en-US"/>
        </w:rPr>
        <w:t xml:space="preserve">– </w:t>
      </w:r>
      <w:r w:rsidRPr="005A570C">
        <w:rPr>
          <w:bCs/>
          <w:sz w:val="16"/>
          <w:szCs w:val="16"/>
          <w:lang w:eastAsia="en-US" w:bidi="en-US"/>
        </w:rPr>
        <w:t xml:space="preserve">удерживание показателя количества наименований </w:t>
      </w:r>
      <w:r w:rsidRPr="005A570C">
        <w:rPr>
          <w:sz w:val="16"/>
          <w:szCs w:val="16"/>
          <w:lang w:eastAsia="en-US" w:bidi="en-US"/>
        </w:rPr>
        <w:t>социально значимых продовольственных товаров;</w:t>
      </w:r>
    </w:p>
    <w:p w:rsidR="005A570C" w:rsidRPr="005A570C" w:rsidRDefault="005A570C" w:rsidP="005A570C">
      <w:pPr>
        <w:tabs>
          <w:tab w:val="left" w:pos="709"/>
        </w:tabs>
        <w:suppressAutoHyphens/>
        <w:ind w:firstLine="709"/>
        <w:jc w:val="both"/>
        <w:rPr>
          <w:sz w:val="16"/>
          <w:szCs w:val="16"/>
          <w:lang w:eastAsia="en-US" w:bidi="en-US"/>
        </w:rPr>
      </w:pPr>
      <w:r w:rsidRPr="005A570C">
        <w:rPr>
          <w:sz w:val="16"/>
          <w:szCs w:val="16"/>
          <w:lang w:eastAsia="en-US" w:bidi="en-US"/>
        </w:rPr>
        <w:t>– проведение мероприятий по сдерживанию роста цен на социально значимые продовольственные товары;</w:t>
      </w:r>
    </w:p>
    <w:p w:rsidR="005A570C" w:rsidRPr="005A570C" w:rsidRDefault="005A570C" w:rsidP="005A570C">
      <w:pPr>
        <w:widowControl w:val="0"/>
        <w:autoSpaceDE w:val="0"/>
        <w:autoSpaceDN w:val="0"/>
        <w:adjustRightInd w:val="0"/>
        <w:ind w:firstLine="709"/>
        <w:jc w:val="both"/>
        <w:rPr>
          <w:sz w:val="16"/>
          <w:szCs w:val="16"/>
        </w:rPr>
      </w:pPr>
      <w:r w:rsidRPr="005A570C">
        <w:rPr>
          <w:sz w:val="16"/>
          <w:szCs w:val="16"/>
        </w:rPr>
        <w:t xml:space="preserve">– организация </w:t>
      </w:r>
      <w:proofErr w:type="gramStart"/>
      <w:r w:rsidRPr="005A570C">
        <w:rPr>
          <w:sz w:val="16"/>
          <w:szCs w:val="16"/>
        </w:rPr>
        <w:t>контроля  за</w:t>
      </w:r>
      <w:proofErr w:type="gramEnd"/>
      <w:r w:rsidRPr="005A570C">
        <w:rPr>
          <w:sz w:val="16"/>
          <w:szCs w:val="16"/>
        </w:rPr>
        <w:t xml:space="preserve">  наличием социально значимых продовольственных товаров в торговых организациях района.</w:t>
      </w:r>
    </w:p>
    <w:p w:rsidR="005A570C" w:rsidRPr="005A570C" w:rsidRDefault="005A570C" w:rsidP="005A570C">
      <w:pPr>
        <w:tabs>
          <w:tab w:val="left" w:pos="709"/>
          <w:tab w:val="left" w:pos="1215"/>
        </w:tabs>
        <w:suppressAutoHyphens/>
        <w:ind w:firstLine="709"/>
        <w:jc w:val="both"/>
        <w:rPr>
          <w:b/>
          <w:color w:val="FF0000"/>
          <w:sz w:val="16"/>
          <w:szCs w:val="16"/>
          <w:lang w:eastAsia="en-US" w:bidi="en-US"/>
        </w:rPr>
      </w:pPr>
    </w:p>
    <w:p w:rsidR="005A570C" w:rsidRPr="005A570C" w:rsidRDefault="005A570C" w:rsidP="005A570C">
      <w:pPr>
        <w:tabs>
          <w:tab w:val="left" w:pos="709"/>
        </w:tabs>
        <w:suppressAutoHyphens/>
        <w:ind w:firstLine="709"/>
        <w:jc w:val="both"/>
        <w:rPr>
          <w:b/>
          <w:sz w:val="16"/>
          <w:szCs w:val="16"/>
          <w:lang w:eastAsia="en-US" w:bidi="en-US"/>
        </w:rPr>
      </w:pPr>
      <w:r w:rsidRPr="005A570C">
        <w:rPr>
          <w:b/>
          <w:sz w:val="16"/>
          <w:szCs w:val="16"/>
          <w:lang w:eastAsia="en-US" w:bidi="en-US"/>
        </w:rPr>
        <w:t>Цель 3: Создание условий для комфортного и безопасного проживания граждан, устойчивого функционирования предприятий жилищно-коммунального хозяйства.</w:t>
      </w:r>
    </w:p>
    <w:p w:rsidR="005A570C" w:rsidRPr="005A570C" w:rsidRDefault="005A570C" w:rsidP="005A570C">
      <w:pPr>
        <w:tabs>
          <w:tab w:val="left" w:pos="1134"/>
          <w:tab w:val="left" w:pos="1701"/>
        </w:tabs>
        <w:suppressAutoHyphens/>
        <w:ind w:firstLine="709"/>
        <w:jc w:val="both"/>
        <w:rPr>
          <w:b/>
          <w:sz w:val="16"/>
          <w:szCs w:val="16"/>
        </w:rPr>
      </w:pPr>
      <w:r w:rsidRPr="005A570C">
        <w:rPr>
          <w:sz w:val="16"/>
          <w:szCs w:val="16"/>
        </w:rPr>
        <w:t xml:space="preserve">Для достижения поставленной цели необходимо решить следующие </w:t>
      </w:r>
      <w:r w:rsidRPr="005A570C">
        <w:rPr>
          <w:b/>
          <w:sz w:val="16"/>
          <w:szCs w:val="16"/>
        </w:rPr>
        <w:t xml:space="preserve">задачи: </w:t>
      </w:r>
    </w:p>
    <w:p w:rsidR="005A570C" w:rsidRPr="005A570C" w:rsidRDefault="005A570C" w:rsidP="00847587">
      <w:pPr>
        <w:numPr>
          <w:ilvl w:val="0"/>
          <w:numId w:val="22"/>
        </w:numPr>
        <w:tabs>
          <w:tab w:val="left" w:pos="709"/>
        </w:tabs>
        <w:suppressAutoHyphens/>
        <w:ind w:left="0" w:firstLine="709"/>
        <w:jc w:val="both"/>
        <w:rPr>
          <w:b/>
          <w:i/>
          <w:sz w:val="16"/>
          <w:szCs w:val="16"/>
          <w:lang w:eastAsia="en-US" w:bidi="en-US"/>
        </w:rPr>
      </w:pPr>
      <w:r w:rsidRPr="005A570C">
        <w:rPr>
          <w:b/>
          <w:i/>
          <w:sz w:val="16"/>
          <w:szCs w:val="16"/>
          <w:lang w:eastAsia="en-US" w:bidi="en-US"/>
        </w:rPr>
        <w:t>Развитие транспортной инфраструктуры.</w:t>
      </w:r>
    </w:p>
    <w:p w:rsidR="005A570C" w:rsidRPr="005A570C" w:rsidRDefault="005A570C" w:rsidP="005A570C">
      <w:pPr>
        <w:tabs>
          <w:tab w:val="left" w:pos="709"/>
        </w:tabs>
        <w:suppressAutoHyphens/>
        <w:ind w:firstLine="709"/>
        <w:jc w:val="both"/>
        <w:rPr>
          <w:i/>
          <w:sz w:val="16"/>
          <w:szCs w:val="16"/>
          <w:lang w:eastAsia="en-US" w:bidi="en-US"/>
        </w:rPr>
      </w:pPr>
      <w:r w:rsidRPr="005A570C">
        <w:rPr>
          <w:i/>
          <w:sz w:val="16"/>
          <w:szCs w:val="16"/>
          <w:lang w:eastAsia="en-US" w:bidi="en-US"/>
        </w:rPr>
        <w:t>Основные мероприятия для реализации задачи:</w:t>
      </w:r>
    </w:p>
    <w:p w:rsidR="005A570C" w:rsidRPr="005A570C" w:rsidRDefault="005A570C" w:rsidP="005A570C">
      <w:pPr>
        <w:tabs>
          <w:tab w:val="left" w:pos="709"/>
        </w:tabs>
        <w:suppressAutoHyphens/>
        <w:ind w:firstLine="709"/>
        <w:jc w:val="both"/>
        <w:rPr>
          <w:bCs/>
          <w:sz w:val="16"/>
          <w:szCs w:val="16"/>
          <w:lang w:eastAsia="en-US" w:bidi="en-US"/>
        </w:rPr>
      </w:pPr>
      <w:r w:rsidRPr="005A570C">
        <w:rPr>
          <w:sz w:val="16"/>
          <w:szCs w:val="16"/>
          <w:lang w:eastAsia="en-US" w:bidi="en-US"/>
        </w:rPr>
        <w:t>–</w:t>
      </w:r>
      <w:r w:rsidRPr="005A570C">
        <w:rPr>
          <w:bCs/>
          <w:sz w:val="16"/>
          <w:szCs w:val="16"/>
          <w:lang w:eastAsia="en-US" w:bidi="en-US"/>
        </w:rPr>
        <w:t xml:space="preserve"> организация по содержанию и ремонту дорог общего пользования местного назначения;</w:t>
      </w:r>
    </w:p>
    <w:p w:rsidR="005A570C" w:rsidRPr="005A570C" w:rsidRDefault="005A570C" w:rsidP="005A570C">
      <w:pPr>
        <w:tabs>
          <w:tab w:val="left" w:pos="709"/>
        </w:tabs>
        <w:suppressAutoHyphens/>
        <w:ind w:firstLine="709"/>
        <w:jc w:val="both"/>
        <w:rPr>
          <w:sz w:val="16"/>
          <w:szCs w:val="16"/>
          <w:lang w:eastAsia="en-US" w:bidi="en-US"/>
        </w:rPr>
      </w:pPr>
      <w:r w:rsidRPr="005A570C">
        <w:rPr>
          <w:sz w:val="16"/>
          <w:szCs w:val="16"/>
          <w:lang w:eastAsia="en-US" w:bidi="en-US"/>
        </w:rPr>
        <w:t>– обеспечение авиационной доступностью в национальные села, расположенные на территории Билибинского муниципального района.</w:t>
      </w:r>
    </w:p>
    <w:p w:rsidR="005A570C" w:rsidRPr="005A570C" w:rsidRDefault="005A570C" w:rsidP="00847587">
      <w:pPr>
        <w:numPr>
          <w:ilvl w:val="0"/>
          <w:numId w:val="22"/>
        </w:numPr>
        <w:tabs>
          <w:tab w:val="left" w:pos="709"/>
          <w:tab w:val="left" w:pos="1134"/>
        </w:tabs>
        <w:suppressAutoHyphens/>
        <w:ind w:left="0" w:firstLine="709"/>
        <w:jc w:val="both"/>
        <w:rPr>
          <w:b/>
          <w:i/>
          <w:sz w:val="16"/>
          <w:szCs w:val="16"/>
          <w:lang w:eastAsia="en-US" w:bidi="en-US"/>
        </w:rPr>
      </w:pPr>
      <w:r w:rsidRPr="005A570C">
        <w:rPr>
          <w:b/>
          <w:i/>
          <w:sz w:val="16"/>
          <w:szCs w:val="16"/>
          <w:lang w:eastAsia="en-US" w:bidi="en-US"/>
        </w:rPr>
        <w:t>Поддержка и развитие жилищно-коммунального хозяйства и энергетики муниципального образования  Билибинский муниципальный район.</w:t>
      </w:r>
    </w:p>
    <w:p w:rsidR="005A570C" w:rsidRPr="005A570C" w:rsidRDefault="005A570C" w:rsidP="005A570C">
      <w:pPr>
        <w:tabs>
          <w:tab w:val="left" w:pos="0"/>
        </w:tabs>
        <w:suppressAutoHyphens/>
        <w:ind w:firstLine="709"/>
        <w:jc w:val="both"/>
        <w:rPr>
          <w:i/>
          <w:sz w:val="16"/>
          <w:szCs w:val="16"/>
          <w:lang w:eastAsia="en-US" w:bidi="en-US"/>
        </w:rPr>
      </w:pPr>
      <w:r w:rsidRPr="005A570C">
        <w:rPr>
          <w:i/>
          <w:sz w:val="16"/>
          <w:szCs w:val="16"/>
          <w:lang w:eastAsia="en-US" w:bidi="en-US"/>
        </w:rPr>
        <w:t>Основные мероприятия для реализации задачи:</w:t>
      </w:r>
    </w:p>
    <w:p w:rsidR="005A570C" w:rsidRPr="005A570C" w:rsidRDefault="005A570C" w:rsidP="005A570C">
      <w:pPr>
        <w:tabs>
          <w:tab w:val="left" w:pos="0"/>
        </w:tabs>
        <w:suppressAutoHyphens/>
        <w:ind w:firstLine="709"/>
        <w:jc w:val="both"/>
        <w:rPr>
          <w:bCs/>
          <w:sz w:val="16"/>
          <w:szCs w:val="16"/>
          <w:lang w:eastAsia="en-US" w:bidi="en-US"/>
        </w:rPr>
      </w:pPr>
      <w:r w:rsidRPr="005A570C">
        <w:rPr>
          <w:sz w:val="16"/>
          <w:szCs w:val="16"/>
          <w:lang w:eastAsia="en-US" w:bidi="en-US"/>
        </w:rPr>
        <w:lastRenderedPageBreak/>
        <w:t>–</w:t>
      </w:r>
      <w:r w:rsidRPr="005A570C">
        <w:rPr>
          <w:bCs/>
          <w:sz w:val="16"/>
          <w:szCs w:val="16"/>
          <w:lang w:eastAsia="en-US" w:bidi="en-US"/>
        </w:rPr>
        <w:t xml:space="preserve"> </w:t>
      </w:r>
      <w:r w:rsidRPr="005A570C">
        <w:rPr>
          <w:sz w:val="16"/>
          <w:szCs w:val="16"/>
          <w:lang w:eastAsia="en-US" w:bidi="en-US"/>
        </w:rPr>
        <w:t>обеспечение</w:t>
      </w:r>
      <w:r w:rsidRPr="005A570C">
        <w:rPr>
          <w:bCs/>
          <w:sz w:val="16"/>
          <w:szCs w:val="16"/>
          <w:lang w:eastAsia="en-US" w:bidi="en-US"/>
        </w:rPr>
        <w:t xml:space="preserve"> контроля по готовности объектов жилищно-коммунальной инфраструктуры к осенне-зимнему периоду;</w:t>
      </w:r>
    </w:p>
    <w:p w:rsidR="005A570C" w:rsidRPr="005A570C" w:rsidRDefault="005A570C" w:rsidP="005A570C">
      <w:pPr>
        <w:tabs>
          <w:tab w:val="left" w:pos="0"/>
        </w:tabs>
        <w:suppressAutoHyphens/>
        <w:ind w:firstLine="709"/>
        <w:jc w:val="both"/>
        <w:rPr>
          <w:bCs/>
          <w:sz w:val="16"/>
          <w:szCs w:val="16"/>
          <w:lang w:eastAsia="en-US" w:bidi="en-US"/>
        </w:rPr>
      </w:pPr>
      <w:r w:rsidRPr="005A570C">
        <w:rPr>
          <w:sz w:val="16"/>
          <w:szCs w:val="16"/>
          <w:lang w:eastAsia="en-US" w:bidi="en-US"/>
        </w:rPr>
        <w:t xml:space="preserve">– </w:t>
      </w:r>
      <w:r w:rsidRPr="005A570C">
        <w:rPr>
          <w:bCs/>
          <w:sz w:val="16"/>
          <w:szCs w:val="16"/>
          <w:lang w:eastAsia="en-US" w:bidi="en-US"/>
        </w:rPr>
        <w:t>организация по содержанию и ремонту уличного и дворового освещения, качественного поддержания  объектов благоустройства поселений района;</w:t>
      </w:r>
    </w:p>
    <w:p w:rsidR="005A570C" w:rsidRPr="005A570C" w:rsidRDefault="005A570C" w:rsidP="005A570C">
      <w:pPr>
        <w:tabs>
          <w:tab w:val="left" w:pos="0"/>
        </w:tabs>
        <w:suppressAutoHyphens/>
        <w:ind w:firstLine="709"/>
        <w:jc w:val="both"/>
        <w:rPr>
          <w:bCs/>
          <w:sz w:val="16"/>
          <w:szCs w:val="16"/>
          <w:lang w:eastAsia="en-US" w:bidi="en-US"/>
        </w:rPr>
      </w:pPr>
      <w:r w:rsidRPr="005A570C">
        <w:rPr>
          <w:sz w:val="16"/>
          <w:szCs w:val="16"/>
          <w:lang w:eastAsia="en-US" w:bidi="en-US"/>
        </w:rPr>
        <w:t>–</w:t>
      </w:r>
      <w:r w:rsidRPr="005A570C">
        <w:rPr>
          <w:bCs/>
          <w:sz w:val="16"/>
          <w:szCs w:val="16"/>
          <w:lang w:eastAsia="en-US" w:bidi="en-US"/>
        </w:rPr>
        <w:t xml:space="preserve"> организация по обеспечению качественного содержания мест захоронения в сельских населённых пунктах района;</w:t>
      </w:r>
    </w:p>
    <w:p w:rsidR="005A570C" w:rsidRPr="005A570C" w:rsidRDefault="005A570C" w:rsidP="005A570C">
      <w:pPr>
        <w:tabs>
          <w:tab w:val="left" w:pos="0"/>
        </w:tabs>
        <w:suppressAutoHyphens/>
        <w:ind w:firstLine="709"/>
        <w:jc w:val="both"/>
        <w:rPr>
          <w:sz w:val="16"/>
          <w:szCs w:val="16"/>
          <w:lang w:eastAsia="en-US" w:bidi="en-US"/>
        </w:rPr>
      </w:pPr>
      <w:r w:rsidRPr="005A570C">
        <w:rPr>
          <w:sz w:val="16"/>
          <w:szCs w:val="16"/>
          <w:lang w:eastAsia="en-US" w:bidi="en-US"/>
        </w:rPr>
        <w:t>– обеспечение</w:t>
      </w:r>
      <w:r w:rsidRPr="005A570C">
        <w:rPr>
          <w:bCs/>
          <w:sz w:val="16"/>
          <w:szCs w:val="16"/>
          <w:lang w:eastAsia="en-US" w:bidi="en-US"/>
        </w:rPr>
        <w:t xml:space="preserve"> контроля по организации сбора и вывоза бытовых отходов и мусора, </w:t>
      </w:r>
      <w:r w:rsidRPr="005A570C">
        <w:rPr>
          <w:sz w:val="16"/>
          <w:szCs w:val="16"/>
          <w:lang w:eastAsia="en-US" w:bidi="en-US"/>
        </w:rPr>
        <w:t>утилизации и переработки бытовых и промышленных отходов в сельских поселениях Билибинского муниципального района.</w:t>
      </w:r>
    </w:p>
    <w:p w:rsidR="005A570C" w:rsidRPr="005A570C" w:rsidRDefault="005A570C" w:rsidP="005A570C">
      <w:pPr>
        <w:tabs>
          <w:tab w:val="left" w:pos="0"/>
        </w:tabs>
        <w:suppressAutoHyphens/>
        <w:ind w:firstLine="709"/>
        <w:jc w:val="both"/>
        <w:rPr>
          <w:b/>
          <w:i/>
          <w:sz w:val="16"/>
          <w:szCs w:val="16"/>
          <w:lang w:eastAsia="en-US" w:bidi="en-US"/>
        </w:rPr>
      </w:pPr>
      <w:r w:rsidRPr="005A570C">
        <w:rPr>
          <w:bCs/>
          <w:sz w:val="16"/>
          <w:szCs w:val="16"/>
          <w:lang w:eastAsia="en-US" w:bidi="en-US"/>
        </w:rPr>
        <w:t xml:space="preserve"> </w:t>
      </w:r>
      <w:r w:rsidRPr="005A570C">
        <w:rPr>
          <w:b/>
          <w:i/>
          <w:sz w:val="16"/>
          <w:szCs w:val="16"/>
          <w:lang w:eastAsia="en-US" w:bidi="en-US"/>
        </w:rPr>
        <w:t xml:space="preserve">3. Обеспечение безопасности на территории Билибинского муниципального района. </w:t>
      </w:r>
    </w:p>
    <w:p w:rsidR="005A570C" w:rsidRPr="005A570C" w:rsidRDefault="005A570C" w:rsidP="005A570C">
      <w:pPr>
        <w:tabs>
          <w:tab w:val="left" w:pos="0"/>
        </w:tabs>
        <w:suppressAutoHyphens/>
        <w:ind w:firstLine="709"/>
        <w:jc w:val="both"/>
        <w:rPr>
          <w:i/>
          <w:sz w:val="16"/>
          <w:szCs w:val="16"/>
          <w:lang w:eastAsia="en-US" w:bidi="en-US"/>
        </w:rPr>
      </w:pPr>
      <w:r w:rsidRPr="005A570C">
        <w:rPr>
          <w:i/>
          <w:sz w:val="16"/>
          <w:szCs w:val="16"/>
          <w:lang w:eastAsia="en-US" w:bidi="en-US"/>
        </w:rPr>
        <w:t>Основные мероприятия для реализации задачи:</w:t>
      </w:r>
    </w:p>
    <w:p w:rsidR="005A570C" w:rsidRPr="005A570C" w:rsidRDefault="005A570C" w:rsidP="005A570C">
      <w:pPr>
        <w:tabs>
          <w:tab w:val="left" w:pos="709"/>
        </w:tabs>
        <w:suppressAutoHyphens/>
        <w:ind w:firstLine="709"/>
        <w:jc w:val="both"/>
        <w:rPr>
          <w:sz w:val="16"/>
          <w:szCs w:val="16"/>
          <w:lang w:eastAsia="en-US" w:bidi="en-US"/>
        </w:rPr>
      </w:pPr>
      <w:r w:rsidRPr="005A570C">
        <w:rPr>
          <w:sz w:val="16"/>
          <w:szCs w:val="16"/>
          <w:lang w:eastAsia="en-US" w:bidi="en-US"/>
        </w:rPr>
        <w:t xml:space="preserve">– </w:t>
      </w:r>
      <w:r w:rsidRPr="005A570C">
        <w:rPr>
          <w:bCs/>
          <w:sz w:val="16"/>
          <w:szCs w:val="16"/>
          <w:lang w:eastAsia="en-US" w:bidi="en-US"/>
        </w:rPr>
        <w:t xml:space="preserve">организация мер </w:t>
      </w:r>
      <w:r w:rsidRPr="005A570C">
        <w:rPr>
          <w:sz w:val="16"/>
          <w:szCs w:val="16"/>
          <w:lang w:eastAsia="en-US" w:bidi="en-US"/>
        </w:rPr>
        <w:t>по пожарной безопасности в населённых пунктах района;</w:t>
      </w:r>
    </w:p>
    <w:p w:rsidR="005A570C" w:rsidRPr="005A570C" w:rsidRDefault="005A570C" w:rsidP="005A570C">
      <w:pPr>
        <w:tabs>
          <w:tab w:val="left" w:pos="709"/>
        </w:tabs>
        <w:suppressAutoHyphens/>
        <w:ind w:firstLine="709"/>
        <w:jc w:val="both"/>
        <w:rPr>
          <w:sz w:val="16"/>
          <w:szCs w:val="16"/>
          <w:lang w:eastAsia="en-US" w:bidi="en-US"/>
        </w:rPr>
      </w:pPr>
      <w:r w:rsidRPr="005A570C">
        <w:rPr>
          <w:sz w:val="16"/>
          <w:szCs w:val="16"/>
          <w:lang w:eastAsia="en-US" w:bidi="en-US"/>
        </w:rPr>
        <w:t>– обеспечение добровольных пожарных команд противопожарным снаряжением и инвентарём;</w:t>
      </w:r>
    </w:p>
    <w:p w:rsidR="005A570C" w:rsidRPr="005A570C" w:rsidRDefault="005A570C" w:rsidP="005A570C">
      <w:pPr>
        <w:tabs>
          <w:tab w:val="left" w:pos="709"/>
        </w:tabs>
        <w:suppressAutoHyphens/>
        <w:ind w:firstLine="709"/>
        <w:jc w:val="both"/>
        <w:rPr>
          <w:sz w:val="16"/>
          <w:szCs w:val="16"/>
          <w:lang w:eastAsia="en-US" w:bidi="en-US"/>
        </w:rPr>
      </w:pPr>
      <w:r w:rsidRPr="005A570C">
        <w:rPr>
          <w:sz w:val="16"/>
          <w:szCs w:val="16"/>
          <w:lang w:eastAsia="en-US" w:bidi="en-US"/>
        </w:rPr>
        <w:t>– обеспечение в рабочем состоянии системы оповещения населения;</w:t>
      </w:r>
    </w:p>
    <w:p w:rsidR="005A570C" w:rsidRPr="005A570C" w:rsidRDefault="005A570C" w:rsidP="005A570C">
      <w:pPr>
        <w:tabs>
          <w:tab w:val="left" w:pos="709"/>
        </w:tabs>
        <w:suppressAutoHyphens/>
        <w:ind w:firstLine="709"/>
        <w:jc w:val="both"/>
        <w:rPr>
          <w:b/>
          <w:i/>
          <w:sz w:val="16"/>
          <w:szCs w:val="16"/>
          <w:lang w:eastAsia="en-US" w:bidi="en-US"/>
        </w:rPr>
      </w:pPr>
      <w:r w:rsidRPr="005A570C">
        <w:rPr>
          <w:sz w:val="16"/>
          <w:szCs w:val="16"/>
          <w:lang w:eastAsia="en-US" w:bidi="en-US"/>
        </w:rPr>
        <w:t>– обеспечение</w:t>
      </w:r>
      <w:r w:rsidRPr="005A570C">
        <w:rPr>
          <w:bCs/>
          <w:sz w:val="16"/>
          <w:szCs w:val="16"/>
          <w:lang w:eastAsia="en-US" w:bidi="en-US"/>
        </w:rPr>
        <w:t xml:space="preserve"> контроля  по в</w:t>
      </w:r>
      <w:r w:rsidRPr="005A570C">
        <w:rPr>
          <w:sz w:val="16"/>
          <w:szCs w:val="16"/>
          <w:lang w:eastAsia="en-US" w:bidi="en-US"/>
        </w:rPr>
        <w:t>осполнению резерва материальных запасов в целях гражданской обороны.</w:t>
      </w:r>
    </w:p>
    <w:p w:rsidR="005A570C" w:rsidRPr="005A570C" w:rsidRDefault="005A570C" w:rsidP="005A570C">
      <w:pPr>
        <w:tabs>
          <w:tab w:val="left" w:pos="709"/>
          <w:tab w:val="left" w:pos="851"/>
        </w:tabs>
        <w:suppressAutoHyphens/>
        <w:ind w:firstLine="709"/>
        <w:jc w:val="both"/>
        <w:rPr>
          <w:b/>
          <w:i/>
          <w:sz w:val="16"/>
          <w:szCs w:val="16"/>
          <w:lang w:eastAsia="en-US" w:bidi="en-US"/>
        </w:rPr>
      </w:pPr>
      <w:r w:rsidRPr="005A570C">
        <w:rPr>
          <w:b/>
          <w:i/>
          <w:sz w:val="16"/>
          <w:szCs w:val="16"/>
          <w:lang w:eastAsia="en-US" w:bidi="en-US"/>
        </w:rPr>
        <w:t xml:space="preserve">4. Формирование современной городской среды на территории муниципального образования Билибинский муниципальный район. </w:t>
      </w:r>
    </w:p>
    <w:p w:rsidR="005A570C" w:rsidRPr="005A570C" w:rsidRDefault="005A570C" w:rsidP="005A570C">
      <w:pPr>
        <w:tabs>
          <w:tab w:val="left" w:pos="0"/>
        </w:tabs>
        <w:suppressAutoHyphens/>
        <w:ind w:firstLine="709"/>
        <w:jc w:val="both"/>
        <w:rPr>
          <w:i/>
          <w:sz w:val="16"/>
          <w:szCs w:val="16"/>
          <w:lang w:eastAsia="en-US" w:bidi="en-US"/>
        </w:rPr>
      </w:pPr>
      <w:r w:rsidRPr="005A570C">
        <w:rPr>
          <w:i/>
          <w:sz w:val="16"/>
          <w:szCs w:val="16"/>
          <w:lang w:eastAsia="en-US" w:bidi="en-US"/>
        </w:rPr>
        <w:t>Основные мероприятия для реализации задачи:</w:t>
      </w:r>
    </w:p>
    <w:p w:rsidR="005A570C" w:rsidRPr="005A570C" w:rsidRDefault="005A570C" w:rsidP="005A570C">
      <w:pPr>
        <w:tabs>
          <w:tab w:val="left" w:pos="709"/>
        </w:tabs>
        <w:suppressAutoHyphens/>
        <w:ind w:firstLine="709"/>
        <w:rPr>
          <w:bCs/>
          <w:sz w:val="16"/>
          <w:szCs w:val="16"/>
          <w:lang w:eastAsia="en-US" w:bidi="en-US"/>
        </w:rPr>
      </w:pPr>
      <w:r w:rsidRPr="005A570C">
        <w:rPr>
          <w:sz w:val="16"/>
          <w:szCs w:val="16"/>
          <w:lang w:eastAsia="en-US" w:bidi="en-US"/>
        </w:rPr>
        <w:t xml:space="preserve">– проведение </w:t>
      </w:r>
      <w:r w:rsidRPr="005A570C">
        <w:rPr>
          <w:bCs/>
          <w:sz w:val="16"/>
          <w:szCs w:val="16"/>
          <w:lang w:eastAsia="en-US" w:bidi="en-US"/>
        </w:rPr>
        <w:t>благоустройства дворовых территорий  общего пользования;</w:t>
      </w:r>
    </w:p>
    <w:p w:rsidR="005A570C" w:rsidRPr="005A570C" w:rsidRDefault="005A570C" w:rsidP="005A570C">
      <w:pPr>
        <w:tabs>
          <w:tab w:val="left" w:pos="709"/>
        </w:tabs>
        <w:suppressAutoHyphens/>
        <w:ind w:firstLine="709"/>
        <w:rPr>
          <w:sz w:val="16"/>
          <w:szCs w:val="16"/>
          <w:lang w:eastAsia="en-US" w:bidi="en-US"/>
        </w:rPr>
      </w:pPr>
      <w:r w:rsidRPr="005A570C">
        <w:rPr>
          <w:sz w:val="16"/>
          <w:szCs w:val="16"/>
          <w:lang w:eastAsia="en-US" w:bidi="en-US"/>
        </w:rPr>
        <w:t xml:space="preserve">– проведение </w:t>
      </w:r>
      <w:r w:rsidRPr="005A570C">
        <w:rPr>
          <w:bCs/>
          <w:sz w:val="16"/>
          <w:szCs w:val="16"/>
          <w:lang w:eastAsia="en-US" w:bidi="en-US"/>
        </w:rPr>
        <w:t>благоустройства мест массового отдыха</w:t>
      </w:r>
      <w:r w:rsidRPr="005A570C">
        <w:rPr>
          <w:sz w:val="16"/>
          <w:szCs w:val="16"/>
          <w:lang w:eastAsia="en-US" w:bidi="en-US"/>
        </w:rPr>
        <w:t>.</w:t>
      </w:r>
    </w:p>
    <w:p w:rsidR="005A570C" w:rsidRPr="005A570C" w:rsidRDefault="005A570C" w:rsidP="005A570C">
      <w:pPr>
        <w:tabs>
          <w:tab w:val="left" w:pos="0"/>
        </w:tabs>
        <w:suppressAutoHyphens/>
        <w:ind w:firstLine="709"/>
        <w:jc w:val="center"/>
        <w:rPr>
          <w:b/>
          <w:sz w:val="16"/>
          <w:szCs w:val="16"/>
          <w:lang w:eastAsia="en-US" w:bidi="en-US"/>
        </w:rPr>
      </w:pPr>
    </w:p>
    <w:p w:rsidR="005A570C" w:rsidRPr="005A570C" w:rsidRDefault="005A570C" w:rsidP="005A570C">
      <w:pPr>
        <w:tabs>
          <w:tab w:val="left" w:pos="0"/>
        </w:tabs>
        <w:suppressAutoHyphens/>
        <w:ind w:firstLine="709"/>
        <w:jc w:val="center"/>
        <w:rPr>
          <w:sz w:val="16"/>
          <w:szCs w:val="16"/>
          <w:lang w:eastAsia="en-US" w:bidi="en-US"/>
        </w:rPr>
      </w:pPr>
      <w:r w:rsidRPr="005A570C">
        <w:rPr>
          <w:b/>
          <w:sz w:val="16"/>
          <w:szCs w:val="16"/>
          <w:lang w:eastAsia="en-US" w:bidi="en-US"/>
        </w:rPr>
        <w:t xml:space="preserve">Цель 4: Повышение качества управления муниципальными финансами и распоряжения муниципальным имуществом казны Билибинского муниципального района.  </w:t>
      </w:r>
    </w:p>
    <w:p w:rsidR="005A570C" w:rsidRPr="005A570C" w:rsidRDefault="005A570C" w:rsidP="005A570C">
      <w:pPr>
        <w:tabs>
          <w:tab w:val="left" w:pos="1134"/>
          <w:tab w:val="left" w:pos="1701"/>
        </w:tabs>
        <w:suppressAutoHyphens/>
        <w:ind w:firstLine="709"/>
        <w:jc w:val="both"/>
        <w:rPr>
          <w:b/>
          <w:sz w:val="16"/>
          <w:szCs w:val="16"/>
        </w:rPr>
      </w:pPr>
      <w:r w:rsidRPr="005A570C">
        <w:rPr>
          <w:sz w:val="16"/>
          <w:szCs w:val="16"/>
        </w:rPr>
        <w:t xml:space="preserve">Для достижения поставленной цели необходимо решить следующие </w:t>
      </w:r>
      <w:r w:rsidRPr="005A570C">
        <w:rPr>
          <w:b/>
          <w:sz w:val="16"/>
          <w:szCs w:val="16"/>
        </w:rPr>
        <w:t xml:space="preserve">задачи: </w:t>
      </w:r>
    </w:p>
    <w:p w:rsidR="005A570C" w:rsidRPr="005A570C" w:rsidRDefault="005A570C" w:rsidP="005A570C">
      <w:pPr>
        <w:tabs>
          <w:tab w:val="left" w:pos="0"/>
        </w:tabs>
        <w:suppressAutoHyphens/>
        <w:jc w:val="both"/>
        <w:rPr>
          <w:i/>
          <w:sz w:val="16"/>
          <w:szCs w:val="16"/>
          <w:lang w:eastAsia="en-US" w:bidi="en-US"/>
        </w:rPr>
      </w:pPr>
    </w:p>
    <w:p w:rsidR="005A570C" w:rsidRPr="005A570C" w:rsidRDefault="005A570C" w:rsidP="005A570C">
      <w:pPr>
        <w:tabs>
          <w:tab w:val="left" w:pos="709"/>
        </w:tabs>
        <w:suppressAutoHyphens/>
        <w:ind w:firstLine="709"/>
        <w:jc w:val="both"/>
        <w:rPr>
          <w:color w:val="FF0000"/>
          <w:sz w:val="16"/>
          <w:szCs w:val="16"/>
          <w:lang w:eastAsia="en-US" w:bidi="en-US"/>
        </w:rPr>
      </w:pPr>
      <w:r w:rsidRPr="005A570C">
        <w:rPr>
          <w:sz w:val="16"/>
          <w:szCs w:val="16"/>
          <w:lang w:eastAsia="en-US" w:bidi="en-US"/>
        </w:rPr>
        <w:t xml:space="preserve">Задача 4.1. </w:t>
      </w:r>
      <w:r w:rsidRPr="005A570C">
        <w:rPr>
          <w:rFonts w:eastAsia="Calibri"/>
          <w:b/>
          <w:i/>
          <w:sz w:val="16"/>
          <w:szCs w:val="16"/>
          <w:lang w:eastAsia="en-US" w:bidi="en-US"/>
        </w:rPr>
        <w:t>Управление муниципальными финансами и имуществом муниципального образования Билибинский муниципальный район.</w:t>
      </w:r>
      <w:r w:rsidRPr="005A570C">
        <w:rPr>
          <w:color w:val="FF0000"/>
          <w:sz w:val="16"/>
          <w:szCs w:val="16"/>
          <w:lang w:eastAsia="en-US" w:bidi="en-US"/>
        </w:rPr>
        <w:t xml:space="preserve"> </w:t>
      </w:r>
    </w:p>
    <w:p w:rsidR="005A570C" w:rsidRPr="005A570C" w:rsidRDefault="005A570C" w:rsidP="005A570C">
      <w:pPr>
        <w:tabs>
          <w:tab w:val="left" w:pos="0"/>
        </w:tabs>
        <w:suppressAutoHyphens/>
        <w:ind w:left="709"/>
        <w:jc w:val="both"/>
        <w:rPr>
          <w:i/>
          <w:sz w:val="16"/>
          <w:szCs w:val="16"/>
          <w:lang w:eastAsia="en-US" w:bidi="en-US"/>
        </w:rPr>
      </w:pPr>
      <w:r w:rsidRPr="005A570C">
        <w:rPr>
          <w:i/>
          <w:sz w:val="16"/>
          <w:szCs w:val="16"/>
          <w:lang w:eastAsia="en-US" w:bidi="en-US"/>
        </w:rPr>
        <w:t>Основные мероприятия для реализации задачи:</w:t>
      </w:r>
    </w:p>
    <w:p w:rsidR="005A570C" w:rsidRPr="005A570C" w:rsidRDefault="005A570C" w:rsidP="005A570C">
      <w:pPr>
        <w:tabs>
          <w:tab w:val="left" w:pos="0"/>
        </w:tabs>
        <w:suppressAutoHyphens/>
        <w:ind w:left="709"/>
        <w:jc w:val="both"/>
        <w:rPr>
          <w:i/>
          <w:sz w:val="16"/>
          <w:szCs w:val="16"/>
          <w:lang w:eastAsia="en-US" w:bidi="en-US"/>
        </w:rPr>
      </w:pPr>
    </w:p>
    <w:p w:rsidR="005A570C" w:rsidRPr="005A570C" w:rsidRDefault="005A570C" w:rsidP="005A570C">
      <w:pPr>
        <w:tabs>
          <w:tab w:val="left" w:pos="709"/>
        </w:tabs>
        <w:suppressAutoHyphens/>
        <w:ind w:firstLine="709"/>
        <w:jc w:val="both"/>
        <w:rPr>
          <w:sz w:val="16"/>
          <w:szCs w:val="16"/>
          <w:lang w:eastAsia="en-US" w:bidi="en-US"/>
        </w:rPr>
      </w:pPr>
      <w:r w:rsidRPr="005A570C">
        <w:rPr>
          <w:sz w:val="16"/>
          <w:szCs w:val="16"/>
          <w:lang w:eastAsia="en-US" w:bidi="en-US"/>
        </w:rPr>
        <w:t>– не допускать нарушений требований бюджетного законодательства по результатам оценки органов внешнего финансового контроля;</w:t>
      </w:r>
    </w:p>
    <w:p w:rsidR="005A570C" w:rsidRPr="005A570C" w:rsidRDefault="005A570C" w:rsidP="005A570C">
      <w:pPr>
        <w:tabs>
          <w:tab w:val="left" w:pos="709"/>
        </w:tabs>
        <w:suppressAutoHyphens/>
        <w:ind w:firstLine="709"/>
        <w:jc w:val="both"/>
        <w:rPr>
          <w:sz w:val="16"/>
          <w:szCs w:val="16"/>
          <w:lang w:eastAsia="en-US" w:bidi="en-US"/>
        </w:rPr>
      </w:pPr>
      <w:r w:rsidRPr="005A570C">
        <w:rPr>
          <w:sz w:val="16"/>
          <w:szCs w:val="16"/>
          <w:lang w:eastAsia="en-US" w:bidi="en-US"/>
        </w:rPr>
        <w:t xml:space="preserve">– выполнение показателей в части поступления доходов от реализации и использования объектов муниципального имущества казны Билибинского муниципального района и земельных участков. </w:t>
      </w:r>
    </w:p>
    <w:p w:rsidR="005A570C" w:rsidRPr="005A570C" w:rsidRDefault="005A570C" w:rsidP="005A570C">
      <w:pPr>
        <w:tabs>
          <w:tab w:val="left" w:pos="709"/>
        </w:tabs>
        <w:suppressAutoHyphens/>
        <w:ind w:firstLine="709"/>
        <w:jc w:val="both"/>
        <w:rPr>
          <w:rFonts w:ascii="Cambria" w:hAnsi="Cambria"/>
          <w:sz w:val="16"/>
          <w:szCs w:val="16"/>
          <w:lang w:eastAsia="en-US" w:bidi="en-US"/>
        </w:rPr>
      </w:pPr>
    </w:p>
    <w:p w:rsidR="005A570C" w:rsidRPr="005A570C" w:rsidRDefault="005A570C" w:rsidP="005A570C">
      <w:pPr>
        <w:tabs>
          <w:tab w:val="left" w:pos="709"/>
        </w:tabs>
        <w:suppressAutoHyphens/>
        <w:ind w:firstLine="709"/>
        <w:jc w:val="both"/>
        <w:rPr>
          <w:rFonts w:ascii="Cambria" w:hAnsi="Cambria"/>
          <w:sz w:val="16"/>
          <w:szCs w:val="16"/>
          <w:lang w:eastAsia="en-US" w:bidi="en-US"/>
        </w:rPr>
      </w:pPr>
    </w:p>
    <w:p w:rsidR="005A570C" w:rsidRPr="005A570C" w:rsidRDefault="005A570C" w:rsidP="005A570C">
      <w:pPr>
        <w:widowControl w:val="0"/>
        <w:tabs>
          <w:tab w:val="left" w:pos="709"/>
        </w:tabs>
        <w:suppressAutoHyphens/>
        <w:autoSpaceDE w:val="0"/>
        <w:autoSpaceDN w:val="0"/>
        <w:adjustRightInd w:val="0"/>
        <w:ind w:firstLine="709"/>
        <w:jc w:val="center"/>
        <w:rPr>
          <w:rFonts w:eastAsia="Calibri"/>
          <w:b/>
          <w:sz w:val="16"/>
          <w:szCs w:val="16"/>
        </w:rPr>
      </w:pPr>
      <w:r w:rsidRPr="005A570C">
        <w:rPr>
          <w:rFonts w:eastAsia="Calibri"/>
          <w:b/>
          <w:sz w:val="16"/>
          <w:szCs w:val="16"/>
        </w:rPr>
        <w:t>Раздел 6. Сроки и этапы реализации, показатели достижения целей социально-экономического развития муниципального образования Билибинский муниципальный район</w:t>
      </w:r>
    </w:p>
    <w:p w:rsidR="005A570C" w:rsidRPr="005A570C" w:rsidRDefault="005A570C" w:rsidP="005A570C">
      <w:pPr>
        <w:widowControl w:val="0"/>
        <w:tabs>
          <w:tab w:val="left" w:pos="709"/>
        </w:tabs>
        <w:suppressAutoHyphens/>
        <w:autoSpaceDE w:val="0"/>
        <w:autoSpaceDN w:val="0"/>
        <w:adjustRightInd w:val="0"/>
        <w:ind w:firstLine="709"/>
        <w:jc w:val="both"/>
        <w:rPr>
          <w:rFonts w:eastAsia="Calibri"/>
          <w:b/>
          <w:sz w:val="16"/>
          <w:szCs w:val="16"/>
        </w:rPr>
      </w:pPr>
    </w:p>
    <w:p w:rsidR="007D4D64" w:rsidRPr="007D4D64" w:rsidRDefault="005A570C" w:rsidP="005A570C">
      <w:pPr>
        <w:rPr>
          <w:sz w:val="16"/>
          <w:szCs w:val="16"/>
        </w:rPr>
      </w:pPr>
      <w:r w:rsidRPr="005A570C">
        <w:rPr>
          <w:bCs/>
          <w:sz w:val="16"/>
          <w:szCs w:val="16"/>
        </w:rPr>
        <w:t>В результате реализации Стратегии</w:t>
      </w:r>
      <w:r w:rsidRPr="005A570C">
        <w:rPr>
          <w:rFonts w:eastAsia="Calibri"/>
          <w:sz w:val="16"/>
          <w:szCs w:val="16"/>
        </w:rPr>
        <w:t xml:space="preserve"> социально-экономического развития муниципального образования Билибинский муниципальный район </w:t>
      </w:r>
      <w:r w:rsidRPr="005A570C">
        <w:rPr>
          <w:bCs/>
          <w:sz w:val="16"/>
          <w:szCs w:val="16"/>
        </w:rPr>
        <w:t>будут достигнуты следующие значения основных показателей социально-экономического развития:</w:t>
      </w:r>
    </w:p>
    <w:p w:rsidR="008E09F9" w:rsidRPr="00FF1382" w:rsidRDefault="008E09F9" w:rsidP="00245995">
      <w:pPr>
        <w:tabs>
          <w:tab w:val="left" w:pos="900"/>
          <w:tab w:val="left" w:pos="1080"/>
        </w:tabs>
        <w:jc w:val="both"/>
        <w:outlineLvl w:val="0"/>
        <w:rPr>
          <w:sz w:val="16"/>
          <w:szCs w:val="16"/>
        </w:rPr>
      </w:pPr>
    </w:p>
    <w:p w:rsidR="00F51455" w:rsidRPr="0069553A" w:rsidRDefault="00F51455" w:rsidP="00F51455">
      <w:pPr>
        <w:widowControl w:val="0"/>
        <w:tabs>
          <w:tab w:val="left" w:pos="709"/>
        </w:tabs>
        <w:suppressAutoHyphens/>
        <w:autoSpaceDE w:val="0"/>
        <w:autoSpaceDN w:val="0"/>
        <w:adjustRightInd w:val="0"/>
        <w:contextualSpacing/>
        <w:jc w:val="center"/>
        <w:rPr>
          <w:rFonts w:eastAsia="Calibri"/>
          <w:b/>
          <w:sz w:val="16"/>
          <w:szCs w:val="16"/>
        </w:rPr>
      </w:pPr>
      <w:r w:rsidRPr="0069553A">
        <w:rPr>
          <w:rFonts w:eastAsia="Calibri"/>
          <w:b/>
          <w:sz w:val="16"/>
          <w:szCs w:val="16"/>
        </w:rPr>
        <w:t>ОСНОВНЫЕ ПОКАЗАТЕЛИ</w:t>
      </w:r>
    </w:p>
    <w:p w:rsidR="00F51455" w:rsidRPr="0069553A" w:rsidRDefault="00F51455" w:rsidP="00F51455">
      <w:pPr>
        <w:widowControl w:val="0"/>
        <w:tabs>
          <w:tab w:val="left" w:pos="709"/>
        </w:tabs>
        <w:suppressAutoHyphens/>
        <w:autoSpaceDE w:val="0"/>
        <w:autoSpaceDN w:val="0"/>
        <w:adjustRightInd w:val="0"/>
        <w:contextualSpacing/>
        <w:jc w:val="center"/>
        <w:rPr>
          <w:rFonts w:eastAsia="Calibri"/>
          <w:b/>
          <w:sz w:val="16"/>
          <w:szCs w:val="16"/>
        </w:rPr>
      </w:pPr>
      <w:r w:rsidRPr="0069553A">
        <w:rPr>
          <w:rFonts w:eastAsia="Calibri"/>
          <w:b/>
          <w:sz w:val="16"/>
          <w:szCs w:val="16"/>
        </w:rPr>
        <w:t xml:space="preserve">социально-экономического развития </w:t>
      </w:r>
    </w:p>
    <w:p w:rsidR="00F51455" w:rsidRPr="0069553A" w:rsidRDefault="00F51455" w:rsidP="00F51455">
      <w:pPr>
        <w:widowControl w:val="0"/>
        <w:tabs>
          <w:tab w:val="left" w:pos="709"/>
        </w:tabs>
        <w:suppressAutoHyphens/>
        <w:autoSpaceDE w:val="0"/>
        <w:autoSpaceDN w:val="0"/>
        <w:adjustRightInd w:val="0"/>
        <w:contextualSpacing/>
        <w:jc w:val="center"/>
        <w:rPr>
          <w:rFonts w:eastAsia="Calibri"/>
          <w:b/>
          <w:sz w:val="16"/>
          <w:szCs w:val="16"/>
        </w:rPr>
      </w:pPr>
      <w:r w:rsidRPr="0069553A">
        <w:rPr>
          <w:rFonts w:eastAsia="Calibri"/>
          <w:b/>
          <w:sz w:val="16"/>
          <w:szCs w:val="16"/>
        </w:rPr>
        <w:t xml:space="preserve">муниципального образования Билибинский муниципальный район </w:t>
      </w:r>
    </w:p>
    <w:p w:rsidR="00F51455" w:rsidRPr="0069553A" w:rsidRDefault="00F51455" w:rsidP="00F51455">
      <w:pPr>
        <w:widowControl w:val="0"/>
        <w:tabs>
          <w:tab w:val="left" w:pos="709"/>
        </w:tabs>
        <w:suppressAutoHyphens/>
        <w:autoSpaceDE w:val="0"/>
        <w:autoSpaceDN w:val="0"/>
        <w:adjustRightInd w:val="0"/>
        <w:contextualSpacing/>
        <w:jc w:val="center"/>
        <w:rPr>
          <w:rFonts w:eastAsia="Calibri"/>
          <w:b/>
          <w:sz w:val="16"/>
          <w:szCs w:val="16"/>
        </w:rPr>
      </w:pPr>
      <w:r w:rsidRPr="0069553A">
        <w:rPr>
          <w:rFonts w:eastAsia="Calibri"/>
          <w:b/>
          <w:sz w:val="16"/>
          <w:szCs w:val="16"/>
        </w:rPr>
        <w:t>на 2025-2029 годы</w:t>
      </w:r>
    </w:p>
    <w:p w:rsidR="00F51455" w:rsidRPr="0069553A" w:rsidRDefault="00F51455" w:rsidP="00F51455">
      <w:pPr>
        <w:tabs>
          <w:tab w:val="left" w:pos="709"/>
        </w:tabs>
        <w:suppressAutoHyphens/>
        <w:spacing w:line="276" w:lineRule="auto"/>
        <w:rPr>
          <w:b/>
          <w:sz w:val="14"/>
          <w:szCs w:val="14"/>
        </w:rPr>
      </w:pPr>
    </w:p>
    <w:tbl>
      <w:tblPr>
        <w:tblW w:w="10490" w:type="dxa"/>
        <w:tblInd w:w="-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6"/>
        <w:gridCol w:w="1701"/>
        <w:gridCol w:w="854"/>
        <w:gridCol w:w="994"/>
        <w:gridCol w:w="852"/>
        <w:gridCol w:w="851"/>
        <w:gridCol w:w="709"/>
        <w:gridCol w:w="1277"/>
        <w:gridCol w:w="1134"/>
        <w:gridCol w:w="1702"/>
      </w:tblGrid>
      <w:tr w:rsidR="00DE34EB" w:rsidRPr="0069553A" w:rsidTr="00DE34EB">
        <w:trPr>
          <w:tblHeader/>
        </w:trPr>
        <w:tc>
          <w:tcPr>
            <w:tcW w:w="416" w:type="dxa"/>
            <w:vMerge w:val="restart"/>
            <w:shd w:val="clear" w:color="auto" w:fill="auto"/>
          </w:tcPr>
          <w:p w:rsidR="00F51455" w:rsidRPr="0069553A" w:rsidRDefault="00F51455" w:rsidP="00F51455">
            <w:pPr>
              <w:tabs>
                <w:tab w:val="left" w:pos="709"/>
              </w:tabs>
              <w:suppressAutoHyphens/>
              <w:spacing w:line="276" w:lineRule="auto"/>
              <w:jc w:val="center"/>
              <w:rPr>
                <w:sz w:val="14"/>
                <w:szCs w:val="14"/>
              </w:rPr>
            </w:pPr>
            <w:r w:rsidRPr="0069553A">
              <w:rPr>
                <w:sz w:val="14"/>
                <w:szCs w:val="14"/>
              </w:rPr>
              <w:t xml:space="preserve">№ </w:t>
            </w:r>
            <w:proofErr w:type="gramStart"/>
            <w:r w:rsidRPr="0069553A">
              <w:rPr>
                <w:sz w:val="14"/>
                <w:szCs w:val="14"/>
              </w:rPr>
              <w:t>п</w:t>
            </w:r>
            <w:proofErr w:type="gramEnd"/>
            <w:r w:rsidRPr="0069553A">
              <w:rPr>
                <w:sz w:val="14"/>
                <w:szCs w:val="14"/>
              </w:rPr>
              <w:t>/п</w:t>
            </w:r>
          </w:p>
        </w:tc>
        <w:tc>
          <w:tcPr>
            <w:tcW w:w="1701" w:type="dxa"/>
            <w:vMerge w:val="restart"/>
            <w:shd w:val="clear" w:color="auto" w:fill="auto"/>
          </w:tcPr>
          <w:p w:rsidR="00F51455" w:rsidRPr="0069553A" w:rsidRDefault="00F51455" w:rsidP="00F51455">
            <w:pPr>
              <w:tabs>
                <w:tab w:val="left" w:pos="709"/>
              </w:tabs>
              <w:suppressAutoHyphens/>
              <w:spacing w:line="276" w:lineRule="auto"/>
              <w:jc w:val="center"/>
              <w:rPr>
                <w:b/>
                <w:sz w:val="14"/>
                <w:szCs w:val="14"/>
              </w:rPr>
            </w:pPr>
          </w:p>
          <w:p w:rsidR="00F51455" w:rsidRPr="0069553A" w:rsidRDefault="00F51455" w:rsidP="00F51455">
            <w:pPr>
              <w:tabs>
                <w:tab w:val="left" w:pos="709"/>
                <w:tab w:val="left" w:pos="2250"/>
              </w:tabs>
              <w:suppressAutoHyphens/>
              <w:jc w:val="center"/>
              <w:rPr>
                <w:sz w:val="14"/>
                <w:szCs w:val="14"/>
              </w:rPr>
            </w:pPr>
            <w:r w:rsidRPr="0069553A">
              <w:rPr>
                <w:sz w:val="14"/>
                <w:szCs w:val="14"/>
              </w:rPr>
              <w:t>Наименование показателя</w:t>
            </w:r>
          </w:p>
        </w:tc>
        <w:tc>
          <w:tcPr>
            <w:tcW w:w="854" w:type="dxa"/>
            <w:vMerge w:val="restart"/>
            <w:shd w:val="clear" w:color="auto" w:fill="auto"/>
          </w:tcPr>
          <w:p w:rsidR="00F51455" w:rsidRPr="0069553A" w:rsidRDefault="00F51455" w:rsidP="00F51455">
            <w:pPr>
              <w:tabs>
                <w:tab w:val="left" w:pos="709"/>
              </w:tabs>
              <w:suppressAutoHyphens/>
              <w:spacing w:line="276" w:lineRule="auto"/>
              <w:jc w:val="center"/>
              <w:rPr>
                <w:sz w:val="14"/>
                <w:szCs w:val="14"/>
              </w:rPr>
            </w:pPr>
            <w:r w:rsidRPr="0069553A">
              <w:rPr>
                <w:sz w:val="14"/>
                <w:szCs w:val="14"/>
              </w:rPr>
              <w:t xml:space="preserve">Единица </w:t>
            </w:r>
          </w:p>
          <w:p w:rsidR="00F51455" w:rsidRPr="0069553A" w:rsidRDefault="00F51455" w:rsidP="00F51455">
            <w:pPr>
              <w:tabs>
                <w:tab w:val="left" w:pos="709"/>
              </w:tabs>
              <w:suppressAutoHyphens/>
              <w:spacing w:line="276" w:lineRule="auto"/>
              <w:jc w:val="center"/>
              <w:rPr>
                <w:sz w:val="14"/>
                <w:szCs w:val="14"/>
              </w:rPr>
            </w:pPr>
            <w:r w:rsidRPr="0069553A">
              <w:rPr>
                <w:sz w:val="14"/>
                <w:szCs w:val="14"/>
              </w:rPr>
              <w:t>измерения</w:t>
            </w:r>
          </w:p>
        </w:tc>
        <w:tc>
          <w:tcPr>
            <w:tcW w:w="7519" w:type="dxa"/>
            <w:gridSpan w:val="7"/>
          </w:tcPr>
          <w:p w:rsidR="00F51455" w:rsidRPr="0069553A" w:rsidRDefault="00F51455" w:rsidP="00F51455">
            <w:pPr>
              <w:tabs>
                <w:tab w:val="left" w:pos="709"/>
              </w:tabs>
              <w:suppressAutoHyphens/>
              <w:spacing w:line="276" w:lineRule="auto"/>
              <w:jc w:val="center"/>
              <w:rPr>
                <w:sz w:val="14"/>
                <w:szCs w:val="14"/>
              </w:rPr>
            </w:pPr>
            <w:r w:rsidRPr="0069553A">
              <w:rPr>
                <w:sz w:val="14"/>
                <w:szCs w:val="14"/>
              </w:rPr>
              <w:t>Значение показателей</w:t>
            </w:r>
          </w:p>
        </w:tc>
      </w:tr>
      <w:tr w:rsidR="00DE34EB" w:rsidRPr="0069553A" w:rsidTr="00DE34EB">
        <w:trPr>
          <w:tblHeader/>
        </w:trPr>
        <w:tc>
          <w:tcPr>
            <w:tcW w:w="416" w:type="dxa"/>
            <w:vMerge/>
            <w:shd w:val="clear" w:color="auto" w:fill="auto"/>
          </w:tcPr>
          <w:p w:rsidR="00F51455" w:rsidRPr="0069553A" w:rsidRDefault="00F51455" w:rsidP="00F51455">
            <w:pPr>
              <w:tabs>
                <w:tab w:val="left" w:pos="709"/>
              </w:tabs>
              <w:suppressAutoHyphens/>
              <w:spacing w:line="276" w:lineRule="auto"/>
              <w:jc w:val="center"/>
              <w:rPr>
                <w:b/>
                <w:sz w:val="14"/>
                <w:szCs w:val="14"/>
              </w:rPr>
            </w:pPr>
          </w:p>
        </w:tc>
        <w:tc>
          <w:tcPr>
            <w:tcW w:w="1701" w:type="dxa"/>
            <w:vMerge/>
            <w:shd w:val="clear" w:color="auto" w:fill="auto"/>
          </w:tcPr>
          <w:p w:rsidR="00F51455" w:rsidRPr="0069553A" w:rsidRDefault="00F51455" w:rsidP="00F51455">
            <w:pPr>
              <w:tabs>
                <w:tab w:val="left" w:pos="709"/>
              </w:tabs>
              <w:suppressAutoHyphens/>
              <w:spacing w:line="276" w:lineRule="auto"/>
              <w:jc w:val="center"/>
              <w:rPr>
                <w:b/>
                <w:sz w:val="14"/>
                <w:szCs w:val="14"/>
              </w:rPr>
            </w:pPr>
          </w:p>
        </w:tc>
        <w:tc>
          <w:tcPr>
            <w:tcW w:w="854" w:type="dxa"/>
            <w:vMerge/>
            <w:shd w:val="clear" w:color="auto" w:fill="auto"/>
          </w:tcPr>
          <w:p w:rsidR="00F51455" w:rsidRPr="0069553A" w:rsidRDefault="00F51455" w:rsidP="00F51455">
            <w:pPr>
              <w:tabs>
                <w:tab w:val="left" w:pos="709"/>
              </w:tabs>
              <w:suppressAutoHyphens/>
              <w:spacing w:line="276" w:lineRule="auto"/>
              <w:jc w:val="center"/>
              <w:rPr>
                <w:b/>
                <w:sz w:val="14"/>
                <w:szCs w:val="14"/>
              </w:rPr>
            </w:pPr>
          </w:p>
        </w:tc>
        <w:tc>
          <w:tcPr>
            <w:tcW w:w="994" w:type="dxa"/>
            <w:shd w:val="clear" w:color="auto" w:fill="auto"/>
            <w:vAlign w:val="center"/>
          </w:tcPr>
          <w:p w:rsidR="00F51455" w:rsidRPr="0069553A" w:rsidRDefault="00F51455" w:rsidP="00F51455">
            <w:pPr>
              <w:tabs>
                <w:tab w:val="left" w:pos="709"/>
              </w:tabs>
              <w:suppressAutoHyphens/>
              <w:spacing w:line="276" w:lineRule="auto"/>
              <w:jc w:val="center"/>
              <w:rPr>
                <w:sz w:val="14"/>
                <w:szCs w:val="14"/>
              </w:rPr>
            </w:pPr>
          </w:p>
          <w:p w:rsidR="00F51455" w:rsidRPr="0069553A" w:rsidRDefault="00F51455" w:rsidP="00F51455">
            <w:pPr>
              <w:tabs>
                <w:tab w:val="left" w:pos="709"/>
              </w:tabs>
              <w:suppressAutoHyphens/>
              <w:spacing w:line="276" w:lineRule="auto"/>
              <w:jc w:val="center"/>
              <w:rPr>
                <w:sz w:val="14"/>
                <w:szCs w:val="14"/>
              </w:rPr>
            </w:pPr>
            <w:r w:rsidRPr="0069553A">
              <w:rPr>
                <w:sz w:val="14"/>
                <w:szCs w:val="14"/>
              </w:rPr>
              <w:t>2023 год</w:t>
            </w:r>
          </w:p>
          <w:p w:rsidR="00F51455" w:rsidRPr="0069553A" w:rsidRDefault="00F51455" w:rsidP="00F51455">
            <w:pPr>
              <w:tabs>
                <w:tab w:val="left" w:pos="709"/>
              </w:tabs>
              <w:suppressAutoHyphens/>
              <w:spacing w:line="276" w:lineRule="auto"/>
              <w:jc w:val="center"/>
              <w:rPr>
                <w:sz w:val="14"/>
                <w:szCs w:val="14"/>
              </w:rPr>
            </w:pPr>
          </w:p>
        </w:tc>
        <w:tc>
          <w:tcPr>
            <w:tcW w:w="852" w:type="dxa"/>
            <w:shd w:val="clear" w:color="auto" w:fill="auto"/>
            <w:vAlign w:val="center"/>
          </w:tcPr>
          <w:p w:rsidR="00F51455" w:rsidRPr="0069553A" w:rsidRDefault="00F51455" w:rsidP="00F51455">
            <w:pPr>
              <w:tabs>
                <w:tab w:val="left" w:pos="709"/>
              </w:tabs>
              <w:suppressAutoHyphens/>
              <w:spacing w:line="276" w:lineRule="auto"/>
              <w:jc w:val="center"/>
              <w:rPr>
                <w:sz w:val="14"/>
                <w:szCs w:val="14"/>
              </w:rPr>
            </w:pPr>
          </w:p>
          <w:p w:rsidR="00F51455" w:rsidRPr="0069553A" w:rsidRDefault="00F51455" w:rsidP="00F51455">
            <w:pPr>
              <w:tabs>
                <w:tab w:val="left" w:pos="709"/>
              </w:tabs>
              <w:suppressAutoHyphens/>
              <w:spacing w:line="276" w:lineRule="auto"/>
              <w:jc w:val="center"/>
              <w:rPr>
                <w:sz w:val="14"/>
                <w:szCs w:val="14"/>
              </w:rPr>
            </w:pPr>
            <w:r w:rsidRPr="0069553A">
              <w:rPr>
                <w:sz w:val="14"/>
                <w:szCs w:val="14"/>
              </w:rPr>
              <w:t>2024 год</w:t>
            </w:r>
          </w:p>
          <w:p w:rsidR="00F51455" w:rsidRPr="0069553A" w:rsidRDefault="00F51455" w:rsidP="00F51455">
            <w:pPr>
              <w:tabs>
                <w:tab w:val="left" w:pos="709"/>
              </w:tabs>
              <w:suppressAutoHyphens/>
              <w:jc w:val="center"/>
              <w:rPr>
                <w:sz w:val="14"/>
                <w:szCs w:val="14"/>
              </w:rPr>
            </w:pPr>
          </w:p>
        </w:tc>
        <w:tc>
          <w:tcPr>
            <w:tcW w:w="851" w:type="dxa"/>
            <w:shd w:val="clear" w:color="auto" w:fill="auto"/>
            <w:vAlign w:val="center"/>
          </w:tcPr>
          <w:p w:rsidR="00F51455" w:rsidRPr="0069553A" w:rsidRDefault="00F51455" w:rsidP="00F51455">
            <w:pPr>
              <w:tabs>
                <w:tab w:val="left" w:pos="709"/>
              </w:tabs>
              <w:suppressAutoHyphens/>
              <w:spacing w:line="276" w:lineRule="auto"/>
              <w:jc w:val="center"/>
              <w:rPr>
                <w:sz w:val="14"/>
                <w:szCs w:val="14"/>
              </w:rPr>
            </w:pPr>
            <w:r w:rsidRPr="0069553A">
              <w:rPr>
                <w:sz w:val="14"/>
                <w:szCs w:val="14"/>
              </w:rPr>
              <w:t>2025 год</w:t>
            </w:r>
          </w:p>
        </w:tc>
        <w:tc>
          <w:tcPr>
            <w:tcW w:w="709" w:type="dxa"/>
            <w:shd w:val="clear" w:color="auto" w:fill="auto"/>
            <w:vAlign w:val="center"/>
          </w:tcPr>
          <w:p w:rsidR="00F51455" w:rsidRPr="0069553A" w:rsidRDefault="00F51455" w:rsidP="00F51455">
            <w:pPr>
              <w:tabs>
                <w:tab w:val="left" w:pos="709"/>
              </w:tabs>
              <w:suppressAutoHyphens/>
              <w:spacing w:line="276" w:lineRule="auto"/>
              <w:jc w:val="center"/>
              <w:rPr>
                <w:sz w:val="14"/>
                <w:szCs w:val="14"/>
              </w:rPr>
            </w:pPr>
            <w:r w:rsidRPr="0069553A">
              <w:rPr>
                <w:sz w:val="14"/>
                <w:szCs w:val="14"/>
              </w:rPr>
              <w:t>2026 год</w:t>
            </w:r>
          </w:p>
        </w:tc>
        <w:tc>
          <w:tcPr>
            <w:tcW w:w="1277" w:type="dxa"/>
          </w:tcPr>
          <w:p w:rsidR="00F51455" w:rsidRPr="0069553A" w:rsidRDefault="00F51455" w:rsidP="00F51455">
            <w:pPr>
              <w:tabs>
                <w:tab w:val="left" w:pos="709"/>
              </w:tabs>
              <w:suppressAutoHyphens/>
              <w:spacing w:line="276" w:lineRule="auto"/>
              <w:jc w:val="center"/>
              <w:rPr>
                <w:sz w:val="14"/>
                <w:szCs w:val="14"/>
              </w:rPr>
            </w:pPr>
          </w:p>
          <w:p w:rsidR="00F51455" w:rsidRPr="0069553A" w:rsidRDefault="00F51455" w:rsidP="00F51455">
            <w:pPr>
              <w:tabs>
                <w:tab w:val="left" w:pos="709"/>
              </w:tabs>
              <w:suppressAutoHyphens/>
              <w:spacing w:line="276" w:lineRule="auto"/>
              <w:jc w:val="center"/>
              <w:rPr>
                <w:sz w:val="14"/>
                <w:szCs w:val="14"/>
              </w:rPr>
            </w:pPr>
            <w:r w:rsidRPr="0069553A">
              <w:rPr>
                <w:sz w:val="14"/>
                <w:szCs w:val="14"/>
              </w:rPr>
              <w:t>2027 год</w:t>
            </w:r>
          </w:p>
        </w:tc>
        <w:tc>
          <w:tcPr>
            <w:tcW w:w="1134" w:type="dxa"/>
          </w:tcPr>
          <w:p w:rsidR="00F51455" w:rsidRPr="0069553A" w:rsidRDefault="00F51455" w:rsidP="00F51455">
            <w:pPr>
              <w:tabs>
                <w:tab w:val="left" w:pos="709"/>
              </w:tabs>
              <w:suppressAutoHyphens/>
              <w:spacing w:line="276" w:lineRule="auto"/>
              <w:jc w:val="center"/>
              <w:rPr>
                <w:sz w:val="14"/>
                <w:szCs w:val="14"/>
              </w:rPr>
            </w:pPr>
          </w:p>
          <w:p w:rsidR="00F51455" w:rsidRPr="0069553A" w:rsidRDefault="00F51455" w:rsidP="00F51455">
            <w:pPr>
              <w:tabs>
                <w:tab w:val="left" w:pos="709"/>
              </w:tabs>
              <w:suppressAutoHyphens/>
              <w:spacing w:line="276" w:lineRule="auto"/>
              <w:jc w:val="center"/>
              <w:rPr>
                <w:sz w:val="14"/>
                <w:szCs w:val="14"/>
              </w:rPr>
            </w:pPr>
            <w:r w:rsidRPr="0069553A">
              <w:rPr>
                <w:sz w:val="14"/>
                <w:szCs w:val="14"/>
              </w:rPr>
              <w:t>2028 год</w:t>
            </w:r>
          </w:p>
        </w:tc>
        <w:tc>
          <w:tcPr>
            <w:tcW w:w="1702" w:type="dxa"/>
          </w:tcPr>
          <w:p w:rsidR="00F51455" w:rsidRPr="0069553A" w:rsidRDefault="00F51455" w:rsidP="00F51455">
            <w:pPr>
              <w:tabs>
                <w:tab w:val="left" w:pos="709"/>
              </w:tabs>
              <w:suppressAutoHyphens/>
              <w:spacing w:line="276" w:lineRule="auto"/>
              <w:ind w:left="-250"/>
              <w:jc w:val="center"/>
              <w:rPr>
                <w:sz w:val="14"/>
                <w:szCs w:val="14"/>
              </w:rPr>
            </w:pPr>
          </w:p>
          <w:p w:rsidR="00F51455" w:rsidRPr="0069553A" w:rsidRDefault="00F51455" w:rsidP="00F51455">
            <w:pPr>
              <w:tabs>
                <w:tab w:val="left" w:pos="709"/>
              </w:tabs>
              <w:suppressAutoHyphens/>
              <w:spacing w:line="276" w:lineRule="auto"/>
              <w:ind w:left="-250"/>
              <w:jc w:val="center"/>
              <w:rPr>
                <w:sz w:val="14"/>
                <w:szCs w:val="14"/>
              </w:rPr>
            </w:pPr>
            <w:r w:rsidRPr="0069553A">
              <w:rPr>
                <w:sz w:val="14"/>
                <w:szCs w:val="14"/>
              </w:rPr>
              <w:t>2029 год</w:t>
            </w:r>
          </w:p>
        </w:tc>
      </w:tr>
      <w:tr w:rsidR="00F51455" w:rsidRPr="0069553A" w:rsidTr="009450A7">
        <w:tc>
          <w:tcPr>
            <w:tcW w:w="10490" w:type="dxa"/>
            <w:gridSpan w:val="10"/>
          </w:tcPr>
          <w:p w:rsidR="00F51455" w:rsidRPr="0069553A" w:rsidRDefault="00F51455" w:rsidP="00F51455">
            <w:pPr>
              <w:tabs>
                <w:tab w:val="left" w:pos="709"/>
              </w:tabs>
              <w:suppressAutoHyphens/>
              <w:jc w:val="center"/>
              <w:rPr>
                <w:b/>
                <w:sz w:val="14"/>
                <w:szCs w:val="14"/>
                <w:lang w:eastAsia="en-US" w:bidi="en-US"/>
              </w:rPr>
            </w:pPr>
            <w:r w:rsidRPr="0069553A">
              <w:rPr>
                <w:b/>
                <w:sz w:val="14"/>
                <w:szCs w:val="14"/>
                <w:lang w:eastAsia="en-US" w:bidi="en-US"/>
              </w:rPr>
              <w:t xml:space="preserve">Цель 1. </w:t>
            </w:r>
            <w:r w:rsidRPr="0069553A">
              <w:rPr>
                <w:rFonts w:eastAsia="ArialMT"/>
                <w:b/>
                <w:bCs/>
                <w:sz w:val="14"/>
                <w:szCs w:val="14"/>
                <w:lang w:eastAsia="en-US" w:bidi="en-US"/>
              </w:rPr>
              <w:t>Повышение уровня и качества жизни, развитие творческого потенциала и спортивной активности, улучшение жилищных условий отдельных категорий граждан</w:t>
            </w:r>
          </w:p>
        </w:tc>
      </w:tr>
      <w:tr w:rsidR="00F51455" w:rsidRPr="0069553A" w:rsidTr="009450A7">
        <w:tc>
          <w:tcPr>
            <w:tcW w:w="10490" w:type="dxa"/>
            <w:gridSpan w:val="10"/>
          </w:tcPr>
          <w:p w:rsidR="00F51455" w:rsidRPr="0069553A" w:rsidRDefault="00F51455" w:rsidP="00F51455">
            <w:pPr>
              <w:tabs>
                <w:tab w:val="left" w:pos="709"/>
              </w:tabs>
              <w:suppressAutoHyphens/>
              <w:ind w:left="1566"/>
              <w:jc w:val="both"/>
              <w:rPr>
                <w:b/>
                <w:i/>
                <w:sz w:val="14"/>
                <w:szCs w:val="14"/>
                <w:lang w:eastAsia="en-US" w:bidi="en-US"/>
              </w:rPr>
            </w:pPr>
            <w:r w:rsidRPr="0069553A">
              <w:rPr>
                <w:b/>
                <w:i/>
                <w:sz w:val="14"/>
                <w:szCs w:val="14"/>
                <w:lang w:eastAsia="en-US" w:bidi="en-US"/>
              </w:rPr>
              <w:t>Задача 1.1.</w:t>
            </w:r>
            <w:r w:rsidRPr="0069553A">
              <w:rPr>
                <w:i/>
                <w:sz w:val="14"/>
                <w:szCs w:val="14"/>
                <w:lang w:eastAsia="en-US" w:bidi="en-US"/>
              </w:rPr>
              <w:t xml:space="preserve"> С</w:t>
            </w:r>
            <w:r w:rsidRPr="0069553A">
              <w:rPr>
                <w:rFonts w:eastAsia="Calibri"/>
                <w:b/>
                <w:i/>
                <w:sz w:val="14"/>
                <w:szCs w:val="14"/>
                <w:lang w:eastAsia="en-US" w:bidi="en-US"/>
              </w:rPr>
              <w:t xml:space="preserve">оциальная поддержка населения </w:t>
            </w:r>
          </w:p>
        </w:tc>
      </w:tr>
      <w:tr w:rsidR="00DE34EB" w:rsidRPr="0069553A" w:rsidTr="00DE34EB">
        <w:tc>
          <w:tcPr>
            <w:tcW w:w="416" w:type="dxa"/>
            <w:shd w:val="clear" w:color="auto" w:fill="auto"/>
          </w:tcPr>
          <w:p w:rsidR="00F51455" w:rsidRPr="0069553A" w:rsidRDefault="00F51455" w:rsidP="00F51455">
            <w:pPr>
              <w:tabs>
                <w:tab w:val="left" w:pos="709"/>
              </w:tabs>
              <w:suppressAutoHyphens/>
              <w:spacing w:line="276" w:lineRule="auto"/>
              <w:jc w:val="center"/>
              <w:rPr>
                <w:sz w:val="14"/>
                <w:szCs w:val="14"/>
              </w:rPr>
            </w:pPr>
            <w:r w:rsidRPr="0069553A">
              <w:rPr>
                <w:sz w:val="14"/>
                <w:szCs w:val="14"/>
              </w:rPr>
              <w:t>1</w:t>
            </w:r>
          </w:p>
        </w:tc>
        <w:tc>
          <w:tcPr>
            <w:tcW w:w="1701" w:type="dxa"/>
            <w:shd w:val="clear" w:color="auto" w:fill="auto"/>
          </w:tcPr>
          <w:p w:rsidR="00F51455" w:rsidRPr="0069553A" w:rsidRDefault="00F51455" w:rsidP="00F51455">
            <w:pPr>
              <w:tabs>
                <w:tab w:val="left" w:pos="709"/>
              </w:tabs>
              <w:suppressAutoHyphens/>
              <w:jc w:val="both"/>
              <w:rPr>
                <w:sz w:val="14"/>
                <w:szCs w:val="14"/>
                <w:lang w:eastAsia="en-US" w:bidi="en-US"/>
              </w:rPr>
            </w:pPr>
            <w:r w:rsidRPr="0069553A">
              <w:rPr>
                <w:rFonts w:eastAsia="Calibri"/>
                <w:sz w:val="14"/>
                <w:szCs w:val="14"/>
                <w:lang w:eastAsia="en-US" w:bidi="en-US"/>
              </w:rPr>
              <w:t>Доля граждан, получивших  социальную поддержку, от числа граждан, подавших заявление на оказание  адресной социальной помощи</w:t>
            </w:r>
          </w:p>
        </w:tc>
        <w:tc>
          <w:tcPr>
            <w:tcW w:w="854" w:type="dxa"/>
            <w:shd w:val="clear" w:color="auto" w:fill="auto"/>
            <w:vAlign w:val="center"/>
          </w:tcPr>
          <w:p w:rsidR="00F51455" w:rsidRPr="0069553A" w:rsidRDefault="00F51455" w:rsidP="00F51455">
            <w:pPr>
              <w:tabs>
                <w:tab w:val="left" w:pos="709"/>
              </w:tabs>
              <w:suppressAutoHyphens/>
              <w:jc w:val="center"/>
              <w:rPr>
                <w:sz w:val="14"/>
                <w:szCs w:val="14"/>
                <w:lang w:eastAsia="en-US" w:bidi="en-US"/>
              </w:rPr>
            </w:pPr>
            <w:r w:rsidRPr="0069553A">
              <w:rPr>
                <w:sz w:val="14"/>
                <w:szCs w:val="14"/>
                <w:lang w:eastAsia="en-US" w:bidi="en-US"/>
              </w:rPr>
              <w:t>%</w:t>
            </w:r>
          </w:p>
        </w:tc>
        <w:tc>
          <w:tcPr>
            <w:tcW w:w="994" w:type="dxa"/>
            <w:shd w:val="clear" w:color="auto" w:fill="auto"/>
          </w:tcPr>
          <w:p w:rsidR="00F51455" w:rsidRPr="0069553A" w:rsidRDefault="00F51455" w:rsidP="00F51455">
            <w:pPr>
              <w:tabs>
                <w:tab w:val="left" w:pos="709"/>
              </w:tabs>
              <w:suppressAutoHyphens/>
              <w:jc w:val="center"/>
              <w:rPr>
                <w:sz w:val="14"/>
                <w:szCs w:val="14"/>
                <w:lang w:eastAsia="en-US" w:bidi="en-US"/>
              </w:rPr>
            </w:pPr>
            <w:r w:rsidRPr="0069553A">
              <w:rPr>
                <w:sz w:val="14"/>
                <w:szCs w:val="14"/>
                <w:lang w:eastAsia="en-US" w:bidi="en-US"/>
              </w:rPr>
              <w:t>94</w:t>
            </w:r>
          </w:p>
        </w:tc>
        <w:tc>
          <w:tcPr>
            <w:tcW w:w="852" w:type="dxa"/>
            <w:shd w:val="clear" w:color="auto" w:fill="auto"/>
          </w:tcPr>
          <w:p w:rsidR="00F51455" w:rsidRPr="0069553A" w:rsidRDefault="00F51455" w:rsidP="00F51455">
            <w:pPr>
              <w:tabs>
                <w:tab w:val="left" w:pos="709"/>
              </w:tabs>
              <w:suppressAutoHyphens/>
              <w:jc w:val="center"/>
              <w:rPr>
                <w:sz w:val="14"/>
                <w:szCs w:val="14"/>
                <w:lang w:eastAsia="en-US" w:bidi="en-US"/>
              </w:rPr>
            </w:pPr>
            <w:r w:rsidRPr="0069553A">
              <w:rPr>
                <w:sz w:val="14"/>
                <w:szCs w:val="14"/>
                <w:lang w:eastAsia="en-US" w:bidi="en-US"/>
              </w:rPr>
              <w:t>93</w:t>
            </w:r>
          </w:p>
        </w:tc>
        <w:tc>
          <w:tcPr>
            <w:tcW w:w="851" w:type="dxa"/>
            <w:shd w:val="clear" w:color="auto" w:fill="auto"/>
          </w:tcPr>
          <w:p w:rsidR="00F51455" w:rsidRPr="0069553A" w:rsidRDefault="00F51455" w:rsidP="00F51455">
            <w:pPr>
              <w:tabs>
                <w:tab w:val="left" w:pos="709"/>
              </w:tabs>
              <w:suppressAutoHyphens/>
              <w:jc w:val="center"/>
              <w:rPr>
                <w:sz w:val="14"/>
                <w:szCs w:val="14"/>
                <w:lang w:eastAsia="en-US" w:bidi="en-US"/>
              </w:rPr>
            </w:pPr>
            <w:r w:rsidRPr="0069553A">
              <w:rPr>
                <w:sz w:val="14"/>
                <w:szCs w:val="14"/>
                <w:lang w:eastAsia="en-US" w:bidi="en-US"/>
              </w:rPr>
              <w:t>94</w:t>
            </w:r>
          </w:p>
        </w:tc>
        <w:tc>
          <w:tcPr>
            <w:tcW w:w="709" w:type="dxa"/>
            <w:shd w:val="clear" w:color="auto" w:fill="auto"/>
          </w:tcPr>
          <w:p w:rsidR="00F51455" w:rsidRPr="0069553A" w:rsidRDefault="00F51455" w:rsidP="00F51455">
            <w:pPr>
              <w:tabs>
                <w:tab w:val="left" w:pos="709"/>
              </w:tabs>
              <w:suppressAutoHyphens/>
              <w:jc w:val="center"/>
              <w:rPr>
                <w:sz w:val="14"/>
                <w:szCs w:val="14"/>
                <w:lang w:eastAsia="en-US" w:bidi="en-US"/>
              </w:rPr>
            </w:pPr>
            <w:r w:rsidRPr="0069553A">
              <w:rPr>
                <w:sz w:val="14"/>
                <w:szCs w:val="14"/>
                <w:lang w:eastAsia="en-US" w:bidi="en-US"/>
              </w:rPr>
              <w:t>94</w:t>
            </w:r>
          </w:p>
        </w:tc>
        <w:tc>
          <w:tcPr>
            <w:tcW w:w="1277" w:type="dxa"/>
          </w:tcPr>
          <w:p w:rsidR="00F51455" w:rsidRPr="0069553A" w:rsidRDefault="00F51455" w:rsidP="00F51455">
            <w:pPr>
              <w:tabs>
                <w:tab w:val="left" w:pos="709"/>
              </w:tabs>
              <w:suppressAutoHyphens/>
              <w:spacing w:line="276" w:lineRule="auto"/>
              <w:jc w:val="center"/>
              <w:rPr>
                <w:sz w:val="14"/>
                <w:szCs w:val="14"/>
              </w:rPr>
            </w:pPr>
            <w:r w:rsidRPr="0069553A">
              <w:rPr>
                <w:sz w:val="14"/>
                <w:szCs w:val="14"/>
              </w:rPr>
              <w:t>95</w:t>
            </w:r>
          </w:p>
        </w:tc>
        <w:tc>
          <w:tcPr>
            <w:tcW w:w="1134" w:type="dxa"/>
          </w:tcPr>
          <w:p w:rsidR="00F51455" w:rsidRPr="0069553A" w:rsidRDefault="00F51455" w:rsidP="00F51455">
            <w:pPr>
              <w:tabs>
                <w:tab w:val="left" w:pos="709"/>
              </w:tabs>
              <w:suppressAutoHyphens/>
              <w:spacing w:line="276" w:lineRule="auto"/>
              <w:jc w:val="center"/>
              <w:rPr>
                <w:sz w:val="14"/>
                <w:szCs w:val="14"/>
              </w:rPr>
            </w:pPr>
            <w:r w:rsidRPr="0069553A">
              <w:rPr>
                <w:sz w:val="14"/>
                <w:szCs w:val="14"/>
              </w:rPr>
              <w:t>95</w:t>
            </w:r>
          </w:p>
        </w:tc>
        <w:tc>
          <w:tcPr>
            <w:tcW w:w="1702" w:type="dxa"/>
          </w:tcPr>
          <w:p w:rsidR="00F51455" w:rsidRPr="0069553A" w:rsidRDefault="00F51455" w:rsidP="00F51455">
            <w:pPr>
              <w:tabs>
                <w:tab w:val="left" w:pos="709"/>
              </w:tabs>
              <w:suppressAutoHyphens/>
              <w:spacing w:line="276" w:lineRule="auto"/>
              <w:jc w:val="center"/>
              <w:rPr>
                <w:sz w:val="14"/>
                <w:szCs w:val="14"/>
              </w:rPr>
            </w:pPr>
            <w:r w:rsidRPr="0069553A">
              <w:rPr>
                <w:sz w:val="14"/>
                <w:szCs w:val="14"/>
              </w:rPr>
              <w:t>96</w:t>
            </w:r>
          </w:p>
        </w:tc>
      </w:tr>
      <w:tr w:rsidR="00DE34EB" w:rsidRPr="0069553A" w:rsidTr="00DE34EB">
        <w:tc>
          <w:tcPr>
            <w:tcW w:w="416" w:type="dxa"/>
            <w:shd w:val="clear" w:color="auto" w:fill="auto"/>
          </w:tcPr>
          <w:p w:rsidR="00F51455" w:rsidRPr="0069553A" w:rsidRDefault="00F51455" w:rsidP="00F51455">
            <w:pPr>
              <w:tabs>
                <w:tab w:val="left" w:pos="709"/>
              </w:tabs>
              <w:suppressAutoHyphens/>
              <w:spacing w:line="276" w:lineRule="auto"/>
              <w:jc w:val="center"/>
              <w:rPr>
                <w:sz w:val="14"/>
                <w:szCs w:val="14"/>
              </w:rPr>
            </w:pPr>
            <w:r w:rsidRPr="0069553A">
              <w:rPr>
                <w:sz w:val="14"/>
                <w:szCs w:val="14"/>
              </w:rPr>
              <w:t>2</w:t>
            </w:r>
          </w:p>
        </w:tc>
        <w:tc>
          <w:tcPr>
            <w:tcW w:w="1701" w:type="dxa"/>
            <w:shd w:val="clear" w:color="auto" w:fill="auto"/>
          </w:tcPr>
          <w:p w:rsidR="00F51455" w:rsidRPr="0069553A" w:rsidRDefault="00F51455" w:rsidP="00F51455">
            <w:pPr>
              <w:tabs>
                <w:tab w:val="left" w:pos="709"/>
              </w:tabs>
              <w:suppressAutoHyphens/>
              <w:jc w:val="both"/>
              <w:rPr>
                <w:rFonts w:eastAsia="Calibri"/>
                <w:sz w:val="14"/>
                <w:szCs w:val="14"/>
                <w:lang w:eastAsia="en-US" w:bidi="en-US"/>
              </w:rPr>
            </w:pPr>
            <w:r w:rsidRPr="0069553A">
              <w:rPr>
                <w:rFonts w:eastAsia="Calibri"/>
                <w:sz w:val="14"/>
                <w:szCs w:val="14"/>
                <w:lang w:eastAsia="en-US" w:bidi="en-US"/>
              </w:rPr>
              <w:t>Количество граждан, подавших заявление и нуждающихся в оказании гарантированного перечня услуг по погребению</w:t>
            </w:r>
          </w:p>
        </w:tc>
        <w:tc>
          <w:tcPr>
            <w:tcW w:w="854" w:type="dxa"/>
            <w:shd w:val="clear" w:color="auto" w:fill="auto"/>
            <w:vAlign w:val="center"/>
          </w:tcPr>
          <w:p w:rsidR="00F51455" w:rsidRPr="0069553A" w:rsidRDefault="00F51455" w:rsidP="00F51455">
            <w:pPr>
              <w:tabs>
                <w:tab w:val="left" w:pos="709"/>
              </w:tabs>
              <w:suppressAutoHyphens/>
              <w:jc w:val="center"/>
              <w:rPr>
                <w:sz w:val="14"/>
                <w:szCs w:val="14"/>
                <w:lang w:eastAsia="en-US" w:bidi="en-US"/>
              </w:rPr>
            </w:pPr>
            <w:r w:rsidRPr="0069553A">
              <w:rPr>
                <w:sz w:val="14"/>
                <w:szCs w:val="14"/>
                <w:lang w:eastAsia="en-US" w:bidi="en-US"/>
              </w:rPr>
              <w:t>чел.</w:t>
            </w:r>
          </w:p>
        </w:tc>
        <w:tc>
          <w:tcPr>
            <w:tcW w:w="994" w:type="dxa"/>
            <w:shd w:val="clear" w:color="auto" w:fill="auto"/>
          </w:tcPr>
          <w:p w:rsidR="00F51455" w:rsidRPr="0069553A" w:rsidRDefault="00F51455" w:rsidP="00F51455">
            <w:pPr>
              <w:tabs>
                <w:tab w:val="left" w:pos="709"/>
              </w:tabs>
              <w:suppressAutoHyphens/>
              <w:jc w:val="center"/>
              <w:rPr>
                <w:sz w:val="14"/>
                <w:szCs w:val="14"/>
                <w:lang w:eastAsia="en-US" w:bidi="en-US"/>
              </w:rPr>
            </w:pPr>
            <w:r w:rsidRPr="0069553A">
              <w:rPr>
                <w:sz w:val="14"/>
                <w:szCs w:val="14"/>
                <w:lang w:eastAsia="en-US" w:bidi="en-US"/>
              </w:rPr>
              <w:t>84</w:t>
            </w:r>
          </w:p>
        </w:tc>
        <w:tc>
          <w:tcPr>
            <w:tcW w:w="852" w:type="dxa"/>
            <w:shd w:val="clear" w:color="auto" w:fill="auto"/>
          </w:tcPr>
          <w:p w:rsidR="00F51455" w:rsidRPr="0069553A" w:rsidRDefault="00F51455" w:rsidP="00F51455">
            <w:pPr>
              <w:jc w:val="center"/>
              <w:rPr>
                <w:sz w:val="14"/>
                <w:szCs w:val="14"/>
              </w:rPr>
            </w:pPr>
            <w:r w:rsidRPr="0069553A">
              <w:rPr>
                <w:sz w:val="14"/>
                <w:szCs w:val="14"/>
              </w:rPr>
              <w:t>84</w:t>
            </w:r>
          </w:p>
        </w:tc>
        <w:tc>
          <w:tcPr>
            <w:tcW w:w="851" w:type="dxa"/>
            <w:shd w:val="clear" w:color="auto" w:fill="auto"/>
          </w:tcPr>
          <w:p w:rsidR="00F51455" w:rsidRPr="0069553A" w:rsidRDefault="00F51455" w:rsidP="00F51455">
            <w:pPr>
              <w:jc w:val="center"/>
              <w:rPr>
                <w:sz w:val="14"/>
                <w:szCs w:val="14"/>
              </w:rPr>
            </w:pPr>
            <w:r w:rsidRPr="0069553A">
              <w:rPr>
                <w:sz w:val="14"/>
                <w:szCs w:val="14"/>
              </w:rPr>
              <w:t>84</w:t>
            </w:r>
          </w:p>
        </w:tc>
        <w:tc>
          <w:tcPr>
            <w:tcW w:w="709" w:type="dxa"/>
            <w:shd w:val="clear" w:color="auto" w:fill="auto"/>
          </w:tcPr>
          <w:p w:rsidR="00F51455" w:rsidRPr="0069553A" w:rsidRDefault="00F51455" w:rsidP="00F51455">
            <w:pPr>
              <w:jc w:val="center"/>
              <w:rPr>
                <w:sz w:val="14"/>
                <w:szCs w:val="14"/>
              </w:rPr>
            </w:pPr>
            <w:r w:rsidRPr="0069553A">
              <w:rPr>
                <w:sz w:val="14"/>
                <w:szCs w:val="14"/>
              </w:rPr>
              <w:t>84</w:t>
            </w:r>
          </w:p>
        </w:tc>
        <w:tc>
          <w:tcPr>
            <w:tcW w:w="1277" w:type="dxa"/>
          </w:tcPr>
          <w:p w:rsidR="00F51455" w:rsidRPr="0069553A" w:rsidRDefault="00F51455" w:rsidP="00F51455">
            <w:pPr>
              <w:jc w:val="center"/>
              <w:rPr>
                <w:sz w:val="14"/>
                <w:szCs w:val="14"/>
              </w:rPr>
            </w:pPr>
            <w:r w:rsidRPr="0069553A">
              <w:rPr>
                <w:sz w:val="14"/>
                <w:szCs w:val="14"/>
              </w:rPr>
              <w:t>84</w:t>
            </w:r>
          </w:p>
        </w:tc>
        <w:tc>
          <w:tcPr>
            <w:tcW w:w="1134" w:type="dxa"/>
          </w:tcPr>
          <w:p w:rsidR="00F51455" w:rsidRPr="0069553A" w:rsidRDefault="00F51455" w:rsidP="00F51455">
            <w:pPr>
              <w:jc w:val="center"/>
              <w:rPr>
                <w:sz w:val="14"/>
                <w:szCs w:val="14"/>
              </w:rPr>
            </w:pPr>
            <w:r w:rsidRPr="0069553A">
              <w:rPr>
                <w:sz w:val="14"/>
                <w:szCs w:val="14"/>
              </w:rPr>
              <w:t>84</w:t>
            </w:r>
          </w:p>
        </w:tc>
        <w:tc>
          <w:tcPr>
            <w:tcW w:w="1702" w:type="dxa"/>
          </w:tcPr>
          <w:p w:rsidR="00F51455" w:rsidRPr="0069553A" w:rsidRDefault="00F51455" w:rsidP="00F51455">
            <w:pPr>
              <w:jc w:val="center"/>
              <w:rPr>
                <w:sz w:val="14"/>
                <w:szCs w:val="14"/>
              </w:rPr>
            </w:pPr>
            <w:r w:rsidRPr="0069553A">
              <w:rPr>
                <w:sz w:val="14"/>
                <w:szCs w:val="14"/>
              </w:rPr>
              <w:t>84</w:t>
            </w:r>
          </w:p>
        </w:tc>
      </w:tr>
      <w:tr w:rsidR="00DE34EB" w:rsidRPr="0069553A" w:rsidTr="00DE34EB">
        <w:tc>
          <w:tcPr>
            <w:tcW w:w="416" w:type="dxa"/>
            <w:shd w:val="clear" w:color="auto" w:fill="auto"/>
          </w:tcPr>
          <w:p w:rsidR="00F51455" w:rsidRPr="0069553A" w:rsidRDefault="00F51455" w:rsidP="00F51455">
            <w:pPr>
              <w:tabs>
                <w:tab w:val="left" w:pos="709"/>
              </w:tabs>
              <w:suppressAutoHyphens/>
              <w:spacing w:line="276" w:lineRule="auto"/>
              <w:jc w:val="center"/>
              <w:rPr>
                <w:sz w:val="14"/>
                <w:szCs w:val="14"/>
              </w:rPr>
            </w:pPr>
            <w:r w:rsidRPr="0069553A">
              <w:rPr>
                <w:sz w:val="14"/>
                <w:szCs w:val="14"/>
              </w:rPr>
              <w:t>3</w:t>
            </w:r>
          </w:p>
        </w:tc>
        <w:tc>
          <w:tcPr>
            <w:tcW w:w="1701" w:type="dxa"/>
            <w:shd w:val="clear" w:color="auto" w:fill="auto"/>
          </w:tcPr>
          <w:p w:rsidR="00F51455" w:rsidRPr="0069553A" w:rsidRDefault="00F51455" w:rsidP="00F51455">
            <w:pPr>
              <w:tabs>
                <w:tab w:val="left" w:pos="709"/>
              </w:tabs>
              <w:suppressAutoHyphens/>
              <w:jc w:val="both"/>
              <w:rPr>
                <w:sz w:val="14"/>
                <w:szCs w:val="14"/>
                <w:lang w:eastAsia="en-US" w:bidi="en-US"/>
              </w:rPr>
            </w:pPr>
            <w:r w:rsidRPr="0069553A">
              <w:rPr>
                <w:rFonts w:eastAsia="Calibri"/>
                <w:sz w:val="14"/>
                <w:szCs w:val="14"/>
                <w:lang w:eastAsia="en-US" w:bidi="en-US"/>
              </w:rPr>
              <w:t>Доля граждан, получивших гарантированный перечень услуг по погребению, от числа граждан, подавших заявление и нуждающихся в оказании таких услуг</w:t>
            </w:r>
          </w:p>
        </w:tc>
        <w:tc>
          <w:tcPr>
            <w:tcW w:w="854" w:type="dxa"/>
            <w:shd w:val="clear" w:color="auto" w:fill="auto"/>
            <w:vAlign w:val="center"/>
          </w:tcPr>
          <w:p w:rsidR="00F51455" w:rsidRPr="0069553A" w:rsidRDefault="00F51455" w:rsidP="00F51455">
            <w:pPr>
              <w:tabs>
                <w:tab w:val="left" w:pos="709"/>
              </w:tabs>
              <w:suppressAutoHyphens/>
              <w:jc w:val="center"/>
              <w:rPr>
                <w:sz w:val="14"/>
                <w:szCs w:val="14"/>
                <w:lang w:eastAsia="en-US" w:bidi="en-US"/>
              </w:rPr>
            </w:pPr>
            <w:r w:rsidRPr="0069553A">
              <w:rPr>
                <w:sz w:val="14"/>
                <w:szCs w:val="14"/>
                <w:lang w:eastAsia="en-US" w:bidi="en-US"/>
              </w:rPr>
              <w:t>%</w:t>
            </w:r>
          </w:p>
        </w:tc>
        <w:tc>
          <w:tcPr>
            <w:tcW w:w="994" w:type="dxa"/>
            <w:shd w:val="clear" w:color="auto" w:fill="auto"/>
          </w:tcPr>
          <w:p w:rsidR="00F51455" w:rsidRPr="0069553A" w:rsidRDefault="00F51455" w:rsidP="00F51455">
            <w:pPr>
              <w:tabs>
                <w:tab w:val="left" w:pos="709"/>
              </w:tabs>
              <w:suppressAutoHyphens/>
              <w:jc w:val="center"/>
              <w:rPr>
                <w:sz w:val="14"/>
                <w:szCs w:val="14"/>
                <w:lang w:eastAsia="en-US" w:bidi="en-US"/>
              </w:rPr>
            </w:pPr>
            <w:r w:rsidRPr="0069553A">
              <w:rPr>
                <w:sz w:val="14"/>
                <w:szCs w:val="14"/>
                <w:lang w:eastAsia="en-US" w:bidi="en-US"/>
              </w:rPr>
              <w:t>100</w:t>
            </w:r>
          </w:p>
        </w:tc>
        <w:tc>
          <w:tcPr>
            <w:tcW w:w="852" w:type="dxa"/>
            <w:shd w:val="clear" w:color="auto" w:fill="auto"/>
          </w:tcPr>
          <w:p w:rsidR="00F51455" w:rsidRPr="0069553A" w:rsidRDefault="00F51455" w:rsidP="00F51455">
            <w:pPr>
              <w:jc w:val="center"/>
              <w:rPr>
                <w:sz w:val="14"/>
                <w:szCs w:val="14"/>
              </w:rPr>
            </w:pPr>
            <w:r w:rsidRPr="0069553A">
              <w:rPr>
                <w:sz w:val="14"/>
                <w:szCs w:val="14"/>
              </w:rPr>
              <w:t>100</w:t>
            </w:r>
          </w:p>
        </w:tc>
        <w:tc>
          <w:tcPr>
            <w:tcW w:w="851" w:type="dxa"/>
            <w:shd w:val="clear" w:color="auto" w:fill="auto"/>
          </w:tcPr>
          <w:p w:rsidR="00F51455" w:rsidRPr="0069553A" w:rsidRDefault="00F51455" w:rsidP="00F51455">
            <w:pPr>
              <w:jc w:val="center"/>
              <w:rPr>
                <w:sz w:val="14"/>
                <w:szCs w:val="14"/>
              </w:rPr>
            </w:pPr>
            <w:r w:rsidRPr="0069553A">
              <w:rPr>
                <w:sz w:val="14"/>
                <w:szCs w:val="14"/>
              </w:rPr>
              <w:t>100</w:t>
            </w:r>
          </w:p>
        </w:tc>
        <w:tc>
          <w:tcPr>
            <w:tcW w:w="709" w:type="dxa"/>
            <w:shd w:val="clear" w:color="auto" w:fill="auto"/>
          </w:tcPr>
          <w:p w:rsidR="00F51455" w:rsidRPr="0069553A" w:rsidRDefault="00F51455" w:rsidP="00F51455">
            <w:pPr>
              <w:jc w:val="center"/>
              <w:rPr>
                <w:sz w:val="14"/>
                <w:szCs w:val="14"/>
              </w:rPr>
            </w:pPr>
            <w:r w:rsidRPr="0069553A">
              <w:rPr>
                <w:sz w:val="14"/>
                <w:szCs w:val="14"/>
              </w:rPr>
              <w:t>100</w:t>
            </w:r>
          </w:p>
        </w:tc>
        <w:tc>
          <w:tcPr>
            <w:tcW w:w="1277" w:type="dxa"/>
          </w:tcPr>
          <w:p w:rsidR="00F51455" w:rsidRPr="0069553A" w:rsidRDefault="00F51455" w:rsidP="00F51455">
            <w:pPr>
              <w:jc w:val="center"/>
              <w:rPr>
                <w:sz w:val="14"/>
                <w:szCs w:val="14"/>
              </w:rPr>
            </w:pPr>
            <w:r w:rsidRPr="0069553A">
              <w:rPr>
                <w:sz w:val="14"/>
                <w:szCs w:val="14"/>
              </w:rPr>
              <w:t>100</w:t>
            </w:r>
          </w:p>
        </w:tc>
        <w:tc>
          <w:tcPr>
            <w:tcW w:w="1134" w:type="dxa"/>
          </w:tcPr>
          <w:p w:rsidR="00F51455" w:rsidRPr="0069553A" w:rsidRDefault="00F51455" w:rsidP="00F51455">
            <w:pPr>
              <w:jc w:val="center"/>
              <w:rPr>
                <w:sz w:val="14"/>
                <w:szCs w:val="14"/>
              </w:rPr>
            </w:pPr>
            <w:r w:rsidRPr="0069553A">
              <w:rPr>
                <w:sz w:val="14"/>
                <w:szCs w:val="14"/>
              </w:rPr>
              <w:t>100</w:t>
            </w:r>
          </w:p>
        </w:tc>
        <w:tc>
          <w:tcPr>
            <w:tcW w:w="1702" w:type="dxa"/>
          </w:tcPr>
          <w:p w:rsidR="00F51455" w:rsidRPr="0069553A" w:rsidRDefault="00F51455" w:rsidP="00F51455">
            <w:pPr>
              <w:jc w:val="center"/>
              <w:rPr>
                <w:sz w:val="14"/>
                <w:szCs w:val="14"/>
              </w:rPr>
            </w:pPr>
            <w:r w:rsidRPr="0069553A">
              <w:rPr>
                <w:sz w:val="14"/>
                <w:szCs w:val="14"/>
              </w:rPr>
              <w:t>100</w:t>
            </w:r>
          </w:p>
        </w:tc>
      </w:tr>
      <w:tr w:rsidR="00DE34EB" w:rsidRPr="0069553A" w:rsidTr="00DE34EB">
        <w:tc>
          <w:tcPr>
            <w:tcW w:w="416" w:type="dxa"/>
            <w:shd w:val="clear" w:color="auto" w:fill="auto"/>
          </w:tcPr>
          <w:p w:rsidR="00F51455" w:rsidRPr="0069553A" w:rsidRDefault="00F51455" w:rsidP="00F51455">
            <w:pPr>
              <w:tabs>
                <w:tab w:val="left" w:pos="709"/>
              </w:tabs>
              <w:suppressAutoHyphens/>
              <w:spacing w:line="276" w:lineRule="auto"/>
              <w:jc w:val="center"/>
              <w:rPr>
                <w:sz w:val="14"/>
                <w:szCs w:val="14"/>
              </w:rPr>
            </w:pPr>
            <w:r w:rsidRPr="0069553A">
              <w:rPr>
                <w:sz w:val="14"/>
                <w:szCs w:val="14"/>
              </w:rPr>
              <w:t>4</w:t>
            </w:r>
          </w:p>
        </w:tc>
        <w:tc>
          <w:tcPr>
            <w:tcW w:w="1701" w:type="dxa"/>
            <w:shd w:val="clear" w:color="auto" w:fill="auto"/>
          </w:tcPr>
          <w:p w:rsidR="00F51455" w:rsidRPr="0069553A" w:rsidRDefault="00F51455" w:rsidP="00F514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contextualSpacing/>
              <w:jc w:val="both"/>
              <w:rPr>
                <w:sz w:val="14"/>
                <w:szCs w:val="14"/>
              </w:rPr>
            </w:pPr>
            <w:r w:rsidRPr="0069553A">
              <w:rPr>
                <w:rFonts w:eastAsia="Calibri"/>
                <w:sz w:val="14"/>
                <w:szCs w:val="14"/>
                <w:lang w:eastAsia="en-US"/>
              </w:rPr>
              <w:t>Количество детей-сирот и детей, оставшихся без попечения родителей, обеспеченных жилыми помещениям в Билибинском муниципальном районе</w:t>
            </w:r>
          </w:p>
        </w:tc>
        <w:tc>
          <w:tcPr>
            <w:tcW w:w="854" w:type="dxa"/>
            <w:shd w:val="clear" w:color="auto" w:fill="auto"/>
            <w:vAlign w:val="center"/>
          </w:tcPr>
          <w:p w:rsidR="00F51455" w:rsidRPr="0069553A" w:rsidRDefault="00F51455" w:rsidP="00F51455">
            <w:pPr>
              <w:tabs>
                <w:tab w:val="left" w:pos="709"/>
              </w:tabs>
              <w:suppressAutoHyphens/>
              <w:jc w:val="center"/>
              <w:rPr>
                <w:sz w:val="14"/>
                <w:szCs w:val="14"/>
                <w:lang w:eastAsia="en-US" w:bidi="en-US"/>
              </w:rPr>
            </w:pPr>
            <w:r w:rsidRPr="0069553A">
              <w:rPr>
                <w:sz w:val="14"/>
                <w:szCs w:val="14"/>
                <w:lang w:eastAsia="en-US" w:bidi="en-US"/>
              </w:rPr>
              <w:t>чел.</w:t>
            </w:r>
          </w:p>
        </w:tc>
        <w:tc>
          <w:tcPr>
            <w:tcW w:w="994" w:type="dxa"/>
            <w:shd w:val="clear" w:color="auto" w:fill="auto"/>
            <w:vAlign w:val="bottom"/>
          </w:tcPr>
          <w:p w:rsidR="00F51455" w:rsidRPr="0069553A" w:rsidRDefault="00F51455" w:rsidP="00F51455">
            <w:pPr>
              <w:tabs>
                <w:tab w:val="left" w:pos="709"/>
              </w:tabs>
              <w:suppressAutoHyphens/>
              <w:jc w:val="center"/>
              <w:rPr>
                <w:sz w:val="14"/>
                <w:szCs w:val="14"/>
                <w:lang w:eastAsia="en-US" w:bidi="en-US"/>
              </w:rPr>
            </w:pPr>
            <w:r w:rsidRPr="0069553A">
              <w:rPr>
                <w:sz w:val="14"/>
                <w:szCs w:val="14"/>
                <w:lang w:eastAsia="en-US" w:bidi="en-US"/>
              </w:rPr>
              <w:t>5</w:t>
            </w:r>
          </w:p>
        </w:tc>
        <w:tc>
          <w:tcPr>
            <w:tcW w:w="852" w:type="dxa"/>
            <w:shd w:val="clear" w:color="auto" w:fill="auto"/>
            <w:vAlign w:val="bottom"/>
          </w:tcPr>
          <w:p w:rsidR="00F51455" w:rsidRPr="0069553A" w:rsidRDefault="00F51455" w:rsidP="00F51455">
            <w:pPr>
              <w:tabs>
                <w:tab w:val="left" w:pos="709"/>
              </w:tabs>
              <w:suppressAutoHyphens/>
              <w:jc w:val="center"/>
              <w:rPr>
                <w:sz w:val="14"/>
                <w:szCs w:val="14"/>
                <w:lang w:eastAsia="en-US" w:bidi="en-US"/>
              </w:rPr>
            </w:pPr>
            <w:r w:rsidRPr="0069553A">
              <w:rPr>
                <w:sz w:val="14"/>
                <w:szCs w:val="14"/>
                <w:lang w:eastAsia="en-US" w:bidi="en-US"/>
              </w:rPr>
              <w:t>4</w:t>
            </w:r>
          </w:p>
        </w:tc>
        <w:tc>
          <w:tcPr>
            <w:tcW w:w="851" w:type="dxa"/>
            <w:shd w:val="clear" w:color="auto" w:fill="auto"/>
            <w:vAlign w:val="bottom"/>
          </w:tcPr>
          <w:p w:rsidR="00F51455" w:rsidRPr="0069553A" w:rsidRDefault="00F51455" w:rsidP="00F51455">
            <w:pPr>
              <w:tabs>
                <w:tab w:val="left" w:pos="709"/>
              </w:tabs>
              <w:suppressAutoHyphens/>
              <w:jc w:val="center"/>
              <w:rPr>
                <w:sz w:val="14"/>
                <w:szCs w:val="14"/>
                <w:lang w:eastAsia="en-US" w:bidi="en-US"/>
              </w:rPr>
            </w:pPr>
            <w:r w:rsidRPr="0069553A">
              <w:rPr>
                <w:sz w:val="14"/>
                <w:szCs w:val="14"/>
                <w:lang w:eastAsia="en-US" w:bidi="en-US"/>
              </w:rPr>
              <w:t>6</w:t>
            </w:r>
          </w:p>
        </w:tc>
        <w:tc>
          <w:tcPr>
            <w:tcW w:w="709" w:type="dxa"/>
            <w:shd w:val="clear" w:color="auto" w:fill="auto"/>
            <w:vAlign w:val="bottom"/>
          </w:tcPr>
          <w:p w:rsidR="00F51455" w:rsidRPr="0069553A" w:rsidRDefault="00F51455" w:rsidP="00F51455">
            <w:pPr>
              <w:tabs>
                <w:tab w:val="left" w:pos="709"/>
              </w:tabs>
              <w:suppressAutoHyphens/>
              <w:jc w:val="center"/>
              <w:rPr>
                <w:sz w:val="14"/>
                <w:szCs w:val="14"/>
                <w:lang w:eastAsia="en-US" w:bidi="en-US"/>
              </w:rPr>
            </w:pPr>
            <w:r w:rsidRPr="0069553A">
              <w:rPr>
                <w:sz w:val="14"/>
                <w:szCs w:val="14"/>
                <w:lang w:eastAsia="en-US" w:bidi="en-US"/>
              </w:rPr>
              <w:t>6</w:t>
            </w:r>
          </w:p>
        </w:tc>
        <w:tc>
          <w:tcPr>
            <w:tcW w:w="1277" w:type="dxa"/>
            <w:vAlign w:val="bottom"/>
          </w:tcPr>
          <w:p w:rsidR="00F51455" w:rsidRPr="0069553A" w:rsidRDefault="00F51455" w:rsidP="00F51455">
            <w:pPr>
              <w:tabs>
                <w:tab w:val="left" w:pos="709"/>
              </w:tabs>
              <w:suppressAutoHyphens/>
              <w:spacing w:line="276" w:lineRule="auto"/>
              <w:jc w:val="center"/>
              <w:rPr>
                <w:sz w:val="14"/>
                <w:szCs w:val="14"/>
              </w:rPr>
            </w:pPr>
            <w:r w:rsidRPr="0069553A">
              <w:rPr>
                <w:sz w:val="14"/>
                <w:szCs w:val="14"/>
              </w:rPr>
              <w:t>6</w:t>
            </w:r>
          </w:p>
        </w:tc>
        <w:tc>
          <w:tcPr>
            <w:tcW w:w="1134" w:type="dxa"/>
            <w:vAlign w:val="bottom"/>
          </w:tcPr>
          <w:p w:rsidR="00F51455" w:rsidRPr="0069553A" w:rsidRDefault="00F51455" w:rsidP="00F51455">
            <w:pPr>
              <w:tabs>
                <w:tab w:val="left" w:pos="709"/>
              </w:tabs>
              <w:suppressAutoHyphens/>
              <w:spacing w:line="276" w:lineRule="auto"/>
              <w:jc w:val="center"/>
              <w:rPr>
                <w:sz w:val="14"/>
                <w:szCs w:val="14"/>
              </w:rPr>
            </w:pPr>
            <w:r w:rsidRPr="0069553A">
              <w:rPr>
                <w:sz w:val="14"/>
                <w:szCs w:val="14"/>
              </w:rPr>
              <w:t>6</w:t>
            </w:r>
          </w:p>
        </w:tc>
        <w:tc>
          <w:tcPr>
            <w:tcW w:w="1702" w:type="dxa"/>
            <w:vAlign w:val="bottom"/>
          </w:tcPr>
          <w:p w:rsidR="00F51455" w:rsidRPr="0069553A" w:rsidRDefault="00F51455" w:rsidP="00F51455">
            <w:pPr>
              <w:tabs>
                <w:tab w:val="left" w:pos="709"/>
              </w:tabs>
              <w:suppressAutoHyphens/>
              <w:spacing w:line="276" w:lineRule="auto"/>
              <w:jc w:val="center"/>
              <w:rPr>
                <w:sz w:val="14"/>
                <w:szCs w:val="14"/>
              </w:rPr>
            </w:pPr>
            <w:r w:rsidRPr="0069553A">
              <w:rPr>
                <w:sz w:val="14"/>
                <w:szCs w:val="14"/>
              </w:rPr>
              <w:t>6</w:t>
            </w:r>
          </w:p>
        </w:tc>
      </w:tr>
      <w:tr w:rsidR="00DE34EB" w:rsidRPr="0069553A" w:rsidTr="00DE34EB">
        <w:tc>
          <w:tcPr>
            <w:tcW w:w="416" w:type="dxa"/>
            <w:shd w:val="clear" w:color="auto" w:fill="auto"/>
          </w:tcPr>
          <w:p w:rsidR="00F51455" w:rsidRPr="0069553A" w:rsidRDefault="00F51455" w:rsidP="00F51455">
            <w:pPr>
              <w:tabs>
                <w:tab w:val="left" w:pos="709"/>
              </w:tabs>
              <w:suppressAutoHyphens/>
              <w:spacing w:line="276" w:lineRule="auto"/>
              <w:jc w:val="center"/>
              <w:rPr>
                <w:sz w:val="14"/>
                <w:szCs w:val="14"/>
              </w:rPr>
            </w:pPr>
            <w:r w:rsidRPr="0069553A">
              <w:rPr>
                <w:sz w:val="14"/>
                <w:szCs w:val="14"/>
              </w:rPr>
              <w:t>5</w:t>
            </w:r>
          </w:p>
        </w:tc>
        <w:tc>
          <w:tcPr>
            <w:tcW w:w="1701" w:type="dxa"/>
            <w:shd w:val="clear" w:color="auto" w:fill="auto"/>
          </w:tcPr>
          <w:p w:rsidR="00F51455" w:rsidRPr="0069553A" w:rsidRDefault="00F51455" w:rsidP="00F51455">
            <w:pPr>
              <w:tabs>
                <w:tab w:val="left" w:pos="709"/>
              </w:tabs>
              <w:suppressAutoHyphens/>
              <w:jc w:val="both"/>
              <w:rPr>
                <w:sz w:val="14"/>
                <w:szCs w:val="14"/>
                <w:lang w:eastAsia="en-US" w:bidi="en-US"/>
              </w:rPr>
            </w:pPr>
            <w:r w:rsidRPr="0069553A">
              <w:rPr>
                <w:sz w:val="14"/>
                <w:szCs w:val="14"/>
                <w:lang w:eastAsia="en-US" w:bidi="en-US"/>
              </w:rPr>
              <w:t>Исполнение бюджетных обязательств</w:t>
            </w:r>
          </w:p>
        </w:tc>
        <w:tc>
          <w:tcPr>
            <w:tcW w:w="854" w:type="dxa"/>
            <w:shd w:val="clear" w:color="auto" w:fill="auto"/>
            <w:vAlign w:val="center"/>
          </w:tcPr>
          <w:p w:rsidR="00F51455" w:rsidRPr="0069553A" w:rsidRDefault="00F51455" w:rsidP="00F51455">
            <w:pPr>
              <w:tabs>
                <w:tab w:val="left" w:pos="709"/>
              </w:tabs>
              <w:suppressAutoHyphens/>
              <w:jc w:val="center"/>
              <w:rPr>
                <w:sz w:val="14"/>
                <w:szCs w:val="14"/>
                <w:lang w:eastAsia="en-US" w:bidi="en-US"/>
              </w:rPr>
            </w:pPr>
            <w:r w:rsidRPr="0069553A">
              <w:rPr>
                <w:sz w:val="14"/>
                <w:szCs w:val="14"/>
                <w:lang w:eastAsia="en-US" w:bidi="en-US"/>
              </w:rPr>
              <w:t>%</w:t>
            </w:r>
          </w:p>
        </w:tc>
        <w:tc>
          <w:tcPr>
            <w:tcW w:w="994" w:type="dxa"/>
            <w:shd w:val="clear" w:color="auto" w:fill="auto"/>
            <w:vAlign w:val="bottom"/>
          </w:tcPr>
          <w:p w:rsidR="00F51455" w:rsidRPr="0069553A" w:rsidRDefault="00F51455" w:rsidP="00F51455">
            <w:pPr>
              <w:tabs>
                <w:tab w:val="left" w:pos="709"/>
              </w:tabs>
              <w:suppressAutoHyphens/>
              <w:jc w:val="center"/>
              <w:rPr>
                <w:sz w:val="14"/>
                <w:szCs w:val="14"/>
                <w:lang w:eastAsia="en-US" w:bidi="en-US"/>
              </w:rPr>
            </w:pPr>
            <w:r w:rsidRPr="0069553A">
              <w:rPr>
                <w:sz w:val="14"/>
                <w:szCs w:val="14"/>
                <w:lang w:eastAsia="en-US" w:bidi="en-US"/>
              </w:rPr>
              <w:t>100</w:t>
            </w:r>
          </w:p>
        </w:tc>
        <w:tc>
          <w:tcPr>
            <w:tcW w:w="852" w:type="dxa"/>
            <w:shd w:val="clear" w:color="auto" w:fill="auto"/>
            <w:vAlign w:val="bottom"/>
          </w:tcPr>
          <w:p w:rsidR="00F51455" w:rsidRPr="0069553A" w:rsidRDefault="00F51455" w:rsidP="00F51455">
            <w:pPr>
              <w:tabs>
                <w:tab w:val="left" w:pos="709"/>
              </w:tabs>
              <w:suppressAutoHyphens/>
              <w:jc w:val="center"/>
              <w:rPr>
                <w:sz w:val="14"/>
                <w:szCs w:val="14"/>
                <w:lang w:eastAsia="en-US" w:bidi="en-US"/>
              </w:rPr>
            </w:pPr>
            <w:r w:rsidRPr="0069553A">
              <w:rPr>
                <w:sz w:val="14"/>
                <w:szCs w:val="14"/>
                <w:lang w:eastAsia="en-US" w:bidi="en-US"/>
              </w:rPr>
              <w:t>100</w:t>
            </w:r>
          </w:p>
        </w:tc>
        <w:tc>
          <w:tcPr>
            <w:tcW w:w="851" w:type="dxa"/>
            <w:shd w:val="clear" w:color="auto" w:fill="auto"/>
            <w:vAlign w:val="bottom"/>
          </w:tcPr>
          <w:p w:rsidR="00F51455" w:rsidRPr="0069553A" w:rsidRDefault="00F51455" w:rsidP="00F51455">
            <w:pPr>
              <w:tabs>
                <w:tab w:val="left" w:pos="709"/>
              </w:tabs>
              <w:suppressAutoHyphens/>
              <w:jc w:val="center"/>
              <w:rPr>
                <w:sz w:val="14"/>
                <w:szCs w:val="14"/>
                <w:lang w:eastAsia="en-US" w:bidi="en-US"/>
              </w:rPr>
            </w:pPr>
            <w:r w:rsidRPr="0069553A">
              <w:rPr>
                <w:sz w:val="14"/>
                <w:szCs w:val="14"/>
                <w:lang w:eastAsia="en-US" w:bidi="en-US"/>
              </w:rPr>
              <w:t>100</w:t>
            </w:r>
          </w:p>
        </w:tc>
        <w:tc>
          <w:tcPr>
            <w:tcW w:w="709" w:type="dxa"/>
            <w:shd w:val="clear" w:color="auto" w:fill="auto"/>
            <w:vAlign w:val="bottom"/>
          </w:tcPr>
          <w:p w:rsidR="00F51455" w:rsidRPr="0069553A" w:rsidRDefault="00F51455" w:rsidP="00F51455">
            <w:pPr>
              <w:tabs>
                <w:tab w:val="left" w:pos="709"/>
              </w:tabs>
              <w:suppressAutoHyphens/>
              <w:jc w:val="center"/>
              <w:rPr>
                <w:sz w:val="14"/>
                <w:szCs w:val="14"/>
                <w:lang w:eastAsia="en-US" w:bidi="en-US"/>
              </w:rPr>
            </w:pPr>
            <w:r w:rsidRPr="0069553A">
              <w:rPr>
                <w:sz w:val="14"/>
                <w:szCs w:val="14"/>
                <w:lang w:eastAsia="en-US" w:bidi="en-US"/>
              </w:rPr>
              <w:t>100</w:t>
            </w:r>
          </w:p>
        </w:tc>
        <w:tc>
          <w:tcPr>
            <w:tcW w:w="1277" w:type="dxa"/>
            <w:vAlign w:val="bottom"/>
          </w:tcPr>
          <w:p w:rsidR="00F51455" w:rsidRPr="0069553A" w:rsidRDefault="00F51455" w:rsidP="00F51455">
            <w:pPr>
              <w:tabs>
                <w:tab w:val="left" w:pos="709"/>
              </w:tabs>
              <w:suppressAutoHyphens/>
              <w:spacing w:line="276" w:lineRule="auto"/>
              <w:jc w:val="center"/>
              <w:rPr>
                <w:sz w:val="14"/>
                <w:szCs w:val="14"/>
              </w:rPr>
            </w:pPr>
            <w:r w:rsidRPr="0069553A">
              <w:rPr>
                <w:sz w:val="14"/>
                <w:szCs w:val="14"/>
              </w:rPr>
              <w:t>100</w:t>
            </w:r>
          </w:p>
        </w:tc>
        <w:tc>
          <w:tcPr>
            <w:tcW w:w="1134" w:type="dxa"/>
            <w:vAlign w:val="bottom"/>
          </w:tcPr>
          <w:p w:rsidR="00F51455" w:rsidRPr="0069553A" w:rsidRDefault="00F51455" w:rsidP="00F51455">
            <w:pPr>
              <w:tabs>
                <w:tab w:val="left" w:pos="709"/>
              </w:tabs>
              <w:suppressAutoHyphens/>
              <w:spacing w:line="276" w:lineRule="auto"/>
              <w:jc w:val="center"/>
              <w:rPr>
                <w:sz w:val="14"/>
                <w:szCs w:val="14"/>
              </w:rPr>
            </w:pPr>
            <w:r w:rsidRPr="0069553A">
              <w:rPr>
                <w:sz w:val="14"/>
                <w:szCs w:val="14"/>
              </w:rPr>
              <w:t>100</w:t>
            </w:r>
          </w:p>
        </w:tc>
        <w:tc>
          <w:tcPr>
            <w:tcW w:w="1702" w:type="dxa"/>
            <w:vAlign w:val="bottom"/>
          </w:tcPr>
          <w:p w:rsidR="00F51455" w:rsidRPr="0069553A" w:rsidRDefault="00F51455" w:rsidP="00F51455">
            <w:pPr>
              <w:tabs>
                <w:tab w:val="left" w:pos="709"/>
              </w:tabs>
              <w:suppressAutoHyphens/>
              <w:spacing w:line="276" w:lineRule="auto"/>
              <w:jc w:val="center"/>
              <w:rPr>
                <w:sz w:val="14"/>
                <w:szCs w:val="14"/>
              </w:rPr>
            </w:pPr>
            <w:r w:rsidRPr="0069553A">
              <w:rPr>
                <w:sz w:val="14"/>
                <w:szCs w:val="14"/>
              </w:rPr>
              <w:t>100</w:t>
            </w:r>
          </w:p>
        </w:tc>
      </w:tr>
      <w:tr w:rsidR="00F51455" w:rsidRPr="0069553A" w:rsidTr="009450A7">
        <w:tc>
          <w:tcPr>
            <w:tcW w:w="10490" w:type="dxa"/>
            <w:gridSpan w:val="10"/>
          </w:tcPr>
          <w:p w:rsidR="00F51455" w:rsidRPr="0069553A" w:rsidRDefault="00F51455" w:rsidP="00F51455">
            <w:pPr>
              <w:tabs>
                <w:tab w:val="left" w:pos="709"/>
              </w:tabs>
              <w:suppressAutoHyphens/>
              <w:spacing w:line="276" w:lineRule="auto"/>
              <w:jc w:val="center"/>
              <w:rPr>
                <w:b/>
                <w:i/>
                <w:sz w:val="14"/>
                <w:szCs w:val="14"/>
              </w:rPr>
            </w:pPr>
            <w:r w:rsidRPr="0069553A">
              <w:rPr>
                <w:b/>
                <w:i/>
                <w:sz w:val="14"/>
                <w:szCs w:val="14"/>
              </w:rPr>
              <w:t xml:space="preserve">Задача 1.2. Развитие образования, </w:t>
            </w:r>
            <w:r w:rsidRPr="0069553A">
              <w:rPr>
                <w:rFonts w:eastAsia="Calibri"/>
                <w:b/>
                <w:i/>
                <w:sz w:val="14"/>
                <w:szCs w:val="14"/>
                <w:lang w:eastAsia="en-US"/>
              </w:rPr>
              <w:t>культуры, молодёжной политики, массового спорта и средств массовой информации</w:t>
            </w:r>
          </w:p>
        </w:tc>
      </w:tr>
      <w:tr w:rsidR="00DE34EB" w:rsidRPr="0069553A" w:rsidTr="00DE34EB">
        <w:tc>
          <w:tcPr>
            <w:tcW w:w="416" w:type="dxa"/>
            <w:shd w:val="clear" w:color="auto" w:fill="auto"/>
          </w:tcPr>
          <w:p w:rsidR="00F51455" w:rsidRPr="0069553A" w:rsidRDefault="00F51455" w:rsidP="00F51455">
            <w:pPr>
              <w:tabs>
                <w:tab w:val="left" w:pos="709"/>
              </w:tabs>
              <w:suppressAutoHyphens/>
              <w:spacing w:line="276" w:lineRule="auto"/>
              <w:jc w:val="center"/>
              <w:rPr>
                <w:sz w:val="14"/>
                <w:szCs w:val="14"/>
              </w:rPr>
            </w:pPr>
            <w:r w:rsidRPr="0069553A">
              <w:rPr>
                <w:sz w:val="14"/>
                <w:szCs w:val="14"/>
              </w:rPr>
              <w:t>1</w:t>
            </w:r>
          </w:p>
        </w:tc>
        <w:tc>
          <w:tcPr>
            <w:tcW w:w="1701" w:type="dxa"/>
            <w:shd w:val="clear" w:color="auto" w:fill="auto"/>
          </w:tcPr>
          <w:p w:rsidR="00F51455" w:rsidRPr="0069553A" w:rsidRDefault="00F51455" w:rsidP="00F51455">
            <w:pPr>
              <w:tabs>
                <w:tab w:val="left" w:pos="709"/>
              </w:tabs>
              <w:suppressAutoHyphens/>
              <w:jc w:val="both"/>
              <w:rPr>
                <w:sz w:val="14"/>
                <w:szCs w:val="14"/>
                <w:lang w:eastAsia="en-US" w:bidi="en-US"/>
              </w:rPr>
            </w:pPr>
            <w:r w:rsidRPr="0069553A">
              <w:rPr>
                <w:sz w:val="14"/>
                <w:szCs w:val="14"/>
                <w:lang w:eastAsia="en-US" w:bidi="en-US"/>
              </w:rPr>
              <w:t xml:space="preserve">Количество  муниципальных образовательных организаций, получающих субвенцию на выполнение </w:t>
            </w:r>
            <w:r w:rsidRPr="0069553A">
              <w:rPr>
                <w:sz w:val="14"/>
                <w:szCs w:val="14"/>
                <w:lang w:eastAsia="en-US" w:bidi="en-US"/>
              </w:rPr>
              <w:lastRenderedPageBreak/>
              <w:t>муниципального задания</w:t>
            </w:r>
          </w:p>
        </w:tc>
        <w:tc>
          <w:tcPr>
            <w:tcW w:w="854" w:type="dxa"/>
            <w:shd w:val="clear" w:color="auto" w:fill="auto"/>
            <w:vAlign w:val="center"/>
          </w:tcPr>
          <w:p w:rsidR="00F51455" w:rsidRPr="0069553A" w:rsidRDefault="00F51455" w:rsidP="00F51455">
            <w:pPr>
              <w:tabs>
                <w:tab w:val="left" w:pos="709"/>
              </w:tabs>
              <w:suppressAutoHyphens/>
              <w:jc w:val="center"/>
              <w:rPr>
                <w:sz w:val="14"/>
                <w:szCs w:val="14"/>
                <w:lang w:eastAsia="en-US" w:bidi="en-US"/>
              </w:rPr>
            </w:pPr>
            <w:proofErr w:type="spellStart"/>
            <w:proofErr w:type="gramStart"/>
            <w:r w:rsidRPr="0069553A">
              <w:rPr>
                <w:sz w:val="14"/>
                <w:szCs w:val="14"/>
                <w:lang w:val="en-US" w:eastAsia="en-US" w:bidi="en-US"/>
              </w:rPr>
              <w:lastRenderedPageBreak/>
              <w:t>ед</w:t>
            </w:r>
            <w:proofErr w:type="spellEnd"/>
            <w:proofErr w:type="gramEnd"/>
            <w:r w:rsidRPr="0069553A">
              <w:rPr>
                <w:sz w:val="14"/>
                <w:szCs w:val="14"/>
                <w:lang w:val="en-US" w:eastAsia="en-US" w:bidi="en-US"/>
              </w:rPr>
              <w:t>.</w:t>
            </w:r>
          </w:p>
        </w:tc>
        <w:tc>
          <w:tcPr>
            <w:tcW w:w="994" w:type="dxa"/>
            <w:shd w:val="clear" w:color="auto" w:fill="auto"/>
          </w:tcPr>
          <w:p w:rsidR="00F51455" w:rsidRPr="0069553A" w:rsidRDefault="00F51455" w:rsidP="00F51455">
            <w:pPr>
              <w:tabs>
                <w:tab w:val="left" w:pos="709"/>
              </w:tabs>
              <w:suppressAutoHyphens/>
              <w:jc w:val="center"/>
              <w:rPr>
                <w:sz w:val="14"/>
                <w:szCs w:val="14"/>
                <w:lang w:eastAsia="en-US" w:bidi="en-US"/>
              </w:rPr>
            </w:pPr>
            <w:r w:rsidRPr="0069553A">
              <w:rPr>
                <w:sz w:val="14"/>
                <w:szCs w:val="14"/>
                <w:lang w:eastAsia="en-US" w:bidi="en-US"/>
              </w:rPr>
              <w:t>11</w:t>
            </w:r>
          </w:p>
        </w:tc>
        <w:tc>
          <w:tcPr>
            <w:tcW w:w="852" w:type="dxa"/>
            <w:shd w:val="clear" w:color="auto" w:fill="auto"/>
          </w:tcPr>
          <w:p w:rsidR="00F51455" w:rsidRPr="0069553A" w:rsidRDefault="00F51455" w:rsidP="00F51455">
            <w:pPr>
              <w:jc w:val="center"/>
              <w:rPr>
                <w:sz w:val="14"/>
                <w:szCs w:val="14"/>
              </w:rPr>
            </w:pPr>
            <w:r w:rsidRPr="0069553A">
              <w:rPr>
                <w:sz w:val="14"/>
                <w:szCs w:val="14"/>
              </w:rPr>
              <w:t>11</w:t>
            </w:r>
          </w:p>
        </w:tc>
        <w:tc>
          <w:tcPr>
            <w:tcW w:w="851" w:type="dxa"/>
            <w:shd w:val="clear" w:color="auto" w:fill="auto"/>
          </w:tcPr>
          <w:p w:rsidR="00F51455" w:rsidRPr="0069553A" w:rsidRDefault="00F51455" w:rsidP="00F51455">
            <w:pPr>
              <w:jc w:val="center"/>
              <w:rPr>
                <w:sz w:val="14"/>
                <w:szCs w:val="14"/>
              </w:rPr>
            </w:pPr>
            <w:r w:rsidRPr="0069553A">
              <w:rPr>
                <w:sz w:val="14"/>
                <w:szCs w:val="14"/>
              </w:rPr>
              <w:t>11</w:t>
            </w:r>
          </w:p>
        </w:tc>
        <w:tc>
          <w:tcPr>
            <w:tcW w:w="709" w:type="dxa"/>
          </w:tcPr>
          <w:p w:rsidR="00F51455" w:rsidRPr="0069553A" w:rsidRDefault="00F51455" w:rsidP="00F51455">
            <w:pPr>
              <w:jc w:val="center"/>
              <w:rPr>
                <w:sz w:val="14"/>
                <w:szCs w:val="14"/>
              </w:rPr>
            </w:pPr>
            <w:r w:rsidRPr="0069553A">
              <w:rPr>
                <w:sz w:val="14"/>
                <w:szCs w:val="14"/>
              </w:rPr>
              <w:t>11</w:t>
            </w:r>
          </w:p>
        </w:tc>
        <w:tc>
          <w:tcPr>
            <w:tcW w:w="1277" w:type="dxa"/>
          </w:tcPr>
          <w:p w:rsidR="00F51455" w:rsidRPr="0069553A" w:rsidRDefault="00F51455" w:rsidP="00F51455">
            <w:pPr>
              <w:jc w:val="center"/>
              <w:rPr>
                <w:sz w:val="14"/>
                <w:szCs w:val="14"/>
              </w:rPr>
            </w:pPr>
            <w:r w:rsidRPr="0069553A">
              <w:rPr>
                <w:sz w:val="14"/>
                <w:szCs w:val="14"/>
              </w:rPr>
              <w:t>11</w:t>
            </w:r>
          </w:p>
        </w:tc>
        <w:tc>
          <w:tcPr>
            <w:tcW w:w="1134" w:type="dxa"/>
            <w:shd w:val="clear" w:color="auto" w:fill="auto"/>
          </w:tcPr>
          <w:p w:rsidR="00F51455" w:rsidRPr="0069553A" w:rsidRDefault="00F51455" w:rsidP="00F51455">
            <w:pPr>
              <w:jc w:val="center"/>
              <w:rPr>
                <w:sz w:val="14"/>
                <w:szCs w:val="14"/>
              </w:rPr>
            </w:pPr>
            <w:r w:rsidRPr="0069553A">
              <w:rPr>
                <w:sz w:val="14"/>
                <w:szCs w:val="14"/>
              </w:rPr>
              <w:t>11</w:t>
            </w:r>
          </w:p>
        </w:tc>
        <w:tc>
          <w:tcPr>
            <w:tcW w:w="1702" w:type="dxa"/>
          </w:tcPr>
          <w:p w:rsidR="00F51455" w:rsidRPr="0069553A" w:rsidRDefault="00F51455" w:rsidP="00F51455">
            <w:pPr>
              <w:jc w:val="center"/>
              <w:rPr>
                <w:sz w:val="14"/>
                <w:szCs w:val="14"/>
              </w:rPr>
            </w:pPr>
            <w:r w:rsidRPr="0069553A">
              <w:rPr>
                <w:sz w:val="14"/>
                <w:szCs w:val="14"/>
              </w:rPr>
              <w:t>11</w:t>
            </w:r>
          </w:p>
        </w:tc>
      </w:tr>
      <w:tr w:rsidR="00DE34EB" w:rsidRPr="0069553A" w:rsidTr="00DE34EB">
        <w:tc>
          <w:tcPr>
            <w:tcW w:w="416" w:type="dxa"/>
            <w:shd w:val="clear" w:color="auto" w:fill="auto"/>
          </w:tcPr>
          <w:p w:rsidR="00F51455" w:rsidRPr="0069553A" w:rsidRDefault="00F51455" w:rsidP="00F51455">
            <w:pPr>
              <w:tabs>
                <w:tab w:val="left" w:pos="709"/>
              </w:tabs>
              <w:suppressAutoHyphens/>
              <w:spacing w:line="276" w:lineRule="auto"/>
              <w:jc w:val="center"/>
              <w:rPr>
                <w:sz w:val="14"/>
                <w:szCs w:val="14"/>
              </w:rPr>
            </w:pPr>
            <w:r w:rsidRPr="0069553A">
              <w:rPr>
                <w:sz w:val="14"/>
                <w:szCs w:val="14"/>
              </w:rPr>
              <w:lastRenderedPageBreak/>
              <w:t>2</w:t>
            </w:r>
          </w:p>
        </w:tc>
        <w:tc>
          <w:tcPr>
            <w:tcW w:w="1701" w:type="dxa"/>
            <w:shd w:val="clear" w:color="auto" w:fill="auto"/>
          </w:tcPr>
          <w:p w:rsidR="00F51455" w:rsidRPr="0069553A" w:rsidRDefault="00F51455" w:rsidP="00F51455">
            <w:pPr>
              <w:tabs>
                <w:tab w:val="left" w:pos="709"/>
              </w:tabs>
              <w:suppressAutoHyphens/>
              <w:jc w:val="both"/>
              <w:rPr>
                <w:color w:val="FF0000"/>
                <w:sz w:val="14"/>
                <w:szCs w:val="14"/>
                <w:lang w:eastAsia="en-US" w:bidi="en-US"/>
              </w:rPr>
            </w:pPr>
            <w:r w:rsidRPr="0069553A">
              <w:rPr>
                <w:sz w:val="14"/>
                <w:szCs w:val="14"/>
                <w:lang w:eastAsia="en-US" w:bidi="en-US"/>
              </w:rPr>
              <w:t>Количество образовательных организаций, реализующих образовательные программы среднего общего образования, оснащенных современным учебным оборудованием и учебными пособиями</w:t>
            </w:r>
          </w:p>
        </w:tc>
        <w:tc>
          <w:tcPr>
            <w:tcW w:w="854" w:type="dxa"/>
            <w:shd w:val="clear" w:color="auto" w:fill="auto"/>
            <w:vAlign w:val="center"/>
          </w:tcPr>
          <w:p w:rsidR="00F51455" w:rsidRPr="0069553A" w:rsidRDefault="00F51455" w:rsidP="00F51455">
            <w:pPr>
              <w:tabs>
                <w:tab w:val="left" w:pos="709"/>
              </w:tabs>
              <w:suppressAutoHyphens/>
              <w:jc w:val="center"/>
              <w:rPr>
                <w:color w:val="FF0000"/>
                <w:sz w:val="14"/>
                <w:szCs w:val="14"/>
                <w:lang w:eastAsia="en-US" w:bidi="en-US"/>
              </w:rPr>
            </w:pPr>
            <w:proofErr w:type="spellStart"/>
            <w:proofErr w:type="gramStart"/>
            <w:r w:rsidRPr="0069553A">
              <w:rPr>
                <w:sz w:val="14"/>
                <w:szCs w:val="14"/>
                <w:lang w:val="en-US" w:eastAsia="en-US" w:bidi="en-US"/>
              </w:rPr>
              <w:t>ед</w:t>
            </w:r>
            <w:proofErr w:type="spellEnd"/>
            <w:proofErr w:type="gramEnd"/>
            <w:r w:rsidRPr="0069553A">
              <w:rPr>
                <w:sz w:val="14"/>
                <w:szCs w:val="14"/>
                <w:lang w:val="en-US" w:eastAsia="en-US" w:bidi="en-US"/>
              </w:rPr>
              <w:t>.</w:t>
            </w:r>
          </w:p>
        </w:tc>
        <w:tc>
          <w:tcPr>
            <w:tcW w:w="994" w:type="dxa"/>
            <w:shd w:val="clear" w:color="auto" w:fill="auto"/>
          </w:tcPr>
          <w:p w:rsidR="00F51455" w:rsidRPr="0069553A" w:rsidRDefault="00F51455" w:rsidP="00F51455">
            <w:pPr>
              <w:tabs>
                <w:tab w:val="left" w:pos="709"/>
              </w:tabs>
              <w:suppressAutoHyphens/>
              <w:jc w:val="center"/>
              <w:rPr>
                <w:sz w:val="14"/>
                <w:szCs w:val="14"/>
                <w:lang w:eastAsia="en-US" w:bidi="en-US"/>
              </w:rPr>
            </w:pPr>
            <w:r w:rsidRPr="0069553A">
              <w:rPr>
                <w:sz w:val="14"/>
                <w:szCs w:val="14"/>
                <w:lang w:eastAsia="en-US" w:bidi="en-US"/>
              </w:rPr>
              <w:t>2</w:t>
            </w:r>
          </w:p>
        </w:tc>
        <w:tc>
          <w:tcPr>
            <w:tcW w:w="852" w:type="dxa"/>
            <w:shd w:val="clear" w:color="auto" w:fill="auto"/>
          </w:tcPr>
          <w:p w:rsidR="00F51455" w:rsidRPr="0069553A" w:rsidRDefault="00F51455" w:rsidP="00F51455">
            <w:pPr>
              <w:jc w:val="center"/>
              <w:rPr>
                <w:sz w:val="14"/>
                <w:szCs w:val="14"/>
              </w:rPr>
            </w:pPr>
            <w:r w:rsidRPr="0069553A">
              <w:rPr>
                <w:sz w:val="14"/>
                <w:szCs w:val="14"/>
              </w:rPr>
              <w:t>2</w:t>
            </w:r>
          </w:p>
        </w:tc>
        <w:tc>
          <w:tcPr>
            <w:tcW w:w="851" w:type="dxa"/>
            <w:shd w:val="clear" w:color="auto" w:fill="auto"/>
          </w:tcPr>
          <w:p w:rsidR="00F51455" w:rsidRPr="0069553A" w:rsidRDefault="00F51455" w:rsidP="00F51455">
            <w:pPr>
              <w:jc w:val="center"/>
              <w:rPr>
                <w:sz w:val="14"/>
                <w:szCs w:val="14"/>
              </w:rPr>
            </w:pPr>
            <w:r w:rsidRPr="0069553A">
              <w:rPr>
                <w:sz w:val="14"/>
                <w:szCs w:val="14"/>
              </w:rPr>
              <w:t>2</w:t>
            </w:r>
          </w:p>
        </w:tc>
        <w:tc>
          <w:tcPr>
            <w:tcW w:w="709" w:type="dxa"/>
          </w:tcPr>
          <w:p w:rsidR="00F51455" w:rsidRPr="0069553A" w:rsidRDefault="00F51455" w:rsidP="00F51455">
            <w:pPr>
              <w:jc w:val="center"/>
              <w:rPr>
                <w:sz w:val="14"/>
                <w:szCs w:val="14"/>
              </w:rPr>
            </w:pPr>
            <w:r w:rsidRPr="0069553A">
              <w:rPr>
                <w:sz w:val="14"/>
                <w:szCs w:val="14"/>
              </w:rPr>
              <w:t>2</w:t>
            </w:r>
          </w:p>
        </w:tc>
        <w:tc>
          <w:tcPr>
            <w:tcW w:w="1277" w:type="dxa"/>
          </w:tcPr>
          <w:p w:rsidR="00F51455" w:rsidRPr="0069553A" w:rsidRDefault="00F51455" w:rsidP="00F51455">
            <w:pPr>
              <w:jc w:val="center"/>
              <w:rPr>
                <w:sz w:val="14"/>
                <w:szCs w:val="14"/>
              </w:rPr>
            </w:pPr>
            <w:r w:rsidRPr="0069553A">
              <w:rPr>
                <w:sz w:val="14"/>
                <w:szCs w:val="14"/>
              </w:rPr>
              <w:t>2</w:t>
            </w:r>
          </w:p>
        </w:tc>
        <w:tc>
          <w:tcPr>
            <w:tcW w:w="1134" w:type="dxa"/>
            <w:shd w:val="clear" w:color="auto" w:fill="auto"/>
          </w:tcPr>
          <w:p w:rsidR="00F51455" w:rsidRPr="0069553A" w:rsidRDefault="00F51455" w:rsidP="00F51455">
            <w:pPr>
              <w:jc w:val="center"/>
              <w:rPr>
                <w:sz w:val="14"/>
                <w:szCs w:val="14"/>
              </w:rPr>
            </w:pPr>
            <w:r w:rsidRPr="0069553A">
              <w:rPr>
                <w:sz w:val="14"/>
                <w:szCs w:val="14"/>
              </w:rPr>
              <w:t>2</w:t>
            </w:r>
          </w:p>
        </w:tc>
        <w:tc>
          <w:tcPr>
            <w:tcW w:w="1702" w:type="dxa"/>
          </w:tcPr>
          <w:p w:rsidR="00F51455" w:rsidRPr="0069553A" w:rsidRDefault="00F51455" w:rsidP="00F51455">
            <w:pPr>
              <w:jc w:val="center"/>
              <w:rPr>
                <w:sz w:val="14"/>
                <w:szCs w:val="14"/>
              </w:rPr>
            </w:pPr>
            <w:r w:rsidRPr="0069553A">
              <w:rPr>
                <w:sz w:val="14"/>
                <w:szCs w:val="14"/>
              </w:rPr>
              <w:t>2</w:t>
            </w:r>
          </w:p>
        </w:tc>
      </w:tr>
      <w:tr w:rsidR="00DE34EB" w:rsidRPr="0069553A" w:rsidTr="00DE34EB">
        <w:tc>
          <w:tcPr>
            <w:tcW w:w="416" w:type="dxa"/>
            <w:shd w:val="clear" w:color="auto" w:fill="auto"/>
          </w:tcPr>
          <w:p w:rsidR="00F51455" w:rsidRPr="0069553A" w:rsidRDefault="00F51455" w:rsidP="00F51455">
            <w:pPr>
              <w:tabs>
                <w:tab w:val="left" w:pos="709"/>
              </w:tabs>
              <w:suppressAutoHyphens/>
              <w:spacing w:line="276" w:lineRule="auto"/>
              <w:jc w:val="center"/>
              <w:rPr>
                <w:sz w:val="14"/>
                <w:szCs w:val="14"/>
              </w:rPr>
            </w:pPr>
            <w:r w:rsidRPr="0069553A">
              <w:rPr>
                <w:sz w:val="14"/>
                <w:szCs w:val="14"/>
              </w:rPr>
              <w:t>3</w:t>
            </w:r>
          </w:p>
        </w:tc>
        <w:tc>
          <w:tcPr>
            <w:tcW w:w="1701" w:type="dxa"/>
            <w:shd w:val="clear" w:color="auto" w:fill="auto"/>
          </w:tcPr>
          <w:p w:rsidR="00F51455" w:rsidRPr="0069553A" w:rsidRDefault="00F51455" w:rsidP="00F51455">
            <w:pPr>
              <w:tabs>
                <w:tab w:val="left" w:pos="709"/>
              </w:tabs>
              <w:suppressAutoHyphens/>
              <w:jc w:val="both"/>
              <w:rPr>
                <w:sz w:val="14"/>
                <w:szCs w:val="14"/>
                <w:lang w:eastAsia="en-US" w:bidi="en-US"/>
              </w:rPr>
            </w:pPr>
            <w:r w:rsidRPr="0069553A">
              <w:rPr>
                <w:sz w:val="14"/>
                <w:szCs w:val="14"/>
                <w:lang w:eastAsia="en-US" w:bidi="en-US"/>
              </w:rPr>
              <w:t>Количество образовательных организаций, реализующих образовательные программы основного общего образования, оснащенных современным учебным оборудованием и учебными пособиями</w:t>
            </w:r>
          </w:p>
        </w:tc>
        <w:tc>
          <w:tcPr>
            <w:tcW w:w="854" w:type="dxa"/>
            <w:shd w:val="clear" w:color="auto" w:fill="auto"/>
            <w:vAlign w:val="center"/>
          </w:tcPr>
          <w:p w:rsidR="00F51455" w:rsidRPr="0069553A" w:rsidRDefault="00F51455" w:rsidP="00F51455">
            <w:pPr>
              <w:tabs>
                <w:tab w:val="left" w:pos="709"/>
              </w:tabs>
              <w:suppressAutoHyphens/>
              <w:jc w:val="center"/>
              <w:rPr>
                <w:sz w:val="14"/>
                <w:szCs w:val="14"/>
                <w:lang w:eastAsia="en-US" w:bidi="en-US"/>
              </w:rPr>
            </w:pPr>
            <w:proofErr w:type="spellStart"/>
            <w:proofErr w:type="gramStart"/>
            <w:r w:rsidRPr="0069553A">
              <w:rPr>
                <w:sz w:val="14"/>
                <w:szCs w:val="14"/>
                <w:lang w:val="en-US" w:eastAsia="en-US" w:bidi="en-US"/>
              </w:rPr>
              <w:t>ед</w:t>
            </w:r>
            <w:proofErr w:type="spellEnd"/>
            <w:proofErr w:type="gramEnd"/>
            <w:r w:rsidRPr="0069553A">
              <w:rPr>
                <w:sz w:val="14"/>
                <w:szCs w:val="14"/>
                <w:lang w:val="en-US" w:eastAsia="en-US" w:bidi="en-US"/>
              </w:rPr>
              <w:t>.</w:t>
            </w:r>
          </w:p>
        </w:tc>
        <w:tc>
          <w:tcPr>
            <w:tcW w:w="994" w:type="dxa"/>
            <w:shd w:val="clear" w:color="auto" w:fill="auto"/>
          </w:tcPr>
          <w:p w:rsidR="00F51455" w:rsidRPr="0069553A" w:rsidRDefault="00F51455" w:rsidP="00F51455">
            <w:pPr>
              <w:tabs>
                <w:tab w:val="left" w:pos="709"/>
              </w:tabs>
              <w:suppressAutoHyphens/>
              <w:jc w:val="center"/>
              <w:rPr>
                <w:sz w:val="14"/>
                <w:szCs w:val="14"/>
                <w:lang w:eastAsia="en-US" w:bidi="en-US"/>
              </w:rPr>
            </w:pPr>
            <w:r w:rsidRPr="0069553A">
              <w:rPr>
                <w:sz w:val="14"/>
                <w:szCs w:val="14"/>
                <w:lang w:eastAsia="en-US" w:bidi="en-US"/>
              </w:rPr>
              <w:t>5</w:t>
            </w:r>
          </w:p>
        </w:tc>
        <w:tc>
          <w:tcPr>
            <w:tcW w:w="852" w:type="dxa"/>
            <w:shd w:val="clear" w:color="auto" w:fill="auto"/>
          </w:tcPr>
          <w:p w:rsidR="00F51455" w:rsidRPr="0069553A" w:rsidRDefault="00F51455" w:rsidP="00F51455">
            <w:pPr>
              <w:jc w:val="center"/>
              <w:rPr>
                <w:sz w:val="14"/>
                <w:szCs w:val="14"/>
              </w:rPr>
            </w:pPr>
            <w:r w:rsidRPr="0069553A">
              <w:rPr>
                <w:sz w:val="14"/>
                <w:szCs w:val="14"/>
              </w:rPr>
              <w:t>5</w:t>
            </w:r>
          </w:p>
        </w:tc>
        <w:tc>
          <w:tcPr>
            <w:tcW w:w="851" w:type="dxa"/>
            <w:shd w:val="clear" w:color="auto" w:fill="auto"/>
          </w:tcPr>
          <w:p w:rsidR="00F51455" w:rsidRPr="0069553A" w:rsidRDefault="00F51455" w:rsidP="00F51455">
            <w:pPr>
              <w:jc w:val="center"/>
              <w:rPr>
                <w:sz w:val="14"/>
                <w:szCs w:val="14"/>
              </w:rPr>
            </w:pPr>
            <w:r w:rsidRPr="0069553A">
              <w:rPr>
                <w:sz w:val="14"/>
                <w:szCs w:val="14"/>
              </w:rPr>
              <w:t>5</w:t>
            </w:r>
          </w:p>
        </w:tc>
        <w:tc>
          <w:tcPr>
            <w:tcW w:w="709" w:type="dxa"/>
          </w:tcPr>
          <w:p w:rsidR="00F51455" w:rsidRPr="0069553A" w:rsidRDefault="00F51455" w:rsidP="00F51455">
            <w:pPr>
              <w:jc w:val="center"/>
              <w:rPr>
                <w:sz w:val="14"/>
                <w:szCs w:val="14"/>
              </w:rPr>
            </w:pPr>
            <w:r w:rsidRPr="0069553A">
              <w:rPr>
                <w:sz w:val="14"/>
                <w:szCs w:val="14"/>
              </w:rPr>
              <w:t>5</w:t>
            </w:r>
          </w:p>
        </w:tc>
        <w:tc>
          <w:tcPr>
            <w:tcW w:w="1277" w:type="dxa"/>
          </w:tcPr>
          <w:p w:rsidR="00F51455" w:rsidRPr="0069553A" w:rsidRDefault="00F51455" w:rsidP="00F51455">
            <w:pPr>
              <w:jc w:val="center"/>
              <w:rPr>
                <w:sz w:val="14"/>
                <w:szCs w:val="14"/>
              </w:rPr>
            </w:pPr>
            <w:r w:rsidRPr="0069553A">
              <w:rPr>
                <w:sz w:val="14"/>
                <w:szCs w:val="14"/>
              </w:rPr>
              <w:t>5</w:t>
            </w:r>
          </w:p>
        </w:tc>
        <w:tc>
          <w:tcPr>
            <w:tcW w:w="1134" w:type="dxa"/>
            <w:shd w:val="clear" w:color="auto" w:fill="auto"/>
          </w:tcPr>
          <w:p w:rsidR="00F51455" w:rsidRPr="0069553A" w:rsidRDefault="00F51455" w:rsidP="00F51455">
            <w:pPr>
              <w:jc w:val="center"/>
              <w:rPr>
                <w:sz w:val="14"/>
                <w:szCs w:val="14"/>
              </w:rPr>
            </w:pPr>
            <w:r w:rsidRPr="0069553A">
              <w:rPr>
                <w:sz w:val="14"/>
                <w:szCs w:val="14"/>
              </w:rPr>
              <w:t>5</w:t>
            </w:r>
          </w:p>
        </w:tc>
        <w:tc>
          <w:tcPr>
            <w:tcW w:w="1702" w:type="dxa"/>
          </w:tcPr>
          <w:p w:rsidR="00F51455" w:rsidRPr="0069553A" w:rsidRDefault="00F51455" w:rsidP="00F51455">
            <w:pPr>
              <w:jc w:val="center"/>
              <w:rPr>
                <w:sz w:val="14"/>
                <w:szCs w:val="14"/>
              </w:rPr>
            </w:pPr>
            <w:r w:rsidRPr="0069553A">
              <w:rPr>
                <w:sz w:val="14"/>
                <w:szCs w:val="14"/>
              </w:rPr>
              <w:t>5</w:t>
            </w:r>
          </w:p>
        </w:tc>
      </w:tr>
      <w:tr w:rsidR="00DE34EB" w:rsidRPr="0069553A" w:rsidTr="00DE34EB">
        <w:tc>
          <w:tcPr>
            <w:tcW w:w="416" w:type="dxa"/>
            <w:shd w:val="clear" w:color="auto" w:fill="auto"/>
          </w:tcPr>
          <w:p w:rsidR="00F51455" w:rsidRPr="0069553A" w:rsidRDefault="00F51455" w:rsidP="00F51455">
            <w:pPr>
              <w:tabs>
                <w:tab w:val="left" w:pos="709"/>
              </w:tabs>
              <w:suppressAutoHyphens/>
              <w:spacing w:line="276" w:lineRule="auto"/>
              <w:jc w:val="center"/>
              <w:rPr>
                <w:sz w:val="14"/>
                <w:szCs w:val="14"/>
              </w:rPr>
            </w:pPr>
            <w:r w:rsidRPr="0069553A">
              <w:rPr>
                <w:sz w:val="14"/>
                <w:szCs w:val="14"/>
              </w:rPr>
              <w:t>4</w:t>
            </w:r>
          </w:p>
        </w:tc>
        <w:tc>
          <w:tcPr>
            <w:tcW w:w="1701" w:type="dxa"/>
            <w:shd w:val="clear" w:color="auto" w:fill="auto"/>
          </w:tcPr>
          <w:p w:rsidR="00F51455" w:rsidRPr="0069553A" w:rsidRDefault="00F51455" w:rsidP="00F51455">
            <w:pPr>
              <w:tabs>
                <w:tab w:val="left" w:pos="709"/>
              </w:tabs>
              <w:suppressAutoHyphens/>
              <w:jc w:val="both"/>
              <w:rPr>
                <w:sz w:val="14"/>
                <w:szCs w:val="14"/>
                <w:lang w:eastAsia="en-US" w:bidi="en-US"/>
              </w:rPr>
            </w:pPr>
            <w:r w:rsidRPr="0069553A">
              <w:rPr>
                <w:sz w:val="14"/>
                <w:szCs w:val="14"/>
                <w:lang w:eastAsia="en-US" w:bidi="en-US"/>
              </w:rPr>
              <w:t>Количество образовательных организаций, реализующих образовательные программы дошкольного образования, где выплачивается компенсация части платы за содержание ребёнка</w:t>
            </w:r>
          </w:p>
        </w:tc>
        <w:tc>
          <w:tcPr>
            <w:tcW w:w="854" w:type="dxa"/>
            <w:shd w:val="clear" w:color="auto" w:fill="auto"/>
            <w:vAlign w:val="center"/>
          </w:tcPr>
          <w:p w:rsidR="00F51455" w:rsidRPr="0069553A" w:rsidRDefault="00F51455" w:rsidP="00F51455">
            <w:pPr>
              <w:tabs>
                <w:tab w:val="left" w:pos="709"/>
              </w:tabs>
              <w:suppressAutoHyphens/>
              <w:jc w:val="center"/>
              <w:rPr>
                <w:sz w:val="14"/>
                <w:szCs w:val="14"/>
                <w:lang w:eastAsia="en-US" w:bidi="en-US"/>
              </w:rPr>
            </w:pPr>
            <w:proofErr w:type="spellStart"/>
            <w:proofErr w:type="gramStart"/>
            <w:r w:rsidRPr="0069553A">
              <w:rPr>
                <w:sz w:val="14"/>
                <w:szCs w:val="14"/>
                <w:lang w:val="en-US" w:eastAsia="en-US" w:bidi="en-US"/>
              </w:rPr>
              <w:t>ед</w:t>
            </w:r>
            <w:proofErr w:type="spellEnd"/>
            <w:proofErr w:type="gramEnd"/>
            <w:r w:rsidRPr="0069553A">
              <w:rPr>
                <w:sz w:val="14"/>
                <w:szCs w:val="14"/>
                <w:lang w:val="en-US" w:eastAsia="en-US" w:bidi="en-US"/>
              </w:rPr>
              <w:t>.</w:t>
            </w:r>
          </w:p>
        </w:tc>
        <w:tc>
          <w:tcPr>
            <w:tcW w:w="994" w:type="dxa"/>
            <w:shd w:val="clear" w:color="auto" w:fill="auto"/>
          </w:tcPr>
          <w:p w:rsidR="00F51455" w:rsidRPr="0069553A" w:rsidRDefault="00F51455" w:rsidP="00F51455">
            <w:pPr>
              <w:tabs>
                <w:tab w:val="left" w:pos="709"/>
              </w:tabs>
              <w:suppressAutoHyphens/>
              <w:jc w:val="center"/>
              <w:rPr>
                <w:sz w:val="14"/>
                <w:szCs w:val="14"/>
                <w:lang w:eastAsia="en-US" w:bidi="en-US"/>
              </w:rPr>
            </w:pPr>
            <w:r w:rsidRPr="0069553A">
              <w:rPr>
                <w:sz w:val="14"/>
                <w:szCs w:val="14"/>
                <w:lang w:eastAsia="en-US" w:bidi="en-US"/>
              </w:rPr>
              <w:t>2</w:t>
            </w:r>
          </w:p>
        </w:tc>
        <w:tc>
          <w:tcPr>
            <w:tcW w:w="852" w:type="dxa"/>
            <w:shd w:val="clear" w:color="auto" w:fill="auto"/>
          </w:tcPr>
          <w:p w:rsidR="00F51455" w:rsidRPr="0069553A" w:rsidRDefault="00F51455" w:rsidP="00F51455">
            <w:pPr>
              <w:tabs>
                <w:tab w:val="left" w:pos="709"/>
              </w:tabs>
              <w:suppressAutoHyphens/>
              <w:jc w:val="center"/>
              <w:rPr>
                <w:sz w:val="14"/>
                <w:szCs w:val="14"/>
                <w:lang w:eastAsia="en-US" w:bidi="en-US"/>
              </w:rPr>
            </w:pPr>
            <w:r w:rsidRPr="0069553A">
              <w:rPr>
                <w:sz w:val="14"/>
                <w:szCs w:val="14"/>
                <w:lang w:eastAsia="en-US" w:bidi="en-US"/>
              </w:rPr>
              <w:t>2</w:t>
            </w:r>
          </w:p>
        </w:tc>
        <w:tc>
          <w:tcPr>
            <w:tcW w:w="851" w:type="dxa"/>
            <w:shd w:val="clear" w:color="auto" w:fill="auto"/>
          </w:tcPr>
          <w:p w:rsidR="00F51455" w:rsidRPr="0069553A" w:rsidRDefault="00F51455" w:rsidP="00F51455">
            <w:pPr>
              <w:jc w:val="center"/>
              <w:rPr>
                <w:sz w:val="14"/>
                <w:szCs w:val="14"/>
              </w:rPr>
            </w:pPr>
            <w:r w:rsidRPr="0069553A">
              <w:rPr>
                <w:sz w:val="14"/>
                <w:szCs w:val="14"/>
              </w:rPr>
              <w:t>2</w:t>
            </w:r>
          </w:p>
        </w:tc>
        <w:tc>
          <w:tcPr>
            <w:tcW w:w="709" w:type="dxa"/>
          </w:tcPr>
          <w:p w:rsidR="00F51455" w:rsidRPr="0069553A" w:rsidRDefault="00F51455" w:rsidP="00F51455">
            <w:pPr>
              <w:jc w:val="center"/>
              <w:rPr>
                <w:sz w:val="14"/>
                <w:szCs w:val="14"/>
              </w:rPr>
            </w:pPr>
            <w:r w:rsidRPr="0069553A">
              <w:rPr>
                <w:sz w:val="14"/>
                <w:szCs w:val="14"/>
              </w:rPr>
              <w:t>2</w:t>
            </w:r>
          </w:p>
        </w:tc>
        <w:tc>
          <w:tcPr>
            <w:tcW w:w="1277" w:type="dxa"/>
          </w:tcPr>
          <w:p w:rsidR="00F51455" w:rsidRPr="0069553A" w:rsidRDefault="00F51455" w:rsidP="00F51455">
            <w:pPr>
              <w:jc w:val="center"/>
              <w:rPr>
                <w:sz w:val="14"/>
                <w:szCs w:val="14"/>
              </w:rPr>
            </w:pPr>
            <w:r w:rsidRPr="0069553A">
              <w:rPr>
                <w:sz w:val="14"/>
                <w:szCs w:val="14"/>
              </w:rPr>
              <w:t>2</w:t>
            </w:r>
          </w:p>
        </w:tc>
        <w:tc>
          <w:tcPr>
            <w:tcW w:w="1134" w:type="dxa"/>
            <w:shd w:val="clear" w:color="auto" w:fill="auto"/>
          </w:tcPr>
          <w:p w:rsidR="00F51455" w:rsidRPr="0069553A" w:rsidRDefault="00F51455" w:rsidP="00F51455">
            <w:pPr>
              <w:jc w:val="center"/>
              <w:rPr>
                <w:sz w:val="14"/>
                <w:szCs w:val="14"/>
              </w:rPr>
            </w:pPr>
            <w:r w:rsidRPr="0069553A">
              <w:rPr>
                <w:sz w:val="14"/>
                <w:szCs w:val="14"/>
              </w:rPr>
              <w:t>2</w:t>
            </w:r>
          </w:p>
        </w:tc>
        <w:tc>
          <w:tcPr>
            <w:tcW w:w="1702" w:type="dxa"/>
          </w:tcPr>
          <w:p w:rsidR="00F51455" w:rsidRPr="0069553A" w:rsidRDefault="00F51455" w:rsidP="00F51455">
            <w:pPr>
              <w:jc w:val="center"/>
              <w:rPr>
                <w:sz w:val="14"/>
                <w:szCs w:val="14"/>
              </w:rPr>
            </w:pPr>
            <w:r w:rsidRPr="0069553A">
              <w:rPr>
                <w:sz w:val="14"/>
                <w:szCs w:val="14"/>
              </w:rPr>
              <w:t>2</w:t>
            </w:r>
          </w:p>
        </w:tc>
      </w:tr>
      <w:tr w:rsidR="00DE34EB" w:rsidRPr="0069553A" w:rsidTr="00DE34EB">
        <w:tc>
          <w:tcPr>
            <w:tcW w:w="416" w:type="dxa"/>
            <w:shd w:val="clear" w:color="auto" w:fill="auto"/>
          </w:tcPr>
          <w:p w:rsidR="00F51455" w:rsidRPr="0069553A" w:rsidRDefault="00F51455" w:rsidP="00F51455">
            <w:pPr>
              <w:tabs>
                <w:tab w:val="left" w:pos="709"/>
              </w:tabs>
              <w:suppressAutoHyphens/>
              <w:spacing w:line="276" w:lineRule="auto"/>
              <w:jc w:val="center"/>
              <w:rPr>
                <w:sz w:val="14"/>
                <w:szCs w:val="14"/>
              </w:rPr>
            </w:pPr>
            <w:r w:rsidRPr="0069553A">
              <w:rPr>
                <w:sz w:val="14"/>
                <w:szCs w:val="14"/>
              </w:rPr>
              <w:t>5</w:t>
            </w:r>
          </w:p>
        </w:tc>
        <w:tc>
          <w:tcPr>
            <w:tcW w:w="1701" w:type="dxa"/>
            <w:shd w:val="clear" w:color="auto" w:fill="auto"/>
          </w:tcPr>
          <w:p w:rsidR="00F51455" w:rsidRPr="0069553A" w:rsidRDefault="00F51455" w:rsidP="00F51455">
            <w:pPr>
              <w:tabs>
                <w:tab w:val="left" w:pos="709"/>
              </w:tabs>
              <w:suppressAutoHyphens/>
              <w:jc w:val="both"/>
              <w:rPr>
                <w:sz w:val="14"/>
                <w:szCs w:val="14"/>
                <w:lang w:eastAsia="en-US" w:bidi="en-US"/>
              </w:rPr>
            </w:pPr>
            <w:r w:rsidRPr="0069553A">
              <w:rPr>
                <w:sz w:val="14"/>
                <w:szCs w:val="14"/>
                <w:lang w:eastAsia="en-US" w:bidi="en-US"/>
              </w:rPr>
              <w:t>Количество участников культурно - досуговых мероприятий в учреждениях культуры Билибинского муниципального района Чукотского автономного округа</w:t>
            </w:r>
          </w:p>
        </w:tc>
        <w:tc>
          <w:tcPr>
            <w:tcW w:w="854" w:type="dxa"/>
            <w:shd w:val="clear" w:color="auto" w:fill="auto"/>
            <w:vAlign w:val="center"/>
          </w:tcPr>
          <w:p w:rsidR="00F51455" w:rsidRPr="0069553A" w:rsidRDefault="00F51455" w:rsidP="00F51455">
            <w:pPr>
              <w:tabs>
                <w:tab w:val="left" w:pos="709"/>
              </w:tabs>
              <w:suppressAutoHyphens/>
              <w:jc w:val="center"/>
              <w:rPr>
                <w:sz w:val="14"/>
                <w:szCs w:val="14"/>
                <w:lang w:eastAsia="en-US" w:bidi="en-US"/>
              </w:rPr>
            </w:pPr>
            <w:r w:rsidRPr="0069553A">
              <w:rPr>
                <w:sz w:val="14"/>
                <w:szCs w:val="14"/>
                <w:lang w:eastAsia="en-US" w:bidi="en-US"/>
              </w:rPr>
              <w:t xml:space="preserve">тыс. ед. </w:t>
            </w:r>
            <w:proofErr w:type="spellStart"/>
            <w:r w:rsidRPr="0069553A">
              <w:rPr>
                <w:sz w:val="14"/>
                <w:szCs w:val="14"/>
                <w:lang w:eastAsia="en-US" w:bidi="en-US"/>
              </w:rPr>
              <w:t>посещ</w:t>
            </w:r>
            <w:proofErr w:type="spellEnd"/>
            <w:r w:rsidRPr="0069553A">
              <w:rPr>
                <w:sz w:val="14"/>
                <w:szCs w:val="14"/>
                <w:lang w:eastAsia="en-US" w:bidi="en-US"/>
              </w:rPr>
              <w:t>. в год</w:t>
            </w:r>
          </w:p>
        </w:tc>
        <w:tc>
          <w:tcPr>
            <w:tcW w:w="994" w:type="dxa"/>
            <w:shd w:val="clear" w:color="auto" w:fill="auto"/>
          </w:tcPr>
          <w:p w:rsidR="00F51455" w:rsidRPr="0069553A" w:rsidRDefault="00F51455" w:rsidP="00F51455">
            <w:pPr>
              <w:jc w:val="center"/>
              <w:rPr>
                <w:sz w:val="14"/>
                <w:szCs w:val="14"/>
                <w:lang w:val="x-none" w:eastAsia="x-none"/>
              </w:rPr>
            </w:pPr>
            <w:r w:rsidRPr="0069553A">
              <w:rPr>
                <w:sz w:val="14"/>
                <w:szCs w:val="14"/>
                <w:lang w:val="x-none" w:eastAsia="x-none"/>
              </w:rPr>
              <w:t>35,2</w:t>
            </w:r>
          </w:p>
        </w:tc>
        <w:tc>
          <w:tcPr>
            <w:tcW w:w="852" w:type="dxa"/>
            <w:shd w:val="clear" w:color="auto" w:fill="auto"/>
          </w:tcPr>
          <w:p w:rsidR="00F51455" w:rsidRPr="0069553A" w:rsidRDefault="00F51455" w:rsidP="00F51455">
            <w:pPr>
              <w:jc w:val="center"/>
              <w:rPr>
                <w:sz w:val="14"/>
                <w:szCs w:val="14"/>
              </w:rPr>
            </w:pPr>
            <w:r w:rsidRPr="0069553A">
              <w:rPr>
                <w:sz w:val="14"/>
                <w:szCs w:val="14"/>
              </w:rPr>
              <w:t>35,2</w:t>
            </w:r>
          </w:p>
        </w:tc>
        <w:tc>
          <w:tcPr>
            <w:tcW w:w="851" w:type="dxa"/>
            <w:shd w:val="clear" w:color="auto" w:fill="auto"/>
          </w:tcPr>
          <w:p w:rsidR="00F51455" w:rsidRPr="0069553A" w:rsidRDefault="00F51455" w:rsidP="00F51455">
            <w:pPr>
              <w:jc w:val="center"/>
              <w:rPr>
                <w:sz w:val="14"/>
                <w:szCs w:val="14"/>
              </w:rPr>
            </w:pPr>
            <w:r w:rsidRPr="0069553A">
              <w:rPr>
                <w:sz w:val="14"/>
                <w:szCs w:val="14"/>
              </w:rPr>
              <w:t>35,2</w:t>
            </w:r>
          </w:p>
        </w:tc>
        <w:tc>
          <w:tcPr>
            <w:tcW w:w="709" w:type="dxa"/>
          </w:tcPr>
          <w:p w:rsidR="00F51455" w:rsidRPr="0069553A" w:rsidRDefault="00F51455" w:rsidP="00F51455">
            <w:pPr>
              <w:jc w:val="center"/>
              <w:rPr>
                <w:sz w:val="14"/>
                <w:szCs w:val="14"/>
              </w:rPr>
            </w:pPr>
            <w:r w:rsidRPr="0069553A">
              <w:rPr>
                <w:sz w:val="14"/>
                <w:szCs w:val="14"/>
              </w:rPr>
              <w:t>35,3</w:t>
            </w:r>
          </w:p>
        </w:tc>
        <w:tc>
          <w:tcPr>
            <w:tcW w:w="1277" w:type="dxa"/>
          </w:tcPr>
          <w:p w:rsidR="00F51455" w:rsidRPr="0069553A" w:rsidRDefault="00F51455" w:rsidP="00F51455">
            <w:pPr>
              <w:jc w:val="center"/>
              <w:rPr>
                <w:sz w:val="14"/>
                <w:szCs w:val="14"/>
              </w:rPr>
            </w:pPr>
            <w:r w:rsidRPr="0069553A">
              <w:rPr>
                <w:sz w:val="14"/>
                <w:szCs w:val="14"/>
              </w:rPr>
              <w:t>35,3</w:t>
            </w:r>
          </w:p>
        </w:tc>
        <w:tc>
          <w:tcPr>
            <w:tcW w:w="1134" w:type="dxa"/>
            <w:shd w:val="clear" w:color="auto" w:fill="auto"/>
          </w:tcPr>
          <w:p w:rsidR="00F51455" w:rsidRPr="0069553A" w:rsidRDefault="00F51455" w:rsidP="00F51455">
            <w:pPr>
              <w:tabs>
                <w:tab w:val="left" w:pos="709"/>
              </w:tabs>
              <w:suppressAutoHyphens/>
              <w:jc w:val="center"/>
              <w:rPr>
                <w:sz w:val="14"/>
                <w:szCs w:val="14"/>
                <w:lang w:eastAsia="en-US" w:bidi="en-US"/>
              </w:rPr>
            </w:pPr>
            <w:r w:rsidRPr="0069553A">
              <w:rPr>
                <w:sz w:val="14"/>
                <w:szCs w:val="14"/>
                <w:lang w:val="en-US" w:eastAsia="en-US" w:bidi="en-US"/>
              </w:rPr>
              <w:t>35,3</w:t>
            </w:r>
          </w:p>
        </w:tc>
        <w:tc>
          <w:tcPr>
            <w:tcW w:w="1702" w:type="dxa"/>
          </w:tcPr>
          <w:p w:rsidR="00F51455" w:rsidRPr="0069553A" w:rsidRDefault="00F51455" w:rsidP="00F51455">
            <w:pPr>
              <w:tabs>
                <w:tab w:val="left" w:pos="709"/>
              </w:tabs>
              <w:suppressAutoHyphens/>
              <w:spacing w:line="276" w:lineRule="auto"/>
              <w:jc w:val="center"/>
              <w:rPr>
                <w:sz w:val="14"/>
                <w:szCs w:val="14"/>
              </w:rPr>
            </w:pPr>
            <w:r w:rsidRPr="0069553A">
              <w:rPr>
                <w:sz w:val="14"/>
                <w:szCs w:val="14"/>
              </w:rPr>
              <w:t>35,3</w:t>
            </w:r>
          </w:p>
        </w:tc>
      </w:tr>
      <w:tr w:rsidR="00DE34EB" w:rsidRPr="0069553A" w:rsidTr="00DE34EB">
        <w:tc>
          <w:tcPr>
            <w:tcW w:w="416" w:type="dxa"/>
            <w:shd w:val="clear" w:color="auto" w:fill="auto"/>
          </w:tcPr>
          <w:p w:rsidR="00F51455" w:rsidRPr="0069553A" w:rsidRDefault="00F51455" w:rsidP="00F51455">
            <w:pPr>
              <w:tabs>
                <w:tab w:val="left" w:pos="709"/>
              </w:tabs>
              <w:suppressAutoHyphens/>
              <w:spacing w:line="276" w:lineRule="auto"/>
              <w:jc w:val="center"/>
              <w:rPr>
                <w:sz w:val="14"/>
                <w:szCs w:val="14"/>
              </w:rPr>
            </w:pPr>
            <w:r w:rsidRPr="0069553A">
              <w:rPr>
                <w:sz w:val="14"/>
                <w:szCs w:val="14"/>
              </w:rPr>
              <w:t>6</w:t>
            </w:r>
          </w:p>
        </w:tc>
        <w:tc>
          <w:tcPr>
            <w:tcW w:w="1701" w:type="dxa"/>
            <w:shd w:val="clear" w:color="auto" w:fill="auto"/>
          </w:tcPr>
          <w:p w:rsidR="00F51455" w:rsidRPr="0069553A" w:rsidRDefault="00F51455" w:rsidP="00F51455">
            <w:pPr>
              <w:tabs>
                <w:tab w:val="left" w:pos="709"/>
              </w:tabs>
              <w:suppressAutoHyphens/>
              <w:jc w:val="both"/>
              <w:rPr>
                <w:sz w:val="14"/>
                <w:szCs w:val="14"/>
                <w:lang w:eastAsia="en-US" w:bidi="en-US"/>
              </w:rPr>
            </w:pPr>
            <w:r w:rsidRPr="0069553A">
              <w:rPr>
                <w:sz w:val="14"/>
                <w:szCs w:val="14"/>
                <w:lang w:eastAsia="en-US" w:bidi="en-US"/>
              </w:rPr>
              <w:t>Количество детей и молодежи, участвующих в муниципальных и окружных мероприятиях, направленных на формирование конструктивной жизненной стратегии</w:t>
            </w:r>
          </w:p>
        </w:tc>
        <w:tc>
          <w:tcPr>
            <w:tcW w:w="854" w:type="dxa"/>
            <w:shd w:val="clear" w:color="auto" w:fill="auto"/>
            <w:vAlign w:val="center"/>
          </w:tcPr>
          <w:p w:rsidR="00F51455" w:rsidRPr="0069553A" w:rsidRDefault="00F51455" w:rsidP="00F51455">
            <w:pPr>
              <w:tabs>
                <w:tab w:val="left" w:pos="709"/>
              </w:tabs>
              <w:suppressAutoHyphens/>
              <w:jc w:val="center"/>
              <w:rPr>
                <w:sz w:val="14"/>
                <w:szCs w:val="14"/>
                <w:lang w:eastAsia="en-US" w:bidi="en-US"/>
              </w:rPr>
            </w:pPr>
            <w:proofErr w:type="spellStart"/>
            <w:proofErr w:type="gramStart"/>
            <w:r w:rsidRPr="0069553A">
              <w:rPr>
                <w:sz w:val="14"/>
                <w:szCs w:val="14"/>
                <w:lang w:val="en-US" w:eastAsia="en-US" w:bidi="en-US"/>
              </w:rPr>
              <w:t>ед</w:t>
            </w:r>
            <w:proofErr w:type="spellEnd"/>
            <w:proofErr w:type="gramEnd"/>
            <w:r w:rsidRPr="0069553A">
              <w:rPr>
                <w:sz w:val="14"/>
                <w:szCs w:val="14"/>
                <w:lang w:val="en-US" w:eastAsia="en-US" w:bidi="en-US"/>
              </w:rPr>
              <w:t>.</w:t>
            </w:r>
          </w:p>
        </w:tc>
        <w:tc>
          <w:tcPr>
            <w:tcW w:w="994" w:type="dxa"/>
            <w:shd w:val="clear" w:color="auto" w:fill="auto"/>
          </w:tcPr>
          <w:p w:rsidR="00F51455" w:rsidRPr="0069553A" w:rsidRDefault="00F51455" w:rsidP="00F51455">
            <w:pPr>
              <w:tabs>
                <w:tab w:val="left" w:pos="709"/>
              </w:tabs>
              <w:suppressAutoHyphens/>
              <w:jc w:val="center"/>
              <w:rPr>
                <w:sz w:val="14"/>
                <w:szCs w:val="14"/>
                <w:lang w:eastAsia="en-US" w:bidi="en-US"/>
              </w:rPr>
            </w:pPr>
            <w:r w:rsidRPr="0069553A">
              <w:rPr>
                <w:sz w:val="14"/>
                <w:szCs w:val="14"/>
                <w:lang w:eastAsia="en-US" w:bidi="en-US"/>
              </w:rPr>
              <w:t>980</w:t>
            </w:r>
          </w:p>
        </w:tc>
        <w:tc>
          <w:tcPr>
            <w:tcW w:w="852" w:type="dxa"/>
            <w:shd w:val="clear" w:color="auto" w:fill="auto"/>
          </w:tcPr>
          <w:p w:rsidR="00F51455" w:rsidRPr="0069553A" w:rsidRDefault="00F51455" w:rsidP="00F51455">
            <w:pPr>
              <w:tabs>
                <w:tab w:val="left" w:pos="709"/>
              </w:tabs>
              <w:suppressAutoHyphens/>
              <w:jc w:val="center"/>
              <w:rPr>
                <w:sz w:val="14"/>
                <w:szCs w:val="14"/>
                <w:lang w:eastAsia="en-US" w:bidi="en-US"/>
              </w:rPr>
            </w:pPr>
            <w:r w:rsidRPr="0069553A">
              <w:rPr>
                <w:sz w:val="14"/>
                <w:szCs w:val="14"/>
                <w:lang w:eastAsia="en-US" w:bidi="en-US"/>
              </w:rPr>
              <w:t>985</w:t>
            </w:r>
          </w:p>
        </w:tc>
        <w:tc>
          <w:tcPr>
            <w:tcW w:w="851" w:type="dxa"/>
            <w:shd w:val="clear" w:color="auto" w:fill="auto"/>
          </w:tcPr>
          <w:p w:rsidR="00F51455" w:rsidRPr="0069553A" w:rsidRDefault="00F51455" w:rsidP="00F51455">
            <w:pPr>
              <w:tabs>
                <w:tab w:val="left" w:pos="709"/>
              </w:tabs>
              <w:suppressAutoHyphens/>
              <w:jc w:val="center"/>
              <w:rPr>
                <w:sz w:val="14"/>
                <w:szCs w:val="14"/>
                <w:lang w:eastAsia="en-US" w:bidi="en-US"/>
              </w:rPr>
            </w:pPr>
            <w:r w:rsidRPr="0069553A">
              <w:rPr>
                <w:sz w:val="14"/>
                <w:szCs w:val="14"/>
                <w:lang w:eastAsia="en-US" w:bidi="en-US"/>
              </w:rPr>
              <w:t>985</w:t>
            </w:r>
          </w:p>
        </w:tc>
        <w:tc>
          <w:tcPr>
            <w:tcW w:w="709" w:type="dxa"/>
          </w:tcPr>
          <w:p w:rsidR="00F51455" w:rsidRPr="0069553A" w:rsidRDefault="00F51455" w:rsidP="00F51455">
            <w:pPr>
              <w:tabs>
                <w:tab w:val="left" w:pos="709"/>
              </w:tabs>
              <w:suppressAutoHyphens/>
              <w:jc w:val="center"/>
              <w:rPr>
                <w:sz w:val="14"/>
                <w:szCs w:val="14"/>
                <w:lang w:eastAsia="en-US" w:bidi="en-US"/>
              </w:rPr>
            </w:pPr>
            <w:r w:rsidRPr="0069553A">
              <w:rPr>
                <w:sz w:val="14"/>
                <w:szCs w:val="14"/>
                <w:lang w:eastAsia="en-US" w:bidi="en-US"/>
              </w:rPr>
              <w:t>985</w:t>
            </w:r>
          </w:p>
        </w:tc>
        <w:tc>
          <w:tcPr>
            <w:tcW w:w="1277" w:type="dxa"/>
          </w:tcPr>
          <w:p w:rsidR="00F51455" w:rsidRPr="0069553A" w:rsidRDefault="00F51455" w:rsidP="00F51455">
            <w:pPr>
              <w:tabs>
                <w:tab w:val="left" w:pos="709"/>
              </w:tabs>
              <w:suppressAutoHyphens/>
              <w:jc w:val="center"/>
              <w:rPr>
                <w:sz w:val="14"/>
                <w:szCs w:val="14"/>
                <w:lang w:eastAsia="en-US" w:bidi="en-US"/>
              </w:rPr>
            </w:pPr>
            <w:r w:rsidRPr="0069553A">
              <w:rPr>
                <w:sz w:val="14"/>
                <w:szCs w:val="14"/>
                <w:lang w:eastAsia="en-US" w:bidi="en-US"/>
              </w:rPr>
              <w:t>990</w:t>
            </w:r>
          </w:p>
        </w:tc>
        <w:tc>
          <w:tcPr>
            <w:tcW w:w="1134" w:type="dxa"/>
            <w:shd w:val="clear" w:color="auto" w:fill="auto"/>
          </w:tcPr>
          <w:p w:rsidR="00F51455" w:rsidRPr="0069553A" w:rsidRDefault="00F51455" w:rsidP="00F51455">
            <w:pPr>
              <w:tabs>
                <w:tab w:val="left" w:pos="709"/>
              </w:tabs>
              <w:suppressAutoHyphens/>
              <w:jc w:val="center"/>
              <w:rPr>
                <w:sz w:val="14"/>
                <w:szCs w:val="14"/>
                <w:lang w:eastAsia="en-US" w:bidi="en-US"/>
              </w:rPr>
            </w:pPr>
            <w:r w:rsidRPr="0069553A">
              <w:rPr>
                <w:sz w:val="14"/>
                <w:szCs w:val="14"/>
                <w:lang w:eastAsia="en-US" w:bidi="en-US"/>
              </w:rPr>
              <w:t>990</w:t>
            </w:r>
          </w:p>
        </w:tc>
        <w:tc>
          <w:tcPr>
            <w:tcW w:w="1702" w:type="dxa"/>
          </w:tcPr>
          <w:p w:rsidR="00F51455" w:rsidRPr="0069553A" w:rsidRDefault="00F51455" w:rsidP="00F51455">
            <w:pPr>
              <w:tabs>
                <w:tab w:val="left" w:pos="709"/>
              </w:tabs>
              <w:suppressAutoHyphens/>
              <w:spacing w:line="276" w:lineRule="auto"/>
              <w:jc w:val="center"/>
              <w:rPr>
                <w:sz w:val="14"/>
                <w:szCs w:val="14"/>
              </w:rPr>
            </w:pPr>
            <w:r w:rsidRPr="0069553A">
              <w:rPr>
                <w:sz w:val="14"/>
                <w:szCs w:val="14"/>
              </w:rPr>
              <w:t>990</w:t>
            </w:r>
          </w:p>
        </w:tc>
      </w:tr>
      <w:tr w:rsidR="00F51455" w:rsidRPr="0069553A" w:rsidTr="009450A7">
        <w:tc>
          <w:tcPr>
            <w:tcW w:w="10490" w:type="dxa"/>
            <w:gridSpan w:val="10"/>
          </w:tcPr>
          <w:p w:rsidR="00F51455" w:rsidRPr="0069553A" w:rsidRDefault="00F51455" w:rsidP="00F51455">
            <w:pPr>
              <w:tabs>
                <w:tab w:val="left" w:pos="709"/>
              </w:tabs>
              <w:suppressAutoHyphens/>
              <w:autoSpaceDE w:val="0"/>
              <w:autoSpaceDN w:val="0"/>
              <w:adjustRightInd w:val="0"/>
              <w:ind w:firstLine="708"/>
              <w:jc w:val="center"/>
              <w:rPr>
                <w:b/>
                <w:sz w:val="14"/>
                <w:szCs w:val="14"/>
              </w:rPr>
            </w:pPr>
            <w:r w:rsidRPr="0069553A">
              <w:rPr>
                <w:b/>
                <w:sz w:val="14"/>
                <w:szCs w:val="14"/>
              </w:rPr>
              <w:t xml:space="preserve">Цель 2: Стимулирование экономической активности населения, </w:t>
            </w:r>
            <w:r w:rsidRPr="0069553A">
              <w:rPr>
                <w:b/>
                <w:color w:val="000000"/>
                <w:sz w:val="14"/>
                <w:szCs w:val="14"/>
              </w:rPr>
              <w:t>развитие торговли и повышение доступности товаров для населения</w:t>
            </w:r>
          </w:p>
        </w:tc>
      </w:tr>
      <w:tr w:rsidR="00F51455" w:rsidRPr="0069553A" w:rsidTr="009450A7">
        <w:tc>
          <w:tcPr>
            <w:tcW w:w="10490" w:type="dxa"/>
            <w:gridSpan w:val="10"/>
          </w:tcPr>
          <w:p w:rsidR="00F51455" w:rsidRPr="0069553A" w:rsidRDefault="00F51455" w:rsidP="00F51455">
            <w:pPr>
              <w:tabs>
                <w:tab w:val="left" w:pos="709"/>
              </w:tabs>
              <w:suppressAutoHyphens/>
              <w:jc w:val="center"/>
              <w:rPr>
                <w:b/>
                <w:i/>
                <w:sz w:val="14"/>
                <w:szCs w:val="14"/>
                <w:lang w:eastAsia="en-US" w:bidi="en-US"/>
              </w:rPr>
            </w:pPr>
            <w:r w:rsidRPr="0069553A">
              <w:rPr>
                <w:b/>
                <w:i/>
                <w:sz w:val="14"/>
                <w:szCs w:val="14"/>
                <w:lang w:eastAsia="en-US" w:bidi="en-US"/>
              </w:rPr>
              <w:t>Задача 2. 1. Стимулирование деловой активности и поддержка бизнеса</w:t>
            </w:r>
          </w:p>
          <w:p w:rsidR="00F51455" w:rsidRPr="0069553A" w:rsidRDefault="00F51455" w:rsidP="00F51455">
            <w:pPr>
              <w:tabs>
                <w:tab w:val="left" w:pos="709"/>
              </w:tabs>
              <w:suppressAutoHyphens/>
              <w:jc w:val="center"/>
              <w:rPr>
                <w:b/>
                <w:i/>
                <w:sz w:val="14"/>
                <w:szCs w:val="14"/>
                <w:lang w:eastAsia="en-US" w:bidi="en-US"/>
              </w:rPr>
            </w:pPr>
          </w:p>
        </w:tc>
      </w:tr>
      <w:tr w:rsidR="00DE34EB" w:rsidRPr="0069553A" w:rsidTr="00DE34EB">
        <w:trPr>
          <w:trHeight w:val="519"/>
        </w:trPr>
        <w:tc>
          <w:tcPr>
            <w:tcW w:w="416" w:type="dxa"/>
            <w:shd w:val="clear" w:color="auto" w:fill="auto"/>
          </w:tcPr>
          <w:p w:rsidR="00F51455" w:rsidRPr="0069553A" w:rsidRDefault="00F51455" w:rsidP="00F51455">
            <w:pPr>
              <w:tabs>
                <w:tab w:val="left" w:pos="709"/>
              </w:tabs>
              <w:suppressAutoHyphens/>
              <w:spacing w:line="276" w:lineRule="auto"/>
              <w:jc w:val="center"/>
              <w:rPr>
                <w:sz w:val="14"/>
                <w:szCs w:val="14"/>
              </w:rPr>
            </w:pPr>
            <w:r w:rsidRPr="0069553A">
              <w:rPr>
                <w:sz w:val="14"/>
                <w:szCs w:val="14"/>
              </w:rPr>
              <w:t>1</w:t>
            </w:r>
          </w:p>
        </w:tc>
        <w:tc>
          <w:tcPr>
            <w:tcW w:w="1701" w:type="dxa"/>
            <w:shd w:val="clear" w:color="auto" w:fill="auto"/>
          </w:tcPr>
          <w:p w:rsidR="00F51455" w:rsidRPr="0069553A" w:rsidRDefault="00F51455" w:rsidP="00F51455">
            <w:pPr>
              <w:tabs>
                <w:tab w:val="left" w:pos="709"/>
              </w:tabs>
              <w:suppressAutoHyphens/>
              <w:jc w:val="both"/>
              <w:rPr>
                <w:sz w:val="14"/>
                <w:szCs w:val="14"/>
                <w:lang w:eastAsia="en-US" w:bidi="en-US"/>
              </w:rPr>
            </w:pPr>
            <w:r w:rsidRPr="0069553A">
              <w:rPr>
                <w:sz w:val="14"/>
                <w:szCs w:val="14"/>
                <w:lang w:eastAsia="en-US" w:bidi="en-US"/>
              </w:rPr>
              <w:t>Количество субъектов малого и среднего предпринимательства, получивших финансовую поддержку</w:t>
            </w:r>
          </w:p>
        </w:tc>
        <w:tc>
          <w:tcPr>
            <w:tcW w:w="854" w:type="dxa"/>
            <w:shd w:val="clear" w:color="auto" w:fill="auto"/>
            <w:vAlign w:val="center"/>
          </w:tcPr>
          <w:p w:rsidR="00F51455" w:rsidRPr="0069553A" w:rsidRDefault="00F51455" w:rsidP="00F51455">
            <w:pPr>
              <w:tabs>
                <w:tab w:val="left" w:pos="709"/>
              </w:tabs>
              <w:suppressAutoHyphens/>
              <w:jc w:val="center"/>
              <w:rPr>
                <w:sz w:val="14"/>
                <w:szCs w:val="14"/>
                <w:lang w:val="en-US" w:eastAsia="en-US" w:bidi="en-US"/>
              </w:rPr>
            </w:pPr>
            <w:proofErr w:type="spellStart"/>
            <w:proofErr w:type="gramStart"/>
            <w:r w:rsidRPr="0069553A">
              <w:rPr>
                <w:sz w:val="14"/>
                <w:szCs w:val="14"/>
                <w:lang w:val="en-US" w:eastAsia="en-US" w:bidi="en-US"/>
              </w:rPr>
              <w:t>ед</w:t>
            </w:r>
            <w:proofErr w:type="spellEnd"/>
            <w:proofErr w:type="gramEnd"/>
            <w:r w:rsidRPr="0069553A">
              <w:rPr>
                <w:sz w:val="14"/>
                <w:szCs w:val="14"/>
                <w:lang w:val="en-US" w:eastAsia="en-US" w:bidi="en-US"/>
              </w:rPr>
              <w:t>.</w:t>
            </w:r>
          </w:p>
        </w:tc>
        <w:tc>
          <w:tcPr>
            <w:tcW w:w="994" w:type="dxa"/>
            <w:shd w:val="clear" w:color="auto" w:fill="auto"/>
            <w:vAlign w:val="center"/>
          </w:tcPr>
          <w:p w:rsidR="00F51455" w:rsidRPr="0069553A" w:rsidRDefault="00F51455" w:rsidP="00F51455">
            <w:pPr>
              <w:tabs>
                <w:tab w:val="left" w:pos="709"/>
              </w:tabs>
              <w:suppressAutoHyphens/>
              <w:jc w:val="center"/>
              <w:rPr>
                <w:sz w:val="14"/>
                <w:szCs w:val="14"/>
                <w:lang w:eastAsia="en-US" w:bidi="en-US"/>
              </w:rPr>
            </w:pPr>
            <w:r w:rsidRPr="0069553A">
              <w:rPr>
                <w:sz w:val="14"/>
                <w:szCs w:val="14"/>
                <w:lang w:eastAsia="en-US" w:bidi="en-US"/>
              </w:rPr>
              <w:t>6</w:t>
            </w:r>
          </w:p>
        </w:tc>
        <w:tc>
          <w:tcPr>
            <w:tcW w:w="852" w:type="dxa"/>
            <w:shd w:val="clear" w:color="auto" w:fill="auto"/>
            <w:vAlign w:val="center"/>
          </w:tcPr>
          <w:p w:rsidR="00F51455" w:rsidRPr="0069553A" w:rsidRDefault="00F51455" w:rsidP="00F51455">
            <w:pPr>
              <w:tabs>
                <w:tab w:val="left" w:pos="709"/>
              </w:tabs>
              <w:suppressAutoHyphens/>
              <w:jc w:val="center"/>
              <w:rPr>
                <w:sz w:val="14"/>
                <w:szCs w:val="14"/>
                <w:lang w:eastAsia="en-US" w:bidi="en-US"/>
              </w:rPr>
            </w:pPr>
            <w:r w:rsidRPr="0069553A">
              <w:rPr>
                <w:sz w:val="14"/>
                <w:szCs w:val="14"/>
                <w:lang w:eastAsia="en-US" w:bidi="en-US"/>
              </w:rPr>
              <w:t>7</w:t>
            </w:r>
          </w:p>
        </w:tc>
        <w:tc>
          <w:tcPr>
            <w:tcW w:w="851" w:type="dxa"/>
            <w:shd w:val="clear" w:color="auto" w:fill="auto"/>
            <w:vAlign w:val="center"/>
          </w:tcPr>
          <w:p w:rsidR="00F51455" w:rsidRPr="0069553A" w:rsidRDefault="00F51455" w:rsidP="00F51455">
            <w:pPr>
              <w:tabs>
                <w:tab w:val="left" w:pos="709"/>
              </w:tabs>
              <w:suppressAutoHyphens/>
              <w:jc w:val="center"/>
              <w:rPr>
                <w:sz w:val="14"/>
                <w:szCs w:val="14"/>
                <w:lang w:eastAsia="en-US" w:bidi="en-US"/>
              </w:rPr>
            </w:pPr>
            <w:r w:rsidRPr="0069553A">
              <w:rPr>
                <w:sz w:val="14"/>
                <w:szCs w:val="14"/>
                <w:lang w:eastAsia="en-US" w:bidi="en-US"/>
              </w:rPr>
              <w:t>6</w:t>
            </w:r>
          </w:p>
        </w:tc>
        <w:tc>
          <w:tcPr>
            <w:tcW w:w="709" w:type="dxa"/>
          </w:tcPr>
          <w:p w:rsidR="00F51455" w:rsidRPr="0069553A" w:rsidRDefault="00F51455" w:rsidP="00F51455">
            <w:pPr>
              <w:tabs>
                <w:tab w:val="left" w:pos="709"/>
              </w:tabs>
              <w:suppressAutoHyphens/>
              <w:jc w:val="center"/>
              <w:rPr>
                <w:sz w:val="14"/>
                <w:szCs w:val="14"/>
                <w:lang w:eastAsia="en-US" w:bidi="en-US"/>
              </w:rPr>
            </w:pPr>
          </w:p>
          <w:p w:rsidR="00F51455" w:rsidRPr="0069553A" w:rsidRDefault="00F51455" w:rsidP="00F51455">
            <w:pPr>
              <w:tabs>
                <w:tab w:val="left" w:pos="709"/>
              </w:tabs>
              <w:suppressAutoHyphens/>
              <w:jc w:val="center"/>
              <w:rPr>
                <w:sz w:val="14"/>
                <w:szCs w:val="14"/>
                <w:lang w:eastAsia="en-US" w:bidi="en-US"/>
              </w:rPr>
            </w:pPr>
            <w:r w:rsidRPr="0069553A">
              <w:rPr>
                <w:sz w:val="14"/>
                <w:szCs w:val="14"/>
                <w:lang w:eastAsia="en-US" w:bidi="en-US"/>
              </w:rPr>
              <w:t>6</w:t>
            </w:r>
          </w:p>
        </w:tc>
        <w:tc>
          <w:tcPr>
            <w:tcW w:w="1277" w:type="dxa"/>
          </w:tcPr>
          <w:p w:rsidR="00F51455" w:rsidRPr="0069553A" w:rsidRDefault="00F51455" w:rsidP="00F51455">
            <w:pPr>
              <w:tabs>
                <w:tab w:val="left" w:pos="709"/>
              </w:tabs>
              <w:suppressAutoHyphens/>
              <w:jc w:val="center"/>
              <w:rPr>
                <w:sz w:val="14"/>
                <w:szCs w:val="14"/>
                <w:lang w:eastAsia="en-US" w:bidi="en-US"/>
              </w:rPr>
            </w:pPr>
          </w:p>
          <w:p w:rsidR="00F51455" w:rsidRPr="0069553A" w:rsidRDefault="00F51455" w:rsidP="00F51455">
            <w:pPr>
              <w:tabs>
                <w:tab w:val="left" w:pos="709"/>
              </w:tabs>
              <w:suppressAutoHyphens/>
              <w:jc w:val="center"/>
              <w:rPr>
                <w:sz w:val="14"/>
                <w:szCs w:val="14"/>
                <w:lang w:eastAsia="en-US" w:bidi="en-US"/>
              </w:rPr>
            </w:pPr>
            <w:r w:rsidRPr="0069553A">
              <w:rPr>
                <w:sz w:val="14"/>
                <w:szCs w:val="14"/>
                <w:lang w:eastAsia="en-US" w:bidi="en-US"/>
              </w:rPr>
              <w:t>6</w:t>
            </w:r>
          </w:p>
        </w:tc>
        <w:tc>
          <w:tcPr>
            <w:tcW w:w="1134" w:type="dxa"/>
          </w:tcPr>
          <w:p w:rsidR="00F51455" w:rsidRPr="0069553A" w:rsidRDefault="00F51455" w:rsidP="00F51455">
            <w:pPr>
              <w:tabs>
                <w:tab w:val="left" w:pos="709"/>
              </w:tabs>
              <w:suppressAutoHyphens/>
              <w:jc w:val="center"/>
              <w:rPr>
                <w:sz w:val="14"/>
                <w:szCs w:val="14"/>
                <w:lang w:eastAsia="en-US" w:bidi="en-US"/>
              </w:rPr>
            </w:pPr>
          </w:p>
          <w:p w:rsidR="00F51455" w:rsidRPr="0069553A" w:rsidRDefault="00F51455" w:rsidP="00F51455">
            <w:pPr>
              <w:tabs>
                <w:tab w:val="left" w:pos="709"/>
              </w:tabs>
              <w:suppressAutoHyphens/>
              <w:jc w:val="center"/>
              <w:rPr>
                <w:sz w:val="14"/>
                <w:szCs w:val="14"/>
                <w:lang w:eastAsia="en-US" w:bidi="en-US"/>
              </w:rPr>
            </w:pPr>
            <w:r w:rsidRPr="0069553A">
              <w:rPr>
                <w:sz w:val="14"/>
                <w:szCs w:val="14"/>
                <w:lang w:eastAsia="en-US" w:bidi="en-US"/>
              </w:rPr>
              <w:t>6</w:t>
            </w:r>
          </w:p>
        </w:tc>
        <w:tc>
          <w:tcPr>
            <w:tcW w:w="1702" w:type="dxa"/>
          </w:tcPr>
          <w:p w:rsidR="00F51455" w:rsidRPr="0069553A" w:rsidRDefault="00F51455" w:rsidP="00F51455">
            <w:pPr>
              <w:tabs>
                <w:tab w:val="left" w:pos="709"/>
              </w:tabs>
              <w:suppressAutoHyphens/>
              <w:jc w:val="center"/>
              <w:rPr>
                <w:sz w:val="14"/>
                <w:szCs w:val="14"/>
                <w:lang w:eastAsia="en-US" w:bidi="en-US"/>
              </w:rPr>
            </w:pPr>
          </w:p>
          <w:p w:rsidR="00F51455" w:rsidRPr="0069553A" w:rsidRDefault="00F51455" w:rsidP="00F51455">
            <w:pPr>
              <w:tabs>
                <w:tab w:val="left" w:pos="709"/>
              </w:tabs>
              <w:suppressAutoHyphens/>
              <w:jc w:val="center"/>
              <w:rPr>
                <w:sz w:val="14"/>
                <w:szCs w:val="14"/>
                <w:lang w:eastAsia="en-US" w:bidi="en-US"/>
              </w:rPr>
            </w:pPr>
            <w:r w:rsidRPr="0069553A">
              <w:rPr>
                <w:sz w:val="14"/>
                <w:szCs w:val="14"/>
                <w:lang w:eastAsia="en-US" w:bidi="en-US"/>
              </w:rPr>
              <w:t>6</w:t>
            </w:r>
          </w:p>
        </w:tc>
      </w:tr>
      <w:tr w:rsidR="00DE34EB" w:rsidRPr="0069553A" w:rsidTr="00DE34EB">
        <w:tc>
          <w:tcPr>
            <w:tcW w:w="416" w:type="dxa"/>
            <w:shd w:val="clear" w:color="auto" w:fill="auto"/>
          </w:tcPr>
          <w:p w:rsidR="00F51455" w:rsidRPr="0069553A" w:rsidRDefault="00F51455" w:rsidP="00F51455">
            <w:pPr>
              <w:tabs>
                <w:tab w:val="left" w:pos="709"/>
              </w:tabs>
              <w:suppressAutoHyphens/>
              <w:spacing w:line="276" w:lineRule="auto"/>
              <w:jc w:val="center"/>
              <w:rPr>
                <w:sz w:val="14"/>
                <w:szCs w:val="14"/>
              </w:rPr>
            </w:pPr>
            <w:r w:rsidRPr="0069553A">
              <w:rPr>
                <w:sz w:val="14"/>
                <w:szCs w:val="14"/>
              </w:rPr>
              <w:t>2</w:t>
            </w:r>
          </w:p>
        </w:tc>
        <w:tc>
          <w:tcPr>
            <w:tcW w:w="1701" w:type="dxa"/>
            <w:shd w:val="clear" w:color="auto" w:fill="auto"/>
            <w:vAlign w:val="center"/>
          </w:tcPr>
          <w:p w:rsidR="00F51455" w:rsidRPr="0069553A" w:rsidRDefault="00F51455" w:rsidP="00F51455">
            <w:pPr>
              <w:widowControl w:val="0"/>
              <w:suppressAutoHyphens/>
              <w:autoSpaceDE w:val="0"/>
              <w:autoSpaceDN w:val="0"/>
              <w:adjustRightInd w:val="0"/>
              <w:jc w:val="both"/>
              <w:rPr>
                <w:sz w:val="14"/>
                <w:szCs w:val="14"/>
              </w:rPr>
            </w:pPr>
            <w:r w:rsidRPr="0069553A">
              <w:rPr>
                <w:sz w:val="14"/>
                <w:szCs w:val="14"/>
              </w:rPr>
              <w:t>Количество субъектов предпринимательской деятельности - получателей финансовой поддержки, осуществляющих деятельность в сельской местности</w:t>
            </w:r>
          </w:p>
        </w:tc>
        <w:tc>
          <w:tcPr>
            <w:tcW w:w="854" w:type="dxa"/>
            <w:shd w:val="clear" w:color="auto" w:fill="auto"/>
            <w:vAlign w:val="center"/>
          </w:tcPr>
          <w:p w:rsidR="00F51455" w:rsidRPr="0069553A" w:rsidRDefault="00F51455" w:rsidP="00F51455">
            <w:pPr>
              <w:tabs>
                <w:tab w:val="left" w:pos="709"/>
              </w:tabs>
              <w:suppressAutoHyphens/>
              <w:jc w:val="center"/>
              <w:rPr>
                <w:sz w:val="14"/>
                <w:szCs w:val="14"/>
                <w:lang w:eastAsia="en-US" w:bidi="en-US"/>
              </w:rPr>
            </w:pPr>
            <w:proofErr w:type="spellStart"/>
            <w:proofErr w:type="gramStart"/>
            <w:r w:rsidRPr="0069553A">
              <w:rPr>
                <w:sz w:val="14"/>
                <w:szCs w:val="14"/>
                <w:lang w:val="en-US" w:eastAsia="en-US" w:bidi="en-US"/>
              </w:rPr>
              <w:t>ед</w:t>
            </w:r>
            <w:proofErr w:type="spellEnd"/>
            <w:proofErr w:type="gramEnd"/>
            <w:r w:rsidRPr="0069553A">
              <w:rPr>
                <w:sz w:val="14"/>
                <w:szCs w:val="14"/>
                <w:lang w:val="en-US" w:eastAsia="en-US" w:bidi="en-US"/>
              </w:rPr>
              <w:t>.</w:t>
            </w:r>
          </w:p>
        </w:tc>
        <w:tc>
          <w:tcPr>
            <w:tcW w:w="994" w:type="dxa"/>
            <w:shd w:val="clear" w:color="auto" w:fill="auto"/>
            <w:vAlign w:val="center"/>
          </w:tcPr>
          <w:p w:rsidR="00F51455" w:rsidRPr="0069553A" w:rsidRDefault="00F51455" w:rsidP="00F51455">
            <w:pPr>
              <w:tabs>
                <w:tab w:val="left" w:pos="709"/>
              </w:tabs>
              <w:suppressAutoHyphens/>
              <w:jc w:val="center"/>
              <w:rPr>
                <w:sz w:val="14"/>
                <w:szCs w:val="14"/>
              </w:rPr>
            </w:pPr>
            <w:r w:rsidRPr="0069553A">
              <w:rPr>
                <w:sz w:val="14"/>
                <w:szCs w:val="14"/>
              </w:rPr>
              <w:t>2</w:t>
            </w:r>
          </w:p>
        </w:tc>
        <w:tc>
          <w:tcPr>
            <w:tcW w:w="852" w:type="dxa"/>
            <w:shd w:val="clear" w:color="auto" w:fill="auto"/>
            <w:vAlign w:val="center"/>
          </w:tcPr>
          <w:p w:rsidR="00F51455" w:rsidRPr="0069553A" w:rsidRDefault="00F51455" w:rsidP="00F51455">
            <w:pPr>
              <w:tabs>
                <w:tab w:val="left" w:pos="709"/>
              </w:tabs>
              <w:suppressAutoHyphens/>
              <w:jc w:val="center"/>
              <w:rPr>
                <w:sz w:val="14"/>
                <w:szCs w:val="14"/>
              </w:rPr>
            </w:pPr>
            <w:r w:rsidRPr="0069553A">
              <w:rPr>
                <w:sz w:val="14"/>
                <w:szCs w:val="14"/>
              </w:rPr>
              <w:t>3</w:t>
            </w:r>
          </w:p>
        </w:tc>
        <w:tc>
          <w:tcPr>
            <w:tcW w:w="851" w:type="dxa"/>
            <w:shd w:val="clear" w:color="auto" w:fill="auto"/>
            <w:vAlign w:val="center"/>
          </w:tcPr>
          <w:p w:rsidR="00F51455" w:rsidRPr="0069553A" w:rsidRDefault="00F51455" w:rsidP="00F51455">
            <w:pPr>
              <w:tabs>
                <w:tab w:val="left" w:pos="709"/>
              </w:tabs>
              <w:suppressAutoHyphens/>
              <w:jc w:val="center"/>
              <w:rPr>
                <w:sz w:val="14"/>
                <w:szCs w:val="14"/>
              </w:rPr>
            </w:pPr>
            <w:r w:rsidRPr="0069553A">
              <w:rPr>
                <w:sz w:val="14"/>
                <w:szCs w:val="14"/>
              </w:rPr>
              <w:t>3</w:t>
            </w:r>
          </w:p>
        </w:tc>
        <w:tc>
          <w:tcPr>
            <w:tcW w:w="709" w:type="dxa"/>
          </w:tcPr>
          <w:p w:rsidR="00F51455" w:rsidRPr="0069553A" w:rsidRDefault="00F51455" w:rsidP="00F51455">
            <w:pPr>
              <w:tabs>
                <w:tab w:val="left" w:pos="709"/>
              </w:tabs>
              <w:suppressAutoHyphens/>
              <w:jc w:val="center"/>
              <w:rPr>
                <w:sz w:val="14"/>
                <w:szCs w:val="14"/>
              </w:rPr>
            </w:pPr>
            <w:r w:rsidRPr="0069553A">
              <w:rPr>
                <w:sz w:val="14"/>
                <w:szCs w:val="14"/>
              </w:rPr>
              <w:t>3</w:t>
            </w:r>
          </w:p>
        </w:tc>
        <w:tc>
          <w:tcPr>
            <w:tcW w:w="1277" w:type="dxa"/>
          </w:tcPr>
          <w:p w:rsidR="00F51455" w:rsidRPr="0069553A" w:rsidRDefault="00F51455" w:rsidP="00F51455">
            <w:pPr>
              <w:tabs>
                <w:tab w:val="left" w:pos="709"/>
              </w:tabs>
              <w:suppressAutoHyphens/>
              <w:jc w:val="center"/>
              <w:rPr>
                <w:sz w:val="14"/>
                <w:szCs w:val="14"/>
              </w:rPr>
            </w:pPr>
            <w:r w:rsidRPr="0069553A">
              <w:rPr>
                <w:sz w:val="14"/>
                <w:szCs w:val="14"/>
              </w:rPr>
              <w:t>3</w:t>
            </w:r>
          </w:p>
        </w:tc>
        <w:tc>
          <w:tcPr>
            <w:tcW w:w="1134" w:type="dxa"/>
          </w:tcPr>
          <w:p w:rsidR="00F51455" w:rsidRPr="0069553A" w:rsidRDefault="00F51455" w:rsidP="00F51455">
            <w:pPr>
              <w:tabs>
                <w:tab w:val="left" w:pos="709"/>
              </w:tabs>
              <w:suppressAutoHyphens/>
              <w:jc w:val="center"/>
              <w:rPr>
                <w:sz w:val="14"/>
                <w:szCs w:val="14"/>
              </w:rPr>
            </w:pPr>
            <w:r w:rsidRPr="0069553A">
              <w:rPr>
                <w:sz w:val="14"/>
                <w:szCs w:val="14"/>
              </w:rPr>
              <w:t>3</w:t>
            </w:r>
          </w:p>
        </w:tc>
        <w:tc>
          <w:tcPr>
            <w:tcW w:w="1702" w:type="dxa"/>
          </w:tcPr>
          <w:p w:rsidR="00F51455" w:rsidRPr="0069553A" w:rsidRDefault="00F51455" w:rsidP="00F51455">
            <w:pPr>
              <w:tabs>
                <w:tab w:val="left" w:pos="709"/>
              </w:tabs>
              <w:suppressAutoHyphens/>
              <w:jc w:val="center"/>
              <w:rPr>
                <w:sz w:val="14"/>
                <w:szCs w:val="14"/>
              </w:rPr>
            </w:pPr>
            <w:r w:rsidRPr="0069553A">
              <w:rPr>
                <w:sz w:val="14"/>
                <w:szCs w:val="14"/>
              </w:rPr>
              <w:t>3</w:t>
            </w:r>
          </w:p>
        </w:tc>
      </w:tr>
      <w:tr w:rsidR="00DE34EB" w:rsidRPr="0069553A" w:rsidTr="00DE34EB">
        <w:tc>
          <w:tcPr>
            <w:tcW w:w="416" w:type="dxa"/>
            <w:shd w:val="clear" w:color="auto" w:fill="auto"/>
          </w:tcPr>
          <w:p w:rsidR="00F51455" w:rsidRPr="0069553A" w:rsidRDefault="00F51455" w:rsidP="00F51455">
            <w:pPr>
              <w:tabs>
                <w:tab w:val="left" w:pos="709"/>
              </w:tabs>
              <w:suppressAutoHyphens/>
              <w:spacing w:line="276" w:lineRule="auto"/>
              <w:jc w:val="center"/>
              <w:rPr>
                <w:sz w:val="14"/>
                <w:szCs w:val="14"/>
              </w:rPr>
            </w:pPr>
            <w:r w:rsidRPr="0069553A">
              <w:rPr>
                <w:sz w:val="14"/>
                <w:szCs w:val="14"/>
              </w:rPr>
              <w:t>3</w:t>
            </w:r>
          </w:p>
        </w:tc>
        <w:tc>
          <w:tcPr>
            <w:tcW w:w="1701" w:type="dxa"/>
            <w:shd w:val="clear" w:color="auto" w:fill="auto"/>
            <w:vAlign w:val="center"/>
          </w:tcPr>
          <w:p w:rsidR="00F51455" w:rsidRPr="0069553A" w:rsidRDefault="00F51455" w:rsidP="00F51455">
            <w:pPr>
              <w:tabs>
                <w:tab w:val="left" w:pos="709"/>
              </w:tabs>
              <w:suppressAutoHyphens/>
              <w:jc w:val="both"/>
              <w:rPr>
                <w:sz w:val="14"/>
                <w:szCs w:val="14"/>
              </w:rPr>
            </w:pPr>
            <w:r w:rsidRPr="0069553A">
              <w:rPr>
                <w:sz w:val="14"/>
                <w:szCs w:val="14"/>
                <w:shd w:val="clear" w:color="auto" w:fill="FFFFFF"/>
              </w:rPr>
              <w:t xml:space="preserve">Количество субъектов предпринимательской деятельности, </w:t>
            </w:r>
            <w:r w:rsidRPr="0069553A">
              <w:rPr>
                <w:sz w:val="14"/>
                <w:szCs w:val="14"/>
              </w:rPr>
              <w:t>получателей финансовой поддержки,</w:t>
            </w:r>
            <w:r w:rsidRPr="0069553A">
              <w:rPr>
                <w:sz w:val="14"/>
                <w:szCs w:val="14"/>
                <w:shd w:val="clear" w:color="auto" w:fill="FFFFFF"/>
              </w:rPr>
              <w:t xml:space="preserve"> осуществляющих «северный завоз» потребительских товаров</w:t>
            </w:r>
          </w:p>
        </w:tc>
        <w:tc>
          <w:tcPr>
            <w:tcW w:w="854" w:type="dxa"/>
            <w:shd w:val="clear" w:color="auto" w:fill="auto"/>
            <w:vAlign w:val="center"/>
          </w:tcPr>
          <w:p w:rsidR="00F51455" w:rsidRPr="0069553A" w:rsidRDefault="00F51455" w:rsidP="00F51455">
            <w:pPr>
              <w:tabs>
                <w:tab w:val="left" w:pos="709"/>
              </w:tabs>
              <w:suppressAutoHyphens/>
              <w:jc w:val="center"/>
              <w:rPr>
                <w:sz w:val="14"/>
                <w:szCs w:val="14"/>
                <w:lang w:eastAsia="en-US" w:bidi="en-US"/>
              </w:rPr>
            </w:pPr>
            <w:proofErr w:type="spellStart"/>
            <w:proofErr w:type="gramStart"/>
            <w:r w:rsidRPr="0069553A">
              <w:rPr>
                <w:sz w:val="14"/>
                <w:szCs w:val="14"/>
                <w:lang w:val="en-US" w:eastAsia="en-US" w:bidi="en-US"/>
              </w:rPr>
              <w:t>ед</w:t>
            </w:r>
            <w:proofErr w:type="spellEnd"/>
            <w:proofErr w:type="gramEnd"/>
            <w:r w:rsidRPr="0069553A">
              <w:rPr>
                <w:sz w:val="14"/>
                <w:szCs w:val="14"/>
                <w:lang w:val="en-US" w:eastAsia="en-US" w:bidi="en-US"/>
              </w:rPr>
              <w:t>.</w:t>
            </w:r>
          </w:p>
        </w:tc>
        <w:tc>
          <w:tcPr>
            <w:tcW w:w="994" w:type="dxa"/>
            <w:shd w:val="clear" w:color="auto" w:fill="auto"/>
            <w:vAlign w:val="center"/>
          </w:tcPr>
          <w:p w:rsidR="00F51455" w:rsidRPr="0069553A" w:rsidRDefault="00F51455" w:rsidP="00F51455">
            <w:pPr>
              <w:tabs>
                <w:tab w:val="left" w:pos="709"/>
              </w:tabs>
              <w:suppressAutoHyphens/>
              <w:jc w:val="center"/>
              <w:rPr>
                <w:sz w:val="14"/>
                <w:szCs w:val="14"/>
              </w:rPr>
            </w:pPr>
            <w:r w:rsidRPr="0069553A">
              <w:rPr>
                <w:sz w:val="14"/>
                <w:szCs w:val="14"/>
              </w:rPr>
              <w:t>2</w:t>
            </w:r>
          </w:p>
        </w:tc>
        <w:tc>
          <w:tcPr>
            <w:tcW w:w="852" w:type="dxa"/>
            <w:shd w:val="clear" w:color="auto" w:fill="auto"/>
            <w:vAlign w:val="center"/>
          </w:tcPr>
          <w:p w:rsidR="00F51455" w:rsidRPr="0069553A" w:rsidRDefault="00F51455" w:rsidP="00F51455">
            <w:pPr>
              <w:tabs>
                <w:tab w:val="left" w:pos="709"/>
              </w:tabs>
              <w:suppressAutoHyphens/>
              <w:jc w:val="center"/>
              <w:rPr>
                <w:sz w:val="14"/>
                <w:szCs w:val="14"/>
              </w:rPr>
            </w:pPr>
            <w:r w:rsidRPr="0069553A">
              <w:rPr>
                <w:sz w:val="14"/>
                <w:szCs w:val="14"/>
              </w:rPr>
              <w:t>2</w:t>
            </w:r>
          </w:p>
        </w:tc>
        <w:tc>
          <w:tcPr>
            <w:tcW w:w="851" w:type="dxa"/>
            <w:shd w:val="clear" w:color="auto" w:fill="auto"/>
            <w:vAlign w:val="center"/>
          </w:tcPr>
          <w:p w:rsidR="00F51455" w:rsidRPr="0069553A" w:rsidRDefault="00F51455" w:rsidP="00F51455">
            <w:pPr>
              <w:tabs>
                <w:tab w:val="left" w:pos="709"/>
              </w:tabs>
              <w:suppressAutoHyphens/>
              <w:jc w:val="center"/>
              <w:rPr>
                <w:sz w:val="14"/>
                <w:szCs w:val="14"/>
              </w:rPr>
            </w:pPr>
            <w:r w:rsidRPr="0069553A">
              <w:rPr>
                <w:sz w:val="14"/>
                <w:szCs w:val="14"/>
              </w:rPr>
              <w:t>2</w:t>
            </w:r>
          </w:p>
        </w:tc>
        <w:tc>
          <w:tcPr>
            <w:tcW w:w="709" w:type="dxa"/>
          </w:tcPr>
          <w:p w:rsidR="00F51455" w:rsidRPr="0069553A" w:rsidRDefault="00F51455" w:rsidP="00F51455">
            <w:pPr>
              <w:tabs>
                <w:tab w:val="left" w:pos="709"/>
              </w:tabs>
              <w:suppressAutoHyphens/>
              <w:jc w:val="center"/>
              <w:rPr>
                <w:sz w:val="14"/>
                <w:szCs w:val="14"/>
              </w:rPr>
            </w:pPr>
          </w:p>
          <w:p w:rsidR="00F51455" w:rsidRPr="0069553A" w:rsidRDefault="00F51455" w:rsidP="00F51455">
            <w:pPr>
              <w:tabs>
                <w:tab w:val="left" w:pos="709"/>
              </w:tabs>
              <w:suppressAutoHyphens/>
              <w:jc w:val="center"/>
              <w:rPr>
                <w:sz w:val="14"/>
                <w:szCs w:val="14"/>
              </w:rPr>
            </w:pPr>
            <w:r w:rsidRPr="0069553A">
              <w:rPr>
                <w:sz w:val="14"/>
                <w:szCs w:val="14"/>
              </w:rPr>
              <w:t>2</w:t>
            </w:r>
          </w:p>
        </w:tc>
        <w:tc>
          <w:tcPr>
            <w:tcW w:w="1277" w:type="dxa"/>
          </w:tcPr>
          <w:p w:rsidR="00F51455" w:rsidRPr="0069553A" w:rsidRDefault="00F51455" w:rsidP="00F51455">
            <w:pPr>
              <w:tabs>
                <w:tab w:val="left" w:pos="709"/>
              </w:tabs>
              <w:suppressAutoHyphens/>
              <w:jc w:val="center"/>
              <w:rPr>
                <w:sz w:val="14"/>
                <w:szCs w:val="14"/>
              </w:rPr>
            </w:pPr>
          </w:p>
          <w:p w:rsidR="00F51455" w:rsidRPr="0069553A" w:rsidRDefault="00F51455" w:rsidP="00F51455">
            <w:pPr>
              <w:tabs>
                <w:tab w:val="left" w:pos="709"/>
              </w:tabs>
              <w:suppressAutoHyphens/>
              <w:jc w:val="center"/>
              <w:rPr>
                <w:sz w:val="14"/>
                <w:szCs w:val="14"/>
              </w:rPr>
            </w:pPr>
            <w:r w:rsidRPr="0069553A">
              <w:rPr>
                <w:sz w:val="14"/>
                <w:szCs w:val="14"/>
              </w:rPr>
              <w:t>2</w:t>
            </w:r>
          </w:p>
        </w:tc>
        <w:tc>
          <w:tcPr>
            <w:tcW w:w="1134" w:type="dxa"/>
          </w:tcPr>
          <w:p w:rsidR="00F51455" w:rsidRPr="0069553A" w:rsidRDefault="00F51455" w:rsidP="00F51455">
            <w:pPr>
              <w:tabs>
                <w:tab w:val="left" w:pos="709"/>
              </w:tabs>
              <w:suppressAutoHyphens/>
              <w:jc w:val="center"/>
              <w:rPr>
                <w:sz w:val="14"/>
                <w:szCs w:val="14"/>
              </w:rPr>
            </w:pPr>
          </w:p>
          <w:p w:rsidR="00F51455" w:rsidRPr="0069553A" w:rsidRDefault="00F51455" w:rsidP="00F51455">
            <w:pPr>
              <w:tabs>
                <w:tab w:val="left" w:pos="709"/>
              </w:tabs>
              <w:suppressAutoHyphens/>
              <w:jc w:val="center"/>
              <w:rPr>
                <w:sz w:val="14"/>
                <w:szCs w:val="14"/>
              </w:rPr>
            </w:pPr>
            <w:r w:rsidRPr="0069553A">
              <w:rPr>
                <w:sz w:val="14"/>
                <w:szCs w:val="14"/>
              </w:rPr>
              <w:t>2</w:t>
            </w:r>
          </w:p>
        </w:tc>
        <w:tc>
          <w:tcPr>
            <w:tcW w:w="1702" w:type="dxa"/>
          </w:tcPr>
          <w:p w:rsidR="00F51455" w:rsidRPr="0069553A" w:rsidRDefault="00F51455" w:rsidP="00F51455">
            <w:pPr>
              <w:tabs>
                <w:tab w:val="left" w:pos="709"/>
              </w:tabs>
              <w:suppressAutoHyphens/>
              <w:jc w:val="center"/>
              <w:rPr>
                <w:sz w:val="14"/>
                <w:szCs w:val="14"/>
              </w:rPr>
            </w:pPr>
          </w:p>
          <w:p w:rsidR="00F51455" w:rsidRPr="0069553A" w:rsidRDefault="00F51455" w:rsidP="00F51455">
            <w:pPr>
              <w:tabs>
                <w:tab w:val="left" w:pos="709"/>
              </w:tabs>
              <w:suppressAutoHyphens/>
              <w:jc w:val="center"/>
              <w:rPr>
                <w:sz w:val="14"/>
                <w:szCs w:val="14"/>
              </w:rPr>
            </w:pPr>
            <w:r w:rsidRPr="0069553A">
              <w:rPr>
                <w:sz w:val="14"/>
                <w:szCs w:val="14"/>
              </w:rPr>
              <w:t>2</w:t>
            </w:r>
          </w:p>
        </w:tc>
      </w:tr>
      <w:tr w:rsidR="00DE34EB" w:rsidRPr="0069553A" w:rsidTr="00DE34EB">
        <w:tc>
          <w:tcPr>
            <w:tcW w:w="416" w:type="dxa"/>
            <w:shd w:val="clear" w:color="auto" w:fill="auto"/>
          </w:tcPr>
          <w:p w:rsidR="00F51455" w:rsidRPr="0069553A" w:rsidRDefault="00F51455" w:rsidP="00F51455">
            <w:pPr>
              <w:tabs>
                <w:tab w:val="left" w:pos="709"/>
              </w:tabs>
              <w:suppressAutoHyphens/>
              <w:spacing w:line="276" w:lineRule="auto"/>
              <w:jc w:val="center"/>
              <w:rPr>
                <w:sz w:val="14"/>
                <w:szCs w:val="14"/>
              </w:rPr>
            </w:pPr>
            <w:r w:rsidRPr="0069553A">
              <w:rPr>
                <w:sz w:val="14"/>
                <w:szCs w:val="14"/>
              </w:rPr>
              <w:t>4</w:t>
            </w:r>
          </w:p>
        </w:tc>
        <w:tc>
          <w:tcPr>
            <w:tcW w:w="1701" w:type="dxa"/>
            <w:shd w:val="clear" w:color="auto" w:fill="auto"/>
          </w:tcPr>
          <w:p w:rsidR="00F51455" w:rsidRPr="0069553A" w:rsidRDefault="00F51455" w:rsidP="00F51455">
            <w:pPr>
              <w:tabs>
                <w:tab w:val="left" w:pos="709"/>
              </w:tabs>
              <w:suppressAutoHyphens/>
              <w:jc w:val="both"/>
              <w:rPr>
                <w:sz w:val="14"/>
                <w:szCs w:val="14"/>
              </w:rPr>
            </w:pPr>
            <w:r w:rsidRPr="0069553A">
              <w:rPr>
                <w:sz w:val="14"/>
                <w:szCs w:val="14"/>
              </w:rPr>
              <w:t xml:space="preserve">Количество </w:t>
            </w:r>
            <w:r w:rsidRPr="0069553A">
              <w:rPr>
                <w:sz w:val="14"/>
                <w:szCs w:val="14"/>
                <w:shd w:val="clear" w:color="auto" w:fill="FFFFFF"/>
              </w:rPr>
              <w:t>субъектов предпринимательской деятельности</w:t>
            </w:r>
            <w:r w:rsidRPr="0069553A">
              <w:rPr>
                <w:sz w:val="14"/>
                <w:szCs w:val="14"/>
              </w:rPr>
              <w:t xml:space="preserve"> получивших имущественную поддержку</w:t>
            </w:r>
          </w:p>
        </w:tc>
        <w:tc>
          <w:tcPr>
            <w:tcW w:w="854" w:type="dxa"/>
            <w:shd w:val="clear" w:color="auto" w:fill="auto"/>
            <w:vAlign w:val="center"/>
          </w:tcPr>
          <w:p w:rsidR="00F51455" w:rsidRPr="0069553A" w:rsidRDefault="00F51455" w:rsidP="00F51455">
            <w:pPr>
              <w:tabs>
                <w:tab w:val="left" w:pos="709"/>
              </w:tabs>
              <w:suppressAutoHyphens/>
              <w:jc w:val="center"/>
              <w:rPr>
                <w:sz w:val="14"/>
                <w:szCs w:val="14"/>
                <w:lang w:val="en-US" w:eastAsia="en-US" w:bidi="en-US"/>
              </w:rPr>
            </w:pPr>
            <w:proofErr w:type="spellStart"/>
            <w:proofErr w:type="gramStart"/>
            <w:r w:rsidRPr="0069553A">
              <w:rPr>
                <w:sz w:val="14"/>
                <w:szCs w:val="14"/>
                <w:lang w:val="en-US" w:eastAsia="en-US" w:bidi="en-US"/>
              </w:rPr>
              <w:t>ед</w:t>
            </w:r>
            <w:proofErr w:type="spellEnd"/>
            <w:proofErr w:type="gramEnd"/>
            <w:r w:rsidRPr="0069553A">
              <w:rPr>
                <w:sz w:val="14"/>
                <w:szCs w:val="14"/>
                <w:lang w:val="en-US" w:eastAsia="en-US" w:bidi="en-US"/>
              </w:rPr>
              <w:t>.</w:t>
            </w:r>
          </w:p>
        </w:tc>
        <w:tc>
          <w:tcPr>
            <w:tcW w:w="994" w:type="dxa"/>
            <w:shd w:val="clear" w:color="auto" w:fill="auto"/>
            <w:vAlign w:val="center"/>
          </w:tcPr>
          <w:p w:rsidR="00F51455" w:rsidRPr="0069553A" w:rsidRDefault="00F51455" w:rsidP="00F51455">
            <w:pPr>
              <w:tabs>
                <w:tab w:val="left" w:pos="709"/>
              </w:tabs>
              <w:suppressAutoHyphens/>
              <w:jc w:val="center"/>
              <w:rPr>
                <w:sz w:val="14"/>
                <w:szCs w:val="14"/>
                <w:lang w:eastAsia="en-US" w:bidi="en-US"/>
              </w:rPr>
            </w:pPr>
            <w:r w:rsidRPr="0069553A">
              <w:rPr>
                <w:sz w:val="14"/>
                <w:szCs w:val="14"/>
                <w:lang w:eastAsia="en-US" w:bidi="en-US"/>
              </w:rPr>
              <w:t>21</w:t>
            </w:r>
          </w:p>
        </w:tc>
        <w:tc>
          <w:tcPr>
            <w:tcW w:w="852" w:type="dxa"/>
            <w:shd w:val="clear" w:color="auto" w:fill="auto"/>
            <w:vAlign w:val="center"/>
          </w:tcPr>
          <w:p w:rsidR="00F51455" w:rsidRPr="0069553A" w:rsidRDefault="00F51455" w:rsidP="00F51455">
            <w:pPr>
              <w:tabs>
                <w:tab w:val="left" w:pos="709"/>
              </w:tabs>
              <w:suppressAutoHyphens/>
              <w:jc w:val="center"/>
              <w:rPr>
                <w:sz w:val="14"/>
                <w:szCs w:val="14"/>
                <w:lang w:eastAsia="en-US" w:bidi="en-US"/>
              </w:rPr>
            </w:pPr>
            <w:r w:rsidRPr="0069553A">
              <w:rPr>
                <w:sz w:val="14"/>
                <w:szCs w:val="14"/>
                <w:lang w:eastAsia="en-US" w:bidi="en-US"/>
              </w:rPr>
              <w:t>18</w:t>
            </w:r>
          </w:p>
        </w:tc>
        <w:tc>
          <w:tcPr>
            <w:tcW w:w="851" w:type="dxa"/>
            <w:shd w:val="clear" w:color="auto" w:fill="auto"/>
            <w:vAlign w:val="center"/>
          </w:tcPr>
          <w:p w:rsidR="00F51455" w:rsidRPr="0069553A" w:rsidRDefault="00F51455" w:rsidP="00F51455">
            <w:pPr>
              <w:tabs>
                <w:tab w:val="left" w:pos="709"/>
              </w:tabs>
              <w:suppressAutoHyphens/>
              <w:jc w:val="center"/>
              <w:rPr>
                <w:sz w:val="14"/>
                <w:szCs w:val="14"/>
                <w:lang w:eastAsia="en-US" w:bidi="en-US"/>
              </w:rPr>
            </w:pPr>
            <w:r w:rsidRPr="0069553A">
              <w:rPr>
                <w:sz w:val="14"/>
                <w:szCs w:val="14"/>
                <w:lang w:eastAsia="en-US" w:bidi="en-US"/>
              </w:rPr>
              <w:t>18</w:t>
            </w:r>
          </w:p>
        </w:tc>
        <w:tc>
          <w:tcPr>
            <w:tcW w:w="709" w:type="dxa"/>
          </w:tcPr>
          <w:p w:rsidR="00F51455" w:rsidRPr="0069553A" w:rsidRDefault="00F51455" w:rsidP="00F51455">
            <w:pPr>
              <w:tabs>
                <w:tab w:val="left" w:pos="709"/>
              </w:tabs>
              <w:suppressAutoHyphens/>
              <w:jc w:val="center"/>
              <w:rPr>
                <w:sz w:val="14"/>
                <w:szCs w:val="14"/>
                <w:lang w:eastAsia="en-US" w:bidi="en-US"/>
              </w:rPr>
            </w:pPr>
          </w:p>
          <w:p w:rsidR="00F51455" w:rsidRPr="0069553A" w:rsidRDefault="00F51455" w:rsidP="00F51455">
            <w:pPr>
              <w:tabs>
                <w:tab w:val="left" w:pos="709"/>
              </w:tabs>
              <w:suppressAutoHyphens/>
              <w:jc w:val="center"/>
              <w:rPr>
                <w:sz w:val="14"/>
                <w:szCs w:val="14"/>
                <w:lang w:eastAsia="en-US" w:bidi="en-US"/>
              </w:rPr>
            </w:pPr>
            <w:r w:rsidRPr="0069553A">
              <w:rPr>
                <w:sz w:val="14"/>
                <w:szCs w:val="14"/>
                <w:lang w:eastAsia="en-US" w:bidi="en-US"/>
              </w:rPr>
              <w:t>18</w:t>
            </w:r>
          </w:p>
        </w:tc>
        <w:tc>
          <w:tcPr>
            <w:tcW w:w="1277" w:type="dxa"/>
          </w:tcPr>
          <w:p w:rsidR="00F51455" w:rsidRPr="0069553A" w:rsidRDefault="00F51455" w:rsidP="00F51455">
            <w:pPr>
              <w:tabs>
                <w:tab w:val="left" w:pos="709"/>
              </w:tabs>
              <w:suppressAutoHyphens/>
              <w:jc w:val="center"/>
              <w:rPr>
                <w:sz w:val="14"/>
                <w:szCs w:val="14"/>
                <w:lang w:eastAsia="en-US" w:bidi="en-US"/>
              </w:rPr>
            </w:pPr>
          </w:p>
          <w:p w:rsidR="00F51455" w:rsidRPr="0069553A" w:rsidRDefault="00F51455" w:rsidP="00F51455">
            <w:pPr>
              <w:tabs>
                <w:tab w:val="left" w:pos="709"/>
              </w:tabs>
              <w:suppressAutoHyphens/>
              <w:jc w:val="center"/>
              <w:rPr>
                <w:sz w:val="14"/>
                <w:szCs w:val="14"/>
                <w:lang w:eastAsia="en-US" w:bidi="en-US"/>
              </w:rPr>
            </w:pPr>
            <w:r w:rsidRPr="0069553A">
              <w:rPr>
                <w:sz w:val="14"/>
                <w:szCs w:val="14"/>
                <w:lang w:eastAsia="en-US" w:bidi="en-US"/>
              </w:rPr>
              <w:t>18</w:t>
            </w:r>
          </w:p>
        </w:tc>
        <w:tc>
          <w:tcPr>
            <w:tcW w:w="1134" w:type="dxa"/>
          </w:tcPr>
          <w:p w:rsidR="00F51455" w:rsidRPr="0069553A" w:rsidRDefault="00F51455" w:rsidP="00F51455">
            <w:pPr>
              <w:tabs>
                <w:tab w:val="left" w:pos="709"/>
              </w:tabs>
              <w:suppressAutoHyphens/>
              <w:jc w:val="center"/>
              <w:rPr>
                <w:sz w:val="14"/>
                <w:szCs w:val="14"/>
                <w:lang w:eastAsia="en-US" w:bidi="en-US"/>
              </w:rPr>
            </w:pPr>
          </w:p>
          <w:p w:rsidR="00F51455" w:rsidRPr="0069553A" w:rsidRDefault="00F51455" w:rsidP="00F51455">
            <w:pPr>
              <w:tabs>
                <w:tab w:val="left" w:pos="709"/>
              </w:tabs>
              <w:suppressAutoHyphens/>
              <w:jc w:val="center"/>
              <w:rPr>
                <w:sz w:val="14"/>
                <w:szCs w:val="14"/>
                <w:lang w:eastAsia="en-US" w:bidi="en-US"/>
              </w:rPr>
            </w:pPr>
            <w:r w:rsidRPr="0069553A">
              <w:rPr>
                <w:sz w:val="14"/>
                <w:szCs w:val="14"/>
                <w:lang w:eastAsia="en-US" w:bidi="en-US"/>
              </w:rPr>
              <w:t>18</w:t>
            </w:r>
          </w:p>
        </w:tc>
        <w:tc>
          <w:tcPr>
            <w:tcW w:w="1702" w:type="dxa"/>
          </w:tcPr>
          <w:p w:rsidR="00F51455" w:rsidRPr="0069553A" w:rsidRDefault="00F51455" w:rsidP="00F51455">
            <w:pPr>
              <w:tabs>
                <w:tab w:val="left" w:pos="709"/>
              </w:tabs>
              <w:suppressAutoHyphens/>
              <w:jc w:val="center"/>
              <w:rPr>
                <w:sz w:val="14"/>
                <w:szCs w:val="14"/>
                <w:lang w:eastAsia="en-US" w:bidi="en-US"/>
              </w:rPr>
            </w:pPr>
          </w:p>
          <w:p w:rsidR="00F51455" w:rsidRPr="0069553A" w:rsidRDefault="00F51455" w:rsidP="00F51455">
            <w:pPr>
              <w:tabs>
                <w:tab w:val="left" w:pos="709"/>
              </w:tabs>
              <w:suppressAutoHyphens/>
              <w:jc w:val="center"/>
              <w:rPr>
                <w:sz w:val="14"/>
                <w:szCs w:val="14"/>
                <w:lang w:eastAsia="en-US" w:bidi="en-US"/>
              </w:rPr>
            </w:pPr>
            <w:r w:rsidRPr="0069553A">
              <w:rPr>
                <w:sz w:val="14"/>
                <w:szCs w:val="14"/>
                <w:lang w:eastAsia="en-US" w:bidi="en-US"/>
              </w:rPr>
              <w:t>18</w:t>
            </w:r>
          </w:p>
        </w:tc>
      </w:tr>
      <w:tr w:rsidR="00DE34EB" w:rsidRPr="0069553A" w:rsidTr="00DE34EB">
        <w:tc>
          <w:tcPr>
            <w:tcW w:w="416" w:type="dxa"/>
            <w:shd w:val="clear" w:color="auto" w:fill="auto"/>
          </w:tcPr>
          <w:p w:rsidR="00F51455" w:rsidRPr="0069553A" w:rsidRDefault="00F51455" w:rsidP="00F51455">
            <w:pPr>
              <w:tabs>
                <w:tab w:val="left" w:pos="709"/>
              </w:tabs>
              <w:suppressAutoHyphens/>
              <w:spacing w:line="276" w:lineRule="auto"/>
              <w:jc w:val="center"/>
              <w:rPr>
                <w:sz w:val="14"/>
                <w:szCs w:val="14"/>
              </w:rPr>
            </w:pPr>
            <w:r w:rsidRPr="0069553A">
              <w:rPr>
                <w:sz w:val="14"/>
                <w:szCs w:val="14"/>
              </w:rPr>
              <w:t>5</w:t>
            </w:r>
          </w:p>
        </w:tc>
        <w:tc>
          <w:tcPr>
            <w:tcW w:w="1701" w:type="dxa"/>
            <w:shd w:val="clear" w:color="auto" w:fill="auto"/>
          </w:tcPr>
          <w:p w:rsidR="00F51455" w:rsidRPr="0069553A" w:rsidRDefault="00F51455" w:rsidP="00F51455">
            <w:pPr>
              <w:tabs>
                <w:tab w:val="left" w:pos="709"/>
              </w:tabs>
              <w:suppressAutoHyphens/>
              <w:jc w:val="both"/>
              <w:rPr>
                <w:sz w:val="14"/>
                <w:szCs w:val="14"/>
              </w:rPr>
            </w:pPr>
            <w:r w:rsidRPr="0069553A">
              <w:rPr>
                <w:sz w:val="14"/>
                <w:szCs w:val="14"/>
              </w:rPr>
              <w:t>Объём налоговых поступлений в бюджет от субъектов малого и среднего предпринимательства</w:t>
            </w:r>
          </w:p>
        </w:tc>
        <w:tc>
          <w:tcPr>
            <w:tcW w:w="854" w:type="dxa"/>
            <w:shd w:val="clear" w:color="auto" w:fill="auto"/>
            <w:vAlign w:val="center"/>
          </w:tcPr>
          <w:p w:rsidR="00F51455" w:rsidRPr="0069553A" w:rsidRDefault="00F51455" w:rsidP="00F51455">
            <w:pPr>
              <w:tabs>
                <w:tab w:val="left" w:pos="709"/>
              </w:tabs>
              <w:suppressAutoHyphens/>
              <w:jc w:val="center"/>
              <w:rPr>
                <w:sz w:val="14"/>
                <w:szCs w:val="14"/>
                <w:lang w:eastAsia="en-US" w:bidi="en-US"/>
              </w:rPr>
            </w:pPr>
            <w:r w:rsidRPr="0069553A">
              <w:rPr>
                <w:sz w:val="14"/>
                <w:szCs w:val="14"/>
                <w:lang w:eastAsia="en-US" w:bidi="en-US"/>
              </w:rPr>
              <w:t>млн. руб.</w:t>
            </w:r>
          </w:p>
        </w:tc>
        <w:tc>
          <w:tcPr>
            <w:tcW w:w="994" w:type="dxa"/>
            <w:shd w:val="clear" w:color="auto" w:fill="auto"/>
            <w:vAlign w:val="center"/>
          </w:tcPr>
          <w:p w:rsidR="00F51455" w:rsidRPr="0069553A" w:rsidRDefault="00F51455" w:rsidP="00F51455">
            <w:pPr>
              <w:tabs>
                <w:tab w:val="left" w:pos="709"/>
              </w:tabs>
              <w:suppressAutoHyphens/>
              <w:jc w:val="center"/>
              <w:rPr>
                <w:sz w:val="14"/>
                <w:szCs w:val="14"/>
                <w:lang w:eastAsia="en-US" w:bidi="en-US"/>
              </w:rPr>
            </w:pPr>
            <w:r w:rsidRPr="0069553A">
              <w:rPr>
                <w:sz w:val="14"/>
                <w:szCs w:val="14"/>
                <w:lang w:eastAsia="en-US" w:bidi="en-US"/>
              </w:rPr>
              <w:t>79 979,1</w:t>
            </w:r>
          </w:p>
        </w:tc>
        <w:tc>
          <w:tcPr>
            <w:tcW w:w="852" w:type="dxa"/>
            <w:shd w:val="clear" w:color="auto" w:fill="auto"/>
            <w:vAlign w:val="center"/>
          </w:tcPr>
          <w:p w:rsidR="00F51455" w:rsidRPr="0069553A" w:rsidRDefault="00F51455" w:rsidP="00F51455">
            <w:pPr>
              <w:tabs>
                <w:tab w:val="left" w:pos="709"/>
              </w:tabs>
              <w:suppressAutoHyphens/>
              <w:jc w:val="center"/>
              <w:rPr>
                <w:sz w:val="14"/>
                <w:szCs w:val="14"/>
                <w:lang w:eastAsia="en-US" w:bidi="en-US"/>
              </w:rPr>
            </w:pPr>
            <w:r w:rsidRPr="0069553A">
              <w:rPr>
                <w:sz w:val="14"/>
                <w:szCs w:val="14"/>
                <w:lang w:eastAsia="en-US" w:bidi="en-US"/>
              </w:rPr>
              <w:t>41 199 664,3</w:t>
            </w:r>
          </w:p>
        </w:tc>
        <w:tc>
          <w:tcPr>
            <w:tcW w:w="851" w:type="dxa"/>
            <w:shd w:val="clear" w:color="auto" w:fill="auto"/>
            <w:vAlign w:val="center"/>
          </w:tcPr>
          <w:p w:rsidR="00F51455" w:rsidRPr="0069553A" w:rsidRDefault="00F51455" w:rsidP="00F51455">
            <w:pPr>
              <w:tabs>
                <w:tab w:val="left" w:pos="709"/>
              </w:tabs>
              <w:suppressAutoHyphens/>
              <w:jc w:val="center"/>
              <w:rPr>
                <w:sz w:val="14"/>
                <w:szCs w:val="14"/>
                <w:lang w:eastAsia="en-US" w:bidi="en-US"/>
              </w:rPr>
            </w:pPr>
            <w:r w:rsidRPr="0069553A">
              <w:rPr>
                <w:sz w:val="14"/>
                <w:szCs w:val="14"/>
                <w:lang w:eastAsia="en-US" w:bidi="en-US"/>
              </w:rPr>
              <w:t>605 541,3</w:t>
            </w:r>
          </w:p>
        </w:tc>
        <w:tc>
          <w:tcPr>
            <w:tcW w:w="709" w:type="dxa"/>
          </w:tcPr>
          <w:p w:rsidR="00F51455" w:rsidRPr="0069553A" w:rsidRDefault="00F51455" w:rsidP="00F51455">
            <w:pPr>
              <w:tabs>
                <w:tab w:val="left" w:pos="709"/>
              </w:tabs>
              <w:suppressAutoHyphens/>
              <w:jc w:val="center"/>
              <w:rPr>
                <w:sz w:val="14"/>
                <w:szCs w:val="14"/>
                <w:lang w:eastAsia="en-US" w:bidi="en-US"/>
              </w:rPr>
            </w:pPr>
          </w:p>
          <w:p w:rsidR="00F51455" w:rsidRPr="0069553A" w:rsidRDefault="00F51455" w:rsidP="00F51455">
            <w:pPr>
              <w:tabs>
                <w:tab w:val="left" w:pos="709"/>
              </w:tabs>
              <w:suppressAutoHyphens/>
              <w:jc w:val="center"/>
              <w:rPr>
                <w:sz w:val="14"/>
                <w:szCs w:val="14"/>
                <w:lang w:eastAsia="en-US" w:bidi="en-US"/>
              </w:rPr>
            </w:pPr>
            <w:r w:rsidRPr="0069553A">
              <w:rPr>
                <w:sz w:val="14"/>
                <w:szCs w:val="14"/>
                <w:lang w:eastAsia="en-US" w:bidi="en-US"/>
              </w:rPr>
              <w:t>643 963,2</w:t>
            </w:r>
          </w:p>
        </w:tc>
        <w:tc>
          <w:tcPr>
            <w:tcW w:w="1277" w:type="dxa"/>
          </w:tcPr>
          <w:p w:rsidR="00F51455" w:rsidRPr="0069553A" w:rsidRDefault="00F51455" w:rsidP="00F51455">
            <w:pPr>
              <w:tabs>
                <w:tab w:val="left" w:pos="709"/>
              </w:tabs>
              <w:suppressAutoHyphens/>
              <w:jc w:val="center"/>
              <w:rPr>
                <w:sz w:val="14"/>
                <w:szCs w:val="14"/>
                <w:lang w:eastAsia="en-US" w:bidi="en-US"/>
              </w:rPr>
            </w:pPr>
          </w:p>
          <w:p w:rsidR="00F51455" w:rsidRPr="0069553A" w:rsidRDefault="00F51455" w:rsidP="00F51455">
            <w:pPr>
              <w:tabs>
                <w:tab w:val="left" w:pos="709"/>
              </w:tabs>
              <w:suppressAutoHyphens/>
              <w:jc w:val="center"/>
              <w:rPr>
                <w:sz w:val="14"/>
                <w:szCs w:val="14"/>
                <w:lang w:eastAsia="en-US" w:bidi="en-US"/>
              </w:rPr>
            </w:pPr>
            <w:r w:rsidRPr="0069553A">
              <w:rPr>
                <w:sz w:val="14"/>
                <w:szCs w:val="14"/>
                <w:lang w:eastAsia="en-US" w:bidi="en-US"/>
              </w:rPr>
              <w:t>868 384,4</w:t>
            </w:r>
          </w:p>
        </w:tc>
        <w:tc>
          <w:tcPr>
            <w:tcW w:w="1134" w:type="dxa"/>
          </w:tcPr>
          <w:p w:rsidR="00F51455" w:rsidRPr="0069553A" w:rsidRDefault="00F51455" w:rsidP="00F51455">
            <w:pPr>
              <w:tabs>
                <w:tab w:val="left" w:pos="709"/>
              </w:tabs>
              <w:suppressAutoHyphens/>
              <w:jc w:val="center"/>
              <w:rPr>
                <w:sz w:val="14"/>
                <w:szCs w:val="14"/>
                <w:lang w:eastAsia="en-US" w:bidi="en-US"/>
              </w:rPr>
            </w:pPr>
          </w:p>
          <w:p w:rsidR="00F51455" w:rsidRPr="0069553A" w:rsidRDefault="00F51455" w:rsidP="00F51455">
            <w:pPr>
              <w:tabs>
                <w:tab w:val="left" w:pos="709"/>
              </w:tabs>
              <w:suppressAutoHyphens/>
              <w:jc w:val="center"/>
              <w:rPr>
                <w:sz w:val="14"/>
                <w:szCs w:val="14"/>
                <w:lang w:eastAsia="en-US" w:bidi="en-US"/>
              </w:rPr>
            </w:pPr>
            <w:r w:rsidRPr="0069553A">
              <w:rPr>
                <w:sz w:val="14"/>
                <w:szCs w:val="14"/>
                <w:lang w:eastAsia="en-US" w:bidi="en-US"/>
              </w:rPr>
              <w:t>868 384,4</w:t>
            </w:r>
          </w:p>
        </w:tc>
        <w:tc>
          <w:tcPr>
            <w:tcW w:w="1702" w:type="dxa"/>
          </w:tcPr>
          <w:p w:rsidR="00F51455" w:rsidRPr="0069553A" w:rsidRDefault="00F51455" w:rsidP="00F51455">
            <w:pPr>
              <w:tabs>
                <w:tab w:val="left" w:pos="709"/>
              </w:tabs>
              <w:suppressAutoHyphens/>
              <w:jc w:val="center"/>
              <w:rPr>
                <w:sz w:val="14"/>
                <w:szCs w:val="14"/>
                <w:lang w:eastAsia="en-US" w:bidi="en-US"/>
              </w:rPr>
            </w:pPr>
          </w:p>
          <w:p w:rsidR="00F51455" w:rsidRPr="0069553A" w:rsidRDefault="00F51455" w:rsidP="00F51455">
            <w:pPr>
              <w:tabs>
                <w:tab w:val="left" w:pos="709"/>
              </w:tabs>
              <w:suppressAutoHyphens/>
              <w:jc w:val="center"/>
              <w:rPr>
                <w:sz w:val="14"/>
                <w:szCs w:val="14"/>
                <w:lang w:eastAsia="en-US" w:bidi="en-US"/>
              </w:rPr>
            </w:pPr>
            <w:r w:rsidRPr="0069553A">
              <w:rPr>
                <w:sz w:val="14"/>
                <w:szCs w:val="14"/>
                <w:lang w:eastAsia="en-US" w:bidi="en-US"/>
              </w:rPr>
              <w:t>868 384,4</w:t>
            </w:r>
          </w:p>
        </w:tc>
      </w:tr>
      <w:tr w:rsidR="00F51455" w:rsidRPr="0069553A" w:rsidTr="009450A7">
        <w:tc>
          <w:tcPr>
            <w:tcW w:w="10490" w:type="dxa"/>
            <w:gridSpan w:val="10"/>
          </w:tcPr>
          <w:p w:rsidR="00F51455" w:rsidRPr="0069553A" w:rsidRDefault="00F51455" w:rsidP="00F51455">
            <w:pPr>
              <w:tabs>
                <w:tab w:val="left" w:pos="709"/>
              </w:tabs>
              <w:suppressAutoHyphens/>
              <w:spacing w:line="276" w:lineRule="auto"/>
              <w:jc w:val="center"/>
              <w:rPr>
                <w:b/>
                <w:i/>
                <w:sz w:val="14"/>
                <w:szCs w:val="14"/>
              </w:rPr>
            </w:pPr>
            <w:r w:rsidRPr="0069553A">
              <w:rPr>
                <w:b/>
                <w:i/>
                <w:sz w:val="14"/>
                <w:szCs w:val="14"/>
              </w:rPr>
              <w:t>Задача 2. 2. Развитие  торговли и обеспечение населения социально значимыми продовольственными товарами</w:t>
            </w:r>
          </w:p>
        </w:tc>
      </w:tr>
      <w:tr w:rsidR="00DE34EB" w:rsidRPr="0069553A" w:rsidTr="00DE34EB">
        <w:tc>
          <w:tcPr>
            <w:tcW w:w="416" w:type="dxa"/>
            <w:shd w:val="clear" w:color="auto" w:fill="auto"/>
            <w:vAlign w:val="center"/>
          </w:tcPr>
          <w:p w:rsidR="00F51455" w:rsidRPr="0069553A" w:rsidRDefault="00F51455" w:rsidP="00F51455">
            <w:pPr>
              <w:tabs>
                <w:tab w:val="left" w:pos="709"/>
              </w:tabs>
              <w:suppressAutoHyphens/>
              <w:spacing w:line="276" w:lineRule="auto"/>
              <w:jc w:val="center"/>
              <w:rPr>
                <w:sz w:val="14"/>
                <w:szCs w:val="14"/>
              </w:rPr>
            </w:pPr>
            <w:r w:rsidRPr="0069553A">
              <w:rPr>
                <w:sz w:val="14"/>
                <w:szCs w:val="14"/>
              </w:rPr>
              <w:lastRenderedPageBreak/>
              <w:t>1</w:t>
            </w:r>
          </w:p>
        </w:tc>
        <w:tc>
          <w:tcPr>
            <w:tcW w:w="1701" w:type="dxa"/>
            <w:shd w:val="clear" w:color="auto" w:fill="auto"/>
            <w:vAlign w:val="center"/>
          </w:tcPr>
          <w:p w:rsidR="00F51455" w:rsidRPr="0069553A" w:rsidRDefault="00F51455" w:rsidP="00F51455">
            <w:pPr>
              <w:tabs>
                <w:tab w:val="left" w:pos="709"/>
              </w:tabs>
              <w:suppressAutoHyphens/>
              <w:jc w:val="both"/>
              <w:rPr>
                <w:sz w:val="14"/>
                <w:szCs w:val="14"/>
              </w:rPr>
            </w:pPr>
            <w:r w:rsidRPr="0069553A">
              <w:rPr>
                <w:sz w:val="14"/>
                <w:szCs w:val="14"/>
              </w:rPr>
              <w:t>Количество наименований социально значимых продовольственных товаров в торговых предприятиях Билибинского муниципального района</w:t>
            </w:r>
          </w:p>
        </w:tc>
        <w:tc>
          <w:tcPr>
            <w:tcW w:w="854" w:type="dxa"/>
            <w:shd w:val="clear" w:color="auto" w:fill="auto"/>
            <w:vAlign w:val="center"/>
          </w:tcPr>
          <w:p w:rsidR="00F51455" w:rsidRPr="0069553A" w:rsidRDefault="00F51455" w:rsidP="00F51455">
            <w:pPr>
              <w:tabs>
                <w:tab w:val="left" w:pos="709"/>
              </w:tabs>
              <w:suppressAutoHyphens/>
              <w:rPr>
                <w:sz w:val="14"/>
                <w:szCs w:val="14"/>
                <w:lang w:eastAsia="en-US" w:bidi="en-US"/>
              </w:rPr>
            </w:pPr>
          </w:p>
          <w:p w:rsidR="00F51455" w:rsidRPr="0069553A" w:rsidRDefault="00F51455" w:rsidP="00F51455">
            <w:pPr>
              <w:tabs>
                <w:tab w:val="left" w:pos="709"/>
              </w:tabs>
              <w:suppressAutoHyphens/>
              <w:jc w:val="center"/>
              <w:rPr>
                <w:sz w:val="14"/>
                <w:szCs w:val="14"/>
                <w:lang w:eastAsia="en-US" w:bidi="en-US"/>
              </w:rPr>
            </w:pPr>
            <w:r w:rsidRPr="0069553A">
              <w:rPr>
                <w:sz w:val="14"/>
                <w:szCs w:val="14"/>
                <w:lang w:eastAsia="en-US" w:bidi="en-US"/>
              </w:rPr>
              <w:t xml:space="preserve">ед. </w:t>
            </w:r>
          </w:p>
        </w:tc>
        <w:tc>
          <w:tcPr>
            <w:tcW w:w="994" w:type="dxa"/>
            <w:shd w:val="clear" w:color="auto" w:fill="auto"/>
            <w:vAlign w:val="center"/>
          </w:tcPr>
          <w:p w:rsidR="00F51455" w:rsidRPr="0069553A" w:rsidRDefault="00F51455" w:rsidP="00F51455">
            <w:pPr>
              <w:tabs>
                <w:tab w:val="left" w:pos="709"/>
              </w:tabs>
              <w:suppressAutoHyphens/>
              <w:jc w:val="center"/>
              <w:rPr>
                <w:sz w:val="14"/>
                <w:szCs w:val="14"/>
              </w:rPr>
            </w:pPr>
            <w:r w:rsidRPr="0069553A">
              <w:rPr>
                <w:sz w:val="14"/>
                <w:szCs w:val="14"/>
              </w:rPr>
              <w:t>40</w:t>
            </w:r>
          </w:p>
        </w:tc>
        <w:tc>
          <w:tcPr>
            <w:tcW w:w="852" w:type="dxa"/>
            <w:shd w:val="clear" w:color="auto" w:fill="auto"/>
            <w:vAlign w:val="center"/>
          </w:tcPr>
          <w:p w:rsidR="00F51455" w:rsidRPr="0069553A" w:rsidRDefault="00F51455" w:rsidP="00F51455">
            <w:pPr>
              <w:tabs>
                <w:tab w:val="left" w:pos="709"/>
              </w:tabs>
              <w:suppressAutoHyphens/>
              <w:jc w:val="center"/>
              <w:rPr>
                <w:sz w:val="14"/>
                <w:szCs w:val="14"/>
              </w:rPr>
            </w:pPr>
            <w:r w:rsidRPr="0069553A">
              <w:rPr>
                <w:sz w:val="14"/>
                <w:szCs w:val="14"/>
              </w:rPr>
              <w:t>40</w:t>
            </w:r>
          </w:p>
        </w:tc>
        <w:tc>
          <w:tcPr>
            <w:tcW w:w="851" w:type="dxa"/>
            <w:shd w:val="clear" w:color="auto" w:fill="auto"/>
            <w:vAlign w:val="center"/>
          </w:tcPr>
          <w:p w:rsidR="00F51455" w:rsidRPr="0069553A" w:rsidRDefault="00F51455" w:rsidP="00F51455">
            <w:pPr>
              <w:tabs>
                <w:tab w:val="left" w:pos="709"/>
              </w:tabs>
              <w:suppressAutoHyphens/>
              <w:jc w:val="center"/>
              <w:rPr>
                <w:sz w:val="14"/>
                <w:szCs w:val="14"/>
              </w:rPr>
            </w:pPr>
            <w:r w:rsidRPr="0069553A">
              <w:rPr>
                <w:sz w:val="14"/>
                <w:szCs w:val="14"/>
              </w:rPr>
              <w:t>40</w:t>
            </w:r>
          </w:p>
        </w:tc>
        <w:tc>
          <w:tcPr>
            <w:tcW w:w="709" w:type="dxa"/>
          </w:tcPr>
          <w:p w:rsidR="00F51455" w:rsidRPr="0069553A" w:rsidRDefault="00F51455" w:rsidP="00F51455">
            <w:pPr>
              <w:tabs>
                <w:tab w:val="left" w:pos="709"/>
              </w:tabs>
              <w:suppressAutoHyphens/>
              <w:jc w:val="center"/>
              <w:rPr>
                <w:sz w:val="14"/>
                <w:szCs w:val="14"/>
              </w:rPr>
            </w:pPr>
          </w:p>
          <w:p w:rsidR="00F51455" w:rsidRPr="0069553A" w:rsidRDefault="00F51455" w:rsidP="00F51455">
            <w:pPr>
              <w:tabs>
                <w:tab w:val="left" w:pos="709"/>
              </w:tabs>
              <w:suppressAutoHyphens/>
              <w:jc w:val="center"/>
              <w:rPr>
                <w:sz w:val="14"/>
                <w:szCs w:val="14"/>
              </w:rPr>
            </w:pPr>
            <w:r w:rsidRPr="0069553A">
              <w:rPr>
                <w:sz w:val="14"/>
                <w:szCs w:val="14"/>
              </w:rPr>
              <w:t>40</w:t>
            </w:r>
          </w:p>
        </w:tc>
        <w:tc>
          <w:tcPr>
            <w:tcW w:w="1277" w:type="dxa"/>
          </w:tcPr>
          <w:p w:rsidR="00F51455" w:rsidRPr="0069553A" w:rsidRDefault="00F51455" w:rsidP="00F51455">
            <w:pPr>
              <w:tabs>
                <w:tab w:val="left" w:pos="709"/>
              </w:tabs>
              <w:suppressAutoHyphens/>
              <w:jc w:val="center"/>
              <w:rPr>
                <w:sz w:val="14"/>
                <w:szCs w:val="14"/>
              </w:rPr>
            </w:pPr>
          </w:p>
          <w:p w:rsidR="00F51455" w:rsidRPr="0069553A" w:rsidRDefault="00F51455" w:rsidP="00F51455">
            <w:pPr>
              <w:tabs>
                <w:tab w:val="left" w:pos="709"/>
              </w:tabs>
              <w:suppressAutoHyphens/>
              <w:jc w:val="center"/>
              <w:rPr>
                <w:sz w:val="14"/>
                <w:szCs w:val="14"/>
              </w:rPr>
            </w:pPr>
            <w:r w:rsidRPr="0069553A">
              <w:rPr>
                <w:sz w:val="14"/>
                <w:szCs w:val="14"/>
              </w:rPr>
              <w:t>40</w:t>
            </w:r>
          </w:p>
        </w:tc>
        <w:tc>
          <w:tcPr>
            <w:tcW w:w="1134" w:type="dxa"/>
          </w:tcPr>
          <w:p w:rsidR="00F51455" w:rsidRPr="0069553A" w:rsidRDefault="00F51455" w:rsidP="00F51455">
            <w:pPr>
              <w:tabs>
                <w:tab w:val="left" w:pos="709"/>
              </w:tabs>
              <w:suppressAutoHyphens/>
              <w:jc w:val="center"/>
              <w:rPr>
                <w:sz w:val="14"/>
                <w:szCs w:val="14"/>
              </w:rPr>
            </w:pPr>
          </w:p>
          <w:p w:rsidR="00F51455" w:rsidRPr="0069553A" w:rsidRDefault="00F51455" w:rsidP="00F51455">
            <w:pPr>
              <w:tabs>
                <w:tab w:val="left" w:pos="709"/>
              </w:tabs>
              <w:suppressAutoHyphens/>
              <w:jc w:val="center"/>
              <w:rPr>
                <w:sz w:val="14"/>
                <w:szCs w:val="14"/>
              </w:rPr>
            </w:pPr>
            <w:r w:rsidRPr="0069553A">
              <w:rPr>
                <w:sz w:val="14"/>
                <w:szCs w:val="14"/>
              </w:rPr>
              <w:t>40</w:t>
            </w:r>
          </w:p>
        </w:tc>
        <w:tc>
          <w:tcPr>
            <w:tcW w:w="1702" w:type="dxa"/>
          </w:tcPr>
          <w:p w:rsidR="00F51455" w:rsidRPr="0069553A" w:rsidRDefault="00F51455" w:rsidP="00F51455">
            <w:pPr>
              <w:tabs>
                <w:tab w:val="left" w:pos="709"/>
              </w:tabs>
              <w:suppressAutoHyphens/>
              <w:jc w:val="center"/>
              <w:rPr>
                <w:sz w:val="14"/>
                <w:szCs w:val="14"/>
              </w:rPr>
            </w:pPr>
          </w:p>
          <w:p w:rsidR="00F51455" w:rsidRPr="0069553A" w:rsidRDefault="00F51455" w:rsidP="00F51455">
            <w:pPr>
              <w:tabs>
                <w:tab w:val="left" w:pos="709"/>
              </w:tabs>
              <w:suppressAutoHyphens/>
              <w:jc w:val="center"/>
              <w:rPr>
                <w:sz w:val="14"/>
                <w:szCs w:val="14"/>
              </w:rPr>
            </w:pPr>
            <w:r w:rsidRPr="0069553A">
              <w:rPr>
                <w:sz w:val="14"/>
                <w:szCs w:val="14"/>
              </w:rPr>
              <w:t>40</w:t>
            </w:r>
          </w:p>
        </w:tc>
      </w:tr>
      <w:tr w:rsidR="00DE34EB" w:rsidRPr="0069553A" w:rsidTr="00DE34EB">
        <w:tc>
          <w:tcPr>
            <w:tcW w:w="416" w:type="dxa"/>
            <w:shd w:val="clear" w:color="auto" w:fill="auto"/>
          </w:tcPr>
          <w:p w:rsidR="00F51455" w:rsidRPr="0069553A" w:rsidRDefault="00F51455" w:rsidP="00F51455">
            <w:pPr>
              <w:tabs>
                <w:tab w:val="left" w:pos="709"/>
              </w:tabs>
              <w:suppressAutoHyphens/>
              <w:spacing w:line="276" w:lineRule="auto"/>
              <w:jc w:val="center"/>
              <w:rPr>
                <w:sz w:val="14"/>
                <w:szCs w:val="14"/>
              </w:rPr>
            </w:pPr>
            <w:r w:rsidRPr="0069553A">
              <w:rPr>
                <w:sz w:val="14"/>
                <w:szCs w:val="14"/>
              </w:rPr>
              <w:t>2</w:t>
            </w:r>
          </w:p>
        </w:tc>
        <w:tc>
          <w:tcPr>
            <w:tcW w:w="1701" w:type="dxa"/>
            <w:shd w:val="clear" w:color="auto" w:fill="auto"/>
          </w:tcPr>
          <w:p w:rsidR="00F51455" w:rsidRPr="0069553A" w:rsidRDefault="00F51455" w:rsidP="00F51455">
            <w:pPr>
              <w:tabs>
                <w:tab w:val="left" w:pos="709"/>
              </w:tabs>
              <w:suppressAutoHyphens/>
              <w:jc w:val="both"/>
              <w:rPr>
                <w:sz w:val="14"/>
                <w:szCs w:val="14"/>
              </w:rPr>
            </w:pPr>
            <w:r w:rsidRPr="0069553A">
              <w:rPr>
                <w:sz w:val="14"/>
                <w:szCs w:val="14"/>
              </w:rPr>
              <w:t>Доля производителей социально-значимых видов хлеба получивших финансовую поддержку</w:t>
            </w:r>
          </w:p>
        </w:tc>
        <w:tc>
          <w:tcPr>
            <w:tcW w:w="854" w:type="dxa"/>
            <w:shd w:val="clear" w:color="auto" w:fill="auto"/>
            <w:vAlign w:val="center"/>
          </w:tcPr>
          <w:p w:rsidR="00F51455" w:rsidRPr="0069553A" w:rsidRDefault="00F51455" w:rsidP="00F51455">
            <w:pPr>
              <w:tabs>
                <w:tab w:val="left" w:pos="709"/>
              </w:tabs>
              <w:suppressAutoHyphens/>
              <w:jc w:val="center"/>
              <w:rPr>
                <w:sz w:val="14"/>
                <w:szCs w:val="14"/>
                <w:lang w:val="en-US" w:eastAsia="en-US" w:bidi="en-US"/>
              </w:rPr>
            </w:pPr>
            <w:r w:rsidRPr="0069553A">
              <w:rPr>
                <w:sz w:val="14"/>
                <w:szCs w:val="14"/>
                <w:lang w:val="en-US" w:eastAsia="en-US" w:bidi="en-US"/>
              </w:rPr>
              <w:t>%</w:t>
            </w:r>
          </w:p>
        </w:tc>
        <w:tc>
          <w:tcPr>
            <w:tcW w:w="994" w:type="dxa"/>
            <w:shd w:val="clear" w:color="auto" w:fill="auto"/>
            <w:vAlign w:val="center"/>
          </w:tcPr>
          <w:p w:rsidR="00F51455" w:rsidRPr="0069553A" w:rsidRDefault="00F51455" w:rsidP="00F51455">
            <w:pPr>
              <w:tabs>
                <w:tab w:val="left" w:pos="709"/>
              </w:tabs>
              <w:suppressAutoHyphens/>
              <w:jc w:val="center"/>
              <w:rPr>
                <w:sz w:val="14"/>
                <w:szCs w:val="14"/>
                <w:lang w:eastAsia="en-US" w:bidi="en-US"/>
              </w:rPr>
            </w:pPr>
            <w:r w:rsidRPr="0069553A">
              <w:rPr>
                <w:sz w:val="14"/>
                <w:szCs w:val="14"/>
                <w:lang w:eastAsia="en-US" w:bidi="en-US"/>
              </w:rPr>
              <w:t>100</w:t>
            </w:r>
          </w:p>
        </w:tc>
        <w:tc>
          <w:tcPr>
            <w:tcW w:w="852" w:type="dxa"/>
            <w:shd w:val="clear" w:color="auto" w:fill="auto"/>
            <w:vAlign w:val="center"/>
          </w:tcPr>
          <w:p w:rsidR="00F51455" w:rsidRPr="0069553A" w:rsidRDefault="00F51455" w:rsidP="00F51455">
            <w:pPr>
              <w:tabs>
                <w:tab w:val="left" w:pos="709"/>
              </w:tabs>
              <w:suppressAutoHyphens/>
              <w:jc w:val="center"/>
              <w:rPr>
                <w:sz w:val="14"/>
                <w:szCs w:val="14"/>
                <w:lang w:eastAsia="en-US" w:bidi="en-US"/>
              </w:rPr>
            </w:pPr>
            <w:r w:rsidRPr="0069553A">
              <w:rPr>
                <w:sz w:val="14"/>
                <w:szCs w:val="14"/>
                <w:lang w:eastAsia="en-US" w:bidi="en-US"/>
              </w:rPr>
              <w:t>100</w:t>
            </w:r>
          </w:p>
        </w:tc>
        <w:tc>
          <w:tcPr>
            <w:tcW w:w="851" w:type="dxa"/>
            <w:shd w:val="clear" w:color="auto" w:fill="auto"/>
            <w:vAlign w:val="center"/>
          </w:tcPr>
          <w:p w:rsidR="00F51455" w:rsidRPr="0069553A" w:rsidRDefault="00F51455" w:rsidP="00F51455">
            <w:pPr>
              <w:tabs>
                <w:tab w:val="left" w:pos="709"/>
              </w:tabs>
              <w:suppressAutoHyphens/>
              <w:jc w:val="center"/>
              <w:rPr>
                <w:sz w:val="14"/>
                <w:szCs w:val="14"/>
                <w:lang w:eastAsia="en-US" w:bidi="en-US"/>
              </w:rPr>
            </w:pPr>
            <w:r w:rsidRPr="0069553A">
              <w:rPr>
                <w:sz w:val="14"/>
                <w:szCs w:val="14"/>
                <w:lang w:eastAsia="en-US" w:bidi="en-US"/>
              </w:rPr>
              <w:t>100</w:t>
            </w:r>
          </w:p>
        </w:tc>
        <w:tc>
          <w:tcPr>
            <w:tcW w:w="709" w:type="dxa"/>
          </w:tcPr>
          <w:p w:rsidR="00F51455" w:rsidRPr="0069553A" w:rsidRDefault="00F51455" w:rsidP="00F51455">
            <w:pPr>
              <w:tabs>
                <w:tab w:val="left" w:pos="709"/>
              </w:tabs>
              <w:suppressAutoHyphens/>
              <w:jc w:val="center"/>
              <w:rPr>
                <w:sz w:val="14"/>
                <w:szCs w:val="14"/>
                <w:lang w:eastAsia="en-US" w:bidi="en-US"/>
              </w:rPr>
            </w:pPr>
            <w:r w:rsidRPr="0069553A">
              <w:rPr>
                <w:sz w:val="14"/>
                <w:szCs w:val="14"/>
                <w:lang w:eastAsia="en-US" w:bidi="en-US"/>
              </w:rPr>
              <w:t>100</w:t>
            </w:r>
          </w:p>
        </w:tc>
        <w:tc>
          <w:tcPr>
            <w:tcW w:w="1277" w:type="dxa"/>
          </w:tcPr>
          <w:p w:rsidR="00F51455" w:rsidRPr="0069553A" w:rsidRDefault="00F51455" w:rsidP="00F51455">
            <w:pPr>
              <w:tabs>
                <w:tab w:val="left" w:pos="709"/>
              </w:tabs>
              <w:suppressAutoHyphens/>
              <w:jc w:val="center"/>
              <w:rPr>
                <w:sz w:val="14"/>
                <w:szCs w:val="14"/>
                <w:lang w:eastAsia="en-US" w:bidi="en-US"/>
              </w:rPr>
            </w:pPr>
            <w:r w:rsidRPr="0069553A">
              <w:rPr>
                <w:sz w:val="14"/>
                <w:szCs w:val="14"/>
                <w:lang w:eastAsia="en-US" w:bidi="en-US"/>
              </w:rPr>
              <w:t>100</w:t>
            </w:r>
          </w:p>
        </w:tc>
        <w:tc>
          <w:tcPr>
            <w:tcW w:w="1134" w:type="dxa"/>
          </w:tcPr>
          <w:p w:rsidR="00F51455" w:rsidRPr="0069553A" w:rsidRDefault="00F51455" w:rsidP="00F51455">
            <w:pPr>
              <w:tabs>
                <w:tab w:val="left" w:pos="709"/>
              </w:tabs>
              <w:suppressAutoHyphens/>
              <w:jc w:val="center"/>
              <w:rPr>
                <w:sz w:val="14"/>
                <w:szCs w:val="14"/>
                <w:lang w:eastAsia="en-US" w:bidi="en-US"/>
              </w:rPr>
            </w:pPr>
            <w:r w:rsidRPr="0069553A">
              <w:rPr>
                <w:sz w:val="14"/>
                <w:szCs w:val="14"/>
                <w:lang w:eastAsia="en-US" w:bidi="en-US"/>
              </w:rPr>
              <w:t>100</w:t>
            </w:r>
          </w:p>
        </w:tc>
        <w:tc>
          <w:tcPr>
            <w:tcW w:w="1702" w:type="dxa"/>
          </w:tcPr>
          <w:p w:rsidR="00F51455" w:rsidRPr="0069553A" w:rsidRDefault="00F51455" w:rsidP="00F51455">
            <w:pPr>
              <w:tabs>
                <w:tab w:val="left" w:pos="709"/>
              </w:tabs>
              <w:suppressAutoHyphens/>
              <w:jc w:val="center"/>
              <w:rPr>
                <w:sz w:val="14"/>
                <w:szCs w:val="14"/>
                <w:lang w:eastAsia="en-US" w:bidi="en-US"/>
              </w:rPr>
            </w:pPr>
            <w:r w:rsidRPr="0069553A">
              <w:rPr>
                <w:sz w:val="14"/>
                <w:szCs w:val="14"/>
                <w:lang w:eastAsia="en-US" w:bidi="en-US"/>
              </w:rPr>
              <w:t>100</w:t>
            </w:r>
          </w:p>
        </w:tc>
      </w:tr>
      <w:tr w:rsidR="00F51455" w:rsidRPr="0069553A" w:rsidTr="009450A7">
        <w:tc>
          <w:tcPr>
            <w:tcW w:w="10490" w:type="dxa"/>
            <w:gridSpan w:val="10"/>
          </w:tcPr>
          <w:p w:rsidR="00F51455" w:rsidRPr="0069553A" w:rsidRDefault="00F51455" w:rsidP="00F51455">
            <w:pPr>
              <w:tabs>
                <w:tab w:val="left" w:pos="709"/>
              </w:tabs>
              <w:suppressAutoHyphens/>
              <w:spacing w:line="276" w:lineRule="auto"/>
              <w:jc w:val="center"/>
              <w:rPr>
                <w:b/>
                <w:sz w:val="14"/>
                <w:szCs w:val="14"/>
              </w:rPr>
            </w:pPr>
            <w:r w:rsidRPr="0069553A">
              <w:rPr>
                <w:b/>
                <w:sz w:val="14"/>
                <w:szCs w:val="14"/>
              </w:rPr>
              <w:t>Цель 3. Создание условий для комфортного и безопасного проживания граждан</w:t>
            </w:r>
            <w:r w:rsidRPr="0069553A">
              <w:rPr>
                <w:b/>
                <w:sz w:val="14"/>
                <w:szCs w:val="14"/>
                <w:lang w:bidi="en-US"/>
              </w:rPr>
              <w:t>, устойчивого функционирования предприятий жилищно-коммунального хозяйства</w:t>
            </w:r>
            <w:r w:rsidRPr="0069553A">
              <w:rPr>
                <w:b/>
                <w:sz w:val="14"/>
                <w:szCs w:val="14"/>
              </w:rPr>
              <w:t>.</w:t>
            </w:r>
          </w:p>
        </w:tc>
      </w:tr>
      <w:tr w:rsidR="00F51455" w:rsidRPr="0069553A" w:rsidTr="009450A7">
        <w:tc>
          <w:tcPr>
            <w:tcW w:w="10490" w:type="dxa"/>
            <w:gridSpan w:val="10"/>
          </w:tcPr>
          <w:p w:rsidR="00F51455" w:rsidRPr="0069553A" w:rsidRDefault="00F51455" w:rsidP="00F51455">
            <w:pPr>
              <w:tabs>
                <w:tab w:val="left" w:pos="709"/>
              </w:tabs>
              <w:suppressAutoHyphens/>
              <w:spacing w:line="276" w:lineRule="auto"/>
              <w:jc w:val="center"/>
              <w:rPr>
                <w:b/>
                <w:i/>
                <w:sz w:val="14"/>
                <w:szCs w:val="14"/>
              </w:rPr>
            </w:pPr>
            <w:r w:rsidRPr="0069553A">
              <w:rPr>
                <w:b/>
                <w:i/>
                <w:sz w:val="14"/>
                <w:szCs w:val="14"/>
              </w:rPr>
              <w:t>Задача 3.1. Развитие транспортной инфраструктуры</w:t>
            </w:r>
          </w:p>
        </w:tc>
      </w:tr>
      <w:tr w:rsidR="00DE34EB" w:rsidRPr="0069553A" w:rsidTr="00DE34EB">
        <w:tc>
          <w:tcPr>
            <w:tcW w:w="416" w:type="dxa"/>
            <w:shd w:val="clear" w:color="auto" w:fill="auto"/>
          </w:tcPr>
          <w:p w:rsidR="00F51455" w:rsidRPr="0069553A" w:rsidRDefault="00F51455" w:rsidP="00F51455">
            <w:pPr>
              <w:tabs>
                <w:tab w:val="left" w:pos="709"/>
              </w:tabs>
              <w:suppressAutoHyphens/>
              <w:spacing w:line="276" w:lineRule="auto"/>
              <w:jc w:val="center"/>
              <w:rPr>
                <w:sz w:val="14"/>
                <w:szCs w:val="14"/>
              </w:rPr>
            </w:pPr>
            <w:r w:rsidRPr="0069553A">
              <w:rPr>
                <w:sz w:val="14"/>
                <w:szCs w:val="14"/>
              </w:rPr>
              <w:t>1</w:t>
            </w:r>
          </w:p>
        </w:tc>
        <w:tc>
          <w:tcPr>
            <w:tcW w:w="1701" w:type="dxa"/>
            <w:shd w:val="clear" w:color="auto" w:fill="auto"/>
          </w:tcPr>
          <w:p w:rsidR="00F51455" w:rsidRPr="0069553A" w:rsidRDefault="00F51455" w:rsidP="00F51455">
            <w:pPr>
              <w:tabs>
                <w:tab w:val="left" w:pos="709"/>
              </w:tabs>
              <w:suppressAutoHyphens/>
              <w:jc w:val="both"/>
              <w:rPr>
                <w:sz w:val="14"/>
                <w:szCs w:val="14"/>
                <w:lang w:eastAsia="en-US" w:bidi="en-US"/>
              </w:rPr>
            </w:pPr>
            <w:r w:rsidRPr="0069553A">
              <w:rPr>
                <w:sz w:val="14"/>
                <w:szCs w:val="14"/>
                <w:lang w:eastAsia="en-US" w:bidi="en-US"/>
              </w:rPr>
              <w:t>Улучшение транспортно-эксплуатационных характеристик дорог общего пользования местного значения</w:t>
            </w:r>
          </w:p>
        </w:tc>
        <w:tc>
          <w:tcPr>
            <w:tcW w:w="854" w:type="dxa"/>
            <w:shd w:val="clear" w:color="auto" w:fill="auto"/>
            <w:vAlign w:val="center"/>
          </w:tcPr>
          <w:p w:rsidR="00F51455" w:rsidRPr="0069553A" w:rsidRDefault="00F51455" w:rsidP="00F51455">
            <w:pPr>
              <w:tabs>
                <w:tab w:val="left" w:pos="709"/>
              </w:tabs>
              <w:suppressAutoHyphens/>
              <w:jc w:val="center"/>
              <w:rPr>
                <w:sz w:val="14"/>
                <w:szCs w:val="14"/>
                <w:lang w:val="en-US" w:eastAsia="en-US" w:bidi="en-US"/>
              </w:rPr>
            </w:pPr>
            <w:r w:rsidRPr="0069553A">
              <w:rPr>
                <w:sz w:val="14"/>
                <w:szCs w:val="14"/>
                <w:lang w:val="en-US" w:eastAsia="en-US" w:bidi="en-US"/>
              </w:rPr>
              <w:t>%</w:t>
            </w:r>
          </w:p>
        </w:tc>
        <w:tc>
          <w:tcPr>
            <w:tcW w:w="994" w:type="dxa"/>
            <w:shd w:val="clear" w:color="auto" w:fill="auto"/>
            <w:vAlign w:val="bottom"/>
          </w:tcPr>
          <w:p w:rsidR="00F51455" w:rsidRPr="0069553A" w:rsidRDefault="00F51455" w:rsidP="00F51455">
            <w:pPr>
              <w:tabs>
                <w:tab w:val="left" w:pos="709"/>
              </w:tabs>
              <w:suppressAutoHyphens/>
              <w:jc w:val="center"/>
              <w:rPr>
                <w:sz w:val="14"/>
                <w:szCs w:val="14"/>
                <w:lang w:eastAsia="en-US" w:bidi="en-US"/>
              </w:rPr>
            </w:pPr>
            <w:r w:rsidRPr="0069553A">
              <w:rPr>
                <w:sz w:val="14"/>
                <w:szCs w:val="14"/>
                <w:lang w:eastAsia="en-US" w:bidi="en-US"/>
              </w:rPr>
              <w:t>25</w:t>
            </w:r>
          </w:p>
        </w:tc>
        <w:tc>
          <w:tcPr>
            <w:tcW w:w="852" w:type="dxa"/>
            <w:shd w:val="clear" w:color="auto" w:fill="auto"/>
            <w:vAlign w:val="bottom"/>
          </w:tcPr>
          <w:p w:rsidR="00F51455" w:rsidRPr="0069553A" w:rsidRDefault="00F51455" w:rsidP="00F51455">
            <w:pPr>
              <w:tabs>
                <w:tab w:val="left" w:pos="709"/>
              </w:tabs>
              <w:suppressAutoHyphens/>
              <w:jc w:val="center"/>
              <w:rPr>
                <w:sz w:val="14"/>
                <w:szCs w:val="14"/>
                <w:lang w:eastAsia="en-US" w:bidi="en-US"/>
              </w:rPr>
            </w:pPr>
            <w:r w:rsidRPr="0069553A">
              <w:rPr>
                <w:sz w:val="14"/>
                <w:szCs w:val="14"/>
                <w:lang w:eastAsia="en-US" w:bidi="en-US"/>
              </w:rPr>
              <w:t>30</w:t>
            </w:r>
          </w:p>
        </w:tc>
        <w:tc>
          <w:tcPr>
            <w:tcW w:w="851" w:type="dxa"/>
            <w:shd w:val="clear" w:color="auto" w:fill="auto"/>
            <w:vAlign w:val="bottom"/>
          </w:tcPr>
          <w:p w:rsidR="00F51455" w:rsidRPr="0069553A" w:rsidRDefault="00F51455" w:rsidP="00F51455">
            <w:pPr>
              <w:tabs>
                <w:tab w:val="left" w:pos="709"/>
              </w:tabs>
              <w:suppressAutoHyphens/>
              <w:jc w:val="center"/>
              <w:rPr>
                <w:sz w:val="14"/>
                <w:szCs w:val="14"/>
                <w:lang w:eastAsia="en-US" w:bidi="en-US"/>
              </w:rPr>
            </w:pPr>
            <w:r w:rsidRPr="0069553A">
              <w:rPr>
                <w:sz w:val="14"/>
                <w:szCs w:val="14"/>
                <w:lang w:eastAsia="en-US" w:bidi="en-US"/>
              </w:rPr>
              <w:t>35</w:t>
            </w:r>
          </w:p>
        </w:tc>
        <w:tc>
          <w:tcPr>
            <w:tcW w:w="709" w:type="dxa"/>
            <w:vAlign w:val="bottom"/>
          </w:tcPr>
          <w:p w:rsidR="00F51455" w:rsidRPr="0069553A" w:rsidRDefault="00F51455" w:rsidP="00F51455">
            <w:pPr>
              <w:tabs>
                <w:tab w:val="left" w:pos="709"/>
              </w:tabs>
              <w:suppressAutoHyphens/>
              <w:jc w:val="center"/>
              <w:rPr>
                <w:sz w:val="14"/>
                <w:szCs w:val="14"/>
                <w:lang w:eastAsia="en-US" w:bidi="en-US"/>
              </w:rPr>
            </w:pPr>
            <w:r w:rsidRPr="0069553A">
              <w:rPr>
                <w:sz w:val="14"/>
                <w:szCs w:val="14"/>
                <w:lang w:eastAsia="en-US" w:bidi="en-US"/>
              </w:rPr>
              <w:t>40</w:t>
            </w:r>
          </w:p>
        </w:tc>
        <w:tc>
          <w:tcPr>
            <w:tcW w:w="1277" w:type="dxa"/>
            <w:vAlign w:val="bottom"/>
          </w:tcPr>
          <w:p w:rsidR="00F51455" w:rsidRPr="0069553A" w:rsidRDefault="00F51455" w:rsidP="00F51455">
            <w:pPr>
              <w:tabs>
                <w:tab w:val="left" w:pos="709"/>
              </w:tabs>
              <w:suppressAutoHyphens/>
              <w:jc w:val="center"/>
              <w:rPr>
                <w:sz w:val="14"/>
                <w:szCs w:val="14"/>
                <w:lang w:eastAsia="en-US" w:bidi="en-US"/>
              </w:rPr>
            </w:pPr>
            <w:r w:rsidRPr="0069553A">
              <w:rPr>
                <w:sz w:val="14"/>
                <w:szCs w:val="14"/>
                <w:lang w:eastAsia="en-US" w:bidi="en-US"/>
              </w:rPr>
              <w:t>45</w:t>
            </w:r>
          </w:p>
        </w:tc>
        <w:tc>
          <w:tcPr>
            <w:tcW w:w="1134" w:type="dxa"/>
            <w:vAlign w:val="bottom"/>
          </w:tcPr>
          <w:p w:rsidR="00F51455" w:rsidRPr="0069553A" w:rsidRDefault="00F51455" w:rsidP="00F51455">
            <w:pPr>
              <w:tabs>
                <w:tab w:val="left" w:pos="709"/>
              </w:tabs>
              <w:suppressAutoHyphens/>
              <w:jc w:val="center"/>
              <w:rPr>
                <w:sz w:val="14"/>
                <w:szCs w:val="14"/>
                <w:lang w:eastAsia="en-US" w:bidi="en-US"/>
              </w:rPr>
            </w:pPr>
            <w:r w:rsidRPr="0069553A">
              <w:rPr>
                <w:sz w:val="14"/>
                <w:szCs w:val="14"/>
                <w:lang w:eastAsia="en-US" w:bidi="en-US"/>
              </w:rPr>
              <w:t>50</w:t>
            </w:r>
          </w:p>
        </w:tc>
        <w:tc>
          <w:tcPr>
            <w:tcW w:w="1702" w:type="dxa"/>
            <w:vAlign w:val="bottom"/>
          </w:tcPr>
          <w:p w:rsidR="00F51455" w:rsidRPr="0069553A" w:rsidRDefault="00F51455" w:rsidP="00F51455">
            <w:pPr>
              <w:tabs>
                <w:tab w:val="left" w:pos="709"/>
              </w:tabs>
              <w:suppressAutoHyphens/>
              <w:jc w:val="center"/>
              <w:rPr>
                <w:sz w:val="14"/>
                <w:szCs w:val="14"/>
                <w:lang w:eastAsia="en-US" w:bidi="en-US"/>
              </w:rPr>
            </w:pPr>
            <w:r w:rsidRPr="0069553A">
              <w:rPr>
                <w:sz w:val="14"/>
                <w:szCs w:val="14"/>
                <w:lang w:eastAsia="en-US" w:bidi="en-US"/>
              </w:rPr>
              <w:t>55</w:t>
            </w:r>
          </w:p>
        </w:tc>
      </w:tr>
      <w:tr w:rsidR="00DE34EB" w:rsidRPr="0069553A" w:rsidTr="00DE34EB">
        <w:tc>
          <w:tcPr>
            <w:tcW w:w="416" w:type="dxa"/>
            <w:shd w:val="clear" w:color="auto" w:fill="auto"/>
          </w:tcPr>
          <w:p w:rsidR="00F51455" w:rsidRPr="0069553A" w:rsidRDefault="00F51455" w:rsidP="00F51455">
            <w:pPr>
              <w:tabs>
                <w:tab w:val="left" w:pos="709"/>
              </w:tabs>
              <w:suppressAutoHyphens/>
              <w:spacing w:line="276" w:lineRule="auto"/>
              <w:jc w:val="center"/>
              <w:rPr>
                <w:sz w:val="14"/>
                <w:szCs w:val="14"/>
              </w:rPr>
            </w:pPr>
            <w:r w:rsidRPr="0069553A">
              <w:rPr>
                <w:sz w:val="14"/>
                <w:szCs w:val="14"/>
              </w:rPr>
              <w:t>2</w:t>
            </w:r>
          </w:p>
        </w:tc>
        <w:tc>
          <w:tcPr>
            <w:tcW w:w="1701" w:type="dxa"/>
            <w:shd w:val="clear" w:color="auto" w:fill="auto"/>
          </w:tcPr>
          <w:p w:rsidR="00F51455" w:rsidRPr="0069553A" w:rsidRDefault="00F51455" w:rsidP="00F51455">
            <w:pPr>
              <w:tabs>
                <w:tab w:val="left" w:pos="709"/>
              </w:tabs>
              <w:suppressAutoHyphens/>
              <w:jc w:val="both"/>
              <w:rPr>
                <w:sz w:val="14"/>
                <w:szCs w:val="14"/>
                <w:lang w:eastAsia="en-US" w:bidi="en-US"/>
              </w:rPr>
            </w:pPr>
            <w:r w:rsidRPr="0069553A">
              <w:rPr>
                <w:sz w:val="14"/>
                <w:szCs w:val="14"/>
                <w:lang w:eastAsia="en-US" w:bidi="en-US"/>
              </w:rPr>
              <w:t>Доля обеспечения авиационной доступностью в национальные села, расположенные на территории Билибинского муниципального района</w:t>
            </w:r>
          </w:p>
        </w:tc>
        <w:tc>
          <w:tcPr>
            <w:tcW w:w="854" w:type="dxa"/>
            <w:shd w:val="clear" w:color="auto" w:fill="auto"/>
            <w:vAlign w:val="center"/>
          </w:tcPr>
          <w:p w:rsidR="00F51455" w:rsidRPr="0069553A" w:rsidRDefault="00F51455" w:rsidP="00F51455">
            <w:pPr>
              <w:tabs>
                <w:tab w:val="left" w:pos="709"/>
              </w:tabs>
              <w:suppressAutoHyphens/>
              <w:jc w:val="center"/>
              <w:rPr>
                <w:sz w:val="14"/>
                <w:szCs w:val="14"/>
                <w:lang w:val="en-US" w:eastAsia="en-US" w:bidi="en-US"/>
              </w:rPr>
            </w:pPr>
            <w:r w:rsidRPr="0069553A">
              <w:rPr>
                <w:sz w:val="14"/>
                <w:szCs w:val="14"/>
                <w:lang w:val="en-US" w:eastAsia="en-US" w:bidi="en-US"/>
              </w:rPr>
              <w:t>%</w:t>
            </w:r>
          </w:p>
        </w:tc>
        <w:tc>
          <w:tcPr>
            <w:tcW w:w="994" w:type="dxa"/>
            <w:shd w:val="clear" w:color="auto" w:fill="auto"/>
            <w:vAlign w:val="bottom"/>
          </w:tcPr>
          <w:p w:rsidR="00F51455" w:rsidRPr="0069553A" w:rsidRDefault="00F51455" w:rsidP="00F51455">
            <w:pPr>
              <w:tabs>
                <w:tab w:val="left" w:pos="709"/>
              </w:tabs>
              <w:suppressAutoHyphens/>
              <w:jc w:val="center"/>
              <w:rPr>
                <w:sz w:val="14"/>
                <w:szCs w:val="14"/>
                <w:lang w:eastAsia="en-US" w:bidi="en-US"/>
              </w:rPr>
            </w:pPr>
            <w:r w:rsidRPr="0069553A">
              <w:rPr>
                <w:sz w:val="14"/>
                <w:szCs w:val="14"/>
                <w:lang w:eastAsia="en-US" w:bidi="en-US"/>
              </w:rPr>
              <w:t>100</w:t>
            </w:r>
          </w:p>
        </w:tc>
        <w:tc>
          <w:tcPr>
            <w:tcW w:w="852" w:type="dxa"/>
            <w:shd w:val="clear" w:color="auto" w:fill="auto"/>
            <w:vAlign w:val="bottom"/>
          </w:tcPr>
          <w:p w:rsidR="00F51455" w:rsidRPr="0069553A" w:rsidRDefault="00F51455" w:rsidP="00F51455">
            <w:pPr>
              <w:tabs>
                <w:tab w:val="left" w:pos="709"/>
              </w:tabs>
              <w:suppressAutoHyphens/>
              <w:jc w:val="center"/>
              <w:rPr>
                <w:sz w:val="14"/>
                <w:szCs w:val="14"/>
                <w:lang w:val="en-US" w:eastAsia="en-US" w:bidi="en-US"/>
              </w:rPr>
            </w:pPr>
            <w:r w:rsidRPr="0069553A">
              <w:rPr>
                <w:sz w:val="14"/>
                <w:szCs w:val="14"/>
                <w:lang w:eastAsia="en-US" w:bidi="en-US"/>
              </w:rPr>
              <w:t>100</w:t>
            </w:r>
          </w:p>
        </w:tc>
        <w:tc>
          <w:tcPr>
            <w:tcW w:w="851" w:type="dxa"/>
            <w:shd w:val="clear" w:color="auto" w:fill="auto"/>
            <w:vAlign w:val="bottom"/>
          </w:tcPr>
          <w:p w:rsidR="00F51455" w:rsidRPr="0069553A" w:rsidRDefault="00F51455" w:rsidP="00F51455">
            <w:pPr>
              <w:jc w:val="center"/>
              <w:rPr>
                <w:sz w:val="14"/>
                <w:szCs w:val="14"/>
              </w:rPr>
            </w:pPr>
            <w:r w:rsidRPr="0069553A">
              <w:rPr>
                <w:sz w:val="14"/>
                <w:szCs w:val="14"/>
              </w:rPr>
              <w:t>100</w:t>
            </w:r>
          </w:p>
        </w:tc>
        <w:tc>
          <w:tcPr>
            <w:tcW w:w="709" w:type="dxa"/>
            <w:vAlign w:val="bottom"/>
          </w:tcPr>
          <w:p w:rsidR="00F51455" w:rsidRPr="0069553A" w:rsidRDefault="00F51455" w:rsidP="00F51455">
            <w:pPr>
              <w:jc w:val="center"/>
              <w:rPr>
                <w:sz w:val="14"/>
                <w:szCs w:val="14"/>
              </w:rPr>
            </w:pPr>
            <w:r w:rsidRPr="0069553A">
              <w:rPr>
                <w:sz w:val="14"/>
                <w:szCs w:val="14"/>
              </w:rPr>
              <w:t>100</w:t>
            </w:r>
          </w:p>
        </w:tc>
        <w:tc>
          <w:tcPr>
            <w:tcW w:w="1277" w:type="dxa"/>
            <w:vAlign w:val="bottom"/>
          </w:tcPr>
          <w:p w:rsidR="00F51455" w:rsidRPr="0069553A" w:rsidRDefault="00F51455" w:rsidP="00F51455">
            <w:pPr>
              <w:jc w:val="center"/>
              <w:rPr>
                <w:sz w:val="14"/>
                <w:szCs w:val="14"/>
              </w:rPr>
            </w:pPr>
            <w:r w:rsidRPr="0069553A">
              <w:rPr>
                <w:sz w:val="14"/>
                <w:szCs w:val="14"/>
              </w:rPr>
              <w:t>100</w:t>
            </w:r>
          </w:p>
        </w:tc>
        <w:tc>
          <w:tcPr>
            <w:tcW w:w="1134" w:type="dxa"/>
            <w:vAlign w:val="bottom"/>
          </w:tcPr>
          <w:p w:rsidR="00F51455" w:rsidRPr="0069553A" w:rsidRDefault="00F51455" w:rsidP="00F51455">
            <w:pPr>
              <w:jc w:val="center"/>
              <w:rPr>
                <w:sz w:val="14"/>
                <w:szCs w:val="14"/>
              </w:rPr>
            </w:pPr>
            <w:r w:rsidRPr="0069553A">
              <w:rPr>
                <w:sz w:val="14"/>
                <w:szCs w:val="14"/>
              </w:rPr>
              <w:t>100</w:t>
            </w:r>
          </w:p>
        </w:tc>
        <w:tc>
          <w:tcPr>
            <w:tcW w:w="1702" w:type="dxa"/>
            <w:vAlign w:val="bottom"/>
          </w:tcPr>
          <w:p w:rsidR="00F51455" w:rsidRPr="0069553A" w:rsidRDefault="00F51455" w:rsidP="00F51455">
            <w:pPr>
              <w:jc w:val="center"/>
              <w:rPr>
                <w:sz w:val="14"/>
                <w:szCs w:val="14"/>
              </w:rPr>
            </w:pPr>
            <w:r w:rsidRPr="0069553A">
              <w:rPr>
                <w:sz w:val="14"/>
                <w:szCs w:val="14"/>
              </w:rPr>
              <w:t>100</w:t>
            </w:r>
          </w:p>
        </w:tc>
      </w:tr>
      <w:tr w:rsidR="00F51455" w:rsidRPr="0069553A" w:rsidTr="009450A7">
        <w:tc>
          <w:tcPr>
            <w:tcW w:w="10490" w:type="dxa"/>
            <w:gridSpan w:val="10"/>
          </w:tcPr>
          <w:p w:rsidR="00F51455" w:rsidRPr="0069553A" w:rsidRDefault="00F51455" w:rsidP="00F51455">
            <w:pPr>
              <w:tabs>
                <w:tab w:val="left" w:pos="709"/>
              </w:tabs>
              <w:suppressAutoHyphens/>
              <w:spacing w:line="276" w:lineRule="auto"/>
              <w:jc w:val="center"/>
              <w:rPr>
                <w:b/>
                <w:i/>
                <w:sz w:val="14"/>
                <w:szCs w:val="14"/>
              </w:rPr>
            </w:pPr>
            <w:r w:rsidRPr="0069553A">
              <w:rPr>
                <w:b/>
                <w:i/>
                <w:sz w:val="14"/>
                <w:szCs w:val="14"/>
              </w:rPr>
              <w:t>Задача 3.2.  Поддержка и развитие жилищно-коммунального хозяйства и энергетики муниципального образования Билибинский муниципальный район</w:t>
            </w:r>
          </w:p>
        </w:tc>
      </w:tr>
      <w:tr w:rsidR="00DE34EB" w:rsidRPr="0069553A" w:rsidTr="00DE34EB">
        <w:trPr>
          <w:trHeight w:val="284"/>
        </w:trPr>
        <w:tc>
          <w:tcPr>
            <w:tcW w:w="416" w:type="dxa"/>
            <w:shd w:val="clear" w:color="auto" w:fill="auto"/>
          </w:tcPr>
          <w:p w:rsidR="00F51455" w:rsidRPr="0069553A" w:rsidRDefault="00F51455" w:rsidP="00F51455">
            <w:pPr>
              <w:tabs>
                <w:tab w:val="left" w:pos="709"/>
              </w:tabs>
              <w:suppressAutoHyphens/>
              <w:spacing w:line="276" w:lineRule="auto"/>
              <w:jc w:val="center"/>
              <w:rPr>
                <w:sz w:val="14"/>
                <w:szCs w:val="14"/>
              </w:rPr>
            </w:pPr>
            <w:r w:rsidRPr="0069553A">
              <w:rPr>
                <w:sz w:val="14"/>
                <w:szCs w:val="14"/>
              </w:rPr>
              <w:t>1</w:t>
            </w:r>
          </w:p>
        </w:tc>
        <w:tc>
          <w:tcPr>
            <w:tcW w:w="1701" w:type="dxa"/>
            <w:shd w:val="clear" w:color="auto" w:fill="auto"/>
          </w:tcPr>
          <w:p w:rsidR="00F51455" w:rsidRPr="0069553A" w:rsidRDefault="00F51455" w:rsidP="00F51455">
            <w:pPr>
              <w:shd w:val="clear" w:color="auto" w:fill="F8F8F8"/>
              <w:suppressAutoHyphens/>
              <w:autoSpaceDE w:val="0"/>
              <w:autoSpaceDN w:val="0"/>
              <w:adjustRightInd w:val="0"/>
              <w:ind w:right="150"/>
              <w:jc w:val="both"/>
              <w:rPr>
                <w:sz w:val="14"/>
                <w:szCs w:val="14"/>
              </w:rPr>
            </w:pPr>
            <w:r w:rsidRPr="0069553A">
              <w:rPr>
                <w:sz w:val="14"/>
                <w:szCs w:val="14"/>
              </w:rPr>
              <w:t>Готовность объектов жилищно–коммунального хозяйства к прохождению осенне-зимнего периода</w:t>
            </w:r>
          </w:p>
        </w:tc>
        <w:tc>
          <w:tcPr>
            <w:tcW w:w="854" w:type="dxa"/>
            <w:shd w:val="clear" w:color="auto" w:fill="auto"/>
          </w:tcPr>
          <w:p w:rsidR="00F51455" w:rsidRPr="0069553A" w:rsidRDefault="00F51455" w:rsidP="00F51455">
            <w:pPr>
              <w:tabs>
                <w:tab w:val="left" w:pos="709"/>
              </w:tabs>
              <w:suppressAutoHyphens/>
              <w:jc w:val="center"/>
              <w:rPr>
                <w:color w:val="FF0000"/>
                <w:sz w:val="14"/>
                <w:szCs w:val="14"/>
                <w:lang w:val="en-US" w:eastAsia="en-US" w:bidi="en-US"/>
              </w:rPr>
            </w:pPr>
            <w:r w:rsidRPr="0069553A">
              <w:rPr>
                <w:sz w:val="14"/>
                <w:szCs w:val="14"/>
                <w:lang w:val="en-US" w:eastAsia="en-US" w:bidi="en-US"/>
              </w:rPr>
              <w:t>%</w:t>
            </w:r>
          </w:p>
        </w:tc>
        <w:tc>
          <w:tcPr>
            <w:tcW w:w="994" w:type="dxa"/>
            <w:shd w:val="clear" w:color="auto" w:fill="auto"/>
            <w:vAlign w:val="bottom"/>
          </w:tcPr>
          <w:p w:rsidR="00F51455" w:rsidRPr="0069553A" w:rsidRDefault="00F51455" w:rsidP="00F51455">
            <w:pPr>
              <w:tabs>
                <w:tab w:val="left" w:pos="709"/>
              </w:tabs>
              <w:suppressAutoHyphens/>
              <w:jc w:val="center"/>
              <w:rPr>
                <w:sz w:val="14"/>
                <w:szCs w:val="14"/>
                <w:lang w:eastAsia="en-US" w:bidi="en-US"/>
              </w:rPr>
            </w:pPr>
            <w:r w:rsidRPr="0069553A">
              <w:rPr>
                <w:sz w:val="14"/>
                <w:szCs w:val="14"/>
                <w:lang w:eastAsia="en-US" w:bidi="en-US"/>
              </w:rPr>
              <w:t>100</w:t>
            </w:r>
          </w:p>
        </w:tc>
        <w:tc>
          <w:tcPr>
            <w:tcW w:w="852" w:type="dxa"/>
            <w:shd w:val="clear" w:color="auto" w:fill="auto"/>
            <w:vAlign w:val="bottom"/>
          </w:tcPr>
          <w:p w:rsidR="00F51455" w:rsidRPr="0069553A" w:rsidRDefault="00F51455" w:rsidP="00F51455">
            <w:pPr>
              <w:jc w:val="center"/>
              <w:rPr>
                <w:sz w:val="14"/>
                <w:szCs w:val="14"/>
              </w:rPr>
            </w:pPr>
            <w:r w:rsidRPr="0069553A">
              <w:rPr>
                <w:sz w:val="14"/>
                <w:szCs w:val="14"/>
              </w:rPr>
              <w:t>100</w:t>
            </w:r>
          </w:p>
        </w:tc>
        <w:tc>
          <w:tcPr>
            <w:tcW w:w="851" w:type="dxa"/>
            <w:shd w:val="clear" w:color="auto" w:fill="auto"/>
            <w:vAlign w:val="bottom"/>
          </w:tcPr>
          <w:p w:rsidR="00F51455" w:rsidRPr="0069553A" w:rsidRDefault="00F51455" w:rsidP="00F51455">
            <w:pPr>
              <w:jc w:val="center"/>
              <w:rPr>
                <w:sz w:val="14"/>
                <w:szCs w:val="14"/>
              </w:rPr>
            </w:pPr>
            <w:r w:rsidRPr="0069553A">
              <w:rPr>
                <w:sz w:val="14"/>
                <w:szCs w:val="14"/>
              </w:rPr>
              <w:t>100</w:t>
            </w:r>
          </w:p>
        </w:tc>
        <w:tc>
          <w:tcPr>
            <w:tcW w:w="709" w:type="dxa"/>
            <w:vAlign w:val="bottom"/>
          </w:tcPr>
          <w:p w:rsidR="00F51455" w:rsidRPr="0069553A" w:rsidRDefault="00F51455" w:rsidP="00F51455">
            <w:pPr>
              <w:jc w:val="center"/>
              <w:rPr>
                <w:sz w:val="14"/>
                <w:szCs w:val="14"/>
              </w:rPr>
            </w:pPr>
            <w:r w:rsidRPr="0069553A">
              <w:rPr>
                <w:sz w:val="14"/>
                <w:szCs w:val="14"/>
              </w:rPr>
              <w:t>100</w:t>
            </w:r>
          </w:p>
        </w:tc>
        <w:tc>
          <w:tcPr>
            <w:tcW w:w="1277" w:type="dxa"/>
            <w:vAlign w:val="bottom"/>
          </w:tcPr>
          <w:p w:rsidR="00F51455" w:rsidRPr="0069553A" w:rsidRDefault="00F51455" w:rsidP="00F51455">
            <w:pPr>
              <w:jc w:val="center"/>
              <w:rPr>
                <w:sz w:val="14"/>
                <w:szCs w:val="14"/>
              </w:rPr>
            </w:pPr>
            <w:r w:rsidRPr="0069553A">
              <w:rPr>
                <w:sz w:val="14"/>
                <w:szCs w:val="14"/>
              </w:rPr>
              <w:t>100</w:t>
            </w:r>
          </w:p>
        </w:tc>
        <w:tc>
          <w:tcPr>
            <w:tcW w:w="1134" w:type="dxa"/>
            <w:vAlign w:val="bottom"/>
          </w:tcPr>
          <w:p w:rsidR="00F51455" w:rsidRPr="0069553A" w:rsidRDefault="00F51455" w:rsidP="00F51455">
            <w:pPr>
              <w:jc w:val="center"/>
              <w:rPr>
                <w:sz w:val="14"/>
                <w:szCs w:val="14"/>
              </w:rPr>
            </w:pPr>
            <w:r w:rsidRPr="0069553A">
              <w:rPr>
                <w:sz w:val="14"/>
                <w:szCs w:val="14"/>
              </w:rPr>
              <w:t>100</w:t>
            </w:r>
          </w:p>
        </w:tc>
        <w:tc>
          <w:tcPr>
            <w:tcW w:w="1702" w:type="dxa"/>
            <w:vAlign w:val="bottom"/>
          </w:tcPr>
          <w:p w:rsidR="00F51455" w:rsidRPr="0069553A" w:rsidRDefault="00F51455" w:rsidP="00F51455">
            <w:pPr>
              <w:jc w:val="center"/>
              <w:rPr>
                <w:sz w:val="14"/>
                <w:szCs w:val="14"/>
              </w:rPr>
            </w:pPr>
            <w:r w:rsidRPr="0069553A">
              <w:rPr>
                <w:sz w:val="14"/>
                <w:szCs w:val="14"/>
              </w:rPr>
              <w:t>100</w:t>
            </w:r>
          </w:p>
        </w:tc>
      </w:tr>
      <w:tr w:rsidR="00DE34EB" w:rsidRPr="0069553A" w:rsidTr="00DE34EB">
        <w:trPr>
          <w:trHeight w:val="619"/>
        </w:trPr>
        <w:tc>
          <w:tcPr>
            <w:tcW w:w="416" w:type="dxa"/>
            <w:shd w:val="clear" w:color="auto" w:fill="auto"/>
          </w:tcPr>
          <w:p w:rsidR="00F51455" w:rsidRPr="0069553A" w:rsidRDefault="00F51455" w:rsidP="00F51455">
            <w:pPr>
              <w:tabs>
                <w:tab w:val="left" w:pos="709"/>
              </w:tabs>
              <w:suppressAutoHyphens/>
              <w:spacing w:line="276" w:lineRule="auto"/>
              <w:jc w:val="center"/>
              <w:rPr>
                <w:sz w:val="14"/>
                <w:szCs w:val="14"/>
              </w:rPr>
            </w:pPr>
            <w:r w:rsidRPr="0069553A">
              <w:rPr>
                <w:sz w:val="14"/>
                <w:szCs w:val="14"/>
              </w:rPr>
              <w:t>2</w:t>
            </w:r>
          </w:p>
        </w:tc>
        <w:tc>
          <w:tcPr>
            <w:tcW w:w="1701" w:type="dxa"/>
            <w:shd w:val="clear" w:color="auto" w:fill="auto"/>
          </w:tcPr>
          <w:p w:rsidR="00F51455" w:rsidRPr="0069553A" w:rsidRDefault="00F51455" w:rsidP="00F51455">
            <w:pPr>
              <w:tabs>
                <w:tab w:val="left" w:pos="709"/>
              </w:tabs>
              <w:suppressAutoHyphens/>
              <w:jc w:val="both"/>
              <w:rPr>
                <w:sz w:val="14"/>
                <w:szCs w:val="14"/>
                <w:lang w:eastAsia="en-US" w:bidi="en-US"/>
              </w:rPr>
            </w:pPr>
            <w:r w:rsidRPr="0069553A">
              <w:rPr>
                <w:sz w:val="14"/>
                <w:szCs w:val="14"/>
                <w:lang w:eastAsia="en-US" w:bidi="en-US"/>
              </w:rPr>
              <w:t>Протяжённость подлежащих ремонту наружных инженерных сетей</w:t>
            </w:r>
          </w:p>
        </w:tc>
        <w:tc>
          <w:tcPr>
            <w:tcW w:w="854" w:type="dxa"/>
            <w:shd w:val="clear" w:color="auto" w:fill="auto"/>
          </w:tcPr>
          <w:p w:rsidR="00F51455" w:rsidRPr="0069553A" w:rsidRDefault="00F51455" w:rsidP="00F51455">
            <w:pPr>
              <w:tabs>
                <w:tab w:val="left" w:pos="709"/>
              </w:tabs>
              <w:suppressAutoHyphens/>
              <w:jc w:val="center"/>
              <w:rPr>
                <w:sz w:val="14"/>
                <w:szCs w:val="14"/>
                <w:lang w:eastAsia="en-US" w:bidi="en-US"/>
              </w:rPr>
            </w:pPr>
            <w:proofErr w:type="gramStart"/>
            <w:r w:rsidRPr="0069553A">
              <w:rPr>
                <w:sz w:val="14"/>
                <w:szCs w:val="14"/>
                <w:lang w:eastAsia="en-US" w:bidi="en-US"/>
              </w:rPr>
              <w:t>км</w:t>
            </w:r>
            <w:proofErr w:type="gramEnd"/>
            <w:r w:rsidRPr="0069553A">
              <w:rPr>
                <w:sz w:val="14"/>
                <w:szCs w:val="14"/>
                <w:lang w:eastAsia="en-US" w:bidi="en-US"/>
              </w:rPr>
              <w:t>.</w:t>
            </w:r>
          </w:p>
        </w:tc>
        <w:tc>
          <w:tcPr>
            <w:tcW w:w="994" w:type="dxa"/>
            <w:shd w:val="clear" w:color="auto" w:fill="auto"/>
            <w:vAlign w:val="bottom"/>
          </w:tcPr>
          <w:p w:rsidR="00F51455" w:rsidRPr="0069553A" w:rsidRDefault="00F51455" w:rsidP="00F51455">
            <w:pPr>
              <w:tabs>
                <w:tab w:val="left" w:pos="709"/>
              </w:tabs>
              <w:suppressAutoHyphens/>
              <w:jc w:val="center"/>
              <w:rPr>
                <w:sz w:val="14"/>
                <w:szCs w:val="14"/>
              </w:rPr>
            </w:pPr>
            <w:r w:rsidRPr="0069553A">
              <w:rPr>
                <w:sz w:val="14"/>
                <w:szCs w:val="14"/>
              </w:rPr>
              <w:t>97</w:t>
            </w:r>
          </w:p>
        </w:tc>
        <w:tc>
          <w:tcPr>
            <w:tcW w:w="852" w:type="dxa"/>
            <w:shd w:val="clear" w:color="auto" w:fill="auto"/>
            <w:vAlign w:val="bottom"/>
          </w:tcPr>
          <w:p w:rsidR="00F51455" w:rsidRPr="0069553A" w:rsidRDefault="00F51455" w:rsidP="00F51455">
            <w:pPr>
              <w:tabs>
                <w:tab w:val="left" w:pos="709"/>
              </w:tabs>
              <w:suppressAutoHyphens/>
              <w:jc w:val="center"/>
              <w:rPr>
                <w:sz w:val="14"/>
                <w:szCs w:val="14"/>
              </w:rPr>
            </w:pPr>
            <w:r w:rsidRPr="0069553A">
              <w:rPr>
                <w:sz w:val="14"/>
                <w:szCs w:val="14"/>
              </w:rPr>
              <w:t>95</w:t>
            </w:r>
          </w:p>
        </w:tc>
        <w:tc>
          <w:tcPr>
            <w:tcW w:w="851" w:type="dxa"/>
            <w:shd w:val="clear" w:color="auto" w:fill="auto"/>
            <w:vAlign w:val="bottom"/>
          </w:tcPr>
          <w:p w:rsidR="00F51455" w:rsidRPr="0069553A" w:rsidRDefault="00F51455" w:rsidP="00F51455">
            <w:pPr>
              <w:tabs>
                <w:tab w:val="left" w:pos="709"/>
              </w:tabs>
              <w:suppressAutoHyphens/>
              <w:jc w:val="center"/>
              <w:rPr>
                <w:sz w:val="14"/>
                <w:szCs w:val="14"/>
              </w:rPr>
            </w:pPr>
            <w:r w:rsidRPr="0069553A">
              <w:rPr>
                <w:sz w:val="14"/>
                <w:szCs w:val="14"/>
              </w:rPr>
              <w:t>88</w:t>
            </w:r>
          </w:p>
        </w:tc>
        <w:tc>
          <w:tcPr>
            <w:tcW w:w="709" w:type="dxa"/>
            <w:vAlign w:val="bottom"/>
          </w:tcPr>
          <w:p w:rsidR="00F51455" w:rsidRPr="0069553A" w:rsidRDefault="00F51455" w:rsidP="00F51455">
            <w:pPr>
              <w:suppressAutoHyphens/>
              <w:jc w:val="center"/>
              <w:rPr>
                <w:sz w:val="14"/>
                <w:szCs w:val="14"/>
              </w:rPr>
            </w:pPr>
            <w:r w:rsidRPr="0069553A">
              <w:rPr>
                <w:sz w:val="14"/>
                <w:szCs w:val="14"/>
              </w:rPr>
              <w:t>79</w:t>
            </w:r>
          </w:p>
        </w:tc>
        <w:tc>
          <w:tcPr>
            <w:tcW w:w="1277" w:type="dxa"/>
            <w:vAlign w:val="bottom"/>
          </w:tcPr>
          <w:p w:rsidR="00F51455" w:rsidRPr="0069553A" w:rsidRDefault="00F51455" w:rsidP="00F51455">
            <w:pPr>
              <w:suppressAutoHyphens/>
              <w:jc w:val="center"/>
              <w:rPr>
                <w:sz w:val="14"/>
                <w:szCs w:val="14"/>
              </w:rPr>
            </w:pPr>
            <w:r w:rsidRPr="0069553A">
              <w:rPr>
                <w:sz w:val="14"/>
                <w:szCs w:val="14"/>
              </w:rPr>
              <w:t>71</w:t>
            </w:r>
          </w:p>
        </w:tc>
        <w:tc>
          <w:tcPr>
            <w:tcW w:w="1134" w:type="dxa"/>
            <w:vAlign w:val="bottom"/>
          </w:tcPr>
          <w:p w:rsidR="00F51455" w:rsidRPr="0069553A" w:rsidRDefault="00F51455" w:rsidP="00F51455">
            <w:pPr>
              <w:suppressAutoHyphens/>
              <w:jc w:val="center"/>
              <w:rPr>
                <w:sz w:val="14"/>
                <w:szCs w:val="14"/>
              </w:rPr>
            </w:pPr>
            <w:r w:rsidRPr="0069553A">
              <w:rPr>
                <w:sz w:val="14"/>
                <w:szCs w:val="14"/>
              </w:rPr>
              <w:t>64</w:t>
            </w:r>
          </w:p>
        </w:tc>
        <w:tc>
          <w:tcPr>
            <w:tcW w:w="1702" w:type="dxa"/>
            <w:vAlign w:val="bottom"/>
          </w:tcPr>
          <w:p w:rsidR="00F51455" w:rsidRPr="0069553A" w:rsidRDefault="00F51455" w:rsidP="00F51455">
            <w:pPr>
              <w:suppressAutoHyphens/>
              <w:jc w:val="center"/>
              <w:rPr>
                <w:sz w:val="14"/>
                <w:szCs w:val="14"/>
              </w:rPr>
            </w:pPr>
            <w:r w:rsidRPr="0069553A">
              <w:rPr>
                <w:sz w:val="14"/>
                <w:szCs w:val="14"/>
              </w:rPr>
              <w:t>58</w:t>
            </w:r>
          </w:p>
        </w:tc>
      </w:tr>
      <w:tr w:rsidR="00DE34EB" w:rsidRPr="0069553A" w:rsidTr="00DE34EB">
        <w:trPr>
          <w:trHeight w:val="483"/>
        </w:trPr>
        <w:tc>
          <w:tcPr>
            <w:tcW w:w="416" w:type="dxa"/>
            <w:shd w:val="clear" w:color="auto" w:fill="auto"/>
          </w:tcPr>
          <w:p w:rsidR="00F51455" w:rsidRPr="0069553A" w:rsidRDefault="00F51455" w:rsidP="00F51455">
            <w:pPr>
              <w:tabs>
                <w:tab w:val="left" w:pos="709"/>
              </w:tabs>
              <w:suppressAutoHyphens/>
              <w:spacing w:line="276" w:lineRule="auto"/>
              <w:jc w:val="center"/>
              <w:rPr>
                <w:sz w:val="14"/>
                <w:szCs w:val="14"/>
              </w:rPr>
            </w:pPr>
            <w:r w:rsidRPr="0069553A">
              <w:rPr>
                <w:sz w:val="14"/>
                <w:szCs w:val="14"/>
              </w:rPr>
              <w:t>3</w:t>
            </w:r>
          </w:p>
        </w:tc>
        <w:tc>
          <w:tcPr>
            <w:tcW w:w="1701" w:type="dxa"/>
            <w:shd w:val="clear" w:color="auto" w:fill="auto"/>
          </w:tcPr>
          <w:p w:rsidR="00F51455" w:rsidRPr="0069553A" w:rsidRDefault="00F51455" w:rsidP="00F51455">
            <w:pPr>
              <w:suppressAutoHyphens/>
              <w:jc w:val="both"/>
              <w:outlineLvl w:val="4"/>
              <w:rPr>
                <w:color w:val="FF0000"/>
                <w:sz w:val="14"/>
                <w:szCs w:val="14"/>
              </w:rPr>
            </w:pPr>
            <w:r w:rsidRPr="0069553A">
              <w:rPr>
                <w:bCs/>
                <w:sz w:val="14"/>
                <w:szCs w:val="14"/>
              </w:rPr>
              <w:t>Удельный вес разработанных документов территориального планирования МО Билибинский муниципальный район</w:t>
            </w:r>
          </w:p>
        </w:tc>
        <w:tc>
          <w:tcPr>
            <w:tcW w:w="854" w:type="dxa"/>
            <w:shd w:val="clear" w:color="auto" w:fill="auto"/>
          </w:tcPr>
          <w:p w:rsidR="00F51455" w:rsidRPr="0069553A" w:rsidRDefault="00F51455" w:rsidP="00F51455">
            <w:pPr>
              <w:tabs>
                <w:tab w:val="left" w:pos="709"/>
              </w:tabs>
              <w:suppressAutoHyphens/>
              <w:jc w:val="center"/>
              <w:rPr>
                <w:color w:val="FF0000"/>
                <w:sz w:val="14"/>
                <w:szCs w:val="14"/>
                <w:lang w:val="en-US" w:eastAsia="en-US" w:bidi="en-US"/>
              </w:rPr>
            </w:pPr>
            <w:r w:rsidRPr="0069553A">
              <w:rPr>
                <w:sz w:val="14"/>
                <w:szCs w:val="14"/>
                <w:lang w:val="en-US" w:eastAsia="en-US" w:bidi="en-US"/>
              </w:rPr>
              <w:t>%</w:t>
            </w:r>
          </w:p>
        </w:tc>
        <w:tc>
          <w:tcPr>
            <w:tcW w:w="994" w:type="dxa"/>
            <w:shd w:val="clear" w:color="auto" w:fill="auto"/>
            <w:vAlign w:val="bottom"/>
          </w:tcPr>
          <w:p w:rsidR="00F51455" w:rsidRPr="0069553A" w:rsidRDefault="00F51455" w:rsidP="00F51455">
            <w:pPr>
              <w:tabs>
                <w:tab w:val="left" w:pos="709"/>
              </w:tabs>
              <w:suppressAutoHyphens/>
              <w:jc w:val="center"/>
              <w:rPr>
                <w:sz w:val="14"/>
                <w:szCs w:val="14"/>
              </w:rPr>
            </w:pPr>
            <w:r w:rsidRPr="0069553A">
              <w:rPr>
                <w:sz w:val="14"/>
                <w:szCs w:val="14"/>
              </w:rPr>
              <w:t>100</w:t>
            </w:r>
          </w:p>
        </w:tc>
        <w:tc>
          <w:tcPr>
            <w:tcW w:w="852" w:type="dxa"/>
            <w:shd w:val="clear" w:color="auto" w:fill="auto"/>
            <w:vAlign w:val="bottom"/>
          </w:tcPr>
          <w:p w:rsidR="00F51455" w:rsidRPr="0069553A" w:rsidRDefault="00F51455" w:rsidP="00F51455">
            <w:pPr>
              <w:tabs>
                <w:tab w:val="left" w:pos="709"/>
              </w:tabs>
              <w:suppressAutoHyphens/>
              <w:jc w:val="center"/>
              <w:rPr>
                <w:sz w:val="14"/>
                <w:szCs w:val="14"/>
              </w:rPr>
            </w:pPr>
            <w:r w:rsidRPr="0069553A">
              <w:rPr>
                <w:sz w:val="14"/>
                <w:szCs w:val="14"/>
              </w:rPr>
              <w:t>100</w:t>
            </w:r>
          </w:p>
        </w:tc>
        <w:tc>
          <w:tcPr>
            <w:tcW w:w="851" w:type="dxa"/>
            <w:shd w:val="clear" w:color="auto" w:fill="auto"/>
            <w:vAlign w:val="bottom"/>
          </w:tcPr>
          <w:p w:rsidR="00F51455" w:rsidRPr="0069553A" w:rsidRDefault="00F51455" w:rsidP="00F51455">
            <w:pPr>
              <w:tabs>
                <w:tab w:val="left" w:pos="709"/>
              </w:tabs>
              <w:suppressAutoHyphens/>
              <w:jc w:val="center"/>
              <w:rPr>
                <w:sz w:val="14"/>
                <w:szCs w:val="14"/>
              </w:rPr>
            </w:pPr>
            <w:r w:rsidRPr="0069553A">
              <w:rPr>
                <w:sz w:val="14"/>
                <w:szCs w:val="14"/>
              </w:rPr>
              <w:t>100</w:t>
            </w:r>
          </w:p>
        </w:tc>
        <w:tc>
          <w:tcPr>
            <w:tcW w:w="709" w:type="dxa"/>
            <w:vAlign w:val="bottom"/>
          </w:tcPr>
          <w:p w:rsidR="00F51455" w:rsidRPr="0069553A" w:rsidRDefault="00F51455" w:rsidP="00F51455">
            <w:pPr>
              <w:tabs>
                <w:tab w:val="left" w:pos="709"/>
              </w:tabs>
              <w:suppressAutoHyphens/>
              <w:jc w:val="center"/>
              <w:rPr>
                <w:sz w:val="14"/>
                <w:szCs w:val="14"/>
              </w:rPr>
            </w:pPr>
            <w:r w:rsidRPr="0069553A">
              <w:rPr>
                <w:sz w:val="14"/>
                <w:szCs w:val="14"/>
              </w:rPr>
              <w:t>100</w:t>
            </w:r>
          </w:p>
        </w:tc>
        <w:tc>
          <w:tcPr>
            <w:tcW w:w="1277" w:type="dxa"/>
            <w:vAlign w:val="bottom"/>
          </w:tcPr>
          <w:p w:rsidR="00F51455" w:rsidRPr="0069553A" w:rsidRDefault="00F51455" w:rsidP="00F51455">
            <w:pPr>
              <w:tabs>
                <w:tab w:val="left" w:pos="709"/>
              </w:tabs>
              <w:suppressAutoHyphens/>
              <w:jc w:val="center"/>
              <w:rPr>
                <w:sz w:val="14"/>
                <w:szCs w:val="14"/>
              </w:rPr>
            </w:pPr>
            <w:r w:rsidRPr="0069553A">
              <w:rPr>
                <w:sz w:val="14"/>
                <w:szCs w:val="14"/>
              </w:rPr>
              <w:t>100</w:t>
            </w:r>
          </w:p>
        </w:tc>
        <w:tc>
          <w:tcPr>
            <w:tcW w:w="1134" w:type="dxa"/>
            <w:vAlign w:val="bottom"/>
          </w:tcPr>
          <w:p w:rsidR="00F51455" w:rsidRPr="0069553A" w:rsidRDefault="00F51455" w:rsidP="00F51455">
            <w:pPr>
              <w:tabs>
                <w:tab w:val="left" w:pos="709"/>
              </w:tabs>
              <w:suppressAutoHyphens/>
              <w:jc w:val="center"/>
              <w:rPr>
                <w:sz w:val="14"/>
                <w:szCs w:val="14"/>
              </w:rPr>
            </w:pPr>
            <w:r w:rsidRPr="0069553A">
              <w:rPr>
                <w:sz w:val="14"/>
                <w:szCs w:val="14"/>
              </w:rPr>
              <w:t>100</w:t>
            </w:r>
          </w:p>
        </w:tc>
        <w:tc>
          <w:tcPr>
            <w:tcW w:w="1702" w:type="dxa"/>
            <w:vAlign w:val="bottom"/>
          </w:tcPr>
          <w:p w:rsidR="00F51455" w:rsidRPr="0069553A" w:rsidRDefault="00F51455" w:rsidP="00F51455">
            <w:pPr>
              <w:tabs>
                <w:tab w:val="left" w:pos="709"/>
              </w:tabs>
              <w:suppressAutoHyphens/>
              <w:jc w:val="center"/>
              <w:rPr>
                <w:sz w:val="14"/>
                <w:szCs w:val="14"/>
              </w:rPr>
            </w:pPr>
            <w:r w:rsidRPr="0069553A">
              <w:rPr>
                <w:sz w:val="14"/>
                <w:szCs w:val="14"/>
              </w:rPr>
              <w:t>100</w:t>
            </w:r>
          </w:p>
        </w:tc>
      </w:tr>
      <w:tr w:rsidR="00DE34EB" w:rsidRPr="0069553A" w:rsidTr="00DE34EB">
        <w:tc>
          <w:tcPr>
            <w:tcW w:w="416" w:type="dxa"/>
            <w:shd w:val="clear" w:color="auto" w:fill="auto"/>
          </w:tcPr>
          <w:p w:rsidR="00F51455" w:rsidRPr="0069553A" w:rsidRDefault="00F51455" w:rsidP="00F51455">
            <w:pPr>
              <w:tabs>
                <w:tab w:val="left" w:pos="709"/>
              </w:tabs>
              <w:suppressAutoHyphens/>
              <w:spacing w:line="276" w:lineRule="auto"/>
              <w:jc w:val="center"/>
              <w:rPr>
                <w:sz w:val="14"/>
                <w:szCs w:val="14"/>
              </w:rPr>
            </w:pPr>
            <w:r w:rsidRPr="0069553A">
              <w:rPr>
                <w:sz w:val="14"/>
                <w:szCs w:val="14"/>
              </w:rPr>
              <w:t>4</w:t>
            </w:r>
          </w:p>
        </w:tc>
        <w:tc>
          <w:tcPr>
            <w:tcW w:w="1701" w:type="dxa"/>
            <w:shd w:val="clear" w:color="auto" w:fill="auto"/>
          </w:tcPr>
          <w:p w:rsidR="00F51455" w:rsidRPr="0069553A" w:rsidRDefault="00F51455" w:rsidP="00F51455">
            <w:pPr>
              <w:tabs>
                <w:tab w:val="left" w:pos="709"/>
              </w:tabs>
              <w:suppressAutoHyphens/>
              <w:jc w:val="both"/>
              <w:rPr>
                <w:color w:val="FF0000"/>
                <w:sz w:val="14"/>
                <w:szCs w:val="14"/>
                <w:lang w:eastAsia="en-US" w:bidi="en-US"/>
              </w:rPr>
            </w:pPr>
            <w:r w:rsidRPr="0069553A">
              <w:rPr>
                <w:bCs/>
                <w:sz w:val="14"/>
                <w:szCs w:val="14"/>
                <w:lang w:eastAsia="en-US" w:bidi="en-US"/>
              </w:rPr>
              <w:t>Удельный вес по обеспечению качественного содержания, своевременного ремонта уличного и дворового освещения, приведение в качественное состояние объектов благоустройства поселений района</w:t>
            </w:r>
          </w:p>
        </w:tc>
        <w:tc>
          <w:tcPr>
            <w:tcW w:w="854" w:type="dxa"/>
            <w:shd w:val="clear" w:color="auto" w:fill="auto"/>
            <w:vAlign w:val="center"/>
          </w:tcPr>
          <w:p w:rsidR="00F51455" w:rsidRPr="0069553A" w:rsidRDefault="00F51455" w:rsidP="00F51455">
            <w:pPr>
              <w:tabs>
                <w:tab w:val="left" w:pos="709"/>
              </w:tabs>
              <w:suppressAutoHyphens/>
              <w:jc w:val="center"/>
              <w:rPr>
                <w:color w:val="FF0000"/>
                <w:sz w:val="14"/>
                <w:szCs w:val="14"/>
                <w:lang w:eastAsia="en-US" w:bidi="en-US"/>
              </w:rPr>
            </w:pPr>
            <w:r w:rsidRPr="0069553A">
              <w:rPr>
                <w:sz w:val="14"/>
                <w:szCs w:val="14"/>
                <w:lang w:val="en-US" w:eastAsia="en-US" w:bidi="en-US"/>
              </w:rPr>
              <w:t>%</w:t>
            </w:r>
          </w:p>
        </w:tc>
        <w:tc>
          <w:tcPr>
            <w:tcW w:w="994" w:type="dxa"/>
            <w:shd w:val="clear" w:color="auto" w:fill="auto"/>
            <w:vAlign w:val="bottom"/>
          </w:tcPr>
          <w:p w:rsidR="00F51455" w:rsidRPr="0069553A" w:rsidRDefault="00F51455" w:rsidP="00F51455">
            <w:pPr>
              <w:tabs>
                <w:tab w:val="left" w:pos="709"/>
              </w:tabs>
              <w:suppressAutoHyphens/>
              <w:jc w:val="center"/>
              <w:rPr>
                <w:sz w:val="14"/>
                <w:szCs w:val="14"/>
                <w:lang w:eastAsia="en-US" w:bidi="en-US"/>
              </w:rPr>
            </w:pPr>
            <w:r w:rsidRPr="0069553A">
              <w:rPr>
                <w:sz w:val="14"/>
                <w:szCs w:val="14"/>
                <w:lang w:eastAsia="en-US" w:bidi="en-US"/>
              </w:rPr>
              <w:t>100</w:t>
            </w:r>
          </w:p>
        </w:tc>
        <w:tc>
          <w:tcPr>
            <w:tcW w:w="852" w:type="dxa"/>
            <w:shd w:val="clear" w:color="auto" w:fill="auto"/>
            <w:vAlign w:val="bottom"/>
          </w:tcPr>
          <w:p w:rsidR="00F51455" w:rsidRPr="0069553A" w:rsidRDefault="00F51455" w:rsidP="00F51455">
            <w:pPr>
              <w:tabs>
                <w:tab w:val="left" w:pos="709"/>
              </w:tabs>
              <w:suppressAutoHyphens/>
              <w:jc w:val="center"/>
              <w:rPr>
                <w:sz w:val="14"/>
                <w:szCs w:val="14"/>
                <w:lang w:eastAsia="en-US" w:bidi="en-US"/>
              </w:rPr>
            </w:pPr>
            <w:r w:rsidRPr="0069553A">
              <w:rPr>
                <w:sz w:val="14"/>
                <w:szCs w:val="14"/>
                <w:lang w:eastAsia="en-US" w:bidi="en-US"/>
              </w:rPr>
              <w:t>100</w:t>
            </w:r>
          </w:p>
        </w:tc>
        <w:tc>
          <w:tcPr>
            <w:tcW w:w="851" w:type="dxa"/>
            <w:shd w:val="clear" w:color="auto" w:fill="auto"/>
            <w:vAlign w:val="bottom"/>
          </w:tcPr>
          <w:p w:rsidR="00F51455" w:rsidRPr="0069553A" w:rsidRDefault="00F51455" w:rsidP="00F51455">
            <w:pPr>
              <w:tabs>
                <w:tab w:val="left" w:pos="709"/>
              </w:tabs>
              <w:suppressAutoHyphens/>
              <w:jc w:val="center"/>
              <w:rPr>
                <w:sz w:val="14"/>
                <w:szCs w:val="14"/>
                <w:lang w:eastAsia="en-US" w:bidi="en-US"/>
              </w:rPr>
            </w:pPr>
            <w:r w:rsidRPr="0069553A">
              <w:rPr>
                <w:sz w:val="14"/>
                <w:szCs w:val="14"/>
                <w:lang w:eastAsia="en-US" w:bidi="en-US"/>
              </w:rPr>
              <w:t>100</w:t>
            </w:r>
          </w:p>
        </w:tc>
        <w:tc>
          <w:tcPr>
            <w:tcW w:w="709" w:type="dxa"/>
            <w:vAlign w:val="bottom"/>
          </w:tcPr>
          <w:p w:rsidR="00F51455" w:rsidRPr="0069553A" w:rsidRDefault="00F51455" w:rsidP="00F51455">
            <w:pPr>
              <w:tabs>
                <w:tab w:val="left" w:pos="709"/>
              </w:tabs>
              <w:suppressAutoHyphens/>
              <w:jc w:val="center"/>
              <w:rPr>
                <w:sz w:val="14"/>
                <w:szCs w:val="14"/>
                <w:lang w:eastAsia="en-US" w:bidi="en-US"/>
              </w:rPr>
            </w:pPr>
            <w:r w:rsidRPr="0069553A">
              <w:rPr>
                <w:sz w:val="14"/>
                <w:szCs w:val="14"/>
                <w:lang w:eastAsia="en-US" w:bidi="en-US"/>
              </w:rPr>
              <w:t>100</w:t>
            </w:r>
          </w:p>
        </w:tc>
        <w:tc>
          <w:tcPr>
            <w:tcW w:w="1277" w:type="dxa"/>
            <w:vAlign w:val="bottom"/>
          </w:tcPr>
          <w:p w:rsidR="00F51455" w:rsidRPr="0069553A" w:rsidRDefault="00F51455" w:rsidP="00F51455">
            <w:pPr>
              <w:tabs>
                <w:tab w:val="left" w:pos="709"/>
              </w:tabs>
              <w:suppressAutoHyphens/>
              <w:jc w:val="center"/>
              <w:rPr>
                <w:sz w:val="14"/>
                <w:szCs w:val="14"/>
                <w:lang w:eastAsia="en-US" w:bidi="en-US"/>
              </w:rPr>
            </w:pPr>
            <w:r w:rsidRPr="0069553A">
              <w:rPr>
                <w:sz w:val="14"/>
                <w:szCs w:val="14"/>
                <w:lang w:eastAsia="en-US" w:bidi="en-US"/>
              </w:rPr>
              <w:t>100</w:t>
            </w:r>
          </w:p>
        </w:tc>
        <w:tc>
          <w:tcPr>
            <w:tcW w:w="1134" w:type="dxa"/>
            <w:vAlign w:val="bottom"/>
          </w:tcPr>
          <w:p w:rsidR="00F51455" w:rsidRPr="0069553A" w:rsidRDefault="00F51455" w:rsidP="00F51455">
            <w:pPr>
              <w:tabs>
                <w:tab w:val="left" w:pos="709"/>
              </w:tabs>
              <w:suppressAutoHyphens/>
              <w:jc w:val="center"/>
              <w:rPr>
                <w:sz w:val="14"/>
                <w:szCs w:val="14"/>
                <w:lang w:eastAsia="en-US" w:bidi="en-US"/>
              </w:rPr>
            </w:pPr>
            <w:r w:rsidRPr="0069553A">
              <w:rPr>
                <w:sz w:val="14"/>
                <w:szCs w:val="14"/>
                <w:lang w:eastAsia="en-US" w:bidi="en-US"/>
              </w:rPr>
              <w:t>100</w:t>
            </w:r>
          </w:p>
        </w:tc>
        <w:tc>
          <w:tcPr>
            <w:tcW w:w="1702" w:type="dxa"/>
            <w:vAlign w:val="bottom"/>
          </w:tcPr>
          <w:p w:rsidR="00F51455" w:rsidRPr="0069553A" w:rsidRDefault="00F51455" w:rsidP="00F51455">
            <w:pPr>
              <w:tabs>
                <w:tab w:val="left" w:pos="709"/>
              </w:tabs>
              <w:suppressAutoHyphens/>
              <w:jc w:val="center"/>
              <w:rPr>
                <w:sz w:val="14"/>
                <w:szCs w:val="14"/>
                <w:lang w:eastAsia="en-US" w:bidi="en-US"/>
              </w:rPr>
            </w:pPr>
            <w:r w:rsidRPr="0069553A">
              <w:rPr>
                <w:sz w:val="14"/>
                <w:szCs w:val="14"/>
                <w:lang w:eastAsia="en-US" w:bidi="en-US"/>
              </w:rPr>
              <w:t>100</w:t>
            </w:r>
          </w:p>
        </w:tc>
      </w:tr>
      <w:tr w:rsidR="00DE34EB" w:rsidRPr="0069553A" w:rsidTr="00DE34EB">
        <w:tc>
          <w:tcPr>
            <w:tcW w:w="416" w:type="dxa"/>
            <w:shd w:val="clear" w:color="auto" w:fill="auto"/>
          </w:tcPr>
          <w:p w:rsidR="00F51455" w:rsidRPr="0069553A" w:rsidRDefault="00F51455" w:rsidP="00F51455">
            <w:pPr>
              <w:tabs>
                <w:tab w:val="left" w:pos="709"/>
              </w:tabs>
              <w:suppressAutoHyphens/>
              <w:spacing w:line="276" w:lineRule="auto"/>
              <w:jc w:val="center"/>
              <w:rPr>
                <w:sz w:val="14"/>
                <w:szCs w:val="14"/>
              </w:rPr>
            </w:pPr>
            <w:r w:rsidRPr="0069553A">
              <w:rPr>
                <w:sz w:val="14"/>
                <w:szCs w:val="14"/>
              </w:rPr>
              <w:t>5</w:t>
            </w:r>
          </w:p>
        </w:tc>
        <w:tc>
          <w:tcPr>
            <w:tcW w:w="1701" w:type="dxa"/>
            <w:shd w:val="clear" w:color="auto" w:fill="auto"/>
          </w:tcPr>
          <w:p w:rsidR="00F51455" w:rsidRPr="0069553A" w:rsidRDefault="00F51455" w:rsidP="00F51455">
            <w:pPr>
              <w:tabs>
                <w:tab w:val="left" w:pos="709"/>
              </w:tabs>
              <w:suppressAutoHyphens/>
              <w:jc w:val="both"/>
              <w:rPr>
                <w:sz w:val="14"/>
                <w:szCs w:val="14"/>
                <w:lang w:eastAsia="en-US" w:bidi="en-US"/>
              </w:rPr>
            </w:pPr>
            <w:r w:rsidRPr="0069553A">
              <w:rPr>
                <w:sz w:val="14"/>
                <w:szCs w:val="14"/>
                <w:lang w:eastAsia="en-US" w:bidi="en-US"/>
              </w:rPr>
              <w:t>Удельный вес по обеспечению качественного содержания мест захоронения в сельских поселениях района</w:t>
            </w:r>
          </w:p>
        </w:tc>
        <w:tc>
          <w:tcPr>
            <w:tcW w:w="854" w:type="dxa"/>
            <w:shd w:val="clear" w:color="auto" w:fill="auto"/>
            <w:vAlign w:val="center"/>
          </w:tcPr>
          <w:p w:rsidR="00F51455" w:rsidRPr="0069553A" w:rsidRDefault="00F51455" w:rsidP="00F51455">
            <w:pPr>
              <w:tabs>
                <w:tab w:val="left" w:pos="709"/>
              </w:tabs>
              <w:suppressAutoHyphens/>
              <w:jc w:val="center"/>
              <w:rPr>
                <w:sz w:val="14"/>
                <w:szCs w:val="14"/>
                <w:lang w:val="en-US" w:eastAsia="en-US" w:bidi="en-US"/>
              </w:rPr>
            </w:pPr>
            <w:r w:rsidRPr="0069553A">
              <w:rPr>
                <w:sz w:val="14"/>
                <w:szCs w:val="14"/>
                <w:lang w:val="en-US" w:eastAsia="en-US" w:bidi="en-US"/>
              </w:rPr>
              <w:t>%</w:t>
            </w:r>
          </w:p>
        </w:tc>
        <w:tc>
          <w:tcPr>
            <w:tcW w:w="994" w:type="dxa"/>
            <w:shd w:val="clear" w:color="auto" w:fill="auto"/>
            <w:vAlign w:val="bottom"/>
          </w:tcPr>
          <w:p w:rsidR="00F51455" w:rsidRPr="0069553A" w:rsidRDefault="00F51455" w:rsidP="00F51455">
            <w:pPr>
              <w:tabs>
                <w:tab w:val="left" w:pos="709"/>
              </w:tabs>
              <w:suppressAutoHyphens/>
              <w:jc w:val="center"/>
              <w:rPr>
                <w:sz w:val="14"/>
                <w:szCs w:val="14"/>
                <w:lang w:eastAsia="en-US" w:bidi="en-US"/>
              </w:rPr>
            </w:pPr>
            <w:r w:rsidRPr="0069553A">
              <w:rPr>
                <w:sz w:val="14"/>
                <w:szCs w:val="14"/>
                <w:lang w:eastAsia="en-US" w:bidi="en-US"/>
              </w:rPr>
              <w:t>100</w:t>
            </w:r>
          </w:p>
        </w:tc>
        <w:tc>
          <w:tcPr>
            <w:tcW w:w="852" w:type="dxa"/>
            <w:shd w:val="clear" w:color="auto" w:fill="auto"/>
            <w:vAlign w:val="bottom"/>
          </w:tcPr>
          <w:p w:rsidR="00F51455" w:rsidRPr="0069553A" w:rsidRDefault="00F51455" w:rsidP="00F51455">
            <w:pPr>
              <w:tabs>
                <w:tab w:val="left" w:pos="709"/>
              </w:tabs>
              <w:suppressAutoHyphens/>
              <w:jc w:val="center"/>
              <w:rPr>
                <w:sz w:val="14"/>
                <w:szCs w:val="14"/>
                <w:lang w:eastAsia="en-US" w:bidi="en-US"/>
              </w:rPr>
            </w:pPr>
            <w:r w:rsidRPr="0069553A">
              <w:rPr>
                <w:sz w:val="14"/>
                <w:szCs w:val="14"/>
                <w:lang w:eastAsia="en-US" w:bidi="en-US"/>
              </w:rPr>
              <w:t>100</w:t>
            </w:r>
          </w:p>
        </w:tc>
        <w:tc>
          <w:tcPr>
            <w:tcW w:w="851" w:type="dxa"/>
            <w:shd w:val="clear" w:color="auto" w:fill="auto"/>
            <w:vAlign w:val="bottom"/>
          </w:tcPr>
          <w:p w:rsidR="00F51455" w:rsidRPr="0069553A" w:rsidRDefault="00F51455" w:rsidP="00F51455">
            <w:pPr>
              <w:tabs>
                <w:tab w:val="left" w:pos="709"/>
              </w:tabs>
              <w:suppressAutoHyphens/>
              <w:jc w:val="center"/>
              <w:rPr>
                <w:sz w:val="14"/>
                <w:szCs w:val="14"/>
                <w:lang w:eastAsia="en-US" w:bidi="en-US"/>
              </w:rPr>
            </w:pPr>
            <w:r w:rsidRPr="0069553A">
              <w:rPr>
                <w:sz w:val="14"/>
                <w:szCs w:val="14"/>
                <w:lang w:eastAsia="en-US" w:bidi="en-US"/>
              </w:rPr>
              <w:t>100</w:t>
            </w:r>
          </w:p>
        </w:tc>
        <w:tc>
          <w:tcPr>
            <w:tcW w:w="709" w:type="dxa"/>
            <w:vAlign w:val="bottom"/>
          </w:tcPr>
          <w:p w:rsidR="00F51455" w:rsidRPr="0069553A" w:rsidRDefault="00F51455" w:rsidP="00F51455">
            <w:pPr>
              <w:tabs>
                <w:tab w:val="left" w:pos="709"/>
              </w:tabs>
              <w:suppressAutoHyphens/>
              <w:jc w:val="center"/>
              <w:rPr>
                <w:sz w:val="14"/>
                <w:szCs w:val="14"/>
                <w:lang w:eastAsia="en-US" w:bidi="en-US"/>
              </w:rPr>
            </w:pPr>
            <w:r w:rsidRPr="0069553A">
              <w:rPr>
                <w:sz w:val="14"/>
                <w:szCs w:val="14"/>
                <w:lang w:eastAsia="en-US" w:bidi="en-US"/>
              </w:rPr>
              <w:t>100</w:t>
            </w:r>
          </w:p>
        </w:tc>
        <w:tc>
          <w:tcPr>
            <w:tcW w:w="1277" w:type="dxa"/>
            <w:vAlign w:val="bottom"/>
          </w:tcPr>
          <w:p w:rsidR="00F51455" w:rsidRPr="0069553A" w:rsidRDefault="00F51455" w:rsidP="00F51455">
            <w:pPr>
              <w:tabs>
                <w:tab w:val="left" w:pos="709"/>
              </w:tabs>
              <w:suppressAutoHyphens/>
              <w:jc w:val="center"/>
              <w:rPr>
                <w:sz w:val="14"/>
                <w:szCs w:val="14"/>
                <w:lang w:eastAsia="en-US" w:bidi="en-US"/>
              </w:rPr>
            </w:pPr>
            <w:r w:rsidRPr="0069553A">
              <w:rPr>
                <w:sz w:val="14"/>
                <w:szCs w:val="14"/>
                <w:lang w:eastAsia="en-US" w:bidi="en-US"/>
              </w:rPr>
              <w:t>100</w:t>
            </w:r>
          </w:p>
        </w:tc>
        <w:tc>
          <w:tcPr>
            <w:tcW w:w="1134" w:type="dxa"/>
            <w:vAlign w:val="bottom"/>
          </w:tcPr>
          <w:p w:rsidR="00F51455" w:rsidRPr="0069553A" w:rsidRDefault="00F51455" w:rsidP="00F51455">
            <w:pPr>
              <w:tabs>
                <w:tab w:val="left" w:pos="709"/>
              </w:tabs>
              <w:suppressAutoHyphens/>
              <w:jc w:val="center"/>
              <w:rPr>
                <w:sz w:val="14"/>
                <w:szCs w:val="14"/>
                <w:lang w:eastAsia="en-US" w:bidi="en-US"/>
              </w:rPr>
            </w:pPr>
            <w:r w:rsidRPr="0069553A">
              <w:rPr>
                <w:sz w:val="14"/>
                <w:szCs w:val="14"/>
                <w:lang w:eastAsia="en-US" w:bidi="en-US"/>
              </w:rPr>
              <w:t>100</w:t>
            </w:r>
          </w:p>
        </w:tc>
        <w:tc>
          <w:tcPr>
            <w:tcW w:w="1702" w:type="dxa"/>
            <w:vAlign w:val="bottom"/>
          </w:tcPr>
          <w:p w:rsidR="00F51455" w:rsidRPr="0069553A" w:rsidRDefault="00F51455" w:rsidP="00F51455">
            <w:pPr>
              <w:tabs>
                <w:tab w:val="left" w:pos="709"/>
              </w:tabs>
              <w:suppressAutoHyphens/>
              <w:jc w:val="center"/>
              <w:rPr>
                <w:sz w:val="14"/>
                <w:szCs w:val="14"/>
                <w:lang w:eastAsia="en-US" w:bidi="en-US"/>
              </w:rPr>
            </w:pPr>
            <w:r w:rsidRPr="0069553A">
              <w:rPr>
                <w:sz w:val="14"/>
                <w:szCs w:val="14"/>
                <w:lang w:eastAsia="en-US" w:bidi="en-US"/>
              </w:rPr>
              <w:t>100</w:t>
            </w:r>
          </w:p>
        </w:tc>
      </w:tr>
      <w:tr w:rsidR="00DE34EB" w:rsidRPr="0069553A" w:rsidTr="00DE34EB">
        <w:tc>
          <w:tcPr>
            <w:tcW w:w="416" w:type="dxa"/>
            <w:shd w:val="clear" w:color="auto" w:fill="auto"/>
          </w:tcPr>
          <w:p w:rsidR="00F51455" w:rsidRPr="0069553A" w:rsidRDefault="00F51455" w:rsidP="00F51455">
            <w:pPr>
              <w:tabs>
                <w:tab w:val="left" w:pos="709"/>
              </w:tabs>
              <w:suppressAutoHyphens/>
              <w:spacing w:line="276" w:lineRule="auto"/>
              <w:jc w:val="center"/>
              <w:rPr>
                <w:sz w:val="14"/>
                <w:szCs w:val="14"/>
              </w:rPr>
            </w:pPr>
            <w:r w:rsidRPr="0069553A">
              <w:rPr>
                <w:sz w:val="14"/>
                <w:szCs w:val="14"/>
              </w:rPr>
              <w:t>6</w:t>
            </w:r>
          </w:p>
        </w:tc>
        <w:tc>
          <w:tcPr>
            <w:tcW w:w="1701" w:type="dxa"/>
            <w:shd w:val="clear" w:color="auto" w:fill="auto"/>
          </w:tcPr>
          <w:p w:rsidR="00F51455" w:rsidRPr="0069553A" w:rsidRDefault="00F51455" w:rsidP="00F51455">
            <w:pPr>
              <w:tabs>
                <w:tab w:val="left" w:pos="709"/>
              </w:tabs>
              <w:suppressAutoHyphens/>
              <w:jc w:val="both"/>
              <w:rPr>
                <w:sz w:val="14"/>
                <w:szCs w:val="14"/>
                <w:lang w:eastAsia="en-US" w:bidi="en-US"/>
              </w:rPr>
            </w:pPr>
            <w:r w:rsidRPr="0069553A">
              <w:rPr>
                <w:sz w:val="14"/>
                <w:szCs w:val="14"/>
                <w:lang w:eastAsia="en-US" w:bidi="en-US"/>
              </w:rPr>
              <w:t xml:space="preserve">Удельный вес по обеспечению организации сбора и вывоза бытовых отходов и мусора, бытовых и промышленных отходов в сельских поселениях Билибинского муниципального района </w:t>
            </w:r>
          </w:p>
        </w:tc>
        <w:tc>
          <w:tcPr>
            <w:tcW w:w="854" w:type="dxa"/>
            <w:shd w:val="clear" w:color="auto" w:fill="auto"/>
            <w:vAlign w:val="center"/>
          </w:tcPr>
          <w:p w:rsidR="00F51455" w:rsidRPr="0069553A" w:rsidRDefault="00F51455" w:rsidP="00F51455">
            <w:pPr>
              <w:tabs>
                <w:tab w:val="left" w:pos="709"/>
              </w:tabs>
              <w:suppressAutoHyphens/>
              <w:jc w:val="center"/>
              <w:rPr>
                <w:sz w:val="14"/>
                <w:szCs w:val="14"/>
                <w:lang w:eastAsia="en-US" w:bidi="en-US"/>
              </w:rPr>
            </w:pPr>
            <w:r w:rsidRPr="0069553A">
              <w:rPr>
                <w:sz w:val="14"/>
                <w:szCs w:val="14"/>
                <w:lang w:val="en-US" w:eastAsia="en-US" w:bidi="en-US"/>
              </w:rPr>
              <w:t>%</w:t>
            </w:r>
          </w:p>
        </w:tc>
        <w:tc>
          <w:tcPr>
            <w:tcW w:w="994" w:type="dxa"/>
            <w:shd w:val="clear" w:color="auto" w:fill="auto"/>
            <w:vAlign w:val="bottom"/>
          </w:tcPr>
          <w:p w:rsidR="00F51455" w:rsidRPr="0069553A" w:rsidRDefault="00F51455" w:rsidP="00F51455">
            <w:pPr>
              <w:tabs>
                <w:tab w:val="left" w:pos="709"/>
              </w:tabs>
              <w:suppressAutoHyphens/>
              <w:jc w:val="center"/>
              <w:rPr>
                <w:sz w:val="14"/>
                <w:szCs w:val="14"/>
                <w:lang w:eastAsia="en-US" w:bidi="en-US"/>
              </w:rPr>
            </w:pPr>
            <w:r w:rsidRPr="0069553A">
              <w:rPr>
                <w:sz w:val="14"/>
                <w:szCs w:val="14"/>
                <w:lang w:eastAsia="en-US" w:bidi="en-US"/>
              </w:rPr>
              <w:t>100</w:t>
            </w:r>
          </w:p>
        </w:tc>
        <w:tc>
          <w:tcPr>
            <w:tcW w:w="852" w:type="dxa"/>
            <w:shd w:val="clear" w:color="auto" w:fill="auto"/>
            <w:vAlign w:val="bottom"/>
          </w:tcPr>
          <w:p w:rsidR="00F51455" w:rsidRPr="0069553A" w:rsidRDefault="00F51455" w:rsidP="00F51455">
            <w:pPr>
              <w:tabs>
                <w:tab w:val="left" w:pos="709"/>
              </w:tabs>
              <w:suppressAutoHyphens/>
              <w:jc w:val="center"/>
              <w:rPr>
                <w:sz w:val="14"/>
                <w:szCs w:val="14"/>
                <w:lang w:eastAsia="en-US" w:bidi="en-US"/>
              </w:rPr>
            </w:pPr>
            <w:r w:rsidRPr="0069553A">
              <w:rPr>
                <w:sz w:val="14"/>
                <w:szCs w:val="14"/>
                <w:lang w:eastAsia="en-US" w:bidi="en-US"/>
              </w:rPr>
              <w:t>100</w:t>
            </w:r>
          </w:p>
        </w:tc>
        <w:tc>
          <w:tcPr>
            <w:tcW w:w="851" w:type="dxa"/>
            <w:shd w:val="clear" w:color="auto" w:fill="auto"/>
            <w:vAlign w:val="bottom"/>
          </w:tcPr>
          <w:p w:rsidR="00F51455" w:rsidRPr="0069553A" w:rsidRDefault="00F51455" w:rsidP="00F51455">
            <w:pPr>
              <w:tabs>
                <w:tab w:val="left" w:pos="709"/>
              </w:tabs>
              <w:suppressAutoHyphens/>
              <w:jc w:val="center"/>
              <w:rPr>
                <w:sz w:val="14"/>
                <w:szCs w:val="14"/>
                <w:lang w:eastAsia="en-US" w:bidi="en-US"/>
              </w:rPr>
            </w:pPr>
            <w:r w:rsidRPr="0069553A">
              <w:rPr>
                <w:sz w:val="14"/>
                <w:szCs w:val="14"/>
                <w:lang w:eastAsia="en-US" w:bidi="en-US"/>
              </w:rPr>
              <w:t>100</w:t>
            </w:r>
          </w:p>
        </w:tc>
        <w:tc>
          <w:tcPr>
            <w:tcW w:w="709" w:type="dxa"/>
            <w:vAlign w:val="bottom"/>
          </w:tcPr>
          <w:p w:rsidR="00F51455" w:rsidRPr="0069553A" w:rsidRDefault="00F51455" w:rsidP="00F51455">
            <w:pPr>
              <w:tabs>
                <w:tab w:val="left" w:pos="709"/>
              </w:tabs>
              <w:suppressAutoHyphens/>
              <w:jc w:val="center"/>
              <w:rPr>
                <w:sz w:val="14"/>
                <w:szCs w:val="14"/>
                <w:lang w:eastAsia="en-US" w:bidi="en-US"/>
              </w:rPr>
            </w:pPr>
            <w:r w:rsidRPr="0069553A">
              <w:rPr>
                <w:sz w:val="14"/>
                <w:szCs w:val="14"/>
                <w:lang w:eastAsia="en-US" w:bidi="en-US"/>
              </w:rPr>
              <w:t>100</w:t>
            </w:r>
          </w:p>
        </w:tc>
        <w:tc>
          <w:tcPr>
            <w:tcW w:w="1277" w:type="dxa"/>
            <w:vAlign w:val="bottom"/>
          </w:tcPr>
          <w:p w:rsidR="00F51455" w:rsidRPr="0069553A" w:rsidRDefault="00F51455" w:rsidP="00F51455">
            <w:pPr>
              <w:tabs>
                <w:tab w:val="left" w:pos="709"/>
              </w:tabs>
              <w:suppressAutoHyphens/>
              <w:jc w:val="center"/>
              <w:rPr>
                <w:sz w:val="14"/>
                <w:szCs w:val="14"/>
                <w:lang w:eastAsia="en-US" w:bidi="en-US"/>
              </w:rPr>
            </w:pPr>
            <w:r w:rsidRPr="0069553A">
              <w:rPr>
                <w:sz w:val="14"/>
                <w:szCs w:val="14"/>
                <w:lang w:eastAsia="en-US" w:bidi="en-US"/>
              </w:rPr>
              <w:t>100</w:t>
            </w:r>
          </w:p>
        </w:tc>
        <w:tc>
          <w:tcPr>
            <w:tcW w:w="1134" w:type="dxa"/>
            <w:vAlign w:val="bottom"/>
          </w:tcPr>
          <w:p w:rsidR="00F51455" w:rsidRPr="0069553A" w:rsidRDefault="00F51455" w:rsidP="00F51455">
            <w:pPr>
              <w:tabs>
                <w:tab w:val="left" w:pos="709"/>
              </w:tabs>
              <w:suppressAutoHyphens/>
              <w:jc w:val="center"/>
              <w:rPr>
                <w:sz w:val="14"/>
                <w:szCs w:val="14"/>
                <w:lang w:eastAsia="en-US" w:bidi="en-US"/>
              </w:rPr>
            </w:pPr>
            <w:r w:rsidRPr="0069553A">
              <w:rPr>
                <w:sz w:val="14"/>
                <w:szCs w:val="14"/>
                <w:lang w:eastAsia="en-US" w:bidi="en-US"/>
              </w:rPr>
              <w:t>100</w:t>
            </w:r>
          </w:p>
        </w:tc>
        <w:tc>
          <w:tcPr>
            <w:tcW w:w="1702" w:type="dxa"/>
            <w:vAlign w:val="bottom"/>
          </w:tcPr>
          <w:p w:rsidR="00F51455" w:rsidRPr="0069553A" w:rsidRDefault="00F51455" w:rsidP="00F51455">
            <w:pPr>
              <w:tabs>
                <w:tab w:val="left" w:pos="709"/>
              </w:tabs>
              <w:suppressAutoHyphens/>
              <w:jc w:val="center"/>
              <w:rPr>
                <w:sz w:val="14"/>
                <w:szCs w:val="14"/>
                <w:lang w:eastAsia="en-US" w:bidi="en-US"/>
              </w:rPr>
            </w:pPr>
            <w:r w:rsidRPr="0069553A">
              <w:rPr>
                <w:sz w:val="14"/>
                <w:szCs w:val="14"/>
                <w:lang w:eastAsia="en-US" w:bidi="en-US"/>
              </w:rPr>
              <w:t>100</w:t>
            </w:r>
          </w:p>
        </w:tc>
      </w:tr>
      <w:tr w:rsidR="00F51455" w:rsidRPr="0069553A" w:rsidTr="009450A7">
        <w:tc>
          <w:tcPr>
            <w:tcW w:w="10490" w:type="dxa"/>
            <w:gridSpan w:val="10"/>
          </w:tcPr>
          <w:p w:rsidR="00F51455" w:rsidRPr="0069553A" w:rsidRDefault="00F51455" w:rsidP="00F51455">
            <w:pPr>
              <w:tabs>
                <w:tab w:val="left" w:pos="709"/>
              </w:tabs>
              <w:suppressAutoHyphens/>
              <w:spacing w:line="276" w:lineRule="auto"/>
              <w:jc w:val="center"/>
              <w:rPr>
                <w:b/>
                <w:i/>
                <w:sz w:val="14"/>
                <w:szCs w:val="14"/>
              </w:rPr>
            </w:pPr>
            <w:r w:rsidRPr="0069553A">
              <w:rPr>
                <w:b/>
                <w:i/>
                <w:sz w:val="14"/>
                <w:szCs w:val="14"/>
              </w:rPr>
              <w:t>Задача 3.3.  Обеспечение безопасности на территории Билибинского муниципального района</w:t>
            </w:r>
          </w:p>
          <w:p w:rsidR="00F51455" w:rsidRPr="0069553A" w:rsidRDefault="00F51455" w:rsidP="00F51455">
            <w:pPr>
              <w:tabs>
                <w:tab w:val="left" w:pos="709"/>
              </w:tabs>
              <w:suppressAutoHyphens/>
              <w:spacing w:line="276" w:lineRule="auto"/>
              <w:jc w:val="center"/>
              <w:rPr>
                <w:b/>
                <w:i/>
                <w:sz w:val="14"/>
                <w:szCs w:val="14"/>
              </w:rPr>
            </w:pPr>
          </w:p>
        </w:tc>
      </w:tr>
      <w:tr w:rsidR="00DE34EB" w:rsidRPr="0069553A" w:rsidTr="00DE34EB">
        <w:tc>
          <w:tcPr>
            <w:tcW w:w="416" w:type="dxa"/>
            <w:shd w:val="clear" w:color="auto" w:fill="auto"/>
          </w:tcPr>
          <w:p w:rsidR="00F51455" w:rsidRPr="0069553A" w:rsidRDefault="00F51455" w:rsidP="00F51455">
            <w:pPr>
              <w:tabs>
                <w:tab w:val="left" w:pos="709"/>
              </w:tabs>
              <w:suppressAutoHyphens/>
              <w:spacing w:line="276" w:lineRule="auto"/>
              <w:jc w:val="center"/>
              <w:rPr>
                <w:sz w:val="14"/>
                <w:szCs w:val="14"/>
              </w:rPr>
            </w:pPr>
            <w:r w:rsidRPr="0069553A">
              <w:rPr>
                <w:sz w:val="14"/>
                <w:szCs w:val="14"/>
              </w:rPr>
              <w:t>1</w:t>
            </w:r>
          </w:p>
        </w:tc>
        <w:tc>
          <w:tcPr>
            <w:tcW w:w="1701" w:type="dxa"/>
            <w:shd w:val="clear" w:color="auto" w:fill="auto"/>
          </w:tcPr>
          <w:p w:rsidR="00F51455" w:rsidRPr="0069553A" w:rsidRDefault="00F51455" w:rsidP="00F51455">
            <w:pPr>
              <w:tabs>
                <w:tab w:val="left" w:pos="709"/>
              </w:tabs>
              <w:suppressAutoHyphens/>
              <w:jc w:val="both"/>
              <w:rPr>
                <w:sz w:val="14"/>
                <w:szCs w:val="14"/>
                <w:lang w:eastAsia="en-US" w:bidi="en-US"/>
              </w:rPr>
            </w:pPr>
            <w:r w:rsidRPr="0069553A">
              <w:rPr>
                <w:sz w:val="14"/>
                <w:szCs w:val="14"/>
                <w:lang w:eastAsia="en-US" w:bidi="en-US"/>
              </w:rPr>
              <w:t>Реализация мер пожарной безопасности в населённых пунктах района</w:t>
            </w:r>
          </w:p>
        </w:tc>
        <w:tc>
          <w:tcPr>
            <w:tcW w:w="854" w:type="dxa"/>
            <w:shd w:val="clear" w:color="auto" w:fill="auto"/>
            <w:vAlign w:val="center"/>
          </w:tcPr>
          <w:p w:rsidR="00F51455" w:rsidRPr="0069553A" w:rsidRDefault="00F51455" w:rsidP="00F51455">
            <w:pPr>
              <w:tabs>
                <w:tab w:val="left" w:pos="709"/>
              </w:tabs>
              <w:suppressAutoHyphens/>
              <w:jc w:val="center"/>
              <w:rPr>
                <w:sz w:val="14"/>
                <w:szCs w:val="14"/>
                <w:lang w:eastAsia="en-US" w:bidi="en-US"/>
              </w:rPr>
            </w:pPr>
            <w:r w:rsidRPr="0069553A">
              <w:rPr>
                <w:sz w:val="14"/>
                <w:szCs w:val="14"/>
                <w:lang w:val="en-US" w:eastAsia="en-US" w:bidi="en-US"/>
              </w:rPr>
              <w:t>%</w:t>
            </w:r>
          </w:p>
        </w:tc>
        <w:tc>
          <w:tcPr>
            <w:tcW w:w="994" w:type="dxa"/>
            <w:shd w:val="clear" w:color="auto" w:fill="auto"/>
            <w:vAlign w:val="center"/>
          </w:tcPr>
          <w:p w:rsidR="00F51455" w:rsidRPr="0069553A" w:rsidRDefault="00F51455" w:rsidP="00F51455">
            <w:pPr>
              <w:tabs>
                <w:tab w:val="left" w:pos="709"/>
              </w:tabs>
              <w:suppressAutoHyphens/>
              <w:jc w:val="center"/>
              <w:rPr>
                <w:sz w:val="14"/>
                <w:szCs w:val="14"/>
                <w:lang w:eastAsia="en-US" w:bidi="en-US"/>
              </w:rPr>
            </w:pPr>
            <w:r w:rsidRPr="0069553A">
              <w:rPr>
                <w:sz w:val="14"/>
                <w:szCs w:val="14"/>
                <w:lang w:eastAsia="en-US" w:bidi="en-US"/>
              </w:rPr>
              <w:t>100</w:t>
            </w:r>
          </w:p>
        </w:tc>
        <w:tc>
          <w:tcPr>
            <w:tcW w:w="852" w:type="dxa"/>
            <w:shd w:val="clear" w:color="auto" w:fill="auto"/>
            <w:vAlign w:val="center"/>
          </w:tcPr>
          <w:p w:rsidR="00F51455" w:rsidRPr="0069553A" w:rsidRDefault="00F51455" w:rsidP="00F51455">
            <w:pPr>
              <w:jc w:val="center"/>
              <w:rPr>
                <w:sz w:val="14"/>
                <w:szCs w:val="14"/>
              </w:rPr>
            </w:pPr>
            <w:r w:rsidRPr="0069553A">
              <w:rPr>
                <w:sz w:val="14"/>
                <w:szCs w:val="14"/>
              </w:rPr>
              <w:t>100</w:t>
            </w:r>
          </w:p>
        </w:tc>
        <w:tc>
          <w:tcPr>
            <w:tcW w:w="851" w:type="dxa"/>
            <w:shd w:val="clear" w:color="auto" w:fill="auto"/>
            <w:vAlign w:val="center"/>
          </w:tcPr>
          <w:p w:rsidR="00F51455" w:rsidRPr="0069553A" w:rsidRDefault="00F51455" w:rsidP="00F51455">
            <w:pPr>
              <w:jc w:val="center"/>
              <w:rPr>
                <w:sz w:val="14"/>
                <w:szCs w:val="14"/>
              </w:rPr>
            </w:pPr>
            <w:r w:rsidRPr="0069553A">
              <w:rPr>
                <w:sz w:val="14"/>
                <w:szCs w:val="14"/>
              </w:rPr>
              <w:t>100</w:t>
            </w:r>
          </w:p>
        </w:tc>
        <w:tc>
          <w:tcPr>
            <w:tcW w:w="709" w:type="dxa"/>
            <w:vAlign w:val="center"/>
          </w:tcPr>
          <w:p w:rsidR="00F51455" w:rsidRPr="0069553A" w:rsidRDefault="00F51455" w:rsidP="00F51455">
            <w:pPr>
              <w:jc w:val="center"/>
              <w:rPr>
                <w:sz w:val="14"/>
                <w:szCs w:val="14"/>
              </w:rPr>
            </w:pPr>
            <w:r w:rsidRPr="0069553A">
              <w:rPr>
                <w:sz w:val="14"/>
                <w:szCs w:val="14"/>
              </w:rPr>
              <w:t>100</w:t>
            </w:r>
          </w:p>
        </w:tc>
        <w:tc>
          <w:tcPr>
            <w:tcW w:w="1277" w:type="dxa"/>
            <w:vAlign w:val="center"/>
          </w:tcPr>
          <w:p w:rsidR="00F51455" w:rsidRPr="0069553A" w:rsidRDefault="00F51455" w:rsidP="00F51455">
            <w:pPr>
              <w:jc w:val="center"/>
              <w:rPr>
                <w:sz w:val="14"/>
                <w:szCs w:val="14"/>
              </w:rPr>
            </w:pPr>
            <w:r w:rsidRPr="0069553A">
              <w:rPr>
                <w:sz w:val="14"/>
                <w:szCs w:val="14"/>
              </w:rPr>
              <w:t>100</w:t>
            </w:r>
          </w:p>
        </w:tc>
        <w:tc>
          <w:tcPr>
            <w:tcW w:w="1134" w:type="dxa"/>
            <w:vAlign w:val="center"/>
          </w:tcPr>
          <w:p w:rsidR="00F51455" w:rsidRPr="0069553A" w:rsidRDefault="00F51455" w:rsidP="00F51455">
            <w:pPr>
              <w:jc w:val="center"/>
              <w:rPr>
                <w:sz w:val="14"/>
                <w:szCs w:val="14"/>
              </w:rPr>
            </w:pPr>
            <w:r w:rsidRPr="0069553A">
              <w:rPr>
                <w:sz w:val="14"/>
                <w:szCs w:val="14"/>
              </w:rPr>
              <w:t>100</w:t>
            </w:r>
          </w:p>
        </w:tc>
        <w:tc>
          <w:tcPr>
            <w:tcW w:w="1702" w:type="dxa"/>
            <w:vAlign w:val="center"/>
          </w:tcPr>
          <w:p w:rsidR="00F51455" w:rsidRPr="0069553A" w:rsidRDefault="00F51455" w:rsidP="00F51455">
            <w:pPr>
              <w:jc w:val="center"/>
              <w:rPr>
                <w:sz w:val="14"/>
                <w:szCs w:val="14"/>
              </w:rPr>
            </w:pPr>
            <w:r w:rsidRPr="0069553A">
              <w:rPr>
                <w:sz w:val="14"/>
                <w:szCs w:val="14"/>
              </w:rPr>
              <w:t>100</w:t>
            </w:r>
          </w:p>
        </w:tc>
      </w:tr>
      <w:tr w:rsidR="00DE34EB" w:rsidRPr="0069553A" w:rsidTr="00DE34EB">
        <w:tc>
          <w:tcPr>
            <w:tcW w:w="416" w:type="dxa"/>
            <w:shd w:val="clear" w:color="auto" w:fill="auto"/>
          </w:tcPr>
          <w:p w:rsidR="00F51455" w:rsidRPr="0069553A" w:rsidRDefault="00F51455" w:rsidP="00F51455">
            <w:pPr>
              <w:tabs>
                <w:tab w:val="left" w:pos="709"/>
              </w:tabs>
              <w:suppressAutoHyphens/>
              <w:spacing w:line="276" w:lineRule="auto"/>
              <w:jc w:val="center"/>
              <w:rPr>
                <w:sz w:val="14"/>
                <w:szCs w:val="14"/>
              </w:rPr>
            </w:pPr>
            <w:r w:rsidRPr="0069553A">
              <w:rPr>
                <w:sz w:val="14"/>
                <w:szCs w:val="14"/>
              </w:rPr>
              <w:t>2</w:t>
            </w:r>
          </w:p>
        </w:tc>
        <w:tc>
          <w:tcPr>
            <w:tcW w:w="1701" w:type="dxa"/>
            <w:shd w:val="clear" w:color="auto" w:fill="auto"/>
          </w:tcPr>
          <w:p w:rsidR="00F51455" w:rsidRPr="0069553A" w:rsidRDefault="00F51455" w:rsidP="00F51455">
            <w:pPr>
              <w:tabs>
                <w:tab w:val="left" w:pos="709"/>
              </w:tabs>
              <w:suppressAutoHyphens/>
              <w:jc w:val="both"/>
              <w:rPr>
                <w:sz w:val="14"/>
                <w:szCs w:val="14"/>
                <w:lang w:eastAsia="en-US" w:bidi="en-US"/>
              </w:rPr>
            </w:pPr>
            <w:r w:rsidRPr="0069553A">
              <w:rPr>
                <w:sz w:val="14"/>
                <w:szCs w:val="14"/>
                <w:lang w:eastAsia="en-US" w:bidi="en-US"/>
              </w:rPr>
              <w:t>Обеспечение добровольных пожарных команд противопожарным снаряжением и инвентарём</w:t>
            </w:r>
          </w:p>
        </w:tc>
        <w:tc>
          <w:tcPr>
            <w:tcW w:w="854" w:type="dxa"/>
            <w:shd w:val="clear" w:color="auto" w:fill="auto"/>
            <w:vAlign w:val="center"/>
          </w:tcPr>
          <w:p w:rsidR="00F51455" w:rsidRPr="0069553A" w:rsidRDefault="00F51455" w:rsidP="00F51455">
            <w:pPr>
              <w:tabs>
                <w:tab w:val="left" w:pos="709"/>
              </w:tabs>
              <w:suppressAutoHyphens/>
              <w:jc w:val="center"/>
              <w:rPr>
                <w:sz w:val="14"/>
                <w:szCs w:val="14"/>
                <w:lang w:eastAsia="en-US" w:bidi="en-US"/>
              </w:rPr>
            </w:pPr>
            <w:r w:rsidRPr="0069553A">
              <w:rPr>
                <w:sz w:val="14"/>
                <w:szCs w:val="14"/>
                <w:lang w:val="en-US" w:eastAsia="en-US" w:bidi="en-US"/>
              </w:rPr>
              <w:t>%</w:t>
            </w:r>
          </w:p>
        </w:tc>
        <w:tc>
          <w:tcPr>
            <w:tcW w:w="994" w:type="dxa"/>
            <w:shd w:val="clear" w:color="auto" w:fill="auto"/>
            <w:vAlign w:val="center"/>
          </w:tcPr>
          <w:p w:rsidR="00F51455" w:rsidRPr="0069553A" w:rsidRDefault="00F51455" w:rsidP="00F51455">
            <w:pPr>
              <w:tabs>
                <w:tab w:val="left" w:pos="709"/>
              </w:tabs>
              <w:suppressAutoHyphens/>
              <w:jc w:val="center"/>
              <w:rPr>
                <w:sz w:val="14"/>
                <w:szCs w:val="14"/>
                <w:lang w:eastAsia="en-US" w:bidi="en-US"/>
              </w:rPr>
            </w:pPr>
            <w:r w:rsidRPr="0069553A">
              <w:rPr>
                <w:sz w:val="14"/>
                <w:szCs w:val="14"/>
                <w:lang w:eastAsia="en-US" w:bidi="en-US"/>
              </w:rPr>
              <w:t>100</w:t>
            </w:r>
          </w:p>
        </w:tc>
        <w:tc>
          <w:tcPr>
            <w:tcW w:w="852" w:type="dxa"/>
            <w:shd w:val="clear" w:color="auto" w:fill="auto"/>
            <w:vAlign w:val="center"/>
          </w:tcPr>
          <w:p w:rsidR="00F51455" w:rsidRPr="0069553A" w:rsidRDefault="00F51455" w:rsidP="00F51455">
            <w:pPr>
              <w:jc w:val="center"/>
              <w:rPr>
                <w:sz w:val="14"/>
                <w:szCs w:val="14"/>
              </w:rPr>
            </w:pPr>
            <w:r w:rsidRPr="0069553A">
              <w:rPr>
                <w:sz w:val="14"/>
                <w:szCs w:val="14"/>
              </w:rPr>
              <w:t>100</w:t>
            </w:r>
          </w:p>
        </w:tc>
        <w:tc>
          <w:tcPr>
            <w:tcW w:w="851" w:type="dxa"/>
            <w:shd w:val="clear" w:color="auto" w:fill="auto"/>
            <w:vAlign w:val="center"/>
          </w:tcPr>
          <w:p w:rsidR="00F51455" w:rsidRPr="0069553A" w:rsidRDefault="00F51455" w:rsidP="00F51455">
            <w:pPr>
              <w:jc w:val="center"/>
              <w:rPr>
                <w:sz w:val="14"/>
                <w:szCs w:val="14"/>
              </w:rPr>
            </w:pPr>
            <w:r w:rsidRPr="0069553A">
              <w:rPr>
                <w:sz w:val="14"/>
                <w:szCs w:val="14"/>
              </w:rPr>
              <w:t>100</w:t>
            </w:r>
          </w:p>
        </w:tc>
        <w:tc>
          <w:tcPr>
            <w:tcW w:w="709" w:type="dxa"/>
            <w:vAlign w:val="center"/>
          </w:tcPr>
          <w:p w:rsidR="00F51455" w:rsidRPr="0069553A" w:rsidRDefault="00F51455" w:rsidP="00F51455">
            <w:pPr>
              <w:jc w:val="center"/>
              <w:rPr>
                <w:sz w:val="14"/>
                <w:szCs w:val="14"/>
              </w:rPr>
            </w:pPr>
            <w:r w:rsidRPr="0069553A">
              <w:rPr>
                <w:sz w:val="14"/>
                <w:szCs w:val="14"/>
              </w:rPr>
              <w:t>100</w:t>
            </w:r>
          </w:p>
        </w:tc>
        <w:tc>
          <w:tcPr>
            <w:tcW w:w="1277" w:type="dxa"/>
            <w:vAlign w:val="center"/>
          </w:tcPr>
          <w:p w:rsidR="00F51455" w:rsidRPr="0069553A" w:rsidRDefault="00F51455" w:rsidP="00F51455">
            <w:pPr>
              <w:jc w:val="center"/>
              <w:rPr>
                <w:sz w:val="14"/>
                <w:szCs w:val="14"/>
              </w:rPr>
            </w:pPr>
            <w:r w:rsidRPr="0069553A">
              <w:rPr>
                <w:sz w:val="14"/>
                <w:szCs w:val="14"/>
              </w:rPr>
              <w:t>100</w:t>
            </w:r>
          </w:p>
        </w:tc>
        <w:tc>
          <w:tcPr>
            <w:tcW w:w="1134" w:type="dxa"/>
            <w:vAlign w:val="center"/>
          </w:tcPr>
          <w:p w:rsidR="00F51455" w:rsidRPr="0069553A" w:rsidRDefault="00F51455" w:rsidP="00F51455">
            <w:pPr>
              <w:jc w:val="center"/>
              <w:rPr>
                <w:sz w:val="14"/>
                <w:szCs w:val="14"/>
              </w:rPr>
            </w:pPr>
            <w:r w:rsidRPr="0069553A">
              <w:rPr>
                <w:sz w:val="14"/>
                <w:szCs w:val="14"/>
              </w:rPr>
              <w:t>100</w:t>
            </w:r>
          </w:p>
        </w:tc>
        <w:tc>
          <w:tcPr>
            <w:tcW w:w="1702" w:type="dxa"/>
            <w:vAlign w:val="center"/>
          </w:tcPr>
          <w:p w:rsidR="00F51455" w:rsidRPr="0069553A" w:rsidRDefault="00F51455" w:rsidP="00F51455">
            <w:pPr>
              <w:jc w:val="center"/>
              <w:rPr>
                <w:sz w:val="14"/>
                <w:szCs w:val="14"/>
              </w:rPr>
            </w:pPr>
            <w:r w:rsidRPr="0069553A">
              <w:rPr>
                <w:sz w:val="14"/>
                <w:szCs w:val="14"/>
              </w:rPr>
              <w:t>100</w:t>
            </w:r>
          </w:p>
        </w:tc>
      </w:tr>
      <w:tr w:rsidR="00DE34EB" w:rsidRPr="0069553A" w:rsidTr="00DE34EB">
        <w:tc>
          <w:tcPr>
            <w:tcW w:w="416" w:type="dxa"/>
            <w:shd w:val="clear" w:color="auto" w:fill="auto"/>
          </w:tcPr>
          <w:p w:rsidR="00F51455" w:rsidRPr="0069553A" w:rsidRDefault="00F51455" w:rsidP="00F51455">
            <w:pPr>
              <w:tabs>
                <w:tab w:val="left" w:pos="709"/>
              </w:tabs>
              <w:suppressAutoHyphens/>
              <w:spacing w:line="276" w:lineRule="auto"/>
              <w:jc w:val="center"/>
              <w:rPr>
                <w:sz w:val="14"/>
                <w:szCs w:val="14"/>
              </w:rPr>
            </w:pPr>
            <w:r w:rsidRPr="0069553A">
              <w:rPr>
                <w:sz w:val="14"/>
                <w:szCs w:val="14"/>
              </w:rPr>
              <w:t>3</w:t>
            </w:r>
          </w:p>
        </w:tc>
        <w:tc>
          <w:tcPr>
            <w:tcW w:w="1701" w:type="dxa"/>
            <w:shd w:val="clear" w:color="auto" w:fill="auto"/>
          </w:tcPr>
          <w:p w:rsidR="00F51455" w:rsidRPr="0069553A" w:rsidRDefault="00F51455" w:rsidP="00F51455">
            <w:pPr>
              <w:tabs>
                <w:tab w:val="left" w:pos="709"/>
              </w:tabs>
              <w:suppressAutoHyphens/>
              <w:jc w:val="both"/>
              <w:rPr>
                <w:sz w:val="14"/>
                <w:szCs w:val="14"/>
                <w:lang w:eastAsia="en-US" w:bidi="en-US"/>
              </w:rPr>
            </w:pPr>
            <w:r w:rsidRPr="0069553A">
              <w:rPr>
                <w:sz w:val="14"/>
                <w:szCs w:val="14"/>
                <w:lang w:eastAsia="en-US" w:bidi="en-US"/>
              </w:rPr>
              <w:t xml:space="preserve">Предупреждение сезонных рисков возникновения </w:t>
            </w:r>
            <w:r w:rsidRPr="0069553A">
              <w:rPr>
                <w:sz w:val="14"/>
                <w:szCs w:val="14"/>
                <w:lang w:eastAsia="en-US" w:bidi="en-US"/>
              </w:rPr>
              <w:lastRenderedPageBreak/>
              <w:t>природных чрезвычайных ситуаций</w:t>
            </w:r>
          </w:p>
        </w:tc>
        <w:tc>
          <w:tcPr>
            <w:tcW w:w="854" w:type="dxa"/>
            <w:shd w:val="clear" w:color="auto" w:fill="auto"/>
            <w:vAlign w:val="center"/>
          </w:tcPr>
          <w:p w:rsidR="00F51455" w:rsidRPr="0069553A" w:rsidRDefault="00F51455" w:rsidP="00F51455">
            <w:pPr>
              <w:tabs>
                <w:tab w:val="left" w:pos="709"/>
              </w:tabs>
              <w:suppressAutoHyphens/>
              <w:jc w:val="center"/>
              <w:rPr>
                <w:sz w:val="14"/>
                <w:szCs w:val="14"/>
                <w:lang w:eastAsia="en-US" w:bidi="en-US"/>
              </w:rPr>
            </w:pPr>
            <w:r w:rsidRPr="0069553A">
              <w:rPr>
                <w:sz w:val="14"/>
                <w:szCs w:val="14"/>
                <w:lang w:val="en-US" w:eastAsia="en-US" w:bidi="en-US"/>
              </w:rPr>
              <w:lastRenderedPageBreak/>
              <w:t>%</w:t>
            </w:r>
          </w:p>
        </w:tc>
        <w:tc>
          <w:tcPr>
            <w:tcW w:w="994" w:type="dxa"/>
            <w:shd w:val="clear" w:color="auto" w:fill="auto"/>
            <w:vAlign w:val="center"/>
          </w:tcPr>
          <w:p w:rsidR="00F51455" w:rsidRPr="0069553A" w:rsidRDefault="00F51455" w:rsidP="00F51455">
            <w:pPr>
              <w:tabs>
                <w:tab w:val="left" w:pos="709"/>
              </w:tabs>
              <w:suppressAutoHyphens/>
              <w:jc w:val="center"/>
              <w:rPr>
                <w:sz w:val="14"/>
                <w:szCs w:val="14"/>
                <w:lang w:eastAsia="en-US" w:bidi="en-US"/>
              </w:rPr>
            </w:pPr>
            <w:r w:rsidRPr="0069553A">
              <w:rPr>
                <w:sz w:val="14"/>
                <w:szCs w:val="14"/>
                <w:lang w:eastAsia="en-US" w:bidi="en-US"/>
              </w:rPr>
              <w:t>100</w:t>
            </w:r>
          </w:p>
        </w:tc>
        <w:tc>
          <w:tcPr>
            <w:tcW w:w="852" w:type="dxa"/>
            <w:shd w:val="clear" w:color="auto" w:fill="auto"/>
            <w:vAlign w:val="center"/>
          </w:tcPr>
          <w:p w:rsidR="00F51455" w:rsidRPr="0069553A" w:rsidRDefault="00F51455" w:rsidP="00F51455">
            <w:pPr>
              <w:jc w:val="center"/>
              <w:rPr>
                <w:sz w:val="14"/>
                <w:szCs w:val="14"/>
              </w:rPr>
            </w:pPr>
            <w:r w:rsidRPr="0069553A">
              <w:rPr>
                <w:sz w:val="14"/>
                <w:szCs w:val="14"/>
              </w:rPr>
              <w:t>100</w:t>
            </w:r>
          </w:p>
        </w:tc>
        <w:tc>
          <w:tcPr>
            <w:tcW w:w="851" w:type="dxa"/>
            <w:shd w:val="clear" w:color="auto" w:fill="auto"/>
            <w:vAlign w:val="center"/>
          </w:tcPr>
          <w:p w:rsidR="00F51455" w:rsidRPr="0069553A" w:rsidRDefault="00F51455" w:rsidP="00F51455">
            <w:pPr>
              <w:jc w:val="center"/>
              <w:rPr>
                <w:sz w:val="14"/>
                <w:szCs w:val="14"/>
              </w:rPr>
            </w:pPr>
            <w:r w:rsidRPr="0069553A">
              <w:rPr>
                <w:sz w:val="14"/>
                <w:szCs w:val="14"/>
              </w:rPr>
              <w:t>100</w:t>
            </w:r>
          </w:p>
        </w:tc>
        <w:tc>
          <w:tcPr>
            <w:tcW w:w="709" w:type="dxa"/>
            <w:vAlign w:val="center"/>
          </w:tcPr>
          <w:p w:rsidR="00F51455" w:rsidRPr="0069553A" w:rsidRDefault="00F51455" w:rsidP="00F51455">
            <w:pPr>
              <w:jc w:val="center"/>
              <w:rPr>
                <w:sz w:val="14"/>
                <w:szCs w:val="14"/>
              </w:rPr>
            </w:pPr>
            <w:r w:rsidRPr="0069553A">
              <w:rPr>
                <w:sz w:val="14"/>
                <w:szCs w:val="14"/>
              </w:rPr>
              <w:t>100</w:t>
            </w:r>
          </w:p>
        </w:tc>
        <w:tc>
          <w:tcPr>
            <w:tcW w:w="1277" w:type="dxa"/>
            <w:vAlign w:val="center"/>
          </w:tcPr>
          <w:p w:rsidR="00F51455" w:rsidRPr="0069553A" w:rsidRDefault="00F51455" w:rsidP="00F51455">
            <w:pPr>
              <w:jc w:val="center"/>
              <w:rPr>
                <w:sz w:val="14"/>
                <w:szCs w:val="14"/>
              </w:rPr>
            </w:pPr>
            <w:r w:rsidRPr="0069553A">
              <w:rPr>
                <w:sz w:val="14"/>
                <w:szCs w:val="14"/>
              </w:rPr>
              <w:t>100</w:t>
            </w:r>
          </w:p>
        </w:tc>
        <w:tc>
          <w:tcPr>
            <w:tcW w:w="1134" w:type="dxa"/>
            <w:vAlign w:val="center"/>
          </w:tcPr>
          <w:p w:rsidR="00F51455" w:rsidRPr="0069553A" w:rsidRDefault="00F51455" w:rsidP="00F51455">
            <w:pPr>
              <w:jc w:val="center"/>
              <w:rPr>
                <w:sz w:val="14"/>
                <w:szCs w:val="14"/>
              </w:rPr>
            </w:pPr>
            <w:r w:rsidRPr="0069553A">
              <w:rPr>
                <w:sz w:val="14"/>
                <w:szCs w:val="14"/>
              </w:rPr>
              <w:t>100</w:t>
            </w:r>
          </w:p>
        </w:tc>
        <w:tc>
          <w:tcPr>
            <w:tcW w:w="1702" w:type="dxa"/>
            <w:vAlign w:val="center"/>
          </w:tcPr>
          <w:p w:rsidR="00F51455" w:rsidRPr="0069553A" w:rsidRDefault="00F51455" w:rsidP="00F51455">
            <w:pPr>
              <w:jc w:val="center"/>
              <w:rPr>
                <w:sz w:val="14"/>
                <w:szCs w:val="14"/>
              </w:rPr>
            </w:pPr>
            <w:r w:rsidRPr="0069553A">
              <w:rPr>
                <w:sz w:val="14"/>
                <w:szCs w:val="14"/>
              </w:rPr>
              <w:t>100</w:t>
            </w:r>
          </w:p>
        </w:tc>
      </w:tr>
      <w:tr w:rsidR="00DE34EB" w:rsidRPr="0069553A" w:rsidTr="00DE34EB">
        <w:tc>
          <w:tcPr>
            <w:tcW w:w="416" w:type="dxa"/>
            <w:shd w:val="clear" w:color="auto" w:fill="auto"/>
          </w:tcPr>
          <w:p w:rsidR="00F51455" w:rsidRPr="0069553A" w:rsidRDefault="00F51455" w:rsidP="00F51455">
            <w:pPr>
              <w:tabs>
                <w:tab w:val="left" w:pos="709"/>
              </w:tabs>
              <w:suppressAutoHyphens/>
              <w:spacing w:line="276" w:lineRule="auto"/>
              <w:jc w:val="center"/>
              <w:rPr>
                <w:sz w:val="14"/>
                <w:szCs w:val="14"/>
              </w:rPr>
            </w:pPr>
            <w:r w:rsidRPr="0069553A">
              <w:rPr>
                <w:sz w:val="14"/>
                <w:szCs w:val="14"/>
              </w:rPr>
              <w:lastRenderedPageBreak/>
              <w:t>4</w:t>
            </w:r>
          </w:p>
        </w:tc>
        <w:tc>
          <w:tcPr>
            <w:tcW w:w="1701" w:type="dxa"/>
            <w:shd w:val="clear" w:color="auto" w:fill="auto"/>
          </w:tcPr>
          <w:p w:rsidR="00F51455" w:rsidRPr="0069553A" w:rsidRDefault="00F51455" w:rsidP="00F51455">
            <w:pPr>
              <w:tabs>
                <w:tab w:val="left" w:pos="709"/>
              </w:tabs>
              <w:suppressAutoHyphens/>
              <w:jc w:val="both"/>
              <w:rPr>
                <w:sz w:val="14"/>
                <w:szCs w:val="14"/>
                <w:lang w:eastAsia="en-US" w:bidi="en-US"/>
              </w:rPr>
            </w:pPr>
            <w:r w:rsidRPr="0069553A">
              <w:rPr>
                <w:sz w:val="14"/>
                <w:szCs w:val="14"/>
                <w:lang w:eastAsia="en-US" w:bidi="en-US"/>
              </w:rPr>
              <w:t>Содержание системы оповещения населения</w:t>
            </w:r>
          </w:p>
        </w:tc>
        <w:tc>
          <w:tcPr>
            <w:tcW w:w="854" w:type="dxa"/>
            <w:shd w:val="clear" w:color="auto" w:fill="auto"/>
            <w:vAlign w:val="center"/>
          </w:tcPr>
          <w:p w:rsidR="00F51455" w:rsidRPr="0069553A" w:rsidRDefault="00F51455" w:rsidP="00F51455">
            <w:pPr>
              <w:tabs>
                <w:tab w:val="left" w:pos="709"/>
              </w:tabs>
              <w:suppressAutoHyphens/>
              <w:jc w:val="center"/>
              <w:rPr>
                <w:sz w:val="14"/>
                <w:szCs w:val="14"/>
                <w:lang w:eastAsia="en-US" w:bidi="en-US"/>
              </w:rPr>
            </w:pPr>
            <w:r w:rsidRPr="0069553A">
              <w:rPr>
                <w:sz w:val="14"/>
                <w:szCs w:val="14"/>
                <w:lang w:val="en-US" w:eastAsia="en-US" w:bidi="en-US"/>
              </w:rPr>
              <w:t>%</w:t>
            </w:r>
          </w:p>
        </w:tc>
        <w:tc>
          <w:tcPr>
            <w:tcW w:w="994" w:type="dxa"/>
            <w:shd w:val="clear" w:color="auto" w:fill="auto"/>
            <w:vAlign w:val="center"/>
          </w:tcPr>
          <w:p w:rsidR="00F51455" w:rsidRPr="0069553A" w:rsidRDefault="00F51455" w:rsidP="00F51455">
            <w:pPr>
              <w:tabs>
                <w:tab w:val="left" w:pos="709"/>
              </w:tabs>
              <w:suppressAutoHyphens/>
              <w:jc w:val="center"/>
              <w:rPr>
                <w:sz w:val="14"/>
                <w:szCs w:val="14"/>
                <w:lang w:eastAsia="en-US" w:bidi="en-US"/>
              </w:rPr>
            </w:pPr>
            <w:r w:rsidRPr="0069553A">
              <w:rPr>
                <w:sz w:val="14"/>
                <w:szCs w:val="14"/>
                <w:lang w:eastAsia="en-US" w:bidi="en-US"/>
              </w:rPr>
              <w:t>100</w:t>
            </w:r>
          </w:p>
        </w:tc>
        <w:tc>
          <w:tcPr>
            <w:tcW w:w="852" w:type="dxa"/>
            <w:shd w:val="clear" w:color="auto" w:fill="auto"/>
            <w:vAlign w:val="center"/>
          </w:tcPr>
          <w:p w:rsidR="00F51455" w:rsidRPr="0069553A" w:rsidRDefault="00F51455" w:rsidP="00F51455">
            <w:pPr>
              <w:jc w:val="center"/>
              <w:rPr>
                <w:sz w:val="14"/>
                <w:szCs w:val="14"/>
              </w:rPr>
            </w:pPr>
            <w:r w:rsidRPr="0069553A">
              <w:rPr>
                <w:sz w:val="14"/>
                <w:szCs w:val="14"/>
              </w:rPr>
              <w:t>100</w:t>
            </w:r>
          </w:p>
        </w:tc>
        <w:tc>
          <w:tcPr>
            <w:tcW w:w="851" w:type="dxa"/>
            <w:shd w:val="clear" w:color="auto" w:fill="auto"/>
            <w:vAlign w:val="center"/>
          </w:tcPr>
          <w:p w:rsidR="00F51455" w:rsidRPr="0069553A" w:rsidRDefault="00F51455" w:rsidP="00F51455">
            <w:pPr>
              <w:jc w:val="center"/>
              <w:rPr>
                <w:sz w:val="14"/>
                <w:szCs w:val="14"/>
              </w:rPr>
            </w:pPr>
            <w:r w:rsidRPr="0069553A">
              <w:rPr>
                <w:sz w:val="14"/>
                <w:szCs w:val="14"/>
              </w:rPr>
              <w:t>100</w:t>
            </w:r>
          </w:p>
        </w:tc>
        <w:tc>
          <w:tcPr>
            <w:tcW w:w="709" w:type="dxa"/>
            <w:vAlign w:val="center"/>
          </w:tcPr>
          <w:p w:rsidR="00F51455" w:rsidRPr="0069553A" w:rsidRDefault="00F51455" w:rsidP="00F51455">
            <w:pPr>
              <w:jc w:val="center"/>
              <w:rPr>
                <w:sz w:val="14"/>
                <w:szCs w:val="14"/>
              </w:rPr>
            </w:pPr>
            <w:r w:rsidRPr="0069553A">
              <w:rPr>
                <w:sz w:val="14"/>
                <w:szCs w:val="14"/>
              </w:rPr>
              <w:t>100</w:t>
            </w:r>
          </w:p>
        </w:tc>
        <w:tc>
          <w:tcPr>
            <w:tcW w:w="1277" w:type="dxa"/>
            <w:vAlign w:val="center"/>
          </w:tcPr>
          <w:p w:rsidR="00F51455" w:rsidRPr="0069553A" w:rsidRDefault="00F51455" w:rsidP="00F51455">
            <w:pPr>
              <w:jc w:val="center"/>
              <w:rPr>
                <w:sz w:val="14"/>
                <w:szCs w:val="14"/>
              </w:rPr>
            </w:pPr>
            <w:r w:rsidRPr="0069553A">
              <w:rPr>
                <w:sz w:val="14"/>
                <w:szCs w:val="14"/>
              </w:rPr>
              <w:t>100</w:t>
            </w:r>
          </w:p>
        </w:tc>
        <w:tc>
          <w:tcPr>
            <w:tcW w:w="1134" w:type="dxa"/>
            <w:vAlign w:val="center"/>
          </w:tcPr>
          <w:p w:rsidR="00F51455" w:rsidRPr="0069553A" w:rsidRDefault="00F51455" w:rsidP="00F51455">
            <w:pPr>
              <w:jc w:val="center"/>
              <w:rPr>
                <w:sz w:val="14"/>
                <w:szCs w:val="14"/>
              </w:rPr>
            </w:pPr>
            <w:r w:rsidRPr="0069553A">
              <w:rPr>
                <w:sz w:val="14"/>
                <w:szCs w:val="14"/>
              </w:rPr>
              <w:t>100</w:t>
            </w:r>
          </w:p>
        </w:tc>
        <w:tc>
          <w:tcPr>
            <w:tcW w:w="1702" w:type="dxa"/>
            <w:vAlign w:val="center"/>
          </w:tcPr>
          <w:p w:rsidR="00F51455" w:rsidRPr="0069553A" w:rsidRDefault="00F51455" w:rsidP="00F51455">
            <w:pPr>
              <w:jc w:val="center"/>
              <w:rPr>
                <w:sz w:val="14"/>
                <w:szCs w:val="14"/>
              </w:rPr>
            </w:pPr>
            <w:r w:rsidRPr="0069553A">
              <w:rPr>
                <w:sz w:val="14"/>
                <w:szCs w:val="14"/>
              </w:rPr>
              <w:t>100</w:t>
            </w:r>
          </w:p>
        </w:tc>
      </w:tr>
      <w:tr w:rsidR="00DE34EB" w:rsidRPr="0069553A" w:rsidTr="00DE34EB">
        <w:tc>
          <w:tcPr>
            <w:tcW w:w="416" w:type="dxa"/>
            <w:shd w:val="clear" w:color="auto" w:fill="auto"/>
          </w:tcPr>
          <w:p w:rsidR="00F51455" w:rsidRPr="0069553A" w:rsidRDefault="00F51455" w:rsidP="00F51455">
            <w:pPr>
              <w:tabs>
                <w:tab w:val="left" w:pos="709"/>
              </w:tabs>
              <w:suppressAutoHyphens/>
              <w:spacing w:line="276" w:lineRule="auto"/>
              <w:jc w:val="center"/>
              <w:rPr>
                <w:sz w:val="14"/>
                <w:szCs w:val="14"/>
              </w:rPr>
            </w:pPr>
            <w:r w:rsidRPr="0069553A">
              <w:rPr>
                <w:sz w:val="14"/>
                <w:szCs w:val="14"/>
              </w:rPr>
              <w:t>5</w:t>
            </w:r>
          </w:p>
        </w:tc>
        <w:tc>
          <w:tcPr>
            <w:tcW w:w="1701" w:type="dxa"/>
            <w:shd w:val="clear" w:color="auto" w:fill="auto"/>
          </w:tcPr>
          <w:p w:rsidR="00F51455" w:rsidRPr="0069553A" w:rsidRDefault="00F51455" w:rsidP="00F51455">
            <w:pPr>
              <w:tabs>
                <w:tab w:val="left" w:pos="709"/>
              </w:tabs>
              <w:suppressAutoHyphens/>
              <w:jc w:val="both"/>
              <w:rPr>
                <w:sz w:val="14"/>
                <w:szCs w:val="14"/>
                <w:lang w:eastAsia="en-US" w:bidi="en-US"/>
              </w:rPr>
            </w:pPr>
            <w:r w:rsidRPr="0069553A">
              <w:rPr>
                <w:sz w:val="14"/>
                <w:szCs w:val="14"/>
                <w:lang w:eastAsia="en-US" w:bidi="en-US"/>
              </w:rPr>
              <w:t>Восполнение резерва материальных запасов в целях гражданской обороны</w:t>
            </w:r>
          </w:p>
        </w:tc>
        <w:tc>
          <w:tcPr>
            <w:tcW w:w="854" w:type="dxa"/>
            <w:shd w:val="clear" w:color="auto" w:fill="auto"/>
            <w:vAlign w:val="center"/>
          </w:tcPr>
          <w:p w:rsidR="00F51455" w:rsidRPr="0069553A" w:rsidRDefault="00F51455" w:rsidP="00F51455">
            <w:pPr>
              <w:tabs>
                <w:tab w:val="left" w:pos="709"/>
              </w:tabs>
              <w:suppressAutoHyphens/>
              <w:jc w:val="center"/>
              <w:rPr>
                <w:sz w:val="14"/>
                <w:szCs w:val="14"/>
                <w:lang w:eastAsia="en-US" w:bidi="en-US"/>
              </w:rPr>
            </w:pPr>
            <w:r w:rsidRPr="0069553A">
              <w:rPr>
                <w:sz w:val="14"/>
                <w:szCs w:val="14"/>
                <w:lang w:val="en-US" w:eastAsia="en-US" w:bidi="en-US"/>
              </w:rPr>
              <w:t>%</w:t>
            </w:r>
          </w:p>
        </w:tc>
        <w:tc>
          <w:tcPr>
            <w:tcW w:w="994" w:type="dxa"/>
            <w:shd w:val="clear" w:color="auto" w:fill="auto"/>
            <w:vAlign w:val="center"/>
          </w:tcPr>
          <w:p w:rsidR="00F51455" w:rsidRPr="0069553A" w:rsidRDefault="00F51455" w:rsidP="00F51455">
            <w:pPr>
              <w:tabs>
                <w:tab w:val="left" w:pos="709"/>
              </w:tabs>
              <w:suppressAutoHyphens/>
              <w:jc w:val="center"/>
              <w:rPr>
                <w:color w:val="000000"/>
                <w:sz w:val="14"/>
                <w:szCs w:val="14"/>
                <w:lang w:eastAsia="en-US" w:bidi="en-US"/>
              </w:rPr>
            </w:pPr>
            <w:r w:rsidRPr="0069553A">
              <w:rPr>
                <w:color w:val="000000"/>
                <w:sz w:val="14"/>
                <w:szCs w:val="14"/>
                <w:lang w:eastAsia="en-US" w:bidi="en-US"/>
              </w:rPr>
              <w:t>20</w:t>
            </w:r>
          </w:p>
        </w:tc>
        <w:tc>
          <w:tcPr>
            <w:tcW w:w="852" w:type="dxa"/>
            <w:shd w:val="clear" w:color="auto" w:fill="auto"/>
            <w:vAlign w:val="center"/>
          </w:tcPr>
          <w:p w:rsidR="00F51455" w:rsidRPr="0069553A" w:rsidRDefault="00F51455" w:rsidP="00F51455">
            <w:pPr>
              <w:tabs>
                <w:tab w:val="left" w:pos="709"/>
              </w:tabs>
              <w:suppressAutoHyphens/>
              <w:jc w:val="center"/>
              <w:rPr>
                <w:color w:val="000000"/>
                <w:sz w:val="14"/>
                <w:szCs w:val="14"/>
                <w:lang w:eastAsia="en-US" w:bidi="en-US"/>
              </w:rPr>
            </w:pPr>
            <w:r w:rsidRPr="0069553A">
              <w:rPr>
                <w:color w:val="000000"/>
                <w:sz w:val="14"/>
                <w:szCs w:val="14"/>
                <w:lang w:eastAsia="en-US" w:bidi="en-US"/>
              </w:rPr>
              <w:t>45</w:t>
            </w:r>
          </w:p>
        </w:tc>
        <w:tc>
          <w:tcPr>
            <w:tcW w:w="851" w:type="dxa"/>
            <w:shd w:val="clear" w:color="auto" w:fill="auto"/>
            <w:vAlign w:val="center"/>
          </w:tcPr>
          <w:p w:rsidR="00F51455" w:rsidRPr="0069553A" w:rsidRDefault="00F51455" w:rsidP="00F51455">
            <w:pPr>
              <w:tabs>
                <w:tab w:val="left" w:pos="709"/>
              </w:tabs>
              <w:suppressAutoHyphens/>
              <w:jc w:val="center"/>
              <w:rPr>
                <w:color w:val="000000"/>
                <w:sz w:val="14"/>
                <w:szCs w:val="14"/>
                <w:lang w:eastAsia="en-US" w:bidi="en-US"/>
              </w:rPr>
            </w:pPr>
            <w:r w:rsidRPr="0069553A">
              <w:rPr>
                <w:color w:val="000000"/>
                <w:sz w:val="14"/>
                <w:szCs w:val="14"/>
                <w:lang w:eastAsia="en-US" w:bidi="en-US"/>
              </w:rPr>
              <w:t>50</w:t>
            </w:r>
          </w:p>
        </w:tc>
        <w:tc>
          <w:tcPr>
            <w:tcW w:w="709" w:type="dxa"/>
            <w:vAlign w:val="center"/>
          </w:tcPr>
          <w:p w:rsidR="00F51455" w:rsidRPr="0069553A" w:rsidRDefault="00F51455" w:rsidP="00F51455">
            <w:pPr>
              <w:tabs>
                <w:tab w:val="left" w:pos="709"/>
              </w:tabs>
              <w:suppressAutoHyphens/>
              <w:jc w:val="center"/>
              <w:rPr>
                <w:color w:val="000000"/>
                <w:sz w:val="14"/>
                <w:szCs w:val="14"/>
                <w:lang w:eastAsia="en-US" w:bidi="en-US"/>
              </w:rPr>
            </w:pPr>
            <w:r w:rsidRPr="0069553A">
              <w:rPr>
                <w:color w:val="000000"/>
                <w:sz w:val="14"/>
                <w:szCs w:val="14"/>
                <w:lang w:eastAsia="en-US" w:bidi="en-US"/>
              </w:rPr>
              <w:t>70</w:t>
            </w:r>
          </w:p>
        </w:tc>
        <w:tc>
          <w:tcPr>
            <w:tcW w:w="1277" w:type="dxa"/>
            <w:vAlign w:val="center"/>
          </w:tcPr>
          <w:p w:rsidR="00F51455" w:rsidRPr="0069553A" w:rsidRDefault="00F51455" w:rsidP="00F51455">
            <w:pPr>
              <w:tabs>
                <w:tab w:val="left" w:pos="709"/>
              </w:tabs>
              <w:suppressAutoHyphens/>
              <w:jc w:val="center"/>
              <w:rPr>
                <w:color w:val="000000"/>
                <w:sz w:val="14"/>
                <w:szCs w:val="14"/>
                <w:lang w:eastAsia="en-US" w:bidi="en-US"/>
              </w:rPr>
            </w:pPr>
            <w:r w:rsidRPr="0069553A">
              <w:rPr>
                <w:color w:val="000000"/>
                <w:sz w:val="14"/>
                <w:szCs w:val="14"/>
                <w:lang w:eastAsia="en-US" w:bidi="en-US"/>
              </w:rPr>
              <w:t>90</w:t>
            </w:r>
          </w:p>
        </w:tc>
        <w:tc>
          <w:tcPr>
            <w:tcW w:w="1134" w:type="dxa"/>
            <w:vAlign w:val="center"/>
          </w:tcPr>
          <w:p w:rsidR="00F51455" w:rsidRPr="0069553A" w:rsidRDefault="00F51455" w:rsidP="00F51455">
            <w:pPr>
              <w:tabs>
                <w:tab w:val="left" w:pos="709"/>
              </w:tabs>
              <w:suppressAutoHyphens/>
              <w:jc w:val="center"/>
              <w:rPr>
                <w:sz w:val="14"/>
                <w:szCs w:val="14"/>
                <w:lang w:eastAsia="en-US" w:bidi="en-US"/>
              </w:rPr>
            </w:pPr>
            <w:r w:rsidRPr="0069553A">
              <w:rPr>
                <w:sz w:val="14"/>
                <w:szCs w:val="14"/>
                <w:lang w:eastAsia="en-US" w:bidi="en-US"/>
              </w:rPr>
              <w:t>100</w:t>
            </w:r>
          </w:p>
        </w:tc>
        <w:tc>
          <w:tcPr>
            <w:tcW w:w="1702" w:type="dxa"/>
            <w:vAlign w:val="center"/>
          </w:tcPr>
          <w:p w:rsidR="00F51455" w:rsidRPr="0069553A" w:rsidRDefault="00F51455" w:rsidP="00F51455">
            <w:pPr>
              <w:jc w:val="center"/>
              <w:rPr>
                <w:sz w:val="14"/>
                <w:szCs w:val="14"/>
              </w:rPr>
            </w:pPr>
            <w:r w:rsidRPr="0069553A">
              <w:rPr>
                <w:sz w:val="14"/>
                <w:szCs w:val="14"/>
              </w:rPr>
              <w:t>100</w:t>
            </w:r>
          </w:p>
        </w:tc>
      </w:tr>
      <w:tr w:rsidR="00DE34EB" w:rsidRPr="0069553A" w:rsidTr="00DE34EB">
        <w:tc>
          <w:tcPr>
            <w:tcW w:w="416" w:type="dxa"/>
            <w:shd w:val="clear" w:color="auto" w:fill="auto"/>
          </w:tcPr>
          <w:p w:rsidR="00F51455" w:rsidRPr="0069553A" w:rsidRDefault="00F51455" w:rsidP="00F51455">
            <w:pPr>
              <w:tabs>
                <w:tab w:val="left" w:pos="709"/>
              </w:tabs>
              <w:suppressAutoHyphens/>
              <w:spacing w:line="276" w:lineRule="auto"/>
              <w:jc w:val="center"/>
              <w:rPr>
                <w:sz w:val="14"/>
                <w:szCs w:val="14"/>
              </w:rPr>
            </w:pPr>
            <w:r w:rsidRPr="0069553A">
              <w:rPr>
                <w:sz w:val="14"/>
                <w:szCs w:val="14"/>
              </w:rPr>
              <w:t>6</w:t>
            </w:r>
          </w:p>
        </w:tc>
        <w:tc>
          <w:tcPr>
            <w:tcW w:w="1701" w:type="dxa"/>
            <w:shd w:val="clear" w:color="auto" w:fill="auto"/>
          </w:tcPr>
          <w:p w:rsidR="00F51455" w:rsidRPr="0069553A" w:rsidRDefault="00F51455" w:rsidP="00F51455">
            <w:pPr>
              <w:tabs>
                <w:tab w:val="left" w:pos="709"/>
              </w:tabs>
              <w:suppressAutoHyphens/>
              <w:jc w:val="both"/>
              <w:rPr>
                <w:sz w:val="14"/>
                <w:szCs w:val="14"/>
                <w:lang w:eastAsia="en-US" w:bidi="en-US"/>
              </w:rPr>
            </w:pPr>
            <w:r w:rsidRPr="0069553A">
              <w:rPr>
                <w:sz w:val="14"/>
                <w:szCs w:val="14"/>
                <w:lang w:eastAsia="en-US" w:bidi="en-US"/>
              </w:rPr>
              <w:t>Достижение необходимого уровня антитеррористической защищенности объекта вероятных террористических устремлений</w:t>
            </w:r>
          </w:p>
        </w:tc>
        <w:tc>
          <w:tcPr>
            <w:tcW w:w="854" w:type="dxa"/>
            <w:shd w:val="clear" w:color="auto" w:fill="auto"/>
            <w:vAlign w:val="center"/>
          </w:tcPr>
          <w:p w:rsidR="00F51455" w:rsidRPr="0069553A" w:rsidRDefault="00F51455" w:rsidP="00F51455">
            <w:pPr>
              <w:tabs>
                <w:tab w:val="left" w:pos="709"/>
              </w:tabs>
              <w:suppressAutoHyphens/>
              <w:jc w:val="center"/>
              <w:rPr>
                <w:sz w:val="14"/>
                <w:szCs w:val="14"/>
                <w:lang w:eastAsia="en-US" w:bidi="en-US"/>
              </w:rPr>
            </w:pPr>
            <w:r w:rsidRPr="0069553A">
              <w:rPr>
                <w:sz w:val="14"/>
                <w:szCs w:val="14"/>
                <w:lang w:val="en-US" w:eastAsia="en-US" w:bidi="en-US"/>
              </w:rPr>
              <w:t>%</w:t>
            </w:r>
          </w:p>
        </w:tc>
        <w:tc>
          <w:tcPr>
            <w:tcW w:w="994" w:type="dxa"/>
            <w:shd w:val="clear" w:color="auto" w:fill="auto"/>
            <w:vAlign w:val="center"/>
          </w:tcPr>
          <w:p w:rsidR="00F51455" w:rsidRPr="0069553A" w:rsidRDefault="00F51455" w:rsidP="00F51455">
            <w:pPr>
              <w:tabs>
                <w:tab w:val="left" w:pos="709"/>
              </w:tabs>
              <w:suppressAutoHyphens/>
              <w:jc w:val="center"/>
              <w:rPr>
                <w:color w:val="000000"/>
                <w:sz w:val="14"/>
                <w:szCs w:val="14"/>
                <w:lang w:eastAsia="en-US" w:bidi="en-US"/>
              </w:rPr>
            </w:pPr>
            <w:r w:rsidRPr="0069553A">
              <w:rPr>
                <w:color w:val="000000"/>
                <w:sz w:val="14"/>
                <w:szCs w:val="14"/>
                <w:lang w:eastAsia="en-US" w:bidi="en-US"/>
              </w:rPr>
              <w:t>70</w:t>
            </w:r>
          </w:p>
        </w:tc>
        <w:tc>
          <w:tcPr>
            <w:tcW w:w="852" w:type="dxa"/>
            <w:shd w:val="clear" w:color="auto" w:fill="auto"/>
            <w:vAlign w:val="center"/>
          </w:tcPr>
          <w:p w:rsidR="00F51455" w:rsidRPr="0069553A" w:rsidRDefault="00F51455" w:rsidP="00F51455">
            <w:pPr>
              <w:tabs>
                <w:tab w:val="left" w:pos="709"/>
              </w:tabs>
              <w:suppressAutoHyphens/>
              <w:jc w:val="center"/>
              <w:rPr>
                <w:color w:val="000000"/>
                <w:sz w:val="14"/>
                <w:szCs w:val="14"/>
                <w:lang w:eastAsia="en-US" w:bidi="en-US"/>
              </w:rPr>
            </w:pPr>
            <w:r w:rsidRPr="0069553A">
              <w:rPr>
                <w:color w:val="000000"/>
                <w:sz w:val="14"/>
                <w:szCs w:val="14"/>
                <w:lang w:eastAsia="en-US" w:bidi="en-US"/>
              </w:rPr>
              <w:t>70</w:t>
            </w:r>
          </w:p>
        </w:tc>
        <w:tc>
          <w:tcPr>
            <w:tcW w:w="851" w:type="dxa"/>
            <w:shd w:val="clear" w:color="auto" w:fill="auto"/>
            <w:vAlign w:val="center"/>
          </w:tcPr>
          <w:p w:rsidR="00F51455" w:rsidRPr="0069553A" w:rsidRDefault="00F51455" w:rsidP="00F51455">
            <w:pPr>
              <w:tabs>
                <w:tab w:val="left" w:pos="709"/>
              </w:tabs>
              <w:suppressAutoHyphens/>
              <w:jc w:val="center"/>
              <w:rPr>
                <w:color w:val="000000"/>
                <w:sz w:val="14"/>
                <w:szCs w:val="14"/>
                <w:lang w:eastAsia="en-US" w:bidi="en-US"/>
              </w:rPr>
            </w:pPr>
            <w:r w:rsidRPr="0069553A">
              <w:rPr>
                <w:color w:val="000000"/>
                <w:sz w:val="14"/>
                <w:szCs w:val="14"/>
                <w:lang w:eastAsia="en-US" w:bidi="en-US"/>
              </w:rPr>
              <w:t>100</w:t>
            </w:r>
          </w:p>
        </w:tc>
        <w:tc>
          <w:tcPr>
            <w:tcW w:w="709" w:type="dxa"/>
            <w:vAlign w:val="center"/>
          </w:tcPr>
          <w:p w:rsidR="00F51455" w:rsidRPr="0069553A" w:rsidRDefault="00F51455" w:rsidP="00F51455">
            <w:pPr>
              <w:jc w:val="center"/>
              <w:rPr>
                <w:color w:val="000000"/>
                <w:sz w:val="14"/>
                <w:szCs w:val="14"/>
              </w:rPr>
            </w:pPr>
            <w:r w:rsidRPr="0069553A">
              <w:rPr>
                <w:color w:val="000000"/>
                <w:sz w:val="14"/>
                <w:szCs w:val="14"/>
              </w:rPr>
              <w:t>100</w:t>
            </w:r>
          </w:p>
        </w:tc>
        <w:tc>
          <w:tcPr>
            <w:tcW w:w="1277" w:type="dxa"/>
            <w:vAlign w:val="center"/>
          </w:tcPr>
          <w:p w:rsidR="00F51455" w:rsidRPr="0069553A" w:rsidRDefault="00F51455" w:rsidP="00F51455">
            <w:pPr>
              <w:jc w:val="center"/>
              <w:rPr>
                <w:color w:val="000000"/>
                <w:sz w:val="14"/>
                <w:szCs w:val="14"/>
              </w:rPr>
            </w:pPr>
            <w:r w:rsidRPr="0069553A">
              <w:rPr>
                <w:color w:val="000000"/>
                <w:sz w:val="14"/>
                <w:szCs w:val="14"/>
              </w:rPr>
              <w:t>100</w:t>
            </w:r>
          </w:p>
        </w:tc>
        <w:tc>
          <w:tcPr>
            <w:tcW w:w="1134" w:type="dxa"/>
            <w:vAlign w:val="center"/>
          </w:tcPr>
          <w:p w:rsidR="00F51455" w:rsidRPr="0069553A" w:rsidRDefault="00F51455" w:rsidP="00F51455">
            <w:pPr>
              <w:jc w:val="center"/>
              <w:rPr>
                <w:sz w:val="14"/>
                <w:szCs w:val="14"/>
              </w:rPr>
            </w:pPr>
            <w:r w:rsidRPr="0069553A">
              <w:rPr>
                <w:sz w:val="14"/>
                <w:szCs w:val="14"/>
              </w:rPr>
              <w:t>100</w:t>
            </w:r>
          </w:p>
        </w:tc>
        <w:tc>
          <w:tcPr>
            <w:tcW w:w="1702" w:type="dxa"/>
            <w:vAlign w:val="center"/>
          </w:tcPr>
          <w:p w:rsidR="00F51455" w:rsidRPr="0069553A" w:rsidRDefault="00F51455" w:rsidP="00F51455">
            <w:pPr>
              <w:jc w:val="center"/>
              <w:rPr>
                <w:sz w:val="14"/>
                <w:szCs w:val="14"/>
              </w:rPr>
            </w:pPr>
            <w:r w:rsidRPr="0069553A">
              <w:rPr>
                <w:sz w:val="14"/>
                <w:szCs w:val="14"/>
              </w:rPr>
              <w:t>100</w:t>
            </w:r>
          </w:p>
        </w:tc>
      </w:tr>
      <w:tr w:rsidR="00F51455" w:rsidRPr="0069553A" w:rsidTr="009450A7">
        <w:tc>
          <w:tcPr>
            <w:tcW w:w="10490" w:type="dxa"/>
            <w:gridSpan w:val="10"/>
          </w:tcPr>
          <w:p w:rsidR="00F51455" w:rsidRPr="0069553A" w:rsidRDefault="00F51455" w:rsidP="00F51455">
            <w:pPr>
              <w:tabs>
                <w:tab w:val="left" w:pos="709"/>
              </w:tabs>
              <w:suppressAutoHyphens/>
              <w:spacing w:line="276" w:lineRule="auto"/>
              <w:jc w:val="center"/>
              <w:rPr>
                <w:b/>
                <w:i/>
                <w:sz w:val="14"/>
                <w:szCs w:val="14"/>
              </w:rPr>
            </w:pPr>
            <w:r w:rsidRPr="0069553A">
              <w:rPr>
                <w:b/>
                <w:i/>
                <w:sz w:val="14"/>
                <w:szCs w:val="14"/>
              </w:rPr>
              <w:t>Задача 3.4.  Формирование современной городской среды на территории Билибинского муниципального района</w:t>
            </w:r>
          </w:p>
        </w:tc>
      </w:tr>
      <w:tr w:rsidR="00AF2819" w:rsidRPr="0069553A" w:rsidTr="00DE34EB">
        <w:tc>
          <w:tcPr>
            <w:tcW w:w="416" w:type="dxa"/>
            <w:shd w:val="clear" w:color="auto" w:fill="auto"/>
          </w:tcPr>
          <w:p w:rsidR="00F51455" w:rsidRPr="0069553A" w:rsidRDefault="00F51455" w:rsidP="00F51455">
            <w:pPr>
              <w:tabs>
                <w:tab w:val="left" w:pos="709"/>
              </w:tabs>
              <w:suppressAutoHyphens/>
              <w:spacing w:line="276" w:lineRule="auto"/>
              <w:jc w:val="center"/>
              <w:rPr>
                <w:sz w:val="14"/>
                <w:szCs w:val="14"/>
              </w:rPr>
            </w:pPr>
            <w:r w:rsidRPr="0069553A">
              <w:rPr>
                <w:sz w:val="14"/>
                <w:szCs w:val="14"/>
              </w:rPr>
              <w:t>1</w:t>
            </w:r>
          </w:p>
        </w:tc>
        <w:tc>
          <w:tcPr>
            <w:tcW w:w="1701" w:type="dxa"/>
            <w:shd w:val="clear" w:color="auto" w:fill="auto"/>
          </w:tcPr>
          <w:p w:rsidR="00F51455" w:rsidRPr="0069553A" w:rsidRDefault="00F51455" w:rsidP="00F51455">
            <w:pPr>
              <w:tabs>
                <w:tab w:val="left" w:pos="709"/>
              </w:tabs>
              <w:suppressAutoHyphens/>
              <w:jc w:val="both"/>
              <w:rPr>
                <w:sz w:val="14"/>
                <w:szCs w:val="14"/>
                <w:lang w:eastAsia="en-US" w:bidi="en-US"/>
              </w:rPr>
            </w:pPr>
            <w:r w:rsidRPr="0069553A">
              <w:rPr>
                <w:sz w:val="14"/>
                <w:szCs w:val="14"/>
                <w:lang w:eastAsia="en-US" w:bidi="en-US"/>
              </w:rPr>
              <w:t>Количество благоустроенных дворовых территорий общего пользования</w:t>
            </w:r>
          </w:p>
        </w:tc>
        <w:tc>
          <w:tcPr>
            <w:tcW w:w="854" w:type="dxa"/>
            <w:shd w:val="clear" w:color="auto" w:fill="auto"/>
            <w:vAlign w:val="center"/>
          </w:tcPr>
          <w:p w:rsidR="00F51455" w:rsidRPr="0069553A" w:rsidRDefault="00F51455" w:rsidP="00F51455">
            <w:pPr>
              <w:tabs>
                <w:tab w:val="left" w:pos="709"/>
              </w:tabs>
              <w:suppressAutoHyphens/>
              <w:jc w:val="center"/>
              <w:rPr>
                <w:sz w:val="14"/>
                <w:szCs w:val="14"/>
                <w:lang w:eastAsia="en-US" w:bidi="en-US"/>
              </w:rPr>
            </w:pPr>
            <w:r w:rsidRPr="0069553A">
              <w:rPr>
                <w:sz w:val="14"/>
                <w:szCs w:val="14"/>
                <w:lang w:eastAsia="en-US" w:bidi="en-US"/>
              </w:rPr>
              <w:t>ед.</w:t>
            </w:r>
          </w:p>
        </w:tc>
        <w:tc>
          <w:tcPr>
            <w:tcW w:w="994" w:type="dxa"/>
            <w:shd w:val="clear" w:color="auto" w:fill="auto"/>
            <w:vAlign w:val="bottom"/>
          </w:tcPr>
          <w:p w:rsidR="00F51455" w:rsidRPr="0069553A" w:rsidRDefault="00F51455" w:rsidP="00F51455">
            <w:pPr>
              <w:tabs>
                <w:tab w:val="left" w:pos="709"/>
              </w:tabs>
              <w:suppressAutoHyphens/>
              <w:jc w:val="center"/>
              <w:rPr>
                <w:sz w:val="14"/>
                <w:szCs w:val="14"/>
                <w:lang w:eastAsia="en-US" w:bidi="en-US"/>
              </w:rPr>
            </w:pPr>
            <w:r w:rsidRPr="0069553A">
              <w:rPr>
                <w:sz w:val="14"/>
                <w:szCs w:val="14"/>
                <w:lang w:eastAsia="en-US" w:bidi="en-US"/>
              </w:rPr>
              <w:t>1</w:t>
            </w:r>
          </w:p>
        </w:tc>
        <w:tc>
          <w:tcPr>
            <w:tcW w:w="852" w:type="dxa"/>
            <w:shd w:val="clear" w:color="auto" w:fill="auto"/>
            <w:vAlign w:val="bottom"/>
          </w:tcPr>
          <w:p w:rsidR="00F51455" w:rsidRPr="0069553A" w:rsidRDefault="00F51455" w:rsidP="00F51455">
            <w:pPr>
              <w:tabs>
                <w:tab w:val="left" w:pos="709"/>
              </w:tabs>
              <w:suppressAutoHyphens/>
              <w:jc w:val="center"/>
              <w:rPr>
                <w:sz w:val="14"/>
                <w:szCs w:val="14"/>
                <w:lang w:eastAsia="en-US" w:bidi="en-US"/>
              </w:rPr>
            </w:pPr>
            <w:r w:rsidRPr="0069553A">
              <w:rPr>
                <w:sz w:val="14"/>
                <w:szCs w:val="14"/>
                <w:lang w:eastAsia="en-US" w:bidi="en-US"/>
              </w:rPr>
              <w:t>3</w:t>
            </w:r>
          </w:p>
        </w:tc>
        <w:tc>
          <w:tcPr>
            <w:tcW w:w="851" w:type="dxa"/>
            <w:shd w:val="clear" w:color="auto" w:fill="auto"/>
            <w:vAlign w:val="bottom"/>
          </w:tcPr>
          <w:p w:rsidR="00F51455" w:rsidRPr="0069553A" w:rsidRDefault="00F51455" w:rsidP="00F51455">
            <w:pPr>
              <w:tabs>
                <w:tab w:val="left" w:pos="709"/>
              </w:tabs>
              <w:suppressAutoHyphens/>
              <w:jc w:val="center"/>
              <w:rPr>
                <w:sz w:val="14"/>
                <w:szCs w:val="14"/>
                <w:lang w:eastAsia="en-US" w:bidi="en-US"/>
              </w:rPr>
            </w:pPr>
            <w:r w:rsidRPr="0069553A">
              <w:rPr>
                <w:sz w:val="14"/>
                <w:szCs w:val="14"/>
                <w:lang w:eastAsia="en-US" w:bidi="en-US"/>
              </w:rPr>
              <w:t>2</w:t>
            </w:r>
          </w:p>
        </w:tc>
        <w:tc>
          <w:tcPr>
            <w:tcW w:w="709" w:type="dxa"/>
            <w:vAlign w:val="bottom"/>
          </w:tcPr>
          <w:p w:rsidR="00F51455" w:rsidRPr="0069553A" w:rsidRDefault="00F51455" w:rsidP="00F51455">
            <w:pPr>
              <w:tabs>
                <w:tab w:val="left" w:pos="709"/>
              </w:tabs>
              <w:suppressAutoHyphens/>
              <w:jc w:val="center"/>
              <w:rPr>
                <w:sz w:val="14"/>
                <w:szCs w:val="14"/>
                <w:lang w:eastAsia="en-US" w:bidi="en-US"/>
              </w:rPr>
            </w:pPr>
            <w:r w:rsidRPr="0069553A">
              <w:rPr>
                <w:sz w:val="14"/>
                <w:szCs w:val="14"/>
                <w:lang w:eastAsia="en-US" w:bidi="en-US"/>
              </w:rPr>
              <w:t>2</w:t>
            </w:r>
          </w:p>
        </w:tc>
        <w:tc>
          <w:tcPr>
            <w:tcW w:w="1277" w:type="dxa"/>
            <w:vAlign w:val="bottom"/>
          </w:tcPr>
          <w:p w:rsidR="00F51455" w:rsidRPr="0069553A" w:rsidRDefault="00F51455" w:rsidP="00F51455">
            <w:pPr>
              <w:tabs>
                <w:tab w:val="left" w:pos="709"/>
              </w:tabs>
              <w:suppressAutoHyphens/>
              <w:jc w:val="center"/>
              <w:rPr>
                <w:sz w:val="14"/>
                <w:szCs w:val="14"/>
                <w:lang w:eastAsia="en-US" w:bidi="en-US"/>
              </w:rPr>
            </w:pPr>
            <w:r w:rsidRPr="0069553A">
              <w:rPr>
                <w:sz w:val="14"/>
                <w:szCs w:val="14"/>
                <w:lang w:eastAsia="en-US" w:bidi="en-US"/>
              </w:rPr>
              <w:t>2</w:t>
            </w:r>
          </w:p>
        </w:tc>
        <w:tc>
          <w:tcPr>
            <w:tcW w:w="1134" w:type="dxa"/>
            <w:vAlign w:val="bottom"/>
          </w:tcPr>
          <w:p w:rsidR="00F51455" w:rsidRPr="0069553A" w:rsidRDefault="00F51455" w:rsidP="00F51455">
            <w:pPr>
              <w:tabs>
                <w:tab w:val="left" w:pos="709"/>
              </w:tabs>
              <w:suppressAutoHyphens/>
              <w:jc w:val="center"/>
              <w:rPr>
                <w:sz w:val="14"/>
                <w:szCs w:val="14"/>
                <w:lang w:eastAsia="en-US" w:bidi="en-US"/>
              </w:rPr>
            </w:pPr>
            <w:r w:rsidRPr="0069553A">
              <w:rPr>
                <w:sz w:val="14"/>
                <w:szCs w:val="14"/>
                <w:lang w:eastAsia="en-US" w:bidi="en-US"/>
              </w:rPr>
              <w:t>2</w:t>
            </w:r>
          </w:p>
        </w:tc>
        <w:tc>
          <w:tcPr>
            <w:tcW w:w="1702" w:type="dxa"/>
            <w:vAlign w:val="bottom"/>
          </w:tcPr>
          <w:p w:rsidR="00F51455" w:rsidRPr="0069553A" w:rsidRDefault="00F51455" w:rsidP="00F51455">
            <w:pPr>
              <w:tabs>
                <w:tab w:val="left" w:pos="709"/>
              </w:tabs>
              <w:suppressAutoHyphens/>
              <w:jc w:val="center"/>
              <w:rPr>
                <w:sz w:val="14"/>
                <w:szCs w:val="14"/>
                <w:lang w:eastAsia="en-US" w:bidi="en-US"/>
              </w:rPr>
            </w:pPr>
            <w:r w:rsidRPr="0069553A">
              <w:rPr>
                <w:sz w:val="14"/>
                <w:szCs w:val="14"/>
                <w:lang w:eastAsia="en-US" w:bidi="en-US"/>
              </w:rPr>
              <w:t>2</w:t>
            </w:r>
          </w:p>
        </w:tc>
      </w:tr>
      <w:tr w:rsidR="00AF2819" w:rsidRPr="0069553A" w:rsidTr="00DE34EB">
        <w:tc>
          <w:tcPr>
            <w:tcW w:w="416" w:type="dxa"/>
            <w:shd w:val="clear" w:color="auto" w:fill="auto"/>
          </w:tcPr>
          <w:p w:rsidR="00F51455" w:rsidRPr="0069553A" w:rsidRDefault="00F51455" w:rsidP="00F51455">
            <w:pPr>
              <w:tabs>
                <w:tab w:val="left" w:pos="709"/>
              </w:tabs>
              <w:suppressAutoHyphens/>
              <w:spacing w:line="276" w:lineRule="auto"/>
              <w:jc w:val="center"/>
              <w:rPr>
                <w:sz w:val="14"/>
                <w:szCs w:val="14"/>
              </w:rPr>
            </w:pPr>
            <w:r w:rsidRPr="0069553A">
              <w:rPr>
                <w:sz w:val="14"/>
                <w:szCs w:val="14"/>
              </w:rPr>
              <w:t>2</w:t>
            </w:r>
          </w:p>
        </w:tc>
        <w:tc>
          <w:tcPr>
            <w:tcW w:w="1701" w:type="dxa"/>
            <w:shd w:val="clear" w:color="auto" w:fill="auto"/>
          </w:tcPr>
          <w:p w:rsidR="00F51455" w:rsidRPr="0069553A" w:rsidRDefault="00F51455" w:rsidP="00F51455">
            <w:pPr>
              <w:tabs>
                <w:tab w:val="left" w:pos="709"/>
              </w:tabs>
              <w:suppressAutoHyphens/>
              <w:jc w:val="both"/>
              <w:rPr>
                <w:sz w:val="14"/>
                <w:szCs w:val="14"/>
                <w:lang w:eastAsia="en-US" w:bidi="en-US"/>
              </w:rPr>
            </w:pPr>
            <w:r w:rsidRPr="0069553A">
              <w:rPr>
                <w:sz w:val="14"/>
                <w:szCs w:val="14"/>
                <w:lang w:eastAsia="en-US" w:bidi="en-US"/>
              </w:rPr>
              <w:t>Количество благоустроенных мест массового отдыха</w:t>
            </w:r>
          </w:p>
        </w:tc>
        <w:tc>
          <w:tcPr>
            <w:tcW w:w="854" w:type="dxa"/>
            <w:shd w:val="clear" w:color="auto" w:fill="auto"/>
            <w:vAlign w:val="center"/>
          </w:tcPr>
          <w:p w:rsidR="00F51455" w:rsidRPr="0069553A" w:rsidRDefault="00F51455" w:rsidP="00F51455">
            <w:pPr>
              <w:tabs>
                <w:tab w:val="left" w:pos="709"/>
              </w:tabs>
              <w:suppressAutoHyphens/>
              <w:jc w:val="center"/>
              <w:rPr>
                <w:sz w:val="14"/>
                <w:szCs w:val="14"/>
                <w:lang w:eastAsia="en-US" w:bidi="en-US"/>
              </w:rPr>
            </w:pPr>
            <w:r w:rsidRPr="0069553A">
              <w:rPr>
                <w:sz w:val="14"/>
                <w:szCs w:val="14"/>
                <w:lang w:eastAsia="en-US" w:bidi="en-US"/>
              </w:rPr>
              <w:t>ед.</w:t>
            </w:r>
          </w:p>
        </w:tc>
        <w:tc>
          <w:tcPr>
            <w:tcW w:w="994" w:type="dxa"/>
            <w:shd w:val="clear" w:color="auto" w:fill="auto"/>
            <w:vAlign w:val="bottom"/>
          </w:tcPr>
          <w:p w:rsidR="00F51455" w:rsidRPr="0069553A" w:rsidRDefault="00F51455" w:rsidP="00F51455">
            <w:pPr>
              <w:tabs>
                <w:tab w:val="left" w:pos="709"/>
              </w:tabs>
              <w:suppressAutoHyphens/>
              <w:jc w:val="center"/>
              <w:rPr>
                <w:sz w:val="14"/>
                <w:szCs w:val="14"/>
                <w:lang w:eastAsia="en-US" w:bidi="en-US"/>
              </w:rPr>
            </w:pPr>
            <w:r w:rsidRPr="0069553A">
              <w:rPr>
                <w:sz w:val="14"/>
                <w:szCs w:val="14"/>
                <w:lang w:eastAsia="en-US" w:bidi="en-US"/>
              </w:rPr>
              <w:t>1</w:t>
            </w:r>
          </w:p>
        </w:tc>
        <w:tc>
          <w:tcPr>
            <w:tcW w:w="852" w:type="dxa"/>
            <w:shd w:val="clear" w:color="auto" w:fill="auto"/>
            <w:vAlign w:val="bottom"/>
          </w:tcPr>
          <w:p w:rsidR="00F51455" w:rsidRPr="0069553A" w:rsidRDefault="00F51455" w:rsidP="00F51455">
            <w:pPr>
              <w:tabs>
                <w:tab w:val="left" w:pos="709"/>
              </w:tabs>
              <w:suppressAutoHyphens/>
              <w:jc w:val="center"/>
              <w:rPr>
                <w:sz w:val="14"/>
                <w:szCs w:val="14"/>
                <w:lang w:eastAsia="en-US" w:bidi="en-US"/>
              </w:rPr>
            </w:pPr>
            <w:r w:rsidRPr="0069553A">
              <w:rPr>
                <w:sz w:val="14"/>
                <w:szCs w:val="14"/>
                <w:lang w:eastAsia="en-US" w:bidi="en-US"/>
              </w:rPr>
              <w:t>2</w:t>
            </w:r>
          </w:p>
        </w:tc>
        <w:tc>
          <w:tcPr>
            <w:tcW w:w="851" w:type="dxa"/>
            <w:shd w:val="clear" w:color="auto" w:fill="auto"/>
            <w:vAlign w:val="bottom"/>
          </w:tcPr>
          <w:p w:rsidR="00F51455" w:rsidRPr="0069553A" w:rsidRDefault="00F51455" w:rsidP="00F51455">
            <w:pPr>
              <w:tabs>
                <w:tab w:val="left" w:pos="709"/>
              </w:tabs>
              <w:suppressAutoHyphens/>
              <w:jc w:val="center"/>
              <w:rPr>
                <w:sz w:val="14"/>
                <w:szCs w:val="14"/>
                <w:lang w:eastAsia="en-US" w:bidi="en-US"/>
              </w:rPr>
            </w:pPr>
            <w:r w:rsidRPr="0069553A">
              <w:rPr>
                <w:sz w:val="14"/>
                <w:szCs w:val="14"/>
                <w:lang w:eastAsia="en-US" w:bidi="en-US"/>
              </w:rPr>
              <w:t>1</w:t>
            </w:r>
          </w:p>
        </w:tc>
        <w:tc>
          <w:tcPr>
            <w:tcW w:w="709" w:type="dxa"/>
            <w:vAlign w:val="bottom"/>
          </w:tcPr>
          <w:p w:rsidR="00F51455" w:rsidRPr="0069553A" w:rsidRDefault="00F51455" w:rsidP="00F51455">
            <w:pPr>
              <w:tabs>
                <w:tab w:val="left" w:pos="709"/>
              </w:tabs>
              <w:suppressAutoHyphens/>
              <w:jc w:val="center"/>
              <w:rPr>
                <w:sz w:val="14"/>
                <w:szCs w:val="14"/>
                <w:lang w:eastAsia="en-US" w:bidi="en-US"/>
              </w:rPr>
            </w:pPr>
            <w:r w:rsidRPr="0069553A">
              <w:rPr>
                <w:sz w:val="14"/>
                <w:szCs w:val="14"/>
                <w:lang w:eastAsia="en-US" w:bidi="en-US"/>
              </w:rPr>
              <w:t>1</w:t>
            </w:r>
          </w:p>
        </w:tc>
        <w:tc>
          <w:tcPr>
            <w:tcW w:w="1277" w:type="dxa"/>
            <w:vAlign w:val="bottom"/>
          </w:tcPr>
          <w:p w:rsidR="00F51455" w:rsidRPr="0069553A" w:rsidRDefault="00F51455" w:rsidP="00F51455">
            <w:pPr>
              <w:tabs>
                <w:tab w:val="left" w:pos="709"/>
              </w:tabs>
              <w:suppressAutoHyphens/>
              <w:jc w:val="center"/>
              <w:rPr>
                <w:sz w:val="14"/>
                <w:szCs w:val="14"/>
                <w:lang w:eastAsia="en-US" w:bidi="en-US"/>
              </w:rPr>
            </w:pPr>
            <w:r w:rsidRPr="0069553A">
              <w:rPr>
                <w:sz w:val="14"/>
                <w:szCs w:val="14"/>
                <w:lang w:eastAsia="en-US" w:bidi="en-US"/>
              </w:rPr>
              <w:t>1</w:t>
            </w:r>
          </w:p>
        </w:tc>
        <w:tc>
          <w:tcPr>
            <w:tcW w:w="1134" w:type="dxa"/>
            <w:vAlign w:val="bottom"/>
          </w:tcPr>
          <w:p w:rsidR="00F51455" w:rsidRPr="0069553A" w:rsidRDefault="00F51455" w:rsidP="00F51455">
            <w:pPr>
              <w:tabs>
                <w:tab w:val="left" w:pos="709"/>
              </w:tabs>
              <w:suppressAutoHyphens/>
              <w:jc w:val="center"/>
              <w:rPr>
                <w:sz w:val="14"/>
                <w:szCs w:val="14"/>
                <w:lang w:eastAsia="en-US" w:bidi="en-US"/>
              </w:rPr>
            </w:pPr>
            <w:r w:rsidRPr="0069553A">
              <w:rPr>
                <w:sz w:val="14"/>
                <w:szCs w:val="14"/>
                <w:lang w:eastAsia="en-US" w:bidi="en-US"/>
              </w:rPr>
              <w:t>1</w:t>
            </w:r>
          </w:p>
        </w:tc>
        <w:tc>
          <w:tcPr>
            <w:tcW w:w="1702" w:type="dxa"/>
            <w:vAlign w:val="bottom"/>
          </w:tcPr>
          <w:p w:rsidR="00F51455" w:rsidRPr="0069553A" w:rsidRDefault="00F51455" w:rsidP="00F51455">
            <w:pPr>
              <w:tabs>
                <w:tab w:val="left" w:pos="709"/>
              </w:tabs>
              <w:suppressAutoHyphens/>
              <w:jc w:val="center"/>
              <w:rPr>
                <w:sz w:val="14"/>
                <w:szCs w:val="14"/>
                <w:lang w:eastAsia="en-US" w:bidi="en-US"/>
              </w:rPr>
            </w:pPr>
            <w:r w:rsidRPr="0069553A">
              <w:rPr>
                <w:sz w:val="14"/>
                <w:szCs w:val="14"/>
                <w:lang w:eastAsia="en-US" w:bidi="en-US"/>
              </w:rPr>
              <w:t>1</w:t>
            </w:r>
          </w:p>
        </w:tc>
      </w:tr>
      <w:tr w:rsidR="00F51455" w:rsidRPr="0069553A" w:rsidTr="009450A7">
        <w:tc>
          <w:tcPr>
            <w:tcW w:w="10490" w:type="dxa"/>
            <w:gridSpan w:val="10"/>
          </w:tcPr>
          <w:p w:rsidR="00F51455" w:rsidRPr="0069553A" w:rsidRDefault="00F51455" w:rsidP="00F51455">
            <w:pPr>
              <w:tabs>
                <w:tab w:val="left" w:pos="709"/>
              </w:tabs>
              <w:suppressAutoHyphens/>
              <w:spacing w:line="276" w:lineRule="auto"/>
              <w:jc w:val="center"/>
              <w:rPr>
                <w:rFonts w:eastAsia="Calibri"/>
                <w:b/>
                <w:sz w:val="14"/>
                <w:szCs w:val="14"/>
              </w:rPr>
            </w:pPr>
            <w:r w:rsidRPr="0069553A">
              <w:rPr>
                <w:rFonts w:eastAsia="Calibri"/>
                <w:b/>
                <w:sz w:val="14"/>
                <w:szCs w:val="14"/>
              </w:rPr>
              <w:t xml:space="preserve">Цель. 4  </w:t>
            </w:r>
            <w:r w:rsidRPr="0069553A">
              <w:rPr>
                <w:b/>
                <w:sz w:val="14"/>
                <w:szCs w:val="14"/>
              </w:rPr>
              <w:t>Повышение качества управления муниципальными финансами и распоряжения муниципальным имуществом казны Билибинского муниципального района</w:t>
            </w:r>
            <w:r w:rsidRPr="0069553A">
              <w:rPr>
                <w:rFonts w:eastAsia="Calibri"/>
                <w:b/>
                <w:sz w:val="14"/>
                <w:szCs w:val="14"/>
              </w:rPr>
              <w:t xml:space="preserve">  </w:t>
            </w:r>
          </w:p>
        </w:tc>
      </w:tr>
      <w:tr w:rsidR="00F51455" w:rsidRPr="0069553A" w:rsidTr="009450A7">
        <w:tc>
          <w:tcPr>
            <w:tcW w:w="10490" w:type="dxa"/>
            <w:gridSpan w:val="10"/>
          </w:tcPr>
          <w:p w:rsidR="00F51455" w:rsidRPr="0069553A" w:rsidRDefault="00F51455" w:rsidP="00F51455">
            <w:pPr>
              <w:tabs>
                <w:tab w:val="left" w:pos="709"/>
              </w:tabs>
              <w:suppressAutoHyphens/>
              <w:jc w:val="center"/>
              <w:rPr>
                <w:rFonts w:eastAsia="Calibri"/>
                <w:b/>
                <w:i/>
                <w:sz w:val="14"/>
                <w:szCs w:val="14"/>
                <w:lang w:eastAsia="en-US" w:bidi="en-US"/>
              </w:rPr>
            </w:pPr>
            <w:r w:rsidRPr="0069553A">
              <w:rPr>
                <w:rFonts w:eastAsia="Calibri"/>
                <w:b/>
                <w:i/>
                <w:sz w:val="14"/>
                <w:szCs w:val="14"/>
                <w:lang w:eastAsia="en-US" w:bidi="en-US"/>
              </w:rPr>
              <w:t>Задача 4.1.</w:t>
            </w:r>
            <w:r w:rsidRPr="0069553A">
              <w:rPr>
                <w:rFonts w:ascii="Cambria" w:hAnsi="Cambria"/>
                <w:b/>
                <w:sz w:val="14"/>
                <w:szCs w:val="14"/>
                <w:lang w:eastAsia="en-US" w:bidi="en-US"/>
              </w:rPr>
              <w:t xml:space="preserve"> </w:t>
            </w:r>
            <w:r w:rsidRPr="0069553A">
              <w:rPr>
                <w:rFonts w:eastAsia="Calibri"/>
                <w:b/>
                <w:i/>
                <w:sz w:val="14"/>
                <w:szCs w:val="14"/>
                <w:lang w:eastAsia="en-US" w:bidi="en-US"/>
              </w:rPr>
              <w:t>Управление муниципальными финансами и имуществом муниципального образования Билибинский муниципальный район</w:t>
            </w:r>
          </w:p>
        </w:tc>
      </w:tr>
      <w:tr w:rsidR="009450A7" w:rsidRPr="0069553A" w:rsidTr="00DE34EB">
        <w:trPr>
          <w:trHeight w:val="682"/>
        </w:trPr>
        <w:tc>
          <w:tcPr>
            <w:tcW w:w="416" w:type="dxa"/>
            <w:shd w:val="clear" w:color="auto" w:fill="auto"/>
            <w:vAlign w:val="center"/>
          </w:tcPr>
          <w:p w:rsidR="00F51455" w:rsidRPr="0069553A" w:rsidRDefault="00F51455" w:rsidP="00F51455">
            <w:pPr>
              <w:tabs>
                <w:tab w:val="left" w:pos="709"/>
              </w:tabs>
              <w:suppressAutoHyphens/>
              <w:spacing w:line="276" w:lineRule="auto"/>
              <w:jc w:val="center"/>
              <w:rPr>
                <w:sz w:val="14"/>
                <w:szCs w:val="14"/>
              </w:rPr>
            </w:pPr>
            <w:r w:rsidRPr="0069553A">
              <w:rPr>
                <w:sz w:val="14"/>
                <w:szCs w:val="14"/>
              </w:rPr>
              <w:t>1</w:t>
            </w:r>
          </w:p>
        </w:tc>
        <w:tc>
          <w:tcPr>
            <w:tcW w:w="1701" w:type="dxa"/>
            <w:shd w:val="clear" w:color="auto" w:fill="auto"/>
          </w:tcPr>
          <w:p w:rsidR="00F51455" w:rsidRPr="0069553A" w:rsidRDefault="00F51455" w:rsidP="00F51455">
            <w:pPr>
              <w:tabs>
                <w:tab w:val="left" w:pos="709"/>
              </w:tabs>
              <w:suppressAutoHyphens/>
              <w:jc w:val="both"/>
              <w:rPr>
                <w:sz w:val="14"/>
                <w:szCs w:val="14"/>
                <w:lang w:eastAsia="en-US" w:bidi="en-US"/>
              </w:rPr>
            </w:pPr>
            <w:r w:rsidRPr="0069553A">
              <w:rPr>
                <w:sz w:val="14"/>
                <w:szCs w:val="14"/>
                <w:lang w:eastAsia="en-US" w:bidi="en-US"/>
              </w:rPr>
              <w:t>Отсутствие нарушений требований бюджетного законодательства по результатам оценки органов внешнего финансового контроля</w:t>
            </w:r>
          </w:p>
        </w:tc>
        <w:tc>
          <w:tcPr>
            <w:tcW w:w="854" w:type="dxa"/>
            <w:shd w:val="clear" w:color="auto" w:fill="auto"/>
            <w:vAlign w:val="center"/>
          </w:tcPr>
          <w:p w:rsidR="00F51455" w:rsidRPr="0069553A" w:rsidRDefault="00F51455" w:rsidP="00F51455">
            <w:pPr>
              <w:tabs>
                <w:tab w:val="left" w:pos="709"/>
              </w:tabs>
              <w:suppressAutoHyphens/>
              <w:rPr>
                <w:sz w:val="14"/>
                <w:szCs w:val="14"/>
                <w:lang w:eastAsia="en-US" w:bidi="en-US"/>
              </w:rPr>
            </w:pPr>
            <w:proofErr w:type="spellStart"/>
            <w:r w:rsidRPr="0069553A">
              <w:rPr>
                <w:sz w:val="14"/>
                <w:szCs w:val="14"/>
                <w:lang w:val="en-US" w:eastAsia="en-US" w:bidi="en-US"/>
              </w:rPr>
              <w:t>да</w:t>
            </w:r>
            <w:proofErr w:type="spellEnd"/>
            <w:r w:rsidRPr="0069553A">
              <w:rPr>
                <w:sz w:val="14"/>
                <w:szCs w:val="14"/>
                <w:lang w:val="en-US" w:eastAsia="en-US" w:bidi="en-US"/>
              </w:rPr>
              <w:t>/</w:t>
            </w:r>
            <w:proofErr w:type="spellStart"/>
            <w:r w:rsidRPr="0069553A">
              <w:rPr>
                <w:sz w:val="14"/>
                <w:szCs w:val="14"/>
                <w:lang w:val="en-US" w:eastAsia="en-US" w:bidi="en-US"/>
              </w:rPr>
              <w:t>нет</w:t>
            </w:r>
            <w:proofErr w:type="spellEnd"/>
          </w:p>
        </w:tc>
        <w:tc>
          <w:tcPr>
            <w:tcW w:w="994" w:type="dxa"/>
            <w:shd w:val="clear" w:color="auto" w:fill="auto"/>
            <w:vAlign w:val="center"/>
          </w:tcPr>
          <w:p w:rsidR="00F51455" w:rsidRPr="0069553A" w:rsidRDefault="00F51455" w:rsidP="00F51455">
            <w:pPr>
              <w:tabs>
                <w:tab w:val="left" w:pos="709"/>
              </w:tabs>
              <w:suppressAutoHyphens/>
              <w:jc w:val="center"/>
              <w:rPr>
                <w:sz w:val="14"/>
                <w:szCs w:val="14"/>
                <w:lang w:eastAsia="en-US" w:bidi="en-US"/>
              </w:rPr>
            </w:pPr>
            <w:r w:rsidRPr="0069553A">
              <w:rPr>
                <w:sz w:val="14"/>
                <w:szCs w:val="14"/>
                <w:lang w:eastAsia="en-US" w:bidi="en-US"/>
              </w:rPr>
              <w:t>да</w:t>
            </w:r>
          </w:p>
        </w:tc>
        <w:tc>
          <w:tcPr>
            <w:tcW w:w="852" w:type="dxa"/>
            <w:shd w:val="clear" w:color="auto" w:fill="auto"/>
            <w:vAlign w:val="center"/>
          </w:tcPr>
          <w:p w:rsidR="00F51455" w:rsidRPr="0069553A" w:rsidRDefault="00F51455" w:rsidP="00F51455">
            <w:pPr>
              <w:tabs>
                <w:tab w:val="left" w:pos="709"/>
              </w:tabs>
              <w:suppressAutoHyphens/>
              <w:jc w:val="center"/>
              <w:rPr>
                <w:sz w:val="14"/>
                <w:szCs w:val="14"/>
                <w:lang w:eastAsia="en-US" w:bidi="en-US"/>
              </w:rPr>
            </w:pPr>
            <w:r w:rsidRPr="0069553A">
              <w:rPr>
                <w:sz w:val="14"/>
                <w:szCs w:val="14"/>
                <w:lang w:eastAsia="en-US" w:bidi="en-US"/>
              </w:rPr>
              <w:t>да</w:t>
            </w:r>
          </w:p>
        </w:tc>
        <w:tc>
          <w:tcPr>
            <w:tcW w:w="851" w:type="dxa"/>
            <w:shd w:val="clear" w:color="auto" w:fill="auto"/>
            <w:vAlign w:val="center"/>
          </w:tcPr>
          <w:p w:rsidR="00F51455" w:rsidRPr="0069553A" w:rsidRDefault="00F51455" w:rsidP="00F51455">
            <w:pPr>
              <w:tabs>
                <w:tab w:val="left" w:pos="709"/>
              </w:tabs>
              <w:suppressAutoHyphens/>
              <w:jc w:val="center"/>
              <w:rPr>
                <w:sz w:val="14"/>
                <w:szCs w:val="14"/>
                <w:lang w:eastAsia="en-US" w:bidi="en-US"/>
              </w:rPr>
            </w:pPr>
            <w:r w:rsidRPr="0069553A">
              <w:rPr>
                <w:sz w:val="14"/>
                <w:szCs w:val="14"/>
                <w:lang w:eastAsia="en-US" w:bidi="en-US"/>
              </w:rPr>
              <w:t>да</w:t>
            </w:r>
          </w:p>
        </w:tc>
        <w:tc>
          <w:tcPr>
            <w:tcW w:w="709" w:type="dxa"/>
          </w:tcPr>
          <w:p w:rsidR="00F51455" w:rsidRPr="0069553A" w:rsidRDefault="00F51455" w:rsidP="00F51455">
            <w:pPr>
              <w:tabs>
                <w:tab w:val="left" w:pos="709"/>
              </w:tabs>
              <w:suppressAutoHyphens/>
              <w:jc w:val="center"/>
              <w:rPr>
                <w:sz w:val="14"/>
                <w:szCs w:val="14"/>
                <w:lang w:eastAsia="en-US" w:bidi="en-US"/>
              </w:rPr>
            </w:pPr>
          </w:p>
          <w:p w:rsidR="00F51455" w:rsidRPr="0069553A" w:rsidRDefault="00F51455" w:rsidP="00F51455">
            <w:pPr>
              <w:tabs>
                <w:tab w:val="left" w:pos="709"/>
              </w:tabs>
              <w:suppressAutoHyphens/>
              <w:jc w:val="center"/>
              <w:rPr>
                <w:color w:val="FF0000"/>
                <w:sz w:val="14"/>
                <w:szCs w:val="14"/>
                <w:lang w:val="en-US" w:eastAsia="en-US" w:bidi="en-US"/>
              </w:rPr>
            </w:pPr>
            <w:r w:rsidRPr="0069553A">
              <w:rPr>
                <w:sz w:val="14"/>
                <w:szCs w:val="14"/>
                <w:lang w:eastAsia="en-US" w:bidi="en-US"/>
              </w:rPr>
              <w:t>да</w:t>
            </w:r>
          </w:p>
        </w:tc>
        <w:tc>
          <w:tcPr>
            <w:tcW w:w="1277" w:type="dxa"/>
          </w:tcPr>
          <w:p w:rsidR="00F51455" w:rsidRPr="0069553A" w:rsidRDefault="00F51455" w:rsidP="00F51455">
            <w:pPr>
              <w:tabs>
                <w:tab w:val="left" w:pos="709"/>
              </w:tabs>
              <w:suppressAutoHyphens/>
              <w:jc w:val="center"/>
              <w:rPr>
                <w:sz w:val="14"/>
                <w:szCs w:val="14"/>
                <w:lang w:eastAsia="en-US" w:bidi="en-US"/>
              </w:rPr>
            </w:pPr>
          </w:p>
          <w:p w:rsidR="00F51455" w:rsidRPr="0069553A" w:rsidRDefault="00F51455" w:rsidP="00F51455">
            <w:pPr>
              <w:tabs>
                <w:tab w:val="left" w:pos="709"/>
              </w:tabs>
              <w:suppressAutoHyphens/>
              <w:jc w:val="center"/>
              <w:rPr>
                <w:color w:val="FF0000"/>
                <w:sz w:val="14"/>
                <w:szCs w:val="14"/>
                <w:lang w:val="en-US" w:eastAsia="en-US" w:bidi="en-US"/>
              </w:rPr>
            </w:pPr>
            <w:r w:rsidRPr="0069553A">
              <w:rPr>
                <w:sz w:val="14"/>
                <w:szCs w:val="14"/>
                <w:lang w:eastAsia="en-US" w:bidi="en-US"/>
              </w:rPr>
              <w:t>да</w:t>
            </w:r>
          </w:p>
        </w:tc>
        <w:tc>
          <w:tcPr>
            <w:tcW w:w="1134" w:type="dxa"/>
          </w:tcPr>
          <w:p w:rsidR="00F51455" w:rsidRPr="0069553A" w:rsidRDefault="00F51455" w:rsidP="00F51455">
            <w:pPr>
              <w:tabs>
                <w:tab w:val="left" w:pos="709"/>
              </w:tabs>
              <w:suppressAutoHyphens/>
              <w:jc w:val="center"/>
              <w:rPr>
                <w:sz w:val="14"/>
                <w:szCs w:val="14"/>
                <w:lang w:eastAsia="en-US" w:bidi="en-US"/>
              </w:rPr>
            </w:pPr>
          </w:p>
          <w:p w:rsidR="00F51455" w:rsidRPr="0069553A" w:rsidRDefault="00F51455" w:rsidP="00F51455">
            <w:pPr>
              <w:tabs>
                <w:tab w:val="left" w:pos="709"/>
              </w:tabs>
              <w:suppressAutoHyphens/>
              <w:jc w:val="center"/>
              <w:rPr>
                <w:color w:val="FF0000"/>
                <w:sz w:val="14"/>
                <w:szCs w:val="14"/>
                <w:lang w:val="en-US" w:eastAsia="en-US" w:bidi="en-US"/>
              </w:rPr>
            </w:pPr>
            <w:r w:rsidRPr="0069553A">
              <w:rPr>
                <w:sz w:val="14"/>
                <w:szCs w:val="14"/>
                <w:lang w:eastAsia="en-US" w:bidi="en-US"/>
              </w:rPr>
              <w:t>да</w:t>
            </w:r>
          </w:p>
        </w:tc>
        <w:tc>
          <w:tcPr>
            <w:tcW w:w="1702" w:type="dxa"/>
          </w:tcPr>
          <w:p w:rsidR="00F51455" w:rsidRPr="0069553A" w:rsidRDefault="00F51455" w:rsidP="00F51455">
            <w:pPr>
              <w:tabs>
                <w:tab w:val="left" w:pos="709"/>
              </w:tabs>
              <w:suppressAutoHyphens/>
              <w:jc w:val="center"/>
              <w:rPr>
                <w:sz w:val="14"/>
                <w:szCs w:val="14"/>
                <w:lang w:eastAsia="en-US" w:bidi="en-US"/>
              </w:rPr>
            </w:pPr>
          </w:p>
          <w:p w:rsidR="00F51455" w:rsidRPr="0069553A" w:rsidRDefault="00F51455" w:rsidP="00F51455">
            <w:pPr>
              <w:tabs>
                <w:tab w:val="left" w:pos="709"/>
              </w:tabs>
              <w:suppressAutoHyphens/>
              <w:jc w:val="center"/>
              <w:rPr>
                <w:color w:val="FF0000"/>
                <w:sz w:val="14"/>
                <w:szCs w:val="14"/>
                <w:lang w:val="en-US" w:eastAsia="en-US" w:bidi="en-US"/>
              </w:rPr>
            </w:pPr>
            <w:r w:rsidRPr="0069553A">
              <w:rPr>
                <w:sz w:val="14"/>
                <w:szCs w:val="14"/>
                <w:lang w:eastAsia="en-US" w:bidi="en-US"/>
              </w:rPr>
              <w:t>да</w:t>
            </w:r>
          </w:p>
        </w:tc>
      </w:tr>
      <w:tr w:rsidR="009450A7" w:rsidRPr="0069553A" w:rsidTr="00DE34EB">
        <w:trPr>
          <w:trHeight w:val="617"/>
        </w:trPr>
        <w:tc>
          <w:tcPr>
            <w:tcW w:w="416" w:type="dxa"/>
            <w:shd w:val="clear" w:color="auto" w:fill="auto"/>
            <w:vAlign w:val="center"/>
          </w:tcPr>
          <w:p w:rsidR="00F51455" w:rsidRPr="0069553A" w:rsidRDefault="00F51455" w:rsidP="00F51455">
            <w:pPr>
              <w:tabs>
                <w:tab w:val="left" w:pos="709"/>
              </w:tabs>
              <w:suppressAutoHyphens/>
              <w:spacing w:line="276" w:lineRule="auto"/>
              <w:jc w:val="center"/>
              <w:rPr>
                <w:sz w:val="14"/>
                <w:szCs w:val="14"/>
              </w:rPr>
            </w:pPr>
            <w:r w:rsidRPr="0069553A">
              <w:rPr>
                <w:sz w:val="14"/>
                <w:szCs w:val="14"/>
              </w:rPr>
              <w:t>2</w:t>
            </w:r>
          </w:p>
        </w:tc>
        <w:tc>
          <w:tcPr>
            <w:tcW w:w="1701" w:type="dxa"/>
            <w:shd w:val="clear" w:color="auto" w:fill="auto"/>
          </w:tcPr>
          <w:p w:rsidR="00F51455" w:rsidRPr="0069553A" w:rsidRDefault="00F51455" w:rsidP="00F51455">
            <w:pPr>
              <w:jc w:val="both"/>
              <w:rPr>
                <w:sz w:val="14"/>
                <w:szCs w:val="14"/>
              </w:rPr>
            </w:pPr>
            <w:r w:rsidRPr="0069553A">
              <w:rPr>
                <w:sz w:val="14"/>
                <w:szCs w:val="14"/>
              </w:rPr>
              <w:t>Выполнение показателей в части поступления доходов от реализации и использования объектов муниципального имущества казны Билибинского муниципального района и земельных участков</w:t>
            </w:r>
          </w:p>
        </w:tc>
        <w:tc>
          <w:tcPr>
            <w:tcW w:w="854" w:type="dxa"/>
            <w:shd w:val="clear" w:color="auto" w:fill="auto"/>
            <w:vAlign w:val="center"/>
          </w:tcPr>
          <w:p w:rsidR="00F51455" w:rsidRPr="0069553A" w:rsidRDefault="00F51455" w:rsidP="00F51455">
            <w:pPr>
              <w:tabs>
                <w:tab w:val="left" w:pos="709"/>
              </w:tabs>
              <w:suppressAutoHyphens/>
              <w:jc w:val="center"/>
              <w:rPr>
                <w:sz w:val="14"/>
                <w:szCs w:val="14"/>
                <w:lang w:eastAsia="en-US" w:bidi="en-US"/>
              </w:rPr>
            </w:pPr>
            <w:r w:rsidRPr="0069553A">
              <w:rPr>
                <w:sz w:val="14"/>
                <w:szCs w:val="14"/>
                <w:lang w:val="en-US" w:eastAsia="en-US" w:bidi="en-US"/>
              </w:rPr>
              <w:t>%</w:t>
            </w:r>
            <w:r w:rsidRPr="0069553A">
              <w:rPr>
                <w:sz w:val="14"/>
                <w:szCs w:val="14"/>
                <w:lang w:eastAsia="en-US" w:bidi="en-US"/>
              </w:rPr>
              <w:t xml:space="preserve"> </w:t>
            </w:r>
          </w:p>
          <w:p w:rsidR="00F51455" w:rsidRPr="0069553A" w:rsidRDefault="00F51455" w:rsidP="00F51455">
            <w:pPr>
              <w:tabs>
                <w:tab w:val="left" w:pos="709"/>
              </w:tabs>
              <w:suppressAutoHyphens/>
              <w:jc w:val="center"/>
              <w:rPr>
                <w:sz w:val="14"/>
                <w:szCs w:val="14"/>
                <w:lang w:eastAsia="en-US" w:bidi="en-US"/>
              </w:rPr>
            </w:pPr>
            <w:r w:rsidRPr="0069553A">
              <w:rPr>
                <w:sz w:val="14"/>
                <w:szCs w:val="14"/>
                <w:lang w:eastAsia="en-US" w:bidi="en-US"/>
              </w:rPr>
              <w:t>(не менее)</w:t>
            </w:r>
          </w:p>
        </w:tc>
        <w:tc>
          <w:tcPr>
            <w:tcW w:w="994" w:type="dxa"/>
            <w:shd w:val="clear" w:color="auto" w:fill="auto"/>
            <w:vAlign w:val="center"/>
          </w:tcPr>
          <w:p w:rsidR="00F51455" w:rsidRPr="0069553A" w:rsidRDefault="00F51455" w:rsidP="00F51455">
            <w:pPr>
              <w:tabs>
                <w:tab w:val="left" w:pos="709"/>
              </w:tabs>
              <w:suppressAutoHyphens/>
              <w:jc w:val="center"/>
              <w:rPr>
                <w:sz w:val="14"/>
                <w:szCs w:val="14"/>
                <w:lang w:eastAsia="en-US" w:bidi="en-US"/>
              </w:rPr>
            </w:pPr>
            <w:r w:rsidRPr="0069553A">
              <w:rPr>
                <w:sz w:val="14"/>
                <w:szCs w:val="14"/>
                <w:lang w:eastAsia="en-US" w:bidi="en-US"/>
              </w:rPr>
              <w:t>95</w:t>
            </w:r>
          </w:p>
        </w:tc>
        <w:tc>
          <w:tcPr>
            <w:tcW w:w="852" w:type="dxa"/>
            <w:shd w:val="clear" w:color="auto" w:fill="auto"/>
            <w:vAlign w:val="center"/>
          </w:tcPr>
          <w:p w:rsidR="00F51455" w:rsidRPr="0069553A" w:rsidRDefault="00F51455" w:rsidP="00F51455">
            <w:pPr>
              <w:tabs>
                <w:tab w:val="left" w:pos="709"/>
              </w:tabs>
              <w:suppressAutoHyphens/>
              <w:jc w:val="center"/>
              <w:rPr>
                <w:sz w:val="14"/>
                <w:szCs w:val="14"/>
                <w:lang w:eastAsia="en-US" w:bidi="en-US"/>
              </w:rPr>
            </w:pPr>
            <w:r w:rsidRPr="0069553A">
              <w:rPr>
                <w:sz w:val="14"/>
                <w:szCs w:val="14"/>
                <w:lang w:eastAsia="en-US" w:bidi="en-US"/>
              </w:rPr>
              <w:t>95</w:t>
            </w:r>
          </w:p>
        </w:tc>
        <w:tc>
          <w:tcPr>
            <w:tcW w:w="851" w:type="dxa"/>
            <w:shd w:val="clear" w:color="auto" w:fill="auto"/>
            <w:vAlign w:val="center"/>
          </w:tcPr>
          <w:p w:rsidR="00F51455" w:rsidRPr="0069553A" w:rsidRDefault="00F51455" w:rsidP="00F51455">
            <w:pPr>
              <w:tabs>
                <w:tab w:val="left" w:pos="709"/>
              </w:tabs>
              <w:suppressAutoHyphens/>
              <w:jc w:val="center"/>
              <w:rPr>
                <w:sz w:val="14"/>
                <w:szCs w:val="14"/>
                <w:lang w:eastAsia="en-US" w:bidi="en-US"/>
              </w:rPr>
            </w:pPr>
            <w:r w:rsidRPr="0069553A">
              <w:rPr>
                <w:sz w:val="14"/>
                <w:szCs w:val="14"/>
                <w:lang w:eastAsia="en-US" w:bidi="en-US"/>
              </w:rPr>
              <w:t>95</w:t>
            </w:r>
          </w:p>
        </w:tc>
        <w:tc>
          <w:tcPr>
            <w:tcW w:w="709" w:type="dxa"/>
          </w:tcPr>
          <w:p w:rsidR="00F51455" w:rsidRPr="0069553A" w:rsidRDefault="00F51455" w:rsidP="00F51455">
            <w:pPr>
              <w:tabs>
                <w:tab w:val="left" w:pos="709"/>
              </w:tabs>
              <w:suppressAutoHyphens/>
              <w:jc w:val="center"/>
              <w:rPr>
                <w:sz w:val="14"/>
                <w:szCs w:val="14"/>
                <w:lang w:eastAsia="en-US" w:bidi="en-US"/>
              </w:rPr>
            </w:pPr>
          </w:p>
          <w:p w:rsidR="00F51455" w:rsidRPr="0069553A" w:rsidRDefault="00F51455" w:rsidP="00F51455">
            <w:pPr>
              <w:tabs>
                <w:tab w:val="left" w:pos="709"/>
              </w:tabs>
              <w:suppressAutoHyphens/>
              <w:jc w:val="center"/>
              <w:rPr>
                <w:color w:val="FF0000"/>
                <w:sz w:val="14"/>
                <w:szCs w:val="14"/>
                <w:lang w:eastAsia="en-US" w:bidi="en-US"/>
              </w:rPr>
            </w:pPr>
            <w:r w:rsidRPr="0069553A">
              <w:rPr>
                <w:sz w:val="14"/>
                <w:szCs w:val="14"/>
                <w:lang w:eastAsia="en-US" w:bidi="en-US"/>
              </w:rPr>
              <w:t>95</w:t>
            </w:r>
          </w:p>
        </w:tc>
        <w:tc>
          <w:tcPr>
            <w:tcW w:w="1277" w:type="dxa"/>
          </w:tcPr>
          <w:p w:rsidR="00F51455" w:rsidRPr="0069553A" w:rsidRDefault="00F51455" w:rsidP="00F51455">
            <w:pPr>
              <w:tabs>
                <w:tab w:val="left" w:pos="709"/>
              </w:tabs>
              <w:suppressAutoHyphens/>
              <w:jc w:val="center"/>
              <w:rPr>
                <w:sz w:val="14"/>
                <w:szCs w:val="14"/>
                <w:lang w:eastAsia="en-US" w:bidi="en-US"/>
              </w:rPr>
            </w:pPr>
          </w:p>
          <w:p w:rsidR="00F51455" w:rsidRPr="0069553A" w:rsidRDefault="00F51455" w:rsidP="00F51455">
            <w:pPr>
              <w:tabs>
                <w:tab w:val="left" w:pos="709"/>
              </w:tabs>
              <w:suppressAutoHyphens/>
              <w:jc w:val="center"/>
              <w:rPr>
                <w:color w:val="FF0000"/>
                <w:sz w:val="14"/>
                <w:szCs w:val="14"/>
                <w:lang w:eastAsia="en-US" w:bidi="en-US"/>
              </w:rPr>
            </w:pPr>
            <w:r w:rsidRPr="0069553A">
              <w:rPr>
                <w:sz w:val="14"/>
                <w:szCs w:val="14"/>
                <w:lang w:eastAsia="en-US" w:bidi="en-US"/>
              </w:rPr>
              <w:t>95</w:t>
            </w:r>
          </w:p>
        </w:tc>
        <w:tc>
          <w:tcPr>
            <w:tcW w:w="1134" w:type="dxa"/>
          </w:tcPr>
          <w:p w:rsidR="00F51455" w:rsidRPr="0069553A" w:rsidRDefault="00F51455" w:rsidP="00F51455">
            <w:pPr>
              <w:tabs>
                <w:tab w:val="left" w:pos="709"/>
              </w:tabs>
              <w:suppressAutoHyphens/>
              <w:jc w:val="center"/>
              <w:rPr>
                <w:sz w:val="14"/>
                <w:szCs w:val="14"/>
                <w:lang w:eastAsia="en-US" w:bidi="en-US"/>
              </w:rPr>
            </w:pPr>
          </w:p>
          <w:p w:rsidR="00F51455" w:rsidRPr="0069553A" w:rsidRDefault="00F51455" w:rsidP="00F51455">
            <w:pPr>
              <w:tabs>
                <w:tab w:val="left" w:pos="709"/>
              </w:tabs>
              <w:suppressAutoHyphens/>
              <w:jc w:val="center"/>
              <w:rPr>
                <w:color w:val="FF0000"/>
                <w:sz w:val="14"/>
                <w:szCs w:val="14"/>
                <w:lang w:eastAsia="en-US" w:bidi="en-US"/>
              </w:rPr>
            </w:pPr>
            <w:r w:rsidRPr="0069553A">
              <w:rPr>
                <w:sz w:val="14"/>
                <w:szCs w:val="14"/>
                <w:lang w:eastAsia="en-US" w:bidi="en-US"/>
              </w:rPr>
              <w:t>95</w:t>
            </w:r>
          </w:p>
        </w:tc>
        <w:tc>
          <w:tcPr>
            <w:tcW w:w="1702" w:type="dxa"/>
          </w:tcPr>
          <w:p w:rsidR="00F51455" w:rsidRPr="0069553A" w:rsidRDefault="00F51455" w:rsidP="00F51455">
            <w:pPr>
              <w:tabs>
                <w:tab w:val="left" w:pos="709"/>
              </w:tabs>
              <w:suppressAutoHyphens/>
              <w:jc w:val="center"/>
              <w:rPr>
                <w:sz w:val="14"/>
                <w:szCs w:val="14"/>
                <w:lang w:eastAsia="en-US" w:bidi="en-US"/>
              </w:rPr>
            </w:pPr>
          </w:p>
          <w:p w:rsidR="00F51455" w:rsidRPr="0069553A" w:rsidRDefault="00F51455" w:rsidP="00F51455">
            <w:pPr>
              <w:tabs>
                <w:tab w:val="left" w:pos="709"/>
              </w:tabs>
              <w:suppressAutoHyphens/>
              <w:jc w:val="center"/>
              <w:rPr>
                <w:color w:val="FF0000"/>
                <w:sz w:val="14"/>
                <w:szCs w:val="14"/>
                <w:lang w:eastAsia="en-US" w:bidi="en-US"/>
              </w:rPr>
            </w:pPr>
            <w:r w:rsidRPr="0069553A">
              <w:rPr>
                <w:sz w:val="14"/>
                <w:szCs w:val="14"/>
                <w:lang w:eastAsia="en-US" w:bidi="en-US"/>
              </w:rPr>
              <w:t>95</w:t>
            </w:r>
          </w:p>
        </w:tc>
      </w:tr>
    </w:tbl>
    <w:p w:rsidR="008E09F9" w:rsidRPr="006B25ED" w:rsidRDefault="008E09F9" w:rsidP="00245995">
      <w:pPr>
        <w:tabs>
          <w:tab w:val="left" w:pos="900"/>
          <w:tab w:val="left" w:pos="1080"/>
        </w:tabs>
        <w:jc w:val="both"/>
        <w:outlineLvl w:val="0"/>
        <w:rPr>
          <w:sz w:val="16"/>
          <w:szCs w:val="16"/>
        </w:rPr>
      </w:pPr>
    </w:p>
    <w:p w:rsidR="006B25ED" w:rsidRPr="006B25ED" w:rsidRDefault="006B25ED" w:rsidP="006B25ED">
      <w:pPr>
        <w:widowControl w:val="0"/>
        <w:tabs>
          <w:tab w:val="left" w:pos="709"/>
        </w:tabs>
        <w:suppressAutoHyphens/>
        <w:autoSpaceDE w:val="0"/>
        <w:autoSpaceDN w:val="0"/>
        <w:adjustRightInd w:val="0"/>
        <w:ind w:firstLine="709"/>
        <w:jc w:val="center"/>
        <w:rPr>
          <w:rFonts w:eastAsia="Calibri"/>
          <w:b/>
          <w:sz w:val="16"/>
          <w:szCs w:val="16"/>
        </w:rPr>
      </w:pPr>
      <w:r w:rsidRPr="006B25ED">
        <w:rPr>
          <w:rFonts w:eastAsia="Calibri"/>
          <w:b/>
          <w:sz w:val="16"/>
          <w:szCs w:val="16"/>
        </w:rPr>
        <w:t>Раздел 7. Ожидаемые результаты реализации Стратегии</w:t>
      </w:r>
    </w:p>
    <w:p w:rsidR="006B25ED" w:rsidRPr="006B25ED" w:rsidRDefault="006B25ED" w:rsidP="006B25ED">
      <w:pPr>
        <w:widowControl w:val="0"/>
        <w:tabs>
          <w:tab w:val="left" w:pos="709"/>
        </w:tabs>
        <w:suppressAutoHyphens/>
        <w:autoSpaceDE w:val="0"/>
        <w:autoSpaceDN w:val="0"/>
        <w:adjustRightInd w:val="0"/>
        <w:ind w:firstLine="709"/>
        <w:jc w:val="center"/>
        <w:rPr>
          <w:rFonts w:eastAsia="Calibri"/>
          <w:b/>
          <w:sz w:val="16"/>
          <w:szCs w:val="16"/>
        </w:rPr>
      </w:pPr>
    </w:p>
    <w:p w:rsidR="006B25ED" w:rsidRPr="006B25ED" w:rsidRDefault="006B25ED" w:rsidP="006B25ED">
      <w:pPr>
        <w:tabs>
          <w:tab w:val="left" w:pos="709"/>
        </w:tabs>
        <w:suppressAutoHyphens/>
        <w:ind w:firstLine="709"/>
        <w:jc w:val="both"/>
        <w:rPr>
          <w:rFonts w:ascii="Cambria" w:eastAsia="Calibri" w:hAnsi="Cambria"/>
          <w:sz w:val="16"/>
          <w:szCs w:val="16"/>
          <w:lang w:eastAsia="en-US" w:bidi="en-US"/>
        </w:rPr>
      </w:pPr>
      <w:r w:rsidRPr="006B25ED">
        <w:rPr>
          <w:sz w:val="16"/>
          <w:szCs w:val="16"/>
          <w:lang w:eastAsia="en-US" w:bidi="en-US"/>
        </w:rPr>
        <w:t>Достижение стратегических целей позволит максимально повысить эффективность социальной сферы, образования, культуры, обеспечить надежную и качественную инфраструктуру жизнеобеспечения всех групп населения, придать району привлекательный имидж для привлечения инвесторов, что станет основой для качественного роста уровня жизни населения района.</w:t>
      </w:r>
      <w:r w:rsidRPr="006B25ED">
        <w:rPr>
          <w:rFonts w:ascii="Cambria" w:eastAsia="Calibri" w:hAnsi="Cambria"/>
          <w:sz w:val="16"/>
          <w:szCs w:val="16"/>
          <w:lang w:eastAsia="en-US" w:bidi="en-US"/>
        </w:rPr>
        <w:t xml:space="preserve"> </w:t>
      </w:r>
    </w:p>
    <w:p w:rsidR="006B25ED" w:rsidRPr="006B25ED" w:rsidRDefault="006B25ED" w:rsidP="006B25ED">
      <w:pPr>
        <w:tabs>
          <w:tab w:val="left" w:pos="709"/>
        </w:tabs>
        <w:suppressAutoHyphens/>
        <w:jc w:val="both"/>
        <w:rPr>
          <w:rFonts w:eastAsia="Arial Unicode MS"/>
          <w:sz w:val="16"/>
          <w:szCs w:val="16"/>
          <w:lang w:eastAsia="x-none"/>
        </w:rPr>
      </w:pPr>
    </w:p>
    <w:p w:rsidR="006B25ED" w:rsidRPr="006B25ED" w:rsidRDefault="006B25ED" w:rsidP="006B25ED">
      <w:pPr>
        <w:tabs>
          <w:tab w:val="left" w:pos="709"/>
        </w:tabs>
        <w:suppressAutoHyphens/>
        <w:jc w:val="both"/>
        <w:rPr>
          <w:rFonts w:eastAsia="Arial Unicode MS"/>
          <w:sz w:val="16"/>
          <w:szCs w:val="16"/>
          <w:lang w:eastAsia="x-none"/>
        </w:rPr>
      </w:pPr>
      <w:r w:rsidRPr="006B25ED">
        <w:rPr>
          <w:rFonts w:eastAsia="Arial Unicode MS"/>
          <w:sz w:val="16"/>
          <w:szCs w:val="16"/>
          <w:lang w:eastAsia="x-none"/>
        </w:rPr>
        <w:t>Ожидаемые результаты реализации Стратегии.</w:t>
      </w:r>
    </w:p>
    <w:p w:rsidR="006B25ED" w:rsidRPr="006B25ED" w:rsidRDefault="006B25ED" w:rsidP="006B25ED">
      <w:pPr>
        <w:tabs>
          <w:tab w:val="left" w:pos="709"/>
        </w:tabs>
        <w:suppressAutoHyphens/>
        <w:ind w:firstLine="709"/>
        <w:jc w:val="both"/>
        <w:rPr>
          <w:rFonts w:eastAsia="ArialMT"/>
          <w:b/>
          <w:bCs/>
          <w:sz w:val="16"/>
          <w:szCs w:val="16"/>
          <w:lang w:eastAsia="en-US" w:bidi="en-US"/>
        </w:rPr>
      </w:pPr>
      <w:r w:rsidRPr="006B25ED">
        <w:rPr>
          <w:rFonts w:eastAsia="ArialMT"/>
          <w:b/>
          <w:bCs/>
          <w:sz w:val="16"/>
          <w:szCs w:val="16"/>
          <w:lang w:eastAsia="en-US" w:bidi="en-US"/>
        </w:rPr>
        <w:t>1) Повышение уровня и качества жизни, развитие творческого потенциала и спортивной активности, улучшение жилищных условий отдельных категорий граждан.</w:t>
      </w:r>
    </w:p>
    <w:p w:rsidR="006B25ED" w:rsidRPr="006B25ED" w:rsidRDefault="006B25ED" w:rsidP="006B25ED">
      <w:pPr>
        <w:tabs>
          <w:tab w:val="left" w:pos="709"/>
        </w:tabs>
        <w:suppressAutoHyphens/>
        <w:ind w:firstLine="709"/>
        <w:jc w:val="both"/>
        <w:rPr>
          <w:sz w:val="16"/>
          <w:szCs w:val="16"/>
          <w:lang w:eastAsia="en-US" w:bidi="en-US"/>
        </w:rPr>
      </w:pPr>
      <w:r w:rsidRPr="006B25ED">
        <w:rPr>
          <w:sz w:val="16"/>
          <w:szCs w:val="16"/>
          <w:lang w:eastAsia="en-US" w:bidi="en-US"/>
        </w:rPr>
        <w:t>Ожидаемые результаты:</w:t>
      </w:r>
    </w:p>
    <w:p w:rsidR="006B25ED" w:rsidRPr="006B25ED" w:rsidRDefault="006B25ED" w:rsidP="00847587">
      <w:pPr>
        <w:numPr>
          <w:ilvl w:val="0"/>
          <w:numId w:val="24"/>
        </w:numPr>
        <w:tabs>
          <w:tab w:val="left" w:pos="709"/>
        </w:tabs>
        <w:suppressAutoHyphens/>
        <w:ind w:left="0" w:firstLine="709"/>
        <w:jc w:val="both"/>
        <w:rPr>
          <w:sz w:val="16"/>
          <w:szCs w:val="16"/>
          <w:lang w:eastAsia="en-US" w:bidi="en-US"/>
        </w:rPr>
      </w:pPr>
      <w:r w:rsidRPr="006B25ED">
        <w:rPr>
          <w:sz w:val="16"/>
          <w:szCs w:val="16"/>
          <w:lang w:eastAsia="en-US" w:bidi="en-US"/>
        </w:rPr>
        <w:t>поддержание уровня жизни малоимущих граждан, неработающих пенсионеров, инвалидов и граждан, попавших в трудную жизненную ситуацию, нуждающихся в социальной поддержке;</w:t>
      </w:r>
    </w:p>
    <w:p w:rsidR="006B25ED" w:rsidRPr="006B25ED" w:rsidRDefault="006B25ED" w:rsidP="00847587">
      <w:pPr>
        <w:numPr>
          <w:ilvl w:val="0"/>
          <w:numId w:val="24"/>
        </w:numPr>
        <w:tabs>
          <w:tab w:val="left" w:pos="709"/>
        </w:tabs>
        <w:suppressAutoHyphens/>
        <w:ind w:left="0" w:firstLine="709"/>
        <w:jc w:val="both"/>
        <w:rPr>
          <w:sz w:val="16"/>
          <w:szCs w:val="16"/>
          <w:lang w:eastAsia="en-US" w:bidi="en-US"/>
        </w:rPr>
      </w:pPr>
      <w:r w:rsidRPr="006B25ED">
        <w:rPr>
          <w:sz w:val="16"/>
          <w:szCs w:val="16"/>
          <w:lang w:eastAsia="en-US" w:bidi="en-US"/>
        </w:rPr>
        <w:t>получение безвозмездной помощи родственниками, законными представителями или лицами, взявшими на себя обязанность осуществить захоронение умершего, в объеме услуг, гарантированных перечнем услуг по погребению;</w:t>
      </w:r>
    </w:p>
    <w:p w:rsidR="006B25ED" w:rsidRPr="006B25ED" w:rsidRDefault="006B25ED" w:rsidP="00847587">
      <w:pPr>
        <w:numPr>
          <w:ilvl w:val="0"/>
          <w:numId w:val="24"/>
        </w:numPr>
        <w:tabs>
          <w:tab w:val="left" w:pos="709"/>
        </w:tabs>
        <w:suppressAutoHyphens/>
        <w:ind w:left="0" w:firstLine="709"/>
        <w:jc w:val="both"/>
        <w:rPr>
          <w:sz w:val="16"/>
          <w:szCs w:val="16"/>
          <w:lang w:eastAsia="en-US" w:bidi="en-US"/>
        </w:rPr>
      </w:pPr>
      <w:r w:rsidRPr="006B25ED">
        <w:rPr>
          <w:sz w:val="16"/>
          <w:szCs w:val="16"/>
          <w:lang w:eastAsia="en-US" w:bidi="en-US"/>
        </w:rPr>
        <w:t>получение выплат и компенсаций расходов на возмещение затрат специализированными организациями, при оказании ритуальных услуг,  предусмотренных гарантированным перечнем услуг по погребению;</w:t>
      </w:r>
    </w:p>
    <w:p w:rsidR="006B25ED" w:rsidRPr="006B25ED" w:rsidRDefault="006B25ED" w:rsidP="00847587">
      <w:pPr>
        <w:numPr>
          <w:ilvl w:val="0"/>
          <w:numId w:val="24"/>
        </w:numPr>
        <w:tabs>
          <w:tab w:val="left" w:pos="709"/>
        </w:tabs>
        <w:suppressAutoHyphens/>
        <w:ind w:left="0" w:firstLine="709"/>
        <w:jc w:val="both"/>
        <w:rPr>
          <w:sz w:val="16"/>
          <w:szCs w:val="16"/>
          <w:lang w:eastAsia="en-US" w:bidi="en-US"/>
        </w:rPr>
      </w:pPr>
      <w:r w:rsidRPr="006B25ED">
        <w:rPr>
          <w:sz w:val="16"/>
          <w:szCs w:val="16"/>
          <w:lang w:eastAsia="en-US" w:bidi="en-US"/>
        </w:rPr>
        <w:t xml:space="preserve">повышение уровня и качества жизни детей – сирот и детей, оставшихся без попечения родителей, а также лиц из числа детей – сирот и детей, оставшихся без попечения родителей, путем обеспечения их отдельными благоустроенными жилыми помещениями по договорам найма специализированного жилого помещения; </w:t>
      </w:r>
    </w:p>
    <w:p w:rsidR="006B25ED" w:rsidRPr="006B25ED" w:rsidRDefault="006B25ED" w:rsidP="00847587">
      <w:pPr>
        <w:numPr>
          <w:ilvl w:val="0"/>
          <w:numId w:val="23"/>
        </w:numPr>
        <w:tabs>
          <w:tab w:val="left" w:pos="709"/>
        </w:tabs>
        <w:suppressAutoHyphens/>
        <w:ind w:left="0" w:firstLine="709"/>
        <w:jc w:val="both"/>
        <w:rPr>
          <w:sz w:val="16"/>
          <w:szCs w:val="16"/>
        </w:rPr>
      </w:pPr>
      <w:r w:rsidRPr="006B25ED">
        <w:rPr>
          <w:sz w:val="16"/>
          <w:szCs w:val="16"/>
        </w:rPr>
        <w:t>обеспечение  в полном объеме конституционно гарантированных прав граждан на получение качественного образования;</w:t>
      </w:r>
    </w:p>
    <w:p w:rsidR="006B25ED" w:rsidRPr="006B25ED" w:rsidRDefault="006B25ED" w:rsidP="00847587">
      <w:pPr>
        <w:numPr>
          <w:ilvl w:val="0"/>
          <w:numId w:val="23"/>
        </w:numPr>
        <w:tabs>
          <w:tab w:val="left" w:pos="709"/>
        </w:tabs>
        <w:suppressAutoHyphens/>
        <w:ind w:left="0" w:firstLine="709"/>
        <w:jc w:val="both"/>
        <w:rPr>
          <w:sz w:val="16"/>
          <w:szCs w:val="16"/>
        </w:rPr>
      </w:pPr>
      <w:r w:rsidRPr="006B25ED">
        <w:rPr>
          <w:sz w:val="16"/>
          <w:szCs w:val="16"/>
        </w:rPr>
        <w:t>сохранение и развитие культурного потенциала;</w:t>
      </w:r>
    </w:p>
    <w:p w:rsidR="006B25ED" w:rsidRPr="006B25ED" w:rsidRDefault="006B25ED" w:rsidP="00847587">
      <w:pPr>
        <w:numPr>
          <w:ilvl w:val="0"/>
          <w:numId w:val="23"/>
        </w:numPr>
        <w:tabs>
          <w:tab w:val="left" w:pos="709"/>
        </w:tabs>
        <w:suppressAutoHyphens/>
        <w:ind w:left="0" w:firstLine="709"/>
        <w:jc w:val="both"/>
        <w:rPr>
          <w:sz w:val="16"/>
          <w:szCs w:val="16"/>
        </w:rPr>
      </w:pPr>
      <w:r w:rsidRPr="006B25ED">
        <w:rPr>
          <w:sz w:val="16"/>
          <w:szCs w:val="16"/>
        </w:rPr>
        <w:t>укрепление и развитие ресурсной базы муниципальных организаций образования и культуры;</w:t>
      </w:r>
    </w:p>
    <w:p w:rsidR="006B25ED" w:rsidRPr="006B25ED" w:rsidRDefault="006B25ED" w:rsidP="00847587">
      <w:pPr>
        <w:numPr>
          <w:ilvl w:val="0"/>
          <w:numId w:val="23"/>
        </w:numPr>
        <w:tabs>
          <w:tab w:val="left" w:pos="709"/>
        </w:tabs>
        <w:suppressAutoHyphens/>
        <w:ind w:left="0" w:firstLine="709"/>
        <w:jc w:val="both"/>
        <w:rPr>
          <w:sz w:val="16"/>
          <w:szCs w:val="16"/>
        </w:rPr>
      </w:pPr>
      <w:r w:rsidRPr="006B25ED">
        <w:rPr>
          <w:sz w:val="16"/>
          <w:szCs w:val="16"/>
        </w:rPr>
        <w:t>активизация творческой активности, самостоятельности, жизненной активности и гражданственности;</w:t>
      </w:r>
    </w:p>
    <w:p w:rsidR="006B25ED" w:rsidRPr="006B25ED" w:rsidRDefault="006B25ED" w:rsidP="00847587">
      <w:pPr>
        <w:numPr>
          <w:ilvl w:val="0"/>
          <w:numId w:val="23"/>
        </w:numPr>
        <w:tabs>
          <w:tab w:val="left" w:pos="709"/>
        </w:tabs>
        <w:suppressAutoHyphens/>
        <w:ind w:left="0" w:firstLine="709"/>
        <w:jc w:val="both"/>
        <w:rPr>
          <w:sz w:val="16"/>
          <w:szCs w:val="16"/>
        </w:rPr>
      </w:pPr>
      <w:r w:rsidRPr="006B25ED">
        <w:rPr>
          <w:sz w:val="16"/>
          <w:szCs w:val="16"/>
        </w:rPr>
        <w:t>качественное проведение итоговой государственной аттестации выпускников освоивших программы основного и среднего общего образования образовательных организаций;</w:t>
      </w:r>
    </w:p>
    <w:p w:rsidR="006B25ED" w:rsidRPr="006B25ED" w:rsidRDefault="006B25ED" w:rsidP="00847587">
      <w:pPr>
        <w:numPr>
          <w:ilvl w:val="0"/>
          <w:numId w:val="23"/>
        </w:numPr>
        <w:tabs>
          <w:tab w:val="left" w:pos="709"/>
        </w:tabs>
        <w:suppressAutoHyphens/>
        <w:ind w:left="0" w:firstLine="709"/>
        <w:jc w:val="both"/>
        <w:rPr>
          <w:sz w:val="16"/>
          <w:szCs w:val="16"/>
        </w:rPr>
      </w:pPr>
      <w:r w:rsidRPr="006B25ED">
        <w:rPr>
          <w:sz w:val="16"/>
          <w:szCs w:val="16"/>
        </w:rPr>
        <w:t>социальная поддержка по оплате жилого помещения и коммунальных услуг работников бюджетной сферы;</w:t>
      </w:r>
    </w:p>
    <w:p w:rsidR="006B25ED" w:rsidRPr="006B25ED" w:rsidRDefault="006B25ED" w:rsidP="00847587">
      <w:pPr>
        <w:numPr>
          <w:ilvl w:val="0"/>
          <w:numId w:val="23"/>
        </w:numPr>
        <w:tabs>
          <w:tab w:val="left" w:pos="709"/>
        </w:tabs>
        <w:suppressAutoHyphens/>
        <w:ind w:left="0" w:firstLine="709"/>
        <w:jc w:val="both"/>
        <w:rPr>
          <w:sz w:val="16"/>
          <w:szCs w:val="16"/>
        </w:rPr>
      </w:pPr>
      <w:r w:rsidRPr="006B25ED">
        <w:rPr>
          <w:sz w:val="16"/>
          <w:szCs w:val="16"/>
        </w:rPr>
        <w:t>выплаты компенсации части платы родителям за содержание ребёнка в общеобразовательных организациях, реализующих основную общеобразовательную программу дошкольного образования;</w:t>
      </w:r>
    </w:p>
    <w:p w:rsidR="006B25ED" w:rsidRPr="006B25ED" w:rsidRDefault="006B25ED" w:rsidP="00847587">
      <w:pPr>
        <w:numPr>
          <w:ilvl w:val="0"/>
          <w:numId w:val="23"/>
        </w:numPr>
        <w:tabs>
          <w:tab w:val="left" w:pos="709"/>
        </w:tabs>
        <w:suppressAutoHyphens/>
        <w:ind w:left="0" w:firstLine="709"/>
        <w:jc w:val="both"/>
        <w:rPr>
          <w:sz w:val="16"/>
          <w:szCs w:val="16"/>
        </w:rPr>
      </w:pPr>
      <w:r w:rsidRPr="006B25ED">
        <w:rPr>
          <w:sz w:val="16"/>
          <w:szCs w:val="16"/>
        </w:rPr>
        <w:t>выплаты компенсации расходов стоимости проезда и провоза багажа в связи с переездом работников учреждений образования и культуры.</w:t>
      </w:r>
    </w:p>
    <w:p w:rsidR="006B25ED" w:rsidRPr="006B25ED" w:rsidRDefault="006B25ED" w:rsidP="006B25ED">
      <w:pPr>
        <w:tabs>
          <w:tab w:val="left" w:pos="709"/>
        </w:tabs>
        <w:suppressAutoHyphens/>
        <w:ind w:firstLine="851"/>
        <w:jc w:val="both"/>
        <w:rPr>
          <w:b/>
          <w:sz w:val="16"/>
          <w:szCs w:val="16"/>
        </w:rPr>
      </w:pPr>
    </w:p>
    <w:p w:rsidR="006B25ED" w:rsidRPr="006B25ED" w:rsidRDefault="006B25ED" w:rsidP="006B25ED">
      <w:pPr>
        <w:tabs>
          <w:tab w:val="left" w:pos="709"/>
        </w:tabs>
        <w:suppressAutoHyphens/>
        <w:ind w:firstLine="851"/>
        <w:jc w:val="both"/>
        <w:rPr>
          <w:sz w:val="16"/>
          <w:szCs w:val="16"/>
        </w:rPr>
      </w:pPr>
      <w:r w:rsidRPr="006B25ED">
        <w:rPr>
          <w:b/>
          <w:sz w:val="16"/>
          <w:szCs w:val="16"/>
        </w:rPr>
        <w:t>2) Стимулирование экономической активности населения, развитие торговли, пищевой промышленности и повышение доступности товаров для населения</w:t>
      </w:r>
      <w:r w:rsidRPr="006B25ED">
        <w:rPr>
          <w:sz w:val="16"/>
          <w:szCs w:val="16"/>
        </w:rPr>
        <w:t>.</w:t>
      </w:r>
    </w:p>
    <w:p w:rsidR="006B25ED" w:rsidRPr="006B25ED" w:rsidRDefault="006B25ED" w:rsidP="006B25ED">
      <w:pPr>
        <w:tabs>
          <w:tab w:val="left" w:pos="709"/>
        </w:tabs>
        <w:suppressAutoHyphens/>
        <w:ind w:firstLine="851"/>
        <w:jc w:val="both"/>
        <w:rPr>
          <w:sz w:val="16"/>
          <w:szCs w:val="16"/>
        </w:rPr>
      </w:pPr>
      <w:r w:rsidRPr="006B25ED">
        <w:rPr>
          <w:sz w:val="16"/>
          <w:szCs w:val="16"/>
        </w:rPr>
        <w:t>Ожидаемые результаты:</w:t>
      </w:r>
    </w:p>
    <w:p w:rsidR="006B25ED" w:rsidRPr="006B25ED" w:rsidRDefault="006B25ED" w:rsidP="00847587">
      <w:pPr>
        <w:numPr>
          <w:ilvl w:val="0"/>
          <w:numId w:val="25"/>
        </w:numPr>
        <w:tabs>
          <w:tab w:val="left" w:pos="709"/>
        </w:tabs>
        <w:suppressAutoHyphens/>
        <w:ind w:left="0" w:firstLine="851"/>
        <w:jc w:val="both"/>
        <w:rPr>
          <w:sz w:val="16"/>
          <w:szCs w:val="16"/>
        </w:rPr>
      </w:pPr>
      <w:r w:rsidRPr="006B25ED">
        <w:rPr>
          <w:sz w:val="16"/>
          <w:szCs w:val="16"/>
        </w:rPr>
        <w:t>создание благоприятного делового климата для развития предпринимательства, способствующего ежегодному росту числа субъектов малого и среднего бизнеса;</w:t>
      </w:r>
    </w:p>
    <w:p w:rsidR="006B25ED" w:rsidRPr="006B25ED" w:rsidRDefault="006B25ED" w:rsidP="00847587">
      <w:pPr>
        <w:numPr>
          <w:ilvl w:val="0"/>
          <w:numId w:val="25"/>
        </w:numPr>
        <w:tabs>
          <w:tab w:val="left" w:pos="709"/>
        </w:tabs>
        <w:suppressAutoHyphens/>
        <w:ind w:left="0" w:firstLine="851"/>
        <w:jc w:val="both"/>
        <w:rPr>
          <w:sz w:val="16"/>
          <w:szCs w:val="16"/>
        </w:rPr>
      </w:pPr>
      <w:r w:rsidRPr="006B25ED">
        <w:rPr>
          <w:sz w:val="16"/>
          <w:szCs w:val="16"/>
        </w:rPr>
        <w:t>увеличение объемов налоговых поступлений  в бюджет Билибинского муниципального района от субъектов предпринимательства;</w:t>
      </w:r>
    </w:p>
    <w:p w:rsidR="006B25ED" w:rsidRPr="006B25ED" w:rsidRDefault="006B25ED" w:rsidP="00847587">
      <w:pPr>
        <w:numPr>
          <w:ilvl w:val="0"/>
          <w:numId w:val="25"/>
        </w:numPr>
        <w:tabs>
          <w:tab w:val="left" w:pos="709"/>
        </w:tabs>
        <w:suppressAutoHyphens/>
        <w:ind w:left="0" w:firstLine="851"/>
        <w:jc w:val="both"/>
        <w:rPr>
          <w:sz w:val="16"/>
          <w:szCs w:val="16"/>
        </w:rPr>
      </w:pPr>
      <w:r w:rsidRPr="006B25ED">
        <w:rPr>
          <w:sz w:val="16"/>
          <w:szCs w:val="16"/>
        </w:rPr>
        <w:t xml:space="preserve">обеспечение бесперебойного наличия социально-значимых продовольственных товаров и </w:t>
      </w:r>
      <w:r w:rsidRPr="006B25ED">
        <w:rPr>
          <w:rFonts w:eastAsia="Calibri"/>
          <w:sz w:val="16"/>
          <w:szCs w:val="16"/>
          <w:lang w:eastAsia="en-US"/>
        </w:rPr>
        <w:t>социально значимых видов хлеба</w:t>
      </w:r>
      <w:r w:rsidRPr="006B25ED">
        <w:rPr>
          <w:sz w:val="16"/>
          <w:szCs w:val="16"/>
        </w:rPr>
        <w:t xml:space="preserve"> в торговых предприятиях Билибинского района;</w:t>
      </w:r>
    </w:p>
    <w:p w:rsidR="006B25ED" w:rsidRPr="006B25ED" w:rsidRDefault="006B25ED" w:rsidP="00847587">
      <w:pPr>
        <w:numPr>
          <w:ilvl w:val="0"/>
          <w:numId w:val="25"/>
        </w:numPr>
        <w:tabs>
          <w:tab w:val="left" w:pos="709"/>
        </w:tabs>
        <w:suppressAutoHyphens/>
        <w:ind w:left="0" w:firstLine="851"/>
        <w:jc w:val="both"/>
        <w:rPr>
          <w:sz w:val="16"/>
          <w:szCs w:val="16"/>
        </w:rPr>
      </w:pPr>
      <w:r w:rsidRPr="006B25ED">
        <w:rPr>
          <w:sz w:val="16"/>
          <w:szCs w:val="16"/>
        </w:rPr>
        <w:t>сдерживание роста цен на социально значимые продовольственные товары</w:t>
      </w:r>
      <w:r w:rsidRPr="006B25ED">
        <w:rPr>
          <w:rFonts w:eastAsia="Calibri"/>
          <w:sz w:val="16"/>
          <w:szCs w:val="16"/>
          <w:lang w:eastAsia="en-US"/>
        </w:rPr>
        <w:t xml:space="preserve"> и </w:t>
      </w:r>
      <w:r w:rsidRPr="006B25ED">
        <w:rPr>
          <w:sz w:val="16"/>
          <w:szCs w:val="16"/>
        </w:rPr>
        <w:t xml:space="preserve">социально значимые </w:t>
      </w:r>
      <w:r w:rsidRPr="006B25ED">
        <w:rPr>
          <w:rFonts w:eastAsia="Calibri"/>
          <w:sz w:val="16"/>
          <w:szCs w:val="16"/>
          <w:lang w:eastAsia="en-US"/>
        </w:rPr>
        <w:t>виды хлеба;</w:t>
      </w:r>
    </w:p>
    <w:p w:rsidR="006B25ED" w:rsidRPr="006B25ED" w:rsidRDefault="006B25ED" w:rsidP="00847587">
      <w:pPr>
        <w:numPr>
          <w:ilvl w:val="0"/>
          <w:numId w:val="25"/>
        </w:numPr>
        <w:tabs>
          <w:tab w:val="left" w:pos="709"/>
        </w:tabs>
        <w:suppressAutoHyphens/>
        <w:ind w:left="0" w:firstLine="851"/>
        <w:jc w:val="both"/>
        <w:rPr>
          <w:sz w:val="16"/>
          <w:szCs w:val="16"/>
        </w:rPr>
      </w:pPr>
      <w:r w:rsidRPr="006B25ED">
        <w:rPr>
          <w:sz w:val="16"/>
          <w:szCs w:val="16"/>
        </w:rPr>
        <w:t>защита малоимущих слоев населения;</w:t>
      </w:r>
    </w:p>
    <w:p w:rsidR="006B25ED" w:rsidRPr="006B25ED" w:rsidRDefault="006B25ED" w:rsidP="00847587">
      <w:pPr>
        <w:numPr>
          <w:ilvl w:val="0"/>
          <w:numId w:val="25"/>
        </w:numPr>
        <w:tabs>
          <w:tab w:val="left" w:pos="709"/>
        </w:tabs>
        <w:suppressAutoHyphens/>
        <w:ind w:left="0" w:firstLine="851"/>
        <w:jc w:val="both"/>
        <w:rPr>
          <w:sz w:val="16"/>
          <w:szCs w:val="16"/>
        </w:rPr>
      </w:pPr>
      <w:r w:rsidRPr="006B25ED">
        <w:rPr>
          <w:sz w:val="16"/>
          <w:szCs w:val="16"/>
        </w:rPr>
        <w:lastRenderedPageBreak/>
        <w:t xml:space="preserve">увеличение объемов производства социально значимых </w:t>
      </w:r>
      <w:r w:rsidRPr="006B25ED">
        <w:rPr>
          <w:rFonts w:eastAsia="Calibri"/>
          <w:sz w:val="16"/>
          <w:szCs w:val="16"/>
          <w:lang w:eastAsia="en-US"/>
        </w:rPr>
        <w:t>видов хлеба;</w:t>
      </w:r>
    </w:p>
    <w:p w:rsidR="006B25ED" w:rsidRPr="006B25ED" w:rsidRDefault="006B25ED" w:rsidP="00847587">
      <w:pPr>
        <w:numPr>
          <w:ilvl w:val="0"/>
          <w:numId w:val="25"/>
        </w:numPr>
        <w:tabs>
          <w:tab w:val="left" w:pos="709"/>
        </w:tabs>
        <w:suppressAutoHyphens/>
        <w:ind w:left="0" w:firstLine="851"/>
        <w:jc w:val="both"/>
        <w:rPr>
          <w:sz w:val="16"/>
          <w:szCs w:val="16"/>
        </w:rPr>
      </w:pPr>
      <w:r w:rsidRPr="006B25ED">
        <w:rPr>
          <w:sz w:val="16"/>
          <w:szCs w:val="16"/>
        </w:rPr>
        <w:t>улучшение качества выпускаемой продукции, предприятиями производителями социально значимых видов хлеба.</w:t>
      </w:r>
    </w:p>
    <w:p w:rsidR="006B25ED" w:rsidRPr="006B25ED" w:rsidRDefault="006B25ED" w:rsidP="006B25ED">
      <w:pPr>
        <w:tabs>
          <w:tab w:val="left" w:pos="709"/>
        </w:tabs>
        <w:suppressAutoHyphens/>
        <w:ind w:firstLine="708"/>
        <w:jc w:val="both"/>
        <w:rPr>
          <w:b/>
          <w:color w:val="FF0000"/>
          <w:sz w:val="16"/>
          <w:szCs w:val="16"/>
        </w:rPr>
      </w:pPr>
    </w:p>
    <w:p w:rsidR="006B25ED" w:rsidRPr="006B25ED" w:rsidRDefault="006B25ED" w:rsidP="006B25ED">
      <w:pPr>
        <w:tabs>
          <w:tab w:val="left" w:pos="709"/>
        </w:tabs>
        <w:suppressAutoHyphens/>
        <w:ind w:firstLine="708"/>
        <w:jc w:val="both"/>
        <w:rPr>
          <w:b/>
          <w:sz w:val="16"/>
          <w:szCs w:val="16"/>
        </w:rPr>
      </w:pPr>
      <w:r w:rsidRPr="006B25ED">
        <w:rPr>
          <w:b/>
          <w:sz w:val="16"/>
          <w:szCs w:val="16"/>
        </w:rPr>
        <w:t>3) Создание условий для комфортного и безопасного проживания граждан</w:t>
      </w:r>
      <w:r w:rsidRPr="006B25ED">
        <w:rPr>
          <w:b/>
          <w:sz w:val="16"/>
          <w:szCs w:val="16"/>
          <w:lang w:bidi="en-US"/>
        </w:rPr>
        <w:t>, устойчивого функционирования предприятий жилищно-коммунального хозяйства</w:t>
      </w:r>
      <w:r w:rsidRPr="006B25ED">
        <w:rPr>
          <w:b/>
          <w:sz w:val="16"/>
          <w:szCs w:val="16"/>
        </w:rPr>
        <w:t>.</w:t>
      </w:r>
    </w:p>
    <w:p w:rsidR="006B25ED" w:rsidRPr="006B25ED" w:rsidRDefault="006B25ED" w:rsidP="006B25ED">
      <w:pPr>
        <w:tabs>
          <w:tab w:val="left" w:pos="709"/>
        </w:tabs>
        <w:suppressAutoHyphens/>
        <w:ind w:firstLine="851"/>
        <w:jc w:val="both"/>
        <w:rPr>
          <w:sz w:val="16"/>
          <w:szCs w:val="16"/>
        </w:rPr>
      </w:pPr>
      <w:r w:rsidRPr="006B25ED">
        <w:rPr>
          <w:sz w:val="16"/>
          <w:szCs w:val="16"/>
        </w:rPr>
        <w:t>Ожидаемые результаты:</w:t>
      </w:r>
    </w:p>
    <w:p w:rsidR="006B25ED" w:rsidRPr="006B25ED" w:rsidRDefault="006B25ED" w:rsidP="00847587">
      <w:pPr>
        <w:numPr>
          <w:ilvl w:val="0"/>
          <w:numId w:val="25"/>
        </w:numPr>
        <w:tabs>
          <w:tab w:val="left" w:pos="709"/>
        </w:tabs>
        <w:suppressAutoHyphens/>
        <w:autoSpaceDE w:val="0"/>
        <w:autoSpaceDN w:val="0"/>
        <w:adjustRightInd w:val="0"/>
        <w:ind w:left="0" w:firstLine="709"/>
        <w:jc w:val="both"/>
        <w:rPr>
          <w:bCs/>
          <w:sz w:val="16"/>
          <w:szCs w:val="16"/>
        </w:rPr>
      </w:pPr>
      <w:r w:rsidRPr="006B25ED">
        <w:rPr>
          <w:bCs/>
          <w:sz w:val="16"/>
          <w:szCs w:val="16"/>
        </w:rPr>
        <w:t>повышение транспортной доступности населения;</w:t>
      </w:r>
    </w:p>
    <w:p w:rsidR="006B25ED" w:rsidRPr="006B25ED" w:rsidRDefault="006B25ED" w:rsidP="00847587">
      <w:pPr>
        <w:numPr>
          <w:ilvl w:val="0"/>
          <w:numId w:val="25"/>
        </w:numPr>
        <w:tabs>
          <w:tab w:val="left" w:pos="709"/>
        </w:tabs>
        <w:suppressAutoHyphens/>
        <w:autoSpaceDE w:val="0"/>
        <w:autoSpaceDN w:val="0"/>
        <w:adjustRightInd w:val="0"/>
        <w:ind w:left="0" w:firstLine="709"/>
        <w:jc w:val="both"/>
        <w:rPr>
          <w:bCs/>
          <w:sz w:val="16"/>
          <w:szCs w:val="16"/>
        </w:rPr>
      </w:pPr>
      <w:r w:rsidRPr="006B25ED">
        <w:rPr>
          <w:sz w:val="16"/>
          <w:szCs w:val="16"/>
        </w:rPr>
        <w:t>обеспечение</w:t>
      </w:r>
      <w:r w:rsidRPr="006B25ED">
        <w:rPr>
          <w:bCs/>
          <w:sz w:val="16"/>
          <w:szCs w:val="16"/>
        </w:rPr>
        <w:t xml:space="preserve"> потребностей в грузовых перевозках;</w:t>
      </w:r>
    </w:p>
    <w:p w:rsidR="006B25ED" w:rsidRPr="006B25ED" w:rsidRDefault="006B25ED" w:rsidP="00847587">
      <w:pPr>
        <w:numPr>
          <w:ilvl w:val="0"/>
          <w:numId w:val="25"/>
        </w:numPr>
        <w:tabs>
          <w:tab w:val="left" w:pos="709"/>
        </w:tabs>
        <w:suppressAutoHyphens/>
        <w:autoSpaceDE w:val="0"/>
        <w:autoSpaceDN w:val="0"/>
        <w:adjustRightInd w:val="0"/>
        <w:ind w:left="0" w:firstLine="709"/>
        <w:jc w:val="both"/>
        <w:rPr>
          <w:bCs/>
          <w:sz w:val="16"/>
          <w:szCs w:val="16"/>
        </w:rPr>
      </w:pPr>
      <w:r w:rsidRPr="006B25ED">
        <w:rPr>
          <w:bCs/>
          <w:sz w:val="16"/>
          <w:szCs w:val="16"/>
        </w:rPr>
        <w:t xml:space="preserve">обеспечение авиационной доступности в национальные села Островное, Омолон, Анюйск, Илирней, </w:t>
      </w:r>
      <w:proofErr w:type="gramStart"/>
      <w:r w:rsidRPr="006B25ED">
        <w:rPr>
          <w:bCs/>
          <w:sz w:val="16"/>
          <w:szCs w:val="16"/>
        </w:rPr>
        <w:t>расположенных</w:t>
      </w:r>
      <w:proofErr w:type="gramEnd"/>
      <w:r w:rsidRPr="006B25ED">
        <w:rPr>
          <w:bCs/>
          <w:sz w:val="16"/>
          <w:szCs w:val="16"/>
        </w:rPr>
        <w:t xml:space="preserve"> на территории муниципального образования Билибинский муниципальный район;</w:t>
      </w:r>
    </w:p>
    <w:p w:rsidR="006B25ED" w:rsidRPr="006B25ED" w:rsidRDefault="006B25ED" w:rsidP="00847587">
      <w:pPr>
        <w:numPr>
          <w:ilvl w:val="0"/>
          <w:numId w:val="25"/>
        </w:numPr>
        <w:tabs>
          <w:tab w:val="left" w:pos="709"/>
        </w:tabs>
        <w:suppressAutoHyphens/>
        <w:autoSpaceDE w:val="0"/>
        <w:autoSpaceDN w:val="0"/>
        <w:adjustRightInd w:val="0"/>
        <w:ind w:left="0" w:firstLine="709"/>
        <w:jc w:val="both"/>
        <w:rPr>
          <w:bCs/>
          <w:sz w:val="16"/>
          <w:szCs w:val="16"/>
        </w:rPr>
      </w:pPr>
      <w:r w:rsidRPr="006B25ED">
        <w:rPr>
          <w:bCs/>
          <w:sz w:val="16"/>
          <w:szCs w:val="16"/>
        </w:rPr>
        <w:t xml:space="preserve">обеспечения сохранности и увеличение протяженности автомобильных дорог общего пользования местного значения, соответствующих нормативным требованиям; </w:t>
      </w:r>
    </w:p>
    <w:p w:rsidR="006B25ED" w:rsidRPr="006B25ED" w:rsidRDefault="006B25ED" w:rsidP="00847587">
      <w:pPr>
        <w:numPr>
          <w:ilvl w:val="0"/>
          <w:numId w:val="25"/>
        </w:numPr>
        <w:tabs>
          <w:tab w:val="left" w:pos="709"/>
        </w:tabs>
        <w:suppressAutoHyphens/>
        <w:autoSpaceDE w:val="0"/>
        <w:autoSpaceDN w:val="0"/>
        <w:adjustRightInd w:val="0"/>
        <w:ind w:left="0" w:firstLine="709"/>
        <w:jc w:val="both"/>
        <w:rPr>
          <w:bCs/>
          <w:sz w:val="16"/>
          <w:szCs w:val="16"/>
        </w:rPr>
      </w:pPr>
      <w:r w:rsidRPr="006B25ED">
        <w:rPr>
          <w:bCs/>
          <w:sz w:val="16"/>
          <w:szCs w:val="16"/>
        </w:rPr>
        <w:t>повышение качества</w:t>
      </w:r>
      <w:r w:rsidRPr="006B25ED">
        <w:rPr>
          <w:sz w:val="16"/>
          <w:szCs w:val="16"/>
        </w:rPr>
        <w:t xml:space="preserve"> </w:t>
      </w:r>
      <w:r w:rsidRPr="006B25ED">
        <w:rPr>
          <w:bCs/>
          <w:sz w:val="16"/>
          <w:szCs w:val="16"/>
        </w:rPr>
        <w:t xml:space="preserve">жилищно-коммунального обслуживания, надежности работы  жилищно-коммунальных </w:t>
      </w:r>
      <w:r w:rsidRPr="006B25ED">
        <w:rPr>
          <w:sz w:val="16"/>
          <w:szCs w:val="16"/>
        </w:rPr>
        <w:t>систем жизнеобеспечения;</w:t>
      </w:r>
    </w:p>
    <w:p w:rsidR="006B25ED" w:rsidRPr="006B25ED" w:rsidRDefault="006B25ED" w:rsidP="00847587">
      <w:pPr>
        <w:numPr>
          <w:ilvl w:val="0"/>
          <w:numId w:val="25"/>
        </w:numPr>
        <w:tabs>
          <w:tab w:val="left" w:pos="709"/>
        </w:tabs>
        <w:suppressAutoHyphens/>
        <w:ind w:left="0" w:firstLine="709"/>
        <w:jc w:val="both"/>
        <w:rPr>
          <w:rFonts w:eastAsia="Calibri"/>
          <w:sz w:val="16"/>
          <w:szCs w:val="16"/>
          <w:lang w:eastAsia="en-US" w:bidi="en-US"/>
        </w:rPr>
      </w:pPr>
      <w:r w:rsidRPr="006B25ED">
        <w:rPr>
          <w:rFonts w:eastAsia="Calibri"/>
          <w:sz w:val="16"/>
          <w:szCs w:val="16"/>
          <w:lang w:eastAsia="en-US" w:bidi="en-US"/>
        </w:rPr>
        <w:t>улучшение благоустройства и эстетического состояния территории городского и сельских поселений Билибинского муниципального района;</w:t>
      </w:r>
    </w:p>
    <w:p w:rsidR="006B25ED" w:rsidRPr="006B25ED" w:rsidRDefault="006B25ED" w:rsidP="00847587">
      <w:pPr>
        <w:numPr>
          <w:ilvl w:val="0"/>
          <w:numId w:val="25"/>
        </w:numPr>
        <w:tabs>
          <w:tab w:val="left" w:pos="709"/>
        </w:tabs>
        <w:suppressAutoHyphens/>
        <w:ind w:left="0" w:firstLine="709"/>
        <w:jc w:val="both"/>
        <w:rPr>
          <w:rFonts w:eastAsia="Calibri"/>
          <w:sz w:val="16"/>
          <w:szCs w:val="16"/>
          <w:lang w:eastAsia="en-US" w:bidi="en-US"/>
        </w:rPr>
      </w:pPr>
      <w:r w:rsidRPr="006B25ED">
        <w:rPr>
          <w:rFonts w:eastAsia="Calibri"/>
          <w:sz w:val="16"/>
          <w:szCs w:val="16"/>
          <w:lang w:eastAsia="en-US" w:bidi="en-US"/>
        </w:rPr>
        <w:t>сохранение и обновление жилищного фонда, улучшение эксплуатационных характеристик жилья;</w:t>
      </w:r>
    </w:p>
    <w:p w:rsidR="006B25ED" w:rsidRPr="006B25ED" w:rsidRDefault="006B25ED" w:rsidP="00847587">
      <w:pPr>
        <w:numPr>
          <w:ilvl w:val="0"/>
          <w:numId w:val="25"/>
        </w:numPr>
        <w:tabs>
          <w:tab w:val="left" w:pos="709"/>
        </w:tabs>
        <w:suppressAutoHyphens/>
        <w:ind w:left="0" w:firstLine="709"/>
        <w:jc w:val="both"/>
        <w:rPr>
          <w:rFonts w:eastAsia="Calibri"/>
          <w:sz w:val="16"/>
          <w:szCs w:val="16"/>
          <w:lang w:eastAsia="en-US" w:bidi="en-US"/>
        </w:rPr>
      </w:pPr>
      <w:r w:rsidRPr="006B25ED">
        <w:rPr>
          <w:sz w:val="16"/>
          <w:szCs w:val="16"/>
          <w:lang w:eastAsia="en-US" w:bidi="en-US"/>
        </w:rPr>
        <w:t>достижение социального и экономически приемлемого уровня пожарной безопасности;</w:t>
      </w:r>
    </w:p>
    <w:p w:rsidR="006B25ED" w:rsidRPr="006B25ED" w:rsidRDefault="006B25ED" w:rsidP="00847587">
      <w:pPr>
        <w:numPr>
          <w:ilvl w:val="0"/>
          <w:numId w:val="25"/>
        </w:numPr>
        <w:tabs>
          <w:tab w:val="left" w:pos="709"/>
        </w:tabs>
        <w:suppressAutoHyphens/>
        <w:ind w:left="0" w:firstLine="709"/>
        <w:jc w:val="both"/>
        <w:rPr>
          <w:rFonts w:eastAsia="Calibri"/>
          <w:sz w:val="16"/>
          <w:szCs w:val="16"/>
          <w:lang w:eastAsia="en-US" w:bidi="en-US"/>
        </w:rPr>
      </w:pPr>
      <w:r w:rsidRPr="006B25ED">
        <w:rPr>
          <w:sz w:val="16"/>
          <w:szCs w:val="16"/>
          <w:lang w:eastAsia="en-US" w:bidi="en-US"/>
        </w:rPr>
        <w:t>создание эффективной скоординированной системы противодействия угрозам пожарной опасности;</w:t>
      </w:r>
    </w:p>
    <w:p w:rsidR="006B25ED" w:rsidRPr="006B25ED" w:rsidRDefault="006B25ED" w:rsidP="00847587">
      <w:pPr>
        <w:numPr>
          <w:ilvl w:val="0"/>
          <w:numId w:val="25"/>
        </w:numPr>
        <w:tabs>
          <w:tab w:val="left" w:pos="709"/>
        </w:tabs>
        <w:suppressAutoHyphens/>
        <w:ind w:left="0" w:firstLine="709"/>
        <w:jc w:val="both"/>
        <w:rPr>
          <w:rFonts w:eastAsia="Calibri"/>
          <w:sz w:val="16"/>
          <w:szCs w:val="16"/>
          <w:lang w:eastAsia="en-US" w:bidi="en-US"/>
        </w:rPr>
      </w:pPr>
      <w:r w:rsidRPr="006B25ED">
        <w:rPr>
          <w:sz w:val="16"/>
          <w:szCs w:val="16"/>
          <w:lang w:eastAsia="en-US" w:bidi="en-US"/>
        </w:rPr>
        <w:t>укрепление материально-технической базы и обеспечение благоприятных условий для функционирования пожарных команд;</w:t>
      </w:r>
    </w:p>
    <w:p w:rsidR="006B25ED" w:rsidRPr="006B25ED" w:rsidRDefault="006B25ED" w:rsidP="00847587">
      <w:pPr>
        <w:numPr>
          <w:ilvl w:val="0"/>
          <w:numId w:val="25"/>
        </w:numPr>
        <w:tabs>
          <w:tab w:val="left" w:pos="709"/>
        </w:tabs>
        <w:suppressAutoHyphens/>
        <w:ind w:left="0" w:firstLine="709"/>
        <w:jc w:val="both"/>
        <w:rPr>
          <w:rFonts w:eastAsia="Calibri"/>
          <w:sz w:val="16"/>
          <w:szCs w:val="16"/>
          <w:lang w:eastAsia="en-US" w:bidi="en-US"/>
        </w:rPr>
      </w:pPr>
      <w:r w:rsidRPr="006B25ED">
        <w:rPr>
          <w:sz w:val="16"/>
          <w:szCs w:val="16"/>
          <w:lang w:eastAsia="en-US" w:bidi="en-US"/>
        </w:rPr>
        <w:t xml:space="preserve">повышение уровня предупреждения и уровня безопасности населения района от чрезвычайных ситуаций природного и техногенного характера, а также в особый </w:t>
      </w:r>
      <w:proofErr w:type="spellStart"/>
      <w:r w:rsidRPr="006B25ED">
        <w:rPr>
          <w:sz w:val="16"/>
          <w:szCs w:val="16"/>
          <w:lang w:eastAsia="en-US" w:bidi="en-US"/>
        </w:rPr>
        <w:t>противопаводковый</w:t>
      </w:r>
      <w:proofErr w:type="spellEnd"/>
      <w:r w:rsidRPr="006B25ED">
        <w:rPr>
          <w:sz w:val="16"/>
          <w:szCs w:val="16"/>
          <w:lang w:eastAsia="en-US" w:bidi="en-US"/>
        </w:rPr>
        <w:t>, противопожарный период;</w:t>
      </w:r>
    </w:p>
    <w:p w:rsidR="006B25ED" w:rsidRPr="006B25ED" w:rsidRDefault="006B25ED" w:rsidP="00847587">
      <w:pPr>
        <w:numPr>
          <w:ilvl w:val="0"/>
          <w:numId w:val="25"/>
        </w:numPr>
        <w:tabs>
          <w:tab w:val="left" w:pos="709"/>
        </w:tabs>
        <w:suppressAutoHyphens/>
        <w:ind w:left="0" w:firstLine="709"/>
        <w:jc w:val="both"/>
        <w:rPr>
          <w:rFonts w:eastAsia="Calibri"/>
          <w:sz w:val="16"/>
          <w:szCs w:val="16"/>
          <w:lang w:eastAsia="en-US" w:bidi="en-US"/>
        </w:rPr>
      </w:pPr>
      <w:r w:rsidRPr="006B25ED">
        <w:rPr>
          <w:sz w:val="16"/>
          <w:szCs w:val="16"/>
          <w:lang w:eastAsia="en-US" w:bidi="en-US"/>
        </w:rPr>
        <w:t>снижение затрат на ликвидацию последствий чрезвычайных ситуаций природного и техногенного характера;</w:t>
      </w:r>
    </w:p>
    <w:p w:rsidR="006B25ED" w:rsidRPr="006B25ED" w:rsidRDefault="006B25ED" w:rsidP="00847587">
      <w:pPr>
        <w:numPr>
          <w:ilvl w:val="0"/>
          <w:numId w:val="25"/>
        </w:numPr>
        <w:tabs>
          <w:tab w:val="left" w:pos="709"/>
        </w:tabs>
        <w:suppressAutoHyphens/>
        <w:ind w:left="0" w:firstLine="709"/>
        <w:jc w:val="both"/>
        <w:rPr>
          <w:rFonts w:eastAsia="Calibri"/>
          <w:sz w:val="16"/>
          <w:szCs w:val="16"/>
          <w:lang w:eastAsia="en-US" w:bidi="en-US"/>
        </w:rPr>
      </w:pPr>
      <w:r w:rsidRPr="006B25ED">
        <w:rPr>
          <w:sz w:val="16"/>
          <w:szCs w:val="16"/>
          <w:lang w:eastAsia="en-US" w:bidi="en-US"/>
        </w:rPr>
        <w:t>достижение необходимого уровня антитеррористической защищенности объекта вероятных террористических устремлений - Администрации муниципального образования Билибинский муниципальный район;</w:t>
      </w:r>
    </w:p>
    <w:p w:rsidR="006B25ED" w:rsidRPr="006B25ED" w:rsidRDefault="006B25ED" w:rsidP="00847587">
      <w:pPr>
        <w:numPr>
          <w:ilvl w:val="0"/>
          <w:numId w:val="25"/>
        </w:numPr>
        <w:tabs>
          <w:tab w:val="left" w:pos="709"/>
        </w:tabs>
        <w:suppressAutoHyphens/>
        <w:ind w:left="0" w:firstLine="709"/>
        <w:jc w:val="both"/>
        <w:rPr>
          <w:rFonts w:eastAsia="Calibri"/>
          <w:sz w:val="16"/>
          <w:szCs w:val="16"/>
          <w:lang w:eastAsia="en-US" w:bidi="en-US"/>
        </w:rPr>
      </w:pPr>
      <w:r w:rsidRPr="006B25ED">
        <w:rPr>
          <w:sz w:val="16"/>
          <w:szCs w:val="16"/>
          <w:lang w:eastAsia="en-US" w:bidi="en-US"/>
        </w:rPr>
        <w:t>повышение эффективности работы и взаимодействия служб экстренного реагирования при получении своевременной информации о возможных угрозах террористического характера;</w:t>
      </w:r>
    </w:p>
    <w:p w:rsidR="006B25ED" w:rsidRPr="006B25ED" w:rsidRDefault="006B25ED" w:rsidP="00847587">
      <w:pPr>
        <w:numPr>
          <w:ilvl w:val="0"/>
          <w:numId w:val="25"/>
        </w:numPr>
        <w:tabs>
          <w:tab w:val="left" w:pos="709"/>
        </w:tabs>
        <w:suppressAutoHyphens/>
        <w:ind w:left="0" w:firstLine="709"/>
        <w:jc w:val="both"/>
        <w:rPr>
          <w:rFonts w:eastAsia="Calibri"/>
          <w:sz w:val="16"/>
          <w:szCs w:val="16"/>
          <w:lang w:eastAsia="en-US" w:bidi="en-US"/>
        </w:rPr>
      </w:pPr>
      <w:r w:rsidRPr="006B25ED">
        <w:rPr>
          <w:rFonts w:eastAsia="Calibri"/>
          <w:sz w:val="16"/>
          <w:szCs w:val="16"/>
          <w:lang w:eastAsia="en-US" w:bidi="en-US"/>
        </w:rPr>
        <w:t>повышение уровня и качества жизни населения в городской среде;</w:t>
      </w:r>
    </w:p>
    <w:p w:rsidR="006B25ED" w:rsidRPr="006B25ED" w:rsidRDefault="006B25ED" w:rsidP="00847587">
      <w:pPr>
        <w:numPr>
          <w:ilvl w:val="0"/>
          <w:numId w:val="25"/>
        </w:numPr>
        <w:tabs>
          <w:tab w:val="left" w:pos="709"/>
        </w:tabs>
        <w:suppressAutoHyphens/>
        <w:ind w:left="0" w:firstLine="709"/>
        <w:jc w:val="both"/>
        <w:rPr>
          <w:rFonts w:eastAsia="Calibri"/>
          <w:sz w:val="16"/>
          <w:szCs w:val="16"/>
          <w:lang w:eastAsia="en-US" w:bidi="en-US"/>
        </w:rPr>
      </w:pPr>
      <w:r w:rsidRPr="006B25ED">
        <w:rPr>
          <w:rFonts w:eastAsia="Calibri"/>
          <w:sz w:val="16"/>
          <w:szCs w:val="16"/>
          <w:lang w:eastAsia="en-US" w:bidi="en-US"/>
        </w:rPr>
        <w:t>повышения уровня и комфорта отдыха граждан в местах массового пребывания населения;</w:t>
      </w:r>
    </w:p>
    <w:p w:rsidR="006B25ED" w:rsidRPr="006B25ED" w:rsidRDefault="006B25ED" w:rsidP="00847587">
      <w:pPr>
        <w:numPr>
          <w:ilvl w:val="0"/>
          <w:numId w:val="25"/>
        </w:numPr>
        <w:tabs>
          <w:tab w:val="left" w:pos="709"/>
        </w:tabs>
        <w:suppressAutoHyphens/>
        <w:ind w:left="0" w:firstLine="709"/>
        <w:jc w:val="both"/>
        <w:rPr>
          <w:rFonts w:eastAsia="Calibri"/>
          <w:sz w:val="16"/>
          <w:szCs w:val="16"/>
          <w:lang w:eastAsia="en-US" w:bidi="en-US"/>
        </w:rPr>
      </w:pPr>
      <w:r w:rsidRPr="006B25ED">
        <w:rPr>
          <w:rFonts w:eastAsia="Calibri"/>
          <w:sz w:val="16"/>
          <w:szCs w:val="16"/>
          <w:lang w:eastAsia="en-US" w:bidi="en-US"/>
        </w:rPr>
        <w:t>улучшение благоустройства и эстетического состояния территории городского поселения Билибино.</w:t>
      </w:r>
    </w:p>
    <w:p w:rsidR="006B25ED" w:rsidRPr="006B25ED" w:rsidRDefault="006B25ED" w:rsidP="006B25ED">
      <w:pPr>
        <w:tabs>
          <w:tab w:val="left" w:pos="709"/>
        </w:tabs>
        <w:suppressAutoHyphens/>
        <w:jc w:val="both"/>
        <w:rPr>
          <w:rFonts w:ascii="Cambria" w:eastAsia="Calibri" w:hAnsi="Cambria"/>
          <w:color w:val="FF0000"/>
          <w:sz w:val="16"/>
          <w:szCs w:val="16"/>
          <w:lang w:eastAsia="en-US" w:bidi="en-US"/>
        </w:rPr>
      </w:pPr>
    </w:p>
    <w:p w:rsidR="006B25ED" w:rsidRPr="006B25ED" w:rsidRDefault="006B25ED" w:rsidP="006B25ED">
      <w:pPr>
        <w:suppressAutoHyphens/>
        <w:autoSpaceDE w:val="0"/>
        <w:autoSpaceDN w:val="0"/>
        <w:adjustRightInd w:val="0"/>
        <w:ind w:firstLine="709"/>
        <w:jc w:val="both"/>
        <w:rPr>
          <w:rFonts w:eastAsia="Calibri"/>
          <w:b/>
          <w:bCs/>
          <w:i/>
          <w:iCs/>
          <w:sz w:val="16"/>
          <w:szCs w:val="16"/>
          <w:lang w:eastAsia="en-US"/>
        </w:rPr>
      </w:pPr>
      <w:r w:rsidRPr="006B25ED">
        <w:rPr>
          <w:b/>
          <w:i/>
          <w:sz w:val="16"/>
          <w:szCs w:val="16"/>
        </w:rPr>
        <w:t>4)</w:t>
      </w:r>
      <w:r w:rsidRPr="006B25ED">
        <w:rPr>
          <w:rFonts w:eastAsia="Calibri"/>
          <w:b/>
          <w:bCs/>
          <w:i/>
          <w:iCs/>
          <w:sz w:val="16"/>
          <w:szCs w:val="16"/>
          <w:lang w:eastAsia="en-US"/>
        </w:rPr>
        <w:t xml:space="preserve"> </w:t>
      </w:r>
      <w:r w:rsidRPr="006B25ED">
        <w:rPr>
          <w:b/>
          <w:sz w:val="16"/>
          <w:szCs w:val="16"/>
        </w:rPr>
        <w:t>Повышение качества управления муниципальными финансами и распоряжения муниципальным имуществом казны Билибинского муниципального района</w:t>
      </w:r>
      <w:r w:rsidRPr="006B25ED">
        <w:rPr>
          <w:rFonts w:eastAsia="Calibri"/>
          <w:b/>
          <w:bCs/>
          <w:i/>
          <w:iCs/>
          <w:sz w:val="16"/>
          <w:szCs w:val="16"/>
          <w:lang w:eastAsia="en-US"/>
        </w:rPr>
        <w:t xml:space="preserve">. </w:t>
      </w:r>
    </w:p>
    <w:p w:rsidR="006B25ED" w:rsidRPr="006B25ED" w:rsidRDefault="006B25ED" w:rsidP="006B25ED">
      <w:pPr>
        <w:tabs>
          <w:tab w:val="left" w:pos="709"/>
        </w:tabs>
        <w:suppressAutoHyphens/>
        <w:ind w:firstLine="709"/>
        <w:jc w:val="both"/>
        <w:rPr>
          <w:sz w:val="16"/>
          <w:szCs w:val="16"/>
        </w:rPr>
      </w:pPr>
      <w:r w:rsidRPr="006B25ED">
        <w:rPr>
          <w:sz w:val="16"/>
          <w:szCs w:val="16"/>
        </w:rPr>
        <w:t>Ожидаемые результаты:</w:t>
      </w:r>
    </w:p>
    <w:p w:rsidR="006B25ED" w:rsidRPr="006B25ED" w:rsidRDefault="006B25ED" w:rsidP="00847587">
      <w:pPr>
        <w:numPr>
          <w:ilvl w:val="0"/>
          <w:numId w:val="25"/>
        </w:numPr>
        <w:suppressAutoHyphens/>
        <w:autoSpaceDE w:val="0"/>
        <w:autoSpaceDN w:val="0"/>
        <w:adjustRightInd w:val="0"/>
        <w:ind w:left="0" w:firstLine="709"/>
        <w:jc w:val="both"/>
        <w:rPr>
          <w:rFonts w:eastAsia="Calibri"/>
          <w:sz w:val="16"/>
          <w:szCs w:val="16"/>
          <w:lang w:eastAsia="en-US"/>
        </w:rPr>
      </w:pPr>
      <w:r w:rsidRPr="006B25ED">
        <w:rPr>
          <w:rFonts w:eastAsia="Calibri"/>
          <w:sz w:val="16"/>
          <w:szCs w:val="16"/>
          <w:lang w:eastAsia="en-US"/>
        </w:rPr>
        <w:t>повышение качества управления муниципальными финансами;</w:t>
      </w:r>
    </w:p>
    <w:p w:rsidR="006B25ED" w:rsidRPr="006B25ED" w:rsidRDefault="006B25ED" w:rsidP="00847587">
      <w:pPr>
        <w:numPr>
          <w:ilvl w:val="0"/>
          <w:numId w:val="25"/>
        </w:numPr>
        <w:suppressAutoHyphens/>
        <w:autoSpaceDE w:val="0"/>
        <w:autoSpaceDN w:val="0"/>
        <w:adjustRightInd w:val="0"/>
        <w:ind w:left="0" w:firstLine="709"/>
        <w:jc w:val="both"/>
        <w:rPr>
          <w:rFonts w:eastAsia="Calibri"/>
          <w:sz w:val="16"/>
          <w:szCs w:val="16"/>
          <w:lang w:eastAsia="en-US"/>
        </w:rPr>
      </w:pPr>
      <w:r w:rsidRPr="006B25ED">
        <w:rPr>
          <w:rFonts w:eastAsia="Calibri"/>
          <w:sz w:val="16"/>
          <w:szCs w:val="16"/>
          <w:lang w:eastAsia="en-US"/>
        </w:rPr>
        <w:t>автоматизация управления муниципальным долгом;</w:t>
      </w:r>
    </w:p>
    <w:p w:rsidR="006B25ED" w:rsidRPr="006B25ED" w:rsidRDefault="006B25ED" w:rsidP="00847587">
      <w:pPr>
        <w:numPr>
          <w:ilvl w:val="0"/>
          <w:numId w:val="25"/>
        </w:numPr>
        <w:suppressAutoHyphens/>
        <w:ind w:left="0" w:firstLine="709"/>
        <w:jc w:val="both"/>
        <w:rPr>
          <w:sz w:val="16"/>
          <w:szCs w:val="16"/>
        </w:rPr>
      </w:pPr>
      <w:r w:rsidRPr="006B25ED">
        <w:rPr>
          <w:bCs/>
          <w:sz w:val="16"/>
          <w:szCs w:val="16"/>
        </w:rPr>
        <w:t>обеспечение долгосрочной сбалансированности местных бюджетов;</w:t>
      </w:r>
    </w:p>
    <w:p w:rsidR="006B25ED" w:rsidRPr="006B25ED" w:rsidRDefault="006B25ED" w:rsidP="00847587">
      <w:pPr>
        <w:numPr>
          <w:ilvl w:val="0"/>
          <w:numId w:val="25"/>
        </w:numPr>
        <w:suppressAutoHyphens/>
        <w:ind w:left="0" w:firstLine="709"/>
        <w:jc w:val="both"/>
        <w:rPr>
          <w:sz w:val="16"/>
          <w:szCs w:val="16"/>
        </w:rPr>
      </w:pPr>
      <w:r w:rsidRPr="006B25ED">
        <w:rPr>
          <w:bCs/>
          <w:sz w:val="16"/>
          <w:szCs w:val="16"/>
        </w:rPr>
        <w:t>автоматизация финансовой системы и обеспечение прозрачности бюджетного процесса в Билибинском муниципальном районе;</w:t>
      </w:r>
    </w:p>
    <w:p w:rsidR="006B25ED" w:rsidRPr="006B25ED" w:rsidRDefault="006B25ED" w:rsidP="00847587">
      <w:pPr>
        <w:numPr>
          <w:ilvl w:val="0"/>
          <w:numId w:val="25"/>
        </w:numPr>
        <w:suppressAutoHyphens/>
        <w:ind w:left="0" w:firstLine="709"/>
        <w:jc w:val="both"/>
        <w:rPr>
          <w:sz w:val="16"/>
          <w:szCs w:val="16"/>
        </w:rPr>
      </w:pPr>
      <w:r w:rsidRPr="006B25ED">
        <w:rPr>
          <w:sz w:val="16"/>
          <w:szCs w:val="16"/>
        </w:rPr>
        <w:t>эффективное функционирование системы предупреждения нарушений бюджетного законодательства и сокращения неэффективных расходов;</w:t>
      </w:r>
    </w:p>
    <w:p w:rsidR="006B25ED" w:rsidRPr="006B25ED" w:rsidRDefault="006B25ED" w:rsidP="00847587">
      <w:pPr>
        <w:numPr>
          <w:ilvl w:val="0"/>
          <w:numId w:val="25"/>
        </w:numPr>
        <w:suppressAutoHyphens/>
        <w:ind w:left="0" w:firstLine="709"/>
        <w:jc w:val="both"/>
        <w:rPr>
          <w:sz w:val="16"/>
          <w:szCs w:val="16"/>
        </w:rPr>
      </w:pPr>
      <w:r w:rsidRPr="006B25ED">
        <w:rPr>
          <w:sz w:val="16"/>
          <w:szCs w:val="16"/>
        </w:rPr>
        <w:t>совершенствование системы межбюджетных отношений и повышение уровня бюджетной обеспеченности бюджетов поселений;</w:t>
      </w:r>
    </w:p>
    <w:p w:rsidR="006B25ED" w:rsidRPr="006B25ED" w:rsidRDefault="006B25ED" w:rsidP="00847587">
      <w:pPr>
        <w:numPr>
          <w:ilvl w:val="0"/>
          <w:numId w:val="25"/>
        </w:numPr>
        <w:suppressAutoHyphens/>
        <w:ind w:left="0" w:firstLine="709"/>
        <w:jc w:val="both"/>
        <w:rPr>
          <w:sz w:val="16"/>
          <w:szCs w:val="16"/>
        </w:rPr>
      </w:pPr>
      <w:r w:rsidRPr="006B25ED">
        <w:rPr>
          <w:sz w:val="16"/>
          <w:szCs w:val="16"/>
        </w:rPr>
        <w:t>сохранность муниципального имущества казны Билибинского муниципального района и использование его по назначению;</w:t>
      </w:r>
    </w:p>
    <w:p w:rsidR="006B25ED" w:rsidRPr="006B25ED" w:rsidRDefault="006B25ED" w:rsidP="00847587">
      <w:pPr>
        <w:numPr>
          <w:ilvl w:val="0"/>
          <w:numId w:val="25"/>
        </w:numPr>
        <w:suppressAutoHyphens/>
        <w:ind w:left="0" w:firstLine="709"/>
        <w:jc w:val="both"/>
        <w:rPr>
          <w:sz w:val="16"/>
          <w:szCs w:val="16"/>
        </w:rPr>
      </w:pPr>
      <w:r w:rsidRPr="006B25ED">
        <w:rPr>
          <w:sz w:val="16"/>
          <w:szCs w:val="16"/>
        </w:rPr>
        <w:t>реализация установленных полномочий (функций) и муниципальных услуг.</w:t>
      </w:r>
    </w:p>
    <w:p w:rsidR="006B25ED" w:rsidRPr="006B25ED" w:rsidRDefault="006B25ED" w:rsidP="006B25ED">
      <w:pPr>
        <w:suppressAutoHyphens/>
        <w:ind w:firstLine="709"/>
        <w:jc w:val="both"/>
        <w:rPr>
          <w:b/>
          <w:color w:val="000000"/>
          <w:sz w:val="16"/>
          <w:szCs w:val="16"/>
          <w:highlight w:val="yellow"/>
          <w:lang w:bidi="ru-RU"/>
        </w:rPr>
      </w:pPr>
    </w:p>
    <w:p w:rsidR="006B25ED" w:rsidRPr="006B25ED" w:rsidRDefault="006B25ED" w:rsidP="006B25ED">
      <w:pPr>
        <w:suppressAutoHyphens/>
        <w:ind w:firstLine="709"/>
        <w:jc w:val="both"/>
        <w:rPr>
          <w:b/>
          <w:color w:val="000000"/>
          <w:sz w:val="16"/>
          <w:szCs w:val="16"/>
          <w:lang w:bidi="ru-RU"/>
        </w:rPr>
      </w:pPr>
      <w:r w:rsidRPr="006B25ED">
        <w:rPr>
          <w:b/>
          <w:color w:val="000000"/>
          <w:sz w:val="16"/>
          <w:szCs w:val="16"/>
          <w:lang w:bidi="ru-RU"/>
        </w:rPr>
        <w:t>Раздел 8. Оценка достигнутых целей социально-экономического развития муниципального образования Билибинский муниципальный район.</w:t>
      </w:r>
    </w:p>
    <w:p w:rsidR="006B25ED" w:rsidRPr="006B25ED" w:rsidRDefault="006B25ED" w:rsidP="006B25ED">
      <w:pPr>
        <w:suppressAutoHyphens/>
        <w:ind w:firstLine="709"/>
        <w:jc w:val="both"/>
        <w:rPr>
          <w:sz w:val="16"/>
          <w:szCs w:val="16"/>
        </w:rPr>
      </w:pPr>
      <w:r w:rsidRPr="006B25ED">
        <w:rPr>
          <w:sz w:val="16"/>
          <w:szCs w:val="16"/>
        </w:rPr>
        <w:t xml:space="preserve">Оценка достигнутых целей социально-экономического развития муниципального образования Билибинский муниципальный район проводится в разрезе оценки реализации целей и задач Стратегии, а также с учетом </w:t>
      </w:r>
      <w:proofErr w:type="gramStart"/>
      <w:r w:rsidRPr="006B25ED">
        <w:rPr>
          <w:sz w:val="16"/>
          <w:szCs w:val="16"/>
        </w:rPr>
        <w:t>результатов ежегодной  оценки эффективности реализации муниципальных программ</w:t>
      </w:r>
      <w:proofErr w:type="gramEnd"/>
      <w:r w:rsidRPr="006B25ED">
        <w:rPr>
          <w:sz w:val="16"/>
          <w:szCs w:val="16"/>
        </w:rPr>
        <w:t>.</w:t>
      </w:r>
    </w:p>
    <w:p w:rsidR="006B25ED" w:rsidRPr="006B25ED" w:rsidRDefault="006B25ED" w:rsidP="006B25ED">
      <w:pPr>
        <w:tabs>
          <w:tab w:val="left" w:pos="709"/>
        </w:tabs>
        <w:suppressAutoHyphens/>
        <w:autoSpaceDE w:val="0"/>
        <w:autoSpaceDN w:val="0"/>
        <w:adjustRightInd w:val="0"/>
        <w:ind w:firstLine="708"/>
        <w:jc w:val="both"/>
        <w:rPr>
          <w:bCs/>
          <w:sz w:val="16"/>
          <w:szCs w:val="16"/>
        </w:rPr>
      </w:pPr>
      <w:r w:rsidRPr="006B25ED">
        <w:rPr>
          <w:bCs/>
          <w:sz w:val="16"/>
          <w:szCs w:val="16"/>
        </w:rPr>
        <w:t xml:space="preserve">Достижение поставленных целей в рамках реализации Стратегии изменят условия жизни населения и повысят качество жизни в муниципальном образовании Билибинский муниципальный район.  </w:t>
      </w:r>
    </w:p>
    <w:p w:rsidR="006B25ED" w:rsidRPr="006B25ED" w:rsidRDefault="006B25ED" w:rsidP="006B25ED">
      <w:pPr>
        <w:tabs>
          <w:tab w:val="left" w:pos="709"/>
        </w:tabs>
        <w:suppressAutoHyphens/>
        <w:autoSpaceDE w:val="0"/>
        <w:autoSpaceDN w:val="0"/>
        <w:adjustRightInd w:val="0"/>
        <w:ind w:firstLine="708"/>
        <w:jc w:val="both"/>
        <w:rPr>
          <w:b/>
          <w:bCs/>
          <w:sz w:val="16"/>
          <w:szCs w:val="16"/>
        </w:rPr>
      </w:pPr>
    </w:p>
    <w:p w:rsidR="006B25ED" w:rsidRPr="006B25ED" w:rsidRDefault="006B25ED" w:rsidP="006B25ED">
      <w:pPr>
        <w:tabs>
          <w:tab w:val="left" w:pos="709"/>
        </w:tabs>
        <w:suppressAutoHyphens/>
        <w:autoSpaceDE w:val="0"/>
        <w:autoSpaceDN w:val="0"/>
        <w:adjustRightInd w:val="0"/>
        <w:ind w:firstLine="708"/>
        <w:jc w:val="both"/>
        <w:rPr>
          <w:b/>
          <w:bCs/>
          <w:sz w:val="16"/>
          <w:szCs w:val="16"/>
        </w:rPr>
      </w:pPr>
      <w:r w:rsidRPr="006B25ED">
        <w:rPr>
          <w:b/>
          <w:bCs/>
          <w:sz w:val="16"/>
          <w:szCs w:val="16"/>
        </w:rPr>
        <w:t>Раздел 9. Оценка финансовых ресурсов необходимых для реализации Стратегии.</w:t>
      </w:r>
    </w:p>
    <w:p w:rsidR="006B25ED" w:rsidRPr="006B25ED" w:rsidRDefault="006B25ED" w:rsidP="006B25ED">
      <w:pPr>
        <w:tabs>
          <w:tab w:val="left" w:pos="709"/>
        </w:tabs>
        <w:suppressAutoHyphens/>
        <w:autoSpaceDE w:val="0"/>
        <w:autoSpaceDN w:val="0"/>
        <w:adjustRightInd w:val="0"/>
        <w:ind w:firstLine="708"/>
        <w:jc w:val="both"/>
        <w:rPr>
          <w:bCs/>
          <w:sz w:val="16"/>
          <w:szCs w:val="16"/>
        </w:rPr>
      </w:pPr>
      <w:r w:rsidRPr="006B25ED">
        <w:rPr>
          <w:bCs/>
          <w:sz w:val="16"/>
          <w:szCs w:val="16"/>
        </w:rPr>
        <w:t>Реализация Стратегии потребует привлечения значительных финансовых ресурсов. Источниками финансирования реализации мероприятий станут бюджетные средства (федеральный бюджет, бюджет Чукотского автономного округа, бюджет муниципального образования Билибинский муниципальный район и бюджеты сельских поселений). Учитывая то обстоятельство, что бюджет района является дотационным, без привлечения средств вышестоящих бюджетов невозможно реализовать намеченные мероприятия.</w:t>
      </w:r>
      <w:r w:rsidRPr="006B25ED">
        <w:rPr>
          <w:color w:val="000000"/>
          <w:sz w:val="16"/>
          <w:szCs w:val="16"/>
        </w:rPr>
        <w:t xml:space="preserve"> </w:t>
      </w:r>
      <w:r w:rsidRPr="006B25ED">
        <w:rPr>
          <w:bCs/>
          <w:sz w:val="16"/>
          <w:szCs w:val="16"/>
        </w:rPr>
        <w:t>Система управления реализацией Стратегии предполагают рациональное использование бюджетных средств и максимальное привлечение средств частных инвесторов.</w:t>
      </w:r>
    </w:p>
    <w:p w:rsidR="006B25ED" w:rsidRPr="006B25ED" w:rsidRDefault="006B25ED" w:rsidP="006B25ED">
      <w:pPr>
        <w:tabs>
          <w:tab w:val="left" w:pos="709"/>
        </w:tabs>
        <w:suppressAutoHyphens/>
        <w:autoSpaceDE w:val="0"/>
        <w:autoSpaceDN w:val="0"/>
        <w:adjustRightInd w:val="0"/>
        <w:ind w:firstLine="708"/>
        <w:jc w:val="both"/>
        <w:rPr>
          <w:sz w:val="16"/>
          <w:szCs w:val="16"/>
        </w:rPr>
      </w:pPr>
      <w:r w:rsidRPr="006B25ED">
        <w:rPr>
          <w:bCs/>
          <w:sz w:val="16"/>
          <w:szCs w:val="16"/>
        </w:rPr>
        <w:t xml:space="preserve">Объём бюджетных средств подлежит ежегодному уточнению при разработке соответствующего бюджета, исходя из его возможностей. </w:t>
      </w:r>
    </w:p>
    <w:p w:rsidR="006B25ED" w:rsidRPr="006B25ED" w:rsidRDefault="006B25ED" w:rsidP="006B25ED">
      <w:pPr>
        <w:ind w:firstLine="709"/>
        <w:jc w:val="both"/>
        <w:rPr>
          <w:sz w:val="16"/>
          <w:szCs w:val="16"/>
        </w:rPr>
      </w:pPr>
      <w:r w:rsidRPr="006B25ED">
        <w:rPr>
          <w:sz w:val="16"/>
          <w:szCs w:val="16"/>
        </w:rPr>
        <w:t>Только консолидация и эффективное использование финансовых ресурсов из всех источников позволит максимально эффективно решить долгосрочные цели и задачи Стратегии.</w:t>
      </w:r>
    </w:p>
    <w:p w:rsidR="006B25ED" w:rsidRPr="006B25ED" w:rsidRDefault="006B25ED" w:rsidP="006B25ED">
      <w:pPr>
        <w:tabs>
          <w:tab w:val="left" w:pos="709"/>
        </w:tabs>
        <w:suppressAutoHyphens/>
        <w:autoSpaceDE w:val="0"/>
        <w:autoSpaceDN w:val="0"/>
        <w:adjustRightInd w:val="0"/>
        <w:ind w:firstLine="708"/>
        <w:jc w:val="both"/>
        <w:rPr>
          <w:b/>
          <w:bCs/>
          <w:sz w:val="16"/>
          <w:szCs w:val="16"/>
        </w:rPr>
      </w:pPr>
    </w:p>
    <w:p w:rsidR="006B25ED" w:rsidRPr="006B25ED" w:rsidRDefault="006B25ED" w:rsidP="006B25ED">
      <w:pPr>
        <w:tabs>
          <w:tab w:val="left" w:pos="709"/>
        </w:tabs>
        <w:suppressAutoHyphens/>
        <w:autoSpaceDE w:val="0"/>
        <w:autoSpaceDN w:val="0"/>
        <w:adjustRightInd w:val="0"/>
        <w:ind w:firstLine="708"/>
        <w:jc w:val="both"/>
        <w:rPr>
          <w:b/>
          <w:bCs/>
          <w:sz w:val="16"/>
          <w:szCs w:val="16"/>
        </w:rPr>
      </w:pPr>
      <w:r w:rsidRPr="006B25ED">
        <w:rPr>
          <w:b/>
          <w:bCs/>
          <w:sz w:val="16"/>
          <w:szCs w:val="16"/>
        </w:rPr>
        <w:t xml:space="preserve">Раздел 10. Информация о муниципальных программах </w:t>
      </w:r>
      <w:r w:rsidRPr="006B25ED">
        <w:rPr>
          <w:b/>
          <w:sz w:val="16"/>
          <w:szCs w:val="16"/>
          <w:lang w:bidi="ru-RU"/>
        </w:rPr>
        <w:t>муниципального образования Билибинский муниципальный район</w:t>
      </w:r>
      <w:r w:rsidRPr="006B25ED">
        <w:rPr>
          <w:b/>
          <w:bCs/>
          <w:sz w:val="16"/>
          <w:szCs w:val="16"/>
        </w:rPr>
        <w:t>.</w:t>
      </w:r>
    </w:p>
    <w:p w:rsidR="006B25ED" w:rsidRPr="006B25ED" w:rsidRDefault="006B25ED" w:rsidP="006B25ED">
      <w:pPr>
        <w:tabs>
          <w:tab w:val="left" w:pos="709"/>
        </w:tabs>
        <w:suppressAutoHyphens/>
        <w:autoSpaceDE w:val="0"/>
        <w:autoSpaceDN w:val="0"/>
        <w:adjustRightInd w:val="0"/>
        <w:ind w:firstLine="708"/>
        <w:jc w:val="both"/>
        <w:rPr>
          <w:bCs/>
          <w:sz w:val="16"/>
          <w:szCs w:val="16"/>
        </w:rPr>
      </w:pPr>
      <w:r w:rsidRPr="006B25ED">
        <w:rPr>
          <w:bCs/>
          <w:sz w:val="16"/>
          <w:szCs w:val="16"/>
        </w:rPr>
        <w:t xml:space="preserve">Одним из важнейших элементов системы стратегического планирования на муниципальном уровне, связывающим реализацию стратегических приоритетов с бюджетным планированием, являются муниципальные программы. Муниципальные  программы  района разрабатываются в соответствии с приоритетами социально-экономического развития и направлены на реализацию целей социально-экономического развития района. Привлечение средств окружного и федерального бюджетов для реализации Стратегии осуществляется в рамках реализации муниципальных программ в соответствии с бюджетным законодательством Российской Федерации и действующими порядками финансирования государственных программ Российской Федерации и Чукотского автономного округа. Реализуемые в настоящее время муниципальные программы в целом полностью охватывают направления деятельности по достижению целей и задач Стратегии. </w:t>
      </w:r>
    </w:p>
    <w:p w:rsidR="006B25ED" w:rsidRPr="006B25ED" w:rsidRDefault="006B25ED" w:rsidP="006B25ED">
      <w:pPr>
        <w:tabs>
          <w:tab w:val="left" w:pos="709"/>
        </w:tabs>
        <w:suppressAutoHyphens/>
        <w:autoSpaceDE w:val="0"/>
        <w:autoSpaceDN w:val="0"/>
        <w:adjustRightInd w:val="0"/>
        <w:ind w:firstLine="708"/>
        <w:jc w:val="both"/>
        <w:rPr>
          <w:b/>
          <w:bCs/>
          <w:color w:val="FF0000"/>
          <w:sz w:val="16"/>
          <w:szCs w:val="16"/>
        </w:rPr>
      </w:pPr>
    </w:p>
    <w:p w:rsidR="006B25ED" w:rsidRPr="006B25ED" w:rsidRDefault="006B25ED" w:rsidP="006B25ED">
      <w:pPr>
        <w:tabs>
          <w:tab w:val="left" w:pos="709"/>
        </w:tabs>
        <w:suppressAutoHyphens/>
        <w:autoSpaceDE w:val="0"/>
        <w:autoSpaceDN w:val="0"/>
        <w:adjustRightInd w:val="0"/>
        <w:ind w:firstLine="708"/>
        <w:jc w:val="both"/>
        <w:rPr>
          <w:b/>
          <w:bCs/>
          <w:sz w:val="16"/>
          <w:szCs w:val="16"/>
        </w:rPr>
      </w:pPr>
      <w:r w:rsidRPr="006B25ED">
        <w:rPr>
          <w:b/>
          <w:bCs/>
          <w:sz w:val="16"/>
          <w:szCs w:val="16"/>
        </w:rPr>
        <w:t>Цель № 1.  Повышение уровня и качества жизни, развитие творческого потенциала и спортивной активности, улучшение жилищных условий отдельных категорий граждан.</w:t>
      </w:r>
    </w:p>
    <w:p w:rsidR="006B25ED" w:rsidRPr="006B25ED" w:rsidRDefault="006B25ED" w:rsidP="006B25ED">
      <w:pPr>
        <w:tabs>
          <w:tab w:val="left" w:pos="709"/>
        </w:tabs>
        <w:suppressAutoHyphens/>
        <w:autoSpaceDE w:val="0"/>
        <w:autoSpaceDN w:val="0"/>
        <w:adjustRightInd w:val="0"/>
        <w:ind w:firstLine="708"/>
        <w:jc w:val="both"/>
        <w:rPr>
          <w:bCs/>
          <w:sz w:val="16"/>
          <w:szCs w:val="16"/>
        </w:rPr>
      </w:pPr>
      <w:r w:rsidRPr="006B25ED">
        <w:rPr>
          <w:bCs/>
          <w:sz w:val="16"/>
          <w:szCs w:val="16"/>
        </w:rPr>
        <w:t>Цель будет реализована посредством муниципальных программ, направленных на поддержание уровня жизни граждан, нуждающихся в социальной поддержке, на создание условий для сохранения единого культурного пространства и развития историко-культурного наследия народов Чукотского автономного округа,</w:t>
      </w:r>
      <w:r w:rsidRPr="006B25ED">
        <w:rPr>
          <w:sz w:val="16"/>
          <w:szCs w:val="16"/>
        </w:rPr>
        <w:t xml:space="preserve"> развитию творческого потенциала и спортивной активности молодёжи</w:t>
      </w:r>
      <w:r w:rsidRPr="006B25ED">
        <w:rPr>
          <w:bCs/>
          <w:sz w:val="16"/>
          <w:szCs w:val="16"/>
        </w:rPr>
        <w:t>:</w:t>
      </w:r>
    </w:p>
    <w:p w:rsidR="006B25ED" w:rsidRPr="006B25ED" w:rsidRDefault="006B25ED" w:rsidP="00847587">
      <w:pPr>
        <w:numPr>
          <w:ilvl w:val="0"/>
          <w:numId w:val="20"/>
        </w:numPr>
        <w:tabs>
          <w:tab w:val="left" w:pos="709"/>
        </w:tabs>
        <w:suppressAutoHyphens/>
        <w:ind w:firstLine="708"/>
        <w:jc w:val="both"/>
        <w:rPr>
          <w:sz w:val="16"/>
          <w:szCs w:val="16"/>
        </w:rPr>
      </w:pPr>
      <w:r w:rsidRPr="006B25ED">
        <w:rPr>
          <w:sz w:val="16"/>
          <w:szCs w:val="16"/>
        </w:rPr>
        <w:t xml:space="preserve">«Социальная поддержка населения муниципального образования Билибинский муниципальный район»; </w:t>
      </w:r>
    </w:p>
    <w:p w:rsidR="006B25ED" w:rsidRPr="006B25ED" w:rsidRDefault="006B25ED" w:rsidP="00847587">
      <w:pPr>
        <w:numPr>
          <w:ilvl w:val="0"/>
          <w:numId w:val="20"/>
        </w:numPr>
        <w:tabs>
          <w:tab w:val="left" w:pos="709"/>
        </w:tabs>
        <w:suppressAutoHyphens/>
        <w:ind w:firstLine="708"/>
        <w:jc w:val="both"/>
        <w:rPr>
          <w:sz w:val="16"/>
          <w:szCs w:val="16"/>
        </w:rPr>
      </w:pPr>
      <w:r w:rsidRPr="006B25ED">
        <w:rPr>
          <w:sz w:val="16"/>
          <w:szCs w:val="16"/>
        </w:rPr>
        <w:lastRenderedPageBreak/>
        <w:t>«Развитие образования, культуры, молодежной политики, массового спорта и средств массовой информации в муниципальном образовании Билибинский муниципальный район».</w:t>
      </w:r>
    </w:p>
    <w:p w:rsidR="006B25ED" w:rsidRPr="006B25ED" w:rsidRDefault="006B25ED" w:rsidP="006B25ED">
      <w:pPr>
        <w:tabs>
          <w:tab w:val="left" w:pos="709"/>
        </w:tabs>
        <w:suppressAutoHyphens/>
        <w:ind w:firstLine="709"/>
        <w:jc w:val="both"/>
        <w:rPr>
          <w:color w:val="FF0000"/>
          <w:sz w:val="16"/>
          <w:szCs w:val="16"/>
        </w:rPr>
      </w:pPr>
    </w:p>
    <w:p w:rsidR="006B25ED" w:rsidRPr="006B25ED" w:rsidRDefault="006B25ED" w:rsidP="006B25ED">
      <w:pPr>
        <w:tabs>
          <w:tab w:val="left" w:pos="709"/>
        </w:tabs>
        <w:suppressAutoHyphens/>
        <w:autoSpaceDE w:val="0"/>
        <w:autoSpaceDN w:val="0"/>
        <w:adjustRightInd w:val="0"/>
        <w:ind w:firstLine="708"/>
        <w:jc w:val="both"/>
        <w:rPr>
          <w:b/>
          <w:sz w:val="16"/>
          <w:szCs w:val="16"/>
        </w:rPr>
      </w:pPr>
      <w:r w:rsidRPr="006B25ED">
        <w:rPr>
          <w:b/>
          <w:sz w:val="16"/>
          <w:szCs w:val="16"/>
        </w:rPr>
        <w:t>Цель № 2. Стимулирование экономической активности населения, развитие торговли и повышение доступности товаров для населения.</w:t>
      </w:r>
    </w:p>
    <w:p w:rsidR="006B25ED" w:rsidRPr="006B25ED" w:rsidRDefault="006B25ED" w:rsidP="006B25ED">
      <w:pPr>
        <w:tabs>
          <w:tab w:val="left" w:pos="709"/>
        </w:tabs>
        <w:suppressAutoHyphens/>
        <w:autoSpaceDE w:val="0"/>
        <w:autoSpaceDN w:val="0"/>
        <w:adjustRightInd w:val="0"/>
        <w:ind w:firstLine="708"/>
        <w:jc w:val="both"/>
        <w:rPr>
          <w:bCs/>
          <w:sz w:val="16"/>
          <w:szCs w:val="16"/>
        </w:rPr>
      </w:pPr>
      <w:r w:rsidRPr="006B25ED">
        <w:rPr>
          <w:bCs/>
          <w:sz w:val="16"/>
          <w:szCs w:val="16"/>
        </w:rPr>
        <w:t xml:space="preserve">Цель будет реализована посредством  муниципальных  программ, направленных на создание условий для развития  малого  и среднего предпринимательства, </w:t>
      </w:r>
      <w:r w:rsidRPr="006B25ED">
        <w:rPr>
          <w:rFonts w:eastAsia="Calibri"/>
          <w:color w:val="000000"/>
          <w:sz w:val="16"/>
          <w:szCs w:val="16"/>
          <w:shd w:val="clear" w:color="auto" w:fill="FFFFFF"/>
          <w:lang w:eastAsia="en-US"/>
        </w:rPr>
        <w:t>о</w:t>
      </w:r>
      <w:r w:rsidRPr="006B25ED">
        <w:rPr>
          <w:rFonts w:eastAsia="Calibri"/>
          <w:color w:val="000000"/>
          <w:sz w:val="16"/>
          <w:szCs w:val="16"/>
          <w:lang w:eastAsia="en-US"/>
        </w:rPr>
        <w:t>беспечение населения социально значимыми видами хлеба и продовольственными товарами</w:t>
      </w:r>
      <w:r w:rsidRPr="006B25ED">
        <w:rPr>
          <w:bCs/>
          <w:sz w:val="16"/>
          <w:szCs w:val="16"/>
        </w:rPr>
        <w:t>:</w:t>
      </w:r>
      <w:r w:rsidRPr="006B25ED">
        <w:rPr>
          <w:sz w:val="16"/>
          <w:szCs w:val="16"/>
        </w:rPr>
        <w:t xml:space="preserve"> </w:t>
      </w:r>
    </w:p>
    <w:p w:rsidR="006B25ED" w:rsidRPr="006B25ED" w:rsidRDefault="006B25ED" w:rsidP="00847587">
      <w:pPr>
        <w:numPr>
          <w:ilvl w:val="0"/>
          <w:numId w:val="13"/>
        </w:numPr>
        <w:tabs>
          <w:tab w:val="left" w:pos="709"/>
        </w:tabs>
        <w:autoSpaceDE w:val="0"/>
        <w:autoSpaceDN w:val="0"/>
        <w:adjustRightInd w:val="0"/>
        <w:ind w:left="0" w:firstLine="708"/>
        <w:jc w:val="both"/>
        <w:rPr>
          <w:bCs/>
          <w:sz w:val="16"/>
          <w:szCs w:val="16"/>
        </w:rPr>
      </w:pPr>
      <w:r w:rsidRPr="006B25ED">
        <w:rPr>
          <w:color w:val="000000"/>
          <w:sz w:val="16"/>
          <w:szCs w:val="16"/>
        </w:rPr>
        <w:t xml:space="preserve"> «Стимулирование экономической активности населения в муниципальном образовании Билибинский муниципальный район»;</w:t>
      </w:r>
    </w:p>
    <w:p w:rsidR="006B25ED" w:rsidRPr="006B25ED" w:rsidRDefault="006B25ED" w:rsidP="00847587">
      <w:pPr>
        <w:numPr>
          <w:ilvl w:val="0"/>
          <w:numId w:val="13"/>
        </w:numPr>
        <w:tabs>
          <w:tab w:val="left" w:pos="709"/>
        </w:tabs>
        <w:autoSpaceDE w:val="0"/>
        <w:autoSpaceDN w:val="0"/>
        <w:adjustRightInd w:val="0"/>
        <w:ind w:left="0" w:firstLine="708"/>
        <w:jc w:val="both"/>
        <w:rPr>
          <w:bCs/>
          <w:sz w:val="16"/>
          <w:szCs w:val="16"/>
        </w:rPr>
      </w:pPr>
      <w:r w:rsidRPr="006B25ED">
        <w:rPr>
          <w:sz w:val="16"/>
          <w:szCs w:val="16"/>
        </w:rPr>
        <w:t xml:space="preserve">«Развитие агропромышленного комплекса Билибинского муниципального района». </w:t>
      </w:r>
    </w:p>
    <w:p w:rsidR="006B25ED" w:rsidRPr="006B25ED" w:rsidRDefault="006B25ED" w:rsidP="006B25ED">
      <w:pPr>
        <w:tabs>
          <w:tab w:val="left" w:pos="709"/>
        </w:tabs>
        <w:suppressAutoHyphens/>
        <w:ind w:firstLine="708"/>
        <w:jc w:val="both"/>
        <w:rPr>
          <w:b/>
          <w:color w:val="FF0000"/>
          <w:sz w:val="16"/>
          <w:szCs w:val="16"/>
        </w:rPr>
      </w:pPr>
    </w:p>
    <w:p w:rsidR="006B25ED" w:rsidRPr="006B25ED" w:rsidRDefault="006B25ED" w:rsidP="006B25ED">
      <w:pPr>
        <w:tabs>
          <w:tab w:val="left" w:pos="709"/>
        </w:tabs>
        <w:suppressAutoHyphens/>
        <w:ind w:firstLine="708"/>
        <w:jc w:val="both"/>
        <w:rPr>
          <w:b/>
          <w:sz w:val="16"/>
          <w:szCs w:val="16"/>
        </w:rPr>
      </w:pPr>
      <w:r w:rsidRPr="006B25ED">
        <w:rPr>
          <w:b/>
          <w:sz w:val="16"/>
          <w:szCs w:val="16"/>
        </w:rPr>
        <w:t>Цель № 3. Создание условий для комфортного и безопасного проживания граждан</w:t>
      </w:r>
      <w:r w:rsidRPr="006B25ED">
        <w:rPr>
          <w:b/>
          <w:sz w:val="16"/>
          <w:szCs w:val="16"/>
          <w:lang w:bidi="en-US"/>
        </w:rPr>
        <w:t>, устойчивого функционирования предприятий жилищно-коммунального хозяйства</w:t>
      </w:r>
      <w:r w:rsidRPr="006B25ED">
        <w:rPr>
          <w:b/>
          <w:sz w:val="16"/>
          <w:szCs w:val="16"/>
        </w:rPr>
        <w:t>.</w:t>
      </w:r>
    </w:p>
    <w:p w:rsidR="006B25ED" w:rsidRPr="006B25ED" w:rsidRDefault="006B25ED" w:rsidP="006B25ED">
      <w:pPr>
        <w:tabs>
          <w:tab w:val="left" w:pos="709"/>
        </w:tabs>
        <w:suppressAutoHyphens/>
        <w:autoSpaceDE w:val="0"/>
        <w:autoSpaceDN w:val="0"/>
        <w:adjustRightInd w:val="0"/>
        <w:ind w:firstLine="708"/>
        <w:jc w:val="both"/>
        <w:rPr>
          <w:bCs/>
          <w:sz w:val="16"/>
          <w:szCs w:val="16"/>
        </w:rPr>
      </w:pPr>
      <w:r w:rsidRPr="006B25ED">
        <w:rPr>
          <w:bCs/>
          <w:sz w:val="16"/>
          <w:szCs w:val="16"/>
        </w:rPr>
        <w:t>Цель будет реализовываться посредством муниципальных программ, направленных на развитие транспортной, жилищно-коммунальной инфраструктуры, создания и развития объектов благоустройства дворовых территорий общего пользования, мест массового отдыха населения,</w:t>
      </w:r>
      <w:r w:rsidRPr="006B25ED">
        <w:rPr>
          <w:sz w:val="16"/>
          <w:szCs w:val="16"/>
        </w:rPr>
        <w:t xml:space="preserve"> улучшения санитарного и эстетического состояния территории Билибинского муниципального района:</w:t>
      </w:r>
    </w:p>
    <w:p w:rsidR="006B25ED" w:rsidRPr="006B25ED" w:rsidRDefault="006B25ED" w:rsidP="00847587">
      <w:pPr>
        <w:numPr>
          <w:ilvl w:val="0"/>
          <w:numId w:val="17"/>
        </w:numPr>
        <w:tabs>
          <w:tab w:val="left" w:pos="709"/>
          <w:tab w:val="left" w:pos="993"/>
        </w:tabs>
        <w:suppressAutoHyphens/>
        <w:ind w:left="0" w:firstLine="709"/>
        <w:jc w:val="both"/>
        <w:rPr>
          <w:sz w:val="16"/>
          <w:szCs w:val="16"/>
        </w:rPr>
      </w:pPr>
      <w:r w:rsidRPr="006B25ED">
        <w:rPr>
          <w:sz w:val="16"/>
          <w:szCs w:val="16"/>
        </w:rPr>
        <w:t>«Развитие транспортной инфраструктуры в муниципальном образовании Билибинский муниципальный район»;</w:t>
      </w:r>
    </w:p>
    <w:p w:rsidR="006B25ED" w:rsidRPr="006B25ED" w:rsidRDefault="006B25ED" w:rsidP="00847587">
      <w:pPr>
        <w:numPr>
          <w:ilvl w:val="0"/>
          <w:numId w:val="17"/>
        </w:numPr>
        <w:tabs>
          <w:tab w:val="left" w:pos="709"/>
          <w:tab w:val="left" w:pos="993"/>
          <w:tab w:val="left" w:pos="1200"/>
        </w:tabs>
        <w:suppressAutoHyphens/>
        <w:ind w:left="0" w:firstLine="709"/>
        <w:jc w:val="both"/>
        <w:rPr>
          <w:sz w:val="16"/>
          <w:szCs w:val="16"/>
        </w:rPr>
      </w:pPr>
      <w:r w:rsidRPr="006B25ED">
        <w:rPr>
          <w:sz w:val="16"/>
          <w:szCs w:val="16"/>
        </w:rPr>
        <w:t>«Поддержка и развитие жилищно – коммунального хозяйства и энергетики    муниципального образования Билибинский муниципальный район»;</w:t>
      </w:r>
    </w:p>
    <w:p w:rsidR="006B25ED" w:rsidRPr="006B25ED" w:rsidRDefault="006B25ED" w:rsidP="00847587">
      <w:pPr>
        <w:numPr>
          <w:ilvl w:val="0"/>
          <w:numId w:val="17"/>
        </w:numPr>
        <w:tabs>
          <w:tab w:val="left" w:pos="284"/>
          <w:tab w:val="left" w:pos="993"/>
          <w:tab w:val="left" w:pos="1200"/>
        </w:tabs>
        <w:suppressAutoHyphens/>
        <w:ind w:left="0" w:firstLine="709"/>
        <w:jc w:val="both"/>
        <w:rPr>
          <w:sz w:val="16"/>
          <w:szCs w:val="16"/>
        </w:rPr>
      </w:pPr>
      <w:r w:rsidRPr="006B25ED">
        <w:rPr>
          <w:sz w:val="16"/>
          <w:szCs w:val="16"/>
        </w:rPr>
        <w:t xml:space="preserve"> «Формирование современной городской среды на территории муниципального образования Билибинский муниципальный район Чукотского автономного округа»;</w:t>
      </w:r>
    </w:p>
    <w:p w:rsidR="006B25ED" w:rsidRPr="006B25ED" w:rsidRDefault="006B25ED" w:rsidP="00847587">
      <w:pPr>
        <w:numPr>
          <w:ilvl w:val="0"/>
          <w:numId w:val="17"/>
        </w:numPr>
        <w:tabs>
          <w:tab w:val="left" w:pos="993"/>
        </w:tabs>
        <w:ind w:left="0" w:firstLine="709"/>
        <w:jc w:val="both"/>
        <w:rPr>
          <w:color w:val="FF0000"/>
          <w:sz w:val="16"/>
          <w:szCs w:val="16"/>
        </w:rPr>
      </w:pPr>
      <w:r w:rsidRPr="006B25ED">
        <w:rPr>
          <w:sz w:val="16"/>
          <w:szCs w:val="16"/>
        </w:rPr>
        <w:t>«Обеспечение безопасности в муниципальном образовании Билибинский муниципальный район».</w:t>
      </w:r>
    </w:p>
    <w:p w:rsidR="006B25ED" w:rsidRPr="006B25ED" w:rsidRDefault="006B25ED" w:rsidP="006B25ED">
      <w:pPr>
        <w:tabs>
          <w:tab w:val="left" w:pos="709"/>
          <w:tab w:val="left" w:pos="1200"/>
        </w:tabs>
        <w:suppressAutoHyphens/>
        <w:jc w:val="both"/>
        <w:rPr>
          <w:b/>
          <w:color w:val="FF0000"/>
          <w:sz w:val="16"/>
          <w:szCs w:val="16"/>
        </w:rPr>
      </w:pPr>
    </w:p>
    <w:p w:rsidR="006B25ED" w:rsidRPr="006B25ED" w:rsidRDefault="006B25ED" w:rsidP="006B25ED">
      <w:pPr>
        <w:tabs>
          <w:tab w:val="left" w:pos="709"/>
          <w:tab w:val="left" w:pos="1200"/>
        </w:tabs>
        <w:suppressAutoHyphens/>
        <w:ind w:firstLine="709"/>
        <w:jc w:val="both"/>
        <w:rPr>
          <w:b/>
          <w:sz w:val="16"/>
          <w:szCs w:val="16"/>
        </w:rPr>
      </w:pPr>
      <w:r w:rsidRPr="006B25ED">
        <w:rPr>
          <w:b/>
          <w:sz w:val="16"/>
          <w:szCs w:val="16"/>
        </w:rPr>
        <w:t>Цель № 4. Повышение качества управления муниципальными финансами и распоряжения муниципальным имуществом казны Билибинского муниципального района</w:t>
      </w:r>
      <w:r w:rsidRPr="006B25ED">
        <w:rPr>
          <w:rFonts w:eastAsia="Calibri"/>
          <w:b/>
          <w:sz w:val="16"/>
          <w:szCs w:val="16"/>
        </w:rPr>
        <w:t xml:space="preserve">.   </w:t>
      </w:r>
    </w:p>
    <w:p w:rsidR="006B25ED" w:rsidRPr="006B25ED" w:rsidRDefault="006B25ED" w:rsidP="006B25ED">
      <w:pPr>
        <w:tabs>
          <w:tab w:val="left" w:pos="709"/>
          <w:tab w:val="left" w:pos="1200"/>
        </w:tabs>
        <w:suppressAutoHyphens/>
        <w:ind w:firstLine="709"/>
        <w:jc w:val="both"/>
        <w:rPr>
          <w:bCs/>
          <w:sz w:val="16"/>
          <w:szCs w:val="16"/>
        </w:rPr>
      </w:pPr>
      <w:r w:rsidRPr="006B25ED">
        <w:rPr>
          <w:bCs/>
          <w:sz w:val="16"/>
          <w:szCs w:val="16"/>
        </w:rPr>
        <w:t xml:space="preserve">Цель будет реализована посредством  муниципальной  программы, направленной на повышение качества управления муниципальными финансами и </w:t>
      </w:r>
      <w:r w:rsidRPr="006B25ED">
        <w:rPr>
          <w:sz w:val="16"/>
          <w:szCs w:val="16"/>
        </w:rPr>
        <w:t xml:space="preserve"> обеспечения эффективного управления и распоряжения муниципальным имуществом казны Билибинского муниципального района</w:t>
      </w:r>
      <w:r w:rsidRPr="006B25ED">
        <w:rPr>
          <w:bCs/>
          <w:sz w:val="16"/>
          <w:szCs w:val="16"/>
        </w:rPr>
        <w:t>:</w:t>
      </w:r>
    </w:p>
    <w:p w:rsidR="006B25ED" w:rsidRPr="006B25ED" w:rsidRDefault="006B25ED" w:rsidP="006B25ED">
      <w:pPr>
        <w:tabs>
          <w:tab w:val="left" w:pos="709"/>
          <w:tab w:val="left" w:pos="1200"/>
        </w:tabs>
        <w:suppressAutoHyphens/>
        <w:ind w:firstLine="709"/>
        <w:jc w:val="both"/>
        <w:rPr>
          <w:sz w:val="16"/>
          <w:szCs w:val="16"/>
        </w:rPr>
      </w:pPr>
      <w:r w:rsidRPr="006B25ED">
        <w:rPr>
          <w:sz w:val="16"/>
          <w:szCs w:val="16"/>
        </w:rPr>
        <w:t>«Управление муниципальными финансами и имуществом муниципального образования Билибинский муниципальный район».</w:t>
      </w:r>
    </w:p>
    <w:p w:rsidR="006B25ED" w:rsidRPr="006B25ED" w:rsidRDefault="006B25ED" w:rsidP="006B25ED">
      <w:pPr>
        <w:tabs>
          <w:tab w:val="left" w:pos="709"/>
        </w:tabs>
        <w:suppressAutoHyphens/>
        <w:jc w:val="both"/>
        <w:rPr>
          <w:rFonts w:ascii="Cambria" w:hAnsi="Cambria"/>
          <w:color w:val="FF0000"/>
          <w:sz w:val="16"/>
          <w:szCs w:val="16"/>
          <w:lang w:eastAsia="en-US" w:bidi="en-US"/>
        </w:rPr>
      </w:pPr>
    </w:p>
    <w:p w:rsidR="006B25ED" w:rsidRPr="006B25ED" w:rsidRDefault="006B25ED" w:rsidP="006B25ED">
      <w:pPr>
        <w:suppressAutoHyphens/>
        <w:spacing w:after="200" w:line="276" w:lineRule="auto"/>
        <w:jc w:val="center"/>
        <w:outlineLvl w:val="0"/>
        <w:rPr>
          <w:b/>
          <w:caps/>
          <w:sz w:val="16"/>
          <w:szCs w:val="16"/>
        </w:rPr>
      </w:pPr>
      <w:r w:rsidRPr="006B25ED">
        <w:rPr>
          <w:rFonts w:eastAsia="Calibri"/>
          <w:b/>
          <w:sz w:val="16"/>
          <w:szCs w:val="16"/>
        </w:rPr>
        <w:t>Раздел 11</w:t>
      </w:r>
      <w:r w:rsidRPr="006B25ED">
        <w:rPr>
          <w:rFonts w:eastAsia="Calibri"/>
          <w:b/>
          <w:sz w:val="16"/>
          <w:szCs w:val="16"/>
          <w:lang w:eastAsia="en-US"/>
        </w:rPr>
        <w:t>. Организация реализации стратегии</w:t>
      </w:r>
    </w:p>
    <w:p w:rsidR="006B25ED" w:rsidRPr="006B25ED" w:rsidRDefault="006B25ED" w:rsidP="006B25ED">
      <w:pPr>
        <w:suppressAutoHyphens/>
        <w:spacing w:before="100" w:beforeAutospacing="1" w:after="100" w:afterAutospacing="1"/>
        <w:ind w:firstLine="709"/>
        <w:contextualSpacing/>
        <w:jc w:val="both"/>
        <w:rPr>
          <w:sz w:val="16"/>
          <w:szCs w:val="16"/>
        </w:rPr>
      </w:pPr>
      <w:r w:rsidRPr="006B25ED">
        <w:rPr>
          <w:sz w:val="16"/>
          <w:szCs w:val="16"/>
        </w:rPr>
        <w:t xml:space="preserve">Стратегия социально-экономического развития муниципального образования Билибинский муниципальный район на период до 2029 года представляет собой комплекс ориентиров  и планируемых эффективных путей и средств достижения намеченных задач. </w:t>
      </w:r>
    </w:p>
    <w:p w:rsidR="006B25ED" w:rsidRPr="006B25ED" w:rsidRDefault="006B25ED" w:rsidP="006B25ED">
      <w:pPr>
        <w:suppressAutoHyphens/>
        <w:spacing w:before="100" w:beforeAutospacing="1" w:after="100" w:afterAutospacing="1"/>
        <w:ind w:firstLine="709"/>
        <w:contextualSpacing/>
        <w:jc w:val="both"/>
        <w:rPr>
          <w:sz w:val="16"/>
          <w:szCs w:val="16"/>
        </w:rPr>
      </w:pPr>
      <w:r w:rsidRPr="006B25ED">
        <w:rPr>
          <w:sz w:val="16"/>
          <w:szCs w:val="16"/>
        </w:rPr>
        <w:t>Система стратегического планирования муниципального образования Билибинский муниципальный район включает в себя следующие документы:</w:t>
      </w:r>
    </w:p>
    <w:p w:rsidR="006B25ED" w:rsidRPr="006B25ED" w:rsidRDefault="006B25ED" w:rsidP="00847587">
      <w:pPr>
        <w:numPr>
          <w:ilvl w:val="0"/>
          <w:numId w:val="14"/>
        </w:numPr>
        <w:tabs>
          <w:tab w:val="left" w:pos="567"/>
          <w:tab w:val="left" w:pos="1134"/>
        </w:tabs>
        <w:suppressAutoHyphens/>
        <w:autoSpaceDE w:val="0"/>
        <w:autoSpaceDN w:val="0"/>
        <w:adjustRightInd w:val="0"/>
        <w:spacing w:before="100" w:beforeAutospacing="1" w:after="100" w:afterAutospacing="1"/>
        <w:ind w:left="0" w:firstLine="709"/>
        <w:contextualSpacing/>
        <w:jc w:val="both"/>
        <w:outlineLvl w:val="0"/>
        <w:rPr>
          <w:sz w:val="16"/>
          <w:szCs w:val="16"/>
        </w:rPr>
      </w:pPr>
      <w:r w:rsidRPr="006B25ED">
        <w:rPr>
          <w:sz w:val="16"/>
          <w:szCs w:val="16"/>
        </w:rPr>
        <w:t>стратегия социально-экономического развития муниципального образования Билибинский муниципальный район на период до 2029 года;</w:t>
      </w:r>
    </w:p>
    <w:p w:rsidR="006B25ED" w:rsidRPr="006B25ED" w:rsidRDefault="006B25ED" w:rsidP="00847587">
      <w:pPr>
        <w:numPr>
          <w:ilvl w:val="0"/>
          <w:numId w:val="14"/>
        </w:numPr>
        <w:tabs>
          <w:tab w:val="left" w:pos="1134"/>
        </w:tabs>
        <w:suppressAutoHyphens/>
        <w:autoSpaceDE w:val="0"/>
        <w:autoSpaceDN w:val="0"/>
        <w:adjustRightInd w:val="0"/>
        <w:spacing w:before="100" w:beforeAutospacing="1" w:after="100" w:afterAutospacing="1"/>
        <w:ind w:left="0" w:firstLine="709"/>
        <w:contextualSpacing/>
        <w:jc w:val="both"/>
        <w:outlineLvl w:val="0"/>
        <w:rPr>
          <w:sz w:val="16"/>
          <w:szCs w:val="16"/>
        </w:rPr>
      </w:pPr>
      <w:r w:rsidRPr="006B25ED">
        <w:rPr>
          <w:sz w:val="16"/>
          <w:szCs w:val="16"/>
        </w:rPr>
        <w:t xml:space="preserve"> прогноз социально-экономического муниципального образования Билибинский муниципальный район на плановый период;</w:t>
      </w:r>
    </w:p>
    <w:p w:rsidR="006B25ED" w:rsidRPr="006B25ED" w:rsidRDefault="006B25ED" w:rsidP="00847587">
      <w:pPr>
        <w:numPr>
          <w:ilvl w:val="0"/>
          <w:numId w:val="14"/>
        </w:numPr>
        <w:tabs>
          <w:tab w:val="left" w:pos="1134"/>
        </w:tabs>
        <w:suppressAutoHyphens/>
        <w:autoSpaceDE w:val="0"/>
        <w:autoSpaceDN w:val="0"/>
        <w:adjustRightInd w:val="0"/>
        <w:spacing w:before="100" w:beforeAutospacing="1" w:after="100" w:afterAutospacing="1"/>
        <w:ind w:left="0" w:firstLine="709"/>
        <w:contextualSpacing/>
        <w:jc w:val="both"/>
        <w:outlineLvl w:val="0"/>
        <w:rPr>
          <w:sz w:val="16"/>
          <w:szCs w:val="16"/>
        </w:rPr>
      </w:pPr>
      <w:r w:rsidRPr="006B25ED">
        <w:rPr>
          <w:sz w:val="16"/>
          <w:szCs w:val="16"/>
        </w:rPr>
        <w:t>бюджетный прогноз муниципального образования Билибинский муниципальный район;</w:t>
      </w:r>
    </w:p>
    <w:p w:rsidR="006B25ED" w:rsidRPr="006B25ED" w:rsidRDefault="006B25ED" w:rsidP="00847587">
      <w:pPr>
        <w:numPr>
          <w:ilvl w:val="0"/>
          <w:numId w:val="14"/>
        </w:numPr>
        <w:tabs>
          <w:tab w:val="left" w:pos="1134"/>
        </w:tabs>
        <w:suppressAutoHyphens/>
        <w:autoSpaceDE w:val="0"/>
        <w:autoSpaceDN w:val="0"/>
        <w:adjustRightInd w:val="0"/>
        <w:spacing w:before="100" w:beforeAutospacing="1" w:after="100" w:afterAutospacing="1"/>
        <w:ind w:left="0" w:firstLine="709"/>
        <w:contextualSpacing/>
        <w:jc w:val="both"/>
        <w:outlineLvl w:val="0"/>
        <w:rPr>
          <w:sz w:val="16"/>
          <w:szCs w:val="16"/>
        </w:rPr>
      </w:pPr>
      <w:r w:rsidRPr="006B25ED">
        <w:rPr>
          <w:sz w:val="16"/>
          <w:szCs w:val="16"/>
        </w:rPr>
        <w:t>муниципальные программы.</w:t>
      </w:r>
    </w:p>
    <w:p w:rsidR="006B25ED" w:rsidRPr="006B25ED" w:rsidRDefault="006B25ED" w:rsidP="006B25ED">
      <w:pPr>
        <w:suppressAutoHyphens/>
        <w:spacing w:before="100" w:beforeAutospacing="1" w:after="100" w:afterAutospacing="1"/>
        <w:ind w:firstLine="709"/>
        <w:contextualSpacing/>
        <w:jc w:val="both"/>
        <w:rPr>
          <w:sz w:val="16"/>
          <w:szCs w:val="16"/>
        </w:rPr>
      </w:pPr>
      <w:r w:rsidRPr="006B25ED">
        <w:rPr>
          <w:sz w:val="16"/>
          <w:szCs w:val="16"/>
        </w:rPr>
        <w:t xml:space="preserve">Разработка Стратегии осуществляется Управлением финансов, экономики и имущественных отношений Администрации муниципального образования Билибинский муниципальный район (далее – Управление) совместно с участниками процесса разработки Стратегии. </w:t>
      </w:r>
    </w:p>
    <w:p w:rsidR="006B25ED" w:rsidRPr="006B25ED" w:rsidRDefault="006B25ED" w:rsidP="006B25ED">
      <w:pPr>
        <w:suppressAutoHyphens/>
        <w:spacing w:before="100" w:beforeAutospacing="1" w:after="100" w:afterAutospacing="1"/>
        <w:ind w:firstLine="709"/>
        <w:contextualSpacing/>
        <w:jc w:val="both"/>
        <w:rPr>
          <w:color w:val="FF0000"/>
          <w:sz w:val="16"/>
          <w:szCs w:val="16"/>
        </w:rPr>
      </w:pPr>
      <w:r w:rsidRPr="006B25ED">
        <w:rPr>
          <w:sz w:val="16"/>
          <w:szCs w:val="16"/>
        </w:rPr>
        <w:t xml:space="preserve">На </w:t>
      </w:r>
      <w:proofErr w:type="gramStart"/>
      <w:r w:rsidRPr="006B25ED">
        <w:rPr>
          <w:sz w:val="16"/>
          <w:szCs w:val="16"/>
        </w:rPr>
        <w:t>основе</w:t>
      </w:r>
      <w:proofErr w:type="gramEnd"/>
      <w:r w:rsidRPr="006B25ED">
        <w:rPr>
          <w:sz w:val="16"/>
          <w:szCs w:val="16"/>
        </w:rPr>
        <w:t xml:space="preserve"> изложенной в Стратегии политики специалисты администрации</w:t>
      </w:r>
      <w:r w:rsidRPr="006B25ED">
        <w:rPr>
          <w:color w:val="FF0000"/>
          <w:sz w:val="16"/>
          <w:szCs w:val="16"/>
        </w:rPr>
        <w:t xml:space="preserve"> </w:t>
      </w:r>
      <w:r w:rsidRPr="006B25ED">
        <w:rPr>
          <w:sz w:val="16"/>
          <w:szCs w:val="16"/>
        </w:rPr>
        <w:t>муниципального образования Билибинский муниципальный район разрабатывают муниципальные программы, конкретизируют мероприятия, с обоснованием эффективности их реализации, указанием сроков их выполнения, объемами финансирования, механизмом реализации, способствующие достижению целей и решению поставленных Стратегией задач.</w:t>
      </w:r>
      <w:r w:rsidRPr="006B25ED">
        <w:rPr>
          <w:color w:val="FF0000"/>
          <w:sz w:val="16"/>
          <w:szCs w:val="16"/>
        </w:rPr>
        <w:t xml:space="preserve"> </w:t>
      </w:r>
    </w:p>
    <w:p w:rsidR="006B25ED" w:rsidRPr="006B25ED" w:rsidRDefault="006B25ED" w:rsidP="006B25ED">
      <w:pPr>
        <w:tabs>
          <w:tab w:val="left" w:pos="709"/>
        </w:tabs>
        <w:suppressAutoHyphens/>
        <w:autoSpaceDE w:val="0"/>
        <w:autoSpaceDN w:val="0"/>
        <w:adjustRightInd w:val="0"/>
        <w:ind w:firstLine="708"/>
        <w:jc w:val="both"/>
        <w:rPr>
          <w:b/>
          <w:bCs/>
          <w:sz w:val="16"/>
          <w:szCs w:val="16"/>
        </w:rPr>
      </w:pPr>
      <w:r w:rsidRPr="006B25ED">
        <w:rPr>
          <w:b/>
          <w:bCs/>
          <w:sz w:val="16"/>
          <w:szCs w:val="16"/>
        </w:rPr>
        <w:t>Раздел 12. Система управления и мониторинга реализации Стратегии.</w:t>
      </w:r>
    </w:p>
    <w:p w:rsidR="006B25ED" w:rsidRPr="006B25ED" w:rsidRDefault="006B25ED" w:rsidP="006B25ED">
      <w:pPr>
        <w:tabs>
          <w:tab w:val="left" w:pos="709"/>
        </w:tabs>
        <w:suppressAutoHyphens/>
        <w:autoSpaceDE w:val="0"/>
        <w:autoSpaceDN w:val="0"/>
        <w:adjustRightInd w:val="0"/>
        <w:ind w:firstLine="708"/>
        <w:jc w:val="both"/>
        <w:rPr>
          <w:b/>
          <w:bCs/>
          <w:sz w:val="16"/>
          <w:szCs w:val="16"/>
        </w:rPr>
      </w:pPr>
    </w:p>
    <w:p w:rsidR="006B25ED" w:rsidRPr="006B25ED" w:rsidRDefault="006B25ED" w:rsidP="006B25ED">
      <w:pPr>
        <w:ind w:firstLine="709"/>
        <w:jc w:val="both"/>
        <w:rPr>
          <w:sz w:val="16"/>
          <w:szCs w:val="16"/>
        </w:rPr>
      </w:pPr>
      <w:r w:rsidRPr="006B25ED">
        <w:rPr>
          <w:sz w:val="16"/>
          <w:szCs w:val="16"/>
        </w:rPr>
        <w:t>Система управления реализацией Стратегии включает в себя:</w:t>
      </w:r>
    </w:p>
    <w:p w:rsidR="006B25ED" w:rsidRPr="006B25ED" w:rsidRDefault="006B25ED" w:rsidP="00847587">
      <w:pPr>
        <w:numPr>
          <w:ilvl w:val="0"/>
          <w:numId w:val="15"/>
        </w:numPr>
        <w:tabs>
          <w:tab w:val="left" w:pos="993"/>
        </w:tabs>
        <w:ind w:left="0" w:firstLine="709"/>
        <w:jc w:val="both"/>
        <w:rPr>
          <w:sz w:val="16"/>
          <w:szCs w:val="16"/>
        </w:rPr>
      </w:pPr>
      <w:r w:rsidRPr="006B25ED">
        <w:rPr>
          <w:sz w:val="16"/>
          <w:szCs w:val="16"/>
        </w:rPr>
        <w:t>координацию деятельности участников процесса разработки;</w:t>
      </w:r>
    </w:p>
    <w:p w:rsidR="006B25ED" w:rsidRPr="006B25ED" w:rsidRDefault="006B25ED" w:rsidP="00847587">
      <w:pPr>
        <w:numPr>
          <w:ilvl w:val="0"/>
          <w:numId w:val="15"/>
        </w:numPr>
        <w:tabs>
          <w:tab w:val="left" w:pos="993"/>
        </w:tabs>
        <w:ind w:left="0" w:firstLine="709"/>
        <w:jc w:val="both"/>
        <w:rPr>
          <w:sz w:val="16"/>
          <w:szCs w:val="16"/>
        </w:rPr>
      </w:pPr>
      <w:r w:rsidRPr="006B25ED">
        <w:rPr>
          <w:sz w:val="16"/>
          <w:szCs w:val="16"/>
        </w:rPr>
        <w:t>мониторинг и контроль по реализации Стратегии;</w:t>
      </w:r>
    </w:p>
    <w:p w:rsidR="006B25ED" w:rsidRPr="006B25ED" w:rsidRDefault="006B25ED" w:rsidP="00847587">
      <w:pPr>
        <w:numPr>
          <w:ilvl w:val="0"/>
          <w:numId w:val="15"/>
        </w:numPr>
        <w:tabs>
          <w:tab w:val="left" w:pos="993"/>
        </w:tabs>
        <w:ind w:left="0" w:firstLine="709"/>
        <w:jc w:val="both"/>
        <w:rPr>
          <w:sz w:val="16"/>
          <w:szCs w:val="16"/>
        </w:rPr>
      </w:pPr>
      <w:r w:rsidRPr="006B25ED">
        <w:rPr>
          <w:sz w:val="16"/>
          <w:szCs w:val="16"/>
        </w:rPr>
        <w:t>определение ответственных за достижение целевых индикаторов;</w:t>
      </w:r>
    </w:p>
    <w:p w:rsidR="006B25ED" w:rsidRPr="006B25ED" w:rsidRDefault="006B25ED" w:rsidP="00847587">
      <w:pPr>
        <w:numPr>
          <w:ilvl w:val="0"/>
          <w:numId w:val="15"/>
        </w:numPr>
        <w:tabs>
          <w:tab w:val="left" w:pos="709"/>
          <w:tab w:val="left" w:pos="993"/>
        </w:tabs>
        <w:suppressAutoHyphens/>
        <w:ind w:left="0" w:firstLine="708"/>
        <w:jc w:val="both"/>
        <w:rPr>
          <w:bCs/>
          <w:sz w:val="16"/>
          <w:szCs w:val="16"/>
        </w:rPr>
      </w:pPr>
      <w:r w:rsidRPr="006B25ED">
        <w:rPr>
          <w:sz w:val="16"/>
          <w:szCs w:val="16"/>
        </w:rPr>
        <w:t>порядок актуализации Стратегии;</w:t>
      </w:r>
    </w:p>
    <w:p w:rsidR="006B25ED" w:rsidRPr="006B25ED" w:rsidRDefault="006B25ED" w:rsidP="00847587">
      <w:pPr>
        <w:numPr>
          <w:ilvl w:val="0"/>
          <w:numId w:val="15"/>
        </w:numPr>
        <w:tabs>
          <w:tab w:val="left" w:pos="709"/>
          <w:tab w:val="left" w:pos="993"/>
        </w:tabs>
        <w:suppressAutoHyphens/>
        <w:ind w:left="0" w:firstLine="708"/>
        <w:jc w:val="both"/>
        <w:rPr>
          <w:bCs/>
          <w:sz w:val="16"/>
          <w:szCs w:val="16"/>
        </w:rPr>
      </w:pPr>
      <w:r w:rsidRPr="006B25ED">
        <w:rPr>
          <w:bCs/>
          <w:sz w:val="16"/>
          <w:szCs w:val="16"/>
        </w:rPr>
        <w:t>выполнение плана мероприятий по реализации Стратегии.</w:t>
      </w:r>
    </w:p>
    <w:p w:rsidR="006B25ED" w:rsidRPr="006B25ED" w:rsidRDefault="006B25ED" w:rsidP="006B25ED">
      <w:pPr>
        <w:tabs>
          <w:tab w:val="left" w:pos="709"/>
        </w:tabs>
        <w:suppressAutoHyphens/>
        <w:autoSpaceDE w:val="0"/>
        <w:autoSpaceDN w:val="0"/>
        <w:adjustRightInd w:val="0"/>
        <w:ind w:firstLine="708"/>
        <w:jc w:val="both"/>
        <w:rPr>
          <w:bCs/>
          <w:sz w:val="16"/>
          <w:szCs w:val="16"/>
        </w:rPr>
      </w:pPr>
      <w:r w:rsidRPr="006B25ED">
        <w:rPr>
          <w:bCs/>
          <w:sz w:val="16"/>
          <w:szCs w:val="16"/>
        </w:rPr>
        <w:t>Корректировка Стратегии социально-экономического развития района осуществляется в случае необходимости при изменении внешних и внутренних факторов, оказывающих существенное влияние на социально-экономическое развитие района. Актуализация Стратегии осуществляется не реже одного раза в 3 года с целью продления периода действия Стратегии. Актуализация стратегии может проводиться, как самой Стратегии в целом, так и отдельных задач и соответствующих муниципальных программ, для достижения приоритетов и целей социально-экономического развития.</w:t>
      </w:r>
    </w:p>
    <w:p w:rsidR="006B25ED" w:rsidRPr="006B25ED" w:rsidRDefault="006B25ED" w:rsidP="006B25ED">
      <w:pPr>
        <w:tabs>
          <w:tab w:val="left" w:pos="709"/>
        </w:tabs>
        <w:suppressAutoHyphens/>
        <w:autoSpaceDE w:val="0"/>
        <w:autoSpaceDN w:val="0"/>
        <w:adjustRightInd w:val="0"/>
        <w:ind w:firstLine="708"/>
        <w:jc w:val="both"/>
        <w:rPr>
          <w:bCs/>
          <w:sz w:val="16"/>
          <w:szCs w:val="16"/>
        </w:rPr>
      </w:pPr>
      <w:r w:rsidRPr="006B25ED">
        <w:rPr>
          <w:bCs/>
          <w:sz w:val="16"/>
          <w:szCs w:val="16"/>
        </w:rPr>
        <w:t xml:space="preserve">Одним из основных инструментов управления и мониторинга реализации Стратегии является План мероприятий по ее реализации. В соответствии с требованиями федерального  законодательства, План  мероприятий  по  реализации Стратегии содержит комплекс мероприятий, перечень муниципальных программ района по реализации  Стратегии  с  указанием  сроков  и  ответственных исполнителей. </w:t>
      </w:r>
    </w:p>
    <w:p w:rsidR="006B25ED" w:rsidRPr="006B25ED" w:rsidRDefault="006B25ED" w:rsidP="006B25ED">
      <w:pPr>
        <w:suppressAutoHyphens/>
        <w:ind w:firstLine="709"/>
        <w:jc w:val="both"/>
        <w:rPr>
          <w:bCs/>
          <w:sz w:val="16"/>
          <w:szCs w:val="16"/>
        </w:rPr>
      </w:pPr>
      <w:r w:rsidRPr="006B25ED">
        <w:rPr>
          <w:bCs/>
          <w:sz w:val="16"/>
          <w:szCs w:val="16"/>
        </w:rPr>
        <w:t xml:space="preserve">В целях оперативного отслеживания и </w:t>
      </w:r>
      <w:proofErr w:type="gramStart"/>
      <w:r w:rsidRPr="006B25ED">
        <w:rPr>
          <w:bCs/>
          <w:sz w:val="16"/>
          <w:szCs w:val="16"/>
        </w:rPr>
        <w:t>контроля за</w:t>
      </w:r>
      <w:proofErr w:type="gramEnd"/>
      <w:r w:rsidRPr="006B25ED">
        <w:rPr>
          <w:bCs/>
          <w:sz w:val="16"/>
          <w:szCs w:val="16"/>
        </w:rPr>
        <w:t xml:space="preserve"> ходом реализации Стратегии, а также оценки влияния результатов реализации Стратегии на уровень социально-экономического развития района в рамках выделенных приоритетов, проводится ежегодный мониторинг по основным целевым показателям Стратегии. </w:t>
      </w:r>
    </w:p>
    <w:p w:rsidR="006B25ED" w:rsidRPr="006B25ED" w:rsidRDefault="006B25ED" w:rsidP="006B25ED">
      <w:pPr>
        <w:suppressAutoHyphens/>
        <w:ind w:firstLine="709"/>
        <w:jc w:val="both"/>
        <w:rPr>
          <w:sz w:val="16"/>
          <w:szCs w:val="16"/>
        </w:rPr>
      </w:pPr>
      <w:r w:rsidRPr="006B25ED">
        <w:rPr>
          <w:sz w:val="16"/>
          <w:szCs w:val="16"/>
        </w:rPr>
        <w:t>В сроки</w:t>
      </w:r>
      <w:r w:rsidRPr="006B25ED">
        <w:rPr>
          <w:b/>
          <w:sz w:val="16"/>
          <w:szCs w:val="16"/>
        </w:rPr>
        <w:t>,</w:t>
      </w:r>
      <w:r w:rsidRPr="006B25ED">
        <w:rPr>
          <w:sz w:val="16"/>
          <w:szCs w:val="16"/>
        </w:rPr>
        <w:t xml:space="preserve"> установленные Планом мероприятия по реализации Стратегии,  ответственные  за мониторинг и достижение целевых показателей, а также реализацию основных мероприятий формируют и направляют в отдел экономики Управления финансов, экономики и имущественных отношений: </w:t>
      </w:r>
    </w:p>
    <w:p w:rsidR="006B25ED" w:rsidRPr="006B25ED" w:rsidRDefault="006B25ED" w:rsidP="00847587">
      <w:pPr>
        <w:numPr>
          <w:ilvl w:val="0"/>
          <w:numId w:val="16"/>
        </w:numPr>
        <w:tabs>
          <w:tab w:val="left" w:pos="993"/>
        </w:tabs>
        <w:suppressAutoHyphens/>
        <w:ind w:left="0" w:firstLine="709"/>
        <w:jc w:val="both"/>
        <w:rPr>
          <w:sz w:val="16"/>
          <w:szCs w:val="16"/>
        </w:rPr>
      </w:pPr>
      <w:r w:rsidRPr="006B25ED">
        <w:rPr>
          <w:sz w:val="16"/>
          <w:szCs w:val="16"/>
        </w:rPr>
        <w:t>отчет о выполненных мероприятиях (достигнутых показателях);</w:t>
      </w:r>
    </w:p>
    <w:p w:rsidR="006B25ED" w:rsidRPr="006B25ED" w:rsidRDefault="006B25ED" w:rsidP="00847587">
      <w:pPr>
        <w:numPr>
          <w:ilvl w:val="0"/>
          <w:numId w:val="16"/>
        </w:numPr>
        <w:tabs>
          <w:tab w:val="left" w:pos="993"/>
        </w:tabs>
        <w:suppressAutoHyphens/>
        <w:ind w:left="0" w:firstLine="709"/>
        <w:jc w:val="both"/>
        <w:rPr>
          <w:sz w:val="16"/>
          <w:szCs w:val="16"/>
        </w:rPr>
      </w:pPr>
      <w:r w:rsidRPr="006B25ED">
        <w:rPr>
          <w:sz w:val="16"/>
          <w:szCs w:val="16"/>
        </w:rPr>
        <w:t xml:space="preserve">предложения по корректировке и уточнению целевых показателей и мероприятий. </w:t>
      </w:r>
    </w:p>
    <w:p w:rsidR="006B25ED" w:rsidRPr="006B25ED" w:rsidRDefault="006B25ED" w:rsidP="006B25ED">
      <w:pPr>
        <w:tabs>
          <w:tab w:val="left" w:pos="709"/>
        </w:tabs>
        <w:suppressAutoHyphens/>
        <w:autoSpaceDE w:val="0"/>
        <w:autoSpaceDN w:val="0"/>
        <w:adjustRightInd w:val="0"/>
        <w:ind w:firstLine="708"/>
        <w:jc w:val="both"/>
        <w:rPr>
          <w:bCs/>
          <w:sz w:val="16"/>
          <w:szCs w:val="16"/>
        </w:rPr>
      </w:pPr>
      <w:r w:rsidRPr="006B25ED">
        <w:rPr>
          <w:bCs/>
          <w:sz w:val="16"/>
          <w:szCs w:val="16"/>
        </w:rPr>
        <w:t xml:space="preserve">Специалист </w:t>
      </w:r>
      <w:r w:rsidRPr="006B25ED">
        <w:rPr>
          <w:sz w:val="16"/>
          <w:szCs w:val="16"/>
        </w:rPr>
        <w:t>отдела экономики Управления финансов, экономики и имущественных отношений</w:t>
      </w:r>
      <w:r w:rsidRPr="006B25ED">
        <w:rPr>
          <w:bCs/>
          <w:sz w:val="16"/>
          <w:szCs w:val="16"/>
        </w:rPr>
        <w:t xml:space="preserve"> осуществляет:</w:t>
      </w:r>
    </w:p>
    <w:p w:rsidR="006B25ED" w:rsidRPr="006B25ED" w:rsidRDefault="006B25ED" w:rsidP="006B25ED">
      <w:pPr>
        <w:tabs>
          <w:tab w:val="left" w:pos="709"/>
        </w:tabs>
        <w:suppressAutoHyphens/>
        <w:autoSpaceDE w:val="0"/>
        <w:autoSpaceDN w:val="0"/>
        <w:adjustRightInd w:val="0"/>
        <w:ind w:firstLine="708"/>
        <w:jc w:val="both"/>
        <w:rPr>
          <w:bCs/>
          <w:sz w:val="16"/>
          <w:szCs w:val="16"/>
        </w:rPr>
      </w:pPr>
      <w:r w:rsidRPr="006B25ED">
        <w:rPr>
          <w:bCs/>
          <w:sz w:val="16"/>
          <w:szCs w:val="16"/>
        </w:rPr>
        <w:t xml:space="preserve">общий мониторинг реализации Стратегии, в том числе на основании данных от участников реализации Стратегии; </w:t>
      </w:r>
    </w:p>
    <w:p w:rsidR="006B25ED" w:rsidRPr="006B25ED" w:rsidRDefault="006B25ED" w:rsidP="006B25ED">
      <w:pPr>
        <w:tabs>
          <w:tab w:val="left" w:pos="709"/>
        </w:tabs>
        <w:suppressAutoHyphens/>
        <w:autoSpaceDE w:val="0"/>
        <w:autoSpaceDN w:val="0"/>
        <w:adjustRightInd w:val="0"/>
        <w:ind w:firstLine="708"/>
        <w:jc w:val="both"/>
        <w:rPr>
          <w:bCs/>
          <w:sz w:val="16"/>
          <w:szCs w:val="16"/>
        </w:rPr>
      </w:pPr>
      <w:r w:rsidRPr="006B25ED">
        <w:rPr>
          <w:bCs/>
          <w:sz w:val="16"/>
          <w:szCs w:val="16"/>
        </w:rPr>
        <w:t>готовит сводные предложения по корректировке (актуализации) Стратегии и корректировке Плана мероприятий по реализации Стратегии, в том числе на основании данных от участников реализации Стратегии;</w:t>
      </w:r>
    </w:p>
    <w:p w:rsidR="006B25ED" w:rsidRPr="006B25ED" w:rsidRDefault="006B25ED" w:rsidP="006B25ED">
      <w:pPr>
        <w:tabs>
          <w:tab w:val="left" w:pos="709"/>
        </w:tabs>
        <w:suppressAutoHyphens/>
        <w:autoSpaceDE w:val="0"/>
        <w:autoSpaceDN w:val="0"/>
        <w:adjustRightInd w:val="0"/>
        <w:ind w:firstLine="708"/>
        <w:jc w:val="both"/>
        <w:rPr>
          <w:bCs/>
          <w:sz w:val="16"/>
          <w:szCs w:val="16"/>
        </w:rPr>
      </w:pPr>
      <w:r w:rsidRPr="006B25ED">
        <w:rPr>
          <w:bCs/>
          <w:sz w:val="16"/>
          <w:szCs w:val="16"/>
        </w:rPr>
        <w:t xml:space="preserve">формирует сводный Доклад о промежуточных результатах реализации Стратегии, </w:t>
      </w:r>
      <w:r w:rsidRPr="006B25ED">
        <w:rPr>
          <w:sz w:val="16"/>
          <w:szCs w:val="16"/>
        </w:rPr>
        <w:t xml:space="preserve"> </w:t>
      </w:r>
      <w:r w:rsidRPr="006B25ED">
        <w:rPr>
          <w:bCs/>
          <w:sz w:val="16"/>
          <w:szCs w:val="16"/>
        </w:rPr>
        <w:t>в том числе на основании данных от участников реализации Стратегии.</w:t>
      </w:r>
    </w:p>
    <w:p w:rsidR="006B25ED" w:rsidRPr="006B25ED" w:rsidRDefault="006B25ED" w:rsidP="006B25ED">
      <w:pPr>
        <w:tabs>
          <w:tab w:val="left" w:pos="709"/>
        </w:tabs>
        <w:suppressAutoHyphens/>
        <w:autoSpaceDE w:val="0"/>
        <w:autoSpaceDN w:val="0"/>
        <w:adjustRightInd w:val="0"/>
        <w:ind w:firstLine="708"/>
        <w:jc w:val="both"/>
        <w:rPr>
          <w:sz w:val="16"/>
          <w:szCs w:val="16"/>
          <w:lang w:bidi="ru-RU"/>
        </w:rPr>
      </w:pPr>
      <w:r w:rsidRPr="006B25ED">
        <w:rPr>
          <w:sz w:val="16"/>
          <w:szCs w:val="16"/>
          <w:lang w:bidi="ru-RU"/>
        </w:rPr>
        <w:t>На основании</w:t>
      </w:r>
      <w:r w:rsidRPr="006B25ED">
        <w:rPr>
          <w:bCs/>
          <w:sz w:val="16"/>
          <w:szCs w:val="16"/>
        </w:rPr>
        <w:t xml:space="preserve"> сводного Доклада о промежуточных результатах реализации Стратегии</w:t>
      </w:r>
      <w:r w:rsidRPr="006B25ED">
        <w:rPr>
          <w:sz w:val="16"/>
          <w:szCs w:val="16"/>
          <w:lang w:bidi="ru-RU"/>
        </w:rPr>
        <w:t>, главой муниципального образования Билибинский муниципальный район принимается решение о корректировке Стратегии.</w:t>
      </w:r>
    </w:p>
    <w:p w:rsidR="006B25ED" w:rsidRPr="006B25ED" w:rsidRDefault="006B25ED" w:rsidP="006B25ED">
      <w:pPr>
        <w:tabs>
          <w:tab w:val="left" w:pos="709"/>
        </w:tabs>
        <w:suppressAutoHyphens/>
        <w:autoSpaceDE w:val="0"/>
        <w:autoSpaceDN w:val="0"/>
        <w:adjustRightInd w:val="0"/>
        <w:ind w:firstLine="708"/>
        <w:jc w:val="both"/>
        <w:rPr>
          <w:bCs/>
          <w:sz w:val="16"/>
          <w:szCs w:val="16"/>
        </w:rPr>
      </w:pPr>
      <w:r w:rsidRPr="006B25ED">
        <w:rPr>
          <w:bCs/>
          <w:sz w:val="16"/>
          <w:szCs w:val="16"/>
        </w:rPr>
        <w:t>Корректировка Стратегии осуществляется путем подготовки проекта решения о внесении изменений в Стратегию.</w:t>
      </w:r>
    </w:p>
    <w:p w:rsidR="006B25ED" w:rsidRPr="006B25ED" w:rsidRDefault="006B25ED" w:rsidP="006B25ED">
      <w:pPr>
        <w:suppressAutoHyphens/>
        <w:ind w:firstLine="709"/>
        <w:jc w:val="both"/>
        <w:outlineLvl w:val="0"/>
        <w:rPr>
          <w:color w:val="FF0000"/>
          <w:sz w:val="16"/>
          <w:szCs w:val="16"/>
        </w:rPr>
      </w:pPr>
      <w:r w:rsidRPr="006B25ED">
        <w:rPr>
          <w:sz w:val="16"/>
          <w:szCs w:val="16"/>
        </w:rPr>
        <w:t>Актуализация должна проводиться в случае значимых изменений в нормативно-правовые акты, а также других факторов, оказывающих существенное влияние на развитие муниципального образования.</w:t>
      </w:r>
    </w:p>
    <w:p w:rsidR="008E09F9" w:rsidRPr="0069553A" w:rsidRDefault="008E09F9" w:rsidP="00245995">
      <w:pPr>
        <w:tabs>
          <w:tab w:val="left" w:pos="900"/>
          <w:tab w:val="left" w:pos="1080"/>
        </w:tabs>
        <w:jc w:val="both"/>
        <w:outlineLvl w:val="0"/>
        <w:rPr>
          <w:sz w:val="14"/>
          <w:szCs w:val="14"/>
        </w:rPr>
      </w:pPr>
    </w:p>
    <w:p w:rsidR="008E09F9" w:rsidRPr="0028236D" w:rsidRDefault="008E09F9" w:rsidP="00245995">
      <w:pPr>
        <w:tabs>
          <w:tab w:val="left" w:pos="900"/>
          <w:tab w:val="left" w:pos="1080"/>
        </w:tabs>
        <w:jc w:val="both"/>
        <w:outlineLvl w:val="0"/>
        <w:rPr>
          <w:sz w:val="16"/>
          <w:szCs w:val="16"/>
        </w:rPr>
      </w:pPr>
    </w:p>
    <w:p w:rsidR="0028236D" w:rsidRPr="0028236D" w:rsidRDefault="0028236D" w:rsidP="0028236D">
      <w:pPr>
        <w:jc w:val="center"/>
        <w:rPr>
          <w:b/>
          <w:sz w:val="16"/>
          <w:szCs w:val="16"/>
        </w:rPr>
      </w:pPr>
      <w:r w:rsidRPr="0028236D">
        <w:rPr>
          <w:b/>
          <w:sz w:val="16"/>
          <w:szCs w:val="16"/>
        </w:rPr>
        <w:t xml:space="preserve">РОССИЙСКАЯ ФЕДЕРАЦИЯ </w:t>
      </w:r>
    </w:p>
    <w:p w:rsidR="0028236D" w:rsidRPr="0028236D" w:rsidRDefault="0028236D" w:rsidP="0028236D">
      <w:pPr>
        <w:jc w:val="center"/>
        <w:rPr>
          <w:b/>
          <w:sz w:val="16"/>
          <w:szCs w:val="16"/>
        </w:rPr>
      </w:pPr>
      <w:r w:rsidRPr="0028236D">
        <w:rPr>
          <w:b/>
          <w:sz w:val="16"/>
          <w:szCs w:val="16"/>
        </w:rPr>
        <w:t>ЧУКОТСКИЙ АВТОНОМНЫЙ ОКРУГ</w:t>
      </w:r>
    </w:p>
    <w:p w:rsidR="0028236D" w:rsidRPr="0028236D" w:rsidRDefault="0028236D" w:rsidP="0028236D">
      <w:pPr>
        <w:jc w:val="center"/>
        <w:rPr>
          <w:b/>
          <w:sz w:val="16"/>
          <w:szCs w:val="16"/>
        </w:rPr>
      </w:pPr>
      <w:r w:rsidRPr="0028236D">
        <w:rPr>
          <w:b/>
          <w:sz w:val="16"/>
          <w:szCs w:val="16"/>
        </w:rPr>
        <w:t>СОВЕТ ДЕПУТАТОВ МУНИЦИПАЛЬНОГО ОБРАЗОВАНИЯ</w:t>
      </w:r>
    </w:p>
    <w:p w:rsidR="0028236D" w:rsidRPr="0028236D" w:rsidRDefault="0028236D" w:rsidP="0028236D">
      <w:pPr>
        <w:jc w:val="center"/>
        <w:rPr>
          <w:b/>
          <w:sz w:val="16"/>
          <w:szCs w:val="16"/>
        </w:rPr>
      </w:pPr>
      <w:r w:rsidRPr="0028236D">
        <w:rPr>
          <w:b/>
          <w:sz w:val="16"/>
          <w:szCs w:val="16"/>
        </w:rPr>
        <w:t>БИЛИБИНСКИЙ МУНИЦИПАЛЬНЫЙ РАЙОН</w:t>
      </w:r>
    </w:p>
    <w:p w:rsidR="0028236D" w:rsidRPr="0028236D" w:rsidRDefault="0028236D" w:rsidP="0028236D">
      <w:pPr>
        <w:jc w:val="center"/>
        <w:rPr>
          <w:b/>
          <w:sz w:val="16"/>
          <w:szCs w:val="16"/>
        </w:rPr>
      </w:pPr>
      <w:r w:rsidRPr="0028236D">
        <w:rPr>
          <w:b/>
          <w:sz w:val="16"/>
          <w:szCs w:val="16"/>
        </w:rPr>
        <w:t>двадцать первая  очередная сессия седьмого созыва</w:t>
      </w:r>
    </w:p>
    <w:p w:rsidR="0028236D" w:rsidRPr="0028236D" w:rsidRDefault="0028236D" w:rsidP="0028236D">
      <w:pPr>
        <w:jc w:val="center"/>
        <w:rPr>
          <w:sz w:val="16"/>
          <w:szCs w:val="16"/>
        </w:rPr>
      </w:pPr>
    </w:p>
    <w:p w:rsidR="0028236D" w:rsidRPr="0028236D" w:rsidRDefault="0028236D" w:rsidP="0028236D">
      <w:pPr>
        <w:jc w:val="center"/>
        <w:rPr>
          <w:b/>
          <w:sz w:val="16"/>
          <w:szCs w:val="16"/>
        </w:rPr>
      </w:pPr>
      <w:r w:rsidRPr="0028236D">
        <w:rPr>
          <w:b/>
          <w:sz w:val="16"/>
          <w:szCs w:val="16"/>
        </w:rPr>
        <w:t>РЕШЕНИЕ</w:t>
      </w:r>
    </w:p>
    <w:p w:rsidR="0028236D" w:rsidRPr="0028236D" w:rsidRDefault="0028236D" w:rsidP="0028236D">
      <w:pPr>
        <w:jc w:val="center"/>
        <w:rPr>
          <w:sz w:val="16"/>
          <w:szCs w:val="16"/>
        </w:rPr>
      </w:pPr>
    </w:p>
    <w:p w:rsidR="0028236D" w:rsidRPr="0028236D" w:rsidRDefault="0028236D" w:rsidP="0028236D">
      <w:pPr>
        <w:rPr>
          <w:sz w:val="16"/>
          <w:szCs w:val="16"/>
        </w:rPr>
      </w:pPr>
      <w:r w:rsidRPr="0028236D">
        <w:rPr>
          <w:sz w:val="16"/>
          <w:szCs w:val="16"/>
        </w:rPr>
        <w:t xml:space="preserve">от 26  марта 2025 года     </w:t>
      </w:r>
      <w:r>
        <w:rPr>
          <w:sz w:val="16"/>
          <w:szCs w:val="16"/>
        </w:rPr>
        <w:t xml:space="preserve">                                                                          </w:t>
      </w:r>
      <w:r w:rsidRPr="0028236D">
        <w:rPr>
          <w:sz w:val="16"/>
          <w:szCs w:val="16"/>
        </w:rPr>
        <w:t xml:space="preserve">   № 3                                                                                  г. Билибино</w:t>
      </w:r>
    </w:p>
    <w:p w:rsidR="0028236D" w:rsidRPr="0028236D" w:rsidRDefault="0028236D" w:rsidP="0028236D">
      <w:pPr>
        <w:rPr>
          <w:sz w:val="16"/>
          <w:szCs w:val="16"/>
        </w:rPr>
      </w:pPr>
    </w:p>
    <w:p w:rsidR="0028236D" w:rsidRPr="0028236D" w:rsidRDefault="0028236D" w:rsidP="0028236D">
      <w:pPr>
        <w:rPr>
          <w:sz w:val="16"/>
          <w:szCs w:val="16"/>
        </w:rPr>
      </w:pPr>
    </w:p>
    <w:tbl>
      <w:tblPr>
        <w:tblW w:w="0" w:type="auto"/>
        <w:tblLook w:val="01E0" w:firstRow="1" w:lastRow="1" w:firstColumn="1" w:lastColumn="1" w:noHBand="0" w:noVBand="0"/>
      </w:tblPr>
      <w:tblGrid>
        <w:gridCol w:w="5070"/>
      </w:tblGrid>
      <w:tr w:rsidR="0028236D" w:rsidRPr="0028236D" w:rsidTr="007A197C">
        <w:tc>
          <w:tcPr>
            <w:tcW w:w="5070" w:type="dxa"/>
            <w:shd w:val="clear" w:color="auto" w:fill="auto"/>
            <w:hideMark/>
          </w:tcPr>
          <w:p w:rsidR="0028236D" w:rsidRPr="0028236D" w:rsidRDefault="0028236D" w:rsidP="0028236D">
            <w:pPr>
              <w:ind w:right="34"/>
              <w:jc w:val="both"/>
              <w:rPr>
                <w:sz w:val="16"/>
                <w:szCs w:val="16"/>
              </w:rPr>
            </w:pPr>
            <w:r w:rsidRPr="0028236D">
              <w:rPr>
                <w:sz w:val="16"/>
                <w:szCs w:val="16"/>
              </w:rPr>
              <w:t xml:space="preserve">О выполнении прогнозного плана приватизации муниципального имущества, составляющего казну Билибинского муниципального района за 2024 год </w:t>
            </w:r>
          </w:p>
        </w:tc>
      </w:tr>
    </w:tbl>
    <w:p w:rsidR="0028236D" w:rsidRPr="0028236D" w:rsidRDefault="0028236D" w:rsidP="0028236D">
      <w:pPr>
        <w:ind w:right="-58"/>
        <w:rPr>
          <w:sz w:val="16"/>
          <w:szCs w:val="16"/>
        </w:rPr>
      </w:pPr>
    </w:p>
    <w:p w:rsidR="0028236D" w:rsidRPr="0028236D" w:rsidRDefault="0028236D" w:rsidP="0028236D">
      <w:pPr>
        <w:ind w:firstLine="709"/>
        <w:jc w:val="both"/>
        <w:rPr>
          <w:sz w:val="16"/>
          <w:szCs w:val="16"/>
        </w:rPr>
      </w:pPr>
      <w:r w:rsidRPr="0028236D">
        <w:rPr>
          <w:sz w:val="16"/>
          <w:szCs w:val="16"/>
        </w:rPr>
        <w:t>В соответствии с Федеральным законом от 06.10.2003 года № 131-ФЗ «Об общих принципах организации местного самоуправления в Российской Федерации», Уставом муниципального образования Билибинский муниципальный район, заслушав отчет Управления финансов, экономики и имущественных отношений Администрации муниципального образования Билибинский муниципальный район, Совет депутатов муниципального образования Билибинский муниципальный район,</w:t>
      </w:r>
    </w:p>
    <w:p w:rsidR="0028236D" w:rsidRPr="0028236D" w:rsidRDefault="0028236D" w:rsidP="0028236D">
      <w:pPr>
        <w:ind w:right="-58"/>
        <w:rPr>
          <w:b/>
          <w:sz w:val="16"/>
          <w:szCs w:val="16"/>
        </w:rPr>
      </w:pPr>
      <w:r w:rsidRPr="0028236D">
        <w:rPr>
          <w:b/>
          <w:sz w:val="16"/>
          <w:szCs w:val="16"/>
        </w:rPr>
        <w:t>РЕШИЛ:</w:t>
      </w:r>
    </w:p>
    <w:p w:rsidR="0028236D" w:rsidRPr="0028236D" w:rsidRDefault="0028236D" w:rsidP="0028236D">
      <w:pPr>
        <w:tabs>
          <w:tab w:val="left" w:pos="1134"/>
        </w:tabs>
        <w:ind w:firstLine="708"/>
        <w:jc w:val="both"/>
        <w:rPr>
          <w:sz w:val="16"/>
          <w:szCs w:val="16"/>
        </w:rPr>
      </w:pPr>
      <w:r w:rsidRPr="0028236D">
        <w:rPr>
          <w:sz w:val="16"/>
          <w:szCs w:val="16"/>
        </w:rPr>
        <w:t>1.</w:t>
      </w:r>
      <w:r w:rsidRPr="0028236D">
        <w:rPr>
          <w:sz w:val="16"/>
          <w:szCs w:val="16"/>
        </w:rPr>
        <w:tab/>
        <w:t xml:space="preserve">Отчет Управления финансов, экономики и имущественных отношений Администрации муниципального образования Билибинский муниципальный район      «О выполнении прогнозного плана приватизации муниципального имущества, составляющего казну Билибинского муниципального района за 2024 год» принять к сведению, в соответствии с приложением к данному решению.  </w:t>
      </w:r>
    </w:p>
    <w:p w:rsidR="0028236D" w:rsidRPr="0028236D" w:rsidRDefault="0028236D" w:rsidP="0028236D">
      <w:pPr>
        <w:ind w:right="-58" w:firstLine="709"/>
        <w:jc w:val="both"/>
        <w:rPr>
          <w:bCs/>
          <w:sz w:val="16"/>
          <w:szCs w:val="16"/>
        </w:rPr>
      </w:pPr>
      <w:r w:rsidRPr="0028236D">
        <w:rPr>
          <w:sz w:val="16"/>
          <w:szCs w:val="16"/>
        </w:rPr>
        <w:t xml:space="preserve">2.  </w:t>
      </w:r>
      <w:r w:rsidRPr="0028236D">
        <w:rPr>
          <w:bCs/>
          <w:sz w:val="16"/>
          <w:szCs w:val="16"/>
        </w:rPr>
        <w:t>Опубликовать настоящее решение и отчет «О выполнении прогнозного плана приватизации муниципального имущества, составляющего казну Билибинского муниципального района за 2024 год» в Информационном вестнике Билибинского района и разместить на официальном сайте Билибинского муниципального района.</w:t>
      </w:r>
    </w:p>
    <w:p w:rsidR="0028236D" w:rsidRPr="0028236D" w:rsidRDefault="0028236D" w:rsidP="0028236D">
      <w:pPr>
        <w:ind w:right="-58" w:firstLine="708"/>
        <w:jc w:val="both"/>
        <w:rPr>
          <w:sz w:val="16"/>
          <w:szCs w:val="16"/>
        </w:rPr>
      </w:pPr>
      <w:r w:rsidRPr="0028236D">
        <w:rPr>
          <w:bCs/>
          <w:sz w:val="16"/>
          <w:szCs w:val="16"/>
        </w:rPr>
        <w:t xml:space="preserve">3.    </w:t>
      </w:r>
      <w:r w:rsidRPr="0028236D">
        <w:rPr>
          <w:rFonts w:eastAsia="Arial Unicode MS"/>
          <w:color w:val="0D0D0D"/>
          <w:sz w:val="16"/>
          <w:szCs w:val="16"/>
        </w:rPr>
        <w:t xml:space="preserve">Настоящее решение вступает в силу </w:t>
      </w:r>
      <w:r w:rsidRPr="0028236D">
        <w:rPr>
          <w:sz w:val="16"/>
          <w:szCs w:val="16"/>
        </w:rPr>
        <w:t xml:space="preserve">со дня его официального </w:t>
      </w:r>
      <w:r w:rsidRPr="0028236D">
        <w:rPr>
          <w:rFonts w:eastAsia="Arial Unicode MS"/>
          <w:color w:val="0D0D0D"/>
          <w:sz w:val="16"/>
          <w:szCs w:val="16"/>
        </w:rPr>
        <w:t>опубликования.</w:t>
      </w:r>
    </w:p>
    <w:p w:rsidR="0028236D" w:rsidRPr="0028236D" w:rsidRDefault="0028236D" w:rsidP="0028236D">
      <w:pPr>
        <w:ind w:right="-58" w:firstLine="709"/>
        <w:jc w:val="both"/>
        <w:rPr>
          <w:sz w:val="16"/>
          <w:szCs w:val="16"/>
        </w:rPr>
      </w:pPr>
    </w:p>
    <w:p w:rsidR="0028236D" w:rsidRPr="0028236D" w:rsidRDefault="0028236D" w:rsidP="0028236D">
      <w:pPr>
        <w:ind w:right="-58" w:firstLine="708"/>
        <w:rPr>
          <w:sz w:val="16"/>
          <w:szCs w:val="16"/>
        </w:rPr>
      </w:pPr>
    </w:p>
    <w:p w:rsidR="0028236D" w:rsidRPr="0028236D" w:rsidRDefault="0028236D" w:rsidP="0028236D">
      <w:pPr>
        <w:rPr>
          <w:sz w:val="16"/>
          <w:szCs w:val="16"/>
        </w:rPr>
      </w:pPr>
      <w:r w:rsidRPr="0028236D">
        <w:rPr>
          <w:sz w:val="16"/>
          <w:szCs w:val="16"/>
        </w:rPr>
        <w:t>Председатель Совета депутатов</w:t>
      </w:r>
    </w:p>
    <w:p w:rsidR="0028236D" w:rsidRPr="0028236D" w:rsidRDefault="0028236D" w:rsidP="0028236D">
      <w:pPr>
        <w:rPr>
          <w:sz w:val="16"/>
          <w:szCs w:val="16"/>
        </w:rPr>
      </w:pPr>
      <w:r w:rsidRPr="0028236D">
        <w:rPr>
          <w:sz w:val="16"/>
          <w:szCs w:val="16"/>
        </w:rPr>
        <w:t xml:space="preserve">муниципального образования </w:t>
      </w:r>
    </w:p>
    <w:p w:rsidR="0028236D" w:rsidRPr="0028236D" w:rsidRDefault="0028236D" w:rsidP="0028236D">
      <w:pPr>
        <w:rPr>
          <w:sz w:val="16"/>
          <w:szCs w:val="16"/>
        </w:rPr>
      </w:pPr>
      <w:r w:rsidRPr="0028236D">
        <w:rPr>
          <w:sz w:val="16"/>
          <w:szCs w:val="16"/>
        </w:rPr>
        <w:t xml:space="preserve">Билибинский муниципальный район                          </w:t>
      </w:r>
      <w:r>
        <w:rPr>
          <w:sz w:val="16"/>
          <w:szCs w:val="16"/>
        </w:rPr>
        <w:t xml:space="preserve">                                                                                    </w:t>
      </w:r>
      <w:r w:rsidRPr="0028236D">
        <w:rPr>
          <w:sz w:val="16"/>
          <w:szCs w:val="16"/>
        </w:rPr>
        <w:t xml:space="preserve">                                            Н.А. Левашко</w:t>
      </w:r>
    </w:p>
    <w:p w:rsidR="0028236D" w:rsidRPr="0028236D" w:rsidRDefault="0028236D" w:rsidP="0028236D">
      <w:pPr>
        <w:rPr>
          <w:sz w:val="16"/>
          <w:szCs w:val="16"/>
        </w:rPr>
      </w:pPr>
    </w:p>
    <w:p w:rsidR="0028236D" w:rsidRPr="0028236D" w:rsidRDefault="0028236D" w:rsidP="0028236D">
      <w:pPr>
        <w:rPr>
          <w:sz w:val="16"/>
          <w:szCs w:val="16"/>
        </w:rPr>
      </w:pPr>
    </w:p>
    <w:p w:rsidR="0028236D" w:rsidRPr="0028236D" w:rsidRDefault="0028236D" w:rsidP="0028236D">
      <w:pPr>
        <w:rPr>
          <w:sz w:val="16"/>
          <w:szCs w:val="16"/>
        </w:rPr>
      </w:pPr>
    </w:p>
    <w:p w:rsidR="0028236D" w:rsidRPr="0028236D" w:rsidRDefault="0028236D" w:rsidP="0028236D">
      <w:pPr>
        <w:rPr>
          <w:sz w:val="16"/>
          <w:szCs w:val="16"/>
        </w:rPr>
      </w:pPr>
      <w:r w:rsidRPr="0028236D">
        <w:rPr>
          <w:sz w:val="16"/>
          <w:szCs w:val="16"/>
        </w:rPr>
        <w:t>Глава муниципального образования</w:t>
      </w:r>
    </w:p>
    <w:p w:rsidR="0028236D" w:rsidRPr="0028236D" w:rsidRDefault="0028236D" w:rsidP="0028236D">
      <w:pPr>
        <w:rPr>
          <w:sz w:val="16"/>
          <w:szCs w:val="16"/>
        </w:rPr>
      </w:pPr>
      <w:r w:rsidRPr="0028236D">
        <w:rPr>
          <w:sz w:val="16"/>
          <w:szCs w:val="16"/>
        </w:rPr>
        <w:t xml:space="preserve">Билибинский муниципальный район                                                  </w:t>
      </w:r>
      <w:r>
        <w:rPr>
          <w:sz w:val="16"/>
          <w:szCs w:val="16"/>
        </w:rPr>
        <w:t xml:space="preserve">                                                                                     </w:t>
      </w:r>
      <w:r w:rsidRPr="0028236D">
        <w:rPr>
          <w:sz w:val="16"/>
          <w:szCs w:val="16"/>
        </w:rPr>
        <w:t xml:space="preserve">                    Е.З. Сафонов</w:t>
      </w:r>
    </w:p>
    <w:p w:rsidR="0028236D" w:rsidRPr="0028236D" w:rsidRDefault="0028236D" w:rsidP="0028236D">
      <w:pPr>
        <w:rPr>
          <w:sz w:val="16"/>
          <w:szCs w:val="16"/>
        </w:rPr>
      </w:pPr>
    </w:p>
    <w:p w:rsidR="0028236D" w:rsidRPr="0028236D" w:rsidRDefault="0028236D" w:rsidP="0028236D">
      <w:pPr>
        <w:rPr>
          <w:sz w:val="16"/>
          <w:szCs w:val="16"/>
        </w:rPr>
      </w:pPr>
    </w:p>
    <w:p w:rsidR="0028236D" w:rsidRPr="0028236D" w:rsidRDefault="0028236D" w:rsidP="0028236D">
      <w:pPr>
        <w:ind w:left="6096"/>
        <w:jc w:val="right"/>
        <w:rPr>
          <w:sz w:val="16"/>
          <w:szCs w:val="16"/>
        </w:rPr>
      </w:pPr>
    </w:p>
    <w:p w:rsidR="0028236D" w:rsidRPr="0028236D" w:rsidRDefault="0028236D" w:rsidP="0028236D">
      <w:pPr>
        <w:ind w:left="6096"/>
        <w:jc w:val="right"/>
        <w:rPr>
          <w:sz w:val="16"/>
          <w:szCs w:val="16"/>
        </w:rPr>
      </w:pPr>
      <w:r w:rsidRPr="0028236D">
        <w:rPr>
          <w:sz w:val="16"/>
          <w:szCs w:val="16"/>
        </w:rPr>
        <w:t>Приложение</w:t>
      </w:r>
    </w:p>
    <w:p w:rsidR="0028236D" w:rsidRPr="0028236D" w:rsidRDefault="0028236D" w:rsidP="0028236D">
      <w:pPr>
        <w:ind w:left="6096"/>
        <w:jc w:val="right"/>
        <w:rPr>
          <w:sz w:val="16"/>
          <w:szCs w:val="16"/>
        </w:rPr>
      </w:pPr>
      <w:r w:rsidRPr="0028236D">
        <w:rPr>
          <w:sz w:val="16"/>
          <w:szCs w:val="16"/>
        </w:rPr>
        <w:t>к Решению Совета депутатов муниципального образования Билибинский муниципальный район</w:t>
      </w:r>
    </w:p>
    <w:p w:rsidR="0028236D" w:rsidRPr="0028236D" w:rsidRDefault="0028236D" w:rsidP="0028236D">
      <w:pPr>
        <w:ind w:left="6096"/>
        <w:jc w:val="right"/>
        <w:rPr>
          <w:sz w:val="16"/>
          <w:szCs w:val="16"/>
        </w:rPr>
      </w:pPr>
      <w:r w:rsidRPr="0028236D">
        <w:rPr>
          <w:sz w:val="16"/>
          <w:szCs w:val="16"/>
        </w:rPr>
        <w:t>от  26 марта 2025 года  №3</w:t>
      </w:r>
    </w:p>
    <w:p w:rsidR="0028236D" w:rsidRPr="0028236D" w:rsidRDefault="0028236D" w:rsidP="0028236D">
      <w:pPr>
        <w:rPr>
          <w:sz w:val="16"/>
          <w:szCs w:val="16"/>
        </w:rPr>
      </w:pPr>
    </w:p>
    <w:p w:rsidR="0028236D" w:rsidRPr="0028236D" w:rsidRDefault="0028236D" w:rsidP="0028236D">
      <w:pPr>
        <w:ind w:right="-284"/>
        <w:jc w:val="center"/>
        <w:rPr>
          <w:rFonts w:eastAsia="Calibri"/>
          <w:b/>
          <w:sz w:val="16"/>
          <w:szCs w:val="16"/>
        </w:rPr>
      </w:pPr>
      <w:r w:rsidRPr="0028236D">
        <w:rPr>
          <w:rFonts w:eastAsia="Calibri"/>
          <w:b/>
          <w:sz w:val="16"/>
          <w:szCs w:val="16"/>
        </w:rPr>
        <w:t>Отчет о выполнении прогнозного плана приватизации</w:t>
      </w:r>
    </w:p>
    <w:p w:rsidR="0028236D" w:rsidRPr="0028236D" w:rsidRDefault="0028236D" w:rsidP="0028236D">
      <w:pPr>
        <w:ind w:right="-284"/>
        <w:jc w:val="center"/>
        <w:rPr>
          <w:rFonts w:eastAsia="Calibri"/>
          <w:b/>
          <w:sz w:val="16"/>
          <w:szCs w:val="16"/>
        </w:rPr>
      </w:pPr>
      <w:r w:rsidRPr="0028236D">
        <w:rPr>
          <w:rFonts w:eastAsia="Calibri"/>
          <w:b/>
          <w:sz w:val="16"/>
          <w:szCs w:val="16"/>
        </w:rPr>
        <w:t xml:space="preserve"> муниципального имущества, составляющего казну</w:t>
      </w:r>
    </w:p>
    <w:p w:rsidR="0028236D" w:rsidRPr="0028236D" w:rsidRDefault="0028236D" w:rsidP="0028236D">
      <w:pPr>
        <w:ind w:right="-284"/>
        <w:jc w:val="center"/>
        <w:rPr>
          <w:rFonts w:eastAsia="Calibri"/>
          <w:b/>
          <w:sz w:val="16"/>
          <w:szCs w:val="16"/>
        </w:rPr>
      </w:pPr>
      <w:r w:rsidRPr="0028236D">
        <w:rPr>
          <w:rFonts w:eastAsia="Calibri"/>
          <w:b/>
          <w:sz w:val="16"/>
          <w:szCs w:val="16"/>
        </w:rPr>
        <w:t xml:space="preserve"> Билибинского муниципального района </w:t>
      </w:r>
    </w:p>
    <w:p w:rsidR="0028236D" w:rsidRPr="0028236D" w:rsidRDefault="0028236D" w:rsidP="0028236D">
      <w:pPr>
        <w:ind w:right="-284"/>
        <w:jc w:val="center"/>
        <w:rPr>
          <w:rFonts w:eastAsia="Calibri"/>
          <w:b/>
          <w:sz w:val="16"/>
          <w:szCs w:val="16"/>
        </w:rPr>
      </w:pPr>
      <w:r w:rsidRPr="0028236D">
        <w:rPr>
          <w:rFonts w:eastAsia="Calibri"/>
          <w:b/>
          <w:sz w:val="16"/>
          <w:szCs w:val="16"/>
        </w:rPr>
        <w:t>за 2024 год</w:t>
      </w:r>
    </w:p>
    <w:p w:rsidR="0028236D" w:rsidRPr="0028236D" w:rsidRDefault="0028236D" w:rsidP="0028236D">
      <w:pPr>
        <w:rPr>
          <w:sz w:val="16"/>
          <w:szCs w:val="16"/>
        </w:rPr>
      </w:pPr>
    </w:p>
    <w:p w:rsidR="0028236D" w:rsidRPr="0028236D" w:rsidRDefault="0028236D" w:rsidP="0028236D">
      <w:pPr>
        <w:ind w:left="284" w:firstLine="1134"/>
        <w:jc w:val="both"/>
        <w:rPr>
          <w:sz w:val="16"/>
          <w:szCs w:val="16"/>
        </w:rPr>
      </w:pPr>
      <w:proofErr w:type="gramStart"/>
      <w:r w:rsidRPr="0028236D">
        <w:rPr>
          <w:sz w:val="16"/>
          <w:szCs w:val="16"/>
        </w:rPr>
        <w:t xml:space="preserve">В соответствии с </w:t>
      </w:r>
      <w:r w:rsidRPr="0028236D">
        <w:rPr>
          <w:rFonts w:eastAsia="Calibri"/>
          <w:sz w:val="16"/>
          <w:szCs w:val="16"/>
        </w:rPr>
        <w:t>Положение</w:t>
      </w:r>
      <w:r w:rsidRPr="0028236D">
        <w:rPr>
          <w:sz w:val="16"/>
          <w:szCs w:val="16"/>
        </w:rPr>
        <w:t>м</w:t>
      </w:r>
      <w:r w:rsidRPr="0028236D">
        <w:rPr>
          <w:rFonts w:eastAsia="Calibri"/>
          <w:sz w:val="16"/>
          <w:szCs w:val="16"/>
        </w:rPr>
        <w:t xml:space="preserve"> о порядке и условиях приватизации муниципального имущества Билибинского муниципального района</w:t>
      </w:r>
      <w:r w:rsidRPr="0028236D">
        <w:rPr>
          <w:sz w:val="16"/>
          <w:szCs w:val="16"/>
        </w:rPr>
        <w:t xml:space="preserve">, утвержденным Решением Совета депутатов муниципального образования Билибинский муниципальный район    </w:t>
      </w:r>
      <w:r w:rsidRPr="0028236D">
        <w:rPr>
          <w:rFonts w:eastAsia="Calibri"/>
          <w:sz w:val="16"/>
          <w:szCs w:val="16"/>
        </w:rPr>
        <w:t>от  13 июня 2018 года № 2</w:t>
      </w:r>
      <w:r w:rsidRPr="0028236D">
        <w:rPr>
          <w:sz w:val="16"/>
          <w:szCs w:val="16"/>
        </w:rPr>
        <w:t xml:space="preserve">, Управление финансов, экономики и имущественных отношений Администрации муниципального образования Билибинский муниципальный район, являясь уполномоченным органом </w:t>
      </w:r>
      <w:r w:rsidRPr="0028236D">
        <w:rPr>
          <w:rFonts w:eastAsia="Calibri"/>
          <w:sz w:val="16"/>
          <w:szCs w:val="16"/>
        </w:rPr>
        <w:t>в области приватизации муниципального имущества,</w:t>
      </w:r>
      <w:r w:rsidRPr="0028236D">
        <w:rPr>
          <w:sz w:val="16"/>
          <w:szCs w:val="16"/>
        </w:rPr>
        <w:t xml:space="preserve"> </w:t>
      </w:r>
      <w:r w:rsidRPr="0028236D">
        <w:rPr>
          <w:rFonts w:eastAsia="Calibri"/>
          <w:sz w:val="16"/>
          <w:szCs w:val="16"/>
        </w:rPr>
        <w:t>представляет в Совет депутатов отчет об исполнении прогнозного плана (программы) приватизации</w:t>
      </w:r>
      <w:proofErr w:type="gramEnd"/>
      <w:r w:rsidRPr="0028236D">
        <w:rPr>
          <w:sz w:val="16"/>
          <w:szCs w:val="16"/>
        </w:rPr>
        <w:t xml:space="preserve"> на 2024 год. </w:t>
      </w:r>
    </w:p>
    <w:p w:rsidR="0028236D" w:rsidRPr="0028236D" w:rsidRDefault="0028236D" w:rsidP="0028236D">
      <w:pPr>
        <w:ind w:left="284" w:firstLine="1134"/>
        <w:jc w:val="both"/>
        <w:rPr>
          <w:sz w:val="16"/>
          <w:szCs w:val="16"/>
        </w:rPr>
      </w:pPr>
      <w:r w:rsidRPr="0028236D">
        <w:rPr>
          <w:sz w:val="16"/>
          <w:szCs w:val="16"/>
        </w:rPr>
        <w:t xml:space="preserve">Управлением финансов, экономики и имущественных отношений Администрации муниципального образования Билибинский муниципальный район были проведены мероприятия по подготовке к приватизации объектов имущества, находящихся в муниципальной собственности.  </w:t>
      </w:r>
    </w:p>
    <w:p w:rsidR="0028236D" w:rsidRPr="0028236D" w:rsidRDefault="0028236D" w:rsidP="0028236D">
      <w:pPr>
        <w:ind w:left="284" w:firstLine="1134"/>
        <w:jc w:val="both"/>
        <w:rPr>
          <w:sz w:val="16"/>
          <w:szCs w:val="16"/>
        </w:rPr>
      </w:pPr>
      <w:r w:rsidRPr="0028236D">
        <w:rPr>
          <w:sz w:val="16"/>
          <w:szCs w:val="16"/>
        </w:rPr>
        <w:t>Прогнозный план приватизации на 2024 год (далее – План) утвержден Решением Совета депутатов муниципального образования Билибинский муниципальный район   № 4 о</w:t>
      </w:r>
      <w:r w:rsidRPr="0028236D">
        <w:rPr>
          <w:rFonts w:eastAsia="Calibri"/>
          <w:sz w:val="16"/>
          <w:szCs w:val="16"/>
        </w:rPr>
        <w:t>т 19 августа 2024 года</w:t>
      </w:r>
      <w:r w:rsidRPr="0028236D">
        <w:rPr>
          <w:sz w:val="16"/>
          <w:szCs w:val="16"/>
        </w:rPr>
        <w:t xml:space="preserve">. В соответствии с Решением Совета депутатов муниципального образования Билибинский муниципальный район № 3 от 14 ноября 2024 года в Прогнозный план приватизации на 2024 год были внесены изменения.   </w:t>
      </w:r>
    </w:p>
    <w:p w:rsidR="0028236D" w:rsidRPr="0028236D" w:rsidRDefault="0028236D" w:rsidP="0028236D">
      <w:pPr>
        <w:ind w:left="284" w:firstLine="1134"/>
        <w:jc w:val="both"/>
        <w:rPr>
          <w:sz w:val="16"/>
          <w:szCs w:val="16"/>
        </w:rPr>
      </w:pPr>
      <w:r w:rsidRPr="0028236D">
        <w:rPr>
          <w:sz w:val="16"/>
          <w:szCs w:val="16"/>
        </w:rPr>
        <w:t xml:space="preserve">Начальная цена приватизируемого муниципального имущества определялась на основании отчетов об оценке, выполненных в соответствии с Федеральным законом        от 29 июля 1998 № 135-ФЗ «Об оценочной деятельности в Российской Федерации». </w:t>
      </w:r>
    </w:p>
    <w:p w:rsidR="0028236D" w:rsidRPr="0028236D" w:rsidRDefault="0028236D" w:rsidP="0028236D">
      <w:pPr>
        <w:ind w:left="284" w:firstLine="1134"/>
        <w:jc w:val="both"/>
        <w:rPr>
          <w:sz w:val="16"/>
          <w:szCs w:val="16"/>
        </w:rPr>
      </w:pPr>
      <w:r w:rsidRPr="0028236D">
        <w:rPr>
          <w:sz w:val="16"/>
          <w:szCs w:val="16"/>
        </w:rPr>
        <w:t xml:space="preserve">Так, </w:t>
      </w:r>
      <w:proofErr w:type="gramStart"/>
      <w:r w:rsidRPr="0028236D">
        <w:rPr>
          <w:sz w:val="16"/>
          <w:szCs w:val="16"/>
        </w:rPr>
        <w:t>согласно</w:t>
      </w:r>
      <w:proofErr w:type="gramEnd"/>
      <w:r w:rsidRPr="0028236D">
        <w:rPr>
          <w:sz w:val="16"/>
          <w:szCs w:val="16"/>
        </w:rPr>
        <w:t xml:space="preserve"> утвержденного Плана, с учетом внесения изменений, было принято решение о реализации – 6-ти</w:t>
      </w:r>
      <w:r w:rsidRPr="0028236D">
        <w:rPr>
          <w:b/>
          <w:sz w:val="16"/>
          <w:szCs w:val="16"/>
        </w:rPr>
        <w:t xml:space="preserve"> </w:t>
      </w:r>
      <w:r w:rsidRPr="0028236D">
        <w:rPr>
          <w:sz w:val="16"/>
          <w:szCs w:val="16"/>
        </w:rPr>
        <w:t>объектов муниципального недвижимого имущества.</w:t>
      </w:r>
    </w:p>
    <w:p w:rsidR="0028236D" w:rsidRPr="0028236D" w:rsidRDefault="0028236D" w:rsidP="0028236D">
      <w:pPr>
        <w:ind w:left="284" w:firstLine="1134"/>
        <w:jc w:val="both"/>
        <w:rPr>
          <w:sz w:val="16"/>
          <w:szCs w:val="16"/>
        </w:rPr>
      </w:pPr>
      <w:proofErr w:type="gramStart"/>
      <w:r w:rsidRPr="0028236D">
        <w:rPr>
          <w:sz w:val="16"/>
          <w:szCs w:val="16"/>
        </w:rPr>
        <w:t xml:space="preserve">По </w:t>
      </w:r>
      <w:r w:rsidRPr="0028236D">
        <w:rPr>
          <w:b/>
          <w:sz w:val="16"/>
          <w:szCs w:val="16"/>
        </w:rPr>
        <w:t>5-ти объектам</w:t>
      </w:r>
      <w:r w:rsidRPr="0028236D">
        <w:rPr>
          <w:sz w:val="16"/>
          <w:szCs w:val="16"/>
        </w:rPr>
        <w:t xml:space="preserve"> было предоставлено право приобретения имущества арендаторам в порядке преимущественного права выкупа без рассрочки платежа в порядке Федерального закона от 22 июля 2008 года № 159-ФЗ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proofErr w:type="gramEnd"/>
      <w:r w:rsidRPr="0028236D">
        <w:rPr>
          <w:sz w:val="16"/>
          <w:szCs w:val="16"/>
        </w:rPr>
        <w:t xml:space="preserve">», </w:t>
      </w:r>
      <w:r w:rsidRPr="0028236D">
        <w:rPr>
          <w:b/>
          <w:sz w:val="16"/>
          <w:szCs w:val="16"/>
        </w:rPr>
        <w:t>1 объект</w:t>
      </w:r>
      <w:r w:rsidRPr="0028236D">
        <w:rPr>
          <w:sz w:val="16"/>
          <w:szCs w:val="16"/>
        </w:rPr>
        <w:t xml:space="preserve"> недвижимого имущества был приобретен субъектом малого и среднего предпринимательства в порядке преимущественного права выкупа с рассрочкой платежа.</w:t>
      </w:r>
    </w:p>
    <w:p w:rsidR="0028236D" w:rsidRPr="0028236D" w:rsidRDefault="0028236D" w:rsidP="0028236D">
      <w:pPr>
        <w:ind w:left="284" w:firstLine="1134"/>
        <w:jc w:val="both"/>
        <w:rPr>
          <w:sz w:val="16"/>
          <w:szCs w:val="16"/>
        </w:rPr>
      </w:pPr>
      <w:r w:rsidRPr="0028236D">
        <w:rPr>
          <w:sz w:val="16"/>
          <w:szCs w:val="16"/>
        </w:rPr>
        <w:t>Выполнение Плана приватизации 2024 года из расчета реализованных объектов недвижимости составил – 100 %.</w:t>
      </w:r>
    </w:p>
    <w:p w:rsidR="0028236D" w:rsidRPr="0028236D" w:rsidRDefault="0028236D" w:rsidP="0028236D">
      <w:pPr>
        <w:ind w:left="284" w:firstLine="1134"/>
        <w:jc w:val="both"/>
        <w:rPr>
          <w:sz w:val="16"/>
          <w:szCs w:val="16"/>
        </w:rPr>
      </w:pPr>
      <w:r w:rsidRPr="0028236D">
        <w:rPr>
          <w:sz w:val="16"/>
          <w:szCs w:val="16"/>
        </w:rPr>
        <w:t>Согласно Плану приватизации 2024 года был спрогнозирован объем поступлений  в районный бюджет в сумме – 17 226 000,00 рублей.</w:t>
      </w:r>
    </w:p>
    <w:p w:rsidR="0028236D" w:rsidRPr="0028236D" w:rsidRDefault="0028236D" w:rsidP="0028236D">
      <w:pPr>
        <w:ind w:left="284" w:firstLine="1134"/>
        <w:jc w:val="both"/>
        <w:rPr>
          <w:sz w:val="16"/>
          <w:szCs w:val="16"/>
        </w:rPr>
      </w:pPr>
      <w:r w:rsidRPr="0028236D">
        <w:rPr>
          <w:sz w:val="16"/>
          <w:szCs w:val="16"/>
        </w:rPr>
        <w:t>Фактически в доход местного бюджета по результатам приватизации имущества поступило - 17 226 000,00 рублей, что составляет – 100 % от спрогнозированного.</w:t>
      </w:r>
    </w:p>
    <w:p w:rsidR="008E09F9" w:rsidRPr="00FF1382" w:rsidRDefault="008E09F9" w:rsidP="00245995">
      <w:pPr>
        <w:tabs>
          <w:tab w:val="left" w:pos="900"/>
          <w:tab w:val="left" w:pos="1080"/>
        </w:tabs>
        <w:jc w:val="both"/>
        <w:outlineLvl w:val="0"/>
        <w:rPr>
          <w:sz w:val="16"/>
          <w:szCs w:val="16"/>
        </w:rPr>
      </w:pPr>
    </w:p>
    <w:p w:rsidR="008E09F9" w:rsidRPr="00FF1382" w:rsidRDefault="008E09F9" w:rsidP="00245995">
      <w:pPr>
        <w:tabs>
          <w:tab w:val="left" w:pos="900"/>
          <w:tab w:val="left" w:pos="1080"/>
        </w:tabs>
        <w:jc w:val="both"/>
        <w:outlineLvl w:val="0"/>
        <w:rPr>
          <w:sz w:val="16"/>
          <w:szCs w:val="16"/>
        </w:rPr>
      </w:pPr>
    </w:p>
    <w:p w:rsidR="00344926" w:rsidRPr="00344926" w:rsidRDefault="00344926" w:rsidP="00344926">
      <w:pPr>
        <w:jc w:val="center"/>
        <w:rPr>
          <w:b/>
          <w:sz w:val="16"/>
          <w:szCs w:val="16"/>
        </w:rPr>
      </w:pPr>
      <w:r w:rsidRPr="00344926">
        <w:rPr>
          <w:b/>
          <w:sz w:val="16"/>
          <w:szCs w:val="16"/>
        </w:rPr>
        <w:t xml:space="preserve">РОССИЙСКАЯ  ФЕДЕРАЦИЯ </w:t>
      </w:r>
    </w:p>
    <w:p w:rsidR="00344926" w:rsidRPr="00344926" w:rsidRDefault="00344926" w:rsidP="00344926">
      <w:pPr>
        <w:jc w:val="center"/>
        <w:rPr>
          <w:b/>
          <w:sz w:val="16"/>
          <w:szCs w:val="16"/>
        </w:rPr>
      </w:pPr>
      <w:r w:rsidRPr="00344926">
        <w:rPr>
          <w:b/>
          <w:sz w:val="16"/>
          <w:szCs w:val="16"/>
        </w:rPr>
        <w:t>ЧУКОТСКИЙ АВТОНОМНЫЙ ОКРУГ</w:t>
      </w:r>
    </w:p>
    <w:p w:rsidR="00344926" w:rsidRPr="00344926" w:rsidRDefault="00344926" w:rsidP="00344926">
      <w:pPr>
        <w:jc w:val="center"/>
        <w:rPr>
          <w:b/>
          <w:sz w:val="16"/>
          <w:szCs w:val="16"/>
        </w:rPr>
      </w:pPr>
      <w:r w:rsidRPr="00344926">
        <w:rPr>
          <w:b/>
          <w:sz w:val="16"/>
          <w:szCs w:val="16"/>
        </w:rPr>
        <w:t>СОВЕТ ДЕПУТАТОВ МУНИЦИПАЛЬНОГО ОБРАЗОВАНИЯ</w:t>
      </w:r>
    </w:p>
    <w:p w:rsidR="00344926" w:rsidRPr="00344926" w:rsidRDefault="00344926" w:rsidP="00344926">
      <w:pPr>
        <w:jc w:val="center"/>
        <w:rPr>
          <w:b/>
          <w:sz w:val="16"/>
          <w:szCs w:val="16"/>
        </w:rPr>
      </w:pPr>
      <w:r w:rsidRPr="00344926">
        <w:rPr>
          <w:b/>
          <w:sz w:val="16"/>
          <w:szCs w:val="16"/>
        </w:rPr>
        <w:lastRenderedPageBreak/>
        <w:t>БИЛИБИНСКИЙ МУНИЦИПАЛЬНЫЙ РАЙОН</w:t>
      </w:r>
    </w:p>
    <w:p w:rsidR="00344926" w:rsidRPr="00344926" w:rsidRDefault="00344926" w:rsidP="00344926">
      <w:pPr>
        <w:jc w:val="center"/>
        <w:rPr>
          <w:b/>
          <w:sz w:val="16"/>
          <w:szCs w:val="16"/>
        </w:rPr>
      </w:pPr>
      <w:r w:rsidRPr="00344926">
        <w:rPr>
          <w:b/>
          <w:sz w:val="16"/>
          <w:szCs w:val="16"/>
        </w:rPr>
        <w:t>двадцать  первая очередная  сессия седьмого созыва</w:t>
      </w:r>
    </w:p>
    <w:p w:rsidR="00344926" w:rsidRPr="00344926" w:rsidRDefault="00344926" w:rsidP="00344926">
      <w:pPr>
        <w:jc w:val="center"/>
        <w:rPr>
          <w:sz w:val="16"/>
          <w:szCs w:val="16"/>
        </w:rPr>
      </w:pPr>
    </w:p>
    <w:p w:rsidR="00344926" w:rsidRPr="00344926" w:rsidRDefault="00344926" w:rsidP="00344926">
      <w:pPr>
        <w:jc w:val="center"/>
        <w:rPr>
          <w:b/>
          <w:sz w:val="16"/>
          <w:szCs w:val="16"/>
        </w:rPr>
      </w:pPr>
      <w:r w:rsidRPr="00344926">
        <w:rPr>
          <w:b/>
          <w:sz w:val="16"/>
          <w:szCs w:val="16"/>
        </w:rPr>
        <w:t>РЕШЕНИЕ</w:t>
      </w:r>
    </w:p>
    <w:p w:rsidR="00344926" w:rsidRPr="00344926" w:rsidRDefault="00344926" w:rsidP="00344926">
      <w:pPr>
        <w:jc w:val="center"/>
        <w:rPr>
          <w:sz w:val="16"/>
          <w:szCs w:val="16"/>
        </w:rPr>
      </w:pPr>
    </w:p>
    <w:p w:rsidR="00344926" w:rsidRPr="00344926" w:rsidRDefault="00344926" w:rsidP="00344926">
      <w:pPr>
        <w:jc w:val="both"/>
        <w:rPr>
          <w:sz w:val="16"/>
          <w:szCs w:val="16"/>
        </w:rPr>
      </w:pPr>
      <w:r w:rsidRPr="00344926">
        <w:rPr>
          <w:sz w:val="16"/>
          <w:szCs w:val="16"/>
        </w:rPr>
        <w:t xml:space="preserve">от  26 марта   2025 года       </w:t>
      </w:r>
      <w:r>
        <w:rPr>
          <w:sz w:val="16"/>
          <w:szCs w:val="16"/>
        </w:rPr>
        <w:t xml:space="preserve">                                                                         </w:t>
      </w:r>
      <w:r w:rsidRPr="00344926">
        <w:rPr>
          <w:sz w:val="16"/>
          <w:szCs w:val="16"/>
        </w:rPr>
        <w:t>№ 4                                                                              г. Билибино</w:t>
      </w:r>
    </w:p>
    <w:p w:rsidR="00344926" w:rsidRPr="00344926" w:rsidRDefault="00344926" w:rsidP="00344926">
      <w:pPr>
        <w:jc w:val="both"/>
        <w:rPr>
          <w:sz w:val="16"/>
          <w:szCs w:val="16"/>
        </w:rPr>
      </w:pPr>
    </w:p>
    <w:tbl>
      <w:tblPr>
        <w:tblW w:w="8046" w:type="dxa"/>
        <w:tblLook w:val="01E0" w:firstRow="1" w:lastRow="1" w:firstColumn="1" w:lastColumn="1" w:noHBand="0" w:noVBand="0"/>
      </w:tblPr>
      <w:tblGrid>
        <w:gridCol w:w="8046"/>
      </w:tblGrid>
      <w:tr w:rsidR="00344926" w:rsidRPr="00344926" w:rsidTr="007A197C">
        <w:trPr>
          <w:trHeight w:val="583"/>
        </w:trPr>
        <w:tc>
          <w:tcPr>
            <w:tcW w:w="8046" w:type="dxa"/>
          </w:tcPr>
          <w:p w:rsidR="00344926" w:rsidRPr="00344926" w:rsidRDefault="00344926" w:rsidP="00344926">
            <w:pPr>
              <w:jc w:val="both"/>
              <w:rPr>
                <w:sz w:val="16"/>
                <w:szCs w:val="16"/>
              </w:rPr>
            </w:pPr>
            <w:r w:rsidRPr="00344926">
              <w:rPr>
                <w:sz w:val="16"/>
                <w:szCs w:val="16"/>
              </w:rPr>
              <w:t>О  реализации мероприятий, направленных на поддержку субъектов малого и среднего предпринимательства в муниципальном образовании Билибинский муниципальный район в 2024 году</w:t>
            </w:r>
          </w:p>
        </w:tc>
      </w:tr>
    </w:tbl>
    <w:p w:rsidR="00344926" w:rsidRPr="00344926" w:rsidRDefault="00344926" w:rsidP="00344926">
      <w:pPr>
        <w:ind w:firstLine="709"/>
        <w:jc w:val="both"/>
        <w:rPr>
          <w:sz w:val="16"/>
          <w:szCs w:val="16"/>
        </w:rPr>
      </w:pPr>
    </w:p>
    <w:p w:rsidR="00344926" w:rsidRPr="00344926" w:rsidRDefault="00344926" w:rsidP="00344926">
      <w:pPr>
        <w:ind w:firstLine="708"/>
        <w:jc w:val="both"/>
        <w:rPr>
          <w:sz w:val="16"/>
          <w:szCs w:val="16"/>
        </w:rPr>
      </w:pPr>
      <w:r w:rsidRPr="00344926">
        <w:rPr>
          <w:bCs/>
          <w:sz w:val="16"/>
          <w:szCs w:val="16"/>
        </w:rPr>
        <w:t xml:space="preserve">В соответствии с Федеральным законом от 06.10.2003 № 131-ФЗ «Об общих принципах организации местного самоуправления в Российской Федерации», Уставом муниципального образования Билибинский муниципальный район, заслушав отчет </w:t>
      </w:r>
      <w:r w:rsidRPr="00344926">
        <w:rPr>
          <w:sz w:val="16"/>
          <w:szCs w:val="16"/>
        </w:rPr>
        <w:t>отдела экономики Управления финансов, экономики и имущественных отношений Администрации муниципального образования Билибинский муниципальный район</w:t>
      </w:r>
      <w:r w:rsidRPr="00344926">
        <w:rPr>
          <w:bCs/>
          <w:sz w:val="16"/>
          <w:szCs w:val="16"/>
        </w:rPr>
        <w:t xml:space="preserve">, </w:t>
      </w:r>
      <w:r w:rsidRPr="00344926">
        <w:rPr>
          <w:sz w:val="16"/>
          <w:szCs w:val="16"/>
        </w:rPr>
        <w:t>Совет депутатов муниципального образования Билибинский муниципальный район,</w:t>
      </w:r>
    </w:p>
    <w:p w:rsidR="00344926" w:rsidRPr="00344926" w:rsidRDefault="00344926" w:rsidP="00344926">
      <w:pPr>
        <w:jc w:val="both"/>
        <w:rPr>
          <w:b/>
          <w:sz w:val="16"/>
          <w:szCs w:val="16"/>
        </w:rPr>
      </w:pPr>
      <w:r w:rsidRPr="00344926">
        <w:rPr>
          <w:b/>
          <w:sz w:val="16"/>
          <w:szCs w:val="16"/>
        </w:rPr>
        <w:t>РЕШИЛ:</w:t>
      </w:r>
    </w:p>
    <w:p w:rsidR="00344926" w:rsidRPr="00344926" w:rsidRDefault="00344926" w:rsidP="00847587">
      <w:pPr>
        <w:numPr>
          <w:ilvl w:val="0"/>
          <w:numId w:val="27"/>
        </w:numPr>
        <w:ind w:left="0" w:firstLine="709"/>
        <w:jc w:val="both"/>
        <w:rPr>
          <w:sz w:val="16"/>
          <w:szCs w:val="16"/>
        </w:rPr>
      </w:pPr>
      <w:r w:rsidRPr="00344926">
        <w:rPr>
          <w:sz w:val="16"/>
          <w:szCs w:val="16"/>
        </w:rPr>
        <w:t>О</w:t>
      </w:r>
      <w:r w:rsidRPr="00344926">
        <w:rPr>
          <w:bCs/>
          <w:sz w:val="16"/>
          <w:szCs w:val="16"/>
        </w:rPr>
        <w:t xml:space="preserve">тчет </w:t>
      </w:r>
      <w:r w:rsidRPr="00344926">
        <w:rPr>
          <w:sz w:val="16"/>
          <w:szCs w:val="16"/>
        </w:rPr>
        <w:t>отдела экономики Управления финансов, экономики и имущественных отношений Администрации муниципального образования Билибинский муниципальный район «О реализации мероприятий направленных на поддержку субъектов малого и среднего предпринимательства в муниципальном образовании Билибинский муниципальный район в  2024 году»</w:t>
      </w:r>
      <w:r w:rsidRPr="00344926">
        <w:rPr>
          <w:bCs/>
          <w:sz w:val="16"/>
          <w:szCs w:val="16"/>
        </w:rPr>
        <w:t xml:space="preserve"> принять к сведению,</w:t>
      </w:r>
      <w:r w:rsidRPr="00344926">
        <w:rPr>
          <w:sz w:val="16"/>
          <w:szCs w:val="16"/>
        </w:rPr>
        <w:t xml:space="preserve"> в соответствии с приложением к данному решению.  </w:t>
      </w:r>
    </w:p>
    <w:p w:rsidR="00344926" w:rsidRPr="00344926" w:rsidRDefault="00344926" w:rsidP="00847587">
      <w:pPr>
        <w:numPr>
          <w:ilvl w:val="0"/>
          <w:numId w:val="27"/>
        </w:numPr>
        <w:autoSpaceDE w:val="0"/>
        <w:autoSpaceDN w:val="0"/>
        <w:adjustRightInd w:val="0"/>
        <w:ind w:left="0" w:firstLine="709"/>
        <w:jc w:val="both"/>
        <w:rPr>
          <w:bCs/>
          <w:sz w:val="16"/>
          <w:szCs w:val="16"/>
        </w:rPr>
      </w:pPr>
      <w:r w:rsidRPr="00344926">
        <w:rPr>
          <w:bCs/>
          <w:sz w:val="16"/>
          <w:szCs w:val="16"/>
        </w:rPr>
        <w:t xml:space="preserve">Рекомендовать </w:t>
      </w:r>
      <w:r w:rsidRPr="00344926">
        <w:rPr>
          <w:sz w:val="16"/>
          <w:szCs w:val="16"/>
        </w:rPr>
        <w:t>отделу экономики Управления финансов, экономики и имущественных отношений Администрации муниципального образования Билибинский муниципальный район продолжить работу по реализации мероприятий,  направленных на поддержку субъектов малого и среднего предпринимательства.</w:t>
      </w:r>
    </w:p>
    <w:p w:rsidR="00344926" w:rsidRPr="00344926" w:rsidRDefault="00344926" w:rsidP="00847587">
      <w:pPr>
        <w:numPr>
          <w:ilvl w:val="0"/>
          <w:numId w:val="27"/>
        </w:numPr>
        <w:ind w:left="0" w:firstLine="709"/>
        <w:jc w:val="both"/>
        <w:rPr>
          <w:bCs/>
          <w:sz w:val="16"/>
          <w:szCs w:val="16"/>
        </w:rPr>
      </w:pPr>
      <w:r w:rsidRPr="00344926">
        <w:rPr>
          <w:sz w:val="16"/>
          <w:szCs w:val="16"/>
        </w:rPr>
        <w:t xml:space="preserve">Опубликовать настоящее решение </w:t>
      </w:r>
      <w:r w:rsidRPr="00344926">
        <w:rPr>
          <w:bCs/>
          <w:sz w:val="16"/>
          <w:szCs w:val="16"/>
        </w:rPr>
        <w:t xml:space="preserve">и отчет </w:t>
      </w:r>
      <w:r w:rsidRPr="00344926">
        <w:rPr>
          <w:sz w:val="16"/>
          <w:szCs w:val="16"/>
        </w:rPr>
        <w:t>«О реализации мероприятий направленных на поддержку субъектов малого и среднего предпринимательства в 2024 году»</w:t>
      </w:r>
      <w:r w:rsidRPr="00344926">
        <w:rPr>
          <w:bCs/>
          <w:sz w:val="16"/>
          <w:szCs w:val="16"/>
        </w:rPr>
        <w:t xml:space="preserve"> </w:t>
      </w:r>
      <w:r w:rsidRPr="00344926">
        <w:rPr>
          <w:sz w:val="16"/>
          <w:szCs w:val="16"/>
        </w:rPr>
        <w:t xml:space="preserve">в «Информационном вестнике Билибинского района» </w:t>
      </w:r>
      <w:r w:rsidRPr="00344926">
        <w:rPr>
          <w:bCs/>
          <w:sz w:val="16"/>
          <w:szCs w:val="16"/>
        </w:rPr>
        <w:t>и разместить на официальном сайте Билибинского муниципального района.</w:t>
      </w:r>
    </w:p>
    <w:p w:rsidR="00344926" w:rsidRPr="00344926" w:rsidRDefault="00344926" w:rsidP="00847587">
      <w:pPr>
        <w:numPr>
          <w:ilvl w:val="0"/>
          <w:numId w:val="27"/>
        </w:numPr>
        <w:ind w:left="0" w:firstLine="709"/>
        <w:jc w:val="both"/>
        <w:rPr>
          <w:sz w:val="16"/>
          <w:szCs w:val="16"/>
        </w:rPr>
      </w:pPr>
      <w:r w:rsidRPr="00344926">
        <w:rPr>
          <w:rFonts w:eastAsia="Arial Unicode MS"/>
          <w:color w:val="0D0D0D"/>
          <w:sz w:val="16"/>
          <w:szCs w:val="16"/>
        </w:rPr>
        <w:t xml:space="preserve">    Настоящее решение вступает в силу </w:t>
      </w:r>
      <w:r w:rsidRPr="00344926">
        <w:rPr>
          <w:sz w:val="16"/>
          <w:szCs w:val="16"/>
        </w:rPr>
        <w:t xml:space="preserve">со дня его официального </w:t>
      </w:r>
      <w:r w:rsidRPr="00344926">
        <w:rPr>
          <w:rFonts w:eastAsia="Arial Unicode MS"/>
          <w:color w:val="0D0D0D"/>
          <w:sz w:val="16"/>
          <w:szCs w:val="16"/>
        </w:rPr>
        <w:t>опубликования.</w:t>
      </w:r>
    </w:p>
    <w:p w:rsidR="00344926" w:rsidRPr="00344926" w:rsidRDefault="00344926" w:rsidP="00344926">
      <w:pPr>
        <w:ind w:firstLine="709"/>
        <w:jc w:val="both"/>
        <w:rPr>
          <w:sz w:val="16"/>
          <w:szCs w:val="16"/>
        </w:rPr>
      </w:pPr>
    </w:p>
    <w:p w:rsidR="00344926" w:rsidRPr="00344926" w:rsidRDefault="00344926" w:rsidP="00344926">
      <w:pPr>
        <w:tabs>
          <w:tab w:val="left" w:pos="900"/>
        </w:tabs>
        <w:ind w:firstLine="709"/>
        <w:jc w:val="both"/>
        <w:rPr>
          <w:sz w:val="16"/>
          <w:szCs w:val="16"/>
        </w:rPr>
      </w:pPr>
    </w:p>
    <w:p w:rsidR="00344926" w:rsidRPr="00344926" w:rsidRDefault="00344926" w:rsidP="00344926">
      <w:pPr>
        <w:jc w:val="both"/>
        <w:rPr>
          <w:sz w:val="16"/>
          <w:szCs w:val="16"/>
        </w:rPr>
      </w:pPr>
      <w:r w:rsidRPr="00344926">
        <w:rPr>
          <w:sz w:val="16"/>
          <w:szCs w:val="16"/>
        </w:rPr>
        <w:t>Председатель Совета депутатов</w:t>
      </w:r>
    </w:p>
    <w:p w:rsidR="00344926" w:rsidRPr="00344926" w:rsidRDefault="00344926" w:rsidP="00344926">
      <w:pPr>
        <w:jc w:val="both"/>
        <w:rPr>
          <w:sz w:val="16"/>
          <w:szCs w:val="16"/>
        </w:rPr>
      </w:pPr>
      <w:r w:rsidRPr="00344926">
        <w:rPr>
          <w:sz w:val="16"/>
          <w:szCs w:val="16"/>
        </w:rPr>
        <w:t>муниципального образования</w:t>
      </w:r>
    </w:p>
    <w:p w:rsidR="00344926" w:rsidRPr="00344926" w:rsidRDefault="00344926" w:rsidP="00344926">
      <w:pPr>
        <w:jc w:val="both"/>
        <w:rPr>
          <w:sz w:val="16"/>
          <w:szCs w:val="16"/>
        </w:rPr>
      </w:pPr>
      <w:r w:rsidRPr="00344926">
        <w:rPr>
          <w:sz w:val="16"/>
          <w:szCs w:val="16"/>
        </w:rPr>
        <w:t xml:space="preserve">Билибинский муниципальный район                             </w:t>
      </w:r>
      <w:r>
        <w:rPr>
          <w:sz w:val="16"/>
          <w:szCs w:val="16"/>
        </w:rPr>
        <w:t xml:space="preserve">                                                                                        </w:t>
      </w:r>
      <w:r w:rsidRPr="00344926">
        <w:rPr>
          <w:sz w:val="16"/>
          <w:szCs w:val="16"/>
        </w:rPr>
        <w:t xml:space="preserve">                                    Н.А. Левашко</w:t>
      </w:r>
    </w:p>
    <w:p w:rsidR="00344926" w:rsidRPr="00344926" w:rsidRDefault="00344926" w:rsidP="00344926">
      <w:pPr>
        <w:tabs>
          <w:tab w:val="left" w:pos="4020"/>
        </w:tabs>
        <w:ind w:firstLine="540"/>
        <w:jc w:val="both"/>
        <w:rPr>
          <w:sz w:val="16"/>
          <w:szCs w:val="16"/>
        </w:rPr>
      </w:pPr>
    </w:p>
    <w:p w:rsidR="00344926" w:rsidRPr="00344926" w:rsidRDefault="00344926" w:rsidP="00344926">
      <w:pPr>
        <w:ind w:firstLine="540"/>
        <w:jc w:val="both"/>
        <w:rPr>
          <w:sz w:val="16"/>
          <w:szCs w:val="16"/>
        </w:rPr>
      </w:pPr>
    </w:p>
    <w:p w:rsidR="00344926" w:rsidRPr="00344926" w:rsidRDefault="00344926" w:rsidP="00344926">
      <w:pPr>
        <w:jc w:val="both"/>
        <w:rPr>
          <w:sz w:val="16"/>
          <w:szCs w:val="16"/>
        </w:rPr>
      </w:pPr>
      <w:r w:rsidRPr="00344926">
        <w:rPr>
          <w:sz w:val="16"/>
          <w:szCs w:val="16"/>
        </w:rPr>
        <w:t xml:space="preserve">Глава муниципального образования </w:t>
      </w:r>
    </w:p>
    <w:p w:rsidR="00344926" w:rsidRPr="00344926" w:rsidRDefault="00344926" w:rsidP="00344926">
      <w:pPr>
        <w:jc w:val="both"/>
        <w:rPr>
          <w:sz w:val="16"/>
          <w:szCs w:val="16"/>
        </w:rPr>
      </w:pPr>
      <w:r w:rsidRPr="00344926">
        <w:rPr>
          <w:sz w:val="16"/>
          <w:szCs w:val="16"/>
        </w:rPr>
        <w:t xml:space="preserve">Билибинский муниципальный район                                             </w:t>
      </w:r>
      <w:r>
        <w:rPr>
          <w:sz w:val="16"/>
          <w:szCs w:val="16"/>
        </w:rPr>
        <w:t xml:space="preserve">                                                                                   </w:t>
      </w:r>
      <w:r w:rsidRPr="00344926">
        <w:rPr>
          <w:sz w:val="16"/>
          <w:szCs w:val="16"/>
        </w:rPr>
        <w:t xml:space="preserve">                 </w:t>
      </w:r>
      <w:r>
        <w:rPr>
          <w:sz w:val="16"/>
          <w:szCs w:val="16"/>
        </w:rPr>
        <w:t xml:space="preserve">     </w:t>
      </w:r>
      <w:r w:rsidRPr="00344926">
        <w:rPr>
          <w:sz w:val="16"/>
          <w:szCs w:val="16"/>
        </w:rPr>
        <w:t xml:space="preserve">     Е.З. Сафонов</w:t>
      </w:r>
    </w:p>
    <w:p w:rsidR="00344926" w:rsidRDefault="00344926" w:rsidP="00344926">
      <w:pPr>
        <w:ind w:left="5103"/>
        <w:jc w:val="right"/>
        <w:rPr>
          <w:sz w:val="16"/>
          <w:szCs w:val="16"/>
        </w:rPr>
      </w:pPr>
    </w:p>
    <w:p w:rsidR="00344926" w:rsidRPr="00344926" w:rsidRDefault="00344926" w:rsidP="00344926">
      <w:pPr>
        <w:ind w:left="5103"/>
        <w:jc w:val="right"/>
        <w:rPr>
          <w:sz w:val="16"/>
          <w:szCs w:val="16"/>
        </w:rPr>
      </w:pPr>
      <w:r>
        <w:rPr>
          <w:sz w:val="16"/>
          <w:szCs w:val="16"/>
        </w:rPr>
        <w:t xml:space="preserve">  </w:t>
      </w:r>
      <w:r w:rsidRPr="00344926">
        <w:rPr>
          <w:sz w:val="16"/>
          <w:szCs w:val="16"/>
        </w:rPr>
        <w:t>Приложение</w:t>
      </w:r>
    </w:p>
    <w:p w:rsidR="00344926" w:rsidRPr="00344926" w:rsidRDefault="00344926" w:rsidP="00344926">
      <w:pPr>
        <w:ind w:left="5103"/>
        <w:jc w:val="right"/>
        <w:rPr>
          <w:sz w:val="16"/>
          <w:szCs w:val="16"/>
        </w:rPr>
      </w:pPr>
      <w:r w:rsidRPr="00344926">
        <w:rPr>
          <w:sz w:val="16"/>
          <w:szCs w:val="16"/>
        </w:rPr>
        <w:t>к Решению Совета депутатов</w:t>
      </w:r>
    </w:p>
    <w:p w:rsidR="00344926" w:rsidRPr="00344926" w:rsidRDefault="00344926" w:rsidP="00344926">
      <w:pPr>
        <w:ind w:left="5103"/>
        <w:jc w:val="right"/>
        <w:rPr>
          <w:sz w:val="16"/>
          <w:szCs w:val="16"/>
        </w:rPr>
      </w:pPr>
      <w:r w:rsidRPr="00344926">
        <w:rPr>
          <w:sz w:val="16"/>
          <w:szCs w:val="16"/>
        </w:rPr>
        <w:t>муниципального образования</w:t>
      </w:r>
    </w:p>
    <w:p w:rsidR="00344926" w:rsidRPr="00344926" w:rsidRDefault="00344926" w:rsidP="00344926">
      <w:pPr>
        <w:ind w:left="5103"/>
        <w:jc w:val="right"/>
        <w:rPr>
          <w:sz w:val="16"/>
          <w:szCs w:val="16"/>
        </w:rPr>
      </w:pPr>
      <w:r w:rsidRPr="00344926">
        <w:rPr>
          <w:sz w:val="16"/>
          <w:szCs w:val="16"/>
        </w:rPr>
        <w:t>Билибинский муниципальный район</w:t>
      </w:r>
    </w:p>
    <w:p w:rsidR="00344926" w:rsidRPr="00344926" w:rsidRDefault="00344926" w:rsidP="00344926">
      <w:pPr>
        <w:ind w:left="5103"/>
        <w:jc w:val="right"/>
        <w:rPr>
          <w:sz w:val="16"/>
          <w:szCs w:val="16"/>
        </w:rPr>
      </w:pPr>
      <w:r w:rsidRPr="00344926">
        <w:rPr>
          <w:sz w:val="16"/>
          <w:szCs w:val="16"/>
        </w:rPr>
        <w:t>от 26 марта  2025 года  № 4</w:t>
      </w:r>
    </w:p>
    <w:p w:rsidR="00344926" w:rsidRPr="00344926" w:rsidRDefault="00344926" w:rsidP="00344926">
      <w:pPr>
        <w:jc w:val="both"/>
        <w:rPr>
          <w:sz w:val="16"/>
          <w:szCs w:val="16"/>
        </w:rPr>
      </w:pPr>
    </w:p>
    <w:p w:rsidR="00344926" w:rsidRPr="00344926" w:rsidRDefault="00344926" w:rsidP="00344926">
      <w:pPr>
        <w:jc w:val="both"/>
        <w:rPr>
          <w:sz w:val="16"/>
          <w:szCs w:val="16"/>
        </w:rPr>
      </w:pPr>
    </w:p>
    <w:p w:rsidR="00344926" w:rsidRPr="00344926" w:rsidRDefault="00344926" w:rsidP="00344926">
      <w:pPr>
        <w:spacing w:line="276" w:lineRule="auto"/>
        <w:jc w:val="center"/>
        <w:rPr>
          <w:rFonts w:eastAsia="Calibri"/>
          <w:b/>
          <w:sz w:val="16"/>
          <w:szCs w:val="16"/>
          <w:lang w:eastAsia="en-US"/>
        </w:rPr>
      </w:pPr>
      <w:r w:rsidRPr="00344926">
        <w:rPr>
          <w:rFonts w:eastAsia="Calibri"/>
          <w:b/>
          <w:sz w:val="16"/>
          <w:szCs w:val="16"/>
          <w:lang w:eastAsia="en-US"/>
        </w:rPr>
        <w:t>Отчёт</w:t>
      </w:r>
    </w:p>
    <w:p w:rsidR="00344926" w:rsidRPr="00344926" w:rsidRDefault="00344926" w:rsidP="00344926">
      <w:pPr>
        <w:spacing w:line="276" w:lineRule="auto"/>
        <w:jc w:val="center"/>
        <w:rPr>
          <w:rFonts w:eastAsia="Calibri"/>
          <w:b/>
          <w:sz w:val="16"/>
          <w:szCs w:val="16"/>
          <w:lang w:eastAsia="en-US"/>
        </w:rPr>
      </w:pPr>
      <w:r w:rsidRPr="00344926">
        <w:rPr>
          <w:rFonts w:eastAsia="Calibri"/>
          <w:b/>
          <w:sz w:val="16"/>
          <w:szCs w:val="16"/>
          <w:lang w:eastAsia="en-US"/>
        </w:rPr>
        <w:t xml:space="preserve">о  реализации мероприятий,  направленных на поддержку субъектов малого и среднего предпринимательства </w:t>
      </w:r>
      <w:r w:rsidRPr="00344926">
        <w:rPr>
          <w:b/>
          <w:sz w:val="16"/>
          <w:szCs w:val="16"/>
        </w:rPr>
        <w:t xml:space="preserve">в муниципальном образовании Билибинский муниципальный район </w:t>
      </w:r>
      <w:r w:rsidRPr="00344926">
        <w:rPr>
          <w:rFonts w:eastAsia="Calibri"/>
          <w:b/>
          <w:sz w:val="16"/>
          <w:szCs w:val="16"/>
          <w:lang w:eastAsia="en-US"/>
        </w:rPr>
        <w:t>в  2024 году</w:t>
      </w:r>
    </w:p>
    <w:p w:rsidR="00344926" w:rsidRPr="00344926" w:rsidRDefault="00344926" w:rsidP="00344926">
      <w:pPr>
        <w:spacing w:line="276" w:lineRule="auto"/>
        <w:jc w:val="center"/>
        <w:rPr>
          <w:rFonts w:eastAsia="Calibri"/>
          <w:b/>
          <w:sz w:val="16"/>
          <w:szCs w:val="16"/>
          <w:lang w:eastAsia="en-US"/>
        </w:rPr>
      </w:pPr>
    </w:p>
    <w:p w:rsidR="00344926" w:rsidRPr="00344926" w:rsidRDefault="00344926" w:rsidP="00344926">
      <w:pPr>
        <w:spacing w:before="100" w:beforeAutospacing="1" w:after="100" w:afterAutospacing="1"/>
        <w:contextualSpacing/>
        <w:rPr>
          <w:rFonts w:eastAsia="Calibri"/>
          <w:sz w:val="16"/>
          <w:szCs w:val="16"/>
          <w:lang w:eastAsia="en-US"/>
        </w:rPr>
      </w:pPr>
      <w:r w:rsidRPr="00344926">
        <w:rPr>
          <w:rFonts w:eastAsia="Calibri"/>
          <w:sz w:val="16"/>
          <w:szCs w:val="16"/>
          <w:lang w:eastAsia="en-US"/>
        </w:rPr>
        <w:t xml:space="preserve">         На территории муниципального образования Билибинский муниципальный район, начиная с 2016 года,   ежегодно реализуются мероприятия Муниципальной программы «Стимулирование экономической активности населения в муниципальном образовании Билибинский муниципальный район», утвержденной Постановлением Администрации муниципального образования Билибинский муниципальный район от 24 марта 2016 года № 172 (далее – Программа). </w:t>
      </w:r>
      <w:r w:rsidRPr="00344926">
        <w:rPr>
          <w:rFonts w:eastAsia="Calibri"/>
          <w:sz w:val="16"/>
          <w:szCs w:val="16"/>
          <w:lang w:eastAsia="en-US"/>
        </w:rPr>
        <w:br/>
        <w:t xml:space="preserve">В рамках данной Программы реализуются четыре Подпрограммы направленные на поддержку субъектов малого и среднего предпринимательства, в том числе: </w:t>
      </w:r>
    </w:p>
    <w:p w:rsidR="00344926" w:rsidRPr="00344926" w:rsidRDefault="00344926" w:rsidP="00344926">
      <w:pPr>
        <w:spacing w:before="100" w:beforeAutospacing="1" w:after="100" w:afterAutospacing="1"/>
        <w:ind w:firstLine="709"/>
        <w:contextualSpacing/>
        <w:jc w:val="both"/>
        <w:rPr>
          <w:rFonts w:eastAsia="Calibri"/>
          <w:bCs/>
          <w:color w:val="000000"/>
          <w:sz w:val="16"/>
          <w:szCs w:val="16"/>
          <w:lang w:eastAsia="en-US"/>
        </w:rPr>
      </w:pPr>
      <w:r w:rsidRPr="00344926">
        <w:rPr>
          <w:rFonts w:eastAsia="Calibri"/>
          <w:b/>
          <w:bCs/>
          <w:color w:val="000000"/>
          <w:sz w:val="16"/>
          <w:szCs w:val="16"/>
          <w:u w:val="single"/>
          <w:lang w:eastAsia="en-US"/>
        </w:rPr>
        <w:t xml:space="preserve">Подпрограмма 1  </w:t>
      </w:r>
      <w:r w:rsidRPr="00344926">
        <w:rPr>
          <w:rFonts w:eastAsia="Calibri"/>
          <w:bCs/>
          <w:color w:val="000000"/>
          <w:sz w:val="16"/>
          <w:szCs w:val="16"/>
          <w:lang w:eastAsia="en-US"/>
        </w:rPr>
        <w:t>«Финансовая поддержка начинающим субъектам малого и среднего предпринимательства на создание собственного дела»;</w:t>
      </w:r>
    </w:p>
    <w:p w:rsidR="00344926" w:rsidRPr="00344926" w:rsidRDefault="00344926" w:rsidP="00344926">
      <w:pPr>
        <w:spacing w:before="100" w:beforeAutospacing="1" w:after="100" w:afterAutospacing="1"/>
        <w:ind w:firstLine="709"/>
        <w:contextualSpacing/>
        <w:jc w:val="both"/>
        <w:rPr>
          <w:rFonts w:eastAsia="Calibri"/>
          <w:bCs/>
          <w:color w:val="000000"/>
          <w:sz w:val="16"/>
          <w:szCs w:val="16"/>
          <w:lang w:eastAsia="en-US"/>
        </w:rPr>
      </w:pPr>
      <w:proofErr w:type="gramStart"/>
      <w:r w:rsidRPr="00344926">
        <w:rPr>
          <w:rFonts w:eastAsia="Calibri"/>
          <w:b/>
          <w:bCs/>
          <w:color w:val="000000"/>
          <w:sz w:val="16"/>
          <w:szCs w:val="16"/>
          <w:u w:val="single"/>
          <w:lang w:eastAsia="en-US"/>
        </w:rPr>
        <w:t xml:space="preserve">Подпрограмма 2 </w:t>
      </w:r>
      <w:r w:rsidRPr="00344926">
        <w:rPr>
          <w:rFonts w:eastAsia="Calibri"/>
          <w:bCs/>
          <w:color w:val="000000"/>
          <w:sz w:val="16"/>
          <w:szCs w:val="16"/>
          <w:lang w:eastAsia="en-US"/>
        </w:rPr>
        <w:t>«Финансовая поддержка субъектов  малого и среднего предпринимательства, занятых видами деятельности, определенными как приоритетные для развития в Билибинском муниципальном районе»;</w:t>
      </w:r>
      <w:proofErr w:type="gramEnd"/>
    </w:p>
    <w:p w:rsidR="00344926" w:rsidRPr="00344926" w:rsidRDefault="00344926" w:rsidP="00344926">
      <w:pPr>
        <w:spacing w:before="100" w:beforeAutospacing="1" w:after="100" w:afterAutospacing="1"/>
        <w:ind w:firstLine="709"/>
        <w:contextualSpacing/>
        <w:jc w:val="both"/>
        <w:rPr>
          <w:rFonts w:eastAsia="Calibri"/>
          <w:bCs/>
          <w:sz w:val="16"/>
          <w:szCs w:val="16"/>
          <w:lang w:eastAsia="en-US"/>
        </w:rPr>
      </w:pPr>
      <w:r w:rsidRPr="00344926">
        <w:rPr>
          <w:rFonts w:eastAsia="Calibri"/>
          <w:b/>
          <w:bCs/>
          <w:color w:val="000000"/>
          <w:sz w:val="16"/>
          <w:szCs w:val="16"/>
          <w:u w:val="single"/>
          <w:lang w:eastAsia="en-US"/>
        </w:rPr>
        <w:t xml:space="preserve">Подпрограмма 3  </w:t>
      </w:r>
      <w:r w:rsidRPr="00344926">
        <w:rPr>
          <w:rFonts w:eastAsia="Calibri"/>
          <w:bCs/>
          <w:sz w:val="16"/>
          <w:szCs w:val="16"/>
          <w:lang w:eastAsia="en-US"/>
        </w:rPr>
        <w:t>«Поддержка хозяйствующих субъектов, осуществляющих деятельность в городе Билибино, в сельской местности и торговой сфере»;</w:t>
      </w:r>
    </w:p>
    <w:p w:rsidR="00344926" w:rsidRPr="00344926" w:rsidRDefault="00344926" w:rsidP="00344926">
      <w:pPr>
        <w:spacing w:before="100" w:beforeAutospacing="1" w:after="100" w:afterAutospacing="1"/>
        <w:ind w:firstLine="709"/>
        <w:contextualSpacing/>
        <w:jc w:val="both"/>
        <w:rPr>
          <w:rFonts w:eastAsia="Calibri"/>
          <w:bCs/>
          <w:color w:val="000000"/>
          <w:sz w:val="16"/>
          <w:szCs w:val="16"/>
          <w:lang w:eastAsia="en-US"/>
        </w:rPr>
      </w:pPr>
      <w:r w:rsidRPr="00344926">
        <w:rPr>
          <w:rFonts w:eastAsia="Calibri"/>
          <w:b/>
          <w:bCs/>
          <w:color w:val="000000"/>
          <w:sz w:val="16"/>
          <w:szCs w:val="16"/>
          <w:u w:val="single"/>
          <w:lang w:eastAsia="en-US"/>
        </w:rPr>
        <w:t xml:space="preserve">Подпрограмма 4 </w:t>
      </w:r>
      <w:r w:rsidRPr="00344926">
        <w:rPr>
          <w:rFonts w:eastAsia="Calibri"/>
          <w:bCs/>
          <w:color w:val="000000"/>
          <w:sz w:val="16"/>
          <w:szCs w:val="16"/>
          <w:lang w:eastAsia="en-US"/>
        </w:rPr>
        <w:t>«Имущественная поддержка субъектов малого и среднего предпринимательства».</w:t>
      </w:r>
    </w:p>
    <w:p w:rsidR="00344926" w:rsidRPr="00344926" w:rsidRDefault="00344926" w:rsidP="00344926">
      <w:pPr>
        <w:tabs>
          <w:tab w:val="left" w:pos="1080"/>
        </w:tabs>
        <w:autoSpaceDE w:val="0"/>
        <w:autoSpaceDN w:val="0"/>
        <w:adjustRightInd w:val="0"/>
        <w:spacing w:before="100" w:beforeAutospacing="1" w:after="100" w:afterAutospacing="1"/>
        <w:ind w:firstLine="709"/>
        <w:contextualSpacing/>
        <w:rPr>
          <w:sz w:val="16"/>
          <w:szCs w:val="16"/>
        </w:rPr>
      </w:pPr>
      <w:r w:rsidRPr="00344926">
        <w:rPr>
          <w:b/>
          <w:bCs/>
          <w:sz w:val="16"/>
          <w:szCs w:val="16"/>
          <w:u w:val="single"/>
        </w:rPr>
        <w:t>По первой Подпрограмме</w:t>
      </w:r>
      <w:r w:rsidRPr="00344926">
        <w:rPr>
          <w:b/>
          <w:bCs/>
          <w:sz w:val="16"/>
          <w:szCs w:val="16"/>
        </w:rPr>
        <w:t xml:space="preserve">  </w:t>
      </w:r>
      <w:r w:rsidRPr="00344926">
        <w:rPr>
          <w:bCs/>
          <w:sz w:val="16"/>
          <w:szCs w:val="16"/>
        </w:rPr>
        <w:t>в 2023 году</w:t>
      </w:r>
      <w:r w:rsidRPr="00344926">
        <w:rPr>
          <w:b/>
          <w:bCs/>
          <w:sz w:val="16"/>
          <w:szCs w:val="16"/>
        </w:rPr>
        <w:t xml:space="preserve"> </w:t>
      </w:r>
      <w:r w:rsidRPr="00344926">
        <w:rPr>
          <w:sz w:val="16"/>
          <w:szCs w:val="16"/>
        </w:rPr>
        <w:t xml:space="preserve">грант в размере 500 000,00 рублей был выделен индивидуальному предпринимателю </w:t>
      </w:r>
      <w:proofErr w:type="spellStart"/>
      <w:r w:rsidRPr="00344926">
        <w:rPr>
          <w:sz w:val="16"/>
          <w:szCs w:val="16"/>
        </w:rPr>
        <w:t>Копцовой</w:t>
      </w:r>
      <w:proofErr w:type="spellEnd"/>
      <w:r w:rsidRPr="00344926">
        <w:rPr>
          <w:sz w:val="16"/>
          <w:szCs w:val="16"/>
        </w:rPr>
        <w:t xml:space="preserve"> Елене Сергеевне на реализацию бизнес  – плана «Мастерская по ремонту и пошиву швейных изделий». </w:t>
      </w:r>
      <w:r w:rsidRPr="00344926">
        <w:rPr>
          <w:sz w:val="16"/>
          <w:szCs w:val="16"/>
        </w:rPr>
        <w:br/>
        <w:t xml:space="preserve">           ИП </w:t>
      </w:r>
      <w:proofErr w:type="spellStart"/>
      <w:r w:rsidRPr="00344926">
        <w:rPr>
          <w:sz w:val="16"/>
          <w:szCs w:val="16"/>
        </w:rPr>
        <w:t>Копцова</w:t>
      </w:r>
      <w:proofErr w:type="spellEnd"/>
      <w:r w:rsidRPr="00344926">
        <w:rPr>
          <w:sz w:val="16"/>
          <w:szCs w:val="16"/>
        </w:rPr>
        <w:t xml:space="preserve"> Е.С. исполнила свои обязательства. Финансовая поддержка использована по целевому назначению, денежные средства освоены в полном объеме. Оборудование приобретено в соответствии с заявленным бизнес-планом и заключенным соглашением между Управлением финансов, экономики и имущественных отношений Администрации муниципального образования Билибинский муниципальный район и ИП </w:t>
      </w:r>
      <w:proofErr w:type="spellStart"/>
      <w:r w:rsidRPr="00344926">
        <w:rPr>
          <w:sz w:val="16"/>
          <w:szCs w:val="16"/>
        </w:rPr>
        <w:t>Копцовой</w:t>
      </w:r>
      <w:proofErr w:type="spellEnd"/>
      <w:r w:rsidRPr="00344926">
        <w:rPr>
          <w:sz w:val="16"/>
          <w:szCs w:val="16"/>
        </w:rPr>
        <w:t xml:space="preserve"> Е.С. Бизнес-проект был полностью реализован индивидуальным предпринимателем в 2024 году. </w:t>
      </w:r>
    </w:p>
    <w:p w:rsidR="00344926" w:rsidRPr="00344926" w:rsidRDefault="00344926" w:rsidP="00344926">
      <w:pPr>
        <w:tabs>
          <w:tab w:val="left" w:pos="1080"/>
        </w:tabs>
        <w:autoSpaceDE w:val="0"/>
        <w:autoSpaceDN w:val="0"/>
        <w:adjustRightInd w:val="0"/>
        <w:spacing w:before="100" w:beforeAutospacing="1" w:after="100" w:afterAutospacing="1"/>
        <w:ind w:firstLine="709"/>
        <w:contextualSpacing/>
        <w:jc w:val="both"/>
        <w:rPr>
          <w:bCs/>
          <w:sz w:val="16"/>
          <w:szCs w:val="16"/>
        </w:rPr>
      </w:pPr>
      <w:r w:rsidRPr="00344926">
        <w:rPr>
          <w:sz w:val="16"/>
          <w:szCs w:val="16"/>
        </w:rPr>
        <w:t xml:space="preserve"> </w:t>
      </w:r>
      <w:r w:rsidRPr="00344926">
        <w:rPr>
          <w:bCs/>
          <w:sz w:val="16"/>
          <w:szCs w:val="16"/>
        </w:rPr>
        <w:t>В 2024 году</w:t>
      </w:r>
      <w:r w:rsidRPr="00344926">
        <w:rPr>
          <w:sz w:val="16"/>
          <w:szCs w:val="16"/>
        </w:rPr>
        <w:t xml:space="preserve"> п</w:t>
      </w:r>
      <w:r w:rsidRPr="00344926">
        <w:rPr>
          <w:bCs/>
          <w:sz w:val="16"/>
          <w:szCs w:val="16"/>
        </w:rPr>
        <w:t>о</w:t>
      </w:r>
      <w:r w:rsidRPr="00344926">
        <w:rPr>
          <w:b/>
          <w:bCs/>
          <w:sz w:val="16"/>
          <w:szCs w:val="16"/>
        </w:rPr>
        <w:t xml:space="preserve"> </w:t>
      </w:r>
      <w:r w:rsidRPr="00344926">
        <w:rPr>
          <w:bCs/>
          <w:sz w:val="16"/>
          <w:szCs w:val="16"/>
        </w:rPr>
        <w:t>первой Подпрограмме</w:t>
      </w:r>
      <w:r w:rsidRPr="00344926">
        <w:rPr>
          <w:b/>
          <w:bCs/>
          <w:sz w:val="16"/>
          <w:szCs w:val="16"/>
        </w:rPr>
        <w:t xml:space="preserve">  </w:t>
      </w:r>
      <w:r w:rsidRPr="00344926">
        <w:rPr>
          <w:sz w:val="16"/>
          <w:szCs w:val="16"/>
        </w:rPr>
        <w:t>для реализации бизнес–плана «Открытие аптечного пункта в городе Билибино Чукотского автономного округа»</w:t>
      </w:r>
      <w:r w:rsidRPr="00344926">
        <w:rPr>
          <w:b/>
          <w:bCs/>
          <w:sz w:val="16"/>
          <w:szCs w:val="16"/>
        </w:rPr>
        <w:t xml:space="preserve"> </w:t>
      </w:r>
      <w:r w:rsidRPr="00344926">
        <w:rPr>
          <w:sz w:val="16"/>
          <w:szCs w:val="16"/>
        </w:rPr>
        <w:t xml:space="preserve">грант </w:t>
      </w:r>
      <w:r w:rsidRPr="00344926">
        <w:rPr>
          <w:bCs/>
          <w:sz w:val="16"/>
          <w:szCs w:val="16"/>
        </w:rPr>
        <w:t>был предоставлен</w:t>
      </w:r>
      <w:r w:rsidRPr="00344926">
        <w:rPr>
          <w:b/>
          <w:bCs/>
          <w:sz w:val="16"/>
          <w:szCs w:val="16"/>
        </w:rPr>
        <w:t xml:space="preserve"> </w:t>
      </w:r>
      <w:r w:rsidRPr="00344926">
        <w:rPr>
          <w:sz w:val="16"/>
          <w:szCs w:val="16"/>
        </w:rPr>
        <w:t>Обществу с ограниченной ответственностью «</w:t>
      </w:r>
      <w:proofErr w:type="gramStart"/>
      <w:r w:rsidRPr="00344926">
        <w:rPr>
          <w:sz w:val="16"/>
          <w:szCs w:val="16"/>
        </w:rPr>
        <w:t>ТС-Объединение</w:t>
      </w:r>
      <w:proofErr w:type="gramEnd"/>
      <w:r w:rsidRPr="00344926">
        <w:rPr>
          <w:sz w:val="16"/>
          <w:szCs w:val="16"/>
        </w:rPr>
        <w:t xml:space="preserve">». Размер гранта также составил 500 000,00 рублей. Данный </w:t>
      </w:r>
      <w:r w:rsidRPr="00344926">
        <w:rPr>
          <w:bCs/>
          <w:sz w:val="16"/>
          <w:szCs w:val="16"/>
        </w:rPr>
        <w:t>грант финансируется за счет средств бюджета Билибинского района.</w:t>
      </w:r>
    </w:p>
    <w:p w:rsidR="00344926" w:rsidRPr="00344926" w:rsidRDefault="00344926" w:rsidP="00344926">
      <w:pPr>
        <w:tabs>
          <w:tab w:val="left" w:pos="1080"/>
        </w:tabs>
        <w:autoSpaceDE w:val="0"/>
        <w:autoSpaceDN w:val="0"/>
        <w:adjustRightInd w:val="0"/>
        <w:spacing w:before="100" w:beforeAutospacing="1" w:after="100" w:afterAutospacing="1"/>
        <w:ind w:firstLine="709"/>
        <w:contextualSpacing/>
        <w:jc w:val="both"/>
        <w:rPr>
          <w:sz w:val="16"/>
          <w:szCs w:val="16"/>
        </w:rPr>
      </w:pPr>
      <w:r w:rsidRPr="00344926">
        <w:rPr>
          <w:sz w:val="16"/>
          <w:szCs w:val="16"/>
        </w:rPr>
        <w:t>Реализация бизнес–плана осуществляется на территории города Билибино. Для его реализации будет использоваться помещение, расположенное по адресу: г. Билибино, микрорайон Арктика дом 3 корпус 1 помещение II,  площадь помещения 69,3 м</w:t>
      </w:r>
      <w:proofErr w:type="gramStart"/>
      <w:r w:rsidRPr="00344926">
        <w:rPr>
          <w:sz w:val="16"/>
          <w:szCs w:val="16"/>
        </w:rPr>
        <w:t>2</w:t>
      </w:r>
      <w:proofErr w:type="gramEnd"/>
      <w:r w:rsidRPr="00344926">
        <w:rPr>
          <w:sz w:val="16"/>
          <w:szCs w:val="16"/>
        </w:rPr>
        <w:t xml:space="preserve">., в нем произведена перепланировка и ведется ремонт, с целью соответствия Приказа Министерства здравоохранения РФ от 31.08.2016 № 647н «Об утверждении Правил надлежащей аптечной практики лекарственных препаратов для медицинского применения». Данное помещение предоставлено индивидуальному предпринимателю в аренду, как недвижимое имущество, входящее в состав  муниципальной казны муниципального образования Билибинский муниципальный район  по  договору  аренды № 43/23-д от 21.12.2023г. на срок по 31 декабря 2028 года. </w:t>
      </w:r>
    </w:p>
    <w:p w:rsidR="00344926" w:rsidRPr="00344926" w:rsidRDefault="00344926" w:rsidP="00344926">
      <w:pPr>
        <w:tabs>
          <w:tab w:val="left" w:pos="1080"/>
        </w:tabs>
        <w:autoSpaceDE w:val="0"/>
        <w:autoSpaceDN w:val="0"/>
        <w:adjustRightInd w:val="0"/>
        <w:spacing w:before="100" w:beforeAutospacing="1" w:after="100" w:afterAutospacing="1"/>
        <w:ind w:firstLine="709"/>
        <w:contextualSpacing/>
        <w:jc w:val="both"/>
        <w:rPr>
          <w:sz w:val="16"/>
          <w:szCs w:val="16"/>
        </w:rPr>
      </w:pPr>
      <w:r w:rsidRPr="00344926">
        <w:rPr>
          <w:sz w:val="16"/>
          <w:szCs w:val="16"/>
        </w:rPr>
        <w:t>Общая стоимость бизнес-плана  составляет 610 000,00 рублей,  в том числе:</w:t>
      </w:r>
    </w:p>
    <w:p w:rsidR="00344926" w:rsidRPr="00344926" w:rsidRDefault="00344926" w:rsidP="00344926">
      <w:pPr>
        <w:autoSpaceDE w:val="0"/>
        <w:autoSpaceDN w:val="0"/>
        <w:adjustRightInd w:val="0"/>
        <w:spacing w:before="100" w:beforeAutospacing="1" w:after="100" w:afterAutospacing="1"/>
        <w:contextualSpacing/>
        <w:jc w:val="both"/>
        <w:rPr>
          <w:sz w:val="16"/>
          <w:szCs w:val="16"/>
        </w:rPr>
      </w:pPr>
      <w:r w:rsidRPr="00344926">
        <w:rPr>
          <w:sz w:val="16"/>
          <w:szCs w:val="16"/>
        </w:rPr>
        <w:t>500 000,00 рублей – грант из бюджета Билибинского муниципального района,</w:t>
      </w:r>
    </w:p>
    <w:p w:rsidR="00344926" w:rsidRPr="00344926" w:rsidRDefault="00344926" w:rsidP="00344926">
      <w:pPr>
        <w:autoSpaceDE w:val="0"/>
        <w:autoSpaceDN w:val="0"/>
        <w:adjustRightInd w:val="0"/>
        <w:spacing w:before="100" w:beforeAutospacing="1" w:after="100" w:afterAutospacing="1"/>
        <w:contextualSpacing/>
        <w:jc w:val="both"/>
        <w:rPr>
          <w:sz w:val="16"/>
          <w:szCs w:val="16"/>
        </w:rPr>
      </w:pPr>
      <w:r w:rsidRPr="00344926">
        <w:rPr>
          <w:sz w:val="16"/>
          <w:szCs w:val="16"/>
        </w:rPr>
        <w:t xml:space="preserve">110 000,00  рублей – средства собственника бизнеса. </w:t>
      </w:r>
    </w:p>
    <w:p w:rsidR="00344926" w:rsidRPr="00344926" w:rsidRDefault="00344926" w:rsidP="00344926">
      <w:pPr>
        <w:tabs>
          <w:tab w:val="left" w:pos="1080"/>
        </w:tabs>
        <w:autoSpaceDE w:val="0"/>
        <w:autoSpaceDN w:val="0"/>
        <w:adjustRightInd w:val="0"/>
        <w:spacing w:before="100" w:beforeAutospacing="1" w:after="100" w:afterAutospacing="1"/>
        <w:ind w:firstLine="709"/>
        <w:contextualSpacing/>
        <w:jc w:val="both"/>
        <w:rPr>
          <w:sz w:val="16"/>
          <w:szCs w:val="16"/>
        </w:rPr>
      </w:pPr>
      <w:r w:rsidRPr="00344926">
        <w:rPr>
          <w:sz w:val="16"/>
          <w:szCs w:val="16"/>
        </w:rPr>
        <w:t>Для реализации бизнес-плана за средства гранта и за счёт собственных средств, по  долевому финансированию, ООО «</w:t>
      </w:r>
      <w:proofErr w:type="gramStart"/>
      <w:r w:rsidRPr="00344926">
        <w:rPr>
          <w:sz w:val="16"/>
          <w:szCs w:val="16"/>
        </w:rPr>
        <w:t>ТС-Объединение</w:t>
      </w:r>
      <w:proofErr w:type="gramEnd"/>
      <w:r w:rsidRPr="00344926">
        <w:rPr>
          <w:sz w:val="16"/>
          <w:szCs w:val="16"/>
        </w:rPr>
        <w:t>» приобретёт и доставит в город Билибино необходимое оборудование и расходные материалы.</w:t>
      </w:r>
    </w:p>
    <w:p w:rsidR="00344926" w:rsidRPr="00344926" w:rsidRDefault="00344926" w:rsidP="00344926">
      <w:pPr>
        <w:tabs>
          <w:tab w:val="left" w:pos="1080"/>
        </w:tabs>
        <w:autoSpaceDE w:val="0"/>
        <w:autoSpaceDN w:val="0"/>
        <w:adjustRightInd w:val="0"/>
        <w:spacing w:before="100" w:beforeAutospacing="1" w:after="100" w:afterAutospacing="1"/>
        <w:ind w:firstLine="709"/>
        <w:contextualSpacing/>
        <w:jc w:val="both"/>
        <w:rPr>
          <w:sz w:val="16"/>
          <w:szCs w:val="16"/>
        </w:rPr>
      </w:pPr>
      <w:r w:rsidRPr="00344926">
        <w:rPr>
          <w:sz w:val="16"/>
          <w:szCs w:val="16"/>
        </w:rPr>
        <w:t>За счет сре</w:t>
      </w:r>
      <w:proofErr w:type="gramStart"/>
      <w:r w:rsidRPr="00344926">
        <w:rPr>
          <w:sz w:val="16"/>
          <w:szCs w:val="16"/>
        </w:rPr>
        <w:t>дств гр</w:t>
      </w:r>
      <w:proofErr w:type="gramEnd"/>
      <w:r w:rsidRPr="00344926">
        <w:rPr>
          <w:sz w:val="16"/>
          <w:szCs w:val="16"/>
        </w:rPr>
        <w:t>анта и за счёт собственных средств планирует приобрести 25 единиц оборудования.</w:t>
      </w:r>
    </w:p>
    <w:tbl>
      <w:tblPr>
        <w:tblW w:w="49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124"/>
        <w:gridCol w:w="5640"/>
        <w:gridCol w:w="2894"/>
      </w:tblGrid>
      <w:tr w:rsidR="00344926" w:rsidRPr="00344926" w:rsidTr="007A197C">
        <w:trPr>
          <w:trHeight w:val="247"/>
        </w:trPr>
        <w:tc>
          <w:tcPr>
            <w:tcW w:w="582" w:type="pct"/>
            <w:tcBorders>
              <w:top w:val="single" w:sz="4" w:space="0" w:color="auto"/>
              <w:left w:val="single" w:sz="4" w:space="0" w:color="auto"/>
              <w:bottom w:val="single" w:sz="4" w:space="0" w:color="auto"/>
              <w:right w:val="single" w:sz="4" w:space="0" w:color="auto"/>
            </w:tcBorders>
            <w:hideMark/>
          </w:tcPr>
          <w:p w:rsidR="00344926" w:rsidRPr="00344926" w:rsidRDefault="00344926" w:rsidP="00344926">
            <w:pPr>
              <w:widowControl w:val="0"/>
              <w:autoSpaceDE w:val="0"/>
              <w:autoSpaceDN w:val="0"/>
              <w:adjustRightInd w:val="0"/>
              <w:contextualSpacing/>
              <w:jc w:val="center"/>
              <w:rPr>
                <w:rFonts w:eastAsia="Calibri"/>
                <w:sz w:val="16"/>
                <w:szCs w:val="16"/>
                <w:lang w:eastAsia="en-US"/>
              </w:rPr>
            </w:pPr>
            <w:r w:rsidRPr="00344926">
              <w:rPr>
                <w:rFonts w:eastAsia="Calibri"/>
                <w:sz w:val="16"/>
                <w:szCs w:val="16"/>
                <w:lang w:eastAsia="en-US"/>
              </w:rPr>
              <w:t>№</w:t>
            </w:r>
          </w:p>
          <w:p w:rsidR="00344926" w:rsidRPr="00344926" w:rsidRDefault="00344926" w:rsidP="00344926">
            <w:pPr>
              <w:widowControl w:val="0"/>
              <w:autoSpaceDE w:val="0"/>
              <w:autoSpaceDN w:val="0"/>
              <w:adjustRightInd w:val="0"/>
              <w:contextualSpacing/>
              <w:jc w:val="center"/>
              <w:rPr>
                <w:rFonts w:eastAsia="Calibri"/>
                <w:sz w:val="16"/>
                <w:szCs w:val="16"/>
                <w:lang w:eastAsia="en-US"/>
              </w:rPr>
            </w:pPr>
            <w:proofErr w:type="gramStart"/>
            <w:r w:rsidRPr="00344926">
              <w:rPr>
                <w:rFonts w:eastAsia="Calibri"/>
                <w:sz w:val="16"/>
                <w:szCs w:val="16"/>
                <w:lang w:eastAsia="en-US"/>
              </w:rPr>
              <w:lastRenderedPageBreak/>
              <w:t>п</w:t>
            </w:r>
            <w:proofErr w:type="gramEnd"/>
            <w:r w:rsidRPr="00344926">
              <w:rPr>
                <w:rFonts w:eastAsia="Calibri"/>
                <w:sz w:val="16"/>
                <w:szCs w:val="16"/>
                <w:lang w:eastAsia="en-US"/>
              </w:rPr>
              <w:t>/п</w:t>
            </w:r>
          </w:p>
        </w:tc>
        <w:tc>
          <w:tcPr>
            <w:tcW w:w="2920" w:type="pct"/>
            <w:tcBorders>
              <w:top w:val="single" w:sz="4" w:space="0" w:color="auto"/>
              <w:left w:val="single" w:sz="4" w:space="0" w:color="auto"/>
              <w:bottom w:val="single" w:sz="4" w:space="0" w:color="auto"/>
              <w:right w:val="single" w:sz="4" w:space="0" w:color="auto"/>
            </w:tcBorders>
            <w:hideMark/>
          </w:tcPr>
          <w:p w:rsidR="00344926" w:rsidRPr="00344926" w:rsidRDefault="00344926" w:rsidP="00344926">
            <w:pPr>
              <w:widowControl w:val="0"/>
              <w:autoSpaceDE w:val="0"/>
              <w:autoSpaceDN w:val="0"/>
              <w:adjustRightInd w:val="0"/>
              <w:contextualSpacing/>
              <w:jc w:val="center"/>
              <w:rPr>
                <w:rFonts w:eastAsia="Calibri"/>
                <w:sz w:val="16"/>
                <w:szCs w:val="16"/>
                <w:lang w:eastAsia="en-US"/>
              </w:rPr>
            </w:pPr>
            <w:r w:rsidRPr="00344926">
              <w:rPr>
                <w:rFonts w:eastAsia="Calibri"/>
                <w:sz w:val="16"/>
                <w:szCs w:val="16"/>
                <w:lang w:eastAsia="en-US"/>
              </w:rPr>
              <w:lastRenderedPageBreak/>
              <w:t>Наименование планируемых затрат</w:t>
            </w:r>
          </w:p>
        </w:tc>
        <w:tc>
          <w:tcPr>
            <w:tcW w:w="1498" w:type="pct"/>
            <w:tcBorders>
              <w:top w:val="single" w:sz="4" w:space="0" w:color="auto"/>
              <w:left w:val="single" w:sz="4" w:space="0" w:color="auto"/>
              <w:bottom w:val="nil"/>
              <w:right w:val="single" w:sz="4" w:space="0" w:color="auto"/>
            </w:tcBorders>
            <w:vAlign w:val="center"/>
            <w:hideMark/>
          </w:tcPr>
          <w:p w:rsidR="00344926" w:rsidRPr="00344926" w:rsidRDefault="00344926" w:rsidP="00344926">
            <w:pPr>
              <w:widowControl w:val="0"/>
              <w:autoSpaceDE w:val="0"/>
              <w:autoSpaceDN w:val="0"/>
              <w:adjustRightInd w:val="0"/>
              <w:contextualSpacing/>
              <w:jc w:val="center"/>
              <w:rPr>
                <w:rFonts w:eastAsia="Calibri"/>
                <w:sz w:val="16"/>
                <w:szCs w:val="16"/>
                <w:lang w:eastAsia="en-US"/>
              </w:rPr>
            </w:pPr>
            <w:r w:rsidRPr="00344926">
              <w:rPr>
                <w:rFonts w:eastAsia="Calibri"/>
                <w:sz w:val="16"/>
                <w:szCs w:val="16"/>
                <w:lang w:eastAsia="en-US"/>
              </w:rPr>
              <w:t>Стоимость, рублей</w:t>
            </w:r>
          </w:p>
        </w:tc>
      </w:tr>
      <w:tr w:rsidR="00344926" w:rsidRPr="00344926" w:rsidTr="007A197C">
        <w:tc>
          <w:tcPr>
            <w:tcW w:w="582" w:type="pct"/>
            <w:tcBorders>
              <w:top w:val="single" w:sz="4" w:space="0" w:color="auto"/>
              <w:left w:val="single" w:sz="4" w:space="0" w:color="auto"/>
              <w:bottom w:val="single" w:sz="4" w:space="0" w:color="auto"/>
              <w:right w:val="single" w:sz="4" w:space="0" w:color="auto"/>
            </w:tcBorders>
            <w:hideMark/>
          </w:tcPr>
          <w:p w:rsidR="00344926" w:rsidRPr="00344926" w:rsidRDefault="00344926" w:rsidP="00344926">
            <w:pPr>
              <w:widowControl w:val="0"/>
              <w:autoSpaceDE w:val="0"/>
              <w:autoSpaceDN w:val="0"/>
              <w:adjustRightInd w:val="0"/>
              <w:contextualSpacing/>
              <w:jc w:val="center"/>
              <w:rPr>
                <w:rFonts w:eastAsia="Calibri"/>
                <w:sz w:val="16"/>
                <w:szCs w:val="16"/>
                <w:lang w:eastAsia="en-US"/>
              </w:rPr>
            </w:pPr>
            <w:r w:rsidRPr="00344926">
              <w:rPr>
                <w:rFonts w:eastAsia="Calibri"/>
                <w:sz w:val="16"/>
                <w:szCs w:val="16"/>
                <w:lang w:eastAsia="en-US"/>
              </w:rPr>
              <w:lastRenderedPageBreak/>
              <w:t>1</w:t>
            </w:r>
          </w:p>
        </w:tc>
        <w:tc>
          <w:tcPr>
            <w:tcW w:w="2920" w:type="pct"/>
            <w:tcBorders>
              <w:top w:val="single" w:sz="4" w:space="0" w:color="auto"/>
              <w:left w:val="single" w:sz="4" w:space="0" w:color="auto"/>
              <w:bottom w:val="single" w:sz="4" w:space="0" w:color="auto"/>
              <w:right w:val="single" w:sz="4" w:space="0" w:color="auto"/>
            </w:tcBorders>
            <w:hideMark/>
          </w:tcPr>
          <w:p w:rsidR="00344926" w:rsidRPr="00344926" w:rsidRDefault="00344926" w:rsidP="00344926">
            <w:pPr>
              <w:contextualSpacing/>
              <w:rPr>
                <w:rFonts w:eastAsia="Calibri"/>
                <w:sz w:val="16"/>
                <w:szCs w:val="16"/>
                <w:lang w:eastAsia="en-US"/>
              </w:rPr>
            </w:pPr>
            <w:proofErr w:type="spellStart"/>
            <w:r w:rsidRPr="00344926">
              <w:rPr>
                <w:rFonts w:eastAsia="Calibri"/>
                <w:sz w:val="16"/>
                <w:szCs w:val="16"/>
                <w:lang w:eastAsia="en-US"/>
              </w:rPr>
              <w:t>Пристенная</w:t>
            </w:r>
            <w:proofErr w:type="spellEnd"/>
            <w:r w:rsidRPr="00344926">
              <w:rPr>
                <w:rFonts w:eastAsia="Calibri"/>
                <w:sz w:val="16"/>
                <w:szCs w:val="16"/>
                <w:lang w:eastAsia="en-US"/>
              </w:rPr>
              <w:t xml:space="preserve"> витрина открытая</w:t>
            </w:r>
          </w:p>
        </w:tc>
        <w:tc>
          <w:tcPr>
            <w:tcW w:w="1498" w:type="pct"/>
            <w:tcBorders>
              <w:top w:val="single" w:sz="4" w:space="0" w:color="auto"/>
              <w:left w:val="single" w:sz="4" w:space="0" w:color="auto"/>
              <w:bottom w:val="single" w:sz="4" w:space="0" w:color="auto"/>
              <w:right w:val="single" w:sz="4" w:space="0" w:color="auto"/>
            </w:tcBorders>
            <w:hideMark/>
          </w:tcPr>
          <w:p w:rsidR="00344926" w:rsidRPr="00344926" w:rsidRDefault="00344926" w:rsidP="00344926">
            <w:pPr>
              <w:contextualSpacing/>
              <w:jc w:val="center"/>
              <w:rPr>
                <w:rFonts w:eastAsia="Calibri"/>
                <w:sz w:val="16"/>
                <w:szCs w:val="16"/>
                <w:lang w:eastAsia="en-US"/>
              </w:rPr>
            </w:pPr>
            <w:r w:rsidRPr="00344926">
              <w:rPr>
                <w:rFonts w:eastAsia="Calibri"/>
                <w:sz w:val="16"/>
                <w:szCs w:val="16"/>
                <w:lang w:eastAsia="en-US"/>
              </w:rPr>
              <w:t>50 000,00</w:t>
            </w:r>
          </w:p>
        </w:tc>
      </w:tr>
      <w:tr w:rsidR="00344926" w:rsidRPr="00344926" w:rsidTr="007A197C">
        <w:tc>
          <w:tcPr>
            <w:tcW w:w="582" w:type="pct"/>
            <w:tcBorders>
              <w:top w:val="single" w:sz="4" w:space="0" w:color="auto"/>
              <w:left w:val="single" w:sz="4" w:space="0" w:color="auto"/>
              <w:bottom w:val="single" w:sz="4" w:space="0" w:color="auto"/>
              <w:right w:val="single" w:sz="4" w:space="0" w:color="auto"/>
            </w:tcBorders>
            <w:hideMark/>
          </w:tcPr>
          <w:p w:rsidR="00344926" w:rsidRPr="00344926" w:rsidRDefault="00344926" w:rsidP="00344926">
            <w:pPr>
              <w:widowControl w:val="0"/>
              <w:autoSpaceDE w:val="0"/>
              <w:autoSpaceDN w:val="0"/>
              <w:adjustRightInd w:val="0"/>
              <w:contextualSpacing/>
              <w:jc w:val="center"/>
              <w:rPr>
                <w:rFonts w:eastAsia="Calibri"/>
                <w:sz w:val="16"/>
                <w:szCs w:val="16"/>
                <w:lang w:eastAsia="en-US"/>
              </w:rPr>
            </w:pPr>
            <w:r w:rsidRPr="00344926">
              <w:rPr>
                <w:rFonts w:eastAsia="Calibri"/>
                <w:sz w:val="16"/>
                <w:szCs w:val="16"/>
                <w:lang w:eastAsia="en-US"/>
              </w:rPr>
              <w:t>2</w:t>
            </w:r>
          </w:p>
        </w:tc>
        <w:tc>
          <w:tcPr>
            <w:tcW w:w="2920" w:type="pct"/>
            <w:tcBorders>
              <w:top w:val="single" w:sz="4" w:space="0" w:color="auto"/>
              <w:left w:val="single" w:sz="4" w:space="0" w:color="auto"/>
              <w:bottom w:val="single" w:sz="4" w:space="0" w:color="auto"/>
              <w:right w:val="single" w:sz="4" w:space="0" w:color="auto"/>
            </w:tcBorders>
            <w:hideMark/>
          </w:tcPr>
          <w:p w:rsidR="00344926" w:rsidRPr="00344926" w:rsidRDefault="00344926" w:rsidP="00344926">
            <w:pPr>
              <w:contextualSpacing/>
              <w:rPr>
                <w:rFonts w:eastAsia="Calibri"/>
                <w:sz w:val="16"/>
                <w:szCs w:val="16"/>
                <w:lang w:eastAsia="en-US"/>
              </w:rPr>
            </w:pPr>
            <w:r w:rsidRPr="00344926">
              <w:rPr>
                <w:rFonts w:eastAsia="Calibri"/>
                <w:sz w:val="16"/>
                <w:szCs w:val="16"/>
                <w:lang w:eastAsia="en-US"/>
              </w:rPr>
              <w:t>Диван</w:t>
            </w:r>
          </w:p>
        </w:tc>
        <w:tc>
          <w:tcPr>
            <w:tcW w:w="1498" w:type="pct"/>
            <w:tcBorders>
              <w:top w:val="single" w:sz="4" w:space="0" w:color="auto"/>
              <w:left w:val="single" w:sz="4" w:space="0" w:color="auto"/>
              <w:bottom w:val="single" w:sz="4" w:space="0" w:color="auto"/>
              <w:right w:val="single" w:sz="4" w:space="0" w:color="auto"/>
            </w:tcBorders>
            <w:hideMark/>
          </w:tcPr>
          <w:p w:rsidR="00344926" w:rsidRPr="00344926" w:rsidRDefault="00344926" w:rsidP="00344926">
            <w:pPr>
              <w:contextualSpacing/>
              <w:jc w:val="center"/>
              <w:rPr>
                <w:rFonts w:eastAsia="Calibri"/>
                <w:sz w:val="16"/>
                <w:szCs w:val="16"/>
                <w:lang w:eastAsia="en-US"/>
              </w:rPr>
            </w:pPr>
            <w:r w:rsidRPr="00344926">
              <w:rPr>
                <w:rFonts w:eastAsia="Calibri"/>
                <w:sz w:val="16"/>
                <w:szCs w:val="16"/>
                <w:lang w:eastAsia="en-US"/>
              </w:rPr>
              <w:t>30 000,00</w:t>
            </w:r>
          </w:p>
        </w:tc>
      </w:tr>
      <w:tr w:rsidR="00344926" w:rsidRPr="00344926" w:rsidTr="007A197C">
        <w:tc>
          <w:tcPr>
            <w:tcW w:w="582" w:type="pct"/>
            <w:tcBorders>
              <w:top w:val="single" w:sz="4" w:space="0" w:color="auto"/>
              <w:left w:val="single" w:sz="4" w:space="0" w:color="auto"/>
              <w:bottom w:val="single" w:sz="4" w:space="0" w:color="auto"/>
              <w:right w:val="single" w:sz="4" w:space="0" w:color="auto"/>
            </w:tcBorders>
            <w:hideMark/>
          </w:tcPr>
          <w:p w:rsidR="00344926" w:rsidRPr="00344926" w:rsidRDefault="00344926" w:rsidP="00344926">
            <w:pPr>
              <w:widowControl w:val="0"/>
              <w:autoSpaceDE w:val="0"/>
              <w:autoSpaceDN w:val="0"/>
              <w:adjustRightInd w:val="0"/>
              <w:contextualSpacing/>
              <w:jc w:val="center"/>
              <w:rPr>
                <w:rFonts w:eastAsia="Calibri"/>
                <w:sz w:val="16"/>
                <w:szCs w:val="16"/>
                <w:lang w:eastAsia="en-US"/>
              </w:rPr>
            </w:pPr>
            <w:r w:rsidRPr="00344926">
              <w:rPr>
                <w:rFonts w:eastAsia="Calibri"/>
                <w:sz w:val="16"/>
                <w:szCs w:val="16"/>
                <w:lang w:eastAsia="en-US"/>
              </w:rPr>
              <w:t>3</w:t>
            </w:r>
          </w:p>
        </w:tc>
        <w:tc>
          <w:tcPr>
            <w:tcW w:w="2920" w:type="pct"/>
            <w:tcBorders>
              <w:top w:val="single" w:sz="4" w:space="0" w:color="auto"/>
              <w:left w:val="single" w:sz="4" w:space="0" w:color="auto"/>
              <w:bottom w:val="single" w:sz="4" w:space="0" w:color="auto"/>
              <w:right w:val="single" w:sz="4" w:space="0" w:color="auto"/>
            </w:tcBorders>
            <w:hideMark/>
          </w:tcPr>
          <w:p w:rsidR="00344926" w:rsidRPr="00344926" w:rsidRDefault="00344926" w:rsidP="00344926">
            <w:pPr>
              <w:contextualSpacing/>
              <w:rPr>
                <w:rFonts w:eastAsia="Calibri"/>
                <w:sz w:val="16"/>
                <w:szCs w:val="16"/>
                <w:lang w:eastAsia="en-US"/>
              </w:rPr>
            </w:pPr>
            <w:r w:rsidRPr="00344926">
              <w:rPr>
                <w:rFonts w:eastAsia="Calibri"/>
                <w:sz w:val="16"/>
                <w:szCs w:val="16"/>
                <w:lang w:eastAsia="en-US"/>
              </w:rPr>
              <w:t>Стул</w:t>
            </w:r>
          </w:p>
        </w:tc>
        <w:tc>
          <w:tcPr>
            <w:tcW w:w="1498" w:type="pct"/>
            <w:tcBorders>
              <w:top w:val="single" w:sz="4" w:space="0" w:color="auto"/>
              <w:left w:val="single" w:sz="4" w:space="0" w:color="auto"/>
              <w:bottom w:val="single" w:sz="4" w:space="0" w:color="auto"/>
              <w:right w:val="single" w:sz="4" w:space="0" w:color="auto"/>
            </w:tcBorders>
            <w:hideMark/>
          </w:tcPr>
          <w:p w:rsidR="00344926" w:rsidRPr="00344926" w:rsidRDefault="00344926" w:rsidP="00344926">
            <w:pPr>
              <w:contextualSpacing/>
              <w:jc w:val="center"/>
              <w:rPr>
                <w:rFonts w:eastAsia="Calibri"/>
                <w:sz w:val="16"/>
                <w:szCs w:val="16"/>
                <w:lang w:eastAsia="en-US"/>
              </w:rPr>
            </w:pPr>
            <w:r w:rsidRPr="00344926">
              <w:rPr>
                <w:rFonts w:eastAsia="Calibri"/>
                <w:sz w:val="16"/>
                <w:szCs w:val="16"/>
                <w:lang w:eastAsia="en-US"/>
              </w:rPr>
              <w:t>20 000,00</w:t>
            </w:r>
          </w:p>
        </w:tc>
      </w:tr>
      <w:tr w:rsidR="00344926" w:rsidRPr="00344926" w:rsidTr="007A197C">
        <w:tc>
          <w:tcPr>
            <w:tcW w:w="582" w:type="pct"/>
            <w:tcBorders>
              <w:top w:val="single" w:sz="4" w:space="0" w:color="auto"/>
              <w:left w:val="single" w:sz="4" w:space="0" w:color="auto"/>
              <w:bottom w:val="single" w:sz="4" w:space="0" w:color="auto"/>
              <w:right w:val="single" w:sz="4" w:space="0" w:color="auto"/>
            </w:tcBorders>
            <w:hideMark/>
          </w:tcPr>
          <w:p w:rsidR="00344926" w:rsidRPr="00344926" w:rsidRDefault="00344926" w:rsidP="00344926">
            <w:pPr>
              <w:widowControl w:val="0"/>
              <w:autoSpaceDE w:val="0"/>
              <w:autoSpaceDN w:val="0"/>
              <w:adjustRightInd w:val="0"/>
              <w:contextualSpacing/>
              <w:jc w:val="center"/>
              <w:rPr>
                <w:rFonts w:eastAsia="Calibri"/>
                <w:sz w:val="16"/>
                <w:szCs w:val="16"/>
                <w:lang w:eastAsia="en-US"/>
              </w:rPr>
            </w:pPr>
            <w:r w:rsidRPr="00344926">
              <w:rPr>
                <w:rFonts w:eastAsia="Calibri"/>
                <w:sz w:val="16"/>
                <w:szCs w:val="16"/>
                <w:lang w:eastAsia="en-US"/>
              </w:rPr>
              <w:t>4</w:t>
            </w:r>
          </w:p>
        </w:tc>
        <w:tc>
          <w:tcPr>
            <w:tcW w:w="2920" w:type="pct"/>
            <w:tcBorders>
              <w:top w:val="single" w:sz="4" w:space="0" w:color="auto"/>
              <w:left w:val="single" w:sz="4" w:space="0" w:color="auto"/>
              <w:bottom w:val="single" w:sz="4" w:space="0" w:color="auto"/>
              <w:right w:val="single" w:sz="4" w:space="0" w:color="auto"/>
            </w:tcBorders>
            <w:hideMark/>
          </w:tcPr>
          <w:p w:rsidR="00344926" w:rsidRPr="00344926" w:rsidRDefault="00344926" w:rsidP="00344926">
            <w:pPr>
              <w:contextualSpacing/>
              <w:rPr>
                <w:rFonts w:eastAsia="Calibri"/>
                <w:sz w:val="16"/>
                <w:szCs w:val="16"/>
                <w:lang w:eastAsia="en-US"/>
              </w:rPr>
            </w:pPr>
            <w:r w:rsidRPr="00344926">
              <w:rPr>
                <w:rFonts w:eastAsia="Calibri"/>
                <w:sz w:val="16"/>
                <w:szCs w:val="16"/>
                <w:lang w:eastAsia="en-US"/>
              </w:rPr>
              <w:t>Кресло офисное</w:t>
            </w:r>
          </w:p>
        </w:tc>
        <w:tc>
          <w:tcPr>
            <w:tcW w:w="1498" w:type="pct"/>
            <w:tcBorders>
              <w:top w:val="single" w:sz="4" w:space="0" w:color="auto"/>
              <w:left w:val="single" w:sz="4" w:space="0" w:color="auto"/>
              <w:bottom w:val="single" w:sz="4" w:space="0" w:color="auto"/>
              <w:right w:val="single" w:sz="4" w:space="0" w:color="auto"/>
            </w:tcBorders>
            <w:hideMark/>
          </w:tcPr>
          <w:p w:rsidR="00344926" w:rsidRPr="00344926" w:rsidRDefault="00344926" w:rsidP="00344926">
            <w:pPr>
              <w:contextualSpacing/>
              <w:jc w:val="center"/>
              <w:rPr>
                <w:rFonts w:eastAsia="Calibri"/>
                <w:sz w:val="16"/>
                <w:szCs w:val="16"/>
                <w:lang w:eastAsia="en-US"/>
              </w:rPr>
            </w:pPr>
            <w:r w:rsidRPr="00344926">
              <w:rPr>
                <w:rFonts w:eastAsia="Calibri"/>
                <w:sz w:val="16"/>
                <w:szCs w:val="16"/>
                <w:lang w:eastAsia="en-US"/>
              </w:rPr>
              <w:t>30 000,00</w:t>
            </w:r>
          </w:p>
        </w:tc>
      </w:tr>
      <w:tr w:rsidR="00344926" w:rsidRPr="00344926" w:rsidTr="007A197C">
        <w:tc>
          <w:tcPr>
            <w:tcW w:w="582" w:type="pct"/>
            <w:tcBorders>
              <w:top w:val="single" w:sz="4" w:space="0" w:color="auto"/>
              <w:left w:val="single" w:sz="4" w:space="0" w:color="auto"/>
              <w:bottom w:val="single" w:sz="4" w:space="0" w:color="auto"/>
              <w:right w:val="single" w:sz="4" w:space="0" w:color="auto"/>
            </w:tcBorders>
            <w:hideMark/>
          </w:tcPr>
          <w:p w:rsidR="00344926" w:rsidRPr="00344926" w:rsidRDefault="00344926" w:rsidP="00344926">
            <w:pPr>
              <w:widowControl w:val="0"/>
              <w:autoSpaceDE w:val="0"/>
              <w:autoSpaceDN w:val="0"/>
              <w:adjustRightInd w:val="0"/>
              <w:contextualSpacing/>
              <w:jc w:val="center"/>
              <w:rPr>
                <w:rFonts w:eastAsia="Calibri"/>
                <w:sz w:val="16"/>
                <w:szCs w:val="16"/>
                <w:lang w:eastAsia="en-US"/>
              </w:rPr>
            </w:pPr>
            <w:r w:rsidRPr="00344926">
              <w:rPr>
                <w:rFonts w:eastAsia="Calibri"/>
                <w:sz w:val="16"/>
                <w:szCs w:val="16"/>
                <w:lang w:eastAsia="en-US"/>
              </w:rPr>
              <w:t>5</w:t>
            </w:r>
          </w:p>
        </w:tc>
        <w:tc>
          <w:tcPr>
            <w:tcW w:w="2920" w:type="pct"/>
            <w:tcBorders>
              <w:top w:val="single" w:sz="4" w:space="0" w:color="auto"/>
              <w:left w:val="single" w:sz="4" w:space="0" w:color="auto"/>
              <w:bottom w:val="single" w:sz="4" w:space="0" w:color="auto"/>
              <w:right w:val="single" w:sz="4" w:space="0" w:color="auto"/>
            </w:tcBorders>
            <w:hideMark/>
          </w:tcPr>
          <w:p w:rsidR="00344926" w:rsidRPr="00344926" w:rsidRDefault="00344926" w:rsidP="00344926">
            <w:pPr>
              <w:contextualSpacing/>
              <w:rPr>
                <w:rFonts w:eastAsia="Calibri"/>
                <w:sz w:val="16"/>
                <w:szCs w:val="16"/>
                <w:lang w:eastAsia="en-US"/>
              </w:rPr>
            </w:pPr>
            <w:r w:rsidRPr="00344926">
              <w:rPr>
                <w:rFonts w:eastAsia="Calibri"/>
                <w:sz w:val="16"/>
                <w:szCs w:val="16"/>
                <w:lang w:eastAsia="en-US"/>
              </w:rPr>
              <w:t>Стол письменный</w:t>
            </w:r>
          </w:p>
        </w:tc>
        <w:tc>
          <w:tcPr>
            <w:tcW w:w="1498" w:type="pct"/>
            <w:tcBorders>
              <w:top w:val="single" w:sz="4" w:space="0" w:color="auto"/>
              <w:left w:val="single" w:sz="4" w:space="0" w:color="auto"/>
              <w:bottom w:val="single" w:sz="4" w:space="0" w:color="auto"/>
              <w:right w:val="single" w:sz="4" w:space="0" w:color="auto"/>
            </w:tcBorders>
            <w:hideMark/>
          </w:tcPr>
          <w:p w:rsidR="00344926" w:rsidRPr="00344926" w:rsidRDefault="00344926" w:rsidP="00344926">
            <w:pPr>
              <w:contextualSpacing/>
              <w:jc w:val="center"/>
              <w:rPr>
                <w:rFonts w:eastAsia="Calibri"/>
                <w:sz w:val="16"/>
                <w:szCs w:val="16"/>
                <w:lang w:eastAsia="en-US"/>
              </w:rPr>
            </w:pPr>
            <w:r w:rsidRPr="00344926">
              <w:rPr>
                <w:rFonts w:eastAsia="Calibri"/>
                <w:sz w:val="16"/>
                <w:szCs w:val="16"/>
                <w:lang w:eastAsia="en-US"/>
              </w:rPr>
              <w:t>40 000,00</w:t>
            </w:r>
          </w:p>
        </w:tc>
      </w:tr>
      <w:tr w:rsidR="00344926" w:rsidRPr="00344926" w:rsidTr="007A197C">
        <w:trPr>
          <w:trHeight w:val="332"/>
        </w:trPr>
        <w:tc>
          <w:tcPr>
            <w:tcW w:w="582" w:type="pct"/>
            <w:tcBorders>
              <w:top w:val="single" w:sz="4" w:space="0" w:color="auto"/>
              <w:left w:val="single" w:sz="4" w:space="0" w:color="auto"/>
              <w:bottom w:val="single" w:sz="4" w:space="0" w:color="auto"/>
              <w:right w:val="single" w:sz="4" w:space="0" w:color="auto"/>
            </w:tcBorders>
            <w:hideMark/>
          </w:tcPr>
          <w:p w:rsidR="00344926" w:rsidRPr="00344926" w:rsidRDefault="00344926" w:rsidP="00344926">
            <w:pPr>
              <w:widowControl w:val="0"/>
              <w:autoSpaceDE w:val="0"/>
              <w:autoSpaceDN w:val="0"/>
              <w:adjustRightInd w:val="0"/>
              <w:contextualSpacing/>
              <w:jc w:val="center"/>
              <w:rPr>
                <w:rFonts w:eastAsia="Calibri"/>
                <w:sz w:val="16"/>
                <w:szCs w:val="16"/>
                <w:lang w:eastAsia="en-US"/>
              </w:rPr>
            </w:pPr>
            <w:r w:rsidRPr="00344926">
              <w:rPr>
                <w:rFonts w:eastAsia="Calibri"/>
                <w:sz w:val="16"/>
                <w:szCs w:val="16"/>
                <w:lang w:eastAsia="en-US"/>
              </w:rPr>
              <w:t>6</w:t>
            </w:r>
          </w:p>
        </w:tc>
        <w:tc>
          <w:tcPr>
            <w:tcW w:w="2920" w:type="pct"/>
            <w:tcBorders>
              <w:top w:val="single" w:sz="4" w:space="0" w:color="auto"/>
              <w:left w:val="single" w:sz="4" w:space="0" w:color="auto"/>
              <w:bottom w:val="single" w:sz="4" w:space="0" w:color="auto"/>
              <w:right w:val="single" w:sz="4" w:space="0" w:color="auto"/>
            </w:tcBorders>
            <w:hideMark/>
          </w:tcPr>
          <w:p w:rsidR="00344926" w:rsidRPr="00344926" w:rsidRDefault="00344926" w:rsidP="00344926">
            <w:pPr>
              <w:contextualSpacing/>
              <w:rPr>
                <w:rFonts w:eastAsia="Calibri"/>
                <w:sz w:val="16"/>
                <w:szCs w:val="16"/>
                <w:lang w:eastAsia="en-US"/>
              </w:rPr>
            </w:pPr>
            <w:r w:rsidRPr="00344926">
              <w:rPr>
                <w:rFonts w:eastAsia="Calibri"/>
                <w:sz w:val="16"/>
                <w:szCs w:val="16"/>
                <w:lang w:eastAsia="en-US"/>
              </w:rPr>
              <w:t>Стол обеденный</w:t>
            </w:r>
          </w:p>
        </w:tc>
        <w:tc>
          <w:tcPr>
            <w:tcW w:w="1498" w:type="pct"/>
            <w:tcBorders>
              <w:top w:val="single" w:sz="4" w:space="0" w:color="auto"/>
              <w:left w:val="single" w:sz="4" w:space="0" w:color="auto"/>
              <w:bottom w:val="single" w:sz="4" w:space="0" w:color="auto"/>
              <w:right w:val="single" w:sz="4" w:space="0" w:color="auto"/>
            </w:tcBorders>
            <w:hideMark/>
          </w:tcPr>
          <w:p w:rsidR="00344926" w:rsidRPr="00344926" w:rsidRDefault="00344926" w:rsidP="00344926">
            <w:pPr>
              <w:contextualSpacing/>
              <w:jc w:val="center"/>
              <w:rPr>
                <w:rFonts w:eastAsia="Calibri"/>
                <w:sz w:val="16"/>
                <w:szCs w:val="16"/>
                <w:lang w:eastAsia="en-US"/>
              </w:rPr>
            </w:pPr>
            <w:r w:rsidRPr="00344926">
              <w:rPr>
                <w:rFonts w:eastAsia="Calibri"/>
                <w:sz w:val="16"/>
                <w:szCs w:val="16"/>
                <w:lang w:eastAsia="en-US"/>
              </w:rPr>
              <w:t>10 000,00</w:t>
            </w:r>
          </w:p>
        </w:tc>
      </w:tr>
      <w:tr w:rsidR="00344926" w:rsidRPr="00344926" w:rsidTr="007A197C">
        <w:tc>
          <w:tcPr>
            <w:tcW w:w="582" w:type="pct"/>
            <w:tcBorders>
              <w:top w:val="single" w:sz="4" w:space="0" w:color="auto"/>
              <w:left w:val="single" w:sz="4" w:space="0" w:color="auto"/>
              <w:bottom w:val="single" w:sz="4" w:space="0" w:color="auto"/>
              <w:right w:val="single" w:sz="4" w:space="0" w:color="auto"/>
            </w:tcBorders>
            <w:hideMark/>
          </w:tcPr>
          <w:p w:rsidR="00344926" w:rsidRPr="00344926" w:rsidRDefault="00344926" w:rsidP="00344926">
            <w:pPr>
              <w:widowControl w:val="0"/>
              <w:autoSpaceDE w:val="0"/>
              <w:autoSpaceDN w:val="0"/>
              <w:adjustRightInd w:val="0"/>
              <w:contextualSpacing/>
              <w:jc w:val="center"/>
              <w:rPr>
                <w:rFonts w:eastAsia="Calibri"/>
                <w:sz w:val="16"/>
                <w:szCs w:val="16"/>
                <w:lang w:eastAsia="en-US"/>
              </w:rPr>
            </w:pPr>
            <w:r w:rsidRPr="00344926">
              <w:rPr>
                <w:rFonts w:eastAsia="Calibri"/>
                <w:sz w:val="16"/>
                <w:szCs w:val="16"/>
                <w:lang w:eastAsia="en-US"/>
              </w:rPr>
              <w:t>7</w:t>
            </w:r>
          </w:p>
        </w:tc>
        <w:tc>
          <w:tcPr>
            <w:tcW w:w="2920" w:type="pct"/>
            <w:tcBorders>
              <w:top w:val="single" w:sz="4" w:space="0" w:color="auto"/>
              <w:left w:val="single" w:sz="4" w:space="0" w:color="auto"/>
              <w:bottom w:val="single" w:sz="4" w:space="0" w:color="auto"/>
              <w:right w:val="single" w:sz="4" w:space="0" w:color="auto"/>
            </w:tcBorders>
            <w:hideMark/>
          </w:tcPr>
          <w:p w:rsidR="00344926" w:rsidRPr="00344926" w:rsidRDefault="00344926" w:rsidP="00344926">
            <w:pPr>
              <w:contextualSpacing/>
              <w:rPr>
                <w:rFonts w:eastAsia="Calibri"/>
                <w:sz w:val="16"/>
                <w:szCs w:val="16"/>
                <w:lang w:eastAsia="en-US"/>
              </w:rPr>
            </w:pPr>
            <w:r w:rsidRPr="00344926">
              <w:rPr>
                <w:rFonts w:eastAsia="Calibri"/>
                <w:sz w:val="16"/>
                <w:szCs w:val="16"/>
                <w:lang w:eastAsia="en-US"/>
              </w:rPr>
              <w:t>Шкаф для хранения одежды</w:t>
            </w:r>
          </w:p>
        </w:tc>
        <w:tc>
          <w:tcPr>
            <w:tcW w:w="1498" w:type="pct"/>
            <w:tcBorders>
              <w:top w:val="single" w:sz="4" w:space="0" w:color="auto"/>
              <w:left w:val="single" w:sz="4" w:space="0" w:color="auto"/>
              <w:bottom w:val="single" w:sz="4" w:space="0" w:color="auto"/>
              <w:right w:val="single" w:sz="4" w:space="0" w:color="auto"/>
            </w:tcBorders>
            <w:hideMark/>
          </w:tcPr>
          <w:p w:rsidR="00344926" w:rsidRPr="00344926" w:rsidRDefault="00344926" w:rsidP="00344926">
            <w:pPr>
              <w:contextualSpacing/>
              <w:jc w:val="center"/>
              <w:rPr>
                <w:rFonts w:eastAsia="Calibri"/>
                <w:sz w:val="16"/>
                <w:szCs w:val="16"/>
                <w:lang w:eastAsia="en-US"/>
              </w:rPr>
            </w:pPr>
            <w:r w:rsidRPr="00344926">
              <w:rPr>
                <w:rFonts w:eastAsia="Calibri"/>
                <w:sz w:val="16"/>
                <w:szCs w:val="16"/>
                <w:lang w:eastAsia="en-US"/>
              </w:rPr>
              <w:t>30 000,00</w:t>
            </w:r>
          </w:p>
        </w:tc>
      </w:tr>
      <w:tr w:rsidR="00344926" w:rsidRPr="00344926" w:rsidTr="007A197C">
        <w:tc>
          <w:tcPr>
            <w:tcW w:w="582" w:type="pct"/>
            <w:tcBorders>
              <w:top w:val="single" w:sz="4" w:space="0" w:color="auto"/>
              <w:left w:val="single" w:sz="4" w:space="0" w:color="auto"/>
              <w:bottom w:val="single" w:sz="4" w:space="0" w:color="auto"/>
              <w:right w:val="single" w:sz="4" w:space="0" w:color="auto"/>
            </w:tcBorders>
            <w:hideMark/>
          </w:tcPr>
          <w:p w:rsidR="00344926" w:rsidRPr="00344926" w:rsidRDefault="00344926" w:rsidP="00344926">
            <w:pPr>
              <w:widowControl w:val="0"/>
              <w:autoSpaceDE w:val="0"/>
              <w:autoSpaceDN w:val="0"/>
              <w:adjustRightInd w:val="0"/>
              <w:contextualSpacing/>
              <w:jc w:val="center"/>
              <w:rPr>
                <w:rFonts w:eastAsia="Calibri"/>
                <w:sz w:val="16"/>
                <w:szCs w:val="16"/>
                <w:lang w:eastAsia="en-US"/>
              </w:rPr>
            </w:pPr>
            <w:r w:rsidRPr="00344926">
              <w:rPr>
                <w:rFonts w:eastAsia="Calibri"/>
                <w:sz w:val="16"/>
                <w:szCs w:val="16"/>
                <w:lang w:eastAsia="en-US"/>
              </w:rPr>
              <w:t>8</w:t>
            </w:r>
          </w:p>
        </w:tc>
        <w:tc>
          <w:tcPr>
            <w:tcW w:w="2920" w:type="pct"/>
            <w:tcBorders>
              <w:top w:val="single" w:sz="4" w:space="0" w:color="auto"/>
              <w:left w:val="single" w:sz="4" w:space="0" w:color="auto"/>
              <w:bottom w:val="single" w:sz="4" w:space="0" w:color="auto"/>
              <w:right w:val="single" w:sz="4" w:space="0" w:color="auto"/>
            </w:tcBorders>
            <w:hideMark/>
          </w:tcPr>
          <w:p w:rsidR="00344926" w:rsidRPr="00344926" w:rsidRDefault="00344926" w:rsidP="00344926">
            <w:pPr>
              <w:contextualSpacing/>
              <w:rPr>
                <w:rFonts w:eastAsia="Calibri"/>
                <w:sz w:val="16"/>
                <w:szCs w:val="16"/>
                <w:lang w:eastAsia="en-US"/>
              </w:rPr>
            </w:pPr>
            <w:r w:rsidRPr="00344926">
              <w:rPr>
                <w:rFonts w:eastAsia="Calibri"/>
                <w:sz w:val="16"/>
                <w:szCs w:val="16"/>
                <w:lang w:eastAsia="en-US"/>
              </w:rPr>
              <w:t xml:space="preserve">Тумба </w:t>
            </w:r>
            <w:proofErr w:type="spellStart"/>
            <w:r w:rsidRPr="00344926">
              <w:rPr>
                <w:rFonts w:eastAsia="Calibri"/>
                <w:sz w:val="16"/>
                <w:szCs w:val="16"/>
                <w:lang w:eastAsia="en-US"/>
              </w:rPr>
              <w:t>закассовая</w:t>
            </w:r>
            <w:proofErr w:type="spellEnd"/>
          </w:p>
        </w:tc>
        <w:tc>
          <w:tcPr>
            <w:tcW w:w="1498" w:type="pct"/>
            <w:tcBorders>
              <w:top w:val="single" w:sz="4" w:space="0" w:color="auto"/>
              <w:left w:val="single" w:sz="4" w:space="0" w:color="auto"/>
              <w:bottom w:val="single" w:sz="4" w:space="0" w:color="auto"/>
              <w:right w:val="single" w:sz="4" w:space="0" w:color="auto"/>
            </w:tcBorders>
            <w:hideMark/>
          </w:tcPr>
          <w:p w:rsidR="00344926" w:rsidRPr="00344926" w:rsidRDefault="00344926" w:rsidP="00344926">
            <w:pPr>
              <w:contextualSpacing/>
              <w:jc w:val="center"/>
              <w:rPr>
                <w:rFonts w:eastAsia="Calibri"/>
                <w:sz w:val="16"/>
                <w:szCs w:val="16"/>
                <w:lang w:eastAsia="en-US"/>
              </w:rPr>
            </w:pPr>
            <w:r w:rsidRPr="00344926">
              <w:rPr>
                <w:rFonts w:eastAsia="Calibri"/>
                <w:sz w:val="16"/>
                <w:szCs w:val="16"/>
                <w:lang w:eastAsia="en-US"/>
              </w:rPr>
              <w:t>60 000,00</w:t>
            </w:r>
          </w:p>
        </w:tc>
      </w:tr>
      <w:tr w:rsidR="00344926" w:rsidRPr="00344926" w:rsidTr="007A197C">
        <w:tc>
          <w:tcPr>
            <w:tcW w:w="582" w:type="pct"/>
            <w:tcBorders>
              <w:top w:val="single" w:sz="4" w:space="0" w:color="auto"/>
              <w:left w:val="single" w:sz="4" w:space="0" w:color="auto"/>
              <w:bottom w:val="single" w:sz="4" w:space="0" w:color="auto"/>
              <w:right w:val="single" w:sz="4" w:space="0" w:color="auto"/>
            </w:tcBorders>
            <w:hideMark/>
          </w:tcPr>
          <w:p w:rsidR="00344926" w:rsidRPr="00344926" w:rsidRDefault="00344926" w:rsidP="00344926">
            <w:pPr>
              <w:widowControl w:val="0"/>
              <w:autoSpaceDE w:val="0"/>
              <w:autoSpaceDN w:val="0"/>
              <w:adjustRightInd w:val="0"/>
              <w:contextualSpacing/>
              <w:jc w:val="center"/>
              <w:rPr>
                <w:rFonts w:eastAsia="Calibri"/>
                <w:sz w:val="16"/>
                <w:szCs w:val="16"/>
                <w:lang w:eastAsia="en-US"/>
              </w:rPr>
            </w:pPr>
            <w:r w:rsidRPr="00344926">
              <w:rPr>
                <w:rFonts w:eastAsia="Calibri"/>
                <w:sz w:val="16"/>
                <w:szCs w:val="16"/>
                <w:lang w:eastAsia="en-US"/>
              </w:rPr>
              <w:t>9</w:t>
            </w:r>
          </w:p>
        </w:tc>
        <w:tc>
          <w:tcPr>
            <w:tcW w:w="2920" w:type="pct"/>
            <w:tcBorders>
              <w:top w:val="single" w:sz="4" w:space="0" w:color="auto"/>
              <w:left w:val="single" w:sz="4" w:space="0" w:color="auto"/>
              <w:bottom w:val="single" w:sz="4" w:space="0" w:color="auto"/>
              <w:right w:val="single" w:sz="4" w:space="0" w:color="auto"/>
            </w:tcBorders>
            <w:hideMark/>
          </w:tcPr>
          <w:p w:rsidR="00344926" w:rsidRPr="00344926" w:rsidRDefault="00344926" w:rsidP="00344926">
            <w:pPr>
              <w:contextualSpacing/>
              <w:rPr>
                <w:rFonts w:eastAsia="Calibri"/>
                <w:sz w:val="16"/>
                <w:szCs w:val="16"/>
                <w:lang w:eastAsia="en-US"/>
              </w:rPr>
            </w:pPr>
            <w:r w:rsidRPr="00344926">
              <w:rPr>
                <w:rFonts w:eastAsia="Calibri"/>
                <w:sz w:val="16"/>
                <w:szCs w:val="16"/>
                <w:lang w:eastAsia="en-US"/>
              </w:rPr>
              <w:t>Кассовое оборудование</w:t>
            </w:r>
          </w:p>
        </w:tc>
        <w:tc>
          <w:tcPr>
            <w:tcW w:w="1498" w:type="pct"/>
            <w:tcBorders>
              <w:top w:val="single" w:sz="4" w:space="0" w:color="auto"/>
              <w:left w:val="single" w:sz="4" w:space="0" w:color="auto"/>
              <w:bottom w:val="single" w:sz="4" w:space="0" w:color="auto"/>
              <w:right w:val="single" w:sz="4" w:space="0" w:color="auto"/>
            </w:tcBorders>
            <w:hideMark/>
          </w:tcPr>
          <w:p w:rsidR="00344926" w:rsidRPr="00344926" w:rsidRDefault="00344926" w:rsidP="00344926">
            <w:pPr>
              <w:contextualSpacing/>
              <w:jc w:val="center"/>
              <w:rPr>
                <w:rFonts w:eastAsia="Calibri"/>
                <w:sz w:val="16"/>
                <w:szCs w:val="16"/>
                <w:lang w:eastAsia="en-US"/>
              </w:rPr>
            </w:pPr>
            <w:r w:rsidRPr="00344926">
              <w:rPr>
                <w:rFonts w:eastAsia="Calibri"/>
                <w:sz w:val="16"/>
                <w:szCs w:val="16"/>
                <w:lang w:eastAsia="en-US"/>
              </w:rPr>
              <w:t>80 000,00</w:t>
            </w:r>
          </w:p>
        </w:tc>
      </w:tr>
      <w:tr w:rsidR="00344926" w:rsidRPr="00344926" w:rsidTr="007A197C">
        <w:tc>
          <w:tcPr>
            <w:tcW w:w="582" w:type="pct"/>
            <w:tcBorders>
              <w:top w:val="single" w:sz="4" w:space="0" w:color="auto"/>
              <w:left w:val="single" w:sz="4" w:space="0" w:color="auto"/>
              <w:bottom w:val="single" w:sz="4" w:space="0" w:color="auto"/>
              <w:right w:val="single" w:sz="4" w:space="0" w:color="auto"/>
            </w:tcBorders>
            <w:hideMark/>
          </w:tcPr>
          <w:p w:rsidR="00344926" w:rsidRPr="00344926" w:rsidRDefault="00344926" w:rsidP="00344926">
            <w:pPr>
              <w:widowControl w:val="0"/>
              <w:autoSpaceDE w:val="0"/>
              <w:autoSpaceDN w:val="0"/>
              <w:adjustRightInd w:val="0"/>
              <w:contextualSpacing/>
              <w:jc w:val="center"/>
              <w:rPr>
                <w:rFonts w:eastAsia="Calibri"/>
                <w:sz w:val="16"/>
                <w:szCs w:val="16"/>
                <w:lang w:eastAsia="en-US"/>
              </w:rPr>
            </w:pPr>
            <w:r w:rsidRPr="00344926">
              <w:rPr>
                <w:rFonts w:eastAsia="Calibri"/>
                <w:sz w:val="16"/>
                <w:szCs w:val="16"/>
                <w:lang w:eastAsia="en-US"/>
              </w:rPr>
              <w:t>10</w:t>
            </w:r>
          </w:p>
        </w:tc>
        <w:tc>
          <w:tcPr>
            <w:tcW w:w="2920" w:type="pct"/>
            <w:tcBorders>
              <w:top w:val="single" w:sz="4" w:space="0" w:color="auto"/>
              <w:left w:val="single" w:sz="4" w:space="0" w:color="auto"/>
              <w:bottom w:val="single" w:sz="4" w:space="0" w:color="auto"/>
              <w:right w:val="single" w:sz="4" w:space="0" w:color="auto"/>
            </w:tcBorders>
            <w:hideMark/>
          </w:tcPr>
          <w:p w:rsidR="00344926" w:rsidRPr="00344926" w:rsidRDefault="00344926" w:rsidP="00344926">
            <w:pPr>
              <w:contextualSpacing/>
              <w:rPr>
                <w:rFonts w:eastAsia="Calibri"/>
                <w:sz w:val="16"/>
                <w:szCs w:val="16"/>
                <w:lang w:eastAsia="en-US"/>
              </w:rPr>
            </w:pPr>
            <w:r w:rsidRPr="00344926">
              <w:rPr>
                <w:rFonts w:eastAsia="Calibri"/>
                <w:sz w:val="16"/>
                <w:szCs w:val="16"/>
                <w:lang w:eastAsia="en-US"/>
              </w:rPr>
              <w:t xml:space="preserve">Блок бесперебойного питания </w:t>
            </w:r>
          </w:p>
        </w:tc>
        <w:tc>
          <w:tcPr>
            <w:tcW w:w="1498" w:type="pct"/>
            <w:tcBorders>
              <w:top w:val="single" w:sz="4" w:space="0" w:color="auto"/>
              <w:left w:val="single" w:sz="4" w:space="0" w:color="auto"/>
              <w:bottom w:val="single" w:sz="4" w:space="0" w:color="auto"/>
              <w:right w:val="single" w:sz="4" w:space="0" w:color="auto"/>
            </w:tcBorders>
            <w:hideMark/>
          </w:tcPr>
          <w:p w:rsidR="00344926" w:rsidRPr="00344926" w:rsidRDefault="00344926" w:rsidP="00344926">
            <w:pPr>
              <w:contextualSpacing/>
              <w:jc w:val="center"/>
              <w:rPr>
                <w:rFonts w:eastAsia="Calibri"/>
                <w:sz w:val="16"/>
                <w:szCs w:val="16"/>
                <w:lang w:eastAsia="en-US"/>
              </w:rPr>
            </w:pPr>
            <w:r w:rsidRPr="00344926">
              <w:rPr>
                <w:rFonts w:eastAsia="Calibri"/>
                <w:sz w:val="16"/>
                <w:szCs w:val="16"/>
                <w:lang w:eastAsia="en-US"/>
              </w:rPr>
              <w:t>20 000,00</w:t>
            </w:r>
          </w:p>
        </w:tc>
      </w:tr>
      <w:tr w:rsidR="00344926" w:rsidRPr="00344926" w:rsidTr="007A197C">
        <w:tc>
          <w:tcPr>
            <w:tcW w:w="582" w:type="pct"/>
            <w:tcBorders>
              <w:top w:val="single" w:sz="4" w:space="0" w:color="auto"/>
              <w:left w:val="single" w:sz="4" w:space="0" w:color="auto"/>
              <w:bottom w:val="single" w:sz="4" w:space="0" w:color="auto"/>
              <w:right w:val="single" w:sz="4" w:space="0" w:color="auto"/>
            </w:tcBorders>
            <w:hideMark/>
          </w:tcPr>
          <w:p w:rsidR="00344926" w:rsidRPr="00344926" w:rsidRDefault="00344926" w:rsidP="00344926">
            <w:pPr>
              <w:widowControl w:val="0"/>
              <w:autoSpaceDE w:val="0"/>
              <w:autoSpaceDN w:val="0"/>
              <w:adjustRightInd w:val="0"/>
              <w:contextualSpacing/>
              <w:jc w:val="center"/>
              <w:rPr>
                <w:rFonts w:eastAsia="Calibri"/>
                <w:sz w:val="16"/>
                <w:szCs w:val="16"/>
                <w:lang w:eastAsia="en-US"/>
              </w:rPr>
            </w:pPr>
            <w:r w:rsidRPr="00344926">
              <w:rPr>
                <w:rFonts w:eastAsia="Calibri"/>
                <w:sz w:val="16"/>
                <w:szCs w:val="16"/>
                <w:lang w:eastAsia="en-US"/>
              </w:rPr>
              <w:t>11</w:t>
            </w:r>
          </w:p>
        </w:tc>
        <w:tc>
          <w:tcPr>
            <w:tcW w:w="2920" w:type="pct"/>
            <w:tcBorders>
              <w:top w:val="single" w:sz="4" w:space="0" w:color="auto"/>
              <w:left w:val="single" w:sz="4" w:space="0" w:color="auto"/>
              <w:bottom w:val="single" w:sz="4" w:space="0" w:color="auto"/>
              <w:right w:val="single" w:sz="4" w:space="0" w:color="auto"/>
            </w:tcBorders>
            <w:hideMark/>
          </w:tcPr>
          <w:p w:rsidR="00344926" w:rsidRPr="00344926" w:rsidRDefault="00344926" w:rsidP="00344926">
            <w:pPr>
              <w:contextualSpacing/>
              <w:rPr>
                <w:rFonts w:eastAsia="Calibri"/>
                <w:sz w:val="16"/>
                <w:szCs w:val="16"/>
                <w:lang w:eastAsia="en-US"/>
              </w:rPr>
            </w:pPr>
            <w:r w:rsidRPr="00344926">
              <w:rPr>
                <w:rFonts w:eastAsia="Calibri"/>
                <w:sz w:val="16"/>
                <w:szCs w:val="16"/>
                <w:lang w:eastAsia="en-US"/>
              </w:rPr>
              <w:t>Сигнализация пожарная (с установкой)</w:t>
            </w:r>
          </w:p>
        </w:tc>
        <w:tc>
          <w:tcPr>
            <w:tcW w:w="1498" w:type="pct"/>
            <w:tcBorders>
              <w:top w:val="single" w:sz="4" w:space="0" w:color="auto"/>
              <w:left w:val="single" w:sz="4" w:space="0" w:color="auto"/>
              <w:bottom w:val="single" w:sz="4" w:space="0" w:color="auto"/>
              <w:right w:val="single" w:sz="4" w:space="0" w:color="auto"/>
            </w:tcBorders>
            <w:hideMark/>
          </w:tcPr>
          <w:p w:rsidR="00344926" w:rsidRPr="00344926" w:rsidRDefault="00344926" w:rsidP="00344926">
            <w:pPr>
              <w:contextualSpacing/>
              <w:jc w:val="center"/>
              <w:rPr>
                <w:rFonts w:eastAsia="Calibri"/>
                <w:sz w:val="16"/>
                <w:szCs w:val="16"/>
                <w:lang w:eastAsia="en-US"/>
              </w:rPr>
            </w:pPr>
            <w:r w:rsidRPr="00344926">
              <w:rPr>
                <w:rFonts w:eastAsia="Calibri"/>
                <w:sz w:val="16"/>
                <w:szCs w:val="16"/>
                <w:lang w:eastAsia="en-US"/>
              </w:rPr>
              <w:t>120 000,00</w:t>
            </w:r>
          </w:p>
        </w:tc>
      </w:tr>
      <w:tr w:rsidR="00344926" w:rsidRPr="00344926" w:rsidTr="007A197C">
        <w:tc>
          <w:tcPr>
            <w:tcW w:w="582" w:type="pct"/>
            <w:tcBorders>
              <w:top w:val="single" w:sz="4" w:space="0" w:color="auto"/>
              <w:left w:val="single" w:sz="4" w:space="0" w:color="auto"/>
              <w:bottom w:val="single" w:sz="4" w:space="0" w:color="auto"/>
              <w:right w:val="single" w:sz="4" w:space="0" w:color="auto"/>
            </w:tcBorders>
            <w:hideMark/>
          </w:tcPr>
          <w:p w:rsidR="00344926" w:rsidRPr="00344926" w:rsidRDefault="00344926" w:rsidP="00344926">
            <w:pPr>
              <w:widowControl w:val="0"/>
              <w:autoSpaceDE w:val="0"/>
              <w:autoSpaceDN w:val="0"/>
              <w:adjustRightInd w:val="0"/>
              <w:contextualSpacing/>
              <w:jc w:val="center"/>
              <w:rPr>
                <w:rFonts w:eastAsia="Calibri"/>
                <w:sz w:val="16"/>
                <w:szCs w:val="16"/>
                <w:lang w:eastAsia="en-US"/>
              </w:rPr>
            </w:pPr>
            <w:r w:rsidRPr="00344926">
              <w:rPr>
                <w:rFonts w:eastAsia="Calibri"/>
                <w:sz w:val="16"/>
                <w:szCs w:val="16"/>
                <w:lang w:eastAsia="en-US"/>
              </w:rPr>
              <w:t>12</w:t>
            </w:r>
          </w:p>
        </w:tc>
        <w:tc>
          <w:tcPr>
            <w:tcW w:w="2920" w:type="pct"/>
            <w:tcBorders>
              <w:top w:val="single" w:sz="4" w:space="0" w:color="auto"/>
              <w:left w:val="single" w:sz="4" w:space="0" w:color="auto"/>
              <w:bottom w:val="single" w:sz="4" w:space="0" w:color="auto"/>
              <w:right w:val="single" w:sz="4" w:space="0" w:color="auto"/>
            </w:tcBorders>
            <w:hideMark/>
          </w:tcPr>
          <w:p w:rsidR="00344926" w:rsidRPr="00344926" w:rsidRDefault="00344926" w:rsidP="00344926">
            <w:pPr>
              <w:contextualSpacing/>
              <w:rPr>
                <w:rFonts w:eastAsia="Calibri"/>
                <w:sz w:val="16"/>
                <w:szCs w:val="16"/>
                <w:lang w:eastAsia="en-US"/>
              </w:rPr>
            </w:pPr>
            <w:r w:rsidRPr="00344926">
              <w:rPr>
                <w:rFonts w:eastAsia="Calibri"/>
                <w:sz w:val="16"/>
                <w:szCs w:val="16"/>
                <w:lang w:eastAsia="en-US"/>
              </w:rPr>
              <w:t>Система видеонаблюдения (с установкой)</w:t>
            </w:r>
          </w:p>
        </w:tc>
        <w:tc>
          <w:tcPr>
            <w:tcW w:w="1498" w:type="pct"/>
            <w:tcBorders>
              <w:top w:val="single" w:sz="4" w:space="0" w:color="auto"/>
              <w:left w:val="single" w:sz="4" w:space="0" w:color="auto"/>
              <w:bottom w:val="single" w:sz="4" w:space="0" w:color="auto"/>
              <w:right w:val="single" w:sz="4" w:space="0" w:color="auto"/>
            </w:tcBorders>
            <w:hideMark/>
          </w:tcPr>
          <w:p w:rsidR="00344926" w:rsidRPr="00344926" w:rsidRDefault="00344926" w:rsidP="00344926">
            <w:pPr>
              <w:contextualSpacing/>
              <w:jc w:val="center"/>
              <w:rPr>
                <w:rFonts w:eastAsia="Calibri"/>
                <w:sz w:val="16"/>
                <w:szCs w:val="16"/>
                <w:lang w:eastAsia="en-US"/>
              </w:rPr>
            </w:pPr>
            <w:r w:rsidRPr="00344926">
              <w:rPr>
                <w:rFonts w:eastAsia="Calibri"/>
                <w:sz w:val="16"/>
                <w:szCs w:val="16"/>
                <w:lang w:eastAsia="en-US"/>
              </w:rPr>
              <w:t>120 000,00</w:t>
            </w:r>
          </w:p>
        </w:tc>
      </w:tr>
      <w:tr w:rsidR="00344926" w:rsidRPr="00344926" w:rsidTr="007A197C">
        <w:tc>
          <w:tcPr>
            <w:tcW w:w="582" w:type="pct"/>
            <w:tcBorders>
              <w:top w:val="single" w:sz="4" w:space="0" w:color="auto"/>
              <w:left w:val="single" w:sz="4" w:space="0" w:color="auto"/>
              <w:bottom w:val="single" w:sz="4" w:space="0" w:color="auto"/>
              <w:right w:val="single" w:sz="4" w:space="0" w:color="auto"/>
            </w:tcBorders>
          </w:tcPr>
          <w:p w:rsidR="00344926" w:rsidRPr="00344926" w:rsidRDefault="00344926" w:rsidP="00344926">
            <w:pPr>
              <w:widowControl w:val="0"/>
              <w:autoSpaceDE w:val="0"/>
              <w:autoSpaceDN w:val="0"/>
              <w:adjustRightInd w:val="0"/>
              <w:contextualSpacing/>
              <w:jc w:val="center"/>
              <w:rPr>
                <w:rFonts w:eastAsia="Calibri"/>
                <w:b/>
                <w:sz w:val="16"/>
                <w:szCs w:val="16"/>
                <w:lang w:eastAsia="en-US"/>
              </w:rPr>
            </w:pPr>
          </w:p>
        </w:tc>
        <w:tc>
          <w:tcPr>
            <w:tcW w:w="2920" w:type="pct"/>
            <w:tcBorders>
              <w:top w:val="single" w:sz="4" w:space="0" w:color="auto"/>
              <w:left w:val="single" w:sz="4" w:space="0" w:color="auto"/>
              <w:bottom w:val="single" w:sz="4" w:space="0" w:color="auto"/>
              <w:right w:val="single" w:sz="4" w:space="0" w:color="auto"/>
            </w:tcBorders>
            <w:vAlign w:val="center"/>
            <w:hideMark/>
          </w:tcPr>
          <w:p w:rsidR="00344926" w:rsidRPr="00344926" w:rsidRDefault="00344926" w:rsidP="00344926">
            <w:pPr>
              <w:contextualSpacing/>
              <w:rPr>
                <w:rFonts w:eastAsia="Calibri"/>
                <w:color w:val="000000"/>
                <w:sz w:val="16"/>
                <w:szCs w:val="16"/>
                <w:lang w:eastAsia="en-US"/>
              </w:rPr>
            </w:pPr>
            <w:r w:rsidRPr="00344926">
              <w:rPr>
                <w:rFonts w:eastAsia="Calibri"/>
                <w:sz w:val="16"/>
                <w:szCs w:val="16"/>
                <w:lang w:eastAsia="en-US"/>
              </w:rPr>
              <w:t>ИТОГО</w:t>
            </w:r>
          </w:p>
        </w:tc>
        <w:tc>
          <w:tcPr>
            <w:tcW w:w="1498" w:type="pct"/>
            <w:tcBorders>
              <w:top w:val="single" w:sz="4" w:space="0" w:color="auto"/>
              <w:left w:val="single" w:sz="4" w:space="0" w:color="auto"/>
              <w:bottom w:val="single" w:sz="4" w:space="0" w:color="auto"/>
              <w:right w:val="single" w:sz="4" w:space="0" w:color="auto"/>
            </w:tcBorders>
            <w:hideMark/>
          </w:tcPr>
          <w:p w:rsidR="00344926" w:rsidRPr="00344926" w:rsidRDefault="00344926" w:rsidP="00344926">
            <w:pPr>
              <w:contextualSpacing/>
              <w:jc w:val="center"/>
              <w:rPr>
                <w:rFonts w:eastAsia="Calibri"/>
                <w:sz w:val="16"/>
                <w:szCs w:val="16"/>
                <w:lang w:eastAsia="en-US"/>
              </w:rPr>
            </w:pPr>
            <w:r w:rsidRPr="00344926">
              <w:rPr>
                <w:rFonts w:eastAsia="Calibri"/>
                <w:sz w:val="16"/>
                <w:szCs w:val="16"/>
                <w:lang w:eastAsia="en-US"/>
              </w:rPr>
              <w:t>610 000,00</w:t>
            </w:r>
          </w:p>
        </w:tc>
      </w:tr>
    </w:tbl>
    <w:p w:rsidR="00344926" w:rsidRPr="00344926" w:rsidRDefault="00344926" w:rsidP="00344926">
      <w:pPr>
        <w:spacing w:before="100" w:beforeAutospacing="1" w:after="100" w:afterAutospacing="1"/>
        <w:contextualSpacing/>
        <w:jc w:val="both"/>
        <w:rPr>
          <w:rFonts w:eastAsia="Calibri"/>
          <w:sz w:val="16"/>
          <w:szCs w:val="16"/>
          <w:lang w:eastAsia="en-US"/>
        </w:rPr>
      </w:pPr>
      <w:r w:rsidRPr="00344926">
        <w:rPr>
          <w:rFonts w:eastAsia="Calibri"/>
          <w:sz w:val="16"/>
          <w:szCs w:val="16"/>
          <w:lang w:eastAsia="en-US"/>
        </w:rPr>
        <w:t xml:space="preserve">         В соответствии с предоставленным бизнес-планом ООО «</w:t>
      </w:r>
      <w:proofErr w:type="gramStart"/>
      <w:r w:rsidRPr="00344926">
        <w:rPr>
          <w:rFonts w:eastAsia="Calibri"/>
          <w:sz w:val="16"/>
          <w:szCs w:val="16"/>
          <w:lang w:eastAsia="en-US"/>
        </w:rPr>
        <w:t>ТС-Объединение</w:t>
      </w:r>
      <w:proofErr w:type="gramEnd"/>
      <w:r w:rsidRPr="00344926">
        <w:rPr>
          <w:rFonts w:eastAsia="Calibri"/>
          <w:sz w:val="16"/>
          <w:szCs w:val="16"/>
          <w:lang w:eastAsia="en-US"/>
        </w:rPr>
        <w:t>»</w:t>
      </w:r>
      <w:r w:rsidRPr="00344926">
        <w:rPr>
          <w:rFonts w:eastAsia="Calibri"/>
          <w:sz w:val="16"/>
          <w:szCs w:val="16"/>
          <w:lang w:eastAsia="en-US"/>
        </w:rPr>
        <w:br/>
        <w:t xml:space="preserve">в 1 квартале 2025 года планирует приобрести и доставить оборудование и мебель для осуществления деятельности, во 2-3 квартале 2025 года  планируется установка оборудования, получение лицензии, закупка товара, в 4 квартале 2025 года начать предпринимательскую деятельность и получить первую прибыль. </w:t>
      </w:r>
    </w:p>
    <w:p w:rsidR="00344926" w:rsidRPr="00344926" w:rsidRDefault="00344926" w:rsidP="00344926">
      <w:pPr>
        <w:spacing w:before="100" w:beforeAutospacing="1" w:after="100" w:afterAutospacing="1"/>
        <w:ind w:firstLine="709"/>
        <w:contextualSpacing/>
        <w:jc w:val="both"/>
        <w:rPr>
          <w:rFonts w:eastAsia="Calibri"/>
          <w:sz w:val="16"/>
          <w:szCs w:val="16"/>
          <w:lang w:eastAsia="en-US"/>
        </w:rPr>
      </w:pPr>
    </w:p>
    <w:p w:rsidR="00344926" w:rsidRPr="00344926" w:rsidRDefault="00344926" w:rsidP="00344926">
      <w:pPr>
        <w:spacing w:before="100" w:beforeAutospacing="1" w:after="100" w:afterAutospacing="1"/>
        <w:ind w:firstLine="709"/>
        <w:contextualSpacing/>
        <w:jc w:val="both"/>
        <w:rPr>
          <w:rFonts w:eastAsia="Calibri"/>
          <w:bCs/>
          <w:sz w:val="16"/>
          <w:szCs w:val="16"/>
          <w:lang w:eastAsia="en-US"/>
        </w:rPr>
      </w:pPr>
      <w:proofErr w:type="gramStart"/>
      <w:r w:rsidRPr="00344926">
        <w:rPr>
          <w:rFonts w:eastAsia="Calibri"/>
          <w:b/>
          <w:bCs/>
          <w:sz w:val="16"/>
          <w:szCs w:val="16"/>
          <w:u w:val="single"/>
          <w:lang w:eastAsia="en-US"/>
        </w:rPr>
        <w:t>По Подпрограмме 2</w:t>
      </w:r>
      <w:r w:rsidRPr="00344926">
        <w:rPr>
          <w:rFonts w:eastAsia="Calibri"/>
          <w:bCs/>
          <w:sz w:val="16"/>
          <w:szCs w:val="16"/>
          <w:lang w:eastAsia="en-US"/>
        </w:rPr>
        <w:t xml:space="preserve"> «Финансовая поддержка субъектов  малого и среднего предпринимательства, занятых видами деятельности, определенными как приоритетные,  для развития в Билибинском муниципальном районе», грант </w:t>
      </w:r>
      <w:r w:rsidRPr="00344926">
        <w:rPr>
          <w:rFonts w:eastAsia="Calibri"/>
          <w:sz w:val="16"/>
          <w:szCs w:val="16"/>
          <w:lang w:eastAsia="en-US"/>
        </w:rPr>
        <w:t xml:space="preserve">в размере 200 000,00 рублей </w:t>
      </w:r>
      <w:r w:rsidRPr="00344926">
        <w:rPr>
          <w:rFonts w:eastAsia="Calibri"/>
          <w:bCs/>
          <w:sz w:val="16"/>
          <w:szCs w:val="16"/>
          <w:lang w:eastAsia="en-US"/>
        </w:rPr>
        <w:t xml:space="preserve">в 2023 году </w:t>
      </w:r>
      <w:r w:rsidRPr="00344926">
        <w:rPr>
          <w:rFonts w:eastAsia="Calibri"/>
          <w:sz w:val="16"/>
          <w:szCs w:val="16"/>
          <w:lang w:eastAsia="en-US"/>
        </w:rPr>
        <w:t xml:space="preserve">был предоставлен индивидуальному предпринимателю </w:t>
      </w:r>
      <w:proofErr w:type="spellStart"/>
      <w:r w:rsidRPr="00344926">
        <w:rPr>
          <w:rFonts w:eastAsia="Calibri"/>
          <w:sz w:val="16"/>
          <w:szCs w:val="16"/>
          <w:lang w:eastAsia="en-US"/>
        </w:rPr>
        <w:t>Варкалевич</w:t>
      </w:r>
      <w:proofErr w:type="spellEnd"/>
      <w:r w:rsidRPr="00344926">
        <w:rPr>
          <w:rFonts w:eastAsia="Calibri"/>
          <w:sz w:val="16"/>
          <w:szCs w:val="16"/>
          <w:lang w:eastAsia="en-US"/>
        </w:rPr>
        <w:t xml:space="preserve"> Марине Александровне для реализации бизнес–плана «Обновление материально-технической базы для организации деятельности стрелково-развлекательного тира «С.П.Л.А.Т.» в городе Билибино».</w:t>
      </w:r>
      <w:r w:rsidRPr="00344926">
        <w:rPr>
          <w:rFonts w:eastAsia="Calibri"/>
          <w:bCs/>
          <w:sz w:val="16"/>
          <w:szCs w:val="16"/>
          <w:lang w:eastAsia="en-US"/>
        </w:rPr>
        <w:t xml:space="preserve"> </w:t>
      </w:r>
      <w:proofErr w:type="gramEnd"/>
    </w:p>
    <w:p w:rsidR="00344926" w:rsidRPr="00344926" w:rsidRDefault="00344926" w:rsidP="00344926">
      <w:pPr>
        <w:spacing w:before="100" w:beforeAutospacing="1" w:after="100" w:afterAutospacing="1"/>
        <w:ind w:firstLine="709"/>
        <w:contextualSpacing/>
        <w:jc w:val="both"/>
        <w:rPr>
          <w:rFonts w:eastAsia="Calibri"/>
          <w:sz w:val="16"/>
          <w:szCs w:val="16"/>
          <w:lang w:eastAsia="en-US"/>
        </w:rPr>
      </w:pPr>
      <w:r w:rsidRPr="00344926">
        <w:rPr>
          <w:rFonts w:eastAsia="Calibri"/>
          <w:sz w:val="16"/>
          <w:szCs w:val="16"/>
          <w:lang w:eastAsia="en-US"/>
        </w:rPr>
        <w:t xml:space="preserve">ИП </w:t>
      </w:r>
      <w:proofErr w:type="spellStart"/>
      <w:r w:rsidRPr="00344926">
        <w:rPr>
          <w:rFonts w:eastAsia="Calibri"/>
          <w:sz w:val="16"/>
          <w:szCs w:val="16"/>
          <w:lang w:eastAsia="en-US"/>
        </w:rPr>
        <w:t>Варкалевич</w:t>
      </w:r>
      <w:proofErr w:type="spellEnd"/>
      <w:r w:rsidRPr="00344926">
        <w:rPr>
          <w:rFonts w:eastAsia="Calibri"/>
          <w:sz w:val="16"/>
          <w:szCs w:val="16"/>
          <w:lang w:eastAsia="en-US"/>
        </w:rPr>
        <w:t xml:space="preserve"> М.А. исполнила свои обязательства. Финансовая поддержка использована по целевому назначению, денежные средства освоены в полном объеме. Оборудование приобретено в соответствии с бизнес-планом и заключенным между Управлением финансов, экономики и имущественных отношений Администрации муниципального образования Билибинский муниципальный район и ИП </w:t>
      </w:r>
      <w:proofErr w:type="spellStart"/>
      <w:r w:rsidRPr="00344926">
        <w:rPr>
          <w:rFonts w:eastAsia="Calibri"/>
          <w:sz w:val="16"/>
          <w:szCs w:val="16"/>
          <w:lang w:eastAsia="en-US"/>
        </w:rPr>
        <w:t>Варкалевич</w:t>
      </w:r>
      <w:proofErr w:type="spellEnd"/>
      <w:r w:rsidRPr="00344926">
        <w:rPr>
          <w:rFonts w:eastAsia="Calibri"/>
          <w:sz w:val="16"/>
          <w:szCs w:val="16"/>
          <w:lang w:eastAsia="en-US"/>
        </w:rPr>
        <w:t xml:space="preserve"> М.А. соглашением. Бизнес-проект полностью реализован.</w:t>
      </w:r>
      <w:r w:rsidRPr="00344926">
        <w:rPr>
          <w:rFonts w:eastAsia="Calibri"/>
          <w:bCs/>
          <w:sz w:val="16"/>
          <w:szCs w:val="16"/>
          <w:lang w:eastAsia="en-US"/>
        </w:rPr>
        <w:t xml:space="preserve"> В 2024 году грант </w:t>
      </w:r>
      <w:r w:rsidRPr="00344926">
        <w:rPr>
          <w:rFonts w:eastAsia="Calibri"/>
          <w:sz w:val="16"/>
          <w:szCs w:val="16"/>
          <w:lang w:eastAsia="en-US"/>
        </w:rPr>
        <w:t xml:space="preserve">в размере 200 000,00 рублей </w:t>
      </w:r>
      <w:r w:rsidRPr="00344926">
        <w:rPr>
          <w:rFonts w:eastAsia="Calibri"/>
          <w:bCs/>
          <w:sz w:val="16"/>
          <w:szCs w:val="16"/>
          <w:lang w:eastAsia="en-US"/>
        </w:rPr>
        <w:t>был предоставлен индивидуальному предпринимателю Данилову Владимиру Семёновичу для реализации бизнес–плана «Открытие мини-кофейни в городе Билибино». Финансируется грант за счет средств бюджета Билибинского района.</w:t>
      </w:r>
    </w:p>
    <w:p w:rsidR="00344926" w:rsidRPr="00344926" w:rsidRDefault="00344926" w:rsidP="00344926">
      <w:pPr>
        <w:spacing w:before="100" w:beforeAutospacing="1" w:after="100" w:afterAutospacing="1"/>
        <w:ind w:firstLine="709"/>
        <w:contextualSpacing/>
        <w:jc w:val="both"/>
        <w:rPr>
          <w:rFonts w:eastAsia="Calibri"/>
          <w:sz w:val="16"/>
          <w:szCs w:val="16"/>
          <w:lang w:eastAsia="en-US"/>
        </w:rPr>
      </w:pPr>
      <w:proofErr w:type="gramStart"/>
      <w:r w:rsidRPr="00344926">
        <w:rPr>
          <w:rFonts w:eastAsia="Calibri"/>
          <w:sz w:val="16"/>
          <w:szCs w:val="16"/>
          <w:lang w:eastAsia="en-US"/>
        </w:rPr>
        <w:t>Открытие мини кофейни планируется  на базе модульного помещения общей площадью 30 м². Данное помещение будет смонтировано  на  арендованном земельном участке площадью 1 824м², который является муниципальной собственностью, собственность которого не разграничена по адресу: г. Билибино, улица Ленина, участок 19а, договор аренды № 81/23-з от 21.07.2023 г.  на срок по 20 июля 2028 года.</w:t>
      </w:r>
      <w:proofErr w:type="gramEnd"/>
    </w:p>
    <w:p w:rsidR="00344926" w:rsidRPr="00344926" w:rsidRDefault="00344926" w:rsidP="00344926">
      <w:pPr>
        <w:spacing w:before="100" w:beforeAutospacing="1" w:after="100" w:afterAutospacing="1"/>
        <w:ind w:firstLine="709"/>
        <w:contextualSpacing/>
        <w:jc w:val="both"/>
        <w:rPr>
          <w:rFonts w:eastAsia="Calibri"/>
          <w:sz w:val="16"/>
          <w:szCs w:val="16"/>
          <w:lang w:eastAsia="en-US"/>
        </w:rPr>
      </w:pPr>
      <w:r w:rsidRPr="00344926">
        <w:rPr>
          <w:rFonts w:eastAsia="Calibri"/>
          <w:sz w:val="16"/>
          <w:szCs w:val="16"/>
          <w:lang w:eastAsia="en-US"/>
        </w:rPr>
        <w:t>Общая стоимость бизнес-плана  составляет 365 000,00 рублей,  в том числе:</w:t>
      </w:r>
    </w:p>
    <w:p w:rsidR="00344926" w:rsidRPr="00344926" w:rsidRDefault="00344926" w:rsidP="00344926">
      <w:pPr>
        <w:spacing w:before="100" w:beforeAutospacing="1" w:after="100" w:afterAutospacing="1"/>
        <w:contextualSpacing/>
        <w:jc w:val="both"/>
        <w:rPr>
          <w:rFonts w:eastAsia="Calibri"/>
          <w:sz w:val="16"/>
          <w:szCs w:val="16"/>
          <w:lang w:eastAsia="en-US"/>
        </w:rPr>
      </w:pPr>
      <w:r w:rsidRPr="00344926">
        <w:rPr>
          <w:rFonts w:eastAsia="Calibri"/>
          <w:sz w:val="16"/>
          <w:szCs w:val="16"/>
          <w:lang w:eastAsia="en-US"/>
        </w:rPr>
        <w:t>200 000,00  рублей – грант из бюджета Билибинского муниципального района,</w:t>
      </w:r>
    </w:p>
    <w:p w:rsidR="00344926" w:rsidRPr="00344926" w:rsidRDefault="00344926" w:rsidP="00344926">
      <w:pPr>
        <w:spacing w:before="100" w:beforeAutospacing="1" w:after="100" w:afterAutospacing="1"/>
        <w:contextualSpacing/>
        <w:jc w:val="both"/>
        <w:rPr>
          <w:rFonts w:eastAsia="Calibri"/>
          <w:sz w:val="16"/>
          <w:szCs w:val="16"/>
          <w:lang w:eastAsia="en-US"/>
        </w:rPr>
      </w:pPr>
      <w:r w:rsidRPr="00344926">
        <w:rPr>
          <w:rFonts w:eastAsia="Calibri"/>
          <w:sz w:val="16"/>
          <w:szCs w:val="16"/>
          <w:lang w:eastAsia="en-US"/>
        </w:rPr>
        <w:t xml:space="preserve">165 000,00  рублей – средства собственника бизнеса. </w:t>
      </w:r>
    </w:p>
    <w:p w:rsidR="00344926" w:rsidRPr="00344926" w:rsidRDefault="00344926" w:rsidP="00344926">
      <w:pPr>
        <w:spacing w:before="100" w:beforeAutospacing="1" w:after="100" w:afterAutospacing="1"/>
        <w:ind w:firstLine="709"/>
        <w:contextualSpacing/>
        <w:jc w:val="both"/>
        <w:rPr>
          <w:rFonts w:eastAsia="Calibri"/>
          <w:sz w:val="16"/>
          <w:szCs w:val="16"/>
          <w:lang w:eastAsia="en-US"/>
        </w:rPr>
      </w:pPr>
      <w:r w:rsidRPr="00344926">
        <w:rPr>
          <w:rFonts w:eastAsia="Calibri"/>
          <w:sz w:val="16"/>
          <w:szCs w:val="16"/>
          <w:lang w:eastAsia="en-US"/>
        </w:rPr>
        <w:t>Для реализации бизнес-плана ИП Данилов В.С. планирует приобрести оборудование в виде кофейного аппарата.</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675"/>
        <w:gridCol w:w="1416"/>
        <w:gridCol w:w="2839"/>
      </w:tblGrid>
      <w:tr w:rsidR="00344926" w:rsidRPr="00344926" w:rsidTr="007A197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344926" w:rsidRPr="00344926" w:rsidRDefault="00344926" w:rsidP="00344926">
            <w:pPr>
              <w:contextualSpacing/>
              <w:jc w:val="both"/>
              <w:rPr>
                <w:rFonts w:eastAsia="Calibri"/>
                <w:sz w:val="16"/>
                <w:szCs w:val="16"/>
              </w:rPr>
            </w:pPr>
            <w:r w:rsidRPr="00344926">
              <w:rPr>
                <w:rFonts w:eastAsia="Calibri"/>
                <w:sz w:val="16"/>
                <w:szCs w:val="16"/>
              </w:rPr>
              <w:t>№</w:t>
            </w:r>
          </w:p>
          <w:p w:rsidR="00344926" w:rsidRPr="00344926" w:rsidRDefault="00344926" w:rsidP="00344926">
            <w:pPr>
              <w:contextualSpacing/>
              <w:jc w:val="both"/>
              <w:rPr>
                <w:rFonts w:eastAsia="Calibri"/>
                <w:sz w:val="16"/>
                <w:szCs w:val="16"/>
              </w:rPr>
            </w:pPr>
            <w:proofErr w:type="gramStart"/>
            <w:r w:rsidRPr="00344926">
              <w:rPr>
                <w:rFonts w:eastAsia="Calibri"/>
                <w:sz w:val="16"/>
                <w:szCs w:val="16"/>
              </w:rPr>
              <w:t>п</w:t>
            </w:r>
            <w:proofErr w:type="gramEnd"/>
            <w:r w:rsidRPr="00344926">
              <w:rPr>
                <w:rFonts w:eastAsia="Calibri"/>
                <w:sz w:val="16"/>
                <w:szCs w:val="16"/>
              </w:rPr>
              <w:t>/п</w:t>
            </w:r>
          </w:p>
        </w:tc>
        <w:tc>
          <w:tcPr>
            <w:tcW w:w="4675" w:type="dxa"/>
            <w:tcBorders>
              <w:top w:val="single" w:sz="4" w:space="0" w:color="auto"/>
              <w:left w:val="single" w:sz="4" w:space="0" w:color="auto"/>
              <w:bottom w:val="single" w:sz="4" w:space="0" w:color="auto"/>
              <w:right w:val="single" w:sz="4" w:space="0" w:color="auto"/>
            </w:tcBorders>
            <w:shd w:val="clear" w:color="auto" w:fill="auto"/>
            <w:hideMark/>
          </w:tcPr>
          <w:p w:rsidR="00344926" w:rsidRPr="00344926" w:rsidRDefault="00344926" w:rsidP="00344926">
            <w:pPr>
              <w:contextualSpacing/>
              <w:jc w:val="both"/>
              <w:rPr>
                <w:rFonts w:eastAsia="Calibri"/>
                <w:sz w:val="16"/>
                <w:szCs w:val="16"/>
              </w:rPr>
            </w:pPr>
            <w:r w:rsidRPr="00344926">
              <w:rPr>
                <w:rFonts w:eastAsia="Calibri"/>
                <w:sz w:val="16"/>
                <w:szCs w:val="16"/>
              </w:rPr>
              <w:t>Наименование планируемых затрат</w:t>
            </w:r>
          </w:p>
        </w:tc>
        <w:tc>
          <w:tcPr>
            <w:tcW w:w="1416" w:type="dxa"/>
            <w:tcBorders>
              <w:top w:val="single" w:sz="4" w:space="0" w:color="auto"/>
              <w:left w:val="single" w:sz="4" w:space="0" w:color="auto"/>
              <w:bottom w:val="single" w:sz="4" w:space="0" w:color="auto"/>
              <w:right w:val="single" w:sz="4" w:space="0" w:color="auto"/>
            </w:tcBorders>
            <w:shd w:val="clear" w:color="auto" w:fill="auto"/>
            <w:hideMark/>
          </w:tcPr>
          <w:p w:rsidR="00344926" w:rsidRPr="00344926" w:rsidRDefault="00344926" w:rsidP="00344926">
            <w:pPr>
              <w:contextualSpacing/>
              <w:jc w:val="both"/>
              <w:rPr>
                <w:rFonts w:eastAsia="Calibri"/>
                <w:sz w:val="16"/>
                <w:szCs w:val="16"/>
              </w:rPr>
            </w:pPr>
            <w:r w:rsidRPr="00344926">
              <w:rPr>
                <w:rFonts w:eastAsia="Calibri"/>
                <w:sz w:val="16"/>
                <w:szCs w:val="16"/>
              </w:rPr>
              <w:t>Кол-во</w:t>
            </w:r>
          </w:p>
        </w:tc>
        <w:tc>
          <w:tcPr>
            <w:tcW w:w="2839" w:type="dxa"/>
            <w:tcBorders>
              <w:top w:val="single" w:sz="4" w:space="0" w:color="auto"/>
              <w:left w:val="single" w:sz="4" w:space="0" w:color="auto"/>
              <w:bottom w:val="single" w:sz="4" w:space="0" w:color="auto"/>
              <w:right w:val="single" w:sz="4" w:space="0" w:color="auto"/>
            </w:tcBorders>
            <w:shd w:val="clear" w:color="auto" w:fill="auto"/>
            <w:hideMark/>
          </w:tcPr>
          <w:p w:rsidR="00344926" w:rsidRPr="00344926" w:rsidRDefault="00344926" w:rsidP="00344926">
            <w:pPr>
              <w:contextualSpacing/>
              <w:jc w:val="both"/>
              <w:rPr>
                <w:rFonts w:eastAsia="Calibri"/>
                <w:sz w:val="16"/>
                <w:szCs w:val="16"/>
              </w:rPr>
            </w:pPr>
            <w:r w:rsidRPr="00344926">
              <w:rPr>
                <w:rFonts w:eastAsia="Calibri"/>
                <w:sz w:val="16"/>
                <w:szCs w:val="16"/>
              </w:rPr>
              <w:t>Стоимость, рублей</w:t>
            </w:r>
          </w:p>
        </w:tc>
      </w:tr>
      <w:tr w:rsidR="00344926" w:rsidRPr="00344926" w:rsidTr="007A197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344926" w:rsidRPr="00344926" w:rsidRDefault="00344926" w:rsidP="00344926">
            <w:pPr>
              <w:contextualSpacing/>
              <w:jc w:val="center"/>
              <w:rPr>
                <w:rFonts w:eastAsia="Calibri"/>
                <w:sz w:val="16"/>
                <w:szCs w:val="16"/>
              </w:rPr>
            </w:pPr>
            <w:r w:rsidRPr="00344926">
              <w:rPr>
                <w:rFonts w:eastAsia="Calibri"/>
                <w:sz w:val="16"/>
                <w:szCs w:val="16"/>
              </w:rPr>
              <w:t>1</w:t>
            </w:r>
          </w:p>
        </w:tc>
        <w:tc>
          <w:tcPr>
            <w:tcW w:w="4675" w:type="dxa"/>
            <w:tcBorders>
              <w:top w:val="single" w:sz="4" w:space="0" w:color="auto"/>
              <w:left w:val="single" w:sz="4" w:space="0" w:color="auto"/>
              <w:bottom w:val="single" w:sz="4" w:space="0" w:color="auto"/>
              <w:right w:val="single" w:sz="4" w:space="0" w:color="auto"/>
            </w:tcBorders>
            <w:shd w:val="clear" w:color="auto" w:fill="auto"/>
            <w:hideMark/>
          </w:tcPr>
          <w:p w:rsidR="00344926" w:rsidRPr="00344926" w:rsidRDefault="00344926" w:rsidP="00344926">
            <w:pPr>
              <w:contextualSpacing/>
              <w:jc w:val="both"/>
              <w:rPr>
                <w:rFonts w:eastAsia="Calibri"/>
                <w:sz w:val="16"/>
                <w:szCs w:val="16"/>
              </w:rPr>
            </w:pPr>
            <w:r w:rsidRPr="00344926">
              <w:rPr>
                <w:rFonts w:eastAsia="Calibri"/>
                <w:sz w:val="16"/>
                <w:szCs w:val="16"/>
              </w:rPr>
              <w:t>Кофейный аппарат</w:t>
            </w:r>
          </w:p>
        </w:tc>
        <w:tc>
          <w:tcPr>
            <w:tcW w:w="1416" w:type="dxa"/>
            <w:tcBorders>
              <w:top w:val="single" w:sz="4" w:space="0" w:color="auto"/>
              <w:left w:val="single" w:sz="4" w:space="0" w:color="auto"/>
              <w:bottom w:val="single" w:sz="4" w:space="0" w:color="auto"/>
              <w:right w:val="single" w:sz="4" w:space="0" w:color="auto"/>
            </w:tcBorders>
            <w:shd w:val="clear" w:color="auto" w:fill="auto"/>
            <w:hideMark/>
          </w:tcPr>
          <w:p w:rsidR="00344926" w:rsidRPr="00344926" w:rsidRDefault="00344926" w:rsidP="00344926">
            <w:pPr>
              <w:contextualSpacing/>
              <w:jc w:val="center"/>
              <w:rPr>
                <w:rFonts w:eastAsia="Calibri"/>
                <w:sz w:val="16"/>
                <w:szCs w:val="16"/>
              </w:rPr>
            </w:pPr>
            <w:r w:rsidRPr="00344926">
              <w:rPr>
                <w:rFonts w:eastAsia="Calibri"/>
                <w:sz w:val="16"/>
                <w:szCs w:val="16"/>
              </w:rPr>
              <w:t>1</w:t>
            </w:r>
          </w:p>
        </w:tc>
        <w:tc>
          <w:tcPr>
            <w:tcW w:w="2839" w:type="dxa"/>
            <w:tcBorders>
              <w:top w:val="single" w:sz="4" w:space="0" w:color="auto"/>
              <w:left w:val="single" w:sz="4" w:space="0" w:color="auto"/>
              <w:bottom w:val="single" w:sz="4" w:space="0" w:color="auto"/>
              <w:right w:val="single" w:sz="4" w:space="0" w:color="auto"/>
            </w:tcBorders>
            <w:shd w:val="clear" w:color="auto" w:fill="auto"/>
            <w:hideMark/>
          </w:tcPr>
          <w:p w:rsidR="00344926" w:rsidRPr="00344926" w:rsidRDefault="00344926" w:rsidP="00344926">
            <w:pPr>
              <w:contextualSpacing/>
              <w:jc w:val="center"/>
              <w:rPr>
                <w:rFonts w:eastAsia="Calibri"/>
                <w:sz w:val="16"/>
                <w:szCs w:val="16"/>
              </w:rPr>
            </w:pPr>
            <w:r w:rsidRPr="00344926">
              <w:rPr>
                <w:rFonts w:eastAsia="Calibri"/>
                <w:sz w:val="16"/>
                <w:szCs w:val="16"/>
              </w:rPr>
              <w:t>365 000,00</w:t>
            </w:r>
          </w:p>
        </w:tc>
      </w:tr>
      <w:tr w:rsidR="00344926" w:rsidRPr="00344926" w:rsidTr="007A197C">
        <w:tc>
          <w:tcPr>
            <w:tcW w:w="851" w:type="dxa"/>
            <w:tcBorders>
              <w:top w:val="single" w:sz="4" w:space="0" w:color="auto"/>
              <w:left w:val="single" w:sz="4" w:space="0" w:color="auto"/>
              <w:bottom w:val="single" w:sz="4" w:space="0" w:color="auto"/>
              <w:right w:val="single" w:sz="4" w:space="0" w:color="auto"/>
            </w:tcBorders>
            <w:shd w:val="clear" w:color="auto" w:fill="auto"/>
          </w:tcPr>
          <w:p w:rsidR="00344926" w:rsidRPr="00344926" w:rsidRDefault="00344926" w:rsidP="00344926">
            <w:pPr>
              <w:contextualSpacing/>
              <w:jc w:val="both"/>
              <w:rPr>
                <w:rFonts w:eastAsia="Calibri"/>
                <w:sz w:val="16"/>
                <w:szCs w:val="16"/>
              </w:rPr>
            </w:pPr>
          </w:p>
        </w:tc>
        <w:tc>
          <w:tcPr>
            <w:tcW w:w="4675" w:type="dxa"/>
            <w:tcBorders>
              <w:top w:val="single" w:sz="4" w:space="0" w:color="auto"/>
              <w:left w:val="single" w:sz="4" w:space="0" w:color="auto"/>
              <w:bottom w:val="single" w:sz="4" w:space="0" w:color="auto"/>
              <w:right w:val="single" w:sz="4" w:space="0" w:color="auto"/>
            </w:tcBorders>
            <w:shd w:val="clear" w:color="auto" w:fill="auto"/>
            <w:hideMark/>
          </w:tcPr>
          <w:p w:rsidR="00344926" w:rsidRPr="00344926" w:rsidRDefault="00344926" w:rsidP="00344926">
            <w:pPr>
              <w:contextualSpacing/>
              <w:jc w:val="both"/>
              <w:rPr>
                <w:rFonts w:eastAsia="Calibri"/>
                <w:sz w:val="16"/>
                <w:szCs w:val="16"/>
              </w:rPr>
            </w:pPr>
            <w:r w:rsidRPr="00344926">
              <w:rPr>
                <w:rFonts w:eastAsia="Calibri"/>
                <w:sz w:val="16"/>
                <w:szCs w:val="16"/>
              </w:rPr>
              <w:t>ИТОГО</w:t>
            </w:r>
          </w:p>
        </w:tc>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4926" w:rsidRPr="00344926" w:rsidRDefault="00344926" w:rsidP="00344926">
            <w:pPr>
              <w:contextualSpacing/>
              <w:jc w:val="center"/>
              <w:rPr>
                <w:rFonts w:eastAsia="Calibri"/>
                <w:sz w:val="16"/>
                <w:szCs w:val="16"/>
              </w:rPr>
            </w:pPr>
            <w:r w:rsidRPr="00344926">
              <w:rPr>
                <w:rFonts w:eastAsia="Calibri"/>
                <w:sz w:val="16"/>
                <w:szCs w:val="16"/>
              </w:rPr>
              <w:t>1</w:t>
            </w:r>
          </w:p>
        </w:tc>
        <w:tc>
          <w:tcPr>
            <w:tcW w:w="28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4926" w:rsidRPr="00344926" w:rsidRDefault="00344926" w:rsidP="00344926">
            <w:pPr>
              <w:contextualSpacing/>
              <w:jc w:val="center"/>
              <w:rPr>
                <w:rFonts w:eastAsia="Calibri"/>
                <w:sz w:val="16"/>
                <w:szCs w:val="16"/>
              </w:rPr>
            </w:pPr>
            <w:r w:rsidRPr="00344926">
              <w:rPr>
                <w:rFonts w:eastAsia="Calibri"/>
                <w:sz w:val="16"/>
                <w:szCs w:val="16"/>
              </w:rPr>
              <w:t>365 000,00</w:t>
            </w:r>
          </w:p>
        </w:tc>
      </w:tr>
    </w:tbl>
    <w:p w:rsidR="00344926" w:rsidRPr="00344926" w:rsidRDefault="00344926" w:rsidP="00344926">
      <w:pPr>
        <w:tabs>
          <w:tab w:val="left" w:pos="1080"/>
        </w:tabs>
        <w:autoSpaceDE w:val="0"/>
        <w:autoSpaceDN w:val="0"/>
        <w:adjustRightInd w:val="0"/>
        <w:spacing w:before="100" w:beforeAutospacing="1" w:after="100" w:afterAutospacing="1"/>
        <w:ind w:firstLine="709"/>
        <w:contextualSpacing/>
        <w:jc w:val="both"/>
        <w:rPr>
          <w:sz w:val="16"/>
          <w:szCs w:val="16"/>
        </w:rPr>
      </w:pPr>
      <w:r w:rsidRPr="00344926">
        <w:rPr>
          <w:sz w:val="16"/>
          <w:szCs w:val="16"/>
        </w:rPr>
        <w:t>В соответствии с предоставленным бизнес-планом ИП Данилов В.С. планирует в 1 квартале 2025 года приобрести оборудование, во 2-3 квартале 2025 года планируется возвести модульное помещение и установить оборудование, в 4 квартале 2025 года ввести в эксплуатацию и получить первую прибыль.</w:t>
      </w:r>
    </w:p>
    <w:p w:rsidR="00344926" w:rsidRPr="00344926" w:rsidRDefault="00344926" w:rsidP="00344926">
      <w:pPr>
        <w:tabs>
          <w:tab w:val="left" w:pos="1080"/>
        </w:tabs>
        <w:autoSpaceDE w:val="0"/>
        <w:autoSpaceDN w:val="0"/>
        <w:adjustRightInd w:val="0"/>
        <w:spacing w:before="100" w:beforeAutospacing="1" w:after="100" w:afterAutospacing="1"/>
        <w:ind w:firstLine="709"/>
        <w:contextualSpacing/>
        <w:jc w:val="both"/>
        <w:rPr>
          <w:sz w:val="16"/>
          <w:szCs w:val="16"/>
        </w:rPr>
      </w:pPr>
      <w:r w:rsidRPr="00344926">
        <w:rPr>
          <w:b/>
          <w:sz w:val="16"/>
          <w:szCs w:val="16"/>
          <w:u w:val="single"/>
        </w:rPr>
        <w:t>В рамках третьей Подпрограммы</w:t>
      </w:r>
      <w:r w:rsidRPr="00344926">
        <w:rPr>
          <w:sz w:val="16"/>
          <w:szCs w:val="16"/>
        </w:rPr>
        <w:t xml:space="preserve"> «Поддержка хозяйствующих субъектов, осуществляющих деятельность в городе Билибино, в сельской местности и торговой сфере» реализуются три мероприятия: </w:t>
      </w:r>
    </w:p>
    <w:p w:rsidR="00344926" w:rsidRPr="00344926" w:rsidRDefault="00344926" w:rsidP="00344926">
      <w:pPr>
        <w:tabs>
          <w:tab w:val="left" w:pos="1080"/>
        </w:tabs>
        <w:autoSpaceDE w:val="0"/>
        <w:autoSpaceDN w:val="0"/>
        <w:adjustRightInd w:val="0"/>
        <w:spacing w:before="100" w:beforeAutospacing="1" w:after="100" w:afterAutospacing="1"/>
        <w:ind w:firstLine="709"/>
        <w:contextualSpacing/>
        <w:jc w:val="both"/>
        <w:rPr>
          <w:sz w:val="16"/>
          <w:szCs w:val="16"/>
        </w:rPr>
      </w:pPr>
      <w:r w:rsidRPr="00344926">
        <w:rPr>
          <w:sz w:val="16"/>
          <w:szCs w:val="16"/>
        </w:rPr>
        <w:t>-</w:t>
      </w:r>
      <w:r w:rsidRPr="00344926">
        <w:rPr>
          <w:sz w:val="16"/>
          <w:szCs w:val="16"/>
        </w:rPr>
        <w:tab/>
        <w:t>субсидии части затрат субъектов малого и среднего предпринимательства, осуществляющих деятельность в сельской  местности;</w:t>
      </w:r>
    </w:p>
    <w:p w:rsidR="00344926" w:rsidRPr="00344926" w:rsidRDefault="00344926" w:rsidP="00344926">
      <w:pPr>
        <w:tabs>
          <w:tab w:val="left" w:pos="1080"/>
        </w:tabs>
        <w:autoSpaceDE w:val="0"/>
        <w:autoSpaceDN w:val="0"/>
        <w:adjustRightInd w:val="0"/>
        <w:spacing w:before="100" w:beforeAutospacing="1" w:after="100" w:afterAutospacing="1"/>
        <w:ind w:firstLine="709"/>
        <w:contextualSpacing/>
        <w:jc w:val="both"/>
        <w:rPr>
          <w:sz w:val="16"/>
          <w:szCs w:val="16"/>
        </w:rPr>
      </w:pPr>
      <w:r w:rsidRPr="00344926">
        <w:rPr>
          <w:sz w:val="16"/>
          <w:szCs w:val="16"/>
        </w:rPr>
        <w:t>-</w:t>
      </w:r>
      <w:r w:rsidRPr="00344926">
        <w:rPr>
          <w:sz w:val="16"/>
          <w:szCs w:val="16"/>
        </w:rPr>
        <w:tab/>
        <w:t xml:space="preserve">финансовая поддержка субъектам предпринимательской деятельности, </w:t>
      </w:r>
      <w:proofErr w:type="gramStart"/>
      <w:r w:rsidRPr="00344926">
        <w:rPr>
          <w:sz w:val="16"/>
          <w:szCs w:val="16"/>
        </w:rPr>
        <w:t>осуществляющих</w:t>
      </w:r>
      <w:proofErr w:type="gramEnd"/>
      <w:r w:rsidRPr="00344926">
        <w:rPr>
          <w:sz w:val="16"/>
          <w:szCs w:val="16"/>
        </w:rPr>
        <w:t xml:space="preserve"> деятельность в городе Билибино;</w:t>
      </w:r>
    </w:p>
    <w:p w:rsidR="00344926" w:rsidRPr="00344926" w:rsidRDefault="00344926" w:rsidP="00344926">
      <w:pPr>
        <w:tabs>
          <w:tab w:val="left" w:pos="1080"/>
        </w:tabs>
        <w:autoSpaceDE w:val="0"/>
        <w:autoSpaceDN w:val="0"/>
        <w:adjustRightInd w:val="0"/>
        <w:spacing w:before="100" w:beforeAutospacing="1" w:after="100" w:afterAutospacing="1"/>
        <w:ind w:firstLine="709"/>
        <w:contextualSpacing/>
        <w:jc w:val="both"/>
        <w:rPr>
          <w:rFonts w:eastAsia="Calibri"/>
          <w:sz w:val="16"/>
          <w:szCs w:val="16"/>
        </w:rPr>
      </w:pPr>
      <w:r w:rsidRPr="00344926">
        <w:rPr>
          <w:sz w:val="16"/>
          <w:szCs w:val="16"/>
        </w:rPr>
        <w:t xml:space="preserve">- </w:t>
      </w:r>
      <w:r w:rsidRPr="00344926">
        <w:rPr>
          <w:rFonts w:eastAsia="Calibri"/>
          <w:sz w:val="16"/>
          <w:szCs w:val="16"/>
        </w:rPr>
        <w:t>финансовая поддержка субъектов предпринимательской деятельности, осуществляющих «северный завоз» потребительских товаров.</w:t>
      </w:r>
    </w:p>
    <w:p w:rsidR="00344926" w:rsidRPr="00344926" w:rsidRDefault="00344926" w:rsidP="00344926">
      <w:pPr>
        <w:tabs>
          <w:tab w:val="left" w:pos="1080"/>
        </w:tabs>
        <w:autoSpaceDE w:val="0"/>
        <w:autoSpaceDN w:val="0"/>
        <w:adjustRightInd w:val="0"/>
        <w:spacing w:before="100" w:beforeAutospacing="1" w:after="100" w:afterAutospacing="1"/>
        <w:ind w:firstLine="709"/>
        <w:contextualSpacing/>
        <w:jc w:val="both"/>
        <w:rPr>
          <w:sz w:val="16"/>
          <w:szCs w:val="16"/>
        </w:rPr>
      </w:pPr>
      <w:proofErr w:type="gramStart"/>
      <w:r w:rsidRPr="00344926">
        <w:rPr>
          <w:b/>
          <w:sz w:val="16"/>
          <w:szCs w:val="16"/>
        </w:rPr>
        <w:t>По первому основному мероприятию</w:t>
      </w:r>
      <w:r w:rsidRPr="00344926">
        <w:rPr>
          <w:sz w:val="16"/>
          <w:szCs w:val="16"/>
        </w:rPr>
        <w:t xml:space="preserve"> третьей Подпрограммы субсидия направляется субъектам предпринимательской деятельности, осуществляющим деятельность в сельской местности, на возмещение части затрат по оплате коммунальных услуг (электроснабжения, холодного и горячего водоснабжения, водоотведения, отопления), потребленных в процессе ведения предпринимательской деятельности в сельских населенных пунктах Билибинского муниципального района за период январь – октябрь текущего года, и ноябрь-декабрь предшествующего года. </w:t>
      </w:r>
      <w:proofErr w:type="gramEnd"/>
    </w:p>
    <w:p w:rsidR="00344926" w:rsidRPr="00344926" w:rsidRDefault="00344926" w:rsidP="00344926">
      <w:pPr>
        <w:tabs>
          <w:tab w:val="left" w:pos="1080"/>
        </w:tabs>
        <w:autoSpaceDE w:val="0"/>
        <w:autoSpaceDN w:val="0"/>
        <w:adjustRightInd w:val="0"/>
        <w:spacing w:before="100" w:beforeAutospacing="1" w:after="100" w:afterAutospacing="1"/>
        <w:ind w:firstLine="624"/>
        <w:contextualSpacing/>
        <w:jc w:val="both"/>
        <w:rPr>
          <w:sz w:val="16"/>
          <w:szCs w:val="16"/>
        </w:rPr>
      </w:pPr>
      <w:r w:rsidRPr="00344926">
        <w:rPr>
          <w:sz w:val="16"/>
          <w:szCs w:val="16"/>
        </w:rPr>
        <w:t>В 2023 году два индивидуальных предпринимателя, осуществляющих деятельность в сельской местности, получили субсидию на общую сумму 1 008 792,00 рубля.</w:t>
      </w:r>
    </w:p>
    <w:p w:rsidR="00344926" w:rsidRPr="00344926" w:rsidRDefault="00344926" w:rsidP="00344926">
      <w:pPr>
        <w:tabs>
          <w:tab w:val="left" w:pos="1080"/>
        </w:tabs>
        <w:autoSpaceDE w:val="0"/>
        <w:autoSpaceDN w:val="0"/>
        <w:adjustRightInd w:val="0"/>
        <w:spacing w:before="100" w:beforeAutospacing="1" w:after="100" w:afterAutospacing="1"/>
        <w:ind w:firstLine="624"/>
        <w:contextualSpacing/>
        <w:jc w:val="both"/>
        <w:rPr>
          <w:sz w:val="16"/>
          <w:szCs w:val="16"/>
        </w:rPr>
      </w:pPr>
      <w:r w:rsidRPr="00344926">
        <w:rPr>
          <w:sz w:val="16"/>
          <w:szCs w:val="16"/>
        </w:rPr>
        <w:t xml:space="preserve">В 2024 году общий объем финансовых ресурсов выделенных для предоставления субсидий субъектам малого и среднего предпринимательства, осуществляющим деятельность в сельской местности, составил – 1 133 861,00 рубль, из них: </w:t>
      </w:r>
    </w:p>
    <w:p w:rsidR="00344926" w:rsidRPr="00344926" w:rsidRDefault="00344926" w:rsidP="00344926">
      <w:pPr>
        <w:tabs>
          <w:tab w:val="left" w:pos="1080"/>
        </w:tabs>
        <w:autoSpaceDE w:val="0"/>
        <w:autoSpaceDN w:val="0"/>
        <w:adjustRightInd w:val="0"/>
        <w:spacing w:before="100" w:beforeAutospacing="1" w:after="100" w:afterAutospacing="1"/>
        <w:ind w:firstLine="624"/>
        <w:contextualSpacing/>
        <w:jc w:val="both"/>
        <w:rPr>
          <w:sz w:val="16"/>
          <w:szCs w:val="16"/>
        </w:rPr>
      </w:pPr>
      <w:r w:rsidRPr="00344926">
        <w:rPr>
          <w:sz w:val="16"/>
          <w:szCs w:val="16"/>
        </w:rPr>
        <w:t>за счёт средств окружного бюджета – 1 128 191,00 рубль, за счёт средств бюджета Билибинского района (</w:t>
      </w:r>
      <w:proofErr w:type="gramStart"/>
      <w:r w:rsidRPr="00344926">
        <w:rPr>
          <w:sz w:val="16"/>
          <w:szCs w:val="16"/>
        </w:rPr>
        <w:t>долевое</w:t>
      </w:r>
      <w:proofErr w:type="gramEnd"/>
      <w:r w:rsidRPr="00344926">
        <w:rPr>
          <w:sz w:val="16"/>
          <w:szCs w:val="16"/>
        </w:rPr>
        <w:t xml:space="preserve"> </w:t>
      </w:r>
      <w:proofErr w:type="spellStart"/>
      <w:r w:rsidRPr="00344926">
        <w:rPr>
          <w:sz w:val="16"/>
          <w:szCs w:val="16"/>
        </w:rPr>
        <w:t>софинансирование</w:t>
      </w:r>
      <w:proofErr w:type="spellEnd"/>
      <w:r w:rsidRPr="00344926">
        <w:rPr>
          <w:sz w:val="16"/>
          <w:szCs w:val="16"/>
        </w:rPr>
        <w:t xml:space="preserve"> в размере 0,5%) – 5 670,00 рублей. Финансовой поддержкой воспользовались три субъекта предпринимательской деятельности: </w:t>
      </w:r>
    </w:p>
    <w:p w:rsidR="00344926" w:rsidRPr="00344926" w:rsidRDefault="00344926" w:rsidP="00344926">
      <w:pPr>
        <w:tabs>
          <w:tab w:val="left" w:pos="1080"/>
        </w:tabs>
        <w:autoSpaceDE w:val="0"/>
        <w:autoSpaceDN w:val="0"/>
        <w:adjustRightInd w:val="0"/>
        <w:spacing w:before="100" w:beforeAutospacing="1" w:after="100" w:afterAutospacing="1"/>
        <w:ind w:firstLine="624"/>
        <w:contextualSpacing/>
        <w:jc w:val="both"/>
        <w:rPr>
          <w:sz w:val="16"/>
          <w:szCs w:val="16"/>
        </w:rPr>
      </w:pPr>
      <w:r w:rsidRPr="00344926">
        <w:rPr>
          <w:sz w:val="16"/>
          <w:szCs w:val="16"/>
        </w:rPr>
        <w:t xml:space="preserve">- ИП </w:t>
      </w:r>
      <w:proofErr w:type="spellStart"/>
      <w:r w:rsidRPr="00344926">
        <w:rPr>
          <w:sz w:val="16"/>
          <w:szCs w:val="16"/>
        </w:rPr>
        <w:t>Горлатый</w:t>
      </w:r>
      <w:proofErr w:type="spellEnd"/>
      <w:r w:rsidRPr="00344926">
        <w:rPr>
          <w:sz w:val="16"/>
          <w:szCs w:val="16"/>
        </w:rPr>
        <w:t xml:space="preserve"> Иван </w:t>
      </w:r>
      <w:proofErr w:type="spellStart"/>
      <w:r w:rsidRPr="00344926">
        <w:rPr>
          <w:sz w:val="16"/>
          <w:szCs w:val="16"/>
        </w:rPr>
        <w:t>Миронович</w:t>
      </w:r>
      <w:proofErr w:type="spellEnd"/>
      <w:r w:rsidRPr="00344926">
        <w:rPr>
          <w:sz w:val="16"/>
          <w:szCs w:val="16"/>
        </w:rPr>
        <w:t xml:space="preserve">  (с. Кепервеем) получил субсидию в размере 148 237,00 рублей;</w:t>
      </w:r>
    </w:p>
    <w:p w:rsidR="00344926" w:rsidRPr="00344926" w:rsidRDefault="00344926" w:rsidP="00344926">
      <w:pPr>
        <w:tabs>
          <w:tab w:val="left" w:pos="1080"/>
        </w:tabs>
        <w:autoSpaceDE w:val="0"/>
        <w:autoSpaceDN w:val="0"/>
        <w:adjustRightInd w:val="0"/>
        <w:spacing w:before="100" w:beforeAutospacing="1" w:after="100" w:afterAutospacing="1"/>
        <w:ind w:firstLine="624"/>
        <w:contextualSpacing/>
        <w:jc w:val="both"/>
        <w:rPr>
          <w:sz w:val="16"/>
          <w:szCs w:val="16"/>
        </w:rPr>
      </w:pPr>
      <w:r w:rsidRPr="00344926">
        <w:rPr>
          <w:sz w:val="16"/>
          <w:szCs w:val="16"/>
        </w:rPr>
        <w:t>- ИП Иванова Валентина Анатольевна (с. Кепервеем) получила субсидию в размере  808 004,00 рубля;</w:t>
      </w:r>
    </w:p>
    <w:p w:rsidR="00344926" w:rsidRPr="00344926" w:rsidRDefault="00344926" w:rsidP="00344926">
      <w:pPr>
        <w:tabs>
          <w:tab w:val="left" w:pos="1080"/>
        </w:tabs>
        <w:autoSpaceDE w:val="0"/>
        <w:autoSpaceDN w:val="0"/>
        <w:adjustRightInd w:val="0"/>
        <w:spacing w:before="100" w:beforeAutospacing="1" w:after="100" w:afterAutospacing="1"/>
        <w:ind w:firstLine="624"/>
        <w:contextualSpacing/>
        <w:jc w:val="both"/>
        <w:rPr>
          <w:sz w:val="16"/>
          <w:szCs w:val="16"/>
        </w:rPr>
      </w:pPr>
      <w:r w:rsidRPr="00344926">
        <w:rPr>
          <w:sz w:val="16"/>
          <w:szCs w:val="16"/>
        </w:rPr>
        <w:t xml:space="preserve"> - ИП </w:t>
      </w:r>
      <w:proofErr w:type="spellStart"/>
      <w:r w:rsidRPr="00344926">
        <w:rPr>
          <w:sz w:val="16"/>
          <w:szCs w:val="16"/>
        </w:rPr>
        <w:t>Шихмирзаев</w:t>
      </w:r>
      <w:proofErr w:type="spellEnd"/>
      <w:r w:rsidRPr="00344926">
        <w:rPr>
          <w:sz w:val="16"/>
          <w:szCs w:val="16"/>
        </w:rPr>
        <w:t xml:space="preserve"> Руслан </w:t>
      </w:r>
      <w:proofErr w:type="spellStart"/>
      <w:r w:rsidRPr="00344926">
        <w:rPr>
          <w:sz w:val="16"/>
          <w:szCs w:val="16"/>
        </w:rPr>
        <w:t>Алхилавич</w:t>
      </w:r>
      <w:proofErr w:type="spellEnd"/>
      <w:r w:rsidRPr="00344926">
        <w:rPr>
          <w:sz w:val="16"/>
          <w:szCs w:val="16"/>
        </w:rPr>
        <w:t xml:space="preserve">  (с. Омолон) получил субсидию в размере 177 620,00 рублей.</w:t>
      </w:r>
    </w:p>
    <w:p w:rsidR="00344926" w:rsidRPr="00344926" w:rsidRDefault="00344926" w:rsidP="00344926">
      <w:pPr>
        <w:tabs>
          <w:tab w:val="left" w:pos="1080"/>
        </w:tabs>
        <w:autoSpaceDE w:val="0"/>
        <w:autoSpaceDN w:val="0"/>
        <w:adjustRightInd w:val="0"/>
        <w:spacing w:before="100" w:beforeAutospacing="1" w:after="100" w:afterAutospacing="1"/>
        <w:ind w:firstLine="624"/>
        <w:contextualSpacing/>
        <w:jc w:val="both"/>
        <w:rPr>
          <w:sz w:val="16"/>
          <w:szCs w:val="16"/>
        </w:rPr>
      </w:pPr>
      <w:r w:rsidRPr="00344926">
        <w:rPr>
          <w:sz w:val="16"/>
          <w:szCs w:val="16"/>
        </w:rPr>
        <w:t>Денежные средства освоены в полном объеме.</w:t>
      </w:r>
    </w:p>
    <w:p w:rsidR="00344926" w:rsidRPr="00344926" w:rsidRDefault="00344926" w:rsidP="00344926">
      <w:pPr>
        <w:tabs>
          <w:tab w:val="left" w:pos="1080"/>
        </w:tabs>
        <w:autoSpaceDE w:val="0"/>
        <w:autoSpaceDN w:val="0"/>
        <w:adjustRightInd w:val="0"/>
        <w:spacing w:before="100" w:beforeAutospacing="1" w:after="100" w:afterAutospacing="1"/>
        <w:ind w:firstLine="624"/>
        <w:contextualSpacing/>
        <w:jc w:val="both"/>
        <w:rPr>
          <w:sz w:val="16"/>
          <w:szCs w:val="16"/>
        </w:rPr>
      </w:pPr>
      <w:r w:rsidRPr="00344926">
        <w:rPr>
          <w:b/>
          <w:sz w:val="16"/>
          <w:szCs w:val="16"/>
        </w:rPr>
        <w:t>По второму основному мероприятию</w:t>
      </w:r>
      <w:r w:rsidRPr="00344926">
        <w:rPr>
          <w:sz w:val="16"/>
          <w:szCs w:val="16"/>
        </w:rPr>
        <w:t xml:space="preserve"> в 2023-2024 году финансовые ресурсы предусмотрены не были.</w:t>
      </w:r>
    </w:p>
    <w:p w:rsidR="00344926" w:rsidRPr="00344926" w:rsidRDefault="00344926" w:rsidP="00344926">
      <w:pPr>
        <w:tabs>
          <w:tab w:val="left" w:pos="1080"/>
        </w:tabs>
        <w:autoSpaceDE w:val="0"/>
        <w:autoSpaceDN w:val="0"/>
        <w:adjustRightInd w:val="0"/>
        <w:spacing w:before="100" w:beforeAutospacing="1" w:after="100" w:afterAutospacing="1"/>
        <w:ind w:firstLine="624"/>
        <w:contextualSpacing/>
        <w:jc w:val="both"/>
        <w:rPr>
          <w:bCs/>
          <w:sz w:val="16"/>
          <w:szCs w:val="16"/>
        </w:rPr>
      </w:pPr>
      <w:r w:rsidRPr="00344926">
        <w:rPr>
          <w:b/>
          <w:sz w:val="16"/>
          <w:szCs w:val="16"/>
        </w:rPr>
        <w:t>По третьему основному мероприятию</w:t>
      </w:r>
      <w:r w:rsidRPr="00344926">
        <w:rPr>
          <w:sz w:val="16"/>
          <w:szCs w:val="16"/>
        </w:rPr>
        <w:t xml:space="preserve"> третьей </w:t>
      </w:r>
      <w:r w:rsidRPr="00344926">
        <w:rPr>
          <w:bCs/>
          <w:sz w:val="16"/>
          <w:szCs w:val="16"/>
        </w:rPr>
        <w:t xml:space="preserve">Подпрограммы начиная с 2022 года предоставляется финансовая поддержка субъектам предпринимательской деятельности, осуществляющим «северный завоз» потребительских товаров, в целях возмещения части затрат на уплату процентов по кредитным договорам, привлеченным на осуществление «северного завоза» потребительских товаров. </w:t>
      </w:r>
      <w:r w:rsidRPr="00344926">
        <w:rPr>
          <w:bCs/>
          <w:sz w:val="16"/>
          <w:szCs w:val="16"/>
        </w:rPr>
        <w:br/>
        <w:t xml:space="preserve">          В</w:t>
      </w:r>
      <w:r w:rsidRPr="00344926">
        <w:rPr>
          <w:sz w:val="16"/>
          <w:szCs w:val="16"/>
        </w:rPr>
        <w:t xml:space="preserve"> 2023 году данную поддержку получили два субъекта предпринимательской деятельност</w:t>
      </w:r>
      <w:proofErr w:type="gramStart"/>
      <w:r w:rsidRPr="00344926">
        <w:rPr>
          <w:sz w:val="16"/>
          <w:szCs w:val="16"/>
        </w:rPr>
        <w:t>и ООО</w:t>
      </w:r>
      <w:proofErr w:type="gramEnd"/>
      <w:r w:rsidRPr="00344926">
        <w:rPr>
          <w:sz w:val="16"/>
          <w:szCs w:val="16"/>
        </w:rPr>
        <w:t xml:space="preserve"> «Север-Н» и  ИП Лукьянова Людмила Петровна в размере -1 196 812,00 </w:t>
      </w:r>
      <w:r w:rsidRPr="00344926">
        <w:rPr>
          <w:bCs/>
          <w:sz w:val="16"/>
          <w:szCs w:val="16"/>
        </w:rPr>
        <w:t xml:space="preserve">рублей. </w:t>
      </w:r>
    </w:p>
    <w:p w:rsidR="00344926" w:rsidRPr="00344926" w:rsidRDefault="00344926" w:rsidP="00344926">
      <w:pPr>
        <w:tabs>
          <w:tab w:val="left" w:pos="1080"/>
        </w:tabs>
        <w:autoSpaceDE w:val="0"/>
        <w:autoSpaceDN w:val="0"/>
        <w:adjustRightInd w:val="0"/>
        <w:spacing w:before="100" w:beforeAutospacing="1" w:after="100" w:afterAutospacing="1"/>
        <w:ind w:firstLine="624"/>
        <w:contextualSpacing/>
        <w:jc w:val="both"/>
        <w:rPr>
          <w:bCs/>
          <w:sz w:val="16"/>
          <w:szCs w:val="16"/>
        </w:rPr>
      </w:pPr>
      <w:r w:rsidRPr="00344926">
        <w:rPr>
          <w:bCs/>
          <w:sz w:val="16"/>
          <w:szCs w:val="16"/>
        </w:rPr>
        <w:t>В 2024 году объем финансовых ресурсов на предоставление финансовой поддержки субъектам предпринимательской деятельности, осуществляющим «северный завоз» потребительских товаров, составил 1 049 521,00 рубль, в том числе:</w:t>
      </w:r>
    </w:p>
    <w:p w:rsidR="00344926" w:rsidRPr="00344926" w:rsidRDefault="00344926" w:rsidP="00344926">
      <w:pPr>
        <w:tabs>
          <w:tab w:val="left" w:pos="1080"/>
        </w:tabs>
        <w:autoSpaceDE w:val="0"/>
        <w:autoSpaceDN w:val="0"/>
        <w:adjustRightInd w:val="0"/>
        <w:spacing w:before="100" w:beforeAutospacing="1" w:after="100" w:afterAutospacing="1"/>
        <w:ind w:firstLine="624"/>
        <w:contextualSpacing/>
        <w:jc w:val="both"/>
        <w:rPr>
          <w:bCs/>
          <w:sz w:val="16"/>
          <w:szCs w:val="16"/>
        </w:rPr>
      </w:pPr>
      <w:r w:rsidRPr="00344926">
        <w:rPr>
          <w:bCs/>
          <w:sz w:val="16"/>
          <w:szCs w:val="16"/>
        </w:rPr>
        <w:t>за счет средств окружного бюджета –  1 044 273,00 рубля;</w:t>
      </w:r>
    </w:p>
    <w:p w:rsidR="00344926" w:rsidRPr="00344926" w:rsidRDefault="00344926" w:rsidP="00344926">
      <w:pPr>
        <w:tabs>
          <w:tab w:val="left" w:pos="1080"/>
        </w:tabs>
        <w:autoSpaceDE w:val="0"/>
        <w:autoSpaceDN w:val="0"/>
        <w:adjustRightInd w:val="0"/>
        <w:spacing w:before="100" w:beforeAutospacing="1" w:after="100" w:afterAutospacing="1"/>
        <w:ind w:firstLine="624"/>
        <w:contextualSpacing/>
        <w:jc w:val="both"/>
        <w:rPr>
          <w:bCs/>
          <w:sz w:val="16"/>
          <w:szCs w:val="16"/>
        </w:rPr>
      </w:pPr>
      <w:r w:rsidRPr="00344926">
        <w:rPr>
          <w:bCs/>
          <w:sz w:val="16"/>
          <w:szCs w:val="16"/>
        </w:rPr>
        <w:t>за счет средств бюджета Билибинского района  -  5 248,00 рублей.</w:t>
      </w:r>
    </w:p>
    <w:p w:rsidR="00344926" w:rsidRPr="00344926" w:rsidRDefault="00344926" w:rsidP="00344926">
      <w:pPr>
        <w:tabs>
          <w:tab w:val="left" w:pos="1080"/>
        </w:tabs>
        <w:autoSpaceDE w:val="0"/>
        <w:autoSpaceDN w:val="0"/>
        <w:adjustRightInd w:val="0"/>
        <w:spacing w:before="100" w:beforeAutospacing="1" w:after="100" w:afterAutospacing="1"/>
        <w:ind w:firstLine="624"/>
        <w:contextualSpacing/>
        <w:jc w:val="both"/>
        <w:rPr>
          <w:bCs/>
          <w:sz w:val="16"/>
          <w:szCs w:val="16"/>
        </w:rPr>
      </w:pPr>
      <w:r w:rsidRPr="00344926">
        <w:rPr>
          <w:bCs/>
          <w:sz w:val="16"/>
          <w:szCs w:val="16"/>
        </w:rPr>
        <w:t xml:space="preserve">Данной финансовой поддержкой воспользовались два субъекта предпринимательской деятельности: </w:t>
      </w:r>
    </w:p>
    <w:p w:rsidR="00344926" w:rsidRPr="00344926" w:rsidRDefault="00344926" w:rsidP="00344926">
      <w:pPr>
        <w:tabs>
          <w:tab w:val="left" w:pos="1080"/>
        </w:tabs>
        <w:autoSpaceDE w:val="0"/>
        <w:autoSpaceDN w:val="0"/>
        <w:adjustRightInd w:val="0"/>
        <w:spacing w:before="100" w:beforeAutospacing="1" w:after="100" w:afterAutospacing="1"/>
        <w:ind w:firstLine="624"/>
        <w:contextualSpacing/>
        <w:jc w:val="both"/>
        <w:rPr>
          <w:bCs/>
          <w:sz w:val="16"/>
          <w:szCs w:val="16"/>
        </w:rPr>
      </w:pPr>
      <w:r w:rsidRPr="00344926">
        <w:rPr>
          <w:bCs/>
          <w:sz w:val="16"/>
          <w:szCs w:val="16"/>
        </w:rPr>
        <w:t>- ООО «Север-Н» была предоставлена субсидия на сумму 1 001 747,00 рублей;</w:t>
      </w:r>
    </w:p>
    <w:p w:rsidR="00344926" w:rsidRPr="00344926" w:rsidRDefault="00344926" w:rsidP="00344926">
      <w:pPr>
        <w:tabs>
          <w:tab w:val="left" w:pos="1080"/>
        </w:tabs>
        <w:autoSpaceDE w:val="0"/>
        <w:autoSpaceDN w:val="0"/>
        <w:adjustRightInd w:val="0"/>
        <w:spacing w:before="100" w:beforeAutospacing="1" w:after="100" w:afterAutospacing="1"/>
        <w:ind w:firstLine="624"/>
        <w:contextualSpacing/>
        <w:jc w:val="both"/>
        <w:rPr>
          <w:bCs/>
          <w:sz w:val="16"/>
          <w:szCs w:val="16"/>
        </w:rPr>
      </w:pPr>
      <w:r w:rsidRPr="00344926">
        <w:rPr>
          <w:bCs/>
          <w:sz w:val="16"/>
          <w:szCs w:val="16"/>
        </w:rPr>
        <w:t>- ИП Лукьянова Людмила Петровна получила субсидию в размере 47 774,00 рубля.</w:t>
      </w:r>
      <w:r w:rsidRPr="00344926">
        <w:rPr>
          <w:bCs/>
          <w:sz w:val="16"/>
          <w:szCs w:val="16"/>
          <w:highlight w:val="yellow"/>
        </w:rPr>
        <w:t xml:space="preserve"> </w:t>
      </w:r>
    </w:p>
    <w:p w:rsidR="00344926" w:rsidRPr="00344926" w:rsidRDefault="00344926" w:rsidP="00344926">
      <w:pPr>
        <w:tabs>
          <w:tab w:val="left" w:pos="1080"/>
        </w:tabs>
        <w:autoSpaceDE w:val="0"/>
        <w:autoSpaceDN w:val="0"/>
        <w:adjustRightInd w:val="0"/>
        <w:spacing w:before="100" w:beforeAutospacing="1" w:after="100" w:afterAutospacing="1"/>
        <w:ind w:firstLine="624"/>
        <w:contextualSpacing/>
        <w:jc w:val="both"/>
        <w:rPr>
          <w:sz w:val="16"/>
          <w:szCs w:val="16"/>
        </w:rPr>
      </w:pPr>
      <w:r w:rsidRPr="00344926">
        <w:rPr>
          <w:sz w:val="16"/>
          <w:szCs w:val="16"/>
        </w:rPr>
        <w:t>Денежные средства освоены в полном объеме.</w:t>
      </w:r>
    </w:p>
    <w:p w:rsidR="00344926" w:rsidRPr="00344926" w:rsidRDefault="00344926" w:rsidP="00344926">
      <w:pPr>
        <w:widowControl w:val="0"/>
        <w:autoSpaceDE w:val="0"/>
        <w:autoSpaceDN w:val="0"/>
        <w:adjustRightInd w:val="0"/>
        <w:spacing w:before="100" w:beforeAutospacing="1" w:after="100" w:afterAutospacing="1"/>
        <w:ind w:firstLine="709"/>
        <w:contextualSpacing/>
        <w:jc w:val="both"/>
        <w:rPr>
          <w:rFonts w:eastAsia="Calibri"/>
          <w:sz w:val="16"/>
          <w:szCs w:val="16"/>
          <w:lang w:eastAsia="en-US"/>
        </w:rPr>
      </w:pPr>
      <w:r w:rsidRPr="00344926">
        <w:rPr>
          <w:rFonts w:eastAsia="Calibri"/>
          <w:b/>
          <w:bCs/>
          <w:sz w:val="16"/>
          <w:szCs w:val="16"/>
          <w:u w:val="single"/>
          <w:lang w:eastAsia="en-US"/>
        </w:rPr>
        <w:t>По четвертой Подпрограмме</w:t>
      </w:r>
      <w:r w:rsidRPr="00344926">
        <w:rPr>
          <w:rFonts w:eastAsia="Calibri"/>
          <w:b/>
          <w:bCs/>
          <w:sz w:val="16"/>
          <w:szCs w:val="16"/>
          <w:lang w:eastAsia="en-US"/>
        </w:rPr>
        <w:t xml:space="preserve"> </w:t>
      </w:r>
      <w:r w:rsidRPr="00344926">
        <w:rPr>
          <w:rFonts w:eastAsia="Calibri"/>
          <w:bCs/>
          <w:sz w:val="16"/>
          <w:szCs w:val="16"/>
          <w:lang w:eastAsia="en-US"/>
        </w:rPr>
        <w:t xml:space="preserve">«Имущественная поддержка субъектов малого и среднего предпринимательства» реализация мероприятий осуществляется отделом имущественных и земельных отношений </w:t>
      </w:r>
      <w:r w:rsidRPr="00344926">
        <w:rPr>
          <w:rFonts w:eastAsia="Calibri"/>
          <w:sz w:val="16"/>
          <w:szCs w:val="16"/>
          <w:lang w:eastAsia="en-US"/>
        </w:rPr>
        <w:t xml:space="preserve">Управления финансов, экономики и имущественных </w:t>
      </w:r>
      <w:r w:rsidRPr="00344926">
        <w:rPr>
          <w:rFonts w:eastAsia="Calibri"/>
          <w:sz w:val="16"/>
          <w:szCs w:val="16"/>
          <w:lang w:eastAsia="en-US"/>
        </w:rPr>
        <w:lastRenderedPageBreak/>
        <w:t>отношений Администрации муниципального образования Билибинский муниципальный район</w:t>
      </w:r>
      <w:r w:rsidRPr="00344926">
        <w:rPr>
          <w:rFonts w:eastAsia="Calibri"/>
          <w:bCs/>
          <w:sz w:val="16"/>
          <w:szCs w:val="16"/>
          <w:lang w:eastAsia="en-US"/>
        </w:rPr>
        <w:t>.</w:t>
      </w:r>
    </w:p>
    <w:p w:rsidR="00344926" w:rsidRPr="00344926" w:rsidRDefault="00344926" w:rsidP="00344926">
      <w:pPr>
        <w:spacing w:before="100" w:beforeAutospacing="1" w:after="100" w:afterAutospacing="1"/>
        <w:ind w:firstLine="709"/>
        <w:contextualSpacing/>
        <w:jc w:val="both"/>
        <w:rPr>
          <w:rFonts w:eastAsia="Calibri"/>
          <w:sz w:val="16"/>
          <w:szCs w:val="16"/>
          <w:lang w:eastAsia="en-US"/>
        </w:rPr>
      </w:pPr>
      <w:r w:rsidRPr="00344926">
        <w:rPr>
          <w:rFonts w:eastAsia="Calibri"/>
          <w:sz w:val="16"/>
          <w:szCs w:val="16"/>
          <w:lang w:eastAsia="en-US"/>
        </w:rPr>
        <w:t>Имущественная поддержка субъектам малого и среднего предпринимательства осуществляется в виде предоставления во владение и (или) пользование объектов недвижимого имущества, включенных в состав муниципальной казны, на возмездной основе, безвозмездной основе или на льготных условиях. Порядок и условия оказания имущественной поддержки субъектам  малого и среднего предпринимательства установлены Постановлением Администрации МО Билибинский муниципальный район от 28 июня 2016 года  № 526 «Об утверждении Положения о порядке предоставления муниципальных преференций путём передачи имущества, находящегося в собственности Билибинского муниципального района, в пользование хозяйствующим субъектам».</w:t>
      </w:r>
    </w:p>
    <w:p w:rsidR="00344926" w:rsidRPr="00344926" w:rsidRDefault="00344926" w:rsidP="00344926">
      <w:pPr>
        <w:spacing w:before="100" w:beforeAutospacing="1" w:after="100" w:afterAutospacing="1"/>
        <w:ind w:firstLine="709"/>
        <w:contextualSpacing/>
        <w:jc w:val="both"/>
        <w:rPr>
          <w:rFonts w:eastAsia="Calibri"/>
          <w:sz w:val="16"/>
          <w:szCs w:val="16"/>
          <w:lang w:eastAsia="en-US"/>
        </w:rPr>
      </w:pPr>
      <w:r w:rsidRPr="00344926">
        <w:rPr>
          <w:rFonts w:eastAsia="Calibri"/>
          <w:sz w:val="16"/>
          <w:szCs w:val="16"/>
          <w:lang w:eastAsia="en-US"/>
        </w:rPr>
        <w:t>В 2023 году субъектам малого и среднего предпринимательства было предоставлено 21 муниципальная преференция в виде имущественной поддержки.</w:t>
      </w:r>
    </w:p>
    <w:p w:rsidR="00344926" w:rsidRPr="00344926" w:rsidRDefault="00344926" w:rsidP="00344926">
      <w:pPr>
        <w:spacing w:before="100" w:beforeAutospacing="1" w:after="100" w:afterAutospacing="1"/>
        <w:ind w:firstLine="709"/>
        <w:contextualSpacing/>
        <w:jc w:val="both"/>
        <w:rPr>
          <w:sz w:val="16"/>
          <w:szCs w:val="16"/>
        </w:rPr>
      </w:pPr>
      <w:r w:rsidRPr="00344926">
        <w:rPr>
          <w:rFonts w:eastAsia="Calibri"/>
          <w:sz w:val="16"/>
          <w:szCs w:val="16"/>
          <w:lang w:eastAsia="en-US"/>
        </w:rPr>
        <w:t>В 2024 году имущественная поддержка субъектам малого и среднего предпринимательства в виде предоставления во владение и (или) пользование объектов недвижимого имущества, включенных в состав муниципальной казны, без проведения торгов, на безвозмездной основе или на льготных условиях аренды, предоставлена 18 субъектам МСП.</w:t>
      </w:r>
    </w:p>
    <w:p w:rsidR="008E09F9" w:rsidRPr="00FF1382" w:rsidRDefault="008E09F9" w:rsidP="00245995">
      <w:pPr>
        <w:tabs>
          <w:tab w:val="left" w:pos="900"/>
          <w:tab w:val="left" w:pos="1080"/>
        </w:tabs>
        <w:jc w:val="both"/>
        <w:outlineLvl w:val="0"/>
        <w:rPr>
          <w:sz w:val="16"/>
          <w:szCs w:val="16"/>
        </w:rPr>
      </w:pPr>
    </w:p>
    <w:p w:rsidR="00803D03" w:rsidRPr="00803D03" w:rsidRDefault="00803D03" w:rsidP="00803D03">
      <w:pPr>
        <w:jc w:val="center"/>
        <w:rPr>
          <w:b/>
          <w:sz w:val="16"/>
          <w:szCs w:val="16"/>
        </w:rPr>
      </w:pPr>
      <w:r w:rsidRPr="00803D03">
        <w:rPr>
          <w:b/>
          <w:sz w:val="16"/>
          <w:szCs w:val="16"/>
        </w:rPr>
        <w:t xml:space="preserve">РОССИЙСКАЯ ФЕДЕРАЦИЯ </w:t>
      </w:r>
    </w:p>
    <w:p w:rsidR="00803D03" w:rsidRPr="00803D03" w:rsidRDefault="00803D03" w:rsidP="00803D03">
      <w:pPr>
        <w:jc w:val="center"/>
        <w:rPr>
          <w:b/>
          <w:sz w:val="16"/>
          <w:szCs w:val="16"/>
        </w:rPr>
      </w:pPr>
      <w:r w:rsidRPr="00803D03">
        <w:rPr>
          <w:b/>
          <w:sz w:val="16"/>
          <w:szCs w:val="16"/>
        </w:rPr>
        <w:t>ЧУКОТСКИЙ АВТОНОМНЫЙ ОКРУГ</w:t>
      </w:r>
    </w:p>
    <w:p w:rsidR="00803D03" w:rsidRPr="00803D03" w:rsidRDefault="00803D03" w:rsidP="00803D03">
      <w:pPr>
        <w:jc w:val="center"/>
        <w:rPr>
          <w:b/>
          <w:sz w:val="16"/>
          <w:szCs w:val="16"/>
        </w:rPr>
      </w:pPr>
      <w:r w:rsidRPr="00803D03">
        <w:rPr>
          <w:b/>
          <w:sz w:val="16"/>
          <w:szCs w:val="16"/>
        </w:rPr>
        <w:t>СОВЕТ ДЕПУТАТОВ МУНИЦИПАЛЬНОГО ОБРАЗОВАНИЯ</w:t>
      </w:r>
    </w:p>
    <w:p w:rsidR="00803D03" w:rsidRPr="00803D03" w:rsidRDefault="00803D03" w:rsidP="00803D03">
      <w:pPr>
        <w:jc w:val="center"/>
        <w:rPr>
          <w:b/>
          <w:sz w:val="16"/>
          <w:szCs w:val="16"/>
        </w:rPr>
      </w:pPr>
      <w:r w:rsidRPr="00803D03">
        <w:rPr>
          <w:b/>
          <w:sz w:val="16"/>
          <w:szCs w:val="16"/>
        </w:rPr>
        <w:t>БИЛИБИНСКИЙ МУНИЦИПАЛЬНЫЙ РАЙОН</w:t>
      </w:r>
    </w:p>
    <w:p w:rsidR="00803D03" w:rsidRPr="00803D03" w:rsidRDefault="00803D03" w:rsidP="00803D03">
      <w:pPr>
        <w:jc w:val="center"/>
        <w:rPr>
          <w:b/>
          <w:sz w:val="16"/>
          <w:szCs w:val="16"/>
        </w:rPr>
      </w:pPr>
      <w:r w:rsidRPr="00803D03">
        <w:rPr>
          <w:b/>
          <w:sz w:val="16"/>
          <w:szCs w:val="16"/>
        </w:rPr>
        <w:t>двадцать первая очередная сессия седьмого созыва</w:t>
      </w:r>
    </w:p>
    <w:p w:rsidR="00803D03" w:rsidRPr="00803D03" w:rsidRDefault="00803D03" w:rsidP="00803D03">
      <w:pPr>
        <w:jc w:val="center"/>
        <w:rPr>
          <w:sz w:val="16"/>
          <w:szCs w:val="16"/>
        </w:rPr>
      </w:pPr>
    </w:p>
    <w:p w:rsidR="00803D03" w:rsidRPr="00803D03" w:rsidRDefault="00803D03" w:rsidP="00803D03">
      <w:pPr>
        <w:jc w:val="center"/>
        <w:rPr>
          <w:b/>
          <w:sz w:val="16"/>
          <w:szCs w:val="16"/>
        </w:rPr>
      </w:pPr>
      <w:r w:rsidRPr="00803D03">
        <w:rPr>
          <w:b/>
          <w:sz w:val="16"/>
          <w:szCs w:val="16"/>
        </w:rPr>
        <w:t>РЕШЕНИЕ</w:t>
      </w:r>
    </w:p>
    <w:p w:rsidR="00803D03" w:rsidRPr="00803D03" w:rsidRDefault="00803D03" w:rsidP="00803D03">
      <w:pPr>
        <w:jc w:val="center"/>
        <w:rPr>
          <w:sz w:val="16"/>
          <w:szCs w:val="16"/>
        </w:rPr>
      </w:pPr>
    </w:p>
    <w:p w:rsidR="00803D03" w:rsidRPr="00803D03" w:rsidRDefault="00803D03" w:rsidP="00803D03">
      <w:pPr>
        <w:jc w:val="both"/>
        <w:rPr>
          <w:sz w:val="16"/>
          <w:szCs w:val="16"/>
        </w:rPr>
      </w:pPr>
      <w:r w:rsidRPr="00803D03">
        <w:rPr>
          <w:sz w:val="16"/>
          <w:szCs w:val="16"/>
        </w:rPr>
        <w:t>от 26 марта  2025 года           № 5                                                                          г. Билибино</w:t>
      </w:r>
    </w:p>
    <w:p w:rsidR="00803D03" w:rsidRPr="00803D03" w:rsidRDefault="00803D03" w:rsidP="00803D03">
      <w:pPr>
        <w:rPr>
          <w:b/>
          <w:sz w:val="16"/>
          <w:szCs w:val="16"/>
        </w:rPr>
      </w:pPr>
    </w:p>
    <w:p w:rsidR="00803D03" w:rsidRPr="00803D03" w:rsidRDefault="00803D03" w:rsidP="00803D03">
      <w:pPr>
        <w:tabs>
          <w:tab w:val="left" w:pos="4678"/>
        </w:tabs>
        <w:ind w:right="4960"/>
        <w:jc w:val="both"/>
        <w:rPr>
          <w:sz w:val="16"/>
          <w:szCs w:val="16"/>
        </w:rPr>
      </w:pPr>
      <w:r w:rsidRPr="00803D03">
        <w:rPr>
          <w:sz w:val="16"/>
          <w:szCs w:val="16"/>
        </w:rPr>
        <w:t xml:space="preserve">О внесении изменения в Решение Совета депутатов муниципального образования Билибинский муниципальный район                    от 02 июля 2012 года № 2 </w:t>
      </w:r>
    </w:p>
    <w:p w:rsidR="00803D03" w:rsidRPr="00803D03" w:rsidRDefault="00803D03" w:rsidP="00803D03">
      <w:pPr>
        <w:rPr>
          <w:sz w:val="16"/>
          <w:szCs w:val="16"/>
        </w:rPr>
      </w:pPr>
    </w:p>
    <w:p w:rsidR="00803D03" w:rsidRPr="00803D03" w:rsidRDefault="00803D03" w:rsidP="00803D03">
      <w:pPr>
        <w:ind w:firstLine="709"/>
        <w:jc w:val="both"/>
        <w:rPr>
          <w:sz w:val="16"/>
          <w:szCs w:val="16"/>
        </w:rPr>
      </w:pPr>
      <w:r w:rsidRPr="00803D03">
        <w:rPr>
          <w:sz w:val="16"/>
          <w:szCs w:val="16"/>
        </w:rPr>
        <w:t>В соответствии со статьей 325 Трудового кодекса Российской Федерации, Федеральным законом от 6 октября 2003 года №131-ФЗ «Об общих принципах организации местного самоуправления в Российской Федерации», руководствуясь Уставом муниципального образования Билибинский муниципальный район, Совет депутатов муниципального образования Билибинский муниципальный район</w:t>
      </w:r>
    </w:p>
    <w:p w:rsidR="00803D03" w:rsidRPr="00803D03" w:rsidRDefault="00803D03" w:rsidP="00803D03">
      <w:pPr>
        <w:jc w:val="both"/>
        <w:rPr>
          <w:b/>
          <w:sz w:val="16"/>
          <w:szCs w:val="16"/>
        </w:rPr>
      </w:pPr>
      <w:r w:rsidRPr="00803D03">
        <w:rPr>
          <w:b/>
          <w:sz w:val="16"/>
          <w:szCs w:val="16"/>
        </w:rPr>
        <w:t xml:space="preserve">РЕШИЛ: </w:t>
      </w:r>
    </w:p>
    <w:p w:rsidR="00803D03" w:rsidRPr="00803D03" w:rsidRDefault="00803D03" w:rsidP="00803D03">
      <w:pPr>
        <w:jc w:val="both"/>
        <w:rPr>
          <w:b/>
          <w:sz w:val="16"/>
          <w:szCs w:val="16"/>
        </w:rPr>
      </w:pPr>
    </w:p>
    <w:p w:rsidR="00803D03" w:rsidRPr="00803D03" w:rsidRDefault="00803D03" w:rsidP="00803D03">
      <w:pPr>
        <w:ind w:firstLine="709"/>
        <w:jc w:val="both"/>
        <w:rPr>
          <w:sz w:val="16"/>
          <w:szCs w:val="16"/>
        </w:rPr>
      </w:pPr>
      <w:r w:rsidRPr="00803D03">
        <w:rPr>
          <w:sz w:val="16"/>
          <w:szCs w:val="16"/>
        </w:rPr>
        <w:t>1. Внести в Решение Совета депутатов муниципального образования Билибинский муниципальный район от 02 июля 2012 года № 2 «Об утверждении Положения о предоставлении некоторых гарантий и компенсаций для лиц, работающих в организациях, финансируемых из бюджета муниципального образования Билибинский муниципальный район, расположенных на территории муниципального образования Билибинский муниципальный район» следующее изменение:</w:t>
      </w:r>
    </w:p>
    <w:p w:rsidR="00803D03" w:rsidRPr="00803D03" w:rsidRDefault="00803D03" w:rsidP="00803D03">
      <w:pPr>
        <w:ind w:firstLine="709"/>
        <w:jc w:val="both"/>
        <w:rPr>
          <w:sz w:val="16"/>
          <w:szCs w:val="16"/>
        </w:rPr>
      </w:pPr>
      <w:r w:rsidRPr="00803D03">
        <w:rPr>
          <w:sz w:val="16"/>
          <w:szCs w:val="16"/>
        </w:rPr>
        <w:t>пункт 2.1. Положения дополнить абзацем следующего содержания:</w:t>
      </w:r>
    </w:p>
    <w:p w:rsidR="00803D03" w:rsidRPr="00803D03" w:rsidRDefault="00803D03" w:rsidP="00803D03">
      <w:pPr>
        <w:jc w:val="both"/>
        <w:rPr>
          <w:sz w:val="16"/>
          <w:szCs w:val="16"/>
        </w:rPr>
      </w:pPr>
      <w:r w:rsidRPr="00803D03">
        <w:rPr>
          <w:sz w:val="16"/>
          <w:szCs w:val="16"/>
        </w:rPr>
        <w:t>«В случае</w:t>
      </w:r>
      <w:proofErr w:type="gramStart"/>
      <w:r w:rsidRPr="00803D03">
        <w:rPr>
          <w:sz w:val="16"/>
          <w:szCs w:val="16"/>
        </w:rPr>
        <w:t>,</w:t>
      </w:r>
      <w:proofErr w:type="gramEnd"/>
      <w:r w:rsidRPr="00803D03">
        <w:rPr>
          <w:sz w:val="16"/>
          <w:szCs w:val="16"/>
        </w:rPr>
        <w:t xml:space="preserve">  если правилами провоза багажа на виде транспорта, которым следует работник, предусмотрен расчет багажного тарифа исходя из критерия багажного места, в которое включено допустимое количество килограмм в соответствии с правилами провоза багажа на соответствующем виде транспорта (без применения расчета стоимости провоза багажа за один килограмм), то работнику компенсируется стоимость одного дополнительного места багажа по тарифу экономического класса, независимо от количества багажа, разрешенного для бесплатного провоза по билету на тот вид транспорта, которым следует работник, в размере,  документально подтвержденных расходов</w:t>
      </w:r>
      <w:proofErr w:type="gramStart"/>
      <w:r w:rsidRPr="00803D03">
        <w:rPr>
          <w:sz w:val="16"/>
          <w:szCs w:val="16"/>
        </w:rPr>
        <w:t xml:space="preserve">.». </w:t>
      </w:r>
      <w:proofErr w:type="gramEnd"/>
    </w:p>
    <w:p w:rsidR="00803D03" w:rsidRPr="00803D03" w:rsidRDefault="00803D03" w:rsidP="00803D03">
      <w:pPr>
        <w:tabs>
          <w:tab w:val="left" w:pos="1134"/>
        </w:tabs>
        <w:ind w:firstLine="709"/>
        <w:jc w:val="both"/>
        <w:rPr>
          <w:sz w:val="16"/>
          <w:szCs w:val="16"/>
        </w:rPr>
      </w:pPr>
      <w:r w:rsidRPr="00803D03">
        <w:rPr>
          <w:sz w:val="16"/>
          <w:szCs w:val="16"/>
        </w:rPr>
        <w:t>2.</w:t>
      </w:r>
      <w:r w:rsidRPr="00803D03">
        <w:rPr>
          <w:sz w:val="16"/>
          <w:szCs w:val="16"/>
        </w:rPr>
        <w:tab/>
        <w:t xml:space="preserve">Опубликовать настоящее решение в Информационном вестнике Билибинского района и разместить на официальном сайте муниципального образования Билибинский муниципальный район. </w:t>
      </w:r>
    </w:p>
    <w:p w:rsidR="00803D03" w:rsidRPr="00803D03" w:rsidRDefault="00803D03" w:rsidP="00803D03">
      <w:pPr>
        <w:tabs>
          <w:tab w:val="left" w:pos="1134"/>
        </w:tabs>
        <w:autoSpaceDE w:val="0"/>
        <w:autoSpaceDN w:val="0"/>
        <w:adjustRightInd w:val="0"/>
        <w:ind w:firstLine="708"/>
        <w:jc w:val="both"/>
        <w:outlineLvl w:val="0"/>
        <w:rPr>
          <w:bCs/>
          <w:sz w:val="16"/>
          <w:szCs w:val="16"/>
        </w:rPr>
      </w:pPr>
      <w:r w:rsidRPr="00803D03">
        <w:rPr>
          <w:bCs/>
          <w:sz w:val="16"/>
          <w:szCs w:val="16"/>
        </w:rPr>
        <w:t>3.</w:t>
      </w:r>
      <w:r w:rsidRPr="00803D03">
        <w:rPr>
          <w:bCs/>
          <w:sz w:val="16"/>
          <w:szCs w:val="16"/>
        </w:rPr>
        <w:tab/>
        <w:t>Настоящее решение вступает в силу с момента его официального опубликования и распространяется на правоотношения, возникшие с 1 января 2025 года.</w:t>
      </w:r>
    </w:p>
    <w:p w:rsidR="00803D03" w:rsidRPr="00803D03" w:rsidRDefault="00803D03" w:rsidP="00803D03">
      <w:pPr>
        <w:jc w:val="both"/>
        <w:rPr>
          <w:sz w:val="16"/>
          <w:szCs w:val="16"/>
        </w:rPr>
      </w:pPr>
    </w:p>
    <w:p w:rsidR="00803D03" w:rsidRPr="00803D03" w:rsidRDefault="00803D03" w:rsidP="00803D03">
      <w:pPr>
        <w:jc w:val="both"/>
        <w:rPr>
          <w:sz w:val="16"/>
          <w:szCs w:val="16"/>
        </w:rPr>
      </w:pPr>
      <w:r w:rsidRPr="00803D03">
        <w:rPr>
          <w:sz w:val="16"/>
          <w:szCs w:val="16"/>
        </w:rPr>
        <w:t>Председатель Совета депутатов</w:t>
      </w:r>
    </w:p>
    <w:p w:rsidR="00803D03" w:rsidRPr="00803D03" w:rsidRDefault="00803D03" w:rsidP="00803D03">
      <w:pPr>
        <w:jc w:val="both"/>
        <w:rPr>
          <w:sz w:val="16"/>
          <w:szCs w:val="16"/>
        </w:rPr>
      </w:pPr>
      <w:r w:rsidRPr="00803D03">
        <w:rPr>
          <w:sz w:val="16"/>
          <w:szCs w:val="16"/>
        </w:rPr>
        <w:t xml:space="preserve">муниципального образования </w:t>
      </w:r>
    </w:p>
    <w:p w:rsidR="00803D03" w:rsidRPr="00803D03" w:rsidRDefault="00803D03" w:rsidP="00803D03">
      <w:pPr>
        <w:jc w:val="both"/>
        <w:rPr>
          <w:sz w:val="16"/>
          <w:szCs w:val="16"/>
        </w:rPr>
      </w:pPr>
      <w:r w:rsidRPr="00803D03">
        <w:rPr>
          <w:sz w:val="16"/>
          <w:szCs w:val="16"/>
        </w:rPr>
        <w:t xml:space="preserve">Билибинский муниципальный район                                       </w:t>
      </w:r>
      <w:r>
        <w:rPr>
          <w:sz w:val="16"/>
          <w:szCs w:val="16"/>
        </w:rPr>
        <w:t xml:space="preserve">                                                                                  </w:t>
      </w:r>
      <w:r w:rsidRPr="00803D03">
        <w:rPr>
          <w:sz w:val="16"/>
          <w:szCs w:val="16"/>
        </w:rPr>
        <w:t xml:space="preserve">                                 Н.А. Левашко</w:t>
      </w:r>
    </w:p>
    <w:p w:rsidR="00803D03" w:rsidRPr="00803D03" w:rsidRDefault="00803D03" w:rsidP="00803D03">
      <w:pPr>
        <w:jc w:val="both"/>
        <w:rPr>
          <w:sz w:val="16"/>
          <w:szCs w:val="16"/>
        </w:rPr>
      </w:pPr>
    </w:p>
    <w:p w:rsidR="00803D03" w:rsidRPr="00803D03" w:rsidRDefault="00803D03" w:rsidP="00803D03">
      <w:pPr>
        <w:jc w:val="both"/>
        <w:rPr>
          <w:sz w:val="16"/>
          <w:szCs w:val="16"/>
        </w:rPr>
      </w:pPr>
      <w:r w:rsidRPr="00803D03">
        <w:rPr>
          <w:sz w:val="16"/>
          <w:szCs w:val="16"/>
        </w:rPr>
        <w:t>Глава муниципального образования</w:t>
      </w:r>
    </w:p>
    <w:p w:rsidR="00803D03" w:rsidRPr="00803D03" w:rsidRDefault="00803D03" w:rsidP="00803D03">
      <w:pPr>
        <w:jc w:val="both"/>
        <w:rPr>
          <w:sz w:val="16"/>
          <w:szCs w:val="16"/>
        </w:rPr>
      </w:pPr>
      <w:r w:rsidRPr="00803D03">
        <w:rPr>
          <w:sz w:val="16"/>
          <w:szCs w:val="16"/>
        </w:rPr>
        <w:t>Билибинский муниципальный район</w:t>
      </w:r>
      <w:r w:rsidRPr="00803D03">
        <w:rPr>
          <w:sz w:val="16"/>
          <w:szCs w:val="16"/>
        </w:rPr>
        <w:tab/>
      </w:r>
      <w:r w:rsidRPr="00803D03">
        <w:rPr>
          <w:sz w:val="16"/>
          <w:szCs w:val="16"/>
        </w:rPr>
        <w:tab/>
      </w:r>
      <w:r w:rsidRPr="00803D03">
        <w:rPr>
          <w:sz w:val="16"/>
          <w:szCs w:val="16"/>
        </w:rPr>
        <w:tab/>
      </w:r>
      <w:r w:rsidRPr="00803D03">
        <w:rPr>
          <w:sz w:val="16"/>
          <w:szCs w:val="16"/>
        </w:rPr>
        <w:tab/>
        <w:t xml:space="preserve">               </w:t>
      </w:r>
      <w:r>
        <w:rPr>
          <w:sz w:val="16"/>
          <w:szCs w:val="16"/>
        </w:rPr>
        <w:t xml:space="preserve">                               </w:t>
      </w:r>
      <w:r w:rsidRPr="00803D03">
        <w:rPr>
          <w:sz w:val="16"/>
          <w:szCs w:val="16"/>
        </w:rPr>
        <w:t xml:space="preserve">                   Е.З. Сафонов </w:t>
      </w:r>
    </w:p>
    <w:p w:rsidR="008E09F9" w:rsidRPr="00803D03" w:rsidRDefault="008E09F9" w:rsidP="00245995">
      <w:pPr>
        <w:tabs>
          <w:tab w:val="left" w:pos="900"/>
          <w:tab w:val="left" w:pos="1080"/>
        </w:tabs>
        <w:jc w:val="both"/>
        <w:outlineLvl w:val="0"/>
        <w:rPr>
          <w:sz w:val="16"/>
          <w:szCs w:val="16"/>
        </w:rPr>
      </w:pPr>
    </w:p>
    <w:p w:rsidR="008E09F9" w:rsidRPr="00803D03" w:rsidRDefault="008E09F9" w:rsidP="00245995">
      <w:pPr>
        <w:tabs>
          <w:tab w:val="left" w:pos="900"/>
          <w:tab w:val="left" w:pos="1080"/>
        </w:tabs>
        <w:jc w:val="both"/>
        <w:outlineLvl w:val="0"/>
        <w:rPr>
          <w:sz w:val="16"/>
          <w:szCs w:val="16"/>
        </w:rPr>
      </w:pPr>
    </w:p>
    <w:p w:rsidR="007A197C" w:rsidRPr="007A197C" w:rsidRDefault="007A197C" w:rsidP="007A197C">
      <w:pPr>
        <w:jc w:val="center"/>
        <w:rPr>
          <w:b/>
          <w:sz w:val="16"/>
          <w:szCs w:val="16"/>
        </w:rPr>
      </w:pPr>
      <w:r w:rsidRPr="007A197C">
        <w:rPr>
          <w:b/>
          <w:sz w:val="16"/>
          <w:szCs w:val="16"/>
        </w:rPr>
        <w:t xml:space="preserve">РОССИЙСКАЯ  ФЕДЕРАЦИЯ </w:t>
      </w:r>
    </w:p>
    <w:p w:rsidR="007A197C" w:rsidRPr="007A197C" w:rsidRDefault="007A197C" w:rsidP="007A197C">
      <w:pPr>
        <w:jc w:val="center"/>
        <w:rPr>
          <w:b/>
          <w:sz w:val="16"/>
          <w:szCs w:val="16"/>
        </w:rPr>
      </w:pPr>
      <w:r w:rsidRPr="007A197C">
        <w:rPr>
          <w:b/>
          <w:sz w:val="16"/>
          <w:szCs w:val="16"/>
        </w:rPr>
        <w:t>ЧУКОТСКИЙ АВТОНОМНЫЙ ОКРУГ</w:t>
      </w:r>
    </w:p>
    <w:p w:rsidR="007A197C" w:rsidRPr="007A197C" w:rsidRDefault="007A197C" w:rsidP="007A197C">
      <w:pPr>
        <w:jc w:val="center"/>
        <w:rPr>
          <w:b/>
          <w:sz w:val="16"/>
          <w:szCs w:val="16"/>
        </w:rPr>
      </w:pPr>
      <w:r w:rsidRPr="007A197C">
        <w:rPr>
          <w:b/>
          <w:sz w:val="16"/>
          <w:szCs w:val="16"/>
        </w:rPr>
        <w:t>СОВЕТ ДЕПУТАТОВ МУНИЦИПАЛЬНОГО ОБРАЗОВАНИЯ</w:t>
      </w:r>
    </w:p>
    <w:p w:rsidR="007A197C" w:rsidRPr="007A197C" w:rsidRDefault="007A197C" w:rsidP="007A197C">
      <w:pPr>
        <w:jc w:val="center"/>
        <w:rPr>
          <w:b/>
          <w:sz w:val="16"/>
          <w:szCs w:val="16"/>
        </w:rPr>
      </w:pPr>
      <w:r w:rsidRPr="007A197C">
        <w:rPr>
          <w:b/>
          <w:sz w:val="16"/>
          <w:szCs w:val="16"/>
        </w:rPr>
        <w:t>БИЛИБИНСКИЙ МУНИЦИПАЛЬНЫЙ РАЙОН</w:t>
      </w:r>
    </w:p>
    <w:p w:rsidR="007A197C" w:rsidRPr="007A197C" w:rsidRDefault="007A197C" w:rsidP="007A197C">
      <w:pPr>
        <w:jc w:val="center"/>
        <w:rPr>
          <w:b/>
          <w:sz w:val="16"/>
          <w:szCs w:val="16"/>
        </w:rPr>
      </w:pPr>
      <w:r w:rsidRPr="007A197C">
        <w:rPr>
          <w:b/>
          <w:sz w:val="16"/>
          <w:szCs w:val="16"/>
        </w:rPr>
        <w:t>двадцать первая  очередная сессия седьмого созыва</w:t>
      </w:r>
    </w:p>
    <w:p w:rsidR="007A197C" w:rsidRPr="007A197C" w:rsidRDefault="007A197C" w:rsidP="007A197C">
      <w:pPr>
        <w:jc w:val="center"/>
        <w:rPr>
          <w:sz w:val="16"/>
          <w:szCs w:val="16"/>
        </w:rPr>
      </w:pPr>
    </w:p>
    <w:p w:rsidR="007A197C" w:rsidRPr="007A197C" w:rsidRDefault="007A197C" w:rsidP="007A197C">
      <w:pPr>
        <w:jc w:val="center"/>
        <w:rPr>
          <w:b/>
          <w:sz w:val="16"/>
          <w:szCs w:val="16"/>
        </w:rPr>
      </w:pPr>
      <w:r w:rsidRPr="007A197C">
        <w:rPr>
          <w:b/>
          <w:sz w:val="16"/>
          <w:szCs w:val="16"/>
        </w:rPr>
        <w:t>РЕШЕНИЕ</w:t>
      </w:r>
    </w:p>
    <w:p w:rsidR="007A197C" w:rsidRPr="007A197C" w:rsidRDefault="007A197C" w:rsidP="007A197C">
      <w:pPr>
        <w:jc w:val="center"/>
        <w:rPr>
          <w:sz w:val="16"/>
          <w:szCs w:val="16"/>
        </w:rPr>
      </w:pPr>
    </w:p>
    <w:p w:rsidR="007A197C" w:rsidRPr="007A197C" w:rsidRDefault="007A197C" w:rsidP="007A197C">
      <w:pPr>
        <w:jc w:val="both"/>
        <w:rPr>
          <w:sz w:val="16"/>
          <w:szCs w:val="16"/>
        </w:rPr>
      </w:pPr>
      <w:r w:rsidRPr="007A197C">
        <w:rPr>
          <w:sz w:val="16"/>
          <w:szCs w:val="16"/>
        </w:rPr>
        <w:t xml:space="preserve">от  26  марта 2025 года    </w:t>
      </w:r>
      <w:r w:rsidR="006903B0">
        <w:rPr>
          <w:sz w:val="16"/>
          <w:szCs w:val="16"/>
        </w:rPr>
        <w:t xml:space="preserve">                                                                         </w:t>
      </w:r>
      <w:r w:rsidRPr="007A197C">
        <w:rPr>
          <w:sz w:val="16"/>
          <w:szCs w:val="16"/>
        </w:rPr>
        <w:t xml:space="preserve">   № 6 </w:t>
      </w:r>
      <w:r w:rsidRPr="007A197C">
        <w:rPr>
          <w:color w:val="FF0000"/>
          <w:sz w:val="16"/>
          <w:szCs w:val="16"/>
        </w:rPr>
        <w:t xml:space="preserve">                     </w:t>
      </w:r>
      <w:r w:rsidR="006903B0">
        <w:rPr>
          <w:color w:val="FF0000"/>
          <w:sz w:val="16"/>
          <w:szCs w:val="16"/>
        </w:rPr>
        <w:t xml:space="preserve">   </w:t>
      </w:r>
      <w:r w:rsidRPr="007A197C">
        <w:rPr>
          <w:color w:val="FF0000"/>
          <w:sz w:val="16"/>
          <w:szCs w:val="16"/>
        </w:rPr>
        <w:t xml:space="preserve">                                                            </w:t>
      </w:r>
      <w:r w:rsidRPr="007A197C">
        <w:rPr>
          <w:sz w:val="16"/>
          <w:szCs w:val="16"/>
        </w:rPr>
        <w:t>г. Билибино</w:t>
      </w:r>
    </w:p>
    <w:p w:rsidR="007A197C" w:rsidRPr="007A197C" w:rsidRDefault="007A197C" w:rsidP="007A197C">
      <w:pPr>
        <w:jc w:val="both"/>
        <w:rPr>
          <w:sz w:val="16"/>
          <w:szCs w:val="16"/>
        </w:rPr>
      </w:pPr>
    </w:p>
    <w:p w:rsidR="007A197C" w:rsidRPr="007A197C" w:rsidRDefault="007A197C" w:rsidP="007A197C">
      <w:pPr>
        <w:jc w:val="both"/>
        <w:rPr>
          <w:sz w:val="16"/>
          <w:szCs w:val="16"/>
        </w:rPr>
      </w:pPr>
    </w:p>
    <w:tbl>
      <w:tblPr>
        <w:tblW w:w="0" w:type="auto"/>
        <w:tblLook w:val="01E0" w:firstRow="1" w:lastRow="1" w:firstColumn="1" w:lastColumn="1" w:noHBand="0" w:noVBand="0"/>
      </w:tblPr>
      <w:tblGrid>
        <w:gridCol w:w="9464"/>
      </w:tblGrid>
      <w:tr w:rsidR="007A197C" w:rsidRPr="007A197C" w:rsidTr="007A197C">
        <w:trPr>
          <w:trHeight w:val="630"/>
        </w:trPr>
        <w:tc>
          <w:tcPr>
            <w:tcW w:w="9464" w:type="dxa"/>
          </w:tcPr>
          <w:p w:rsidR="007A197C" w:rsidRPr="007A197C" w:rsidRDefault="007A197C" w:rsidP="007A197C">
            <w:pPr>
              <w:keepNext/>
              <w:jc w:val="both"/>
              <w:outlineLvl w:val="0"/>
              <w:rPr>
                <w:iCs/>
                <w:sz w:val="16"/>
                <w:szCs w:val="16"/>
              </w:rPr>
            </w:pPr>
            <w:r w:rsidRPr="007A197C">
              <w:rPr>
                <w:iCs/>
                <w:sz w:val="16"/>
                <w:szCs w:val="16"/>
              </w:rPr>
              <w:t>О внесении изменений в Решение Совета депутатов муниципального образования Билибинский муниципальный район от 29 апреля 2021 года № 4  «Об утверждении новой редакции Положения об Управлении финансов, экономики и имущественных отношений Администрации муниципального образования Билибинский муниципальный район»</w:t>
            </w:r>
          </w:p>
        </w:tc>
      </w:tr>
    </w:tbl>
    <w:p w:rsidR="007A197C" w:rsidRPr="007A197C" w:rsidRDefault="007A197C" w:rsidP="007A197C">
      <w:pPr>
        <w:ind w:firstLine="851"/>
        <w:jc w:val="both"/>
        <w:rPr>
          <w:sz w:val="16"/>
          <w:szCs w:val="16"/>
        </w:rPr>
      </w:pPr>
    </w:p>
    <w:p w:rsidR="007A197C" w:rsidRPr="007A197C" w:rsidRDefault="007A197C" w:rsidP="007A197C">
      <w:pPr>
        <w:ind w:firstLine="851"/>
        <w:jc w:val="both"/>
        <w:rPr>
          <w:sz w:val="16"/>
          <w:szCs w:val="16"/>
        </w:rPr>
      </w:pPr>
    </w:p>
    <w:p w:rsidR="007A197C" w:rsidRPr="007A197C" w:rsidRDefault="007A197C" w:rsidP="007A197C">
      <w:pPr>
        <w:keepLines/>
        <w:ind w:firstLine="709"/>
        <w:rPr>
          <w:iCs/>
          <w:sz w:val="16"/>
          <w:szCs w:val="16"/>
        </w:rPr>
      </w:pPr>
      <w:r w:rsidRPr="007A197C">
        <w:rPr>
          <w:iCs/>
          <w:sz w:val="16"/>
          <w:szCs w:val="16"/>
        </w:rPr>
        <w:t xml:space="preserve">В соответствии с частью 3 статьи 41 Федерального закона от 6 октября 2003 года </w:t>
      </w:r>
    </w:p>
    <w:p w:rsidR="007A197C" w:rsidRPr="007A197C" w:rsidRDefault="007A197C" w:rsidP="007A197C">
      <w:pPr>
        <w:keepLines/>
        <w:rPr>
          <w:iCs/>
          <w:sz w:val="16"/>
          <w:szCs w:val="16"/>
        </w:rPr>
      </w:pPr>
      <w:r w:rsidRPr="007A197C">
        <w:rPr>
          <w:iCs/>
          <w:sz w:val="16"/>
          <w:szCs w:val="16"/>
        </w:rPr>
        <w:t xml:space="preserve">№ 131-Ф3 «Об общих принципах организации местного самоуправления в Российской Федерации», а также в целях приведения муниципальных правовых актов Билибинского муниципального района в соответствии с действующим законодательством, </w:t>
      </w:r>
      <w:r w:rsidRPr="007A197C">
        <w:rPr>
          <w:iCs/>
          <w:sz w:val="16"/>
          <w:szCs w:val="16"/>
        </w:rPr>
        <w:br/>
        <w:t xml:space="preserve">руководствуясь Уставом муниципального образования Билибинский муниципальный район, Совет депутатов муниципального образования Билибинский муниципальный район, </w:t>
      </w:r>
    </w:p>
    <w:p w:rsidR="007A197C" w:rsidRPr="007A197C" w:rsidRDefault="007A197C" w:rsidP="007A197C">
      <w:pPr>
        <w:jc w:val="both"/>
        <w:rPr>
          <w:b/>
          <w:iCs/>
          <w:sz w:val="16"/>
          <w:szCs w:val="16"/>
        </w:rPr>
      </w:pPr>
      <w:r w:rsidRPr="007A197C">
        <w:rPr>
          <w:b/>
          <w:iCs/>
          <w:sz w:val="16"/>
          <w:szCs w:val="16"/>
        </w:rPr>
        <w:t xml:space="preserve">РЕШИЛ: </w:t>
      </w:r>
    </w:p>
    <w:p w:rsidR="007A197C" w:rsidRPr="007A197C" w:rsidRDefault="007A197C" w:rsidP="00847587">
      <w:pPr>
        <w:keepLines/>
        <w:numPr>
          <w:ilvl w:val="0"/>
          <w:numId w:val="28"/>
        </w:numPr>
        <w:tabs>
          <w:tab w:val="left" w:pos="993"/>
        </w:tabs>
        <w:ind w:left="0" w:firstLine="709"/>
        <w:jc w:val="both"/>
        <w:rPr>
          <w:iCs/>
          <w:sz w:val="16"/>
          <w:szCs w:val="16"/>
        </w:rPr>
      </w:pPr>
      <w:r w:rsidRPr="007A197C">
        <w:rPr>
          <w:iCs/>
          <w:sz w:val="16"/>
          <w:szCs w:val="16"/>
        </w:rPr>
        <w:t>Внести в Решение Совета депутатов муниципального образования Билибинский муниципальный район от 29 апреля 2021 года № 4 «Об утверждении новой редакции Положения об Управлении финансов, экономики и имущественных отношений Администрации муниципального образования Билибинский муниципальный район» следующие изменения:</w:t>
      </w:r>
    </w:p>
    <w:p w:rsidR="007A197C" w:rsidRPr="007A197C" w:rsidRDefault="007A197C" w:rsidP="00847587">
      <w:pPr>
        <w:keepLines/>
        <w:numPr>
          <w:ilvl w:val="0"/>
          <w:numId w:val="29"/>
        </w:numPr>
        <w:tabs>
          <w:tab w:val="left" w:pos="0"/>
        </w:tabs>
        <w:ind w:left="0" w:firstLine="709"/>
        <w:jc w:val="both"/>
        <w:rPr>
          <w:iCs/>
          <w:sz w:val="16"/>
          <w:szCs w:val="16"/>
        </w:rPr>
      </w:pPr>
      <w:r w:rsidRPr="007A197C">
        <w:rPr>
          <w:iCs/>
          <w:sz w:val="16"/>
          <w:szCs w:val="16"/>
        </w:rPr>
        <w:t>раздел 2 Положения об Управлении финансов, экономики и имущественных отношений Администрации муниципального образования Билибинский муниципальный район дополнить пунктом 2.5. следующего содержания:</w:t>
      </w:r>
    </w:p>
    <w:p w:rsidR="007A197C" w:rsidRPr="007A197C" w:rsidRDefault="007A197C" w:rsidP="007A197C">
      <w:pPr>
        <w:widowControl w:val="0"/>
        <w:ind w:firstLine="709"/>
        <w:jc w:val="both"/>
        <w:rPr>
          <w:iCs/>
          <w:sz w:val="16"/>
          <w:szCs w:val="16"/>
        </w:rPr>
      </w:pPr>
      <w:r w:rsidRPr="007A197C">
        <w:rPr>
          <w:iCs/>
          <w:sz w:val="16"/>
          <w:szCs w:val="16"/>
        </w:rPr>
        <w:t>«</w:t>
      </w:r>
      <w:bookmarkStart w:id="37" w:name="sub_1046"/>
      <w:r w:rsidRPr="007A197C">
        <w:rPr>
          <w:iCs/>
          <w:sz w:val="16"/>
          <w:szCs w:val="16"/>
        </w:rPr>
        <w:t>2.5. В контрольно-ревизионной сфере осуществляет полномочия, установленные пунктом 1 статьи 269.2 Бюджетного кодекса Российской Федерации.</w:t>
      </w:r>
    </w:p>
    <w:p w:rsidR="007A197C" w:rsidRPr="007A197C" w:rsidRDefault="007A197C" w:rsidP="00847587">
      <w:pPr>
        <w:widowControl w:val="0"/>
        <w:numPr>
          <w:ilvl w:val="0"/>
          <w:numId w:val="29"/>
        </w:numPr>
        <w:ind w:left="0" w:firstLine="709"/>
        <w:jc w:val="both"/>
        <w:rPr>
          <w:iCs/>
          <w:sz w:val="16"/>
          <w:szCs w:val="16"/>
        </w:rPr>
      </w:pPr>
      <w:r w:rsidRPr="007A197C">
        <w:rPr>
          <w:iCs/>
          <w:sz w:val="16"/>
          <w:szCs w:val="16"/>
        </w:rPr>
        <w:t xml:space="preserve">раздел 3 Положения об Управлении финансов, экономики и имущественных отношений Администрации муниципального </w:t>
      </w:r>
      <w:r w:rsidRPr="007A197C">
        <w:rPr>
          <w:iCs/>
          <w:sz w:val="16"/>
          <w:szCs w:val="16"/>
        </w:rPr>
        <w:lastRenderedPageBreak/>
        <w:t>образования Билибинский муниципальный район дополнить пунктом 3.5. следующего содержания:</w:t>
      </w:r>
    </w:p>
    <w:p w:rsidR="007A197C" w:rsidRPr="007A197C" w:rsidRDefault="007A197C" w:rsidP="007A197C">
      <w:pPr>
        <w:widowControl w:val="0"/>
        <w:shd w:val="clear" w:color="auto" w:fill="FFFFFF"/>
        <w:ind w:firstLine="709"/>
        <w:jc w:val="both"/>
        <w:rPr>
          <w:iCs/>
          <w:sz w:val="16"/>
          <w:szCs w:val="16"/>
        </w:rPr>
      </w:pPr>
      <w:r w:rsidRPr="007A197C">
        <w:rPr>
          <w:iCs/>
          <w:sz w:val="16"/>
          <w:szCs w:val="16"/>
        </w:rPr>
        <w:t>«3.5. Объектами муниципального финансового контроля являются:</w:t>
      </w:r>
    </w:p>
    <w:p w:rsidR="007A197C" w:rsidRPr="007A197C" w:rsidRDefault="007A197C" w:rsidP="007A197C">
      <w:pPr>
        <w:widowControl w:val="0"/>
        <w:shd w:val="clear" w:color="auto" w:fill="FFFFFF"/>
        <w:ind w:firstLine="709"/>
        <w:jc w:val="both"/>
        <w:rPr>
          <w:iCs/>
          <w:sz w:val="16"/>
          <w:szCs w:val="16"/>
        </w:rPr>
      </w:pPr>
      <w:r w:rsidRPr="007A197C">
        <w:rPr>
          <w:iCs/>
          <w:sz w:val="16"/>
          <w:szCs w:val="16"/>
        </w:rPr>
        <w:t>- главные распорядители (распорядители, получатели) средств бюджета Билибинского муниципального района, главные администраторы (администраторы) доходов бюджета Билибинского муниципального района, главные администраторы (администраторы) источников финансирования дефицита бюджета Билибинского муниципального района;</w:t>
      </w:r>
    </w:p>
    <w:p w:rsidR="007A197C" w:rsidRPr="007A197C" w:rsidRDefault="007A197C" w:rsidP="007A197C">
      <w:pPr>
        <w:widowControl w:val="0"/>
        <w:shd w:val="clear" w:color="auto" w:fill="FFFFFF"/>
        <w:ind w:firstLine="709"/>
        <w:jc w:val="both"/>
        <w:rPr>
          <w:iCs/>
          <w:sz w:val="16"/>
          <w:szCs w:val="16"/>
        </w:rPr>
      </w:pPr>
      <w:r w:rsidRPr="007A197C">
        <w:rPr>
          <w:iCs/>
          <w:sz w:val="16"/>
          <w:szCs w:val="16"/>
        </w:rPr>
        <w:t>- финансовый орган публично-правового образования, бюджету которого предоставлены межбюджетные субсидии, субвенции, иные межбюджетные трансферты, имеющие целевое назначение, бюджетные кредиты, местная администрация;</w:t>
      </w:r>
    </w:p>
    <w:p w:rsidR="007A197C" w:rsidRPr="007A197C" w:rsidRDefault="007A197C" w:rsidP="007A197C">
      <w:pPr>
        <w:widowControl w:val="0"/>
        <w:shd w:val="clear" w:color="auto" w:fill="FFFFFF"/>
        <w:ind w:firstLine="709"/>
        <w:jc w:val="both"/>
        <w:rPr>
          <w:iCs/>
          <w:sz w:val="16"/>
          <w:szCs w:val="16"/>
        </w:rPr>
      </w:pPr>
      <w:r w:rsidRPr="007A197C">
        <w:rPr>
          <w:iCs/>
          <w:sz w:val="16"/>
          <w:szCs w:val="16"/>
        </w:rPr>
        <w:t>- муниципальные учреждения Билибинского муниципального района;</w:t>
      </w:r>
    </w:p>
    <w:p w:rsidR="007A197C" w:rsidRPr="007A197C" w:rsidRDefault="007A197C" w:rsidP="007A197C">
      <w:pPr>
        <w:widowControl w:val="0"/>
        <w:shd w:val="clear" w:color="auto" w:fill="FFFFFF"/>
        <w:ind w:firstLine="709"/>
        <w:jc w:val="both"/>
        <w:rPr>
          <w:iCs/>
          <w:sz w:val="16"/>
          <w:szCs w:val="16"/>
        </w:rPr>
      </w:pPr>
      <w:r w:rsidRPr="007A197C">
        <w:rPr>
          <w:iCs/>
          <w:sz w:val="16"/>
          <w:szCs w:val="16"/>
        </w:rPr>
        <w:t>- муниципальные унитарные предприятия Билибинского муниципального района;</w:t>
      </w:r>
    </w:p>
    <w:p w:rsidR="007A197C" w:rsidRPr="007A197C" w:rsidRDefault="007A197C" w:rsidP="007A197C">
      <w:pPr>
        <w:widowControl w:val="0"/>
        <w:shd w:val="clear" w:color="auto" w:fill="FFFFFF"/>
        <w:ind w:firstLine="709"/>
        <w:jc w:val="both"/>
        <w:rPr>
          <w:iCs/>
          <w:sz w:val="16"/>
          <w:szCs w:val="16"/>
        </w:rPr>
      </w:pPr>
      <w:r w:rsidRPr="007A197C">
        <w:rPr>
          <w:iCs/>
          <w:sz w:val="16"/>
          <w:szCs w:val="16"/>
        </w:rPr>
        <w:t>- хозяйственные товарищества и общества с участием бюджета Билибинского муниципального района в их уставных (складочных) капиталах, а также коммерческие организации с долей (вкладом) таких товариществ и обществ в их уставных (складочных) капиталах;</w:t>
      </w:r>
    </w:p>
    <w:p w:rsidR="007A197C" w:rsidRPr="007A197C" w:rsidRDefault="007A197C" w:rsidP="007A197C">
      <w:pPr>
        <w:widowControl w:val="0"/>
        <w:shd w:val="clear" w:color="auto" w:fill="FFFFFF"/>
        <w:ind w:firstLine="709"/>
        <w:jc w:val="both"/>
        <w:rPr>
          <w:iCs/>
          <w:sz w:val="16"/>
          <w:szCs w:val="16"/>
        </w:rPr>
      </w:pPr>
      <w:r w:rsidRPr="007A197C">
        <w:rPr>
          <w:iCs/>
          <w:sz w:val="16"/>
          <w:szCs w:val="16"/>
        </w:rPr>
        <w:t>- юридические лица (за исключением муниципальных учреждений, муниципальных унитарных предприятий, публично-правовых компаний, хозяйственных товариществ и обществ с участием бюджета Билибинского муниципального района в их уставных (складочных) капиталах, а также коммерческих организаций с долей (вкладом) таких товариществ и обществ в их уставных (складочных) капиталах), индивидуальные предприниматели, физические лица, являющиеся:</w:t>
      </w:r>
    </w:p>
    <w:p w:rsidR="007A197C" w:rsidRPr="007A197C" w:rsidRDefault="007A197C" w:rsidP="007A197C">
      <w:pPr>
        <w:widowControl w:val="0"/>
        <w:shd w:val="clear" w:color="auto" w:fill="FFFFFF"/>
        <w:ind w:firstLine="709"/>
        <w:jc w:val="both"/>
        <w:rPr>
          <w:iCs/>
          <w:sz w:val="16"/>
          <w:szCs w:val="16"/>
        </w:rPr>
      </w:pPr>
      <w:r w:rsidRPr="007A197C">
        <w:rPr>
          <w:iCs/>
          <w:sz w:val="16"/>
          <w:szCs w:val="16"/>
        </w:rPr>
        <w:t>а) юридическими и физическими лицами, индивидуальными предпринимателями, получающими средства из бюджета Билибинского муниципального района на основании договоров (соглашений) о предоставлении средств из бюджета Билибинского муниципального района и (или) муниципальных контрактов, кредиты, обеспеченные муниципальными гарантиями;</w:t>
      </w:r>
    </w:p>
    <w:p w:rsidR="007A197C" w:rsidRPr="007A197C" w:rsidRDefault="007A197C" w:rsidP="007A197C">
      <w:pPr>
        <w:widowControl w:val="0"/>
        <w:ind w:firstLine="709"/>
        <w:jc w:val="both"/>
        <w:rPr>
          <w:iCs/>
          <w:sz w:val="16"/>
          <w:szCs w:val="16"/>
        </w:rPr>
      </w:pPr>
      <w:r w:rsidRPr="007A197C">
        <w:rPr>
          <w:iCs/>
          <w:sz w:val="16"/>
          <w:szCs w:val="16"/>
        </w:rPr>
        <w:t>б) исполнителями (поставщиками, подрядчиками) по договорам (соглашениям), заключенным в целях исполнения договоров (соглашений) о предоставлении средств из бюджета Билибинского муниципального района и (или) муниципальных контрактов, которым в соответствии с федеральными законами открыты лицевые счета в Федеральном казначействе, финансовом органе муниципального образования</w:t>
      </w:r>
      <w:proofErr w:type="gramStart"/>
      <w:r w:rsidRPr="007A197C">
        <w:rPr>
          <w:iCs/>
          <w:sz w:val="16"/>
          <w:szCs w:val="16"/>
        </w:rPr>
        <w:t>..»</w:t>
      </w:r>
      <w:proofErr w:type="gramEnd"/>
    </w:p>
    <w:bookmarkEnd w:id="37"/>
    <w:p w:rsidR="007A197C" w:rsidRPr="007A197C" w:rsidRDefault="007A197C" w:rsidP="00847587">
      <w:pPr>
        <w:keepLines/>
        <w:numPr>
          <w:ilvl w:val="0"/>
          <w:numId w:val="28"/>
        </w:numPr>
        <w:tabs>
          <w:tab w:val="left" w:pos="993"/>
        </w:tabs>
        <w:ind w:left="0" w:firstLine="709"/>
        <w:jc w:val="both"/>
        <w:rPr>
          <w:sz w:val="16"/>
          <w:szCs w:val="16"/>
        </w:rPr>
      </w:pPr>
      <w:r w:rsidRPr="007A197C">
        <w:rPr>
          <w:sz w:val="16"/>
          <w:szCs w:val="16"/>
        </w:rPr>
        <w:t>Рекомендовать Управлению финансов, экономики и имущественных отношений Администрации муниципального образования Билибинский муниципальный район (Шершнёва О.В.) зарегистрировать учредительные документы в государственном регистрирующем органе, в установленные законодательством сроки.</w:t>
      </w:r>
    </w:p>
    <w:p w:rsidR="007A197C" w:rsidRPr="007A197C" w:rsidRDefault="007A197C" w:rsidP="00847587">
      <w:pPr>
        <w:keepLines/>
        <w:numPr>
          <w:ilvl w:val="0"/>
          <w:numId w:val="28"/>
        </w:numPr>
        <w:tabs>
          <w:tab w:val="left" w:pos="993"/>
        </w:tabs>
        <w:ind w:left="0" w:firstLine="709"/>
        <w:jc w:val="both"/>
        <w:rPr>
          <w:sz w:val="16"/>
          <w:szCs w:val="16"/>
        </w:rPr>
      </w:pPr>
      <w:r w:rsidRPr="007A197C">
        <w:rPr>
          <w:sz w:val="16"/>
          <w:szCs w:val="16"/>
        </w:rPr>
        <w:t>Опубликовать настоящее решение в Информационном вестнике Билибинского района и разместить на официальном сайте Билибинского муниципального района.</w:t>
      </w:r>
    </w:p>
    <w:p w:rsidR="007A197C" w:rsidRPr="007A197C" w:rsidRDefault="007A197C" w:rsidP="00847587">
      <w:pPr>
        <w:keepLines/>
        <w:numPr>
          <w:ilvl w:val="0"/>
          <w:numId w:val="28"/>
        </w:numPr>
        <w:tabs>
          <w:tab w:val="left" w:pos="993"/>
        </w:tabs>
        <w:ind w:left="0" w:firstLine="709"/>
        <w:jc w:val="both"/>
        <w:rPr>
          <w:sz w:val="16"/>
          <w:szCs w:val="16"/>
        </w:rPr>
      </w:pPr>
      <w:r w:rsidRPr="007A197C">
        <w:rPr>
          <w:sz w:val="16"/>
          <w:szCs w:val="16"/>
        </w:rPr>
        <w:t>Настоящее решение вступает в силу со дня его официального опубликования.</w:t>
      </w:r>
    </w:p>
    <w:p w:rsidR="007A197C" w:rsidRPr="007A197C" w:rsidRDefault="007A197C" w:rsidP="007A197C">
      <w:pPr>
        <w:jc w:val="both"/>
        <w:rPr>
          <w:sz w:val="16"/>
          <w:szCs w:val="16"/>
        </w:rPr>
      </w:pPr>
    </w:p>
    <w:p w:rsidR="007A197C" w:rsidRPr="007A197C" w:rsidRDefault="007A197C" w:rsidP="007A197C">
      <w:pPr>
        <w:jc w:val="both"/>
        <w:rPr>
          <w:sz w:val="16"/>
          <w:szCs w:val="16"/>
        </w:rPr>
      </w:pPr>
    </w:p>
    <w:p w:rsidR="007A197C" w:rsidRPr="007A197C" w:rsidRDefault="007A197C" w:rsidP="007A197C">
      <w:pPr>
        <w:jc w:val="both"/>
        <w:rPr>
          <w:sz w:val="16"/>
          <w:szCs w:val="16"/>
        </w:rPr>
      </w:pPr>
    </w:p>
    <w:p w:rsidR="007A197C" w:rsidRPr="007A197C" w:rsidRDefault="007A197C" w:rsidP="007A197C">
      <w:pPr>
        <w:jc w:val="both"/>
        <w:rPr>
          <w:sz w:val="16"/>
          <w:szCs w:val="16"/>
        </w:rPr>
      </w:pPr>
      <w:r w:rsidRPr="007A197C">
        <w:rPr>
          <w:sz w:val="16"/>
          <w:szCs w:val="16"/>
        </w:rPr>
        <w:t>Председатель Совета депутатов</w:t>
      </w:r>
    </w:p>
    <w:p w:rsidR="007A197C" w:rsidRPr="007A197C" w:rsidRDefault="007A197C" w:rsidP="007A197C">
      <w:pPr>
        <w:jc w:val="both"/>
        <w:rPr>
          <w:sz w:val="16"/>
          <w:szCs w:val="16"/>
        </w:rPr>
      </w:pPr>
      <w:r w:rsidRPr="007A197C">
        <w:rPr>
          <w:sz w:val="16"/>
          <w:szCs w:val="16"/>
        </w:rPr>
        <w:t xml:space="preserve">муниципального образования </w:t>
      </w:r>
    </w:p>
    <w:p w:rsidR="007A197C" w:rsidRPr="007A197C" w:rsidRDefault="007A197C" w:rsidP="007A197C">
      <w:pPr>
        <w:jc w:val="both"/>
        <w:rPr>
          <w:sz w:val="16"/>
          <w:szCs w:val="16"/>
        </w:rPr>
      </w:pPr>
      <w:r w:rsidRPr="007A197C">
        <w:rPr>
          <w:sz w:val="16"/>
          <w:szCs w:val="16"/>
        </w:rPr>
        <w:t xml:space="preserve">Билибинский муниципальный район             </w:t>
      </w:r>
      <w:r w:rsidR="006903B0">
        <w:rPr>
          <w:sz w:val="16"/>
          <w:szCs w:val="16"/>
        </w:rPr>
        <w:t xml:space="preserve">                                                                                  </w:t>
      </w:r>
      <w:r w:rsidRPr="007A197C">
        <w:rPr>
          <w:sz w:val="16"/>
          <w:szCs w:val="16"/>
        </w:rPr>
        <w:t xml:space="preserve">                        </w:t>
      </w:r>
      <w:r w:rsidR="006903B0">
        <w:rPr>
          <w:sz w:val="16"/>
          <w:szCs w:val="16"/>
        </w:rPr>
        <w:t xml:space="preserve"> </w:t>
      </w:r>
      <w:r w:rsidRPr="007A197C">
        <w:rPr>
          <w:sz w:val="16"/>
          <w:szCs w:val="16"/>
        </w:rPr>
        <w:t xml:space="preserve">                                 Н.А. Левашко</w:t>
      </w:r>
    </w:p>
    <w:p w:rsidR="007A197C" w:rsidRPr="007A197C" w:rsidRDefault="007A197C" w:rsidP="007A197C">
      <w:pPr>
        <w:jc w:val="both"/>
        <w:rPr>
          <w:sz w:val="16"/>
          <w:szCs w:val="16"/>
        </w:rPr>
      </w:pPr>
    </w:p>
    <w:p w:rsidR="007A197C" w:rsidRPr="007A197C" w:rsidRDefault="007A197C" w:rsidP="007A197C">
      <w:pPr>
        <w:jc w:val="both"/>
        <w:rPr>
          <w:sz w:val="16"/>
          <w:szCs w:val="16"/>
        </w:rPr>
      </w:pPr>
    </w:p>
    <w:p w:rsidR="007A197C" w:rsidRPr="007A197C" w:rsidRDefault="007A197C" w:rsidP="007A197C">
      <w:pPr>
        <w:jc w:val="both"/>
        <w:rPr>
          <w:sz w:val="16"/>
          <w:szCs w:val="16"/>
        </w:rPr>
      </w:pPr>
    </w:p>
    <w:p w:rsidR="007A197C" w:rsidRPr="007A197C" w:rsidRDefault="007A197C" w:rsidP="007A197C">
      <w:pPr>
        <w:jc w:val="both"/>
        <w:rPr>
          <w:sz w:val="16"/>
          <w:szCs w:val="16"/>
        </w:rPr>
      </w:pPr>
      <w:r w:rsidRPr="007A197C">
        <w:rPr>
          <w:sz w:val="16"/>
          <w:szCs w:val="16"/>
        </w:rPr>
        <w:t>Глава муниципального образования</w:t>
      </w:r>
    </w:p>
    <w:p w:rsidR="007A197C" w:rsidRPr="007A197C" w:rsidRDefault="007A197C" w:rsidP="007A197C">
      <w:pPr>
        <w:jc w:val="both"/>
        <w:rPr>
          <w:sz w:val="16"/>
          <w:szCs w:val="16"/>
        </w:rPr>
      </w:pPr>
      <w:r w:rsidRPr="007A197C">
        <w:rPr>
          <w:sz w:val="16"/>
          <w:szCs w:val="16"/>
        </w:rPr>
        <w:t xml:space="preserve">Билибинский муниципальный район                                                            </w:t>
      </w:r>
      <w:r w:rsidR="006903B0">
        <w:rPr>
          <w:sz w:val="16"/>
          <w:szCs w:val="16"/>
        </w:rPr>
        <w:t xml:space="preserve">                                                                                    </w:t>
      </w:r>
      <w:r w:rsidRPr="007A197C">
        <w:rPr>
          <w:sz w:val="16"/>
          <w:szCs w:val="16"/>
        </w:rPr>
        <w:t xml:space="preserve">           Е.З. Сафонов</w:t>
      </w:r>
    </w:p>
    <w:p w:rsidR="007A197C" w:rsidRPr="007A197C" w:rsidRDefault="007A197C" w:rsidP="007A197C">
      <w:pPr>
        <w:jc w:val="both"/>
        <w:rPr>
          <w:sz w:val="26"/>
          <w:szCs w:val="26"/>
        </w:rPr>
      </w:pPr>
    </w:p>
    <w:p w:rsidR="00636CCF" w:rsidRPr="00636CCF" w:rsidRDefault="00636CCF" w:rsidP="00636CCF">
      <w:pPr>
        <w:jc w:val="center"/>
        <w:rPr>
          <w:b/>
          <w:bCs/>
          <w:spacing w:val="20"/>
          <w:sz w:val="16"/>
          <w:szCs w:val="16"/>
        </w:rPr>
      </w:pPr>
      <w:r w:rsidRPr="00636CCF">
        <w:rPr>
          <w:b/>
          <w:bCs/>
          <w:sz w:val="16"/>
          <w:szCs w:val="16"/>
        </w:rPr>
        <w:t>РОССИЙСКАЯ ФЕДЕРАЦИЯ</w:t>
      </w:r>
    </w:p>
    <w:p w:rsidR="00636CCF" w:rsidRPr="00636CCF" w:rsidRDefault="00636CCF" w:rsidP="00636CCF">
      <w:pPr>
        <w:jc w:val="center"/>
        <w:rPr>
          <w:b/>
          <w:bCs/>
          <w:spacing w:val="20"/>
          <w:sz w:val="16"/>
          <w:szCs w:val="16"/>
        </w:rPr>
      </w:pPr>
      <w:r w:rsidRPr="00636CCF">
        <w:rPr>
          <w:b/>
          <w:bCs/>
          <w:spacing w:val="20"/>
          <w:sz w:val="16"/>
          <w:szCs w:val="16"/>
        </w:rPr>
        <w:t>ЧУКОТСКИЙ АВТОНОМНЫЙ ОКРУГ</w:t>
      </w:r>
    </w:p>
    <w:p w:rsidR="00636CCF" w:rsidRPr="00636CCF" w:rsidRDefault="00636CCF" w:rsidP="00636CCF">
      <w:pPr>
        <w:jc w:val="center"/>
        <w:rPr>
          <w:b/>
          <w:bCs/>
          <w:sz w:val="16"/>
          <w:szCs w:val="16"/>
        </w:rPr>
      </w:pPr>
      <w:r w:rsidRPr="00636CCF">
        <w:rPr>
          <w:b/>
          <w:bCs/>
          <w:spacing w:val="20"/>
          <w:sz w:val="16"/>
          <w:szCs w:val="16"/>
        </w:rPr>
        <w:t>СОВЕТ ДЕПУТАТОВ МУНИЦИПАЛЬНОГО ОБРАЗОВАНИЯ БИЛИБИНСКИЙ  МУНИЦИПАЛЬНЫЙ РАЙОН</w:t>
      </w:r>
    </w:p>
    <w:p w:rsidR="00636CCF" w:rsidRPr="00636CCF" w:rsidRDefault="00636CCF" w:rsidP="00636CCF">
      <w:pPr>
        <w:jc w:val="center"/>
        <w:rPr>
          <w:b/>
          <w:sz w:val="16"/>
          <w:szCs w:val="16"/>
        </w:rPr>
      </w:pPr>
      <w:r w:rsidRPr="00636CCF">
        <w:rPr>
          <w:b/>
          <w:sz w:val="16"/>
          <w:szCs w:val="16"/>
        </w:rPr>
        <w:t>двадцать первая  очередная сессия седьмого созыва</w:t>
      </w:r>
    </w:p>
    <w:p w:rsidR="00636CCF" w:rsidRPr="00636CCF" w:rsidRDefault="00636CCF" w:rsidP="00636CCF">
      <w:pPr>
        <w:jc w:val="center"/>
        <w:rPr>
          <w:b/>
          <w:sz w:val="16"/>
          <w:szCs w:val="16"/>
        </w:rPr>
      </w:pPr>
    </w:p>
    <w:p w:rsidR="00636CCF" w:rsidRPr="00636CCF" w:rsidRDefault="00636CCF" w:rsidP="00636CCF">
      <w:pPr>
        <w:jc w:val="center"/>
        <w:rPr>
          <w:b/>
          <w:sz w:val="16"/>
          <w:szCs w:val="16"/>
        </w:rPr>
      </w:pPr>
      <w:r w:rsidRPr="00636CCF">
        <w:rPr>
          <w:b/>
          <w:sz w:val="16"/>
          <w:szCs w:val="16"/>
        </w:rPr>
        <w:t>РЕШЕНИЕ</w:t>
      </w:r>
    </w:p>
    <w:p w:rsidR="00636CCF" w:rsidRPr="00636CCF" w:rsidRDefault="00636CCF" w:rsidP="00636CCF">
      <w:pPr>
        <w:jc w:val="center"/>
        <w:rPr>
          <w:b/>
          <w:spacing w:val="26"/>
          <w:sz w:val="16"/>
          <w:szCs w:val="16"/>
        </w:rPr>
      </w:pPr>
    </w:p>
    <w:p w:rsidR="00636CCF" w:rsidRPr="00636CCF" w:rsidRDefault="00636CCF" w:rsidP="00636CCF">
      <w:pPr>
        <w:rPr>
          <w:sz w:val="16"/>
          <w:szCs w:val="16"/>
        </w:rPr>
      </w:pPr>
      <w:r w:rsidRPr="00636CCF">
        <w:rPr>
          <w:sz w:val="16"/>
          <w:szCs w:val="16"/>
        </w:rPr>
        <w:t xml:space="preserve">от 26 марта  2025 года  </w:t>
      </w:r>
      <w:r w:rsidR="006B5418">
        <w:rPr>
          <w:sz w:val="16"/>
          <w:szCs w:val="16"/>
        </w:rPr>
        <w:t xml:space="preserve">                                                                           </w:t>
      </w:r>
      <w:r w:rsidRPr="00636CCF">
        <w:rPr>
          <w:sz w:val="16"/>
          <w:szCs w:val="16"/>
        </w:rPr>
        <w:t xml:space="preserve">    № 7                                                                                 г. Билибино</w:t>
      </w:r>
    </w:p>
    <w:p w:rsidR="00636CCF" w:rsidRPr="00636CCF" w:rsidRDefault="00636CCF" w:rsidP="00636CCF">
      <w:pPr>
        <w:rPr>
          <w:sz w:val="16"/>
          <w:szCs w:val="16"/>
        </w:rPr>
      </w:pPr>
    </w:p>
    <w:p w:rsidR="00636CCF" w:rsidRPr="00636CCF" w:rsidRDefault="00636CCF" w:rsidP="00636CCF">
      <w:pPr>
        <w:rPr>
          <w:sz w:val="16"/>
          <w:szCs w:val="16"/>
        </w:rPr>
      </w:pPr>
    </w:p>
    <w:tbl>
      <w:tblPr>
        <w:tblpPr w:leftFromText="180" w:rightFromText="180" w:vertAnchor="text" w:horzAnchor="margin" w:tblpY="18"/>
        <w:tblW w:w="0" w:type="auto"/>
        <w:tblLook w:val="0000" w:firstRow="0" w:lastRow="0" w:firstColumn="0" w:lastColumn="0" w:noHBand="0" w:noVBand="0"/>
      </w:tblPr>
      <w:tblGrid>
        <w:gridCol w:w="6874"/>
      </w:tblGrid>
      <w:tr w:rsidR="00636CCF" w:rsidRPr="00636CCF" w:rsidTr="006B5418">
        <w:trPr>
          <w:trHeight w:val="563"/>
        </w:trPr>
        <w:tc>
          <w:tcPr>
            <w:tcW w:w="6874" w:type="dxa"/>
          </w:tcPr>
          <w:p w:rsidR="00636CCF" w:rsidRPr="00636CCF" w:rsidRDefault="00636CCF" w:rsidP="00636CCF">
            <w:pPr>
              <w:rPr>
                <w:sz w:val="16"/>
                <w:szCs w:val="16"/>
              </w:rPr>
            </w:pPr>
            <w:r w:rsidRPr="00636CCF">
              <w:rPr>
                <w:sz w:val="16"/>
                <w:szCs w:val="16"/>
              </w:rPr>
              <w:t>О     проведении     публичных   слушаний проекта годового     отчета     об     исполнении      бюджета Билибинского муниципального района за 2024 год.</w:t>
            </w:r>
          </w:p>
        </w:tc>
      </w:tr>
    </w:tbl>
    <w:p w:rsidR="00636CCF" w:rsidRPr="00636CCF" w:rsidRDefault="00636CCF" w:rsidP="00636CCF">
      <w:pPr>
        <w:rPr>
          <w:sz w:val="16"/>
          <w:szCs w:val="16"/>
        </w:rPr>
      </w:pPr>
    </w:p>
    <w:p w:rsidR="00636CCF" w:rsidRPr="00636CCF" w:rsidRDefault="00636CCF" w:rsidP="00636CCF">
      <w:pPr>
        <w:rPr>
          <w:sz w:val="16"/>
          <w:szCs w:val="16"/>
        </w:rPr>
      </w:pPr>
    </w:p>
    <w:p w:rsidR="00636CCF" w:rsidRPr="00636CCF" w:rsidRDefault="00636CCF" w:rsidP="00636CCF">
      <w:pPr>
        <w:rPr>
          <w:sz w:val="16"/>
          <w:szCs w:val="16"/>
        </w:rPr>
      </w:pPr>
    </w:p>
    <w:p w:rsidR="00636CCF" w:rsidRPr="00636CCF" w:rsidRDefault="00636CCF" w:rsidP="00636CCF">
      <w:pPr>
        <w:rPr>
          <w:sz w:val="16"/>
          <w:szCs w:val="16"/>
        </w:rPr>
      </w:pPr>
    </w:p>
    <w:p w:rsidR="00636CCF" w:rsidRPr="00636CCF" w:rsidRDefault="00636CCF" w:rsidP="00636CCF">
      <w:pPr>
        <w:widowControl w:val="0"/>
        <w:overflowPunct w:val="0"/>
        <w:autoSpaceDE w:val="0"/>
        <w:autoSpaceDN w:val="0"/>
        <w:adjustRightInd w:val="0"/>
        <w:ind w:firstLine="708"/>
        <w:jc w:val="both"/>
        <w:rPr>
          <w:color w:val="000000"/>
          <w:sz w:val="16"/>
          <w:szCs w:val="16"/>
        </w:rPr>
      </w:pPr>
    </w:p>
    <w:p w:rsidR="00636CCF" w:rsidRPr="00636CCF" w:rsidRDefault="00636CCF" w:rsidP="00636CCF">
      <w:pPr>
        <w:widowControl w:val="0"/>
        <w:overflowPunct w:val="0"/>
        <w:autoSpaceDE w:val="0"/>
        <w:autoSpaceDN w:val="0"/>
        <w:adjustRightInd w:val="0"/>
        <w:ind w:firstLine="708"/>
        <w:jc w:val="both"/>
        <w:rPr>
          <w:sz w:val="16"/>
          <w:szCs w:val="16"/>
        </w:rPr>
      </w:pPr>
      <w:proofErr w:type="gramStart"/>
      <w:r w:rsidRPr="00636CCF">
        <w:rPr>
          <w:color w:val="000000"/>
          <w:sz w:val="16"/>
          <w:szCs w:val="16"/>
        </w:rPr>
        <w:t>Руководствуясь Федеральным законом от 6 октября 2003 года № 131 – ФЗ «Об общих принципах организации местного самоуправления в Российской Федерации»,  Положением о порядке организации и проведении публичных слушаний на территории муниципального образования Билибинский муниципальный район, утвержденным  решением Совета депутатов муниципального образования Билибинский муниципальный район от 18 октября 2013 года №1, Совет депутатов муниципального образования Билибинский муниципальный район,</w:t>
      </w:r>
      <w:proofErr w:type="gramEnd"/>
    </w:p>
    <w:p w:rsidR="00636CCF" w:rsidRPr="00636CCF" w:rsidRDefault="00636CCF" w:rsidP="00636CCF">
      <w:pPr>
        <w:rPr>
          <w:b/>
          <w:sz w:val="16"/>
          <w:szCs w:val="16"/>
        </w:rPr>
      </w:pPr>
      <w:r w:rsidRPr="00636CCF">
        <w:rPr>
          <w:b/>
          <w:sz w:val="16"/>
          <w:szCs w:val="16"/>
        </w:rPr>
        <w:t>РЕШИЛ:</w:t>
      </w:r>
    </w:p>
    <w:p w:rsidR="00636CCF" w:rsidRPr="00636CCF" w:rsidRDefault="00636CCF" w:rsidP="00636CCF">
      <w:pPr>
        <w:rPr>
          <w:b/>
          <w:sz w:val="16"/>
          <w:szCs w:val="16"/>
        </w:rPr>
      </w:pPr>
    </w:p>
    <w:p w:rsidR="00636CCF" w:rsidRPr="00636CCF" w:rsidRDefault="00636CCF" w:rsidP="00636CCF">
      <w:pPr>
        <w:ind w:firstLine="708"/>
        <w:jc w:val="both"/>
        <w:rPr>
          <w:sz w:val="16"/>
          <w:szCs w:val="16"/>
        </w:rPr>
      </w:pPr>
      <w:r w:rsidRPr="00636CCF">
        <w:rPr>
          <w:sz w:val="16"/>
          <w:szCs w:val="16"/>
        </w:rPr>
        <w:t>1. Выступить инициатором проведения публичных слушаний в муниципальном образовании  Билибинский муниципальный район.</w:t>
      </w:r>
    </w:p>
    <w:p w:rsidR="00636CCF" w:rsidRPr="00636CCF" w:rsidRDefault="00636CCF" w:rsidP="00636CCF">
      <w:pPr>
        <w:ind w:firstLine="708"/>
        <w:jc w:val="both"/>
        <w:rPr>
          <w:sz w:val="16"/>
          <w:szCs w:val="16"/>
        </w:rPr>
      </w:pPr>
      <w:r w:rsidRPr="00636CCF">
        <w:rPr>
          <w:sz w:val="16"/>
          <w:szCs w:val="16"/>
        </w:rPr>
        <w:t>2. Вынести на публичные слушания проект  годового отчета об исполнении бюджета Билибинского муниципального района за 2024год.</w:t>
      </w:r>
    </w:p>
    <w:p w:rsidR="00636CCF" w:rsidRPr="00636CCF" w:rsidRDefault="00636CCF" w:rsidP="00636CCF">
      <w:pPr>
        <w:ind w:firstLine="708"/>
        <w:jc w:val="both"/>
        <w:rPr>
          <w:sz w:val="16"/>
          <w:szCs w:val="16"/>
        </w:rPr>
      </w:pPr>
      <w:r w:rsidRPr="00636CCF">
        <w:rPr>
          <w:sz w:val="16"/>
          <w:szCs w:val="16"/>
        </w:rPr>
        <w:t xml:space="preserve">3.  Провести публичные слушания по обсуждению проекта годового отчета об исполнении  бюджета Билибинского  муниципального района за 2024 год  10 апреля  2025 года в 18-00  часов по адресу: г. Билибино, ул. Курчатова, д. 6, </w:t>
      </w:r>
      <w:proofErr w:type="spellStart"/>
      <w:r w:rsidRPr="00636CCF">
        <w:rPr>
          <w:sz w:val="16"/>
          <w:szCs w:val="16"/>
        </w:rPr>
        <w:t>каб</w:t>
      </w:r>
      <w:proofErr w:type="spellEnd"/>
      <w:r w:rsidRPr="00636CCF">
        <w:rPr>
          <w:sz w:val="16"/>
          <w:szCs w:val="16"/>
        </w:rPr>
        <w:t>. 107.</w:t>
      </w:r>
      <w:bookmarkStart w:id="38" w:name="sub_4"/>
    </w:p>
    <w:p w:rsidR="00636CCF" w:rsidRPr="00636CCF" w:rsidRDefault="00636CCF" w:rsidP="00636CCF">
      <w:pPr>
        <w:ind w:firstLine="708"/>
        <w:jc w:val="both"/>
        <w:rPr>
          <w:sz w:val="16"/>
          <w:szCs w:val="16"/>
        </w:rPr>
      </w:pPr>
      <w:r w:rsidRPr="00636CCF">
        <w:rPr>
          <w:sz w:val="16"/>
          <w:szCs w:val="16"/>
        </w:rPr>
        <w:t>4. Жители муниципального образования Билибинский муниципальный район вправе принять участие в публичных слушаниях  лично, а также направить в письменной форме предложения и рекомендации по проекту годового отчета об исполнении бюджета Билибинского муниципального района за 2024 год.</w:t>
      </w:r>
      <w:bookmarkEnd w:id="38"/>
    </w:p>
    <w:p w:rsidR="00636CCF" w:rsidRPr="00636CCF" w:rsidRDefault="00636CCF" w:rsidP="00636CCF">
      <w:pPr>
        <w:ind w:firstLine="708"/>
        <w:jc w:val="both"/>
        <w:rPr>
          <w:sz w:val="16"/>
          <w:szCs w:val="16"/>
        </w:rPr>
      </w:pPr>
      <w:r w:rsidRPr="00636CCF">
        <w:rPr>
          <w:sz w:val="16"/>
          <w:szCs w:val="16"/>
        </w:rPr>
        <w:t xml:space="preserve">5. Установить, что  предложения и рекомендации по проекту годового отчета об исполнении бюджета Билибинского муниципального района за 2024 год принимаются Советом депутатов муниципального образования Билибинский муниципальный район в письменной форме до 9 апреля  2025 года по адресу: г. Билибино, ул. Курчатова, д. 6, </w:t>
      </w:r>
      <w:proofErr w:type="spellStart"/>
      <w:r w:rsidRPr="00636CCF">
        <w:rPr>
          <w:sz w:val="16"/>
          <w:szCs w:val="16"/>
        </w:rPr>
        <w:t>каб</w:t>
      </w:r>
      <w:proofErr w:type="spellEnd"/>
      <w:r w:rsidRPr="00636CCF">
        <w:rPr>
          <w:sz w:val="16"/>
          <w:szCs w:val="16"/>
        </w:rPr>
        <w:t>. 111, тел. 2-54-30.</w:t>
      </w:r>
    </w:p>
    <w:p w:rsidR="00636CCF" w:rsidRPr="00636CCF" w:rsidRDefault="00636CCF" w:rsidP="00636CCF">
      <w:pPr>
        <w:ind w:firstLine="708"/>
        <w:jc w:val="both"/>
        <w:rPr>
          <w:sz w:val="16"/>
          <w:szCs w:val="16"/>
        </w:rPr>
      </w:pPr>
      <w:r w:rsidRPr="00636CCF">
        <w:rPr>
          <w:sz w:val="16"/>
          <w:szCs w:val="16"/>
        </w:rPr>
        <w:t xml:space="preserve">6. Утвердить состав оргкомитета по проведению публичных слушаний согласно приложению к настоящему Решению. </w:t>
      </w:r>
    </w:p>
    <w:p w:rsidR="00636CCF" w:rsidRPr="00636CCF" w:rsidRDefault="00636CCF" w:rsidP="006B5418">
      <w:pPr>
        <w:tabs>
          <w:tab w:val="left" w:pos="-2977"/>
        </w:tabs>
        <w:ind w:firstLine="709"/>
        <w:jc w:val="both"/>
        <w:rPr>
          <w:sz w:val="16"/>
          <w:szCs w:val="16"/>
        </w:rPr>
      </w:pPr>
      <w:r w:rsidRPr="00636CCF">
        <w:rPr>
          <w:sz w:val="16"/>
          <w:szCs w:val="16"/>
        </w:rPr>
        <w:t>7. Опубликовать (обнародовать) настоящее Решение в Информационном вестнике Билибинского района и разместить на официальном сайте Билибинского муниципального района.</w:t>
      </w:r>
    </w:p>
    <w:p w:rsidR="00636CCF" w:rsidRPr="00636CCF" w:rsidRDefault="00636CCF" w:rsidP="006B5418">
      <w:pPr>
        <w:ind w:firstLine="709"/>
        <w:jc w:val="both"/>
        <w:rPr>
          <w:sz w:val="16"/>
          <w:szCs w:val="16"/>
        </w:rPr>
      </w:pPr>
      <w:r w:rsidRPr="00636CCF">
        <w:rPr>
          <w:sz w:val="16"/>
          <w:szCs w:val="16"/>
        </w:rPr>
        <w:t>8. Настоящее Решение вступает в силу с момента его официального опубликования.</w:t>
      </w:r>
    </w:p>
    <w:p w:rsidR="00636CCF" w:rsidRPr="00636CCF" w:rsidRDefault="00636CCF" w:rsidP="00636CCF">
      <w:pPr>
        <w:spacing w:after="200" w:line="276" w:lineRule="auto"/>
        <w:jc w:val="center"/>
        <w:rPr>
          <w:rFonts w:eastAsia="Calibri"/>
          <w:b/>
          <w:sz w:val="16"/>
          <w:szCs w:val="16"/>
          <w:lang w:eastAsia="en-US"/>
        </w:rPr>
      </w:pPr>
    </w:p>
    <w:p w:rsidR="00636CCF" w:rsidRPr="00636CCF" w:rsidRDefault="00636CCF" w:rsidP="00636CCF">
      <w:pPr>
        <w:spacing w:after="200" w:line="276" w:lineRule="auto"/>
        <w:jc w:val="center"/>
        <w:rPr>
          <w:rFonts w:eastAsia="Calibri"/>
          <w:b/>
          <w:sz w:val="16"/>
          <w:szCs w:val="16"/>
          <w:lang w:eastAsia="en-US"/>
        </w:rPr>
      </w:pPr>
    </w:p>
    <w:p w:rsidR="00636CCF" w:rsidRPr="00636CCF" w:rsidRDefault="00636CCF" w:rsidP="00636CCF">
      <w:pPr>
        <w:jc w:val="both"/>
        <w:rPr>
          <w:sz w:val="16"/>
          <w:szCs w:val="16"/>
        </w:rPr>
      </w:pPr>
      <w:r w:rsidRPr="00636CCF">
        <w:rPr>
          <w:sz w:val="16"/>
          <w:szCs w:val="16"/>
        </w:rPr>
        <w:lastRenderedPageBreak/>
        <w:t>Председатель Совета депутатов</w:t>
      </w:r>
    </w:p>
    <w:p w:rsidR="00636CCF" w:rsidRPr="00636CCF" w:rsidRDefault="00636CCF" w:rsidP="00636CCF">
      <w:pPr>
        <w:jc w:val="both"/>
        <w:rPr>
          <w:sz w:val="16"/>
          <w:szCs w:val="16"/>
        </w:rPr>
      </w:pPr>
      <w:r w:rsidRPr="00636CCF">
        <w:rPr>
          <w:sz w:val="16"/>
          <w:szCs w:val="16"/>
        </w:rPr>
        <w:t xml:space="preserve">муниципального образования </w:t>
      </w:r>
    </w:p>
    <w:p w:rsidR="00636CCF" w:rsidRPr="00636CCF" w:rsidRDefault="00636CCF" w:rsidP="00636CCF">
      <w:pPr>
        <w:ind w:right="-2"/>
        <w:rPr>
          <w:sz w:val="16"/>
          <w:szCs w:val="16"/>
        </w:rPr>
      </w:pPr>
      <w:r w:rsidRPr="00636CCF">
        <w:rPr>
          <w:sz w:val="16"/>
          <w:szCs w:val="16"/>
        </w:rPr>
        <w:t xml:space="preserve">Билибинский муниципальный район                                </w:t>
      </w:r>
      <w:r w:rsidR="00EC6C36">
        <w:rPr>
          <w:sz w:val="16"/>
          <w:szCs w:val="16"/>
        </w:rPr>
        <w:t xml:space="preserve">                                                                                         </w:t>
      </w:r>
      <w:r w:rsidRPr="00636CCF">
        <w:rPr>
          <w:sz w:val="16"/>
          <w:szCs w:val="16"/>
        </w:rPr>
        <w:t xml:space="preserve">                                 Н.А. Левашко</w:t>
      </w:r>
    </w:p>
    <w:p w:rsidR="00636CCF" w:rsidRPr="00636CCF" w:rsidRDefault="00636CCF" w:rsidP="00636CCF">
      <w:pPr>
        <w:jc w:val="both"/>
        <w:rPr>
          <w:sz w:val="16"/>
          <w:szCs w:val="16"/>
        </w:rPr>
      </w:pPr>
    </w:p>
    <w:p w:rsidR="00636CCF" w:rsidRPr="00636CCF" w:rsidRDefault="00636CCF" w:rsidP="00636CCF">
      <w:pPr>
        <w:jc w:val="both"/>
        <w:rPr>
          <w:sz w:val="16"/>
          <w:szCs w:val="16"/>
        </w:rPr>
      </w:pPr>
    </w:p>
    <w:p w:rsidR="00636CCF" w:rsidRPr="00636CCF" w:rsidRDefault="00636CCF" w:rsidP="00636CCF">
      <w:pPr>
        <w:jc w:val="both"/>
        <w:rPr>
          <w:sz w:val="16"/>
          <w:szCs w:val="16"/>
        </w:rPr>
      </w:pPr>
      <w:r w:rsidRPr="00636CCF">
        <w:rPr>
          <w:sz w:val="16"/>
          <w:szCs w:val="16"/>
        </w:rPr>
        <w:t xml:space="preserve">Глава муниципального образования                          </w:t>
      </w:r>
    </w:p>
    <w:p w:rsidR="00636CCF" w:rsidRPr="00636CCF" w:rsidRDefault="00636CCF" w:rsidP="00636CCF">
      <w:pPr>
        <w:ind w:right="-2"/>
        <w:rPr>
          <w:sz w:val="16"/>
          <w:szCs w:val="16"/>
        </w:rPr>
      </w:pPr>
      <w:r w:rsidRPr="00636CCF">
        <w:rPr>
          <w:sz w:val="16"/>
          <w:szCs w:val="16"/>
        </w:rPr>
        <w:t xml:space="preserve">Билибинский  муниципальный  район                                                   </w:t>
      </w:r>
      <w:r w:rsidR="00EC6C36">
        <w:rPr>
          <w:sz w:val="16"/>
          <w:szCs w:val="16"/>
        </w:rPr>
        <w:t xml:space="preserve">                                                                                       </w:t>
      </w:r>
      <w:r w:rsidRPr="00636CCF">
        <w:rPr>
          <w:sz w:val="16"/>
          <w:szCs w:val="16"/>
        </w:rPr>
        <w:t xml:space="preserve">              Е.З. Сафонов</w:t>
      </w:r>
    </w:p>
    <w:p w:rsidR="00636CCF" w:rsidRPr="00636CCF" w:rsidRDefault="00636CCF" w:rsidP="00636CCF">
      <w:pPr>
        <w:spacing w:after="200" w:line="276" w:lineRule="auto"/>
        <w:jc w:val="center"/>
        <w:rPr>
          <w:rFonts w:eastAsia="Calibri"/>
          <w:b/>
          <w:sz w:val="16"/>
          <w:szCs w:val="16"/>
          <w:lang w:eastAsia="en-US"/>
        </w:rPr>
      </w:pPr>
    </w:p>
    <w:p w:rsidR="00636CCF" w:rsidRPr="00636CCF" w:rsidRDefault="00636CCF" w:rsidP="00636CCF">
      <w:pPr>
        <w:tabs>
          <w:tab w:val="left" w:pos="993"/>
        </w:tabs>
        <w:ind w:firstLine="567"/>
        <w:jc w:val="both"/>
        <w:rPr>
          <w:b/>
          <w:sz w:val="16"/>
          <w:szCs w:val="16"/>
        </w:rPr>
      </w:pPr>
    </w:p>
    <w:p w:rsidR="00636CCF" w:rsidRPr="00636CCF" w:rsidRDefault="00636CCF" w:rsidP="00636CCF">
      <w:pPr>
        <w:ind w:left="5103"/>
        <w:jc w:val="right"/>
        <w:rPr>
          <w:sz w:val="16"/>
          <w:szCs w:val="16"/>
        </w:rPr>
      </w:pPr>
      <w:r w:rsidRPr="00636CCF">
        <w:rPr>
          <w:sz w:val="16"/>
          <w:szCs w:val="16"/>
        </w:rPr>
        <w:t>Приложение</w:t>
      </w:r>
    </w:p>
    <w:p w:rsidR="00636CCF" w:rsidRPr="00636CCF" w:rsidRDefault="00636CCF" w:rsidP="00636CCF">
      <w:pPr>
        <w:ind w:left="5103"/>
        <w:jc w:val="right"/>
        <w:rPr>
          <w:sz w:val="16"/>
          <w:szCs w:val="16"/>
        </w:rPr>
      </w:pPr>
      <w:r w:rsidRPr="00636CCF">
        <w:rPr>
          <w:sz w:val="16"/>
          <w:szCs w:val="16"/>
        </w:rPr>
        <w:t>к Решению Совета депутатов</w:t>
      </w:r>
    </w:p>
    <w:p w:rsidR="00636CCF" w:rsidRPr="00636CCF" w:rsidRDefault="00636CCF" w:rsidP="00636CCF">
      <w:pPr>
        <w:ind w:left="5103"/>
        <w:jc w:val="right"/>
        <w:rPr>
          <w:sz w:val="16"/>
          <w:szCs w:val="16"/>
        </w:rPr>
      </w:pPr>
      <w:r w:rsidRPr="00636CCF">
        <w:rPr>
          <w:sz w:val="16"/>
          <w:szCs w:val="16"/>
        </w:rPr>
        <w:t>муниципального образования</w:t>
      </w:r>
    </w:p>
    <w:p w:rsidR="00636CCF" w:rsidRPr="00636CCF" w:rsidRDefault="00636CCF" w:rsidP="00636CCF">
      <w:pPr>
        <w:ind w:left="5103"/>
        <w:jc w:val="right"/>
        <w:rPr>
          <w:sz w:val="16"/>
          <w:szCs w:val="16"/>
        </w:rPr>
      </w:pPr>
      <w:r w:rsidRPr="00636CCF">
        <w:rPr>
          <w:sz w:val="16"/>
          <w:szCs w:val="16"/>
        </w:rPr>
        <w:t>Билибинский муниципальный район</w:t>
      </w:r>
    </w:p>
    <w:p w:rsidR="00636CCF" w:rsidRPr="00636CCF" w:rsidRDefault="00636CCF" w:rsidP="00636CCF">
      <w:pPr>
        <w:ind w:left="5103"/>
        <w:jc w:val="right"/>
        <w:rPr>
          <w:sz w:val="16"/>
          <w:szCs w:val="16"/>
        </w:rPr>
      </w:pPr>
      <w:r w:rsidRPr="00636CCF">
        <w:rPr>
          <w:sz w:val="16"/>
          <w:szCs w:val="16"/>
        </w:rPr>
        <w:t>от 26 марта    2025 года  №7</w:t>
      </w:r>
    </w:p>
    <w:p w:rsidR="00636CCF" w:rsidRPr="00636CCF" w:rsidRDefault="00636CCF" w:rsidP="00636CCF">
      <w:pPr>
        <w:ind w:left="993"/>
        <w:jc w:val="center"/>
        <w:rPr>
          <w:b/>
          <w:sz w:val="16"/>
          <w:szCs w:val="16"/>
        </w:rPr>
      </w:pPr>
    </w:p>
    <w:p w:rsidR="00636CCF" w:rsidRPr="00636CCF" w:rsidRDefault="00636CCF" w:rsidP="00636CCF">
      <w:pPr>
        <w:ind w:left="993"/>
        <w:jc w:val="center"/>
        <w:rPr>
          <w:b/>
          <w:sz w:val="16"/>
          <w:szCs w:val="16"/>
        </w:rPr>
      </w:pPr>
      <w:r w:rsidRPr="00636CCF">
        <w:rPr>
          <w:b/>
          <w:sz w:val="16"/>
          <w:szCs w:val="16"/>
        </w:rPr>
        <w:t xml:space="preserve">Состав </w:t>
      </w:r>
    </w:p>
    <w:p w:rsidR="00636CCF" w:rsidRPr="00636CCF" w:rsidRDefault="00636CCF" w:rsidP="00636CCF">
      <w:pPr>
        <w:jc w:val="center"/>
        <w:rPr>
          <w:b/>
          <w:sz w:val="16"/>
          <w:szCs w:val="16"/>
        </w:rPr>
      </w:pPr>
      <w:r w:rsidRPr="00636CCF">
        <w:rPr>
          <w:b/>
          <w:sz w:val="16"/>
          <w:szCs w:val="16"/>
        </w:rPr>
        <w:t>оргкомитета по проведению публичных слушаний по проекту  годового отчета об исполнении бюджета Билибинского муниципального района за 2024 год</w:t>
      </w:r>
    </w:p>
    <w:p w:rsidR="00636CCF" w:rsidRPr="00636CCF" w:rsidRDefault="00636CCF" w:rsidP="00636CCF">
      <w:pPr>
        <w:ind w:left="993"/>
        <w:jc w:val="both"/>
        <w:rPr>
          <w:sz w:val="16"/>
          <w:szCs w:val="16"/>
        </w:rPr>
      </w:pPr>
    </w:p>
    <w:p w:rsidR="00636CCF" w:rsidRPr="00636CCF" w:rsidRDefault="00636CCF" w:rsidP="00636CCF">
      <w:pPr>
        <w:jc w:val="both"/>
        <w:rPr>
          <w:b/>
          <w:sz w:val="16"/>
          <w:szCs w:val="16"/>
        </w:rPr>
      </w:pPr>
      <w:r w:rsidRPr="00636CCF">
        <w:rPr>
          <w:b/>
          <w:sz w:val="16"/>
          <w:szCs w:val="16"/>
        </w:rPr>
        <w:t>Председатель оргкомитета:</w:t>
      </w:r>
    </w:p>
    <w:p w:rsidR="00636CCF" w:rsidRPr="00636CCF" w:rsidRDefault="00636CCF" w:rsidP="00636CCF">
      <w:pPr>
        <w:jc w:val="both"/>
        <w:rPr>
          <w:sz w:val="16"/>
          <w:szCs w:val="16"/>
        </w:rPr>
      </w:pPr>
      <w:r w:rsidRPr="00636CCF">
        <w:rPr>
          <w:sz w:val="16"/>
          <w:szCs w:val="16"/>
        </w:rPr>
        <w:t>Лапина Н.В. – заместитель председателя комиссии по бюджету, финансам, налоговой политике, торговле.</w:t>
      </w:r>
    </w:p>
    <w:p w:rsidR="00636CCF" w:rsidRPr="00636CCF" w:rsidRDefault="00636CCF" w:rsidP="00636CCF">
      <w:pPr>
        <w:jc w:val="both"/>
        <w:rPr>
          <w:sz w:val="16"/>
          <w:szCs w:val="16"/>
        </w:rPr>
      </w:pPr>
    </w:p>
    <w:p w:rsidR="00636CCF" w:rsidRPr="00636CCF" w:rsidRDefault="00636CCF" w:rsidP="00636CCF">
      <w:pPr>
        <w:jc w:val="both"/>
        <w:rPr>
          <w:b/>
          <w:sz w:val="16"/>
          <w:szCs w:val="16"/>
        </w:rPr>
      </w:pPr>
      <w:r w:rsidRPr="00636CCF">
        <w:rPr>
          <w:b/>
          <w:sz w:val="16"/>
          <w:szCs w:val="16"/>
        </w:rPr>
        <w:t>Секретарь оргкомитета:</w:t>
      </w:r>
    </w:p>
    <w:p w:rsidR="00636CCF" w:rsidRPr="00636CCF" w:rsidRDefault="00636CCF" w:rsidP="00636CCF">
      <w:pPr>
        <w:jc w:val="both"/>
        <w:rPr>
          <w:sz w:val="16"/>
          <w:szCs w:val="16"/>
        </w:rPr>
      </w:pPr>
      <w:r w:rsidRPr="00636CCF">
        <w:rPr>
          <w:sz w:val="16"/>
          <w:szCs w:val="16"/>
        </w:rPr>
        <w:t>Толстая С.Д.– депутат, член   комиссии по бюджету, финансам, налоговой политике, торговле.</w:t>
      </w:r>
    </w:p>
    <w:p w:rsidR="00636CCF" w:rsidRPr="00636CCF" w:rsidRDefault="00636CCF" w:rsidP="00636CCF">
      <w:pPr>
        <w:jc w:val="both"/>
        <w:rPr>
          <w:sz w:val="16"/>
          <w:szCs w:val="16"/>
        </w:rPr>
      </w:pPr>
    </w:p>
    <w:p w:rsidR="00636CCF" w:rsidRPr="00636CCF" w:rsidRDefault="00636CCF" w:rsidP="00636CCF">
      <w:pPr>
        <w:jc w:val="both"/>
        <w:rPr>
          <w:b/>
          <w:sz w:val="16"/>
          <w:szCs w:val="16"/>
        </w:rPr>
      </w:pPr>
      <w:r w:rsidRPr="00636CCF">
        <w:rPr>
          <w:b/>
          <w:sz w:val="16"/>
          <w:szCs w:val="16"/>
        </w:rPr>
        <w:t>Члены оргкомитета:</w:t>
      </w:r>
    </w:p>
    <w:p w:rsidR="00636CCF" w:rsidRPr="00636CCF" w:rsidRDefault="00636CCF" w:rsidP="00636CCF">
      <w:pPr>
        <w:jc w:val="both"/>
        <w:rPr>
          <w:sz w:val="16"/>
          <w:szCs w:val="16"/>
        </w:rPr>
      </w:pPr>
      <w:r w:rsidRPr="00636CCF">
        <w:rPr>
          <w:sz w:val="16"/>
          <w:szCs w:val="16"/>
        </w:rPr>
        <w:t>Шершнёва О.В. -  заместитель Главы  -  начальник Управления финансов, экономики и имущественных отношений Администрации  муниципального образования Билибинский муниципальный район;</w:t>
      </w:r>
    </w:p>
    <w:p w:rsidR="00636CCF" w:rsidRPr="00636CCF" w:rsidRDefault="00636CCF" w:rsidP="00636CCF">
      <w:pPr>
        <w:ind w:right="-567"/>
        <w:jc w:val="both"/>
        <w:rPr>
          <w:sz w:val="16"/>
          <w:szCs w:val="16"/>
        </w:rPr>
      </w:pPr>
      <w:r w:rsidRPr="00636CCF">
        <w:rPr>
          <w:sz w:val="16"/>
          <w:szCs w:val="16"/>
        </w:rPr>
        <w:t>Евсеева М.В.  –   начальник  финансового   отдела  Управления  финансов, экономики</w:t>
      </w:r>
    </w:p>
    <w:p w:rsidR="00636CCF" w:rsidRPr="00636CCF" w:rsidRDefault="00636CCF" w:rsidP="00636CCF">
      <w:pPr>
        <w:ind w:right="-567"/>
        <w:jc w:val="both"/>
        <w:rPr>
          <w:sz w:val="16"/>
          <w:szCs w:val="16"/>
        </w:rPr>
      </w:pPr>
      <w:r w:rsidRPr="00636CCF">
        <w:rPr>
          <w:sz w:val="16"/>
          <w:szCs w:val="16"/>
        </w:rPr>
        <w:t xml:space="preserve">и имущественных отношений; </w:t>
      </w:r>
    </w:p>
    <w:p w:rsidR="00636CCF" w:rsidRPr="00636CCF" w:rsidRDefault="00636CCF" w:rsidP="00636CCF">
      <w:pPr>
        <w:rPr>
          <w:rFonts w:eastAsia="Calibri"/>
          <w:sz w:val="16"/>
          <w:szCs w:val="16"/>
          <w:lang w:eastAsia="en-US"/>
        </w:rPr>
      </w:pPr>
      <w:r w:rsidRPr="00636CCF">
        <w:rPr>
          <w:sz w:val="16"/>
          <w:szCs w:val="16"/>
        </w:rPr>
        <w:t>Шаповалова А.В.– з</w:t>
      </w:r>
      <w:r w:rsidRPr="00636CCF">
        <w:rPr>
          <w:rFonts w:eastAsia="Calibri"/>
          <w:sz w:val="16"/>
          <w:szCs w:val="16"/>
          <w:lang w:eastAsia="en-US"/>
        </w:rPr>
        <w:t>аместитель начальника Управления правового и кадрового обеспечения – начальник правового отдела.</w:t>
      </w:r>
    </w:p>
    <w:p w:rsidR="00636CCF" w:rsidRDefault="00636CCF" w:rsidP="00636CCF">
      <w:pPr>
        <w:jc w:val="both"/>
        <w:rPr>
          <w:sz w:val="16"/>
          <w:szCs w:val="16"/>
        </w:rPr>
      </w:pPr>
    </w:p>
    <w:p w:rsidR="000B4FD6" w:rsidRPr="00636CCF" w:rsidRDefault="000B4FD6" w:rsidP="00636CCF">
      <w:pPr>
        <w:jc w:val="both"/>
        <w:rPr>
          <w:sz w:val="16"/>
          <w:szCs w:val="16"/>
        </w:rPr>
      </w:pPr>
    </w:p>
    <w:p w:rsidR="000B4FD6" w:rsidRPr="000B4FD6" w:rsidRDefault="000B4FD6" w:rsidP="000B4FD6">
      <w:pPr>
        <w:jc w:val="center"/>
        <w:rPr>
          <w:b/>
          <w:sz w:val="16"/>
          <w:szCs w:val="16"/>
        </w:rPr>
      </w:pPr>
      <w:r w:rsidRPr="000B4FD6">
        <w:rPr>
          <w:b/>
          <w:sz w:val="16"/>
          <w:szCs w:val="16"/>
        </w:rPr>
        <w:t xml:space="preserve">РОССИЙСКАЯ  ФЕДЕРАЦИЯ </w:t>
      </w:r>
    </w:p>
    <w:p w:rsidR="000B4FD6" w:rsidRPr="000B4FD6" w:rsidRDefault="000B4FD6" w:rsidP="000B4FD6">
      <w:pPr>
        <w:jc w:val="center"/>
        <w:rPr>
          <w:b/>
          <w:sz w:val="16"/>
          <w:szCs w:val="16"/>
        </w:rPr>
      </w:pPr>
      <w:r w:rsidRPr="000B4FD6">
        <w:rPr>
          <w:b/>
          <w:sz w:val="16"/>
          <w:szCs w:val="16"/>
        </w:rPr>
        <w:t>ЧУКОТСКИЙ АВТОНОМНЫЙ ОКРУГ</w:t>
      </w:r>
    </w:p>
    <w:p w:rsidR="000B4FD6" w:rsidRPr="000B4FD6" w:rsidRDefault="000B4FD6" w:rsidP="000B4FD6">
      <w:pPr>
        <w:jc w:val="center"/>
        <w:rPr>
          <w:b/>
          <w:sz w:val="16"/>
          <w:szCs w:val="16"/>
        </w:rPr>
      </w:pPr>
      <w:r w:rsidRPr="000B4FD6">
        <w:rPr>
          <w:b/>
          <w:sz w:val="16"/>
          <w:szCs w:val="16"/>
        </w:rPr>
        <w:t>СОВЕТ ДЕПУТАТОВ МУНИЦИПАЛЬНОГО ОБРАЗОВАНИЯ</w:t>
      </w:r>
    </w:p>
    <w:p w:rsidR="000B4FD6" w:rsidRPr="000B4FD6" w:rsidRDefault="000B4FD6" w:rsidP="000B4FD6">
      <w:pPr>
        <w:jc w:val="center"/>
        <w:rPr>
          <w:b/>
          <w:sz w:val="16"/>
          <w:szCs w:val="16"/>
        </w:rPr>
      </w:pPr>
      <w:r w:rsidRPr="000B4FD6">
        <w:rPr>
          <w:b/>
          <w:sz w:val="16"/>
          <w:szCs w:val="16"/>
        </w:rPr>
        <w:t>ГОРОДСКОЕ  ПОСЕЛЕНИЕ  БИЛИБИНО</w:t>
      </w:r>
    </w:p>
    <w:p w:rsidR="000B4FD6" w:rsidRPr="000B4FD6" w:rsidRDefault="000B4FD6" w:rsidP="000B4FD6">
      <w:pPr>
        <w:jc w:val="center"/>
        <w:rPr>
          <w:b/>
          <w:sz w:val="16"/>
          <w:szCs w:val="16"/>
        </w:rPr>
      </w:pPr>
      <w:r w:rsidRPr="000B4FD6">
        <w:rPr>
          <w:b/>
          <w:sz w:val="16"/>
          <w:szCs w:val="16"/>
        </w:rPr>
        <w:t>Седьмая очередная сессия четвертого созыва</w:t>
      </w:r>
    </w:p>
    <w:p w:rsidR="000B4FD6" w:rsidRPr="000B4FD6" w:rsidRDefault="000B4FD6" w:rsidP="000B4FD6">
      <w:pPr>
        <w:jc w:val="center"/>
        <w:rPr>
          <w:b/>
          <w:sz w:val="16"/>
          <w:szCs w:val="16"/>
        </w:rPr>
      </w:pPr>
    </w:p>
    <w:p w:rsidR="000B4FD6" w:rsidRPr="000B4FD6" w:rsidRDefault="000B4FD6" w:rsidP="000B4FD6">
      <w:pPr>
        <w:jc w:val="center"/>
        <w:rPr>
          <w:b/>
          <w:sz w:val="16"/>
          <w:szCs w:val="16"/>
        </w:rPr>
      </w:pPr>
      <w:r w:rsidRPr="000B4FD6">
        <w:rPr>
          <w:b/>
          <w:sz w:val="16"/>
          <w:szCs w:val="16"/>
        </w:rPr>
        <w:t>РЕШЕНИЕ</w:t>
      </w:r>
    </w:p>
    <w:p w:rsidR="000B4FD6" w:rsidRPr="000B4FD6" w:rsidRDefault="000B4FD6" w:rsidP="000B4FD6">
      <w:pPr>
        <w:rPr>
          <w:sz w:val="16"/>
          <w:szCs w:val="16"/>
        </w:rPr>
      </w:pPr>
    </w:p>
    <w:p w:rsidR="000B4FD6" w:rsidRPr="000B4FD6" w:rsidRDefault="000B4FD6" w:rsidP="000B4FD6">
      <w:pPr>
        <w:rPr>
          <w:sz w:val="16"/>
          <w:szCs w:val="16"/>
        </w:rPr>
      </w:pPr>
      <w:r w:rsidRPr="000B4FD6">
        <w:rPr>
          <w:sz w:val="16"/>
          <w:szCs w:val="16"/>
        </w:rPr>
        <w:t>от 27 марта 2025 года   №  1                                                                                 г. Билибино</w:t>
      </w:r>
    </w:p>
    <w:p w:rsidR="000B4FD6" w:rsidRPr="000B4FD6" w:rsidRDefault="000B4FD6" w:rsidP="000B4FD6">
      <w:pPr>
        <w:rPr>
          <w:sz w:val="16"/>
          <w:szCs w:val="16"/>
        </w:rPr>
      </w:pPr>
    </w:p>
    <w:p w:rsidR="000B4FD6" w:rsidRPr="000B4FD6" w:rsidRDefault="000B4FD6" w:rsidP="000B4FD6">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70"/>
      </w:tblGrid>
      <w:tr w:rsidR="000B4FD6" w:rsidRPr="000B4FD6" w:rsidTr="000B4FD6">
        <w:trPr>
          <w:trHeight w:val="819"/>
        </w:trPr>
        <w:tc>
          <w:tcPr>
            <w:tcW w:w="5370" w:type="dxa"/>
            <w:tcBorders>
              <w:top w:val="nil"/>
              <w:left w:val="nil"/>
              <w:bottom w:val="nil"/>
              <w:right w:val="nil"/>
            </w:tcBorders>
            <w:shd w:val="clear" w:color="auto" w:fill="auto"/>
          </w:tcPr>
          <w:p w:rsidR="000B4FD6" w:rsidRPr="000B4FD6" w:rsidRDefault="000B4FD6" w:rsidP="000B4FD6">
            <w:pPr>
              <w:jc w:val="both"/>
              <w:rPr>
                <w:sz w:val="16"/>
                <w:szCs w:val="16"/>
              </w:rPr>
            </w:pPr>
            <w:r w:rsidRPr="000B4FD6">
              <w:rPr>
                <w:sz w:val="16"/>
                <w:szCs w:val="16"/>
              </w:rPr>
              <w:t>Об утверждении Перечня имущества муниципального образования городское поселение Билибино, передаваемого в собственность муниципального образования Билибинский муниципальный район</w:t>
            </w:r>
          </w:p>
        </w:tc>
      </w:tr>
    </w:tbl>
    <w:p w:rsidR="000B4FD6" w:rsidRPr="000B4FD6" w:rsidRDefault="000B4FD6" w:rsidP="000B4FD6">
      <w:pPr>
        <w:rPr>
          <w:sz w:val="16"/>
          <w:szCs w:val="16"/>
        </w:rPr>
      </w:pPr>
    </w:p>
    <w:p w:rsidR="000B4FD6" w:rsidRPr="000B4FD6" w:rsidRDefault="000B4FD6" w:rsidP="000B4FD6">
      <w:pPr>
        <w:rPr>
          <w:sz w:val="16"/>
          <w:szCs w:val="16"/>
        </w:rPr>
      </w:pPr>
    </w:p>
    <w:p w:rsidR="000B4FD6" w:rsidRPr="000B4FD6" w:rsidRDefault="000B4FD6" w:rsidP="000B4FD6">
      <w:pPr>
        <w:jc w:val="both"/>
        <w:rPr>
          <w:sz w:val="16"/>
          <w:szCs w:val="16"/>
        </w:rPr>
      </w:pPr>
      <w:r w:rsidRPr="000B4FD6">
        <w:rPr>
          <w:sz w:val="16"/>
          <w:szCs w:val="16"/>
        </w:rPr>
        <w:tab/>
        <w:t xml:space="preserve">В связи с необходимостью использования объектов недвижимого имущества для нужд Билибинского муниципального района, руководствуясь </w:t>
      </w:r>
      <w:r w:rsidRPr="000B4FD6">
        <w:rPr>
          <w:color w:val="0D0D0D"/>
          <w:sz w:val="16"/>
          <w:szCs w:val="16"/>
        </w:rPr>
        <w:t>Уставом муниципального образования городское поселение Билибино</w:t>
      </w:r>
      <w:r w:rsidRPr="000B4FD6">
        <w:rPr>
          <w:sz w:val="16"/>
          <w:szCs w:val="16"/>
        </w:rPr>
        <w:t>, Совет депутатов муниципального образования Билибинский муниципальный район</w:t>
      </w:r>
    </w:p>
    <w:p w:rsidR="000B4FD6" w:rsidRPr="000B4FD6" w:rsidRDefault="000B4FD6" w:rsidP="000B4FD6">
      <w:pPr>
        <w:ind w:firstLine="851"/>
        <w:jc w:val="both"/>
        <w:rPr>
          <w:b/>
          <w:sz w:val="16"/>
          <w:szCs w:val="16"/>
        </w:rPr>
      </w:pPr>
      <w:r w:rsidRPr="000B4FD6">
        <w:rPr>
          <w:b/>
          <w:sz w:val="16"/>
          <w:szCs w:val="16"/>
        </w:rPr>
        <w:t>РЕШИЛ:</w:t>
      </w:r>
    </w:p>
    <w:p w:rsidR="000B4FD6" w:rsidRPr="000B4FD6" w:rsidRDefault="000B4FD6" w:rsidP="000B4FD6">
      <w:pPr>
        <w:ind w:firstLine="708"/>
        <w:jc w:val="both"/>
        <w:rPr>
          <w:sz w:val="16"/>
          <w:szCs w:val="16"/>
        </w:rPr>
      </w:pPr>
      <w:r w:rsidRPr="000B4FD6">
        <w:rPr>
          <w:sz w:val="16"/>
          <w:szCs w:val="16"/>
        </w:rPr>
        <w:t>1. Утвердить Перечень имущества муниципального образования городское поселение Билибино, передаваемого в собственность муниципального образования Билибинский муниципальный район.</w:t>
      </w:r>
    </w:p>
    <w:p w:rsidR="000B4FD6" w:rsidRPr="000B4FD6" w:rsidRDefault="000B4FD6" w:rsidP="000B4FD6">
      <w:pPr>
        <w:ind w:firstLine="708"/>
        <w:jc w:val="both"/>
        <w:rPr>
          <w:sz w:val="16"/>
          <w:szCs w:val="16"/>
        </w:rPr>
      </w:pPr>
      <w:r w:rsidRPr="000B4FD6">
        <w:rPr>
          <w:sz w:val="16"/>
          <w:szCs w:val="16"/>
        </w:rPr>
        <w:t>2. Настоящее решение вступает в силу со дня его официального  опубликования.</w:t>
      </w:r>
    </w:p>
    <w:p w:rsidR="000B4FD6" w:rsidRPr="000B4FD6" w:rsidRDefault="000B4FD6" w:rsidP="000B4FD6">
      <w:pPr>
        <w:jc w:val="both"/>
        <w:rPr>
          <w:sz w:val="16"/>
          <w:szCs w:val="16"/>
        </w:rPr>
      </w:pPr>
    </w:p>
    <w:p w:rsidR="000B4FD6" w:rsidRPr="000B4FD6" w:rsidRDefault="000B4FD6" w:rsidP="000B4FD6">
      <w:pPr>
        <w:jc w:val="both"/>
        <w:rPr>
          <w:sz w:val="16"/>
          <w:szCs w:val="16"/>
        </w:rPr>
      </w:pPr>
    </w:p>
    <w:p w:rsidR="000B4FD6" w:rsidRPr="000B4FD6" w:rsidRDefault="000B4FD6" w:rsidP="000B4FD6">
      <w:pPr>
        <w:jc w:val="both"/>
        <w:rPr>
          <w:sz w:val="16"/>
          <w:szCs w:val="16"/>
        </w:rPr>
      </w:pPr>
    </w:p>
    <w:p w:rsidR="000B4FD6" w:rsidRPr="000B4FD6" w:rsidRDefault="000B4FD6" w:rsidP="000B4FD6">
      <w:pPr>
        <w:jc w:val="both"/>
        <w:rPr>
          <w:sz w:val="16"/>
          <w:szCs w:val="16"/>
        </w:rPr>
      </w:pPr>
      <w:r w:rsidRPr="000B4FD6">
        <w:rPr>
          <w:sz w:val="16"/>
          <w:szCs w:val="16"/>
        </w:rPr>
        <w:t xml:space="preserve">Председатель Совета депутатов </w:t>
      </w:r>
    </w:p>
    <w:p w:rsidR="000B4FD6" w:rsidRPr="000B4FD6" w:rsidRDefault="000B4FD6" w:rsidP="000B4FD6">
      <w:pPr>
        <w:jc w:val="both"/>
        <w:rPr>
          <w:sz w:val="16"/>
          <w:szCs w:val="16"/>
        </w:rPr>
      </w:pPr>
      <w:r w:rsidRPr="000B4FD6">
        <w:rPr>
          <w:sz w:val="16"/>
          <w:szCs w:val="16"/>
        </w:rPr>
        <w:t>муниципального образования</w:t>
      </w:r>
    </w:p>
    <w:p w:rsidR="000B4FD6" w:rsidRPr="000B4FD6" w:rsidRDefault="000B4FD6" w:rsidP="000B4FD6">
      <w:pPr>
        <w:jc w:val="both"/>
        <w:rPr>
          <w:sz w:val="16"/>
          <w:szCs w:val="16"/>
        </w:rPr>
      </w:pPr>
      <w:r w:rsidRPr="000B4FD6">
        <w:rPr>
          <w:sz w:val="16"/>
          <w:szCs w:val="16"/>
        </w:rPr>
        <w:t xml:space="preserve">городское поселение Билибино </w:t>
      </w:r>
      <w:r w:rsidRPr="000B4FD6">
        <w:rPr>
          <w:sz w:val="16"/>
          <w:szCs w:val="16"/>
        </w:rPr>
        <w:tab/>
      </w:r>
      <w:r w:rsidRPr="000B4FD6">
        <w:rPr>
          <w:sz w:val="16"/>
          <w:szCs w:val="16"/>
        </w:rPr>
        <w:tab/>
      </w:r>
      <w:r w:rsidRPr="000B4FD6">
        <w:rPr>
          <w:sz w:val="16"/>
          <w:szCs w:val="16"/>
        </w:rPr>
        <w:tab/>
      </w:r>
      <w:r w:rsidRPr="000B4FD6">
        <w:rPr>
          <w:sz w:val="16"/>
          <w:szCs w:val="16"/>
        </w:rPr>
        <w:tab/>
      </w:r>
      <w:r w:rsidRPr="000B4FD6">
        <w:rPr>
          <w:sz w:val="16"/>
          <w:szCs w:val="16"/>
        </w:rPr>
        <w:tab/>
      </w:r>
      <w:r w:rsidRPr="000B4FD6">
        <w:rPr>
          <w:sz w:val="16"/>
          <w:szCs w:val="16"/>
        </w:rPr>
        <w:tab/>
        <w:t xml:space="preserve">        И.В. Гуляева</w:t>
      </w:r>
    </w:p>
    <w:p w:rsidR="000B4FD6" w:rsidRPr="000B4FD6" w:rsidRDefault="000B4FD6" w:rsidP="000B4FD6">
      <w:pPr>
        <w:jc w:val="both"/>
        <w:rPr>
          <w:sz w:val="16"/>
          <w:szCs w:val="16"/>
        </w:rPr>
      </w:pPr>
    </w:p>
    <w:p w:rsidR="000B4FD6" w:rsidRPr="000B4FD6" w:rsidRDefault="000B4FD6" w:rsidP="000B4FD6">
      <w:pPr>
        <w:jc w:val="both"/>
        <w:rPr>
          <w:sz w:val="16"/>
          <w:szCs w:val="16"/>
        </w:rPr>
      </w:pPr>
    </w:p>
    <w:p w:rsidR="000B4FD6" w:rsidRPr="000B4FD6" w:rsidRDefault="000B4FD6" w:rsidP="000B4FD6">
      <w:pPr>
        <w:jc w:val="both"/>
        <w:rPr>
          <w:sz w:val="16"/>
          <w:szCs w:val="16"/>
        </w:rPr>
      </w:pPr>
      <w:r w:rsidRPr="000B4FD6">
        <w:rPr>
          <w:sz w:val="16"/>
          <w:szCs w:val="16"/>
        </w:rPr>
        <w:t>Глава муниципального образования</w:t>
      </w:r>
    </w:p>
    <w:p w:rsidR="000B4FD6" w:rsidRPr="000B4FD6" w:rsidRDefault="000B4FD6" w:rsidP="000B4FD6">
      <w:pPr>
        <w:jc w:val="both"/>
        <w:rPr>
          <w:sz w:val="16"/>
          <w:szCs w:val="16"/>
        </w:rPr>
      </w:pPr>
      <w:r w:rsidRPr="000B4FD6">
        <w:rPr>
          <w:sz w:val="16"/>
          <w:szCs w:val="16"/>
        </w:rPr>
        <w:t xml:space="preserve">городское поселение Билибино                        </w:t>
      </w:r>
      <w:r w:rsidRPr="000B4FD6">
        <w:rPr>
          <w:sz w:val="16"/>
          <w:szCs w:val="16"/>
        </w:rPr>
        <w:tab/>
      </w:r>
      <w:r w:rsidRPr="000B4FD6">
        <w:rPr>
          <w:sz w:val="16"/>
          <w:szCs w:val="16"/>
        </w:rPr>
        <w:tab/>
      </w:r>
      <w:r w:rsidRPr="000B4FD6">
        <w:rPr>
          <w:sz w:val="16"/>
          <w:szCs w:val="16"/>
        </w:rPr>
        <w:tab/>
      </w:r>
      <w:r w:rsidRPr="000B4FD6">
        <w:rPr>
          <w:sz w:val="16"/>
          <w:szCs w:val="16"/>
        </w:rPr>
        <w:tab/>
        <w:t xml:space="preserve"> </w:t>
      </w:r>
      <w:r>
        <w:rPr>
          <w:sz w:val="16"/>
          <w:szCs w:val="16"/>
        </w:rPr>
        <w:t xml:space="preserve">                          </w:t>
      </w:r>
      <w:r w:rsidRPr="000B4FD6">
        <w:rPr>
          <w:sz w:val="16"/>
          <w:szCs w:val="16"/>
        </w:rPr>
        <w:t xml:space="preserve">      М.А. Тарасов</w:t>
      </w:r>
    </w:p>
    <w:p w:rsidR="000B4FD6" w:rsidRPr="000B4FD6" w:rsidRDefault="000B4FD6" w:rsidP="000B4FD6">
      <w:pPr>
        <w:tabs>
          <w:tab w:val="left" w:pos="8222"/>
          <w:tab w:val="left" w:pos="8505"/>
        </w:tabs>
        <w:jc w:val="both"/>
        <w:rPr>
          <w:sz w:val="16"/>
          <w:szCs w:val="16"/>
        </w:rPr>
      </w:pPr>
    </w:p>
    <w:p w:rsidR="000B4FD6" w:rsidRPr="000B4FD6" w:rsidRDefault="000B4FD6" w:rsidP="000B4FD6">
      <w:pPr>
        <w:tabs>
          <w:tab w:val="left" w:pos="8222"/>
          <w:tab w:val="left" w:pos="8505"/>
        </w:tabs>
        <w:jc w:val="both"/>
        <w:rPr>
          <w:sz w:val="16"/>
          <w:szCs w:val="16"/>
        </w:rPr>
      </w:pPr>
    </w:p>
    <w:p w:rsidR="000B4FD6" w:rsidRPr="000B4FD6" w:rsidRDefault="000B4FD6" w:rsidP="000B4FD6">
      <w:pPr>
        <w:tabs>
          <w:tab w:val="left" w:pos="8222"/>
          <w:tab w:val="left" w:pos="8505"/>
        </w:tabs>
        <w:jc w:val="both"/>
        <w:rPr>
          <w:sz w:val="16"/>
          <w:szCs w:val="16"/>
        </w:rPr>
      </w:pPr>
    </w:p>
    <w:tbl>
      <w:tblPr>
        <w:tblW w:w="0" w:type="auto"/>
        <w:tblInd w:w="5778" w:type="dxa"/>
        <w:tblLook w:val="04A0" w:firstRow="1" w:lastRow="0" w:firstColumn="1" w:lastColumn="0" w:noHBand="0" w:noVBand="1"/>
      </w:tblPr>
      <w:tblGrid>
        <w:gridCol w:w="4077"/>
      </w:tblGrid>
      <w:tr w:rsidR="000B4FD6" w:rsidRPr="000B4FD6" w:rsidTr="003843A6">
        <w:tc>
          <w:tcPr>
            <w:tcW w:w="4189" w:type="dxa"/>
            <w:shd w:val="clear" w:color="auto" w:fill="auto"/>
          </w:tcPr>
          <w:p w:rsidR="000B4FD6" w:rsidRPr="000B4FD6" w:rsidRDefault="000B4FD6" w:rsidP="000B4FD6">
            <w:pPr>
              <w:tabs>
                <w:tab w:val="left" w:pos="8222"/>
                <w:tab w:val="left" w:pos="8505"/>
              </w:tabs>
              <w:jc w:val="both"/>
              <w:rPr>
                <w:sz w:val="16"/>
                <w:szCs w:val="16"/>
              </w:rPr>
            </w:pPr>
            <w:r w:rsidRPr="000B4FD6">
              <w:rPr>
                <w:sz w:val="16"/>
                <w:szCs w:val="16"/>
              </w:rPr>
              <w:t>УТВЕРЖДЕНО</w:t>
            </w:r>
          </w:p>
          <w:p w:rsidR="000B4FD6" w:rsidRPr="000B4FD6" w:rsidRDefault="000B4FD6" w:rsidP="000B4FD6">
            <w:pPr>
              <w:tabs>
                <w:tab w:val="left" w:pos="8222"/>
                <w:tab w:val="left" w:pos="8505"/>
              </w:tabs>
              <w:jc w:val="both"/>
              <w:rPr>
                <w:sz w:val="16"/>
                <w:szCs w:val="16"/>
              </w:rPr>
            </w:pPr>
            <w:r w:rsidRPr="000B4FD6">
              <w:rPr>
                <w:sz w:val="16"/>
                <w:szCs w:val="16"/>
              </w:rPr>
              <w:t>Решением Совета депутатов муниципального образования городское поселение Билибино</w:t>
            </w:r>
          </w:p>
          <w:p w:rsidR="000B4FD6" w:rsidRPr="000B4FD6" w:rsidRDefault="000B4FD6" w:rsidP="000B4FD6">
            <w:pPr>
              <w:tabs>
                <w:tab w:val="left" w:pos="8222"/>
                <w:tab w:val="left" w:pos="8505"/>
              </w:tabs>
              <w:jc w:val="both"/>
              <w:rPr>
                <w:sz w:val="16"/>
                <w:szCs w:val="16"/>
              </w:rPr>
            </w:pPr>
            <w:r w:rsidRPr="000B4FD6">
              <w:rPr>
                <w:sz w:val="16"/>
                <w:szCs w:val="16"/>
              </w:rPr>
              <w:t>от 27 марта 2025 года № 1</w:t>
            </w:r>
          </w:p>
        </w:tc>
      </w:tr>
    </w:tbl>
    <w:p w:rsidR="000B4FD6" w:rsidRPr="000B4FD6" w:rsidRDefault="000B4FD6" w:rsidP="000B4FD6">
      <w:pPr>
        <w:tabs>
          <w:tab w:val="left" w:pos="8222"/>
          <w:tab w:val="left" w:pos="8505"/>
        </w:tabs>
        <w:jc w:val="both"/>
        <w:rPr>
          <w:sz w:val="16"/>
          <w:szCs w:val="16"/>
        </w:rPr>
      </w:pPr>
    </w:p>
    <w:p w:rsidR="000B4FD6" w:rsidRPr="000B4FD6" w:rsidRDefault="000B4FD6" w:rsidP="000B4FD6">
      <w:pPr>
        <w:tabs>
          <w:tab w:val="left" w:pos="8222"/>
          <w:tab w:val="left" w:pos="8505"/>
        </w:tabs>
        <w:jc w:val="both"/>
        <w:rPr>
          <w:sz w:val="16"/>
          <w:szCs w:val="16"/>
        </w:rPr>
      </w:pPr>
    </w:p>
    <w:p w:rsidR="000B4FD6" w:rsidRPr="000B4FD6" w:rsidRDefault="000B4FD6" w:rsidP="000B4FD6">
      <w:pPr>
        <w:tabs>
          <w:tab w:val="left" w:pos="8222"/>
          <w:tab w:val="left" w:pos="8505"/>
        </w:tabs>
        <w:jc w:val="center"/>
        <w:rPr>
          <w:sz w:val="16"/>
          <w:szCs w:val="16"/>
        </w:rPr>
      </w:pPr>
      <w:r w:rsidRPr="000B4FD6">
        <w:rPr>
          <w:sz w:val="16"/>
          <w:szCs w:val="16"/>
        </w:rPr>
        <w:t>ПЕРЕЧЕНЬ</w:t>
      </w:r>
    </w:p>
    <w:p w:rsidR="000B4FD6" w:rsidRPr="000B4FD6" w:rsidRDefault="000B4FD6" w:rsidP="000B4FD6">
      <w:pPr>
        <w:tabs>
          <w:tab w:val="left" w:pos="8222"/>
          <w:tab w:val="left" w:pos="8505"/>
        </w:tabs>
        <w:jc w:val="center"/>
        <w:rPr>
          <w:sz w:val="16"/>
          <w:szCs w:val="16"/>
        </w:rPr>
      </w:pPr>
      <w:r w:rsidRPr="000B4FD6">
        <w:rPr>
          <w:sz w:val="16"/>
          <w:szCs w:val="16"/>
        </w:rPr>
        <w:t>Имущества муниципального образования городское поселение Билибино, передаваемого в собственность муниципального образования Билибинский муниципальный район</w:t>
      </w:r>
    </w:p>
    <w:p w:rsidR="000B4FD6" w:rsidRPr="000B4FD6" w:rsidRDefault="000B4FD6" w:rsidP="000B4FD6">
      <w:pPr>
        <w:tabs>
          <w:tab w:val="left" w:pos="8222"/>
          <w:tab w:val="left" w:pos="8505"/>
        </w:tabs>
        <w:jc w:val="cente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1828"/>
        <w:gridCol w:w="2896"/>
        <w:gridCol w:w="2234"/>
        <w:gridCol w:w="1961"/>
      </w:tblGrid>
      <w:tr w:rsidR="000B4FD6" w:rsidRPr="000B4FD6" w:rsidTr="003843A6">
        <w:trPr>
          <w:jc w:val="center"/>
        </w:trPr>
        <w:tc>
          <w:tcPr>
            <w:tcW w:w="948" w:type="dxa"/>
            <w:shd w:val="clear" w:color="auto" w:fill="auto"/>
            <w:vAlign w:val="center"/>
          </w:tcPr>
          <w:p w:rsidR="000B4FD6" w:rsidRPr="000B4FD6" w:rsidRDefault="000B4FD6" w:rsidP="000B4FD6">
            <w:pPr>
              <w:tabs>
                <w:tab w:val="left" w:pos="8222"/>
                <w:tab w:val="left" w:pos="8505"/>
              </w:tabs>
              <w:jc w:val="center"/>
              <w:rPr>
                <w:sz w:val="16"/>
                <w:szCs w:val="16"/>
              </w:rPr>
            </w:pPr>
            <w:r w:rsidRPr="000B4FD6">
              <w:rPr>
                <w:sz w:val="16"/>
                <w:szCs w:val="16"/>
              </w:rPr>
              <w:t xml:space="preserve">№ </w:t>
            </w:r>
            <w:proofErr w:type="gramStart"/>
            <w:r w:rsidRPr="000B4FD6">
              <w:rPr>
                <w:sz w:val="16"/>
                <w:szCs w:val="16"/>
              </w:rPr>
              <w:t>п</w:t>
            </w:r>
            <w:proofErr w:type="gramEnd"/>
            <w:r w:rsidRPr="000B4FD6">
              <w:rPr>
                <w:sz w:val="16"/>
                <w:szCs w:val="16"/>
              </w:rPr>
              <w:t>/п</w:t>
            </w:r>
          </w:p>
        </w:tc>
        <w:tc>
          <w:tcPr>
            <w:tcW w:w="1843" w:type="dxa"/>
            <w:shd w:val="clear" w:color="auto" w:fill="auto"/>
            <w:vAlign w:val="center"/>
          </w:tcPr>
          <w:p w:rsidR="000B4FD6" w:rsidRPr="000B4FD6" w:rsidRDefault="000B4FD6" w:rsidP="000B4FD6">
            <w:pPr>
              <w:tabs>
                <w:tab w:val="left" w:pos="8222"/>
                <w:tab w:val="left" w:pos="8505"/>
              </w:tabs>
              <w:jc w:val="center"/>
              <w:rPr>
                <w:sz w:val="16"/>
                <w:szCs w:val="16"/>
              </w:rPr>
            </w:pPr>
            <w:r w:rsidRPr="000B4FD6">
              <w:rPr>
                <w:sz w:val="16"/>
                <w:szCs w:val="16"/>
              </w:rPr>
              <w:t>Наименование</w:t>
            </w:r>
          </w:p>
        </w:tc>
        <w:tc>
          <w:tcPr>
            <w:tcW w:w="2940" w:type="dxa"/>
            <w:shd w:val="clear" w:color="auto" w:fill="auto"/>
            <w:vAlign w:val="center"/>
          </w:tcPr>
          <w:p w:rsidR="000B4FD6" w:rsidRPr="000B4FD6" w:rsidRDefault="000B4FD6" w:rsidP="000B4FD6">
            <w:pPr>
              <w:tabs>
                <w:tab w:val="left" w:pos="8222"/>
                <w:tab w:val="left" w:pos="8505"/>
              </w:tabs>
              <w:jc w:val="center"/>
              <w:rPr>
                <w:sz w:val="16"/>
                <w:szCs w:val="16"/>
              </w:rPr>
            </w:pPr>
            <w:r w:rsidRPr="000B4FD6">
              <w:rPr>
                <w:sz w:val="16"/>
                <w:szCs w:val="16"/>
              </w:rPr>
              <w:t>Адрес</w:t>
            </w:r>
          </w:p>
        </w:tc>
        <w:tc>
          <w:tcPr>
            <w:tcW w:w="2253" w:type="dxa"/>
            <w:shd w:val="clear" w:color="auto" w:fill="auto"/>
            <w:vAlign w:val="center"/>
          </w:tcPr>
          <w:p w:rsidR="000B4FD6" w:rsidRPr="000B4FD6" w:rsidRDefault="000B4FD6" w:rsidP="000B4FD6">
            <w:pPr>
              <w:tabs>
                <w:tab w:val="left" w:pos="8222"/>
                <w:tab w:val="left" w:pos="8505"/>
              </w:tabs>
              <w:jc w:val="center"/>
              <w:rPr>
                <w:sz w:val="16"/>
                <w:szCs w:val="16"/>
              </w:rPr>
            </w:pPr>
            <w:r w:rsidRPr="000B4FD6">
              <w:rPr>
                <w:sz w:val="16"/>
                <w:szCs w:val="16"/>
              </w:rPr>
              <w:t>Кадастровый номер</w:t>
            </w:r>
          </w:p>
        </w:tc>
        <w:tc>
          <w:tcPr>
            <w:tcW w:w="1983" w:type="dxa"/>
            <w:shd w:val="clear" w:color="auto" w:fill="auto"/>
            <w:vAlign w:val="center"/>
          </w:tcPr>
          <w:p w:rsidR="000B4FD6" w:rsidRPr="000B4FD6" w:rsidRDefault="000B4FD6" w:rsidP="000B4FD6">
            <w:pPr>
              <w:tabs>
                <w:tab w:val="left" w:pos="8222"/>
                <w:tab w:val="left" w:pos="8505"/>
              </w:tabs>
              <w:jc w:val="center"/>
              <w:rPr>
                <w:sz w:val="16"/>
                <w:szCs w:val="16"/>
              </w:rPr>
            </w:pPr>
            <w:r w:rsidRPr="000B4FD6">
              <w:rPr>
                <w:sz w:val="16"/>
                <w:szCs w:val="16"/>
              </w:rPr>
              <w:t>Кадастровая стоимость</w:t>
            </w:r>
          </w:p>
        </w:tc>
      </w:tr>
      <w:tr w:rsidR="000B4FD6" w:rsidRPr="000B4FD6" w:rsidTr="003843A6">
        <w:trPr>
          <w:jc w:val="center"/>
        </w:trPr>
        <w:tc>
          <w:tcPr>
            <w:tcW w:w="948" w:type="dxa"/>
            <w:shd w:val="clear" w:color="auto" w:fill="auto"/>
            <w:vAlign w:val="center"/>
          </w:tcPr>
          <w:p w:rsidR="000B4FD6" w:rsidRPr="000B4FD6" w:rsidRDefault="000B4FD6" w:rsidP="000B4FD6">
            <w:pPr>
              <w:tabs>
                <w:tab w:val="left" w:pos="8222"/>
                <w:tab w:val="left" w:pos="8505"/>
              </w:tabs>
              <w:jc w:val="center"/>
              <w:rPr>
                <w:sz w:val="16"/>
                <w:szCs w:val="16"/>
              </w:rPr>
            </w:pPr>
            <w:r w:rsidRPr="000B4FD6">
              <w:rPr>
                <w:sz w:val="16"/>
                <w:szCs w:val="16"/>
              </w:rPr>
              <w:t>1.</w:t>
            </w:r>
          </w:p>
        </w:tc>
        <w:tc>
          <w:tcPr>
            <w:tcW w:w="1843" w:type="dxa"/>
            <w:shd w:val="clear" w:color="auto" w:fill="auto"/>
            <w:vAlign w:val="center"/>
          </w:tcPr>
          <w:p w:rsidR="000B4FD6" w:rsidRPr="000B4FD6" w:rsidRDefault="000B4FD6" w:rsidP="000B4FD6">
            <w:pPr>
              <w:tabs>
                <w:tab w:val="left" w:pos="8222"/>
                <w:tab w:val="left" w:pos="8505"/>
              </w:tabs>
              <w:jc w:val="center"/>
              <w:rPr>
                <w:sz w:val="16"/>
                <w:szCs w:val="16"/>
              </w:rPr>
            </w:pPr>
            <w:r w:rsidRPr="000B4FD6">
              <w:rPr>
                <w:sz w:val="16"/>
                <w:szCs w:val="16"/>
              </w:rPr>
              <w:t>Жилое помещение</w:t>
            </w:r>
          </w:p>
        </w:tc>
        <w:tc>
          <w:tcPr>
            <w:tcW w:w="2940" w:type="dxa"/>
            <w:shd w:val="clear" w:color="auto" w:fill="auto"/>
            <w:vAlign w:val="center"/>
          </w:tcPr>
          <w:p w:rsidR="000B4FD6" w:rsidRPr="000B4FD6" w:rsidRDefault="000B4FD6" w:rsidP="000B4FD6">
            <w:pPr>
              <w:tabs>
                <w:tab w:val="left" w:pos="8222"/>
                <w:tab w:val="left" w:pos="8505"/>
              </w:tabs>
              <w:jc w:val="center"/>
              <w:rPr>
                <w:sz w:val="16"/>
                <w:szCs w:val="16"/>
              </w:rPr>
            </w:pPr>
            <w:r w:rsidRPr="000B4FD6">
              <w:rPr>
                <w:sz w:val="16"/>
                <w:szCs w:val="16"/>
              </w:rPr>
              <w:t xml:space="preserve">Чукотский автономный округ, Билибинский район, город Билибино, </w:t>
            </w:r>
            <w:r w:rsidRPr="000B4FD6">
              <w:rPr>
                <w:sz w:val="16"/>
                <w:szCs w:val="16"/>
              </w:rPr>
              <w:lastRenderedPageBreak/>
              <w:t>улица Заводская, дом 4, квартира 2</w:t>
            </w:r>
          </w:p>
        </w:tc>
        <w:tc>
          <w:tcPr>
            <w:tcW w:w="2253" w:type="dxa"/>
            <w:shd w:val="clear" w:color="auto" w:fill="auto"/>
            <w:vAlign w:val="center"/>
          </w:tcPr>
          <w:p w:rsidR="000B4FD6" w:rsidRPr="000B4FD6" w:rsidRDefault="000B4FD6" w:rsidP="000B4FD6">
            <w:pPr>
              <w:tabs>
                <w:tab w:val="left" w:pos="8222"/>
                <w:tab w:val="left" w:pos="8505"/>
              </w:tabs>
              <w:jc w:val="center"/>
              <w:rPr>
                <w:sz w:val="16"/>
                <w:szCs w:val="16"/>
              </w:rPr>
            </w:pPr>
            <w:r w:rsidRPr="000B4FD6">
              <w:rPr>
                <w:sz w:val="16"/>
                <w:szCs w:val="16"/>
              </w:rPr>
              <w:lastRenderedPageBreak/>
              <w:t>87:01:040002:1382</w:t>
            </w:r>
          </w:p>
        </w:tc>
        <w:tc>
          <w:tcPr>
            <w:tcW w:w="1983" w:type="dxa"/>
            <w:shd w:val="clear" w:color="auto" w:fill="auto"/>
            <w:vAlign w:val="center"/>
          </w:tcPr>
          <w:p w:rsidR="000B4FD6" w:rsidRPr="000B4FD6" w:rsidRDefault="000B4FD6" w:rsidP="000B4FD6">
            <w:pPr>
              <w:tabs>
                <w:tab w:val="left" w:pos="8222"/>
                <w:tab w:val="left" w:pos="8505"/>
              </w:tabs>
              <w:jc w:val="center"/>
              <w:rPr>
                <w:sz w:val="16"/>
                <w:szCs w:val="16"/>
              </w:rPr>
            </w:pPr>
            <w:r w:rsidRPr="000B4FD6">
              <w:rPr>
                <w:sz w:val="16"/>
                <w:szCs w:val="16"/>
              </w:rPr>
              <w:t>454 546,83</w:t>
            </w:r>
          </w:p>
        </w:tc>
      </w:tr>
      <w:tr w:rsidR="000B4FD6" w:rsidRPr="000B4FD6" w:rsidTr="003843A6">
        <w:trPr>
          <w:jc w:val="center"/>
        </w:trPr>
        <w:tc>
          <w:tcPr>
            <w:tcW w:w="948" w:type="dxa"/>
            <w:shd w:val="clear" w:color="auto" w:fill="auto"/>
            <w:vAlign w:val="center"/>
          </w:tcPr>
          <w:p w:rsidR="000B4FD6" w:rsidRPr="000B4FD6" w:rsidRDefault="000B4FD6" w:rsidP="000B4FD6">
            <w:pPr>
              <w:tabs>
                <w:tab w:val="left" w:pos="8222"/>
                <w:tab w:val="left" w:pos="8505"/>
              </w:tabs>
              <w:jc w:val="center"/>
              <w:rPr>
                <w:sz w:val="16"/>
                <w:szCs w:val="16"/>
              </w:rPr>
            </w:pPr>
            <w:r w:rsidRPr="000B4FD6">
              <w:rPr>
                <w:sz w:val="16"/>
                <w:szCs w:val="16"/>
              </w:rPr>
              <w:lastRenderedPageBreak/>
              <w:t>2</w:t>
            </w:r>
          </w:p>
        </w:tc>
        <w:tc>
          <w:tcPr>
            <w:tcW w:w="1843" w:type="dxa"/>
            <w:shd w:val="clear" w:color="auto" w:fill="auto"/>
            <w:vAlign w:val="center"/>
          </w:tcPr>
          <w:p w:rsidR="000B4FD6" w:rsidRPr="000B4FD6" w:rsidRDefault="000B4FD6" w:rsidP="000B4FD6">
            <w:pPr>
              <w:tabs>
                <w:tab w:val="left" w:pos="8222"/>
                <w:tab w:val="left" w:pos="8505"/>
              </w:tabs>
              <w:jc w:val="center"/>
              <w:rPr>
                <w:sz w:val="16"/>
                <w:szCs w:val="16"/>
              </w:rPr>
            </w:pPr>
            <w:r w:rsidRPr="000B4FD6">
              <w:rPr>
                <w:sz w:val="16"/>
                <w:szCs w:val="16"/>
              </w:rPr>
              <w:t>Жилое помещение</w:t>
            </w:r>
          </w:p>
        </w:tc>
        <w:tc>
          <w:tcPr>
            <w:tcW w:w="2940" w:type="dxa"/>
            <w:shd w:val="clear" w:color="auto" w:fill="auto"/>
            <w:vAlign w:val="center"/>
          </w:tcPr>
          <w:p w:rsidR="000B4FD6" w:rsidRPr="000B4FD6" w:rsidRDefault="000B4FD6" w:rsidP="000B4FD6">
            <w:pPr>
              <w:tabs>
                <w:tab w:val="left" w:pos="8222"/>
                <w:tab w:val="left" w:pos="8505"/>
              </w:tabs>
              <w:jc w:val="center"/>
              <w:rPr>
                <w:sz w:val="16"/>
                <w:szCs w:val="16"/>
              </w:rPr>
            </w:pPr>
            <w:r w:rsidRPr="000B4FD6">
              <w:rPr>
                <w:sz w:val="16"/>
                <w:szCs w:val="16"/>
              </w:rPr>
              <w:t>Чукотский автономный округ, Билибинский район, город Билибино, улица Заводская, дом 3, квартира 2</w:t>
            </w:r>
          </w:p>
        </w:tc>
        <w:tc>
          <w:tcPr>
            <w:tcW w:w="2253" w:type="dxa"/>
            <w:shd w:val="clear" w:color="auto" w:fill="auto"/>
            <w:vAlign w:val="center"/>
          </w:tcPr>
          <w:p w:rsidR="000B4FD6" w:rsidRPr="000B4FD6" w:rsidRDefault="000B4FD6" w:rsidP="000B4FD6">
            <w:pPr>
              <w:tabs>
                <w:tab w:val="left" w:pos="8222"/>
                <w:tab w:val="left" w:pos="8505"/>
              </w:tabs>
              <w:jc w:val="center"/>
              <w:rPr>
                <w:sz w:val="16"/>
                <w:szCs w:val="16"/>
              </w:rPr>
            </w:pPr>
            <w:r w:rsidRPr="000B4FD6">
              <w:rPr>
                <w:sz w:val="16"/>
                <w:szCs w:val="16"/>
              </w:rPr>
              <w:t>87:01:040002:1301</w:t>
            </w:r>
          </w:p>
        </w:tc>
        <w:tc>
          <w:tcPr>
            <w:tcW w:w="1983" w:type="dxa"/>
            <w:shd w:val="clear" w:color="auto" w:fill="auto"/>
            <w:vAlign w:val="center"/>
          </w:tcPr>
          <w:p w:rsidR="000B4FD6" w:rsidRPr="000B4FD6" w:rsidRDefault="000B4FD6" w:rsidP="000B4FD6">
            <w:pPr>
              <w:tabs>
                <w:tab w:val="left" w:pos="8222"/>
                <w:tab w:val="left" w:pos="8505"/>
              </w:tabs>
              <w:jc w:val="center"/>
              <w:rPr>
                <w:sz w:val="16"/>
                <w:szCs w:val="16"/>
              </w:rPr>
            </w:pPr>
            <w:r w:rsidRPr="000B4FD6">
              <w:rPr>
                <w:sz w:val="16"/>
                <w:szCs w:val="16"/>
              </w:rPr>
              <w:t>293 892,46</w:t>
            </w:r>
          </w:p>
        </w:tc>
      </w:tr>
      <w:tr w:rsidR="000B4FD6" w:rsidRPr="000B4FD6" w:rsidTr="003843A6">
        <w:trPr>
          <w:jc w:val="center"/>
        </w:trPr>
        <w:tc>
          <w:tcPr>
            <w:tcW w:w="948" w:type="dxa"/>
            <w:shd w:val="clear" w:color="auto" w:fill="auto"/>
            <w:vAlign w:val="center"/>
          </w:tcPr>
          <w:p w:rsidR="000B4FD6" w:rsidRPr="000B4FD6" w:rsidRDefault="000B4FD6" w:rsidP="000B4FD6">
            <w:pPr>
              <w:tabs>
                <w:tab w:val="left" w:pos="8222"/>
                <w:tab w:val="left" w:pos="8505"/>
              </w:tabs>
              <w:jc w:val="center"/>
              <w:rPr>
                <w:sz w:val="16"/>
                <w:szCs w:val="16"/>
              </w:rPr>
            </w:pPr>
            <w:r w:rsidRPr="000B4FD6">
              <w:rPr>
                <w:sz w:val="16"/>
                <w:szCs w:val="16"/>
              </w:rPr>
              <w:t>3</w:t>
            </w:r>
          </w:p>
        </w:tc>
        <w:tc>
          <w:tcPr>
            <w:tcW w:w="1843" w:type="dxa"/>
            <w:shd w:val="clear" w:color="auto" w:fill="auto"/>
            <w:vAlign w:val="center"/>
          </w:tcPr>
          <w:p w:rsidR="000B4FD6" w:rsidRPr="000B4FD6" w:rsidRDefault="000B4FD6" w:rsidP="000B4FD6">
            <w:pPr>
              <w:tabs>
                <w:tab w:val="left" w:pos="8222"/>
                <w:tab w:val="left" w:pos="8505"/>
              </w:tabs>
              <w:jc w:val="center"/>
              <w:rPr>
                <w:sz w:val="16"/>
                <w:szCs w:val="16"/>
              </w:rPr>
            </w:pPr>
            <w:r w:rsidRPr="000B4FD6">
              <w:rPr>
                <w:sz w:val="16"/>
                <w:szCs w:val="16"/>
              </w:rPr>
              <w:t>Жилое помещение</w:t>
            </w:r>
          </w:p>
        </w:tc>
        <w:tc>
          <w:tcPr>
            <w:tcW w:w="2940" w:type="dxa"/>
            <w:shd w:val="clear" w:color="auto" w:fill="auto"/>
            <w:vAlign w:val="center"/>
          </w:tcPr>
          <w:p w:rsidR="000B4FD6" w:rsidRPr="000B4FD6" w:rsidRDefault="000B4FD6" w:rsidP="000B4FD6">
            <w:pPr>
              <w:tabs>
                <w:tab w:val="left" w:pos="8222"/>
                <w:tab w:val="left" w:pos="8505"/>
              </w:tabs>
              <w:jc w:val="center"/>
              <w:rPr>
                <w:sz w:val="16"/>
                <w:szCs w:val="16"/>
              </w:rPr>
            </w:pPr>
            <w:r w:rsidRPr="000B4FD6">
              <w:rPr>
                <w:sz w:val="16"/>
                <w:szCs w:val="16"/>
              </w:rPr>
              <w:t>Чукотский автономный округ, Билибинский район, город Билибино, улица Курчатова, дом 4/1, квартира 35</w:t>
            </w:r>
          </w:p>
        </w:tc>
        <w:tc>
          <w:tcPr>
            <w:tcW w:w="2253" w:type="dxa"/>
            <w:shd w:val="clear" w:color="auto" w:fill="auto"/>
            <w:vAlign w:val="center"/>
          </w:tcPr>
          <w:p w:rsidR="000B4FD6" w:rsidRPr="000B4FD6" w:rsidRDefault="000B4FD6" w:rsidP="000B4FD6">
            <w:pPr>
              <w:tabs>
                <w:tab w:val="left" w:pos="8222"/>
                <w:tab w:val="left" w:pos="8505"/>
              </w:tabs>
              <w:jc w:val="center"/>
              <w:rPr>
                <w:sz w:val="16"/>
                <w:szCs w:val="16"/>
              </w:rPr>
            </w:pPr>
            <w:r w:rsidRPr="000B4FD6">
              <w:rPr>
                <w:sz w:val="16"/>
                <w:szCs w:val="16"/>
              </w:rPr>
              <w:t>87:01:000000:773</w:t>
            </w:r>
          </w:p>
        </w:tc>
        <w:tc>
          <w:tcPr>
            <w:tcW w:w="1983" w:type="dxa"/>
            <w:shd w:val="clear" w:color="auto" w:fill="auto"/>
            <w:vAlign w:val="center"/>
          </w:tcPr>
          <w:p w:rsidR="000B4FD6" w:rsidRPr="000B4FD6" w:rsidRDefault="000B4FD6" w:rsidP="000B4FD6">
            <w:pPr>
              <w:tabs>
                <w:tab w:val="left" w:pos="8222"/>
                <w:tab w:val="left" w:pos="8505"/>
              </w:tabs>
              <w:jc w:val="center"/>
              <w:rPr>
                <w:sz w:val="16"/>
                <w:szCs w:val="16"/>
              </w:rPr>
            </w:pPr>
            <w:r w:rsidRPr="000B4FD6">
              <w:rPr>
                <w:sz w:val="16"/>
                <w:szCs w:val="16"/>
              </w:rPr>
              <w:t>962 469,20</w:t>
            </w:r>
          </w:p>
        </w:tc>
      </w:tr>
    </w:tbl>
    <w:p w:rsidR="00636CCF" w:rsidRPr="000B4FD6" w:rsidRDefault="00636CCF" w:rsidP="000B4FD6">
      <w:pPr>
        <w:rPr>
          <w:sz w:val="16"/>
          <w:szCs w:val="16"/>
        </w:rPr>
      </w:pPr>
    </w:p>
    <w:p w:rsidR="00636CCF" w:rsidRPr="000B4FD6" w:rsidRDefault="00636CCF" w:rsidP="000B4FD6">
      <w:pPr>
        <w:rPr>
          <w:sz w:val="16"/>
          <w:szCs w:val="16"/>
        </w:rPr>
      </w:pPr>
    </w:p>
    <w:p w:rsidR="00A91FE2" w:rsidRPr="00A91FE2" w:rsidRDefault="00A91FE2" w:rsidP="00A91FE2">
      <w:pPr>
        <w:jc w:val="center"/>
        <w:rPr>
          <w:b/>
          <w:sz w:val="16"/>
          <w:szCs w:val="16"/>
        </w:rPr>
      </w:pPr>
      <w:r w:rsidRPr="00A91FE2">
        <w:rPr>
          <w:b/>
          <w:sz w:val="16"/>
          <w:szCs w:val="16"/>
        </w:rPr>
        <w:t xml:space="preserve">РОССИЙСКАЯ ФЕДЕРАЦИЯ </w:t>
      </w:r>
    </w:p>
    <w:p w:rsidR="00A91FE2" w:rsidRPr="00A91FE2" w:rsidRDefault="00A91FE2" w:rsidP="00A91FE2">
      <w:pPr>
        <w:jc w:val="center"/>
        <w:rPr>
          <w:b/>
          <w:sz w:val="16"/>
          <w:szCs w:val="16"/>
        </w:rPr>
      </w:pPr>
      <w:r w:rsidRPr="00A91FE2">
        <w:rPr>
          <w:b/>
          <w:sz w:val="16"/>
          <w:szCs w:val="16"/>
        </w:rPr>
        <w:t>ЧУКОТСКИЙ АВТОНОМНЫЙ ОКРУГ</w:t>
      </w:r>
    </w:p>
    <w:p w:rsidR="00A91FE2" w:rsidRPr="00A91FE2" w:rsidRDefault="00A91FE2" w:rsidP="00A91FE2">
      <w:pPr>
        <w:jc w:val="center"/>
        <w:rPr>
          <w:b/>
          <w:sz w:val="16"/>
          <w:szCs w:val="16"/>
        </w:rPr>
      </w:pPr>
      <w:r w:rsidRPr="00A91FE2">
        <w:rPr>
          <w:b/>
          <w:sz w:val="16"/>
          <w:szCs w:val="16"/>
        </w:rPr>
        <w:t>СОВЕТ ДЕПУТАТОВ МУНИЦИПАЛЬНОГО ОБРАЗОВАНИЯ</w:t>
      </w:r>
    </w:p>
    <w:p w:rsidR="00A91FE2" w:rsidRPr="00A91FE2" w:rsidRDefault="00A91FE2" w:rsidP="00A91FE2">
      <w:pPr>
        <w:jc w:val="center"/>
        <w:rPr>
          <w:b/>
          <w:sz w:val="16"/>
          <w:szCs w:val="16"/>
        </w:rPr>
      </w:pPr>
      <w:r w:rsidRPr="00A91FE2">
        <w:rPr>
          <w:b/>
          <w:sz w:val="16"/>
          <w:szCs w:val="16"/>
        </w:rPr>
        <w:t>городское поселение Билибино</w:t>
      </w:r>
    </w:p>
    <w:p w:rsidR="00A91FE2" w:rsidRPr="00A91FE2" w:rsidRDefault="00A91FE2" w:rsidP="00A91FE2">
      <w:pPr>
        <w:jc w:val="center"/>
        <w:rPr>
          <w:b/>
          <w:color w:val="0D0D0D"/>
          <w:sz w:val="16"/>
          <w:szCs w:val="16"/>
        </w:rPr>
      </w:pPr>
      <w:r w:rsidRPr="00A91FE2">
        <w:rPr>
          <w:b/>
          <w:color w:val="0D0D0D"/>
          <w:sz w:val="16"/>
          <w:szCs w:val="16"/>
        </w:rPr>
        <w:t>Седьмая очередная сессия четвертого созыва</w:t>
      </w:r>
    </w:p>
    <w:p w:rsidR="00A91FE2" w:rsidRPr="00A91FE2" w:rsidRDefault="00A91FE2" w:rsidP="00A91FE2">
      <w:pPr>
        <w:keepNext/>
        <w:jc w:val="center"/>
        <w:outlineLvl w:val="1"/>
        <w:rPr>
          <w:bCs/>
          <w:sz w:val="16"/>
          <w:szCs w:val="16"/>
        </w:rPr>
      </w:pPr>
    </w:p>
    <w:p w:rsidR="00A91FE2" w:rsidRPr="00A91FE2" w:rsidRDefault="00A91FE2" w:rsidP="00A91FE2">
      <w:pPr>
        <w:keepNext/>
        <w:jc w:val="center"/>
        <w:outlineLvl w:val="1"/>
        <w:rPr>
          <w:b/>
          <w:bCs/>
          <w:spacing w:val="20"/>
          <w:sz w:val="16"/>
          <w:szCs w:val="16"/>
        </w:rPr>
      </w:pPr>
      <w:r w:rsidRPr="00A91FE2">
        <w:rPr>
          <w:b/>
          <w:bCs/>
          <w:spacing w:val="20"/>
          <w:sz w:val="16"/>
          <w:szCs w:val="16"/>
        </w:rPr>
        <w:t>РЕШЕНИЕ</w:t>
      </w:r>
    </w:p>
    <w:p w:rsidR="00A91FE2" w:rsidRPr="00A91FE2" w:rsidRDefault="00A91FE2" w:rsidP="00A91FE2">
      <w:pPr>
        <w:rPr>
          <w:sz w:val="16"/>
          <w:szCs w:val="16"/>
        </w:rPr>
      </w:pPr>
    </w:p>
    <w:p w:rsidR="00A91FE2" w:rsidRPr="00A91FE2" w:rsidRDefault="00A91FE2" w:rsidP="00A91FE2">
      <w:pPr>
        <w:rPr>
          <w:sz w:val="16"/>
          <w:szCs w:val="16"/>
        </w:rPr>
      </w:pPr>
      <w:r w:rsidRPr="00A91FE2">
        <w:rPr>
          <w:sz w:val="16"/>
          <w:szCs w:val="16"/>
        </w:rPr>
        <w:t xml:space="preserve">от 27 марта 2025 года </w:t>
      </w:r>
      <w:r>
        <w:rPr>
          <w:sz w:val="16"/>
          <w:szCs w:val="16"/>
        </w:rPr>
        <w:t xml:space="preserve">                                                                                </w:t>
      </w:r>
      <w:r w:rsidRPr="00A91FE2">
        <w:rPr>
          <w:sz w:val="16"/>
          <w:szCs w:val="16"/>
        </w:rPr>
        <w:t xml:space="preserve">№  2                                              </w:t>
      </w:r>
      <w:r>
        <w:rPr>
          <w:sz w:val="16"/>
          <w:szCs w:val="16"/>
        </w:rPr>
        <w:t xml:space="preserve">                                </w:t>
      </w:r>
      <w:r w:rsidRPr="00A91FE2">
        <w:rPr>
          <w:sz w:val="16"/>
          <w:szCs w:val="16"/>
        </w:rPr>
        <w:t xml:space="preserve">              г. Билибино</w:t>
      </w:r>
    </w:p>
    <w:p w:rsidR="00A91FE2" w:rsidRPr="00A91FE2" w:rsidRDefault="00A91FE2" w:rsidP="00A91FE2">
      <w:pPr>
        <w:jc w:val="both"/>
        <w:rPr>
          <w:sz w:val="16"/>
          <w:szCs w:val="16"/>
        </w:rPr>
      </w:pPr>
    </w:p>
    <w:p w:rsidR="00A91FE2" w:rsidRPr="00A91FE2" w:rsidRDefault="00A91FE2" w:rsidP="00A91FE2">
      <w:pPr>
        <w:jc w:val="both"/>
        <w:rPr>
          <w:sz w:val="16"/>
          <w:szCs w:val="16"/>
        </w:rPr>
      </w:pPr>
    </w:p>
    <w:tbl>
      <w:tblPr>
        <w:tblW w:w="4644" w:type="dxa"/>
        <w:tblLook w:val="01E0" w:firstRow="1" w:lastRow="1" w:firstColumn="1" w:lastColumn="1" w:noHBand="0" w:noVBand="0"/>
      </w:tblPr>
      <w:tblGrid>
        <w:gridCol w:w="4644"/>
      </w:tblGrid>
      <w:tr w:rsidR="00A91FE2" w:rsidRPr="00A91FE2" w:rsidTr="00A91FE2">
        <w:trPr>
          <w:trHeight w:val="611"/>
        </w:trPr>
        <w:tc>
          <w:tcPr>
            <w:tcW w:w="4644" w:type="dxa"/>
          </w:tcPr>
          <w:p w:rsidR="00A91FE2" w:rsidRPr="00A91FE2" w:rsidRDefault="00A91FE2" w:rsidP="00A91FE2">
            <w:pPr>
              <w:jc w:val="both"/>
              <w:rPr>
                <w:color w:val="0D0D0D"/>
                <w:sz w:val="16"/>
                <w:szCs w:val="16"/>
              </w:rPr>
            </w:pPr>
            <w:r w:rsidRPr="00A91FE2">
              <w:rPr>
                <w:color w:val="0D0D0D"/>
                <w:sz w:val="16"/>
                <w:szCs w:val="16"/>
              </w:rPr>
              <w:t>Об обнародовании проекта решения    «О внесении изменений в Устав муниципального образования городское поселение Билибино»</w:t>
            </w:r>
          </w:p>
        </w:tc>
      </w:tr>
    </w:tbl>
    <w:p w:rsidR="00A91FE2" w:rsidRPr="00A91FE2" w:rsidRDefault="00A91FE2" w:rsidP="00A91FE2">
      <w:pPr>
        <w:jc w:val="both"/>
        <w:rPr>
          <w:sz w:val="16"/>
          <w:szCs w:val="16"/>
        </w:rPr>
      </w:pPr>
    </w:p>
    <w:p w:rsidR="00A91FE2" w:rsidRPr="00A91FE2" w:rsidRDefault="00A91FE2" w:rsidP="00A91FE2">
      <w:pPr>
        <w:ind w:firstLine="709"/>
        <w:jc w:val="both"/>
        <w:rPr>
          <w:color w:val="0D0D0D"/>
          <w:sz w:val="16"/>
          <w:szCs w:val="16"/>
        </w:rPr>
      </w:pPr>
      <w:r w:rsidRPr="00A91FE2">
        <w:rPr>
          <w:color w:val="0D0D0D"/>
          <w:sz w:val="16"/>
          <w:szCs w:val="16"/>
        </w:rPr>
        <w:t>Руководствуясь Федеральными законами от 6 октября 2003 года № 131-ФЗ     «Об общих принципах организации местного самоуправления в Российской Федерации», от 21 июля 2005 года № 97-ФЗ «О государственной регистрации уставов муниципальных образований», Уставом муниципального образования городское поселение Билибино, Совет депутатов муниципального образования городское поселение Билибино</w:t>
      </w:r>
    </w:p>
    <w:p w:rsidR="00A91FE2" w:rsidRPr="00A91FE2" w:rsidRDefault="00A91FE2" w:rsidP="00A91FE2">
      <w:pPr>
        <w:ind w:firstLine="708"/>
        <w:jc w:val="both"/>
        <w:rPr>
          <w:b/>
          <w:color w:val="0D0D0D"/>
          <w:sz w:val="16"/>
          <w:szCs w:val="16"/>
        </w:rPr>
      </w:pPr>
      <w:r w:rsidRPr="00A91FE2">
        <w:rPr>
          <w:b/>
          <w:color w:val="0D0D0D"/>
          <w:sz w:val="16"/>
          <w:szCs w:val="16"/>
        </w:rPr>
        <w:t>РЕШИЛ:</w:t>
      </w:r>
    </w:p>
    <w:p w:rsidR="00A91FE2" w:rsidRPr="00A91FE2" w:rsidRDefault="00A91FE2" w:rsidP="00A91FE2">
      <w:pPr>
        <w:ind w:firstLine="709"/>
        <w:jc w:val="both"/>
        <w:rPr>
          <w:rFonts w:eastAsia="Arial Unicode MS"/>
          <w:color w:val="0D0D0D"/>
          <w:sz w:val="16"/>
          <w:szCs w:val="16"/>
        </w:rPr>
      </w:pPr>
      <w:r w:rsidRPr="00A91FE2">
        <w:rPr>
          <w:rFonts w:eastAsia="Arial Unicode MS"/>
          <w:color w:val="0D0D0D"/>
          <w:sz w:val="16"/>
          <w:szCs w:val="16"/>
        </w:rPr>
        <w:t xml:space="preserve">1. Обнародовать проект решения «О внесении изменений в Устав муниципального образования городское поселение Билибино» в общедоступных местах и разместить на официальном сайте муниципального образования Билибинский муниципальный район. </w:t>
      </w:r>
    </w:p>
    <w:p w:rsidR="00A91FE2" w:rsidRPr="00A91FE2" w:rsidRDefault="00A91FE2" w:rsidP="00A91FE2">
      <w:pPr>
        <w:ind w:firstLine="709"/>
        <w:jc w:val="both"/>
        <w:rPr>
          <w:rFonts w:eastAsia="Arial Unicode MS"/>
          <w:color w:val="0D0D0D"/>
          <w:sz w:val="16"/>
          <w:szCs w:val="16"/>
        </w:rPr>
      </w:pPr>
      <w:r w:rsidRPr="00A91FE2">
        <w:rPr>
          <w:rFonts w:eastAsia="Arial Unicode MS"/>
          <w:color w:val="0D0D0D"/>
          <w:sz w:val="16"/>
          <w:szCs w:val="16"/>
        </w:rPr>
        <w:t xml:space="preserve">2. Настоящее решение вступает в силу с момента его обнародования.  </w:t>
      </w:r>
    </w:p>
    <w:p w:rsidR="00A91FE2" w:rsidRPr="00A91FE2" w:rsidRDefault="00A91FE2" w:rsidP="00A91FE2">
      <w:pPr>
        <w:jc w:val="both"/>
        <w:rPr>
          <w:rFonts w:eastAsia="Arial Unicode MS"/>
          <w:color w:val="0D0D0D"/>
          <w:sz w:val="16"/>
          <w:szCs w:val="16"/>
        </w:rPr>
      </w:pPr>
    </w:p>
    <w:p w:rsidR="00A91FE2" w:rsidRPr="00A91FE2" w:rsidRDefault="00A91FE2" w:rsidP="00A91FE2">
      <w:pPr>
        <w:jc w:val="both"/>
        <w:rPr>
          <w:rFonts w:eastAsia="Arial Unicode MS"/>
          <w:color w:val="0D0D0D"/>
          <w:sz w:val="16"/>
          <w:szCs w:val="16"/>
        </w:rPr>
      </w:pPr>
    </w:p>
    <w:p w:rsidR="00A91FE2" w:rsidRPr="00A91FE2" w:rsidRDefault="00A91FE2" w:rsidP="00A91FE2">
      <w:pPr>
        <w:jc w:val="both"/>
        <w:rPr>
          <w:rFonts w:eastAsia="Arial Unicode MS"/>
          <w:color w:val="0D0D0D"/>
          <w:sz w:val="16"/>
          <w:szCs w:val="16"/>
        </w:rPr>
      </w:pPr>
    </w:p>
    <w:p w:rsidR="00A91FE2" w:rsidRPr="00A91FE2" w:rsidRDefault="00A91FE2" w:rsidP="00A91FE2">
      <w:pPr>
        <w:jc w:val="both"/>
        <w:rPr>
          <w:color w:val="0D0D0D"/>
          <w:sz w:val="16"/>
          <w:szCs w:val="16"/>
        </w:rPr>
      </w:pPr>
      <w:r w:rsidRPr="00A91FE2">
        <w:rPr>
          <w:color w:val="0D0D0D"/>
          <w:sz w:val="16"/>
          <w:szCs w:val="16"/>
        </w:rPr>
        <w:t xml:space="preserve">Председатель </w:t>
      </w:r>
    </w:p>
    <w:p w:rsidR="00A91FE2" w:rsidRPr="00A91FE2" w:rsidRDefault="00A91FE2" w:rsidP="00A91FE2">
      <w:pPr>
        <w:jc w:val="both"/>
        <w:rPr>
          <w:color w:val="0D0D0D"/>
          <w:sz w:val="16"/>
          <w:szCs w:val="16"/>
        </w:rPr>
      </w:pPr>
      <w:r w:rsidRPr="00A91FE2">
        <w:rPr>
          <w:color w:val="0D0D0D"/>
          <w:sz w:val="16"/>
          <w:szCs w:val="16"/>
        </w:rPr>
        <w:t xml:space="preserve">Совета депутатов муниципального образования </w:t>
      </w:r>
    </w:p>
    <w:p w:rsidR="00A91FE2" w:rsidRPr="00A91FE2" w:rsidRDefault="00A91FE2" w:rsidP="00A91FE2">
      <w:pPr>
        <w:jc w:val="both"/>
        <w:rPr>
          <w:color w:val="0D0D0D"/>
          <w:sz w:val="16"/>
          <w:szCs w:val="16"/>
        </w:rPr>
      </w:pPr>
      <w:r w:rsidRPr="00A91FE2">
        <w:rPr>
          <w:color w:val="0D0D0D"/>
          <w:sz w:val="16"/>
          <w:szCs w:val="16"/>
        </w:rPr>
        <w:t xml:space="preserve">Городское поселение Билибино                                            </w:t>
      </w:r>
      <w:r>
        <w:rPr>
          <w:color w:val="0D0D0D"/>
          <w:sz w:val="16"/>
          <w:szCs w:val="16"/>
        </w:rPr>
        <w:t xml:space="preserve">                                                                                            </w:t>
      </w:r>
      <w:r w:rsidRPr="00A91FE2">
        <w:rPr>
          <w:color w:val="0D0D0D"/>
          <w:sz w:val="16"/>
          <w:szCs w:val="16"/>
        </w:rPr>
        <w:t xml:space="preserve">                           И.В. Гуляева</w:t>
      </w:r>
    </w:p>
    <w:p w:rsidR="00A91FE2" w:rsidRPr="00A91FE2" w:rsidRDefault="00A91FE2" w:rsidP="00A91FE2">
      <w:pPr>
        <w:jc w:val="both"/>
        <w:rPr>
          <w:color w:val="0D0D0D"/>
          <w:sz w:val="16"/>
          <w:szCs w:val="16"/>
        </w:rPr>
      </w:pPr>
    </w:p>
    <w:p w:rsidR="00A91FE2" w:rsidRPr="00A91FE2" w:rsidRDefault="00A91FE2" w:rsidP="00A91FE2">
      <w:pPr>
        <w:jc w:val="both"/>
        <w:rPr>
          <w:color w:val="0D0D0D"/>
          <w:sz w:val="16"/>
          <w:szCs w:val="16"/>
        </w:rPr>
      </w:pPr>
      <w:r w:rsidRPr="00A91FE2">
        <w:rPr>
          <w:color w:val="0D0D0D"/>
          <w:sz w:val="16"/>
          <w:szCs w:val="16"/>
        </w:rPr>
        <w:t>Глава муниципального образования</w:t>
      </w:r>
    </w:p>
    <w:p w:rsidR="00A91FE2" w:rsidRPr="00A91FE2" w:rsidRDefault="00A91FE2" w:rsidP="00A91FE2">
      <w:pPr>
        <w:jc w:val="both"/>
        <w:rPr>
          <w:sz w:val="16"/>
          <w:szCs w:val="16"/>
        </w:rPr>
      </w:pPr>
      <w:r w:rsidRPr="00A91FE2">
        <w:rPr>
          <w:color w:val="0D0D0D"/>
          <w:sz w:val="16"/>
          <w:szCs w:val="16"/>
        </w:rPr>
        <w:t xml:space="preserve">городское поселение Билибино                             </w:t>
      </w:r>
      <w:r>
        <w:rPr>
          <w:color w:val="0D0D0D"/>
          <w:sz w:val="16"/>
          <w:szCs w:val="16"/>
        </w:rPr>
        <w:t xml:space="preserve">                                                                                             </w:t>
      </w:r>
      <w:r w:rsidRPr="00A91FE2">
        <w:rPr>
          <w:color w:val="0D0D0D"/>
          <w:sz w:val="16"/>
          <w:szCs w:val="16"/>
        </w:rPr>
        <w:t xml:space="preserve">                                          М.А. Тарасов</w:t>
      </w:r>
    </w:p>
    <w:p w:rsidR="00A91FE2" w:rsidRPr="00A91FE2" w:rsidRDefault="00A91FE2" w:rsidP="00A91FE2">
      <w:pPr>
        <w:ind w:firstLine="720"/>
        <w:jc w:val="both"/>
        <w:rPr>
          <w:sz w:val="16"/>
          <w:szCs w:val="16"/>
        </w:rPr>
      </w:pPr>
    </w:p>
    <w:p w:rsidR="00A91FE2" w:rsidRPr="00A91FE2" w:rsidRDefault="00A91FE2" w:rsidP="00A91FE2">
      <w:pPr>
        <w:jc w:val="both"/>
        <w:rPr>
          <w:sz w:val="16"/>
          <w:szCs w:val="16"/>
        </w:rPr>
      </w:pPr>
    </w:p>
    <w:p w:rsidR="00A91FE2" w:rsidRPr="00A91FE2" w:rsidRDefault="00A91FE2" w:rsidP="00A91FE2">
      <w:pPr>
        <w:jc w:val="both"/>
        <w:rPr>
          <w:sz w:val="16"/>
          <w:szCs w:val="16"/>
        </w:rPr>
      </w:pPr>
    </w:p>
    <w:p w:rsidR="00A91FE2" w:rsidRPr="00A91FE2" w:rsidRDefault="00A91FE2" w:rsidP="00A91FE2">
      <w:pPr>
        <w:ind w:left="6096"/>
        <w:jc w:val="both"/>
        <w:rPr>
          <w:sz w:val="16"/>
          <w:szCs w:val="16"/>
        </w:rPr>
      </w:pPr>
      <w:r w:rsidRPr="00A91FE2">
        <w:rPr>
          <w:sz w:val="16"/>
          <w:szCs w:val="16"/>
        </w:rPr>
        <w:t>Приложение</w:t>
      </w:r>
    </w:p>
    <w:p w:rsidR="00A91FE2" w:rsidRPr="00A91FE2" w:rsidRDefault="00A91FE2" w:rsidP="00A91FE2">
      <w:pPr>
        <w:ind w:left="6096"/>
        <w:jc w:val="both"/>
        <w:rPr>
          <w:sz w:val="16"/>
          <w:szCs w:val="16"/>
        </w:rPr>
      </w:pPr>
      <w:r w:rsidRPr="00A91FE2">
        <w:rPr>
          <w:sz w:val="16"/>
          <w:szCs w:val="16"/>
        </w:rPr>
        <w:t>к Решению Совета депутатов муниципального образования городское поселение Билибино</w:t>
      </w:r>
    </w:p>
    <w:p w:rsidR="00A91FE2" w:rsidRPr="00A91FE2" w:rsidRDefault="00A91FE2" w:rsidP="00A91FE2">
      <w:pPr>
        <w:ind w:left="6096"/>
        <w:jc w:val="both"/>
        <w:rPr>
          <w:sz w:val="16"/>
          <w:szCs w:val="16"/>
        </w:rPr>
      </w:pPr>
      <w:r w:rsidRPr="00A91FE2">
        <w:rPr>
          <w:sz w:val="16"/>
          <w:szCs w:val="16"/>
        </w:rPr>
        <w:t>от 27 марта 2025 года № 2</w:t>
      </w:r>
    </w:p>
    <w:p w:rsidR="00A91FE2" w:rsidRPr="00A91FE2" w:rsidRDefault="00A91FE2" w:rsidP="00A91FE2">
      <w:pPr>
        <w:jc w:val="center"/>
        <w:rPr>
          <w:rFonts w:eastAsia="Arial Unicode MS"/>
          <w:color w:val="000000"/>
          <w:sz w:val="16"/>
          <w:szCs w:val="16"/>
        </w:rPr>
      </w:pPr>
    </w:p>
    <w:p w:rsidR="00A91FE2" w:rsidRPr="00A91FE2" w:rsidRDefault="00A91FE2" w:rsidP="00A91FE2">
      <w:pPr>
        <w:jc w:val="center"/>
        <w:rPr>
          <w:rFonts w:eastAsia="Arial Unicode MS"/>
          <w:color w:val="000000"/>
          <w:sz w:val="16"/>
          <w:szCs w:val="16"/>
        </w:rPr>
      </w:pPr>
      <w:r w:rsidRPr="00A91FE2">
        <w:rPr>
          <w:rFonts w:eastAsia="Arial Unicode MS"/>
          <w:color w:val="000000"/>
          <w:sz w:val="16"/>
          <w:szCs w:val="16"/>
        </w:rPr>
        <w:t>Изменения в Устав муниципального образования</w:t>
      </w:r>
    </w:p>
    <w:p w:rsidR="00A91FE2" w:rsidRPr="00A91FE2" w:rsidRDefault="00A91FE2" w:rsidP="00A91FE2">
      <w:pPr>
        <w:jc w:val="center"/>
        <w:rPr>
          <w:rFonts w:eastAsia="Arial Unicode MS"/>
          <w:color w:val="000000"/>
          <w:sz w:val="16"/>
          <w:szCs w:val="16"/>
        </w:rPr>
      </w:pPr>
      <w:r w:rsidRPr="00A91FE2">
        <w:rPr>
          <w:rFonts w:eastAsia="Arial Unicode MS"/>
          <w:color w:val="000000"/>
          <w:sz w:val="16"/>
          <w:szCs w:val="16"/>
        </w:rPr>
        <w:t>городское поселение Билибино</w:t>
      </w:r>
    </w:p>
    <w:p w:rsidR="00A91FE2" w:rsidRPr="00A91FE2" w:rsidRDefault="00A91FE2" w:rsidP="00A91FE2">
      <w:pPr>
        <w:ind w:firstLine="709"/>
        <w:jc w:val="both"/>
        <w:rPr>
          <w:b/>
          <w:sz w:val="16"/>
          <w:szCs w:val="16"/>
          <w:lang w:eastAsia="x-none"/>
        </w:rPr>
      </w:pPr>
      <w:bookmarkStart w:id="39" w:name="sub_40071"/>
    </w:p>
    <w:p w:rsidR="00A91FE2" w:rsidRPr="00A91FE2" w:rsidRDefault="00A91FE2" w:rsidP="00847587">
      <w:pPr>
        <w:numPr>
          <w:ilvl w:val="0"/>
          <w:numId w:val="33"/>
        </w:numPr>
        <w:tabs>
          <w:tab w:val="left" w:pos="1134"/>
        </w:tabs>
        <w:ind w:left="0" w:firstLine="709"/>
        <w:jc w:val="both"/>
        <w:rPr>
          <w:b/>
          <w:sz w:val="16"/>
          <w:szCs w:val="16"/>
          <w:lang w:eastAsia="x-none"/>
        </w:rPr>
      </w:pPr>
      <w:r w:rsidRPr="00A91FE2">
        <w:rPr>
          <w:b/>
          <w:sz w:val="16"/>
          <w:szCs w:val="16"/>
          <w:lang w:eastAsia="x-none"/>
        </w:rPr>
        <w:t>Абзац 7 статьи 57 изложить в новой редакции:</w:t>
      </w:r>
    </w:p>
    <w:p w:rsidR="00A91FE2" w:rsidRPr="00A91FE2" w:rsidRDefault="00A91FE2" w:rsidP="00A91FE2">
      <w:pPr>
        <w:tabs>
          <w:tab w:val="left" w:pos="1134"/>
        </w:tabs>
        <w:ind w:firstLine="709"/>
        <w:jc w:val="both"/>
        <w:rPr>
          <w:sz w:val="16"/>
          <w:szCs w:val="16"/>
          <w:lang w:eastAsia="x-none"/>
        </w:rPr>
      </w:pPr>
      <w:r w:rsidRPr="00A91FE2">
        <w:rPr>
          <w:sz w:val="16"/>
          <w:szCs w:val="16"/>
          <w:lang w:eastAsia="x-none"/>
        </w:rPr>
        <w:t>«Официальным опубликованием муниципального правового акта, в том числе соглашения, заключенного между органами местного самоуправления, считается первая публикация его полного текста в периодическом печатном средстве массовой информации «Информационный вестник Билибинского района» (утверждено решением Совета депутатов муниципального образования Билибинский муниципальный район от 20 февраля 2014 года № 3). Кроме того к источникам обнародования также относится размещение муниципального правового акта, в том числе соглашения, заключенного между органами местного самоуправления в помещении Администрации поселения, Домах культуры и иных местах, доступных для посещения граждан</w:t>
      </w:r>
      <w:proofErr w:type="gramStart"/>
      <w:r w:rsidRPr="00A91FE2">
        <w:rPr>
          <w:sz w:val="16"/>
          <w:szCs w:val="16"/>
          <w:lang w:eastAsia="x-none"/>
        </w:rPr>
        <w:t>.».</w:t>
      </w:r>
      <w:bookmarkEnd w:id="39"/>
      <w:proofErr w:type="gramEnd"/>
    </w:p>
    <w:p w:rsidR="00636CCF" w:rsidRPr="00A91FE2" w:rsidRDefault="00636CCF" w:rsidP="00636CCF">
      <w:pPr>
        <w:rPr>
          <w:sz w:val="16"/>
          <w:szCs w:val="16"/>
        </w:rPr>
      </w:pPr>
    </w:p>
    <w:p w:rsidR="007A197C" w:rsidRPr="00A91FE2" w:rsidRDefault="007A197C" w:rsidP="007A197C">
      <w:pPr>
        <w:jc w:val="both"/>
        <w:rPr>
          <w:sz w:val="16"/>
          <w:szCs w:val="16"/>
        </w:rPr>
      </w:pPr>
    </w:p>
    <w:p w:rsidR="00B26EC8" w:rsidRPr="00B26EC8" w:rsidRDefault="00B26EC8" w:rsidP="00B26EC8">
      <w:pPr>
        <w:jc w:val="center"/>
        <w:rPr>
          <w:b/>
          <w:sz w:val="16"/>
          <w:szCs w:val="16"/>
        </w:rPr>
      </w:pPr>
      <w:r w:rsidRPr="00B26EC8">
        <w:rPr>
          <w:b/>
          <w:sz w:val="16"/>
          <w:szCs w:val="16"/>
        </w:rPr>
        <w:t xml:space="preserve">РОССИЙСКАЯ ФЕДЕРАЦИЯ </w:t>
      </w:r>
    </w:p>
    <w:p w:rsidR="00B26EC8" w:rsidRPr="00B26EC8" w:rsidRDefault="00B26EC8" w:rsidP="00B26EC8">
      <w:pPr>
        <w:jc w:val="center"/>
        <w:rPr>
          <w:b/>
          <w:sz w:val="16"/>
          <w:szCs w:val="16"/>
        </w:rPr>
      </w:pPr>
      <w:r w:rsidRPr="00B26EC8">
        <w:rPr>
          <w:b/>
          <w:sz w:val="16"/>
          <w:szCs w:val="16"/>
        </w:rPr>
        <w:t>ЧУКОТСКИЙ АВТОНОМНЫЙ ОКРУГ</w:t>
      </w:r>
    </w:p>
    <w:p w:rsidR="00B26EC8" w:rsidRPr="00B26EC8" w:rsidRDefault="00B26EC8" w:rsidP="00B26EC8">
      <w:pPr>
        <w:jc w:val="center"/>
        <w:rPr>
          <w:b/>
          <w:sz w:val="16"/>
          <w:szCs w:val="16"/>
        </w:rPr>
      </w:pPr>
      <w:r w:rsidRPr="00B26EC8">
        <w:rPr>
          <w:b/>
          <w:sz w:val="16"/>
          <w:szCs w:val="16"/>
        </w:rPr>
        <w:t>СОВЕТ ДЕПУТАТОВ МУНИЦИПАЛЬНОГО ОБРАЗОВАНИЯ</w:t>
      </w:r>
    </w:p>
    <w:p w:rsidR="00B26EC8" w:rsidRPr="00B26EC8" w:rsidRDefault="00B26EC8" w:rsidP="00B26EC8">
      <w:pPr>
        <w:jc w:val="center"/>
        <w:rPr>
          <w:b/>
          <w:sz w:val="16"/>
          <w:szCs w:val="16"/>
        </w:rPr>
      </w:pPr>
      <w:r w:rsidRPr="00B26EC8">
        <w:rPr>
          <w:b/>
          <w:sz w:val="16"/>
          <w:szCs w:val="16"/>
        </w:rPr>
        <w:t>городское поселение Билибино</w:t>
      </w:r>
    </w:p>
    <w:p w:rsidR="00B26EC8" w:rsidRPr="00B26EC8" w:rsidRDefault="00B26EC8" w:rsidP="00B26EC8">
      <w:pPr>
        <w:jc w:val="center"/>
        <w:rPr>
          <w:b/>
          <w:color w:val="0D0D0D"/>
          <w:sz w:val="16"/>
          <w:szCs w:val="16"/>
        </w:rPr>
      </w:pPr>
      <w:r w:rsidRPr="00B26EC8">
        <w:rPr>
          <w:b/>
          <w:color w:val="0D0D0D"/>
          <w:sz w:val="16"/>
          <w:szCs w:val="16"/>
        </w:rPr>
        <w:t>Седьмая очередная сессия четвертого созыва</w:t>
      </w:r>
    </w:p>
    <w:p w:rsidR="00B26EC8" w:rsidRPr="00B26EC8" w:rsidRDefault="00B26EC8" w:rsidP="00B26EC8">
      <w:pPr>
        <w:keepNext/>
        <w:jc w:val="center"/>
        <w:outlineLvl w:val="1"/>
        <w:rPr>
          <w:bCs/>
          <w:sz w:val="16"/>
          <w:szCs w:val="16"/>
        </w:rPr>
      </w:pPr>
    </w:p>
    <w:p w:rsidR="00B26EC8" w:rsidRPr="00B26EC8" w:rsidRDefault="00B26EC8" w:rsidP="00B26EC8">
      <w:pPr>
        <w:keepNext/>
        <w:jc w:val="center"/>
        <w:outlineLvl w:val="1"/>
        <w:rPr>
          <w:b/>
          <w:bCs/>
          <w:spacing w:val="20"/>
          <w:sz w:val="16"/>
          <w:szCs w:val="16"/>
        </w:rPr>
      </w:pPr>
      <w:r w:rsidRPr="00B26EC8">
        <w:rPr>
          <w:b/>
          <w:bCs/>
          <w:spacing w:val="20"/>
          <w:sz w:val="16"/>
          <w:szCs w:val="16"/>
        </w:rPr>
        <w:t>РЕШЕНИЕ</w:t>
      </w:r>
    </w:p>
    <w:p w:rsidR="00B26EC8" w:rsidRPr="00B26EC8" w:rsidRDefault="00B26EC8" w:rsidP="00B26EC8">
      <w:pPr>
        <w:jc w:val="center"/>
        <w:rPr>
          <w:b/>
          <w:sz w:val="16"/>
          <w:szCs w:val="16"/>
        </w:rPr>
      </w:pPr>
    </w:p>
    <w:tbl>
      <w:tblPr>
        <w:tblW w:w="5000" w:type="pct"/>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ook w:val="01E0" w:firstRow="1" w:lastRow="1" w:firstColumn="1" w:lastColumn="1" w:noHBand="0" w:noVBand="0"/>
      </w:tblPr>
      <w:tblGrid>
        <w:gridCol w:w="2994"/>
        <w:gridCol w:w="3479"/>
        <w:gridCol w:w="3382"/>
      </w:tblGrid>
      <w:tr w:rsidR="00B26EC8" w:rsidRPr="00B26EC8" w:rsidTr="003843A6">
        <w:tc>
          <w:tcPr>
            <w:tcW w:w="1519" w:type="pct"/>
            <w:shd w:val="clear" w:color="auto" w:fill="auto"/>
          </w:tcPr>
          <w:p w:rsidR="00B26EC8" w:rsidRPr="00B26EC8" w:rsidRDefault="00B26EC8" w:rsidP="00B26EC8">
            <w:pPr>
              <w:jc w:val="both"/>
              <w:rPr>
                <w:sz w:val="16"/>
                <w:szCs w:val="16"/>
              </w:rPr>
            </w:pPr>
            <w:r w:rsidRPr="00B26EC8">
              <w:rPr>
                <w:sz w:val="16"/>
                <w:szCs w:val="16"/>
              </w:rPr>
              <w:t>от 27 марта 2025 года</w:t>
            </w:r>
          </w:p>
        </w:tc>
        <w:tc>
          <w:tcPr>
            <w:tcW w:w="1765" w:type="pct"/>
            <w:shd w:val="clear" w:color="auto" w:fill="auto"/>
          </w:tcPr>
          <w:p w:rsidR="00B26EC8" w:rsidRPr="00B26EC8" w:rsidRDefault="00B26EC8" w:rsidP="00B26EC8">
            <w:pPr>
              <w:rPr>
                <w:sz w:val="16"/>
                <w:szCs w:val="16"/>
              </w:rPr>
            </w:pPr>
            <w:r>
              <w:rPr>
                <w:sz w:val="16"/>
                <w:szCs w:val="16"/>
              </w:rPr>
              <w:t xml:space="preserve">                                              </w:t>
            </w:r>
            <w:r w:rsidRPr="00B26EC8">
              <w:rPr>
                <w:sz w:val="16"/>
                <w:szCs w:val="16"/>
              </w:rPr>
              <w:t>№ 3</w:t>
            </w:r>
          </w:p>
        </w:tc>
        <w:tc>
          <w:tcPr>
            <w:tcW w:w="1716" w:type="pct"/>
            <w:shd w:val="clear" w:color="auto" w:fill="auto"/>
          </w:tcPr>
          <w:p w:rsidR="00B26EC8" w:rsidRPr="00B26EC8" w:rsidRDefault="00B26EC8" w:rsidP="00B26EC8">
            <w:pPr>
              <w:jc w:val="right"/>
              <w:rPr>
                <w:sz w:val="16"/>
                <w:szCs w:val="16"/>
              </w:rPr>
            </w:pPr>
            <w:r w:rsidRPr="00B26EC8">
              <w:rPr>
                <w:sz w:val="16"/>
                <w:szCs w:val="16"/>
              </w:rPr>
              <w:t>г. Билибино</w:t>
            </w:r>
          </w:p>
        </w:tc>
      </w:tr>
    </w:tbl>
    <w:p w:rsidR="00B26EC8" w:rsidRPr="00B26EC8" w:rsidRDefault="00B26EC8" w:rsidP="00B26EC8">
      <w:pPr>
        <w:jc w:val="both"/>
        <w:rPr>
          <w:sz w:val="16"/>
          <w:szCs w:val="16"/>
        </w:rPr>
      </w:pPr>
    </w:p>
    <w:p w:rsidR="00B26EC8" w:rsidRPr="00B26EC8" w:rsidRDefault="00B26EC8" w:rsidP="00B26EC8">
      <w:pPr>
        <w:jc w:val="both"/>
        <w:rPr>
          <w:sz w:val="16"/>
          <w:szCs w:val="16"/>
        </w:rPr>
      </w:pPr>
      <w:r w:rsidRPr="00B26EC8">
        <w:rPr>
          <w:sz w:val="16"/>
          <w:szCs w:val="16"/>
        </w:rPr>
        <w:t xml:space="preserve">О проведении публичных слушаний </w:t>
      </w:r>
    </w:p>
    <w:p w:rsidR="00B26EC8" w:rsidRPr="00B26EC8" w:rsidRDefault="00B26EC8" w:rsidP="00B26EC8">
      <w:pPr>
        <w:jc w:val="both"/>
        <w:rPr>
          <w:sz w:val="16"/>
          <w:szCs w:val="16"/>
        </w:rPr>
      </w:pPr>
      <w:r w:rsidRPr="00B26EC8">
        <w:rPr>
          <w:sz w:val="16"/>
          <w:szCs w:val="16"/>
        </w:rPr>
        <w:t xml:space="preserve">по внесению изменений в </w:t>
      </w:r>
      <w:proofErr w:type="gramStart"/>
      <w:r w:rsidRPr="00B26EC8">
        <w:rPr>
          <w:sz w:val="16"/>
          <w:szCs w:val="16"/>
        </w:rPr>
        <w:t>генеральный</w:t>
      </w:r>
      <w:proofErr w:type="gramEnd"/>
      <w:r w:rsidRPr="00B26EC8">
        <w:rPr>
          <w:sz w:val="16"/>
          <w:szCs w:val="16"/>
        </w:rPr>
        <w:t xml:space="preserve"> </w:t>
      </w:r>
    </w:p>
    <w:p w:rsidR="00B26EC8" w:rsidRPr="00B26EC8" w:rsidRDefault="00B26EC8" w:rsidP="00B26EC8">
      <w:pPr>
        <w:jc w:val="both"/>
        <w:rPr>
          <w:sz w:val="16"/>
          <w:szCs w:val="16"/>
        </w:rPr>
      </w:pPr>
      <w:r w:rsidRPr="00B26EC8">
        <w:rPr>
          <w:sz w:val="16"/>
          <w:szCs w:val="16"/>
        </w:rPr>
        <w:t xml:space="preserve">план </w:t>
      </w:r>
      <w:proofErr w:type="gramStart"/>
      <w:r w:rsidRPr="00B26EC8">
        <w:rPr>
          <w:sz w:val="16"/>
          <w:szCs w:val="16"/>
        </w:rPr>
        <w:t>городского</w:t>
      </w:r>
      <w:proofErr w:type="gramEnd"/>
      <w:r w:rsidRPr="00B26EC8">
        <w:rPr>
          <w:sz w:val="16"/>
          <w:szCs w:val="16"/>
        </w:rPr>
        <w:t xml:space="preserve"> поселения Билибино </w:t>
      </w:r>
    </w:p>
    <w:p w:rsidR="00B26EC8" w:rsidRPr="00B26EC8" w:rsidRDefault="00B26EC8" w:rsidP="00B26EC8">
      <w:pPr>
        <w:jc w:val="both"/>
        <w:rPr>
          <w:sz w:val="16"/>
          <w:szCs w:val="16"/>
        </w:rPr>
      </w:pPr>
      <w:r w:rsidRPr="00B26EC8">
        <w:rPr>
          <w:sz w:val="16"/>
          <w:szCs w:val="16"/>
        </w:rPr>
        <w:t xml:space="preserve">и Правил землепользования  </w:t>
      </w:r>
    </w:p>
    <w:p w:rsidR="00B26EC8" w:rsidRPr="00B26EC8" w:rsidRDefault="00B26EC8" w:rsidP="00B26EC8">
      <w:pPr>
        <w:jc w:val="both"/>
        <w:rPr>
          <w:sz w:val="16"/>
          <w:szCs w:val="16"/>
        </w:rPr>
      </w:pPr>
      <w:r w:rsidRPr="00B26EC8">
        <w:rPr>
          <w:sz w:val="16"/>
          <w:szCs w:val="16"/>
        </w:rPr>
        <w:t xml:space="preserve">и застройки </w:t>
      </w:r>
      <w:proofErr w:type="spellStart"/>
      <w:r w:rsidRPr="00B26EC8">
        <w:rPr>
          <w:sz w:val="16"/>
          <w:szCs w:val="16"/>
        </w:rPr>
        <w:t>гп</w:t>
      </w:r>
      <w:proofErr w:type="spellEnd"/>
      <w:r w:rsidRPr="00B26EC8">
        <w:rPr>
          <w:sz w:val="16"/>
          <w:szCs w:val="16"/>
        </w:rPr>
        <w:t xml:space="preserve">. Билибино </w:t>
      </w:r>
    </w:p>
    <w:p w:rsidR="00B26EC8" w:rsidRPr="00B26EC8" w:rsidRDefault="00B26EC8" w:rsidP="00B26EC8">
      <w:pPr>
        <w:jc w:val="both"/>
        <w:rPr>
          <w:sz w:val="16"/>
          <w:szCs w:val="16"/>
        </w:rPr>
      </w:pPr>
    </w:p>
    <w:p w:rsidR="00B26EC8" w:rsidRPr="00B26EC8" w:rsidRDefault="00B26EC8" w:rsidP="00B26EC8">
      <w:pPr>
        <w:ind w:firstLine="709"/>
        <w:jc w:val="both"/>
        <w:rPr>
          <w:color w:val="0D0D0D"/>
          <w:sz w:val="16"/>
          <w:szCs w:val="16"/>
        </w:rPr>
      </w:pPr>
      <w:r w:rsidRPr="00B26EC8">
        <w:rPr>
          <w:sz w:val="16"/>
          <w:szCs w:val="16"/>
        </w:rPr>
        <w:t xml:space="preserve">Руководствуясь Федеральным законом от 16.10.2003 г. №131 – ФЗ «Об общих принципах местного самоуправления в Российской Федерации», Уставом муниципального образования городское поселение Билибино, </w:t>
      </w:r>
      <w:r w:rsidRPr="00B26EC8">
        <w:rPr>
          <w:color w:val="0D0D0D"/>
          <w:sz w:val="16"/>
          <w:szCs w:val="16"/>
        </w:rPr>
        <w:t>Совет депутатов муниципального образования городское поселение Билибино</w:t>
      </w:r>
    </w:p>
    <w:p w:rsidR="00B26EC8" w:rsidRPr="00B26EC8" w:rsidRDefault="00B26EC8" w:rsidP="00B26EC8">
      <w:pPr>
        <w:jc w:val="both"/>
        <w:rPr>
          <w:b/>
          <w:spacing w:val="20"/>
          <w:sz w:val="16"/>
          <w:szCs w:val="16"/>
        </w:rPr>
      </w:pPr>
      <w:r w:rsidRPr="00B26EC8">
        <w:rPr>
          <w:b/>
          <w:spacing w:val="20"/>
          <w:sz w:val="16"/>
          <w:szCs w:val="16"/>
        </w:rPr>
        <w:t xml:space="preserve">     РЕШИЛ:</w:t>
      </w:r>
    </w:p>
    <w:p w:rsidR="00B26EC8" w:rsidRPr="00B26EC8" w:rsidRDefault="00B26EC8" w:rsidP="00847587">
      <w:pPr>
        <w:numPr>
          <w:ilvl w:val="0"/>
          <w:numId w:val="34"/>
        </w:numPr>
        <w:ind w:left="142" w:firstLine="218"/>
        <w:contextualSpacing/>
        <w:jc w:val="both"/>
        <w:rPr>
          <w:sz w:val="16"/>
          <w:szCs w:val="16"/>
        </w:rPr>
      </w:pPr>
      <w:r w:rsidRPr="00B26EC8">
        <w:rPr>
          <w:sz w:val="16"/>
          <w:szCs w:val="16"/>
        </w:rPr>
        <w:t xml:space="preserve">Провести публичные слушания по внесению изменений в генеральный план городского поселения Билибино и </w:t>
      </w:r>
      <w:proofErr w:type="spellStart"/>
      <w:r w:rsidRPr="00B26EC8">
        <w:rPr>
          <w:sz w:val="16"/>
          <w:szCs w:val="16"/>
        </w:rPr>
        <w:t>Правилп</w:t>
      </w:r>
      <w:proofErr w:type="spellEnd"/>
      <w:r w:rsidRPr="00B26EC8">
        <w:rPr>
          <w:sz w:val="16"/>
          <w:szCs w:val="16"/>
        </w:rPr>
        <w:t xml:space="preserve"> землепользования  и застройки  </w:t>
      </w:r>
      <w:proofErr w:type="spellStart"/>
      <w:r w:rsidRPr="00B26EC8">
        <w:rPr>
          <w:sz w:val="16"/>
          <w:szCs w:val="16"/>
        </w:rPr>
        <w:t>гп</w:t>
      </w:r>
      <w:proofErr w:type="spellEnd"/>
      <w:r w:rsidRPr="00B26EC8">
        <w:rPr>
          <w:sz w:val="16"/>
          <w:szCs w:val="16"/>
        </w:rPr>
        <w:t xml:space="preserve">. Билибино 09 апреля 2025 г. в 18.00 ч. в здании администрации муниципального образование городское поселение Билибино, </w:t>
      </w:r>
      <w:proofErr w:type="spellStart"/>
      <w:r w:rsidRPr="00B26EC8">
        <w:rPr>
          <w:sz w:val="16"/>
          <w:szCs w:val="16"/>
        </w:rPr>
        <w:t>каб</w:t>
      </w:r>
      <w:proofErr w:type="spellEnd"/>
      <w:r w:rsidRPr="00B26EC8">
        <w:rPr>
          <w:sz w:val="16"/>
          <w:szCs w:val="16"/>
        </w:rPr>
        <w:t>. 107.</w:t>
      </w:r>
    </w:p>
    <w:p w:rsidR="00B26EC8" w:rsidRPr="00B26EC8" w:rsidRDefault="00B26EC8" w:rsidP="00847587">
      <w:pPr>
        <w:numPr>
          <w:ilvl w:val="0"/>
          <w:numId w:val="34"/>
        </w:numPr>
        <w:contextualSpacing/>
        <w:jc w:val="both"/>
        <w:rPr>
          <w:sz w:val="16"/>
          <w:szCs w:val="16"/>
        </w:rPr>
      </w:pPr>
      <w:r w:rsidRPr="00B26EC8">
        <w:rPr>
          <w:sz w:val="16"/>
          <w:szCs w:val="16"/>
        </w:rPr>
        <w:lastRenderedPageBreak/>
        <w:t xml:space="preserve">Опубликовать    настоящее   решение   о   проведении   публичных слушаний </w:t>
      </w:r>
      <w:proofErr w:type="gramStart"/>
      <w:r w:rsidRPr="00B26EC8">
        <w:rPr>
          <w:sz w:val="16"/>
          <w:szCs w:val="16"/>
        </w:rPr>
        <w:t>по</w:t>
      </w:r>
      <w:proofErr w:type="gramEnd"/>
      <w:r w:rsidRPr="00B26EC8">
        <w:rPr>
          <w:sz w:val="16"/>
          <w:szCs w:val="16"/>
        </w:rPr>
        <w:t xml:space="preserve"> </w:t>
      </w:r>
    </w:p>
    <w:p w:rsidR="00B26EC8" w:rsidRPr="00B26EC8" w:rsidRDefault="00B26EC8" w:rsidP="00B26EC8">
      <w:pPr>
        <w:ind w:left="207"/>
        <w:contextualSpacing/>
        <w:jc w:val="both"/>
        <w:rPr>
          <w:sz w:val="16"/>
          <w:szCs w:val="16"/>
        </w:rPr>
      </w:pPr>
      <w:r w:rsidRPr="00B26EC8">
        <w:rPr>
          <w:sz w:val="16"/>
          <w:szCs w:val="16"/>
        </w:rPr>
        <w:t xml:space="preserve">внесению изменений в генеральный план городского поселения Билибино и Правила землепользования и застройки </w:t>
      </w:r>
      <w:proofErr w:type="spellStart"/>
      <w:r w:rsidRPr="00B26EC8">
        <w:rPr>
          <w:sz w:val="16"/>
          <w:szCs w:val="16"/>
        </w:rPr>
        <w:t>гп</w:t>
      </w:r>
      <w:proofErr w:type="spellEnd"/>
      <w:r w:rsidRPr="00B26EC8">
        <w:rPr>
          <w:sz w:val="16"/>
          <w:szCs w:val="16"/>
        </w:rPr>
        <w:t>. Билибино путём размещения в Информационном вестнике Билибинского района и на сайте Администрации Билибинского района.</w:t>
      </w:r>
    </w:p>
    <w:p w:rsidR="00B26EC8" w:rsidRPr="00B26EC8" w:rsidRDefault="00B26EC8" w:rsidP="00B26EC8">
      <w:pPr>
        <w:rPr>
          <w:sz w:val="16"/>
          <w:szCs w:val="16"/>
        </w:rPr>
      </w:pPr>
    </w:p>
    <w:p w:rsidR="00B26EC8" w:rsidRPr="00B26EC8" w:rsidRDefault="00B26EC8" w:rsidP="00B26EC8">
      <w:pPr>
        <w:rPr>
          <w:sz w:val="16"/>
          <w:szCs w:val="16"/>
        </w:rPr>
      </w:pPr>
    </w:p>
    <w:p w:rsidR="00B26EC8" w:rsidRPr="00B26EC8" w:rsidRDefault="00B26EC8" w:rsidP="00B26EC8">
      <w:pPr>
        <w:rPr>
          <w:sz w:val="16"/>
          <w:szCs w:val="16"/>
        </w:rPr>
      </w:pPr>
    </w:p>
    <w:p w:rsidR="00B26EC8" w:rsidRPr="00B26EC8" w:rsidRDefault="00B26EC8" w:rsidP="00B26EC8">
      <w:pPr>
        <w:jc w:val="both"/>
        <w:rPr>
          <w:color w:val="0D0D0D"/>
          <w:sz w:val="16"/>
          <w:szCs w:val="16"/>
        </w:rPr>
      </w:pPr>
      <w:r w:rsidRPr="00B26EC8">
        <w:rPr>
          <w:color w:val="0D0D0D"/>
          <w:sz w:val="16"/>
          <w:szCs w:val="16"/>
        </w:rPr>
        <w:t xml:space="preserve">Председатель </w:t>
      </w:r>
    </w:p>
    <w:p w:rsidR="00B26EC8" w:rsidRPr="00B26EC8" w:rsidRDefault="00B26EC8" w:rsidP="00B26EC8">
      <w:pPr>
        <w:jc w:val="both"/>
        <w:rPr>
          <w:color w:val="0D0D0D"/>
          <w:sz w:val="16"/>
          <w:szCs w:val="16"/>
        </w:rPr>
      </w:pPr>
      <w:r w:rsidRPr="00B26EC8">
        <w:rPr>
          <w:color w:val="0D0D0D"/>
          <w:sz w:val="16"/>
          <w:szCs w:val="16"/>
        </w:rPr>
        <w:t xml:space="preserve">Совета депутатов муниципального образования </w:t>
      </w:r>
    </w:p>
    <w:p w:rsidR="00B26EC8" w:rsidRPr="00B26EC8" w:rsidRDefault="00B26EC8" w:rsidP="00B26EC8">
      <w:pPr>
        <w:jc w:val="both"/>
        <w:rPr>
          <w:color w:val="0D0D0D"/>
          <w:sz w:val="16"/>
          <w:szCs w:val="16"/>
        </w:rPr>
      </w:pPr>
      <w:r w:rsidRPr="00B26EC8">
        <w:rPr>
          <w:color w:val="0D0D0D"/>
          <w:sz w:val="16"/>
          <w:szCs w:val="16"/>
        </w:rPr>
        <w:t xml:space="preserve">Городское поселение Билибино                                         </w:t>
      </w:r>
      <w:r>
        <w:rPr>
          <w:color w:val="0D0D0D"/>
          <w:sz w:val="16"/>
          <w:szCs w:val="16"/>
        </w:rPr>
        <w:t xml:space="preserve">                                                                                             </w:t>
      </w:r>
      <w:r w:rsidRPr="00B26EC8">
        <w:rPr>
          <w:color w:val="0D0D0D"/>
          <w:sz w:val="16"/>
          <w:szCs w:val="16"/>
        </w:rPr>
        <w:t xml:space="preserve">                              И.В. Гуляева</w:t>
      </w:r>
    </w:p>
    <w:p w:rsidR="00B26EC8" w:rsidRPr="00B26EC8" w:rsidRDefault="00B26EC8" w:rsidP="00B26EC8">
      <w:pPr>
        <w:jc w:val="both"/>
        <w:rPr>
          <w:color w:val="0D0D0D"/>
          <w:sz w:val="16"/>
          <w:szCs w:val="16"/>
        </w:rPr>
      </w:pPr>
    </w:p>
    <w:p w:rsidR="00B26EC8" w:rsidRPr="00B26EC8" w:rsidRDefault="00B26EC8" w:rsidP="00B26EC8">
      <w:pPr>
        <w:jc w:val="both"/>
        <w:rPr>
          <w:color w:val="0D0D0D"/>
          <w:sz w:val="16"/>
          <w:szCs w:val="16"/>
        </w:rPr>
      </w:pPr>
      <w:r w:rsidRPr="00B26EC8">
        <w:rPr>
          <w:color w:val="0D0D0D"/>
          <w:sz w:val="16"/>
          <w:szCs w:val="16"/>
        </w:rPr>
        <w:t>Глава муниципального образования</w:t>
      </w:r>
    </w:p>
    <w:p w:rsidR="00B26EC8" w:rsidRPr="00B26EC8" w:rsidRDefault="00B26EC8" w:rsidP="00B26EC8">
      <w:pPr>
        <w:jc w:val="both"/>
        <w:rPr>
          <w:sz w:val="16"/>
          <w:szCs w:val="16"/>
        </w:rPr>
      </w:pPr>
      <w:r w:rsidRPr="00B26EC8">
        <w:rPr>
          <w:color w:val="0D0D0D"/>
          <w:sz w:val="16"/>
          <w:szCs w:val="16"/>
        </w:rPr>
        <w:t xml:space="preserve">городское поселение Билибино                                          </w:t>
      </w:r>
      <w:r>
        <w:rPr>
          <w:color w:val="0D0D0D"/>
          <w:sz w:val="16"/>
          <w:szCs w:val="16"/>
        </w:rPr>
        <w:t xml:space="preserve">                                                                                              </w:t>
      </w:r>
      <w:r w:rsidRPr="00B26EC8">
        <w:rPr>
          <w:color w:val="0D0D0D"/>
          <w:sz w:val="16"/>
          <w:szCs w:val="16"/>
        </w:rPr>
        <w:t xml:space="preserve">                            М.А. Тарасов</w:t>
      </w:r>
    </w:p>
    <w:p w:rsidR="00B26EC8" w:rsidRPr="00B26EC8" w:rsidRDefault="00B26EC8" w:rsidP="00B26EC8">
      <w:pPr>
        <w:rPr>
          <w:sz w:val="16"/>
          <w:szCs w:val="16"/>
        </w:rPr>
      </w:pPr>
    </w:p>
    <w:p w:rsidR="00B26EC8" w:rsidRPr="00B26EC8" w:rsidRDefault="00B26EC8" w:rsidP="00B26EC8">
      <w:pPr>
        <w:jc w:val="right"/>
        <w:rPr>
          <w:sz w:val="16"/>
          <w:szCs w:val="16"/>
        </w:rPr>
      </w:pPr>
    </w:p>
    <w:p w:rsidR="00B26EC8" w:rsidRPr="00B26EC8" w:rsidRDefault="00B26EC8" w:rsidP="00B26EC8">
      <w:pPr>
        <w:jc w:val="right"/>
        <w:rPr>
          <w:sz w:val="16"/>
          <w:szCs w:val="16"/>
        </w:rPr>
      </w:pPr>
    </w:p>
    <w:p w:rsidR="00B26EC8" w:rsidRPr="00B26EC8" w:rsidRDefault="00B26EC8" w:rsidP="00B26EC8">
      <w:pPr>
        <w:jc w:val="right"/>
        <w:rPr>
          <w:sz w:val="16"/>
          <w:szCs w:val="16"/>
        </w:rPr>
      </w:pPr>
    </w:p>
    <w:p w:rsidR="00B26EC8" w:rsidRPr="00B26EC8" w:rsidRDefault="00B26EC8" w:rsidP="00B26EC8">
      <w:pPr>
        <w:ind w:left="6096"/>
        <w:jc w:val="both"/>
        <w:rPr>
          <w:sz w:val="16"/>
          <w:szCs w:val="16"/>
        </w:rPr>
      </w:pPr>
      <w:r w:rsidRPr="00B26EC8">
        <w:rPr>
          <w:sz w:val="16"/>
          <w:szCs w:val="16"/>
        </w:rPr>
        <w:t>Приложение</w:t>
      </w:r>
    </w:p>
    <w:p w:rsidR="00B26EC8" w:rsidRPr="00B26EC8" w:rsidRDefault="00B26EC8" w:rsidP="00B26EC8">
      <w:pPr>
        <w:ind w:left="6096"/>
        <w:jc w:val="both"/>
        <w:rPr>
          <w:sz w:val="16"/>
          <w:szCs w:val="16"/>
        </w:rPr>
      </w:pPr>
      <w:r w:rsidRPr="00B26EC8">
        <w:rPr>
          <w:sz w:val="16"/>
          <w:szCs w:val="16"/>
        </w:rPr>
        <w:t>к Решению Совета депутатов муниципального образования городское поселение Билибино</w:t>
      </w:r>
    </w:p>
    <w:p w:rsidR="00B26EC8" w:rsidRPr="00B26EC8" w:rsidRDefault="00B26EC8" w:rsidP="00B26EC8">
      <w:pPr>
        <w:ind w:left="6096"/>
        <w:jc w:val="both"/>
        <w:rPr>
          <w:sz w:val="16"/>
          <w:szCs w:val="16"/>
        </w:rPr>
      </w:pPr>
      <w:r w:rsidRPr="00B26EC8">
        <w:rPr>
          <w:sz w:val="16"/>
          <w:szCs w:val="16"/>
        </w:rPr>
        <w:t>от 27 марта 2025 года № 3</w:t>
      </w:r>
    </w:p>
    <w:p w:rsidR="00B26EC8" w:rsidRPr="00B26EC8" w:rsidRDefault="00B26EC8" w:rsidP="00B26EC8">
      <w:pPr>
        <w:jc w:val="center"/>
        <w:rPr>
          <w:sz w:val="16"/>
          <w:szCs w:val="16"/>
        </w:rPr>
      </w:pPr>
    </w:p>
    <w:p w:rsidR="00B26EC8" w:rsidRPr="00B26EC8" w:rsidRDefault="00B26EC8" w:rsidP="00B26EC8">
      <w:pPr>
        <w:ind w:left="993"/>
        <w:jc w:val="center"/>
        <w:rPr>
          <w:b/>
          <w:sz w:val="16"/>
          <w:szCs w:val="16"/>
        </w:rPr>
      </w:pPr>
      <w:r w:rsidRPr="00B26EC8">
        <w:rPr>
          <w:b/>
          <w:sz w:val="16"/>
          <w:szCs w:val="16"/>
        </w:rPr>
        <w:t xml:space="preserve">Состав </w:t>
      </w:r>
    </w:p>
    <w:p w:rsidR="00B26EC8" w:rsidRPr="00B26EC8" w:rsidRDefault="00B26EC8" w:rsidP="00B26EC8">
      <w:pPr>
        <w:jc w:val="center"/>
        <w:rPr>
          <w:b/>
          <w:sz w:val="16"/>
          <w:szCs w:val="16"/>
        </w:rPr>
      </w:pPr>
      <w:r w:rsidRPr="00B26EC8">
        <w:rPr>
          <w:b/>
          <w:sz w:val="16"/>
          <w:szCs w:val="16"/>
        </w:rPr>
        <w:t xml:space="preserve">оргкомитета по проведению публичных слушаний по  внесению изменений в генеральный план городского поселения Билибино и Правила землепользования  </w:t>
      </w:r>
    </w:p>
    <w:p w:rsidR="00B26EC8" w:rsidRPr="00B26EC8" w:rsidRDefault="00B26EC8" w:rsidP="00B26EC8">
      <w:pPr>
        <w:jc w:val="center"/>
        <w:rPr>
          <w:b/>
          <w:sz w:val="16"/>
          <w:szCs w:val="16"/>
        </w:rPr>
      </w:pPr>
      <w:r w:rsidRPr="00B26EC8">
        <w:rPr>
          <w:b/>
          <w:sz w:val="16"/>
          <w:szCs w:val="16"/>
        </w:rPr>
        <w:t xml:space="preserve">и застройки  </w:t>
      </w:r>
      <w:proofErr w:type="spellStart"/>
      <w:r w:rsidRPr="00B26EC8">
        <w:rPr>
          <w:b/>
          <w:sz w:val="16"/>
          <w:szCs w:val="16"/>
        </w:rPr>
        <w:t>гп</w:t>
      </w:r>
      <w:proofErr w:type="spellEnd"/>
      <w:r w:rsidRPr="00B26EC8">
        <w:rPr>
          <w:b/>
          <w:sz w:val="16"/>
          <w:szCs w:val="16"/>
        </w:rPr>
        <w:t>. Билибино</w:t>
      </w:r>
    </w:p>
    <w:p w:rsidR="00B26EC8" w:rsidRPr="00B26EC8" w:rsidRDefault="00B26EC8" w:rsidP="00B26EC8">
      <w:pPr>
        <w:jc w:val="center"/>
        <w:rPr>
          <w:sz w:val="16"/>
          <w:szCs w:val="16"/>
        </w:rPr>
      </w:pPr>
    </w:p>
    <w:p w:rsidR="00B26EC8" w:rsidRPr="00B26EC8" w:rsidRDefault="00B26EC8" w:rsidP="00B26EC8">
      <w:pPr>
        <w:jc w:val="both"/>
        <w:rPr>
          <w:color w:val="000000"/>
          <w:sz w:val="16"/>
          <w:szCs w:val="16"/>
        </w:rPr>
      </w:pPr>
      <w:r w:rsidRPr="00B26EC8">
        <w:rPr>
          <w:color w:val="000000"/>
          <w:sz w:val="16"/>
          <w:szCs w:val="16"/>
        </w:rPr>
        <w:t>Председатель оргкомитета:</w:t>
      </w:r>
    </w:p>
    <w:p w:rsidR="00B26EC8" w:rsidRPr="00B26EC8" w:rsidRDefault="00B26EC8" w:rsidP="00B26EC8">
      <w:pPr>
        <w:jc w:val="both"/>
        <w:rPr>
          <w:sz w:val="16"/>
          <w:szCs w:val="16"/>
        </w:rPr>
      </w:pPr>
      <w:r w:rsidRPr="00B26EC8">
        <w:rPr>
          <w:sz w:val="16"/>
          <w:szCs w:val="16"/>
        </w:rPr>
        <w:t xml:space="preserve">Гуляева И.В.               </w:t>
      </w:r>
      <w:r w:rsidR="00EB01BB">
        <w:rPr>
          <w:sz w:val="16"/>
          <w:szCs w:val="16"/>
        </w:rPr>
        <w:t xml:space="preserve">                                                                                                 </w:t>
      </w:r>
      <w:r w:rsidRPr="00B26EC8">
        <w:rPr>
          <w:sz w:val="16"/>
          <w:szCs w:val="16"/>
        </w:rPr>
        <w:t xml:space="preserve">        -        Председатель  Совета депутатов муниципального </w:t>
      </w:r>
    </w:p>
    <w:p w:rsidR="00B26EC8" w:rsidRPr="00B26EC8" w:rsidRDefault="00B26EC8" w:rsidP="00B26EC8">
      <w:pPr>
        <w:jc w:val="both"/>
        <w:rPr>
          <w:sz w:val="16"/>
          <w:szCs w:val="16"/>
        </w:rPr>
      </w:pPr>
      <w:r w:rsidRPr="00B26EC8">
        <w:rPr>
          <w:sz w:val="16"/>
          <w:szCs w:val="16"/>
        </w:rPr>
        <w:t xml:space="preserve">                                                     </w:t>
      </w:r>
      <w:r w:rsidR="00EB01BB">
        <w:rPr>
          <w:sz w:val="16"/>
          <w:szCs w:val="16"/>
        </w:rPr>
        <w:t xml:space="preserve">                                                                                                </w:t>
      </w:r>
      <w:r w:rsidRPr="00B26EC8">
        <w:rPr>
          <w:sz w:val="16"/>
          <w:szCs w:val="16"/>
        </w:rPr>
        <w:t xml:space="preserve">  образования городское поселение Билибино</w:t>
      </w:r>
    </w:p>
    <w:p w:rsidR="00B26EC8" w:rsidRPr="00B26EC8" w:rsidRDefault="00B26EC8" w:rsidP="00B26EC8">
      <w:pPr>
        <w:jc w:val="both"/>
        <w:rPr>
          <w:sz w:val="16"/>
          <w:szCs w:val="16"/>
        </w:rPr>
      </w:pPr>
    </w:p>
    <w:p w:rsidR="00B26EC8" w:rsidRPr="00B26EC8" w:rsidRDefault="00B26EC8" w:rsidP="00B26EC8">
      <w:pPr>
        <w:jc w:val="both"/>
        <w:rPr>
          <w:color w:val="000000"/>
          <w:sz w:val="16"/>
          <w:szCs w:val="16"/>
        </w:rPr>
      </w:pPr>
      <w:r w:rsidRPr="00B26EC8">
        <w:rPr>
          <w:color w:val="000000"/>
          <w:sz w:val="16"/>
          <w:szCs w:val="16"/>
        </w:rPr>
        <w:t>Секретарь оргкомитета:</w:t>
      </w:r>
    </w:p>
    <w:p w:rsidR="00B26EC8" w:rsidRPr="00B26EC8" w:rsidRDefault="00B26EC8" w:rsidP="00B26EC8">
      <w:pPr>
        <w:jc w:val="both"/>
        <w:rPr>
          <w:color w:val="000000"/>
          <w:sz w:val="16"/>
          <w:szCs w:val="16"/>
        </w:rPr>
      </w:pPr>
      <w:proofErr w:type="spellStart"/>
      <w:r w:rsidRPr="00B26EC8">
        <w:rPr>
          <w:sz w:val="16"/>
          <w:szCs w:val="16"/>
        </w:rPr>
        <w:t>Варкалевич</w:t>
      </w:r>
      <w:proofErr w:type="spellEnd"/>
      <w:r w:rsidRPr="00B26EC8">
        <w:rPr>
          <w:sz w:val="16"/>
          <w:szCs w:val="16"/>
        </w:rPr>
        <w:t xml:space="preserve"> М.А. </w:t>
      </w:r>
      <w:r w:rsidRPr="00B26EC8">
        <w:rPr>
          <w:color w:val="000000"/>
          <w:sz w:val="16"/>
          <w:szCs w:val="16"/>
        </w:rPr>
        <w:t xml:space="preserve">          </w:t>
      </w:r>
      <w:r w:rsidR="00EB01BB">
        <w:rPr>
          <w:color w:val="000000"/>
          <w:sz w:val="16"/>
          <w:szCs w:val="16"/>
        </w:rPr>
        <w:t xml:space="preserve">                                                                                                </w:t>
      </w:r>
      <w:r w:rsidRPr="00B26EC8">
        <w:rPr>
          <w:color w:val="FF0000"/>
          <w:sz w:val="16"/>
          <w:szCs w:val="16"/>
        </w:rPr>
        <w:t xml:space="preserve">  </w:t>
      </w:r>
      <w:r w:rsidRPr="00B26EC8">
        <w:rPr>
          <w:color w:val="000000"/>
          <w:sz w:val="16"/>
          <w:szCs w:val="16"/>
        </w:rPr>
        <w:t xml:space="preserve">    -        Депутат Совета депутатов муниципального </w:t>
      </w:r>
    </w:p>
    <w:p w:rsidR="00B26EC8" w:rsidRPr="00B26EC8" w:rsidRDefault="00B26EC8" w:rsidP="00B26EC8">
      <w:pPr>
        <w:jc w:val="both"/>
        <w:rPr>
          <w:color w:val="000000"/>
          <w:sz w:val="16"/>
          <w:szCs w:val="16"/>
        </w:rPr>
      </w:pPr>
      <w:r w:rsidRPr="00B26EC8">
        <w:rPr>
          <w:color w:val="000000"/>
          <w:sz w:val="16"/>
          <w:szCs w:val="16"/>
        </w:rPr>
        <w:t xml:space="preserve">                                 </w:t>
      </w:r>
      <w:r w:rsidR="00EB01BB">
        <w:rPr>
          <w:color w:val="000000"/>
          <w:sz w:val="16"/>
          <w:szCs w:val="16"/>
        </w:rPr>
        <w:t xml:space="preserve">                                                                                                 </w:t>
      </w:r>
      <w:r w:rsidRPr="00B26EC8">
        <w:rPr>
          <w:color w:val="000000"/>
          <w:sz w:val="16"/>
          <w:szCs w:val="16"/>
        </w:rPr>
        <w:t xml:space="preserve">                      образования городское поселение Билибино </w:t>
      </w:r>
    </w:p>
    <w:p w:rsidR="00B26EC8" w:rsidRPr="00B26EC8" w:rsidRDefault="00B26EC8" w:rsidP="00B26EC8">
      <w:pPr>
        <w:jc w:val="both"/>
        <w:rPr>
          <w:color w:val="000000"/>
          <w:sz w:val="16"/>
          <w:szCs w:val="16"/>
        </w:rPr>
      </w:pPr>
      <w:r w:rsidRPr="00B26EC8">
        <w:rPr>
          <w:color w:val="000000"/>
          <w:sz w:val="16"/>
          <w:szCs w:val="16"/>
        </w:rPr>
        <w:t>Члены оргкомитета:</w:t>
      </w:r>
    </w:p>
    <w:p w:rsidR="00B26EC8" w:rsidRPr="00B26EC8" w:rsidRDefault="00B26EC8" w:rsidP="00B26EC8">
      <w:pPr>
        <w:rPr>
          <w:sz w:val="16"/>
          <w:szCs w:val="16"/>
        </w:rPr>
      </w:pPr>
      <w:r w:rsidRPr="00B26EC8">
        <w:rPr>
          <w:color w:val="000000"/>
          <w:sz w:val="16"/>
          <w:szCs w:val="16"/>
        </w:rPr>
        <w:t xml:space="preserve">Тарасов М.А.                    </w:t>
      </w:r>
      <w:r w:rsidR="00EB01BB">
        <w:rPr>
          <w:color w:val="000000"/>
          <w:sz w:val="16"/>
          <w:szCs w:val="16"/>
        </w:rPr>
        <w:t xml:space="preserve">                                                                                                 </w:t>
      </w:r>
      <w:r w:rsidRPr="00B26EC8">
        <w:rPr>
          <w:color w:val="000000"/>
          <w:sz w:val="16"/>
          <w:szCs w:val="16"/>
        </w:rPr>
        <w:t xml:space="preserve">   -        </w:t>
      </w:r>
      <w:r w:rsidRPr="00B26EC8">
        <w:rPr>
          <w:sz w:val="16"/>
          <w:szCs w:val="16"/>
        </w:rPr>
        <w:t>Глава муниципального образования</w:t>
      </w:r>
    </w:p>
    <w:p w:rsidR="00B26EC8" w:rsidRPr="00B26EC8" w:rsidRDefault="00B26EC8" w:rsidP="00B26EC8">
      <w:pPr>
        <w:jc w:val="both"/>
        <w:rPr>
          <w:color w:val="000000"/>
          <w:sz w:val="16"/>
          <w:szCs w:val="16"/>
        </w:rPr>
      </w:pPr>
      <w:r w:rsidRPr="00B26EC8">
        <w:rPr>
          <w:sz w:val="16"/>
          <w:szCs w:val="16"/>
        </w:rPr>
        <w:t xml:space="preserve">                                        </w:t>
      </w:r>
      <w:r w:rsidR="00EB01BB">
        <w:rPr>
          <w:sz w:val="16"/>
          <w:szCs w:val="16"/>
        </w:rPr>
        <w:t xml:space="preserve">                                                                                                  </w:t>
      </w:r>
      <w:r w:rsidRPr="00B26EC8">
        <w:rPr>
          <w:sz w:val="16"/>
          <w:szCs w:val="16"/>
        </w:rPr>
        <w:t xml:space="preserve">               городское поселение Билибино</w:t>
      </w:r>
      <w:r w:rsidRPr="00B26EC8">
        <w:rPr>
          <w:color w:val="000000"/>
          <w:sz w:val="16"/>
          <w:szCs w:val="16"/>
        </w:rPr>
        <w:t xml:space="preserve">     </w:t>
      </w:r>
    </w:p>
    <w:p w:rsidR="00B26EC8" w:rsidRPr="00B26EC8" w:rsidRDefault="00B26EC8" w:rsidP="00B26EC8">
      <w:pPr>
        <w:jc w:val="both"/>
        <w:rPr>
          <w:color w:val="000000"/>
          <w:sz w:val="16"/>
          <w:szCs w:val="16"/>
        </w:rPr>
      </w:pPr>
      <w:r w:rsidRPr="00B26EC8">
        <w:rPr>
          <w:color w:val="000000"/>
          <w:sz w:val="16"/>
          <w:szCs w:val="16"/>
        </w:rPr>
        <w:t xml:space="preserve">   </w:t>
      </w:r>
    </w:p>
    <w:p w:rsidR="00B26EC8" w:rsidRPr="00B26EC8" w:rsidRDefault="00B26EC8" w:rsidP="00B26EC8">
      <w:pPr>
        <w:jc w:val="both"/>
        <w:rPr>
          <w:color w:val="000000"/>
          <w:sz w:val="16"/>
          <w:szCs w:val="16"/>
        </w:rPr>
      </w:pPr>
      <w:proofErr w:type="spellStart"/>
      <w:r w:rsidRPr="00B26EC8">
        <w:rPr>
          <w:color w:val="000000"/>
          <w:sz w:val="16"/>
          <w:szCs w:val="16"/>
        </w:rPr>
        <w:t>Куприй</w:t>
      </w:r>
      <w:proofErr w:type="spellEnd"/>
      <w:r w:rsidRPr="00B26EC8">
        <w:rPr>
          <w:color w:val="000000"/>
          <w:sz w:val="16"/>
          <w:szCs w:val="16"/>
        </w:rPr>
        <w:t xml:space="preserve"> Д.А.                 </w:t>
      </w:r>
      <w:r w:rsidR="00EB01BB">
        <w:rPr>
          <w:color w:val="000000"/>
          <w:sz w:val="16"/>
          <w:szCs w:val="16"/>
        </w:rPr>
        <w:t xml:space="preserve">                                                                                                 </w:t>
      </w:r>
      <w:r w:rsidRPr="00B26EC8">
        <w:rPr>
          <w:color w:val="000000"/>
          <w:sz w:val="16"/>
          <w:szCs w:val="16"/>
        </w:rPr>
        <w:t xml:space="preserve">       -         Депутат </w:t>
      </w:r>
      <w:r w:rsidR="00EB01BB">
        <w:rPr>
          <w:color w:val="000000"/>
          <w:sz w:val="16"/>
          <w:szCs w:val="16"/>
        </w:rPr>
        <w:t>Совета депутатов муниципального</w:t>
      </w:r>
    </w:p>
    <w:p w:rsidR="00B26EC8" w:rsidRPr="00B26EC8" w:rsidRDefault="00B26EC8" w:rsidP="00B26EC8">
      <w:pPr>
        <w:rPr>
          <w:color w:val="000000"/>
          <w:sz w:val="16"/>
          <w:szCs w:val="16"/>
        </w:rPr>
      </w:pPr>
      <w:r w:rsidRPr="00B26EC8">
        <w:rPr>
          <w:color w:val="000000"/>
          <w:sz w:val="16"/>
          <w:szCs w:val="16"/>
        </w:rPr>
        <w:t xml:space="preserve">                                     </w:t>
      </w:r>
      <w:r w:rsidR="00EB01BB">
        <w:rPr>
          <w:color w:val="000000"/>
          <w:sz w:val="16"/>
          <w:szCs w:val="16"/>
        </w:rPr>
        <w:t xml:space="preserve">                                                                                                 </w:t>
      </w:r>
      <w:r w:rsidRPr="00B26EC8">
        <w:rPr>
          <w:color w:val="000000"/>
          <w:sz w:val="16"/>
          <w:szCs w:val="16"/>
        </w:rPr>
        <w:t xml:space="preserve">                   образования городское поселение Билибино</w:t>
      </w:r>
    </w:p>
    <w:p w:rsidR="00B26EC8" w:rsidRPr="00B26EC8" w:rsidRDefault="00B26EC8" w:rsidP="00B26EC8">
      <w:pPr>
        <w:rPr>
          <w:sz w:val="16"/>
          <w:szCs w:val="16"/>
        </w:rPr>
      </w:pPr>
    </w:p>
    <w:p w:rsidR="00B26EC8" w:rsidRPr="00B26EC8" w:rsidRDefault="00B26EC8" w:rsidP="00B26EC8">
      <w:pPr>
        <w:jc w:val="both"/>
        <w:rPr>
          <w:color w:val="000000"/>
          <w:sz w:val="16"/>
          <w:szCs w:val="16"/>
        </w:rPr>
      </w:pPr>
      <w:r w:rsidRPr="00B26EC8">
        <w:rPr>
          <w:sz w:val="16"/>
          <w:szCs w:val="16"/>
        </w:rPr>
        <w:t xml:space="preserve">Попов А.О.            </w:t>
      </w:r>
      <w:r w:rsidR="00AD262D">
        <w:rPr>
          <w:sz w:val="16"/>
          <w:szCs w:val="16"/>
        </w:rPr>
        <w:t xml:space="preserve">                                                                                                   </w:t>
      </w:r>
      <w:r w:rsidRPr="00B26EC8">
        <w:rPr>
          <w:sz w:val="16"/>
          <w:szCs w:val="16"/>
        </w:rPr>
        <w:t xml:space="preserve">              -         </w:t>
      </w:r>
      <w:r w:rsidRPr="00B26EC8">
        <w:rPr>
          <w:color w:val="000000"/>
          <w:sz w:val="16"/>
          <w:szCs w:val="16"/>
        </w:rPr>
        <w:t>Депутат Совета депутатов муниципального</w:t>
      </w:r>
    </w:p>
    <w:p w:rsidR="00B26EC8" w:rsidRPr="00B26EC8" w:rsidRDefault="00B26EC8" w:rsidP="00B26EC8">
      <w:pPr>
        <w:rPr>
          <w:color w:val="000000"/>
          <w:sz w:val="16"/>
          <w:szCs w:val="16"/>
        </w:rPr>
      </w:pPr>
      <w:r w:rsidRPr="00B26EC8">
        <w:rPr>
          <w:color w:val="000000"/>
          <w:sz w:val="16"/>
          <w:szCs w:val="16"/>
        </w:rPr>
        <w:t xml:space="preserve">                               </w:t>
      </w:r>
      <w:r w:rsidR="00AD262D">
        <w:rPr>
          <w:color w:val="000000"/>
          <w:sz w:val="16"/>
          <w:szCs w:val="16"/>
        </w:rPr>
        <w:t xml:space="preserve">                                                                                                  </w:t>
      </w:r>
      <w:r w:rsidRPr="00B26EC8">
        <w:rPr>
          <w:color w:val="000000"/>
          <w:sz w:val="16"/>
          <w:szCs w:val="16"/>
        </w:rPr>
        <w:t xml:space="preserve">                         образования городское поселение Билибино</w:t>
      </w:r>
    </w:p>
    <w:p w:rsidR="00B26EC8" w:rsidRPr="00B26EC8" w:rsidRDefault="00B26EC8" w:rsidP="00B26EC8">
      <w:pPr>
        <w:rPr>
          <w:sz w:val="16"/>
          <w:szCs w:val="16"/>
        </w:rPr>
      </w:pPr>
    </w:p>
    <w:p w:rsidR="00B26EC8" w:rsidRPr="00B26EC8" w:rsidRDefault="00B26EC8" w:rsidP="00B26EC8">
      <w:pPr>
        <w:rPr>
          <w:sz w:val="16"/>
          <w:szCs w:val="16"/>
        </w:rPr>
      </w:pPr>
    </w:p>
    <w:p w:rsidR="00B26EC8" w:rsidRPr="00B26EC8" w:rsidRDefault="00B26EC8" w:rsidP="00B26EC8">
      <w:pPr>
        <w:rPr>
          <w:sz w:val="16"/>
          <w:szCs w:val="16"/>
        </w:rPr>
      </w:pPr>
    </w:p>
    <w:p w:rsidR="00B26EC8" w:rsidRPr="00B26EC8" w:rsidRDefault="00B26EC8" w:rsidP="00B26EC8">
      <w:pPr>
        <w:jc w:val="both"/>
        <w:rPr>
          <w:sz w:val="16"/>
          <w:szCs w:val="16"/>
        </w:rPr>
      </w:pPr>
    </w:p>
    <w:p w:rsidR="007A197C" w:rsidRPr="00A91FE2" w:rsidRDefault="007A197C" w:rsidP="007A197C">
      <w:pPr>
        <w:jc w:val="both"/>
        <w:rPr>
          <w:sz w:val="16"/>
          <w:szCs w:val="16"/>
        </w:rPr>
      </w:pPr>
    </w:p>
    <w:p w:rsidR="008E09F9" w:rsidRPr="00A91FE2" w:rsidRDefault="008E09F9" w:rsidP="00245995">
      <w:pPr>
        <w:tabs>
          <w:tab w:val="left" w:pos="900"/>
          <w:tab w:val="left" w:pos="1080"/>
        </w:tabs>
        <w:jc w:val="both"/>
        <w:outlineLvl w:val="0"/>
        <w:rPr>
          <w:sz w:val="16"/>
          <w:szCs w:val="16"/>
        </w:rPr>
      </w:pPr>
    </w:p>
    <w:p w:rsidR="008E09F9" w:rsidRPr="00803D03" w:rsidRDefault="008E09F9" w:rsidP="00245995">
      <w:pPr>
        <w:tabs>
          <w:tab w:val="left" w:pos="900"/>
          <w:tab w:val="left" w:pos="1080"/>
        </w:tabs>
        <w:jc w:val="both"/>
        <w:outlineLvl w:val="0"/>
        <w:rPr>
          <w:sz w:val="16"/>
          <w:szCs w:val="16"/>
        </w:rPr>
      </w:pPr>
    </w:p>
    <w:p w:rsidR="008E09F9" w:rsidRPr="00803D03" w:rsidRDefault="008E09F9" w:rsidP="00245995">
      <w:pPr>
        <w:tabs>
          <w:tab w:val="left" w:pos="900"/>
          <w:tab w:val="left" w:pos="1080"/>
        </w:tabs>
        <w:jc w:val="both"/>
        <w:outlineLvl w:val="0"/>
        <w:rPr>
          <w:sz w:val="16"/>
          <w:szCs w:val="16"/>
        </w:rPr>
      </w:pPr>
    </w:p>
    <w:p w:rsidR="008E09F9" w:rsidRPr="00FF1382" w:rsidRDefault="008E09F9" w:rsidP="00245995">
      <w:pPr>
        <w:tabs>
          <w:tab w:val="left" w:pos="900"/>
          <w:tab w:val="left" w:pos="1080"/>
        </w:tabs>
        <w:jc w:val="both"/>
        <w:outlineLvl w:val="0"/>
        <w:rPr>
          <w:sz w:val="16"/>
          <w:szCs w:val="16"/>
        </w:rPr>
      </w:pPr>
    </w:p>
    <w:p w:rsidR="008E09F9" w:rsidRPr="00FF1382" w:rsidRDefault="008E09F9" w:rsidP="00245995">
      <w:pPr>
        <w:tabs>
          <w:tab w:val="left" w:pos="900"/>
          <w:tab w:val="left" w:pos="1080"/>
        </w:tabs>
        <w:jc w:val="both"/>
        <w:outlineLvl w:val="0"/>
        <w:rPr>
          <w:sz w:val="16"/>
          <w:szCs w:val="16"/>
        </w:rPr>
      </w:pPr>
    </w:p>
    <w:p w:rsidR="008E09F9" w:rsidRPr="00FF1382" w:rsidRDefault="008E09F9" w:rsidP="00245995">
      <w:pPr>
        <w:tabs>
          <w:tab w:val="left" w:pos="900"/>
          <w:tab w:val="left" w:pos="1080"/>
        </w:tabs>
        <w:jc w:val="both"/>
        <w:outlineLvl w:val="0"/>
        <w:rPr>
          <w:sz w:val="16"/>
          <w:szCs w:val="16"/>
        </w:rPr>
      </w:pPr>
    </w:p>
    <w:p w:rsidR="008E09F9" w:rsidRPr="00FF1382" w:rsidRDefault="008E09F9" w:rsidP="00245995">
      <w:pPr>
        <w:tabs>
          <w:tab w:val="left" w:pos="900"/>
          <w:tab w:val="left" w:pos="1080"/>
        </w:tabs>
        <w:jc w:val="both"/>
        <w:outlineLvl w:val="0"/>
        <w:rPr>
          <w:sz w:val="16"/>
          <w:szCs w:val="16"/>
        </w:rPr>
      </w:pPr>
    </w:p>
    <w:p w:rsidR="008E09F9" w:rsidRPr="00FF1382" w:rsidRDefault="008E09F9" w:rsidP="00245995">
      <w:pPr>
        <w:tabs>
          <w:tab w:val="left" w:pos="900"/>
          <w:tab w:val="left" w:pos="1080"/>
        </w:tabs>
        <w:jc w:val="both"/>
        <w:outlineLvl w:val="0"/>
        <w:rPr>
          <w:sz w:val="16"/>
          <w:szCs w:val="16"/>
        </w:rPr>
      </w:pPr>
    </w:p>
    <w:p w:rsidR="008E09F9" w:rsidRPr="00FF1382" w:rsidRDefault="008E09F9" w:rsidP="00245995">
      <w:pPr>
        <w:tabs>
          <w:tab w:val="left" w:pos="900"/>
          <w:tab w:val="left" w:pos="1080"/>
        </w:tabs>
        <w:jc w:val="both"/>
        <w:outlineLvl w:val="0"/>
        <w:rPr>
          <w:sz w:val="16"/>
          <w:szCs w:val="16"/>
        </w:rPr>
      </w:pPr>
    </w:p>
    <w:p w:rsidR="008E09F9" w:rsidRDefault="008E09F9" w:rsidP="00245995">
      <w:pPr>
        <w:tabs>
          <w:tab w:val="left" w:pos="900"/>
          <w:tab w:val="left" w:pos="1080"/>
        </w:tabs>
        <w:jc w:val="both"/>
        <w:outlineLvl w:val="0"/>
        <w:rPr>
          <w:sz w:val="16"/>
          <w:szCs w:val="16"/>
        </w:rPr>
      </w:pPr>
    </w:p>
    <w:p w:rsidR="008E09F9" w:rsidRDefault="008E09F9" w:rsidP="00245995">
      <w:pPr>
        <w:tabs>
          <w:tab w:val="left" w:pos="900"/>
          <w:tab w:val="left" w:pos="1080"/>
        </w:tabs>
        <w:jc w:val="both"/>
        <w:outlineLvl w:val="0"/>
        <w:rPr>
          <w:sz w:val="16"/>
          <w:szCs w:val="16"/>
        </w:rPr>
      </w:pPr>
    </w:p>
    <w:p w:rsidR="008E09F9" w:rsidRDefault="008E09F9" w:rsidP="00245995">
      <w:pPr>
        <w:tabs>
          <w:tab w:val="left" w:pos="900"/>
          <w:tab w:val="left" w:pos="1080"/>
        </w:tabs>
        <w:jc w:val="both"/>
        <w:outlineLvl w:val="0"/>
        <w:rPr>
          <w:sz w:val="16"/>
          <w:szCs w:val="16"/>
        </w:rPr>
      </w:pPr>
    </w:p>
    <w:p w:rsidR="008E09F9" w:rsidRDefault="008E09F9" w:rsidP="00245995">
      <w:pPr>
        <w:tabs>
          <w:tab w:val="left" w:pos="900"/>
          <w:tab w:val="left" w:pos="1080"/>
        </w:tabs>
        <w:jc w:val="both"/>
        <w:outlineLvl w:val="0"/>
        <w:rPr>
          <w:sz w:val="16"/>
          <w:szCs w:val="16"/>
        </w:rPr>
      </w:pPr>
    </w:p>
    <w:p w:rsidR="008E09F9" w:rsidRDefault="008E09F9" w:rsidP="00245995">
      <w:pPr>
        <w:tabs>
          <w:tab w:val="left" w:pos="900"/>
          <w:tab w:val="left" w:pos="1080"/>
        </w:tabs>
        <w:jc w:val="both"/>
        <w:outlineLvl w:val="0"/>
        <w:rPr>
          <w:sz w:val="16"/>
          <w:szCs w:val="16"/>
        </w:rPr>
      </w:pPr>
    </w:p>
    <w:p w:rsidR="008E09F9" w:rsidRDefault="008E09F9" w:rsidP="00245995">
      <w:pPr>
        <w:tabs>
          <w:tab w:val="left" w:pos="900"/>
          <w:tab w:val="left" w:pos="1080"/>
        </w:tabs>
        <w:jc w:val="both"/>
        <w:outlineLvl w:val="0"/>
        <w:rPr>
          <w:sz w:val="16"/>
          <w:szCs w:val="16"/>
        </w:rPr>
      </w:pPr>
    </w:p>
    <w:p w:rsidR="008E09F9" w:rsidRDefault="008E09F9" w:rsidP="00245995">
      <w:pPr>
        <w:tabs>
          <w:tab w:val="left" w:pos="900"/>
          <w:tab w:val="left" w:pos="1080"/>
        </w:tabs>
        <w:jc w:val="both"/>
        <w:outlineLvl w:val="0"/>
        <w:rPr>
          <w:sz w:val="16"/>
          <w:szCs w:val="16"/>
        </w:rPr>
      </w:pPr>
    </w:p>
    <w:p w:rsidR="008E09F9" w:rsidRDefault="008E09F9" w:rsidP="00245995">
      <w:pPr>
        <w:tabs>
          <w:tab w:val="left" w:pos="900"/>
          <w:tab w:val="left" w:pos="1080"/>
        </w:tabs>
        <w:jc w:val="both"/>
        <w:outlineLvl w:val="0"/>
        <w:rPr>
          <w:sz w:val="16"/>
          <w:szCs w:val="16"/>
        </w:rPr>
      </w:pPr>
      <w:bookmarkStart w:id="40" w:name="_GoBack"/>
      <w:bookmarkEnd w:id="40"/>
    </w:p>
    <w:p w:rsidR="008E09F9" w:rsidRDefault="008E09F9" w:rsidP="00245995">
      <w:pPr>
        <w:tabs>
          <w:tab w:val="left" w:pos="900"/>
          <w:tab w:val="left" w:pos="1080"/>
        </w:tabs>
        <w:jc w:val="both"/>
        <w:outlineLvl w:val="0"/>
        <w:rPr>
          <w:sz w:val="16"/>
          <w:szCs w:val="16"/>
        </w:rPr>
      </w:pPr>
    </w:p>
    <w:p w:rsidR="008E09F9" w:rsidRDefault="008E09F9" w:rsidP="00245995">
      <w:pPr>
        <w:tabs>
          <w:tab w:val="left" w:pos="900"/>
          <w:tab w:val="left" w:pos="1080"/>
        </w:tabs>
        <w:jc w:val="both"/>
        <w:outlineLvl w:val="0"/>
        <w:rPr>
          <w:sz w:val="16"/>
          <w:szCs w:val="16"/>
        </w:rPr>
      </w:pPr>
    </w:p>
    <w:p w:rsidR="008E09F9" w:rsidRDefault="008E09F9" w:rsidP="00245995">
      <w:pPr>
        <w:tabs>
          <w:tab w:val="left" w:pos="900"/>
          <w:tab w:val="left" w:pos="1080"/>
        </w:tabs>
        <w:jc w:val="both"/>
        <w:outlineLvl w:val="0"/>
        <w:rPr>
          <w:sz w:val="16"/>
          <w:szCs w:val="16"/>
        </w:rPr>
      </w:pPr>
    </w:p>
    <w:p w:rsidR="008E09F9" w:rsidRDefault="008E09F9" w:rsidP="00245995">
      <w:pPr>
        <w:tabs>
          <w:tab w:val="left" w:pos="900"/>
          <w:tab w:val="left" w:pos="1080"/>
        </w:tabs>
        <w:jc w:val="both"/>
        <w:outlineLvl w:val="0"/>
        <w:rPr>
          <w:sz w:val="16"/>
          <w:szCs w:val="16"/>
        </w:rPr>
      </w:pPr>
    </w:p>
    <w:p w:rsidR="008E09F9" w:rsidRDefault="008E09F9" w:rsidP="00245995">
      <w:pPr>
        <w:tabs>
          <w:tab w:val="left" w:pos="900"/>
          <w:tab w:val="left" w:pos="1080"/>
        </w:tabs>
        <w:jc w:val="both"/>
        <w:outlineLvl w:val="0"/>
        <w:rPr>
          <w:sz w:val="16"/>
          <w:szCs w:val="16"/>
        </w:rPr>
      </w:pPr>
    </w:p>
    <w:p w:rsidR="008E09F9" w:rsidRPr="00FA321B" w:rsidRDefault="008E09F9" w:rsidP="00245995">
      <w:pPr>
        <w:tabs>
          <w:tab w:val="left" w:pos="900"/>
          <w:tab w:val="left" w:pos="1080"/>
        </w:tabs>
        <w:jc w:val="both"/>
        <w:outlineLvl w:val="0"/>
        <w:rPr>
          <w:sz w:val="16"/>
          <w:szCs w:val="16"/>
        </w:rPr>
      </w:pPr>
    </w:p>
    <w:p w:rsidR="001820F3" w:rsidRPr="00FA321B" w:rsidRDefault="001820F3" w:rsidP="00245995">
      <w:pPr>
        <w:tabs>
          <w:tab w:val="left" w:pos="900"/>
          <w:tab w:val="left" w:pos="1080"/>
        </w:tabs>
        <w:jc w:val="both"/>
        <w:outlineLvl w:val="0"/>
        <w:rPr>
          <w:sz w:val="16"/>
          <w:szCs w:val="16"/>
        </w:rPr>
      </w:pPr>
    </w:p>
    <w:p w:rsidR="001820F3" w:rsidRPr="00FA321B" w:rsidRDefault="001820F3" w:rsidP="00245995">
      <w:pPr>
        <w:tabs>
          <w:tab w:val="left" w:pos="900"/>
          <w:tab w:val="left" w:pos="1080"/>
        </w:tabs>
        <w:jc w:val="both"/>
        <w:outlineLvl w:val="0"/>
        <w:rPr>
          <w:sz w:val="16"/>
          <w:szCs w:val="16"/>
        </w:rPr>
      </w:pPr>
    </w:p>
    <w:p w:rsidR="001820F3" w:rsidRPr="00C13ED1" w:rsidRDefault="001820F3" w:rsidP="00245995">
      <w:pPr>
        <w:tabs>
          <w:tab w:val="left" w:pos="900"/>
          <w:tab w:val="left" w:pos="1080"/>
        </w:tabs>
        <w:jc w:val="both"/>
        <w:outlineLvl w:val="0"/>
        <w:rPr>
          <w:sz w:val="16"/>
          <w:szCs w:val="16"/>
        </w:rPr>
      </w:pPr>
    </w:p>
    <w:p w:rsidR="009A6906" w:rsidRPr="00C13ED1" w:rsidRDefault="009A6906" w:rsidP="00245995">
      <w:pPr>
        <w:tabs>
          <w:tab w:val="left" w:pos="900"/>
          <w:tab w:val="left" w:pos="1080"/>
        </w:tabs>
        <w:jc w:val="both"/>
        <w:outlineLvl w:val="0"/>
        <w:rPr>
          <w:sz w:val="16"/>
          <w:szCs w:val="16"/>
        </w:rPr>
      </w:pPr>
    </w:p>
    <w:p w:rsidR="009A6906" w:rsidRPr="00C13ED1" w:rsidRDefault="009A6906" w:rsidP="00245995">
      <w:pPr>
        <w:tabs>
          <w:tab w:val="left" w:pos="900"/>
          <w:tab w:val="left" w:pos="1080"/>
        </w:tabs>
        <w:jc w:val="both"/>
        <w:outlineLvl w:val="0"/>
        <w:rPr>
          <w:sz w:val="16"/>
          <w:szCs w:val="16"/>
        </w:rPr>
      </w:pPr>
    </w:p>
    <w:p w:rsidR="009A6906" w:rsidRPr="00C13ED1" w:rsidRDefault="009A6906" w:rsidP="00245995">
      <w:pPr>
        <w:tabs>
          <w:tab w:val="left" w:pos="900"/>
          <w:tab w:val="left" w:pos="1080"/>
        </w:tabs>
        <w:jc w:val="both"/>
        <w:outlineLvl w:val="0"/>
        <w:rPr>
          <w:sz w:val="16"/>
          <w:szCs w:val="16"/>
        </w:rPr>
      </w:pPr>
    </w:p>
    <w:tbl>
      <w:tblPr>
        <w:tblStyle w:val="af8"/>
        <w:tblW w:w="10490"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5846"/>
      </w:tblGrid>
      <w:tr w:rsidR="00BF20E4" w:rsidRPr="00BF20E4" w:rsidTr="00ED580F">
        <w:tc>
          <w:tcPr>
            <w:tcW w:w="4644" w:type="dxa"/>
          </w:tcPr>
          <w:p w:rsidR="00BF20E4" w:rsidRPr="00BF20E4" w:rsidRDefault="00BF20E4" w:rsidP="00BF20E4">
            <w:pPr>
              <w:ind w:right="140"/>
              <w:jc w:val="both"/>
              <w:rPr>
                <w:sz w:val="16"/>
                <w:szCs w:val="16"/>
              </w:rPr>
            </w:pPr>
            <w:r w:rsidRPr="00BF20E4">
              <w:rPr>
                <w:noProof/>
              </w:rPr>
              <w:drawing>
                <wp:inline distT="0" distB="0" distL="0" distR="0" wp14:anchorId="1D763A6E" wp14:editId="5BAC616E">
                  <wp:extent cx="2657475" cy="571500"/>
                  <wp:effectExtent l="19050" t="0" r="9525" b="0"/>
                  <wp:docPr id="6" name="Рисунок 66" descr="C:\Documents and Settings\Pechenkin\Мои документы\!Информационный вестник\ИНФ ВЕСТНИК БЛБ\конец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6" descr="C:\Documents and Settings\Pechenkin\Мои документы\!Информационный вестник\ИНФ ВЕСТНИК БЛБ\конец copy.jpg"/>
                          <pic:cNvPicPr>
                            <a:picLocks noChangeAspect="1" noChangeArrowheads="1"/>
                          </pic:cNvPicPr>
                        </pic:nvPicPr>
                        <pic:blipFill>
                          <a:blip r:embed="rId19" cstate="print"/>
                          <a:srcRect/>
                          <a:stretch>
                            <a:fillRect/>
                          </a:stretch>
                        </pic:blipFill>
                        <pic:spPr bwMode="auto">
                          <a:xfrm>
                            <a:off x="0" y="0"/>
                            <a:ext cx="2657475" cy="571500"/>
                          </a:xfrm>
                          <a:prstGeom prst="rect">
                            <a:avLst/>
                          </a:prstGeom>
                          <a:noFill/>
                          <a:ln w="9525">
                            <a:noFill/>
                            <a:miter lim="800000"/>
                            <a:headEnd/>
                            <a:tailEnd/>
                          </a:ln>
                        </pic:spPr>
                      </pic:pic>
                    </a:graphicData>
                  </a:graphic>
                </wp:inline>
              </w:drawing>
            </w:r>
          </w:p>
          <w:p w:rsidR="00BF20E4" w:rsidRPr="00BF20E4" w:rsidRDefault="00BF20E4" w:rsidP="00BF20E4">
            <w:pPr>
              <w:ind w:right="140"/>
              <w:jc w:val="both"/>
              <w:rPr>
                <w:sz w:val="16"/>
                <w:szCs w:val="16"/>
              </w:rPr>
            </w:pPr>
          </w:p>
          <w:p w:rsidR="00BF20E4" w:rsidRPr="00BF20E4" w:rsidRDefault="00BF20E4" w:rsidP="00BF20E4">
            <w:pPr>
              <w:ind w:right="140"/>
              <w:jc w:val="center"/>
            </w:pPr>
            <w:r w:rsidRPr="00BF20E4">
              <w:t>РАСПРОСТРАНЯЕТСЯ  БЕСПЛАТНО</w:t>
            </w:r>
          </w:p>
        </w:tc>
        <w:tc>
          <w:tcPr>
            <w:tcW w:w="5846" w:type="dxa"/>
          </w:tcPr>
          <w:p w:rsidR="00BF20E4" w:rsidRPr="00BF20E4" w:rsidRDefault="00BF20E4" w:rsidP="00BF20E4">
            <w:pPr>
              <w:ind w:right="140"/>
              <w:jc w:val="both"/>
              <w:rPr>
                <w:sz w:val="16"/>
                <w:szCs w:val="16"/>
              </w:rPr>
            </w:pPr>
            <w:r w:rsidRPr="00BF20E4">
              <w:rPr>
                <w:b/>
                <w:sz w:val="16"/>
                <w:szCs w:val="16"/>
              </w:rPr>
              <w:t>Учредитель:</w:t>
            </w:r>
            <w:r w:rsidRPr="00BF20E4">
              <w:rPr>
                <w:sz w:val="16"/>
                <w:szCs w:val="16"/>
              </w:rPr>
              <w:t xml:space="preserve"> Администрация МО МБР</w:t>
            </w:r>
          </w:p>
          <w:p w:rsidR="00BF20E4" w:rsidRPr="00BF20E4" w:rsidRDefault="00BF20E4" w:rsidP="00BF20E4">
            <w:pPr>
              <w:ind w:right="140"/>
              <w:jc w:val="both"/>
              <w:rPr>
                <w:sz w:val="16"/>
                <w:szCs w:val="16"/>
              </w:rPr>
            </w:pPr>
            <w:r w:rsidRPr="00BF20E4">
              <w:rPr>
                <w:b/>
                <w:sz w:val="16"/>
                <w:szCs w:val="16"/>
              </w:rPr>
              <w:t>Соучредители:</w:t>
            </w:r>
            <w:r w:rsidRPr="00BF20E4">
              <w:rPr>
                <w:sz w:val="16"/>
                <w:szCs w:val="16"/>
              </w:rPr>
              <w:t xml:space="preserve"> Совет депутатов МО БМР.</w:t>
            </w:r>
          </w:p>
          <w:p w:rsidR="00BF20E4" w:rsidRPr="00BF20E4" w:rsidRDefault="00BF20E4" w:rsidP="00BF20E4">
            <w:pPr>
              <w:ind w:right="140"/>
              <w:jc w:val="both"/>
              <w:rPr>
                <w:sz w:val="16"/>
                <w:szCs w:val="16"/>
              </w:rPr>
            </w:pPr>
            <w:proofErr w:type="gramStart"/>
            <w:r w:rsidRPr="00BF20E4">
              <w:rPr>
                <w:b/>
                <w:sz w:val="16"/>
                <w:szCs w:val="16"/>
              </w:rPr>
              <w:t>Ответственный за выпуск:</w:t>
            </w:r>
            <w:proofErr w:type="gramEnd"/>
            <w:r w:rsidRPr="00BF20E4">
              <w:rPr>
                <w:sz w:val="16"/>
                <w:szCs w:val="16"/>
              </w:rPr>
              <w:t xml:space="preserve"> </w:t>
            </w:r>
            <w:r w:rsidR="00385575">
              <w:rPr>
                <w:sz w:val="16"/>
                <w:szCs w:val="16"/>
              </w:rPr>
              <w:t>Гизбрехт В.В.</w:t>
            </w:r>
          </w:p>
          <w:p w:rsidR="00BF20E4" w:rsidRPr="00BF20E4" w:rsidRDefault="00BF20E4" w:rsidP="00BF20E4">
            <w:pPr>
              <w:ind w:right="140"/>
              <w:jc w:val="both"/>
              <w:rPr>
                <w:sz w:val="16"/>
                <w:szCs w:val="16"/>
              </w:rPr>
            </w:pPr>
            <w:r w:rsidRPr="00BF20E4">
              <w:rPr>
                <w:b/>
                <w:sz w:val="16"/>
                <w:szCs w:val="16"/>
              </w:rPr>
              <w:t>Адрес учредителя и издателя:</w:t>
            </w:r>
            <w:r w:rsidRPr="00BF20E4">
              <w:rPr>
                <w:sz w:val="16"/>
                <w:szCs w:val="16"/>
              </w:rPr>
              <w:t xml:space="preserve"> 689450, г. Билибино ул. Курчатова, д. 6</w:t>
            </w:r>
          </w:p>
          <w:p w:rsidR="00BF20E4" w:rsidRPr="00BF20E4" w:rsidRDefault="00BF20E4" w:rsidP="00BF20E4">
            <w:pPr>
              <w:ind w:right="140"/>
              <w:jc w:val="both"/>
              <w:rPr>
                <w:sz w:val="16"/>
                <w:szCs w:val="16"/>
              </w:rPr>
            </w:pPr>
            <w:r w:rsidRPr="00BF20E4">
              <w:rPr>
                <w:b/>
                <w:sz w:val="16"/>
                <w:szCs w:val="16"/>
              </w:rPr>
              <w:t>Адрес редакции:</w:t>
            </w:r>
            <w:r w:rsidRPr="00BF20E4">
              <w:rPr>
                <w:sz w:val="16"/>
                <w:szCs w:val="16"/>
              </w:rPr>
              <w:t xml:space="preserve"> 689450, г. Билибино ул. Курчатова, д. 6</w:t>
            </w:r>
          </w:p>
          <w:p w:rsidR="00BF20E4" w:rsidRPr="00BF20E4" w:rsidRDefault="00BF20E4" w:rsidP="00BF20E4">
            <w:pPr>
              <w:ind w:right="140"/>
              <w:rPr>
                <w:sz w:val="16"/>
                <w:szCs w:val="16"/>
              </w:rPr>
            </w:pPr>
            <w:r w:rsidRPr="00BF20E4">
              <w:rPr>
                <w:b/>
                <w:sz w:val="16"/>
                <w:szCs w:val="16"/>
              </w:rPr>
              <w:t>Подписано в печать</w:t>
            </w:r>
            <w:r w:rsidRPr="00BF20E4">
              <w:rPr>
                <w:sz w:val="16"/>
                <w:szCs w:val="16"/>
              </w:rPr>
              <w:t xml:space="preserve">:  </w:t>
            </w:r>
            <w:r w:rsidR="0067695F">
              <w:rPr>
                <w:sz w:val="16"/>
                <w:szCs w:val="16"/>
              </w:rPr>
              <w:t>01.04</w:t>
            </w:r>
            <w:r w:rsidR="00F405B3">
              <w:rPr>
                <w:sz w:val="16"/>
                <w:szCs w:val="16"/>
              </w:rPr>
              <w:t>.2025</w:t>
            </w:r>
            <w:r w:rsidRPr="00BF20E4">
              <w:rPr>
                <w:sz w:val="16"/>
                <w:szCs w:val="16"/>
              </w:rPr>
              <w:t xml:space="preserve"> г.  в 11:00(по графику);11:00(фактически)</w:t>
            </w:r>
          </w:p>
          <w:p w:rsidR="00BF20E4" w:rsidRPr="00BF20E4" w:rsidRDefault="00BF20E4" w:rsidP="00BF20E4">
            <w:pPr>
              <w:ind w:right="140"/>
              <w:jc w:val="both"/>
              <w:rPr>
                <w:sz w:val="16"/>
                <w:szCs w:val="16"/>
              </w:rPr>
            </w:pPr>
            <w:r w:rsidRPr="00BF20E4">
              <w:rPr>
                <w:b/>
                <w:sz w:val="16"/>
                <w:szCs w:val="16"/>
              </w:rPr>
              <w:t>Тираж:</w:t>
            </w:r>
            <w:r w:rsidRPr="00BF20E4">
              <w:rPr>
                <w:sz w:val="16"/>
                <w:szCs w:val="16"/>
              </w:rPr>
              <w:t xml:space="preserve"> 12 </w:t>
            </w:r>
            <w:proofErr w:type="spellStart"/>
            <w:proofErr w:type="gramStart"/>
            <w:r w:rsidRPr="00BF20E4">
              <w:rPr>
                <w:sz w:val="16"/>
                <w:szCs w:val="16"/>
              </w:rPr>
              <w:t>экз</w:t>
            </w:r>
            <w:proofErr w:type="spellEnd"/>
            <w:proofErr w:type="gramEnd"/>
          </w:p>
        </w:tc>
      </w:tr>
    </w:tbl>
    <w:p w:rsidR="007013DB" w:rsidRDefault="007013DB" w:rsidP="00245995">
      <w:pPr>
        <w:tabs>
          <w:tab w:val="left" w:pos="900"/>
          <w:tab w:val="left" w:pos="1080"/>
        </w:tabs>
        <w:jc w:val="both"/>
        <w:outlineLvl w:val="0"/>
        <w:rPr>
          <w:sz w:val="25"/>
          <w:szCs w:val="25"/>
        </w:rPr>
      </w:pPr>
    </w:p>
    <w:sectPr w:rsidR="007013DB" w:rsidSect="00781BD0">
      <w:headerReference w:type="even" r:id="rId20"/>
      <w:headerReference w:type="default" r:id="rId21"/>
      <w:headerReference w:type="first" r:id="rId22"/>
      <w:pgSz w:w="11906" w:h="16838" w:code="9"/>
      <w:pgMar w:top="567" w:right="991" w:bottom="426" w:left="1276" w:header="170" w:footer="0"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6762" w:rsidRDefault="00866762" w:rsidP="00FE0245">
      <w:r>
        <w:separator/>
      </w:r>
    </w:p>
  </w:endnote>
  <w:endnote w:type="continuationSeparator" w:id="0">
    <w:p w:rsidR="00866762" w:rsidRDefault="00866762" w:rsidP="00FE02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MT">
    <w:altName w:val="Arial Unicode MS"/>
    <w:panose1 w:val="00000000000000000000"/>
    <w:charset w:val="80"/>
    <w:family w:val="auto"/>
    <w:notTrueType/>
    <w:pitch w:val="default"/>
    <w:sig w:usb0="00000203" w:usb1="08070000" w:usb2="00000010" w:usb3="00000000" w:csb0="00020005"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_FuturaOrto">
    <w:altName w:val="Lucida Sans Unicode"/>
    <w:charset w:val="CC"/>
    <w:family w:val="swiss"/>
    <w:pitch w:val="variable"/>
    <w:sig w:usb0="00000201" w:usb1="00000000" w:usb2="00000000" w:usb3="00000000" w:csb0="00000004"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Arial CYR">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ヒラギノ角ゴ Pro W3">
    <w:altName w:val="MS Mincho"/>
    <w:panose1 w:val="00000000000000000000"/>
    <w:charset w:val="80"/>
    <w:family w:val="auto"/>
    <w:notTrueType/>
    <w:pitch w:val="variable"/>
    <w:sig w:usb0="00000001" w:usb1="08070000" w:usb2="00000010" w:usb3="00000000" w:csb0="00020000" w:csb1="00000000"/>
  </w:font>
  <w:font w:name="MS Reference Sans Serif">
    <w:panose1 w:val="020B0604030504040204"/>
    <w:charset w:val="CC"/>
    <w:family w:val="swiss"/>
    <w:pitch w:val="variable"/>
    <w:sig w:usb0="20000287" w:usb1="00000000" w:usb2="00000000" w:usb3="00000000" w:csb0="0000019F" w:csb1="00000000"/>
  </w:font>
  <w:font w:name="CordiaUPC">
    <w:altName w:val="Arial Unicode MS"/>
    <w:charset w:val="00"/>
    <w:family w:val="swiss"/>
    <w:pitch w:val="variable"/>
    <w:sig w:usb0="00000000" w:usb1="00000000" w:usb2="00000000" w:usb3="00000000" w:csb0="00010001" w:csb1="00000000"/>
  </w:font>
  <w:font w:name="Mangal">
    <w:panose1 w:val="00000400000000000000"/>
    <w:charset w:val="01"/>
    <w:family w:val="roman"/>
    <w:notTrueType/>
    <w:pitch w:val="variable"/>
    <w:sig w:usb0="00002000" w:usb1="00000000" w:usb2="00000000" w:usb3="00000000" w:csb0="00000000" w:csb1="00000000"/>
  </w:font>
  <w:font w:name="Impact">
    <w:panose1 w:val="020B0806030902050204"/>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PT Sans">
    <w:altName w:val="Times New Roman"/>
    <w:charset w:val="00"/>
    <w:family w:val="auto"/>
    <w:pitch w:val="default"/>
  </w:font>
  <w:font w:name="Andale Sans UI">
    <w:altName w:val="Times New Roman"/>
    <w:charset w:val="CC"/>
    <w:family w:val="auto"/>
    <w:pitch w:val="variable"/>
  </w:font>
  <w:font w:name="Peterburg">
    <w:altName w:val="Times New Roman"/>
    <w:panose1 w:val="00000000000000000000"/>
    <w:charset w:val="00"/>
    <w:family w:val="auto"/>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rebuchet MS">
    <w:panose1 w:val="020B0603020202020204"/>
    <w:charset w:val="CC"/>
    <w:family w:val="swiss"/>
    <w:pitch w:val="variable"/>
    <w:sig w:usb0="00000687" w:usb1="00000000" w:usb2="00000000" w:usb3="00000000" w:csb0="0000009F" w:csb1="00000000"/>
  </w:font>
  <w:font w:name="PT Serif">
    <w:charset w:val="CC"/>
    <w:family w:val="roman"/>
    <w:pitch w:val="variable"/>
    <w:sig w:usb0="A00002EF" w:usb1="5000204B" w:usb2="00000020" w:usb3="00000000" w:csb0="00000097" w:csb1="00000000"/>
  </w:font>
  <w:font w:name="Times New Roman Полужирный">
    <w:altName w:val="Times New Roman"/>
    <w:panose1 w:val="00000000000000000000"/>
    <w:charset w:val="00"/>
    <w:family w:val="roman"/>
    <w:notTrueType/>
    <w:pitch w:val="default"/>
  </w:font>
  <w:font w:name="+mn-ea">
    <w:panose1 w:val="00000000000000000000"/>
    <w:charset w:val="00"/>
    <w:family w:val="roman"/>
    <w:notTrueType/>
    <w:pitch w:val="default"/>
  </w:font>
  <w:font w:name="+mn-cs">
    <w:panose1 w:val="00000000000000000000"/>
    <w:charset w:val="00"/>
    <w:family w:val="roman"/>
    <w:notTrueType/>
    <w:pitch w:val="default"/>
  </w:font>
  <w:font w:name="BatangChe">
    <w:charset w:val="81"/>
    <w:family w:val="modern"/>
    <w:pitch w:val="fixed"/>
    <w:sig w:usb0="B00002AF" w:usb1="69D77CFB" w:usb2="00000030" w:usb3="00000000" w:csb0="0008009F" w:csb1="00000000"/>
  </w:font>
  <w:font w:name="MS Mincho">
    <w:altName w:val="MS Gothic"/>
    <w:panose1 w:val="02020609040205080304"/>
    <w:charset w:val="80"/>
    <w:family w:val="roman"/>
    <w:notTrueType/>
    <w:pitch w:val="fixed"/>
    <w:sig w:usb0="00000000" w:usb1="08070000" w:usb2="00000010" w:usb3="00000000" w:csb0="00020000" w:csb1="00000000"/>
  </w:font>
  <w:font w:name="Bauhaus 93">
    <w:panose1 w:val="04030905020B02020C02"/>
    <w:charset w:val="00"/>
    <w:family w:val="decorativ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6762" w:rsidRDefault="00866762" w:rsidP="00FE0245">
      <w:r>
        <w:separator/>
      </w:r>
    </w:p>
  </w:footnote>
  <w:footnote w:type="continuationSeparator" w:id="0">
    <w:p w:rsidR="00866762" w:rsidRDefault="00866762" w:rsidP="00FE02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43A6" w:rsidRPr="0094044C" w:rsidRDefault="003843A6" w:rsidP="003574F1">
    <w:pPr>
      <w:pStyle w:val="a7"/>
      <w:tabs>
        <w:tab w:val="clear" w:pos="9355"/>
        <w:tab w:val="left" w:pos="2694"/>
        <w:tab w:val="left" w:pos="6687"/>
      </w:tabs>
      <w:rPr>
        <w:color w:val="0D0D0D"/>
        <w:sz w:val="16"/>
        <w:szCs w:val="16"/>
      </w:rPr>
    </w:pPr>
    <w:sdt>
      <w:sdtPr>
        <w:rPr>
          <w:b/>
          <w:sz w:val="16"/>
          <w:szCs w:val="16"/>
        </w:rPr>
        <w:id w:val="-469824598"/>
        <w:docPartObj>
          <w:docPartGallery w:val="Page Numbers (Top of Page)"/>
          <w:docPartUnique/>
        </w:docPartObj>
      </w:sdtPr>
      <w:sdtContent>
        <w:r w:rsidRPr="00844E09">
          <w:rPr>
            <w:rFonts w:ascii="Bauhaus 93" w:hAnsi="Bauhaus 93"/>
            <w:b/>
            <w:sz w:val="16"/>
            <w:szCs w:val="16"/>
          </w:rPr>
          <w:fldChar w:fldCharType="begin"/>
        </w:r>
        <w:r w:rsidRPr="00844E09">
          <w:rPr>
            <w:rFonts w:ascii="Bauhaus 93" w:hAnsi="Bauhaus 93"/>
            <w:b/>
            <w:sz w:val="16"/>
            <w:szCs w:val="16"/>
          </w:rPr>
          <w:instrText>PAGE   \* MERGEFORMAT</w:instrText>
        </w:r>
        <w:r w:rsidRPr="00844E09">
          <w:rPr>
            <w:rFonts w:ascii="Bauhaus 93" w:hAnsi="Bauhaus 93"/>
            <w:b/>
            <w:sz w:val="16"/>
            <w:szCs w:val="16"/>
          </w:rPr>
          <w:fldChar w:fldCharType="separate"/>
        </w:r>
        <w:r w:rsidR="00A320C9">
          <w:rPr>
            <w:rFonts w:ascii="Bauhaus 93" w:hAnsi="Bauhaus 93"/>
            <w:b/>
            <w:noProof/>
            <w:sz w:val="16"/>
            <w:szCs w:val="16"/>
          </w:rPr>
          <w:t>94</w:t>
        </w:r>
        <w:r w:rsidRPr="00844E09">
          <w:rPr>
            <w:rFonts w:ascii="Bauhaus 93" w:hAnsi="Bauhaus 93"/>
            <w:b/>
            <w:sz w:val="16"/>
            <w:szCs w:val="16"/>
          </w:rPr>
          <w:fldChar w:fldCharType="end"/>
        </w:r>
      </w:sdtContent>
    </w:sdt>
    <w:r w:rsidRPr="00320641">
      <w:rPr>
        <w:b/>
        <w:sz w:val="16"/>
        <w:szCs w:val="16"/>
      </w:rPr>
      <w:t xml:space="preserve"> </w:t>
    </w:r>
    <w:r>
      <w:rPr>
        <w:b/>
        <w:sz w:val="16"/>
        <w:szCs w:val="16"/>
      </w:rPr>
      <w:t xml:space="preserve"> </w:t>
    </w:r>
    <w:r w:rsidRPr="00A74DF6">
      <w:rPr>
        <w:color w:val="0D0D0D"/>
        <w:sz w:val="16"/>
        <w:szCs w:val="16"/>
      </w:rPr>
      <w:t>Информацион</w:t>
    </w:r>
    <w:r>
      <w:rPr>
        <w:color w:val="0D0D0D"/>
        <w:sz w:val="16"/>
        <w:szCs w:val="16"/>
      </w:rPr>
      <w:t xml:space="preserve">ный вестник Билибинского района от 01апреля </w:t>
    </w:r>
    <w:r w:rsidRPr="005406E8">
      <w:rPr>
        <w:color w:val="0D0D0D"/>
        <w:sz w:val="16"/>
        <w:szCs w:val="16"/>
      </w:rPr>
      <w:t>202</w:t>
    </w:r>
    <w:r>
      <w:rPr>
        <w:color w:val="0D0D0D"/>
        <w:sz w:val="16"/>
        <w:szCs w:val="16"/>
      </w:rPr>
      <w:t>5</w:t>
    </w:r>
    <w:r w:rsidRPr="005406E8">
      <w:rPr>
        <w:color w:val="0D0D0D"/>
        <w:sz w:val="16"/>
        <w:szCs w:val="16"/>
      </w:rPr>
      <w:t xml:space="preserve"> года № </w:t>
    </w:r>
    <w:r w:rsidRPr="003575C0">
      <w:rPr>
        <w:color w:val="0D0D0D"/>
        <w:sz w:val="16"/>
        <w:szCs w:val="16"/>
      </w:rPr>
      <w:t>1</w:t>
    </w:r>
    <w:r>
      <w:rPr>
        <w:color w:val="0D0D0D"/>
        <w:sz w:val="16"/>
        <w:szCs w:val="16"/>
      </w:rPr>
      <w:t xml:space="preserve">2 </w:t>
    </w:r>
    <w:r w:rsidRPr="005406E8">
      <w:rPr>
        <w:color w:val="0D0D0D"/>
        <w:sz w:val="16"/>
        <w:szCs w:val="16"/>
      </w:rPr>
      <w:t>(</w:t>
    </w:r>
    <w:r>
      <w:rPr>
        <w:color w:val="0D0D0D"/>
        <w:sz w:val="16"/>
        <w:szCs w:val="16"/>
      </w:rPr>
      <w:t>576</w:t>
    </w:r>
    <w:r w:rsidRPr="005406E8">
      <w:rPr>
        <w:color w:val="0D0D0D"/>
        <w:sz w:val="16"/>
        <w:szCs w:val="16"/>
      </w:rPr>
      <w:t>)</w:t>
    </w:r>
  </w:p>
  <w:p w:rsidR="003843A6" w:rsidRDefault="003843A6"/>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43A6" w:rsidRPr="0094044C" w:rsidRDefault="003843A6" w:rsidP="00A5305E">
    <w:pPr>
      <w:pStyle w:val="a7"/>
      <w:tabs>
        <w:tab w:val="clear" w:pos="9355"/>
        <w:tab w:val="left" w:pos="2694"/>
        <w:tab w:val="left" w:pos="6293"/>
      </w:tabs>
      <w:rPr>
        <w:color w:val="0D0D0D"/>
        <w:sz w:val="16"/>
        <w:szCs w:val="16"/>
      </w:rPr>
    </w:pPr>
    <w:sdt>
      <w:sdtPr>
        <w:rPr>
          <w:b/>
          <w:sz w:val="16"/>
          <w:szCs w:val="16"/>
        </w:rPr>
        <w:id w:val="-893196567"/>
        <w:docPartObj>
          <w:docPartGallery w:val="Page Numbers (Top of Page)"/>
          <w:docPartUnique/>
        </w:docPartObj>
      </w:sdtPr>
      <w:sdtContent>
        <w:r w:rsidRPr="00844E09">
          <w:rPr>
            <w:rFonts w:ascii="Bauhaus 93" w:hAnsi="Bauhaus 93"/>
            <w:b/>
            <w:sz w:val="16"/>
            <w:szCs w:val="16"/>
          </w:rPr>
          <w:fldChar w:fldCharType="begin"/>
        </w:r>
        <w:r w:rsidRPr="00844E09">
          <w:rPr>
            <w:rFonts w:ascii="Bauhaus 93" w:hAnsi="Bauhaus 93"/>
            <w:b/>
            <w:sz w:val="16"/>
            <w:szCs w:val="16"/>
          </w:rPr>
          <w:instrText>PAGE   \* MERGEFORMAT</w:instrText>
        </w:r>
        <w:r w:rsidRPr="00844E09">
          <w:rPr>
            <w:rFonts w:ascii="Bauhaus 93" w:hAnsi="Bauhaus 93"/>
            <w:b/>
            <w:sz w:val="16"/>
            <w:szCs w:val="16"/>
          </w:rPr>
          <w:fldChar w:fldCharType="separate"/>
        </w:r>
        <w:r w:rsidR="00A320C9">
          <w:rPr>
            <w:rFonts w:ascii="Bauhaus 93" w:hAnsi="Bauhaus 93"/>
            <w:b/>
            <w:noProof/>
            <w:sz w:val="16"/>
            <w:szCs w:val="16"/>
          </w:rPr>
          <w:t>95</w:t>
        </w:r>
        <w:r w:rsidRPr="00844E09">
          <w:rPr>
            <w:rFonts w:ascii="Bauhaus 93" w:hAnsi="Bauhaus 93"/>
            <w:b/>
            <w:sz w:val="16"/>
            <w:szCs w:val="16"/>
          </w:rPr>
          <w:fldChar w:fldCharType="end"/>
        </w:r>
      </w:sdtContent>
    </w:sdt>
    <w:r w:rsidRPr="00320641">
      <w:rPr>
        <w:b/>
        <w:sz w:val="16"/>
        <w:szCs w:val="16"/>
      </w:rPr>
      <w:t xml:space="preserve"> </w:t>
    </w:r>
    <w:r>
      <w:rPr>
        <w:b/>
        <w:sz w:val="16"/>
        <w:szCs w:val="16"/>
      </w:rPr>
      <w:t xml:space="preserve"> </w:t>
    </w:r>
    <w:r w:rsidRPr="00A74DF6">
      <w:rPr>
        <w:color w:val="0D0D0D"/>
        <w:sz w:val="16"/>
        <w:szCs w:val="16"/>
      </w:rPr>
      <w:t>Информацион</w:t>
    </w:r>
    <w:r>
      <w:rPr>
        <w:color w:val="0D0D0D"/>
        <w:sz w:val="16"/>
        <w:szCs w:val="16"/>
      </w:rPr>
      <w:t>ный вестник Билибинского района от 01 апреля</w:t>
    </w:r>
    <w:r w:rsidRPr="00C22ED9">
      <w:rPr>
        <w:color w:val="0D0D0D"/>
        <w:sz w:val="16"/>
        <w:szCs w:val="16"/>
      </w:rPr>
      <w:t xml:space="preserve"> 202</w:t>
    </w:r>
    <w:r>
      <w:rPr>
        <w:color w:val="0D0D0D"/>
        <w:sz w:val="16"/>
        <w:szCs w:val="16"/>
      </w:rPr>
      <w:t>5</w:t>
    </w:r>
    <w:r w:rsidRPr="00C22ED9">
      <w:rPr>
        <w:color w:val="0D0D0D"/>
        <w:sz w:val="16"/>
        <w:szCs w:val="16"/>
      </w:rPr>
      <w:t xml:space="preserve"> года № </w:t>
    </w:r>
    <w:r w:rsidRPr="003575C0">
      <w:rPr>
        <w:color w:val="0D0D0D"/>
        <w:sz w:val="16"/>
        <w:szCs w:val="16"/>
      </w:rPr>
      <w:t>1</w:t>
    </w:r>
    <w:r>
      <w:rPr>
        <w:color w:val="0D0D0D"/>
        <w:sz w:val="16"/>
        <w:szCs w:val="16"/>
      </w:rPr>
      <w:t>2</w:t>
    </w:r>
    <w:r w:rsidRPr="00C22ED9">
      <w:rPr>
        <w:color w:val="0D0D0D"/>
        <w:sz w:val="16"/>
        <w:szCs w:val="16"/>
      </w:rPr>
      <w:t xml:space="preserve"> (</w:t>
    </w:r>
    <w:r>
      <w:rPr>
        <w:color w:val="0D0D0D"/>
        <w:sz w:val="16"/>
        <w:szCs w:val="16"/>
      </w:rPr>
      <w:t>576</w:t>
    </w:r>
    <w:r w:rsidRPr="00C22ED9">
      <w:rPr>
        <w:color w:val="0D0D0D"/>
        <w:sz w:val="16"/>
        <w:szCs w:val="16"/>
      </w:rPr>
      <w:t>)</w:t>
    </w:r>
  </w:p>
  <w:p w:rsidR="003843A6" w:rsidRDefault="003843A6"/>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43A6" w:rsidRDefault="003843A6">
    <w:pPr>
      <w:pStyle w:val="a7"/>
    </w:pPr>
  </w:p>
  <w:p w:rsidR="003843A6" w:rsidRDefault="003843A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1"/>
    <w:lvl w:ilvl="0">
      <w:start w:val="1"/>
      <w:numFmt w:val="bullet"/>
      <w:pStyle w:val="a"/>
      <w:lvlText w:val=""/>
      <w:lvlJc w:val="left"/>
      <w:pPr>
        <w:tabs>
          <w:tab w:val="num" w:pos="360"/>
        </w:tabs>
        <w:ind w:left="360" w:hanging="360"/>
      </w:pPr>
      <w:rPr>
        <w:rFonts w:ascii="Symbol" w:hAnsi="Symbol" w:hint="default"/>
      </w:rPr>
    </w:lvl>
  </w:abstractNum>
  <w:abstractNum w:abstractNumId="1">
    <w:nsid w:val="0000003C"/>
    <w:multiLevelType w:val="singleLevel"/>
    <w:tmpl w:val="0000003C"/>
    <w:name w:val="WW8Num60"/>
    <w:styleLink w:val="111111"/>
    <w:lvl w:ilvl="0">
      <w:start w:val="1"/>
      <w:numFmt w:val="bullet"/>
      <w:pStyle w:val="nienie"/>
      <w:lvlText w:val="-"/>
      <w:lvlJc w:val="left"/>
      <w:pPr>
        <w:tabs>
          <w:tab w:val="num" w:pos="369"/>
        </w:tabs>
      </w:pPr>
      <w:rPr>
        <w:rFonts w:ascii="Courier New" w:hAnsi="Courier New"/>
        <w:sz w:val="24"/>
      </w:rPr>
    </w:lvl>
  </w:abstractNum>
  <w:abstractNum w:abstractNumId="2">
    <w:nsid w:val="07591470"/>
    <w:multiLevelType w:val="hybridMultilevel"/>
    <w:tmpl w:val="476693AC"/>
    <w:lvl w:ilvl="0" w:tplc="5778232A">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E03344F"/>
    <w:multiLevelType w:val="hybridMultilevel"/>
    <w:tmpl w:val="996656F8"/>
    <w:lvl w:ilvl="0" w:tplc="A034780A">
      <w:start w:val="1"/>
      <w:numFmt w:val="decimal"/>
      <w:lvlText w:val="%1)"/>
      <w:lvlJc w:val="left"/>
      <w:pPr>
        <w:ind w:left="927" w:hanging="360"/>
      </w:pPr>
      <w:rPr>
        <w:rFonts w:hint="default"/>
        <w:color w:val="00000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1A515B88"/>
    <w:multiLevelType w:val="hybridMultilevel"/>
    <w:tmpl w:val="EEBE8C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AD93B4A"/>
    <w:multiLevelType w:val="hybridMultilevel"/>
    <w:tmpl w:val="7960C2D0"/>
    <w:lvl w:ilvl="0" w:tplc="C79060D8">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
    <w:nsid w:val="1B622D60"/>
    <w:multiLevelType w:val="multilevel"/>
    <w:tmpl w:val="42288810"/>
    <w:lvl w:ilvl="0">
      <w:start w:val="1"/>
      <w:numFmt w:val="decimal"/>
      <w:lvlText w:val="%1."/>
      <w:lvlJc w:val="left"/>
      <w:pPr>
        <w:ind w:left="1099" w:hanging="39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7">
    <w:nsid w:val="1B750163"/>
    <w:multiLevelType w:val="hybridMultilevel"/>
    <w:tmpl w:val="C5A4D8B2"/>
    <w:lvl w:ilvl="0" w:tplc="DB22388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1BB653FD"/>
    <w:multiLevelType w:val="hybridMultilevel"/>
    <w:tmpl w:val="E5B04A5E"/>
    <w:lvl w:ilvl="0" w:tplc="83CCAF7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1C4F39F1"/>
    <w:multiLevelType w:val="hybridMultilevel"/>
    <w:tmpl w:val="21EEF65E"/>
    <w:lvl w:ilvl="0" w:tplc="4022D7CA">
      <w:start w:val="1"/>
      <w:numFmt w:val="decimal"/>
      <w:lvlText w:val="%1."/>
      <w:lvlJc w:val="left"/>
      <w:pPr>
        <w:ind w:left="1970" w:hanging="1260"/>
      </w:pPr>
      <w:rPr>
        <w:rFonts w:ascii="Times New Roman" w:eastAsia="Times New Roman" w:hAnsi="Times New Roman" w:cs="Times New Roman"/>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0">
    <w:nsid w:val="262E6257"/>
    <w:multiLevelType w:val="hybridMultilevel"/>
    <w:tmpl w:val="FDD6B65E"/>
    <w:lvl w:ilvl="0" w:tplc="6CFA3EFA">
      <w:start w:val="1"/>
      <w:numFmt w:val="decimal"/>
      <w:suff w:val="space"/>
      <w:lvlText w:val="%1."/>
      <w:lvlJc w:val="left"/>
      <w:pPr>
        <w:ind w:left="1849" w:hanging="1140"/>
      </w:pPr>
      <w:rPr>
        <w:rFonts w:hint="default"/>
        <w:i w:val="0"/>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26B52923"/>
    <w:multiLevelType w:val="hybridMultilevel"/>
    <w:tmpl w:val="443AC29C"/>
    <w:lvl w:ilvl="0" w:tplc="0419000B">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2">
    <w:nsid w:val="2A6E0452"/>
    <w:multiLevelType w:val="hybridMultilevel"/>
    <w:tmpl w:val="FEA48DFC"/>
    <w:lvl w:ilvl="0" w:tplc="C79060D8">
      <w:start w:val="1"/>
      <w:numFmt w:val="bullet"/>
      <w:lvlText w:val="–"/>
      <w:lvlJc w:val="left"/>
      <w:pPr>
        <w:ind w:left="1070" w:hanging="360"/>
      </w:pPr>
      <w:rPr>
        <w:rFonts w:ascii="Times New Roman" w:hAnsi="Times New Roman" w:cs="Times New Roman"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3">
    <w:nsid w:val="37F73CED"/>
    <w:multiLevelType w:val="hybridMultilevel"/>
    <w:tmpl w:val="95AEE232"/>
    <w:lvl w:ilvl="0" w:tplc="9EC209D6">
      <w:start w:val="1"/>
      <w:numFmt w:val="decimal"/>
      <w:lvlText w:val="%1."/>
      <w:lvlJc w:val="left"/>
      <w:pPr>
        <w:ind w:left="252" w:hanging="360"/>
      </w:pPr>
      <w:rPr>
        <w:rFonts w:hint="default"/>
      </w:rPr>
    </w:lvl>
    <w:lvl w:ilvl="1" w:tplc="04190019" w:tentative="1">
      <w:start w:val="1"/>
      <w:numFmt w:val="lowerLetter"/>
      <w:lvlText w:val="%2."/>
      <w:lvlJc w:val="left"/>
      <w:pPr>
        <w:ind w:left="972" w:hanging="360"/>
      </w:pPr>
    </w:lvl>
    <w:lvl w:ilvl="2" w:tplc="0419001B" w:tentative="1">
      <w:start w:val="1"/>
      <w:numFmt w:val="lowerRoman"/>
      <w:lvlText w:val="%3."/>
      <w:lvlJc w:val="right"/>
      <w:pPr>
        <w:ind w:left="1692" w:hanging="180"/>
      </w:pPr>
    </w:lvl>
    <w:lvl w:ilvl="3" w:tplc="0419000F" w:tentative="1">
      <w:start w:val="1"/>
      <w:numFmt w:val="decimal"/>
      <w:lvlText w:val="%4."/>
      <w:lvlJc w:val="left"/>
      <w:pPr>
        <w:ind w:left="2412" w:hanging="360"/>
      </w:pPr>
    </w:lvl>
    <w:lvl w:ilvl="4" w:tplc="04190019" w:tentative="1">
      <w:start w:val="1"/>
      <w:numFmt w:val="lowerLetter"/>
      <w:lvlText w:val="%5."/>
      <w:lvlJc w:val="left"/>
      <w:pPr>
        <w:ind w:left="3132" w:hanging="360"/>
      </w:pPr>
    </w:lvl>
    <w:lvl w:ilvl="5" w:tplc="0419001B" w:tentative="1">
      <w:start w:val="1"/>
      <w:numFmt w:val="lowerRoman"/>
      <w:lvlText w:val="%6."/>
      <w:lvlJc w:val="right"/>
      <w:pPr>
        <w:ind w:left="3852" w:hanging="180"/>
      </w:pPr>
    </w:lvl>
    <w:lvl w:ilvl="6" w:tplc="0419000F" w:tentative="1">
      <w:start w:val="1"/>
      <w:numFmt w:val="decimal"/>
      <w:lvlText w:val="%7."/>
      <w:lvlJc w:val="left"/>
      <w:pPr>
        <w:ind w:left="4572" w:hanging="360"/>
      </w:pPr>
    </w:lvl>
    <w:lvl w:ilvl="7" w:tplc="04190019" w:tentative="1">
      <w:start w:val="1"/>
      <w:numFmt w:val="lowerLetter"/>
      <w:lvlText w:val="%8."/>
      <w:lvlJc w:val="left"/>
      <w:pPr>
        <w:ind w:left="5292" w:hanging="360"/>
      </w:pPr>
    </w:lvl>
    <w:lvl w:ilvl="8" w:tplc="0419001B" w:tentative="1">
      <w:start w:val="1"/>
      <w:numFmt w:val="lowerRoman"/>
      <w:lvlText w:val="%9."/>
      <w:lvlJc w:val="right"/>
      <w:pPr>
        <w:ind w:left="6012" w:hanging="180"/>
      </w:pPr>
    </w:lvl>
  </w:abstractNum>
  <w:abstractNum w:abstractNumId="14">
    <w:nsid w:val="38461FB9"/>
    <w:multiLevelType w:val="hybridMultilevel"/>
    <w:tmpl w:val="626C3102"/>
    <w:lvl w:ilvl="0" w:tplc="8354B62A">
      <w:start w:val="1"/>
      <w:numFmt w:val="decimal"/>
      <w:lvlText w:val="%1."/>
      <w:lvlJc w:val="left"/>
      <w:pPr>
        <w:ind w:left="510" w:hanging="510"/>
      </w:pPr>
      <w:rPr>
        <w:rFonts w:hint="default"/>
        <w:color w:val="auto"/>
      </w:rPr>
    </w:lvl>
    <w:lvl w:ilvl="1" w:tplc="04190019" w:tentative="1">
      <w:start w:val="1"/>
      <w:numFmt w:val="lowerLetter"/>
      <w:lvlText w:val="%2."/>
      <w:lvlJc w:val="left"/>
      <w:pPr>
        <w:ind w:left="1532" w:hanging="360"/>
      </w:pPr>
    </w:lvl>
    <w:lvl w:ilvl="2" w:tplc="0419001B" w:tentative="1">
      <w:start w:val="1"/>
      <w:numFmt w:val="lowerRoman"/>
      <w:lvlText w:val="%3."/>
      <w:lvlJc w:val="right"/>
      <w:pPr>
        <w:ind w:left="2252" w:hanging="180"/>
      </w:pPr>
    </w:lvl>
    <w:lvl w:ilvl="3" w:tplc="0419000F" w:tentative="1">
      <w:start w:val="1"/>
      <w:numFmt w:val="decimal"/>
      <w:lvlText w:val="%4."/>
      <w:lvlJc w:val="left"/>
      <w:pPr>
        <w:ind w:left="2972" w:hanging="360"/>
      </w:pPr>
    </w:lvl>
    <w:lvl w:ilvl="4" w:tplc="04190019" w:tentative="1">
      <w:start w:val="1"/>
      <w:numFmt w:val="lowerLetter"/>
      <w:lvlText w:val="%5."/>
      <w:lvlJc w:val="left"/>
      <w:pPr>
        <w:ind w:left="3692" w:hanging="360"/>
      </w:pPr>
    </w:lvl>
    <w:lvl w:ilvl="5" w:tplc="0419001B" w:tentative="1">
      <w:start w:val="1"/>
      <w:numFmt w:val="lowerRoman"/>
      <w:lvlText w:val="%6."/>
      <w:lvlJc w:val="right"/>
      <w:pPr>
        <w:ind w:left="4412" w:hanging="180"/>
      </w:pPr>
    </w:lvl>
    <w:lvl w:ilvl="6" w:tplc="0419000F" w:tentative="1">
      <w:start w:val="1"/>
      <w:numFmt w:val="decimal"/>
      <w:lvlText w:val="%7."/>
      <w:lvlJc w:val="left"/>
      <w:pPr>
        <w:ind w:left="5132" w:hanging="360"/>
      </w:pPr>
    </w:lvl>
    <w:lvl w:ilvl="7" w:tplc="04190019" w:tentative="1">
      <w:start w:val="1"/>
      <w:numFmt w:val="lowerLetter"/>
      <w:lvlText w:val="%8."/>
      <w:lvlJc w:val="left"/>
      <w:pPr>
        <w:ind w:left="5852" w:hanging="360"/>
      </w:pPr>
    </w:lvl>
    <w:lvl w:ilvl="8" w:tplc="0419001B" w:tentative="1">
      <w:start w:val="1"/>
      <w:numFmt w:val="lowerRoman"/>
      <w:lvlText w:val="%9."/>
      <w:lvlJc w:val="right"/>
      <w:pPr>
        <w:ind w:left="6572" w:hanging="180"/>
      </w:pPr>
    </w:lvl>
  </w:abstractNum>
  <w:abstractNum w:abstractNumId="15">
    <w:nsid w:val="39302569"/>
    <w:multiLevelType w:val="multilevel"/>
    <w:tmpl w:val="E16ED052"/>
    <w:lvl w:ilvl="0">
      <w:start w:val="1"/>
      <w:numFmt w:val="decimal"/>
      <w:pStyle w:val="a0"/>
      <w:lvlText w:val="%1."/>
      <w:lvlJc w:val="left"/>
      <w:pPr>
        <w:ind w:left="390" w:hanging="390"/>
      </w:pPr>
      <w:rPr>
        <w:rFonts w:hint="default"/>
        <w:b w:val="0"/>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16">
    <w:nsid w:val="3C98512D"/>
    <w:multiLevelType w:val="hybridMultilevel"/>
    <w:tmpl w:val="6066B972"/>
    <w:lvl w:ilvl="0" w:tplc="EAA6706E">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3D9825CF"/>
    <w:multiLevelType w:val="hybridMultilevel"/>
    <w:tmpl w:val="F1F87BC8"/>
    <w:lvl w:ilvl="0" w:tplc="7B2267B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49AC0228"/>
    <w:multiLevelType w:val="hybridMultilevel"/>
    <w:tmpl w:val="65B43C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AB970D6"/>
    <w:multiLevelType w:val="hybridMultilevel"/>
    <w:tmpl w:val="1E76D7F8"/>
    <w:lvl w:ilvl="0" w:tplc="2F181662">
      <w:start w:val="1"/>
      <w:numFmt w:val="decimal"/>
      <w:lvlText w:val="%1."/>
      <w:lvlJc w:val="left"/>
      <w:pPr>
        <w:ind w:left="432" w:hanging="360"/>
      </w:pPr>
      <w:rPr>
        <w:rFonts w:hint="default"/>
        <w:b/>
      </w:rPr>
    </w:lvl>
    <w:lvl w:ilvl="1" w:tplc="04190019" w:tentative="1">
      <w:start w:val="1"/>
      <w:numFmt w:val="lowerLetter"/>
      <w:lvlText w:val="%2."/>
      <w:lvlJc w:val="left"/>
      <w:pPr>
        <w:ind w:left="1152" w:hanging="360"/>
      </w:pPr>
    </w:lvl>
    <w:lvl w:ilvl="2" w:tplc="0419001B" w:tentative="1">
      <w:start w:val="1"/>
      <w:numFmt w:val="lowerRoman"/>
      <w:lvlText w:val="%3."/>
      <w:lvlJc w:val="right"/>
      <w:pPr>
        <w:ind w:left="1872" w:hanging="180"/>
      </w:pPr>
    </w:lvl>
    <w:lvl w:ilvl="3" w:tplc="0419000F" w:tentative="1">
      <w:start w:val="1"/>
      <w:numFmt w:val="decimal"/>
      <w:lvlText w:val="%4."/>
      <w:lvlJc w:val="left"/>
      <w:pPr>
        <w:ind w:left="2592" w:hanging="360"/>
      </w:pPr>
    </w:lvl>
    <w:lvl w:ilvl="4" w:tplc="04190019" w:tentative="1">
      <w:start w:val="1"/>
      <w:numFmt w:val="lowerLetter"/>
      <w:lvlText w:val="%5."/>
      <w:lvlJc w:val="left"/>
      <w:pPr>
        <w:ind w:left="3312" w:hanging="360"/>
      </w:pPr>
    </w:lvl>
    <w:lvl w:ilvl="5" w:tplc="0419001B" w:tentative="1">
      <w:start w:val="1"/>
      <w:numFmt w:val="lowerRoman"/>
      <w:lvlText w:val="%6."/>
      <w:lvlJc w:val="right"/>
      <w:pPr>
        <w:ind w:left="4032" w:hanging="180"/>
      </w:pPr>
    </w:lvl>
    <w:lvl w:ilvl="6" w:tplc="0419000F" w:tentative="1">
      <w:start w:val="1"/>
      <w:numFmt w:val="decimal"/>
      <w:lvlText w:val="%7."/>
      <w:lvlJc w:val="left"/>
      <w:pPr>
        <w:ind w:left="4752" w:hanging="360"/>
      </w:pPr>
    </w:lvl>
    <w:lvl w:ilvl="7" w:tplc="04190019" w:tentative="1">
      <w:start w:val="1"/>
      <w:numFmt w:val="lowerLetter"/>
      <w:lvlText w:val="%8."/>
      <w:lvlJc w:val="left"/>
      <w:pPr>
        <w:ind w:left="5472" w:hanging="360"/>
      </w:pPr>
    </w:lvl>
    <w:lvl w:ilvl="8" w:tplc="0419001B" w:tentative="1">
      <w:start w:val="1"/>
      <w:numFmt w:val="lowerRoman"/>
      <w:lvlText w:val="%9."/>
      <w:lvlJc w:val="right"/>
      <w:pPr>
        <w:ind w:left="6192" w:hanging="180"/>
      </w:pPr>
    </w:lvl>
  </w:abstractNum>
  <w:abstractNum w:abstractNumId="20">
    <w:nsid w:val="4D737A34"/>
    <w:multiLevelType w:val="multilevel"/>
    <w:tmpl w:val="AAC00DA6"/>
    <w:lvl w:ilvl="0">
      <w:start w:val="1"/>
      <w:numFmt w:val="decimal"/>
      <w:lvlText w:val="%1."/>
      <w:lvlJc w:val="left"/>
      <w:pPr>
        <w:ind w:left="1069" w:hanging="360"/>
      </w:pPr>
    </w:lvl>
    <w:lvl w:ilvl="1">
      <w:start w:val="2"/>
      <w:numFmt w:val="decimal"/>
      <w:isLgl/>
      <w:lvlText w:val="%1.%2."/>
      <w:lvlJc w:val="left"/>
      <w:pPr>
        <w:ind w:left="720" w:hanging="720"/>
      </w:pPr>
    </w:lvl>
    <w:lvl w:ilvl="2">
      <w:start w:val="1"/>
      <w:numFmt w:val="decimal"/>
      <w:isLgl/>
      <w:lvlText w:val="%1.%2.%3."/>
      <w:lvlJc w:val="left"/>
      <w:pPr>
        <w:ind w:left="1429" w:hanging="720"/>
      </w:pPr>
    </w:lvl>
    <w:lvl w:ilvl="3">
      <w:start w:val="1"/>
      <w:numFmt w:val="decimal"/>
      <w:isLgl/>
      <w:lvlText w:val="%1.%2.%3.%4."/>
      <w:lvlJc w:val="left"/>
      <w:pPr>
        <w:ind w:left="1789" w:hanging="1080"/>
      </w:pPr>
    </w:lvl>
    <w:lvl w:ilvl="4">
      <w:start w:val="1"/>
      <w:numFmt w:val="decimal"/>
      <w:isLgl/>
      <w:lvlText w:val="%1.%2.%3.%4.%5."/>
      <w:lvlJc w:val="left"/>
      <w:pPr>
        <w:ind w:left="1789" w:hanging="1080"/>
      </w:pPr>
    </w:lvl>
    <w:lvl w:ilvl="5">
      <w:start w:val="1"/>
      <w:numFmt w:val="decimal"/>
      <w:isLgl/>
      <w:lvlText w:val="%1.%2.%3.%4.%5.%6."/>
      <w:lvlJc w:val="left"/>
      <w:pPr>
        <w:ind w:left="2149" w:hanging="1440"/>
      </w:pPr>
    </w:lvl>
    <w:lvl w:ilvl="6">
      <w:start w:val="1"/>
      <w:numFmt w:val="decimal"/>
      <w:isLgl/>
      <w:lvlText w:val="%1.%2.%3.%4.%5.%6.%7."/>
      <w:lvlJc w:val="left"/>
      <w:pPr>
        <w:ind w:left="2149" w:hanging="1440"/>
      </w:pPr>
    </w:lvl>
    <w:lvl w:ilvl="7">
      <w:start w:val="1"/>
      <w:numFmt w:val="decimal"/>
      <w:isLgl/>
      <w:lvlText w:val="%1.%2.%3.%4.%5.%6.%7.%8."/>
      <w:lvlJc w:val="left"/>
      <w:pPr>
        <w:ind w:left="2509" w:hanging="1800"/>
      </w:pPr>
    </w:lvl>
    <w:lvl w:ilvl="8">
      <w:start w:val="1"/>
      <w:numFmt w:val="decimal"/>
      <w:isLgl/>
      <w:lvlText w:val="%1.%2.%3.%4.%5.%6.%7.%8.%9."/>
      <w:lvlJc w:val="left"/>
      <w:pPr>
        <w:ind w:left="2509" w:hanging="1800"/>
      </w:pPr>
    </w:lvl>
  </w:abstractNum>
  <w:abstractNum w:abstractNumId="21">
    <w:nsid w:val="4EB65B59"/>
    <w:multiLevelType w:val="hybridMultilevel"/>
    <w:tmpl w:val="2FAC4804"/>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4FBB0A0C"/>
    <w:multiLevelType w:val="hybridMultilevel"/>
    <w:tmpl w:val="77D0E89C"/>
    <w:lvl w:ilvl="0" w:tplc="04190005">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3">
    <w:nsid w:val="54785633"/>
    <w:multiLevelType w:val="multilevel"/>
    <w:tmpl w:val="71508E42"/>
    <w:lvl w:ilvl="0">
      <w:start w:val="1"/>
      <w:numFmt w:val="decimal"/>
      <w:lvlText w:val="%1."/>
      <w:lvlJc w:val="left"/>
      <w:pPr>
        <w:ind w:left="360" w:hanging="360"/>
      </w:pPr>
    </w:lvl>
    <w:lvl w:ilvl="1">
      <w:start w:val="1"/>
      <w:numFmt w:val="decimal"/>
      <w:pStyle w:val="2"/>
      <w:lvlText w:val="%1.%2."/>
      <w:lvlJc w:val="left"/>
      <w:pPr>
        <w:ind w:left="432" w:hanging="432"/>
      </w:pPr>
      <w:rPr>
        <w:b w:val="0"/>
        <w:bCs w:val="0"/>
      </w:rPr>
    </w:lvl>
    <w:lvl w:ilvl="2">
      <w:start w:val="1"/>
      <w:numFmt w:val="decimal"/>
      <w:pStyle w:val="3"/>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57D0214D"/>
    <w:multiLevelType w:val="hybridMultilevel"/>
    <w:tmpl w:val="88468ACC"/>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5C8E0EED"/>
    <w:multiLevelType w:val="hybridMultilevel"/>
    <w:tmpl w:val="901E58DC"/>
    <w:lvl w:ilvl="0" w:tplc="553EA878">
      <w:start w:val="1"/>
      <w:numFmt w:val="decimal"/>
      <w:lvlText w:val="%1."/>
      <w:lvlJc w:val="left"/>
      <w:pPr>
        <w:ind w:left="1708" w:hanging="1140"/>
      </w:pPr>
      <w:rPr>
        <w:rFonts w:eastAsia="ArialMT"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6">
    <w:nsid w:val="5E2747E1"/>
    <w:multiLevelType w:val="hybridMultilevel"/>
    <w:tmpl w:val="7378582C"/>
    <w:lvl w:ilvl="0" w:tplc="F11ED24C">
      <w:start w:val="1"/>
      <w:numFmt w:val="decimal"/>
      <w:lvlText w:val="%1."/>
      <w:lvlJc w:val="left"/>
      <w:pPr>
        <w:ind w:left="720" w:hanging="360"/>
      </w:pPr>
      <w:rPr>
        <w:rFonts w:hint="default"/>
        <w:sz w:val="18"/>
        <w:szCs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9302D7D"/>
    <w:multiLevelType w:val="multilevel"/>
    <w:tmpl w:val="25E2CF86"/>
    <w:lvl w:ilvl="0">
      <w:start w:val="1"/>
      <w:numFmt w:val="decimal"/>
      <w:lvlText w:val="%1."/>
      <w:lvlJc w:val="left"/>
      <w:pPr>
        <w:ind w:left="1005" w:hanging="1005"/>
      </w:pPr>
      <w:rPr>
        <w:rFonts w:hint="default"/>
      </w:rPr>
    </w:lvl>
    <w:lvl w:ilvl="1">
      <w:start w:val="1"/>
      <w:numFmt w:val="decimal"/>
      <w:suff w:val="space"/>
      <w:lvlText w:val="%1.%2."/>
      <w:lvlJc w:val="left"/>
      <w:pPr>
        <w:ind w:left="1431" w:hanging="1005"/>
      </w:pPr>
      <w:rPr>
        <w:rFonts w:hint="default"/>
      </w:rPr>
    </w:lvl>
    <w:lvl w:ilvl="2">
      <w:start w:val="1"/>
      <w:numFmt w:val="decimal"/>
      <w:lvlText w:val="%1.%2.%3."/>
      <w:lvlJc w:val="left"/>
      <w:pPr>
        <w:ind w:left="1857" w:hanging="1005"/>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28">
    <w:nsid w:val="6A62121F"/>
    <w:multiLevelType w:val="hybridMultilevel"/>
    <w:tmpl w:val="81BCA3E8"/>
    <w:lvl w:ilvl="0" w:tplc="CE1CA2D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9">
    <w:nsid w:val="6B043FE5"/>
    <w:multiLevelType w:val="hybridMultilevel"/>
    <w:tmpl w:val="5A62EE8A"/>
    <w:styleLink w:val="111111111"/>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CF70BC1"/>
    <w:multiLevelType w:val="multilevel"/>
    <w:tmpl w:val="70609806"/>
    <w:lvl w:ilvl="0">
      <w:start w:val="1"/>
      <w:numFmt w:val="decimal"/>
      <w:pStyle w:val="20"/>
      <w:lvlText w:val="%1."/>
      <w:lvlJc w:val="left"/>
      <w:pPr>
        <w:tabs>
          <w:tab w:val="num" w:pos="1152"/>
        </w:tabs>
        <w:ind w:left="1152" w:hanging="432"/>
      </w:pPr>
      <w:rPr>
        <w:rFonts w:hint="default"/>
      </w:rPr>
    </w:lvl>
    <w:lvl w:ilvl="1">
      <w:start w:val="1"/>
      <w:numFmt w:val="decimal"/>
      <w:pStyle w:val="21"/>
      <w:lvlText w:val="%2."/>
      <w:lvlJc w:val="left"/>
      <w:pPr>
        <w:tabs>
          <w:tab w:val="num" w:pos="576"/>
        </w:tabs>
        <w:ind w:left="576" w:hanging="576"/>
      </w:pPr>
      <w:rPr>
        <w:rFonts w:ascii="Times New Roman" w:eastAsia="Times New Roman" w:hAnsi="Times New Roman" w:cs="Times New Roman"/>
      </w:rPr>
    </w:lvl>
    <w:lvl w:ilvl="2">
      <w:start w:val="1"/>
      <w:numFmt w:val="decimal"/>
      <w:pStyle w:val="30"/>
      <w:lvlText w:val="%1.%2.%3"/>
      <w:lvlJc w:val="left"/>
      <w:pPr>
        <w:tabs>
          <w:tab w:val="num" w:pos="2927"/>
        </w:tabs>
        <w:ind w:left="270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nsid w:val="714412EF"/>
    <w:multiLevelType w:val="hybridMultilevel"/>
    <w:tmpl w:val="503C7026"/>
    <w:lvl w:ilvl="0" w:tplc="7A9AF20C">
      <w:start w:val="1"/>
      <w:numFmt w:val="decimal"/>
      <w:lvlText w:val="%1."/>
      <w:lvlJc w:val="left"/>
      <w:pPr>
        <w:ind w:left="1954" w:hanging="124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7B28704B"/>
    <w:multiLevelType w:val="multilevel"/>
    <w:tmpl w:val="42288810"/>
    <w:lvl w:ilvl="0">
      <w:start w:val="1"/>
      <w:numFmt w:val="decimal"/>
      <w:lvlText w:val="%1."/>
      <w:lvlJc w:val="left"/>
      <w:pPr>
        <w:ind w:left="1099" w:hanging="39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33">
    <w:nsid w:val="7CB9119F"/>
    <w:multiLevelType w:val="multilevel"/>
    <w:tmpl w:val="B98A5332"/>
    <w:lvl w:ilvl="0">
      <w:start w:val="1"/>
      <w:numFmt w:val="decimal"/>
      <w:pStyle w:val="a1"/>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0"/>
  </w:num>
  <w:num w:numId="3">
    <w:abstractNumId w:val="33"/>
  </w:num>
  <w:num w:numId="4">
    <w:abstractNumId w:val="0"/>
  </w:num>
  <w:num w:numId="5">
    <w:abstractNumId w:val="1"/>
  </w:num>
  <w:num w:numId="6">
    <w:abstractNumId w:val="26"/>
  </w:num>
  <w:num w:numId="7">
    <w:abstractNumId w:val="2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num>
  <w:num w:numId="9">
    <w:abstractNumId w:val="14"/>
  </w:num>
  <w:num w:numId="10">
    <w:abstractNumId w:val="9"/>
  </w:num>
  <w:num w:numId="11">
    <w:abstractNumId w:val="29"/>
  </w:num>
  <w:num w:numId="12">
    <w:abstractNumId w:val="13"/>
  </w:num>
  <w:num w:numId="13">
    <w:abstractNumId w:val="28"/>
  </w:num>
  <w:num w:numId="14">
    <w:abstractNumId w:val="11"/>
  </w:num>
  <w:num w:numId="15">
    <w:abstractNumId w:val="12"/>
  </w:num>
  <w:num w:numId="16">
    <w:abstractNumId w:val="5"/>
  </w:num>
  <w:num w:numId="17">
    <w:abstractNumId w:val="2"/>
  </w:num>
  <w:num w:numId="18">
    <w:abstractNumId w:val="8"/>
  </w:num>
  <w:num w:numId="19">
    <w:abstractNumId w:val="23"/>
  </w:num>
  <w:num w:numId="20">
    <w:abstractNumId w:val="31"/>
  </w:num>
  <w:num w:numId="21">
    <w:abstractNumId w:val="25"/>
  </w:num>
  <w:num w:numId="22">
    <w:abstractNumId w:val="7"/>
  </w:num>
  <w:num w:numId="23">
    <w:abstractNumId w:val="21"/>
  </w:num>
  <w:num w:numId="24">
    <w:abstractNumId w:val="24"/>
  </w:num>
  <w:num w:numId="25">
    <w:abstractNumId w:val="22"/>
  </w:num>
  <w:num w:numId="26">
    <w:abstractNumId w:val="32"/>
  </w:num>
  <w:num w:numId="27">
    <w:abstractNumId w:val="6"/>
  </w:num>
  <w:num w:numId="28">
    <w:abstractNumId w:val="17"/>
  </w:num>
  <w:num w:numId="29">
    <w:abstractNumId w:val="3"/>
  </w:num>
  <w:num w:numId="30">
    <w:abstractNumId w:val="10"/>
  </w:num>
  <w:num w:numId="31">
    <w:abstractNumId w:val="27"/>
  </w:num>
  <w:num w:numId="32">
    <w:abstractNumId w:val="19"/>
  </w:num>
  <w:num w:numId="33">
    <w:abstractNumId w:val="16"/>
  </w:num>
  <w:num w:numId="34">
    <w:abstractNumId w:val="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1021"/>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0245"/>
    <w:rsid w:val="00000758"/>
    <w:rsid w:val="000007AF"/>
    <w:rsid w:val="00000823"/>
    <w:rsid w:val="0000131E"/>
    <w:rsid w:val="00001410"/>
    <w:rsid w:val="00001566"/>
    <w:rsid w:val="00001737"/>
    <w:rsid w:val="00001B11"/>
    <w:rsid w:val="000022B6"/>
    <w:rsid w:val="000025A0"/>
    <w:rsid w:val="00003427"/>
    <w:rsid w:val="0000387B"/>
    <w:rsid w:val="00004F43"/>
    <w:rsid w:val="00005A0D"/>
    <w:rsid w:val="00005CF6"/>
    <w:rsid w:val="00006262"/>
    <w:rsid w:val="0000641D"/>
    <w:rsid w:val="0000688D"/>
    <w:rsid w:val="0000706F"/>
    <w:rsid w:val="00007A24"/>
    <w:rsid w:val="00007B88"/>
    <w:rsid w:val="00010038"/>
    <w:rsid w:val="00010F2D"/>
    <w:rsid w:val="0001114F"/>
    <w:rsid w:val="00011D8C"/>
    <w:rsid w:val="00011DF0"/>
    <w:rsid w:val="000120B4"/>
    <w:rsid w:val="000120E3"/>
    <w:rsid w:val="000126D6"/>
    <w:rsid w:val="000127EC"/>
    <w:rsid w:val="00013AF8"/>
    <w:rsid w:val="00013F56"/>
    <w:rsid w:val="000142C0"/>
    <w:rsid w:val="00014709"/>
    <w:rsid w:val="00014AEB"/>
    <w:rsid w:val="00014E73"/>
    <w:rsid w:val="000152BE"/>
    <w:rsid w:val="00015857"/>
    <w:rsid w:val="00015A11"/>
    <w:rsid w:val="00015C03"/>
    <w:rsid w:val="000172A7"/>
    <w:rsid w:val="000172FA"/>
    <w:rsid w:val="000177C3"/>
    <w:rsid w:val="00017AB0"/>
    <w:rsid w:val="00020827"/>
    <w:rsid w:val="00020B42"/>
    <w:rsid w:val="000213FB"/>
    <w:rsid w:val="000216DC"/>
    <w:rsid w:val="00021DCB"/>
    <w:rsid w:val="000220FC"/>
    <w:rsid w:val="000221B0"/>
    <w:rsid w:val="0002244F"/>
    <w:rsid w:val="0002281F"/>
    <w:rsid w:val="00022985"/>
    <w:rsid w:val="00022BC5"/>
    <w:rsid w:val="00023055"/>
    <w:rsid w:val="00023209"/>
    <w:rsid w:val="00023539"/>
    <w:rsid w:val="00023BEA"/>
    <w:rsid w:val="00023EAE"/>
    <w:rsid w:val="00024516"/>
    <w:rsid w:val="000245ED"/>
    <w:rsid w:val="00024A4D"/>
    <w:rsid w:val="00024E56"/>
    <w:rsid w:val="000253F3"/>
    <w:rsid w:val="0002576D"/>
    <w:rsid w:val="00025BCF"/>
    <w:rsid w:val="00026064"/>
    <w:rsid w:val="00026B49"/>
    <w:rsid w:val="00026BBF"/>
    <w:rsid w:val="00026BF6"/>
    <w:rsid w:val="00026D47"/>
    <w:rsid w:val="00026E99"/>
    <w:rsid w:val="00027CC3"/>
    <w:rsid w:val="00030021"/>
    <w:rsid w:val="000300FE"/>
    <w:rsid w:val="0003034F"/>
    <w:rsid w:val="000312F8"/>
    <w:rsid w:val="000314A7"/>
    <w:rsid w:val="0003151A"/>
    <w:rsid w:val="00031B15"/>
    <w:rsid w:val="000328F0"/>
    <w:rsid w:val="00033B62"/>
    <w:rsid w:val="00034178"/>
    <w:rsid w:val="00034391"/>
    <w:rsid w:val="00034642"/>
    <w:rsid w:val="000346AD"/>
    <w:rsid w:val="000346D0"/>
    <w:rsid w:val="0003479D"/>
    <w:rsid w:val="0003491A"/>
    <w:rsid w:val="00035344"/>
    <w:rsid w:val="000355F7"/>
    <w:rsid w:val="00035683"/>
    <w:rsid w:val="00035C6B"/>
    <w:rsid w:val="00035F43"/>
    <w:rsid w:val="000361CD"/>
    <w:rsid w:val="000361F3"/>
    <w:rsid w:val="000364B0"/>
    <w:rsid w:val="00036E18"/>
    <w:rsid w:val="00037639"/>
    <w:rsid w:val="00037A9C"/>
    <w:rsid w:val="00037CD7"/>
    <w:rsid w:val="00037F82"/>
    <w:rsid w:val="000402CB"/>
    <w:rsid w:val="000403EF"/>
    <w:rsid w:val="00040BDC"/>
    <w:rsid w:val="00040F58"/>
    <w:rsid w:val="0004119B"/>
    <w:rsid w:val="000414F9"/>
    <w:rsid w:val="00041A9F"/>
    <w:rsid w:val="00041BD3"/>
    <w:rsid w:val="00041F66"/>
    <w:rsid w:val="00042B3E"/>
    <w:rsid w:val="0004327C"/>
    <w:rsid w:val="00043F16"/>
    <w:rsid w:val="00044142"/>
    <w:rsid w:val="00044C01"/>
    <w:rsid w:val="00044DA3"/>
    <w:rsid w:val="00044FFA"/>
    <w:rsid w:val="00045213"/>
    <w:rsid w:val="00045304"/>
    <w:rsid w:val="000454FB"/>
    <w:rsid w:val="00045504"/>
    <w:rsid w:val="00045631"/>
    <w:rsid w:val="0004579C"/>
    <w:rsid w:val="00045C96"/>
    <w:rsid w:val="000463A9"/>
    <w:rsid w:val="000469B9"/>
    <w:rsid w:val="00046A0F"/>
    <w:rsid w:val="00046DA0"/>
    <w:rsid w:val="0004740C"/>
    <w:rsid w:val="00047690"/>
    <w:rsid w:val="000477DE"/>
    <w:rsid w:val="00047AF0"/>
    <w:rsid w:val="00047D22"/>
    <w:rsid w:val="0005024B"/>
    <w:rsid w:val="000508B1"/>
    <w:rsid w:val="00050BB6"/>
    <w:rsid w:val="00050E1A"/>
    <w:rsid w:val="0005120E"/>
    <w:rsid w:val="0005166B"/>
    <w:rsid w:val="0005188D"/>
    <w:rsid w:val="00052388"/>
    <w:rsid w:val="000525F9"/>
    <w:rsid w:val="00052B2E"/>
    <w:rsid w:val="00052C0C"/>
    <w:rsid w:val="00053CB5"/>
    <w:rsid w:val="00054608"/>
    <w:rsid w:val="00054798"/>
    <w:rsid w:val="000548D9"/>
    <w:rsid w:val="00055275"/>
    <w:rsid w:val="000557C2"/>
    <w:rsid w:val="000558D7"/>
    <w:rsid w:val="00055CD6"/>
    <w:rsid w:val="0005734C"/>
    <w:rsid w:val="00060292"/>
    <w:rsid w:val="00060C14"/>
    <w:rsid w:val="000617CA"/>
    <w:rsid w:val="00061FE4"/>
    <w:rsid w:val="0006248F"/>
    <w:rsid w:val="0006285E"/>
    <w:rsid w:val="00062DC3"/>
    <w:rsid w:val="000630C4"/>
    <w:rsid w:val="00063F45"/>
    <w:rsid w:val="00064126"/>
    <w:rsid w:val="00064BBB"/>
    <w:rsid w:val="000650D9"/>
    <w:rsid w:val="00065149"/>
    <w:rsid w:val="00065259"/>
    <w:rsid w:val="00065B5B"/>
    <w:rsid w:val="0006616D"/>
    <w:rsid w:val="00066A1C"/>
    <w:rsid w:val="00066DE0"/>
    <w:rsid w:val="00066E1F"/>
    <w:rsid w:val="00066F18"/>
    <w:rsid w:val="0006769C"/>
    <w:rsid w:val="00067E58"/>
    <w:rsid w:val="0007015D"/>
    <w:rsid w:val="00070308"/>
    <w:rsid w:val="000706EF"/>
    <w:rsid w:val="00070BEE"/>
    <w:rsid w:val="00070C34"/>
    <w:rsid w:val="00071CC2"/>
    <w:rsid w:val="00071F5C"/>
    <w:rsid w:val="000721EA"/>
    <w:rsid w:val="000733E6"/>
    <w:rsid w:val="00073C1F"/>
    <w:rsid w:val="00073EFF"/>
    <w:rsid w:val="000742FD"/>
    <w:rsid w:val="0007458A"/>
    <w:rsid w:val="00074D66"/>
    <w:rsid w:val="00075A58"/>
    <w:rsid w:val="00075C6D"/>
    <w:rsid w:val="000760FE"/>
    <w:rsid w:val="0007618C"/>
    <w:rsid w:val="00077618"/>
    <w:rsid w:val="000779FF"/>
    <w:rsid w:val="00080060"/>
    <w:rsid w:val="0008018D"/>
    <w:rsid w:val="00080B01"/>
    <w:rsid w:val="00080DA1"/>
    <w:rsid w:val="00080DBD"/>
    <w:rsid w:val="000810ED"/>
    <w:rsid w:val="00081F1C"/>
    <w:rsid w:val="00082BAE"/>
    <w:rsid w:val="00082D69"/>
    <w:rsid w:val="00082FFC"/>
    <w:rsid w:val="000838F1"/>
    <w:rsid w:val="000841AE"/>
    <w:rsid w:val="00084910"/>
    <w:rsid w:val="00084DAE"/>
    <w:rsid w:val="00084F0D"/>
    <w:rsid w:val="00085CF9"/>
    <w:rsid w:val="000860BD"/>
    <w:rsid w:val="00086210"/>
    <w:rsid w:val="00086408"/>
    <w:rsid w:val="000864BB"/>
    <w:rsid w:val="00086F60"/>
    <w:rsid w:val="00087AE7"/>
    <w:rsid w:val="00087D37"/>
    <w:rsid w:val="000906B9"/>
    <w:rsid w:val="00090BDD"/>
    <w:rsid w:val="000919B5"/>
    <w:rsid w:val="00091A7B"/>
    <w:rsid w:val="00091B7C"/>
    <w:rsid w:val="00092709"/>
    <w:rsid w:val="0009389B"/>
    <w:rsid w:val="00093941"/>
    <w:rsid w:val="00094308"/>
    <w:rsid w:val="00094953"/>
    <w:rsid w:val="000951BB"/>
    <w:rsid w:val="000954E0"/>
    <w:rsid w:val="0009556A"/>
    <w:rsid w:val="000955E9"/>
    <w:rsid w:val="00095919"/>
    <w:rsid w:val="00095B9F"/>
    <w:rsid w:val="00095CEC"/>
    <w:rsid w:val="00096408"/>
    <w:rsid w:val="00096CD4"/>
    <w:rsid w:val="00097077"/>
    <w:rsid w:val="00097971"/>
    <w:rsid w:val="00097D7E"/>
    <w:rsid w:val="00097D90"/>
    <w:rsid w:val="000A03E9"/>
    <w:rsid w:val="000A0A63"/>
    <w:rsid w:val="000A11F8"/>
    <w:rsid w:val="000A1D4F"/>
    <w:rsid w:val="000A2080"/>
    <w:rsid w:val="000A242B"/>
    <w:rsid w:val="000A24F8"/>
    <w:rsid w:val="000A260C"/>
    <w:rsid w:val="000A2699"/>
    <w:rsid w:val="000A2745"/>
    <w:rsid w:val="000A2B5F"/>
    <w:rsid w:val="000A3E44"/>
    <w:rsid w:val="000A410E"/>
    <w:rsid w:val="000A4189"/>
    <w:rsid w:val="000A4829"/>
    <w:rsid w:val="000A4BF1"/>
    <w:rsid w:val="000A59AA"/>
    <w:rsid w:val="000A6838"/>
    <w:rsid w:val="000A6EA9"/>
    <w:rsid w:val="000A702B"/>
    <w:rsid w:val="000A7785"/>
    <w:rsid w:val="000A7ACB"/>
    <w:rsid w:val="000A7BC2"/>
    <w:rsid w:val="000A7E93"/>
    <w:rsid w:val="000B0A91"/>
    <w:rsid w:val="000B0E7B"/>
    <w:rsid w:val="000B1236"/>
    <w:rsid w:val="000B19BB"/>
    <w:rsid w:val="000B19C0"/>
    <w:rsid w:val="000B1E29"/>
    <w:rsid w:val="000B2496"/>
    <w:rsid w:val="000B262D"/>
    <w:rsid w:val="000B2B8A"/>
    <w:rsid w:val="000B2ED5"/>
    <w:rsid w:val="000B307A"/>
    <w:rsid w:val="000B3FC8"/>
    <w:rsid w:val="000B40C8"/>
    <w:rsid w:val="000B4EBF"/>
    <w:rsid w:val="000B4FD6"/>
    <w:rsid w:val="000B6404"/>
    <w:rsid w:val="000B6DBF"/>
    <w:rsid w:val="000B7EF9"/>
    <w:rsid w:val="000C0385"/>
    <w:rsid w:val="000C04EC"/>
    <w:rsid w:val="000C04F0"/>
    <w:rsid w:val="000C0890"/>
    <w:rsid w:val="000C1E5A"/>
    <w:rsid w:val="000C1F7E"/>
    <w:rsid w:val="000C2215"/>
    <w:rsid w:val="000C2676"/>
    <w:rsid w:val="000C2692"/>
    <w:rsid w:val="000C2B48"/>
    <w:rsid w:val="000C3AA6"/>
    <w:rsid w:val="000C3BA5"/>
    <w:rsid w:val="000C4A79"/>
    <w:rsid w:val="000C4B20"/>
    <w:rsid w:val="000C52C2"/>
    <w:rsid w:val="000C59B0"/>
    <w:rsid w:val="000C59FF"/>
    <w:rsid w:val="000C6887"/>
    <w:rsid w:val="000C6CB5"/>
    <w:rsid w:val="000C7703"/>
    <w:rsid w:val="000C7BD5"/>
    <w:rsid w:val="000C7C51"/>
    <w:rsid w:val="000D084D"/>
    <w:rsid w:val="000D15EE"/>
    <w:rsid w:val="000D1778"/>
    <w:rsid w:val="000D19D1"/>
    <w:rsid w:val="000D2E89"/>
    <w:rsid w:val="000D33D6"/>
    <w:rsid w:val="000D3900"/>
    <w:rsid w:val="000D4EA3"/>
    <w:rsid w:val="000D520B"/>
    <w:rsid w:val="000D612D"/>
    <w:rsid w:val="000D6161"/>
    <w:rsid w:val="000D630B"/>
    <w:rsid w:val="000D667C"/>
    <w:rsid w:val="000D6E47"/>
    <w:rsid w:val="000D7072"/>
    <w:rsid w:val="000D72E4"/>
    <w:rsid w:val="000D7D1B"/>
    <w:rsid w:val="000D7F50"/>
    <w:rsid w:val="000E06F9"/>
    <w:rsid w:val="000E08FF"/>
    <w:rsid w:val="000E0973"/>
    <w:rsid w:val="000E0F36"/>
    <w:rsid w:val="000E1232"/>
    <w:rsid w:val="000E1CA4"/>
    <w:rsid w:val="000E1D58"/>
    <w:rsid w:val="000E25DF"/>
    <w:rsid w:val="000E2CBB"/>
    <w:rsid w:val="000E30BD"/>
    <w:rsid w:val="000E3A2D"/>
    <w:rsid w:val="000E4686"/>
    <w:rsid w:val="000E46C2"/>
    <w:rsid w:val="000E4EAC"/>
    <w:rsid w:val="000E4F00"/>
    <w:rsid w:val="000E5C2C"/>
    <w:rsid w:val="000E5DEC"/>
    <w:rsid w:val="000E5E86"/>
    <w:rsid w:val="000E6937"/>
    <w:rsid w:val="000E6E70"/>
    <w:rsid w:val="000E7733"/>
    <w:rsid w:val="000E797C"/>
    <w:rsid w:val="000E7C60"/>
    <w:rsid w:val="000F06CF"/>
    <w:rsid w:val="000F278D"/>
    <w:rsid w:val="000F2D57"/>
    <w:rsid w:val="000F379E"/>
    <w:rsid w:val="000F3822"/>
    <w:rsid w:val="000F3A93"/>
    <w:rsid w:val="000F4040"/>
    <w:rsid w:val="000F4428"/>
    <w:rsid w:val="000F4AC2"/>
    <w:rsid w:val="000F4C34"/>
    <w:rsid w:val="000F4C84"/>
    <w:rsid w:val="000F501C"/>
    <w:rsid w:val="000F514F"/>
    <w:rsid w:val="000F553C"/>
    <w:rsid w:val="000F561C"/>
    <w:rsid w:val="000F5653"/>
    <w:rsid w:val="000F5B63"/>
    <w:rsid w:val="000F628F"/>
    <w:rsid w:val="000F641F"/>
    <w:rsid w:val="000F763D"/>
    <w:rsid w:val="00100424"/>
    <w:rsid w:val="00101201"/>
    <w:rsid w:val="00102057"/>
    <w:rsid w:val="00102C7E"/>
    <w:rsid w:val="00102E28"/>
    <w:rsid w:val="0010398C"/>
    <w:rsid w:val="0010410A"/>
    <w:rsid w:val="00104724"/>
    <w:rsid w:val="001048B7"/>
    <w:rsid w:val="00104AC8"/>
    <w:rsid w:val="00104B10"/>
    <w:rsid w:val="00104F90"/>
    <w:rsid w:val="00105012"/>
    <w:rsid w:val="00105638"/>
    <w:rsid w:val="00105C36"/>
    <w:rsid w:val="0010654E"/>
    <w:rsid w:val="00106583"/>
    <w:rsid w:val="0010663C"/>
    <w:rsid w:val="001070D3"/>
    <w:rsid w:val="00107D82"/>
    <w:rsid w:val="00110613"/>
    <w:rsid w:val="00110C25"/>
    <w:rsid w:val="0011144D"/>
    <w:rsid w:val="001124B7"/>
    <w:rsid w:val="001125DA"/>
    <w:rsid w:val="00112609"/>
    <w:rsid w:val="00112B81"/>
    <w:rsid w:val="00112FDB"/>
    <w:rsid w:val="001134D8"/>
    <w:rsid w:val="00113E45"/>
    <w:rsid w:val="0011475B"/>
    <w:rsid w:val="00114953"/>
    <w:rsid w:val="00114CA7"/>
    <w:rsid w:val="00114CD1"/>
    <w:rsid w:val="00115F4B"/>
    <w:rsid w:val="0011603C"/>
    <w:rsid w:val="00116097"/>
    <w:rsid w:val="00116600"/>
    <w:rsid w:val="00116D6E"/>
    <w:rsid w:val="00117C8B"/>
    <w:rsid w:val="0012028C"/>
    <w:rsid w:val="0012094C"/>
    <w:rsid w:val="00120FAE"/>
    <w:rsid w:val="0012155F"/>
    <w:rsid w:val="00121616"/>
    <w:rsid w:val="00122804"/>
    <w:rsid w:val="00122D79"/>
    <w:rsid w:val="0012323E"/>
    <w:rsid w:val="0012328C"/>
    <w:rsid w:val="001232E8"/>
    <w:rsid w:val="0012346C"/>
    <w:rsid w:val="00123479"/>
    <w:rsid w:val="00123F5C"/>
    <w:rsid w:val="0012524C"/>
    <w:rsid w:val="0012562E"/>
    <w:rsid w:val="001257F2"/>
    <w:rsid w:val="00125828"/>
    <w:rsid w:val="001261C6"/>
    <w:rsid w:val="00126443"/>
    <w:rsid w:val="00126BA9"/>
    <w:rsid w:val="001275CE"/>
    <w:rsid w:val="001305FE"/>
    <w:rsid w:val="00130817"/>
    <w:rsid w:val="00130F89"/>
    <w:rsid w:val="00131EE1"/>
    <w:rsid w:val="00132029"/>
    <w:rsid w:val="00132813"/>
    <w:rsid w:val="00132933"/>
    <w:rsid w:val="00132F73"/>
    <w:rsid w:val="001337CF"/>
    <w:rsid w:val="00133926"/>
    <w:rsid w:val="00133BB3"/>
    <w:rsid w:val="00133E31"/>
    <w:rsid w:val="00134096"/>
    <w:rsid w:val="0013463B"/>
    <w:rsid w:val="001348B1"/>
    <w:rsid w:val="001352BD"/>
    <w:rsid w:val="0013586C"/>
    <w:rsid w:val="00135BDB"/>
    <w:rsid w:val="00135CA0"/>
    <w:rsid w:val="00135CDE"/>
    <w:rsid w:val="0013640C"/>
    <w:rsid w:val="001366F2"/>
    <w:rsid w:val="00136995"/>
    <w:rsid w:val="00136B25"/>
    <w:rsid w:val="00136CEE"/>
    <w:rsid w:val="00136E42"/>
    <w:rsid w:val="00136F6D"/>
    <w:rsid w:val="00136FD7"/>
    <w:rsid w:val="0013719E"/>
    <w:rsid w:val="00137265"/>
    <w:rsid w:val="001372EC"/>
    <w:rsid w:val="00137488"/>
    <w:rsid w:val="0013776C"/>
    <w:rsid w:val="00137ADC"/>
    <w:rsid w:val="00137DA4"/>
    <w:rsid w:val="00141175"/>
    <w:rsid w:val="00141416"/>
    <w:rsid w:val="00141512"/>
    <w:rsid w:val="00141795"/>
    <w:rsid w:val="00141EDC"/>
    <w:rsid w:val="001424AF"/>
    <w:rsid w:val="001428C6"/>
    <w:rsid w:val="00142A99"/>
    <w:rsid w:val="00142BB3"/>
    <w:rsid w:val="00142DB7"/>
    <w:rsid w:val="00142E8D"/>
    <w:rsid w:val="001430D0"/>
    <w:rsid w:val="001434A4"/>
    <w:rsid w:val="00143D76"/>
    <w:rsid w:val="00143E48"/>
    <w:rsid w:val="00144079"/>
    <w:rsid w:val="001440A1"/>
    <w:rsid w:val="001445D7"/>
    <w:rsid w:val="00144DB2"/>
    <w:rsid w:val="00145FB3"/>
    <w:rsid w:val="00146096"/>
    <w:rsid w:val="001462CB"/>
    <w:rsid w:val="00146414"/>
    <w:rsid w:val="00147227"/>
    <w:rsid w:val="00147842"/>
    <w:rsid w:val="00147A00"/>
    <w:rsid w:val="00147CA8"/>
    <w:rsid w:val="00147E4B"/>
    <w:rsid w:val="001506CB"/>
    <w:rsid w:val="00150D24"/>
    <w:rsid w:val="001514AF"/>
    <w:rsid w:val="00151C48"/>
    <w:rsid w:val="0015277F"/>
    <w:rsid w:val="0015340D"/>
    <w:rsid w:val="00153ADD"/>
    <w:rsid w:val="00153CE5"/>
    <w:rsid w:val="00153DED"/>
    <w:rsid w:val="001552F7"/>
    <w:rsid w:val="001562B2"/>
    <w:rsid w:val="00156566"/>
    <w:rsid w:val="001566A3"/>
    <w:rsid w:val="001570C4"/>
    <w:rsid w:val="00157B33"/>
    <w:rsid w:val="001600F0"/>
    <w:rsid w:val="00160493"/>
    <w:rsid w:val="00160D60"/>
    <w:rsid w:val="001613F1"/>
    <w:rsid w:val="00161FFC"/>
    <w:rsid w:val="00162186"/>
    <w:rsid w:val="00162C7B"/>
    <w:rsid w:val="00163449"/>
    <w:rsid w:val="001648FF"/>
    <w:rsid w:val="00164CBA"/>
    <w:rsid w:val="00164F14"/>
    <w:rsid w:val="00164FB8"/>
    <w:rsid w:val="00165084"/>
    <w:rsid w:val="0016546E"/>
    <w:rsid w:val="00165622"/>
    <w:rsid w:val="0016576B"/>
    <w:rsid w:val="00165B53"/>
    <w:rsid w:val="00165DEA"/>
    <w:rsid w:val="00165FA4"/>
    <w:rsid w:val="00166490"/>
    <w:rsid w:val="00167558"/>
    <w:rsid w:val="00170750"/>
    <w:rsid w:val="00170A9A"/>
    <w:rsid w:val="00170B9B"/>
    <w:rsid w:val="001714F0"/>
    <w:rsid w:val="00171B13"/>
    <w:rsid w:val="00171B4B"/>
    <w:rsid w:val="001720F5"/>
    <w:rsid w:val="001724CA"/>
    <w:rsid w:val="001725A9"/>
    <w:rsid w:val="001732EA"/>
    <w:rsid w:val="0017377C"/>
    <w:rsid w:val="001737BD"/>
    <w:rsid w:val="001747F7"/>
    <w:rsid w:val="00174BF8"/>
    <w:rsid w:val="00175186"/>
    <w:rsid w:val="00175E30"/>
    <w:rsid w:val="00175F84"/>
    <w:rsid w:val="001767AF"/>
    <w:rsid w:val="00176D0F"/>
    <w:rsid w:val="001774F9"/>
    <w:rsid w:val="001777C0"/>
    <w:rsid w:val="00177968"/>
    <w:rsid w:val="00180381"/>
    <w:rsid w:val="00180EB7"/>
    <w:rsid w:val="00180F9A"/>
    <w:rsid w:val="00181E9E"/>
    <w:rsid w:val="001820F3"/>
    <w:rsid w:val="0018211E"/>
    <w:rsid w:val="0018218D"/>
    <w:rsid w:val="001821E0"/>
    <w:rsid w:val="00183E52"/>
    <w:rsid w:val="00183F13"/>
    <w:rsid w:val="00184286"/>
    <w:rsid w:val="00184483"/>
    <w:rsid w:val="0018465B"/>
    <w:rsid w:val="00184915"/>
    <w:rsid w:val="00184C17"/>
    <w:rsid w:val="00184F0C"/>
    <w:rsid w:val="0018527B"/>
    <w:rsid w:val="00185A80"/>
    <w:rsid w:val="0018652D"/>
    <w:rsid w:val="00186EB3"/>
    <w:rsid w:val="00186FFD"/>
    <w:rsid w:val="00187994"/>
    <w:rsid w:val="00187BFD"/>
    <w:rsid w:val="00190124"/>
    <w:rsid w:val="00190325"/>
    <w:rsid w:val="0019067E"/>
    <w:rsid w:val="00190FFD"/>
    <w:rsid w:val="001913FA"/>
    <w:rsid w:val="001915E9"/>
    <w:rsid w:val="00191A98"/>
    <w:rsid w:val="00191CFF"/>
    <w:rsid w:val="0019244B"/>
    <w:rsid w:val="00192E59"/>
    <w:rsid w:val="00192F5D"/>
    <w:rsid w:val="0019300C"/>
    <w:rsid w:val="00193C96"/>
    <w:rsid w:val="00193DBD"/>
    <w:rsid w:val="00193E81"/>
    <w:rsid w:val="00194296"/>
    <w:rsid w:val="001946B5"/>
    <w:rsid w:val="001966F1"/>
    <w:rsid w:val="001967CA"/>
    <w:rsid w:val="001969EE"/>
    <w:rsid w:val="00196F59"/>
    <w:rsid w:val="00197A04"/>
    <w:rsid w:val="00197DFB"/>
    <w:rsid w:val="001A0586"/>
    <w:rsid w:val="001A0C50"/>
    <w:rsid w:val="001A24D6"/>
    <w:rsid w:val="001A2751"/>
    <w:rsid w:val="001A28AB"/>
    <w:rsid w:val="001A3AAE"/>
    <w:rsid w:val="001A3D09"/>
    <w:rsid w:val="001A3F06"/>
    <w:rsid w:val="001A4B9D"/>
    <w:rsid w:val="001A4D7D"/>
    <w:rsid w:val="001A55CC"/>
    <w:rsid w:val="001A5973"/>
    <w:rsid w:val="001A5ABE"/>
    <w:rsid w:val="001A65F4"/>
    <w:rsid w:val="001A6739"/>
    <w:rsid w:val="001A6C03"/>
    <w:rsid w:val="001A6F63"/>
    <w:rsid w:val="001A73C0"/>
    <w:rsid w:val="001B0116"/>
    <w:rsid w:val="001B019F"/>
    <w:rsid w:val="001B07B6"/>
    <w:rsid w:val="001B1A01"/>
    <w:rsid w:val="001B1B71"/>
    <w:rsid w:val="001B25D4"/>
    <w:rsid w:val="001B28DE"/>
    <w:rsid w:val="001B2994"/>
    <w:rsid w:val="001B38D8"/>
    <w:rsid w:val="001B42E8"/>
    <w:rsid w:val="001B4B48"/>
    <w:rsid w:val="001B4D38"/>
    <w:rsid w:val="001B4E76"/>
    <w:rsid w:val="001B541F"/>
    <w:rsid w:val="001B589F"/>
    <w:rsid w:val="001B63B1"/>
    <w:rsid w:val="001B67B2"/>
    <w:rsid w:val="001B6D21"/>
    <w:rsid w:val="001B6E6A"/>
    <w:rsid w:val="001B74CD"/>
    <w:rsid w:val="001B75B8"/>
    <w:rsid w:val="001B7C8D"/>
    <w:rsid w:val="001C0649"/>
    <w:rsid w:val="001C0B2B"/>
    <w:rsid w:val="001C0E0B"/>
    <w:rsid w:val="001C14B6"/>
    <w:rsid w:val="001C1926"/>
    <w:rsid w:val="001C1D82"/>
    <w:rsid w:val="001C2DAA"/>
    <w:rsid w:val="001C2EA5"/>
    <w:rsid w:val="001C32ED"/>
    <w:rsid w:val="001C3308"/>
    <w:rsid w:val="001C37EC"/>
    <w:rsid w:val="001C39CB"/>
    <w:rsid w:val="001C3AF1"/>
    <w:rsid w:val="001C3E96"/>
    <w:rsid w:val="001C3ECD"/>
    <w:rsid w:val="001C406D"/>
    <w:rsid w:val="001C41F0"/>
    <w:rsid w:val="001C4651"/>
    <w:rsid w:val="001C502A"/>
    <w:rsid w:val="001C55FF"/>
    <w:rsid w:val="001C5DD4"/>
    <w:rsid w:val="001C6013"/>
    <w:rsid w:val="001C6375"/>
    <w:rsid w:val="001C638A"/>
    <w:rsid w:val="001C690D"/>
    <w:rsid w:val="001C692F"/>
    <w:rsid w:val="001C6AD0"/>
    <w:rsid w:val="001C75C3"/>
    <w:rsid w:val="001D0567"/>
    <w:rsid w:val="001D07ED"/>
    <w:rsid w:val="001D1972"/>
    <w:rsid w:val="001D1FD8"/>
    <w:rsid w:val="001D28FD"/>
    <w:rsid w:val="001D33C6"/>
    <w:rsid w:val="001D3A08"/>
    <w:rsid w:val="001D4131"/>
    <w:rsid w:val="001D4319"/>
    <w:rsid w:val="001D4590"/>
    <w:rsid w:val="001D5C65"/>
    <w:rsid w:val="001D6365"/>
    <w:rsid w:val="001D6D34"/>
    <w:rsid w:val="001D7B57"/>
    <w:rsid w:val="001E0317"/>
    <w:rsid w:val="001E07B5"/>
    <w:rsid w:val="001E0F4E"/>
    <w:rsid w:val="001E110E"/>
    <w:rsid w:val="001E126A"/>
    <w:rsid w:val="001E1A80"/>
    <w:rsid w:val="001E1F78"/>
    <w:rsid w:val="001E2130"/>
    <w:rsid w:val="001E23E3"/>
    <w:rsid w:val="001E272B"/>
    <w:rsid w:val="001E3A03"/>
    <w:rsid w:val="001E3B07"/>
    <w:rsid w:val="001E3D46"/>
    <w:rsid w:val="001E4198"/>
    <w:rsid w:val="001E453A"/>
    <w:rsid w:val="001E46E9"/>
    <w:rsid w:val="001E475E"/>
    <w:rsid w:val="001E5372"/>
    <w:rsid w:val="001E56E0"/>
    <w:rsid w:val="001E6186"/>
    <w:rsid w:val="001E7475"/>
    <w:rsid w:val="001F009A"/>
    <w:rsid w:val="001F0508"/>
    <w:rsid w:val="001F0D21"/>
    <w:rsid w:val="001F18E5"/>
    <w:rsid w:val="001F19D3"/>
    <w:rsid w:val="001F1A70"/>
    <w:rsid w:val="001F20C7"/>
    <w:rsid w:val="001F22CB"/>
    <w:rsid w:val="001F2370"/>
    <w:rsid w:val="001F2A7D"/>
    <w:rsid w:val="001F2F7B"/>
    <w:rsid w:val="001F35AE"/>
    <w:rsid w:val="001F36BD"/>
    <w:rsid w:val="001F36DF"/>
    <w:rsid w:val="001F3933"/>
    <w:rsid w:val="001F3DE7"/>
    <w:rsid w:val="001F4188"/>
    <w:rsid w:val="001F41B4"/>
    <w:rsid w:val="001F43A9"/>
    <w:rsid w:val="001F4A8B"/>
    <w:rsid w:val="001F4F5A"/>
    <w:rsid w:val="001F72D1"/>
    <w:rsid w:val="001F7332"/>
    <w:rsid w:val="001F74AC"/>
    <w:rsid w:val="001F7BAD"/>
    <w:rsid w:val="00200BC8"/>
    <w:rsid w:val="00200C2C"/>
    <w:rsid w:val="00201771"/>
    <w:rsid w:val="00201ABF"/>
    <w:rsid w:val="002029D1"/>
    <w:rsid w:val="00203043"/>
    <w:rsid w:val="0020327D"/>
    <w:rsid w:val="0020360F"/>
    <w:rsid w:val="00203676"/>
    <w:rsid w:val="0020412A"/>
    <w:rsid w:val="00204690"/>
    <w:rsid w:val="0020496F"/>
    <w:rsid w:val="00205298"/>
    <w:rsid w:val="00205BE1"/>
    <w:rsid w:val="002065A6"/>
    <w:rsid w:val="002067C8"/>
    <w:rsid w:val="00206DEC"/>
    <w:rsid w:val="0020759D"/>
    <w:rsid w:val="00207882"/>
    <w:rsid w:val="00207BC7"/>
    <w:rsid w:val="00210CD5"/>
    <w:rsid w:val="002112C6"/>
    <w:rsid w:val="0021176D"/>
    <w:rsid w:val="00211A1D"/>
    <w:rsid w:val="00211C71"/>
    <w:rsid w:val="00211E48"/>
    <w:rsid w:val="0021237B"/>
    <w:rsid w:val="002123BB"/>
    <w:rsid w:val="0021274E"/>
    <w:rsid w:val="00212BED"/>
    <w:rsid w:val="0021390A"/>
    <w:rsid w:val="002139C3"/>
    <w:rsid w:val="00213BF4"/>
    <w:rsid w:val="0021459E"/>
    <w:rsid w:val="0021521C"/>
    <w:rsid w:val="00216818"/>
    <w:rsid w:val="002168FB"/>
    <w:rsid w:val="00216951"/>
    <w:rsid w:val="00217A4B"/>
    <w:rsid w:val="00220051"/>
    <w:rsid w:val="00220148"/>
    <w:rsid w:val="00220763"/>
    <w:rsid w:val="002207B1"/>
    <w:rsid w:val="00220855"/>
    <w:rsid w:val="00220E03"/>
    <w:rsid w:val="002212E6"/>
    <w:rsid w:val="00221E10"/>
    <w:rsid w:val="00221F0D"/>
    <w:rsid w:val="00221F4A"/>
    <w:rsid w:val="00221FC0"/>
    <w:rsid w:val="002222EC"/>
    <w:rsid w:val="002225FB"/>
    <w:rsid w:val="00222A4D"/>
    <w:rsid w:val="002230BD"/>
    <w:rsid w:val="00223913"/>
    <w:rsid w:val="00224697"/>
    <w:rsid w:val="00224878"/>
    <w:rsid w:val="00224A85"/>
    <w:rsid w:val="00224DDA"/>
    <w:rsid w:val="0022639D"/>
    <w:rsid w:val="002264DC"/>
    <w:rsid w:val="0022664A"/>
    <w:rsid w:val="00226A0F"/>
    <w:rsid w:val="00227415"/>
    <w:rsid w:val="002274AF"/>
    <w:rsid w:val="00227A7D"/>
    <w:rsid w:val="00227C61"/>
    <w:rsid w:val="00227E74"/>
    <w:rsid w:val="00227E77"/>
    <w:rsid w:val="00230FB8"/>
    <w:rsid w:val="002311F2"/>
    <w:rsid w:val="00231682"/>
    <w:rsid w:val="002320C0"/>
    <w:rsid w:val="002324B1"/>
    <w:rsid w:val="002326F4"/>
    <w:rsid w:val="00232FC5"/>
    <w:rsid w:val="002333CA"/>
    <w:rsid w:val="002333E3"/>
    <w:rsid w:val="00233609"/>
    <w:rsid w:val="00233F12"/>
    <w:rsid w:val="00234061"/>
    <w:rsid w:val="00234768"/>
    <w:rsid w:val="00234C9A"/>
    <w:rsid w:val="00235656"/>
    <w:rsid w:val="00235FB4"/>
    <w:rsid w:val="00236419"/>
    <w:rsid w:val="00236526"/>
    <w:rsid w:val="00236755"/>
    <w:rsid w:val="002368B7"/>
    <w:rsid w:val="00236C41"/>
    <w:rsid w:val="002370C6"/>
    <w:rsid w:val="002370EE"/>
    <w:rsid w:val="00240D41"/>
    <w:rsid w:val="00242642"/>
    <w:rsid w:val="0024287E"/>
    <w:rsid w:val="00242AE4"/>
    <w:rsid w:val="00242C04"/>
    <w:rsid w:val="00242D2A"/>
    <w:rsid w:val="002432E0"/>
    <w:rsid w:val="00243446"/>
    <w:rsid w:val="002440EF"/>
    <w:rsid w:val="00244137"/>
    <w:rsid w:val="002444F6"/>
    <w:rsid w:val="00245933"/>
    <w:rsid w:val="00245995"/>
    <w:rsid w:val="00246B93"/>
    <w:rsid w:val="00246F69"/>
    <w:rsid w:val="0024781A"/>
    <w:rsid w:val="002479E5"/>
    <w:rsid w:val="00247AFE"/>
    <w:rsid w:val="00247F1E"/>
    <w:rsid w:val="0025015C"/>
    <w:rsid w:val="00250519"/>
    <w:rsid w:val="00250E94"/>
    <w:rsid w:val="00250EC9"/>
    <w:rsid w:val="00250F32"/>
    <w:rsid w:val="00251C37"/>
    <w:rsid w:val="00251E97"/>
    <w:rsid w:val="002527D2"/>
    <w:rsid w:val="002537B4"/>
    <w:rsid w:val="00253862"/>
    <w:rsid w:val="00253965"/>
    <w:rsid w:val="002539AE"/>
    <w:rsid w:val="00253DAD"/>
    <w:rsid w:val="0025529E"/>
    <w:rsid w:val="00255713"/>
    <w:rsid w:val="00255D7E"/>
    <w:rsid w:val="00256982"/>
    <w:rsid w:val="002578BE"/>
    <w:rsid w:val="00257F66"/>
    <w:rsid w:val="00257F7F"/>
    <w:rsid w:val="002602F3"/>
    <w:rsid w:val="00260C12"/>
    <w:rsid w:val="00260E73"/>
    <w:rsid w:val="00260E83"/>
    <w:rsid w:val="00261136"/>
    <w:rsid w:val="00261741"/>
    <w:rsid w:val="002617B8"/>
    <w:rsid w:val="00261E67"/>
    <w:rsid w:val="00261F51"/>
    <w:rsid w:val="00261F74"/>
    <w:rsid w:val="0026217B"/>
    <w:rsid w:val="0026292D"/>
    <w:rsid w:val="00264989"/>
    <w:rsid w:val="00264A13"/>
    <w:rsid w:val="00264FE1"/>
    <w:rsid w:val="00264FE9"/>
    <w:rsid w:val="00265139"/>
    <w:rsid w:val="002651AE"/>
    <w:rsid w:val="00265AC7"/>
    <w:rsid w:val="00265F59"/>
    <w:rsid w:val="00266174"/>
    <w:rsid w:val="00266238"/>
    <w:rsid w:val="002674E3"/>
    <w:rsid w:val="00270131"/>
    <w:rsid w:val="00270E67"/>
    <w:rsid w:val="00270E6E"/>
    <w:rsid w:val="002712AD"/>
    <w:rsid w:val="00271E2A"/>
    <w:rsid w:val="002721F9"/>
    <w:rsid w:val="002731CE"/>
    <w:rsid w:val="002736BC"/>
    <w:rsid w:val="00273B30"/>
    <w:rsid w:val="002740F9"/>
    <w:rsid w:val="0027425F"/>
    <w:rsid w:val="00274479"/>
    <w:rsid w:val="00274BFA"/>
    <w:rsid w:val="00274FBC"/>
    <w:rsid w:val="00275D32"/>
    <w:rsid w:val="00275FAE"/>
    <w:rsid w:val="002760F9"/>
    <w:rsid w:val="00276143"/>
    <w:rsid w:val="002763A8"/>
    <w:rsid w:val="00276EA4"/>
    <w:rsid w:val="002770D9"/>
    <w:rsid w:val="00277389"/>
    <w:rsid w:val="0027743D"/>
    <w:rsid w:val="00277481"/>
    <w:rsid w:val="002774F4"/>
    <w:rsid w:val="0027750B"/>
    <w:rsid w:val="00277724"/>
    <w:rsid w:val="00277FE5"/>
    <w:rsid w:val="00280205"/>
    <w:rsid w:val="00280304"/>
    <w:rsid w:val="0028087A"/>
    <w:rsid w:val="0028122A"/>
    <w:rsid w:val="002819CB"/>
    <w:rsid w:val="00281AC1"/>
    <w:rsid w:val="00281CDE"/>
    <w:rsid w:val="00281E97"/>
    <w:rsid w:val="00281FB1"/>
    <w:rsid w:val="002821A0"/>
    <w:rsid w:val="0028236D"/>
    <w:rsid w:val="00282390"/>
    <w:rsid w:val="002823EA"/>
    <w:rsid w:val="002828D5"/>
    <w:rsid w:val="002829D8"/>
    <w:rsid w:val="0028322B"/>
    <w:rsid w:val="002836FF"/>
    <w:rsid w:val="00283B01"/>
    <w:rsid w:val="002841FA"/>
    <w:rsid w:val="00284502"/>
    <w:rsid w:val="002847B3"/>
    <w:rsid w:val="002849CA"/>
    <w:rsid w:val="00284A08"/>
    <w:rsid w:val="00284FB3"/>
    <w:rsid w:val="00285996"/>
    <w:rsid w:val="00285D12"/>
    <w:rsid w:val="00285FB2"/>
    <w:rsid w:val="00286759"/>
    <w:rsid w:val="002867FA"/>
    <w:rsid w:val="00287224"/>
    <w:rsid w:val="00287D18"/>
    <w:rsid w:val="00287EA8"/>
    <w:rsid w:val="002916D2"/>
    <w:rsid w:val="00292226"/>
    <w:rsid w:val="002922D8"/>
    <w:rsid w:val="002932A9"/>
    <w:rsid w:val="0029369C"/>
    <w:rsid w:val="00294BD1"/>
    <w:rsid w:val="00294FB6"/>
    <w:rsid w:val="00294FE5"/>
    <w:rsid w:val="00295153"/>
    <w:rsid w:val="00295690"/>
    <w:rsid w:val="00295A30"/>
    <w:rsid w:val="00295A4C"/>
    <w:rsid w:val="00295D4D"/>
    <w:rsid w:val="0029660A"/>
    <w:rsid w:val="002966E2"/>
    <w:rsid w:val="002969FF"/>
    <w:rsid w:val="0029760E"/>
    <w:rsid w:val="002979B1"/>
    <w:rsid w:val="00297A25"/>
    <w:rsid w:val="002A1241"/>
    <w:rsid w:val="002A1355"/>
    <w:rsid w:val="002A1684"/>
    <w:rsid w:val="002A2787"/>
    <w:rsid w:val="002A3764"/>
    <w:rsid w:val="002A3A5E"/>
    <w:rsid w:val="002A422D"/>
    <w:rsid w:val="002A48B4"/>
    <w:rsid w:val="002A4BA2"/>
    <w:rsid w:val="002A4BF0"/>
    <w:rsid w:val="002A5206"/>
    <w:rsid w:val="002A5217"/>
    <w:rsid w:val="002A5318"/>
    <w:rsid w:val="002A5B92"/>
    <w:rsid w:val="002A5BAA"/>
    <w:rsid w:val="002A5CCA"/>
    <w:rsid w:val="002A5F4F"/>
    <w:rsid w:val="002A678B"/>
    <w:rsid w:val="002A694B"/>
    <w:rsid w:val="002A6A9F"/>
    <w:rsid w:val="002A7407"/>
    <w:rsid w:val="002A777D"/>
    <w:rsid w:val="002A7952"/>
    <w:rsid w:val="002B01BA"/>
    <w:rsid w:val="002B03CF"/>
    <w:rsid w:val="002B085D"/>
    <w:rsid w:val="002B1527"/>
    <w:rsid w:val="002B1E1A"/>
    <w:rsid w:val="002B2416"/>
    <w:rsid w:val="002B2B95"/>
    <w:rsid w:val="002B2D13"/>
    <w:rsid w:val="002B3F19"/>
    <w:rsid w:val="002B4532"/>
    <w:rsid w:val="002B4A2A"/>
    <w:rsid w:val="002B4B2B"/>
    <w:rsid w:val="002B5417"/>
    <w:rsid w:val="002B58D1"/>
    <w:rsid w:val="002B5D43"/>
    <w:rsid w:val="002B627E"/>
    <w:rsid w:val="002B65A1"/>
    <w:rsid w:val="002B67DA"/>
    <w:rsid w:val="002B6C65"/>
    <w:rsid w:val="002B6D61"/>
    <w:rsid w:val="002B7518"/>
    <w:rsid w:val="002B78E0"/>
    <w:rsid w:val="002C0938"/>
    <w:rsid w:val="002C0965"/>
    <w:rsid w:val="002C1436"/>
    <w:rsid w:val="002C1C7E"/>
    <w:rsid w:val="002C20D8"/>
    <w:rsid w:val="002C237B"/>
    <w:rsid w:val="002C2F67"/>
    <w:rsid w:val="002C305D"/>
    <w:rsid w:val="002C3413"/>
    <w:rsid w:val="002C3F47"/>
    <w:rsid w:val="002C3F86"/>
    <w:rsid w:val="002C49F6"/>
    <w:rsid w:val="002C4EFD"/>
    <w:rsid w:val="002C4F1F"/>
    <w:rsid w:val="002C525E"/>
    <w:rsid w:val="002C5282"/>
    <w:rsid w:val="002C5805"/>
    <w:rsid w:val="002C599D"/>
    <w:rsid w:val="002C5BAD"/>
    <w:rsid w:val="002C643A"/>
    <w:rsid w:val="002C6CA0"/>
    <w:rsid w:val="002C70EA"/>
    <w:rsid w:val="002D02B1"/>
    <w:rsid w:val="002D0546"/>
    <w:rsid w:val="002D098E"/>
    <w:rsid w:val="002D13E1"/>
    <w:rsid w:val="002D1655"/>
    <w:rsid w:val="002D1B98"/>
    <w:rsid w:val="002D2595"/>
    <w:rsid w:val="002D27E2"/>
    <w:rsid w:val="002D2A75"/>
    <w:rsid w:val="002D2C8B"/>
    <w:rsid w:val="002D36AE"/>
    <w:rsid w:val="002D376E"/>
    <w:rsid w:val="002D3944"/>
    <w:rsid w:val="002D491F"/>
    <w:rsid w:val="002D5235"/>
    <w:rsid w:val="002D54D1"/>
    <w:rsid w:val="002D57F2"/>
    <w:rsid w:val="002D585F"/>
    <w:rsid w:val="002D5A24"/>
    <w:rsid w:val="002D5B7D"/>
    <w:rsid w:val="002D5DFD"/>
    <w:rsid w:val="002D6737"/>
    <w:rsid w:val="002D67E2"/>
    <w:rsid w:val="002D691C"/>
    <w:rsid w:val="002D69BE"/>
    <w:rsid w:val="002D6C88"/>
    <w:rsid w:val="002D7376"/>
    <w:rsid w:val="002E1E27"/>
    <w:rsid w:val="002E2468"/>
    <w:rsid w:val="002E26E4"/>
    <w:rsid w:val="002E2948"/>
    <w:rsid w:val="002E38F3"/>
    <w:rsid w:val="002E3960"/>
    <w:rsid w:val="002E3E94"/>
    <w:rsid w:val="002E3FF6"/>
    <w:rsid w:val="002E424B"/>
    <w:rsid w:val="002E43D9"/>
    <w:rsid w:val="002E50C2"/>
    <w:rsid w:val="002E5375"/>
    <w:rsid w:val="002E5484"/>
    <w:rsid w:val="002E6606"/>
    <w:rsid w:val="002E69F3"/>
    <w:rsid w:val="002E6A3A"/>
    <w:rsid w:val="002E6DB1"/>
    <w:rsid w:val="002E6FCE"/>
    <w:rsid w:val="002E7543"/>
    <w:rsid w:val="002E78D3"/>
    <w:rsid w:val="002E7CDD"/>
    <w:rsid w:val="002F0B16"/>
    <w:rsid w:val="002F1166"/>
    <w:rsid w:val="002F1289"/>
    <w:rsid w:val="002F15DC"/>
    <w:rsid w:val="002F1FE1"/>
    <w:rsid w:val="002F225A"/>
    <w:rsid w:val="002F27DC"/>
    <w:rsid w:val="002F2A77"/>
    <w:rsid w:val="002F2EB1"/>
    <w:rsid w:val="002F3391"/>
    <w:rsid w:val="002F37C0"/>
    <w:rsid w:val="002F3DB9"/>
    <w:rsid w:val="002F41AB"/>
    <w:rsid w:val="002F44B8"/>
    <w:rsid w:val="002F48F7"/>
    <w:rsid w:val="002F59C5"/>
    <w:rsid w:val="002F601E"/>
    <w:rsid w:val="002F635E"/>
    <w:rsid w:val="002F7260"/>
    <w:rsid w:val="002F7CAC"/>
    <w:rsid w:val="00300350"/>
    <w:rsid w:val="00300413"/>
    <w:rsid w:val="0030182B"/>
    <w:rsid w:val="003018DA"/>
    <w:rsid w:val="00302037"/>
    <w:rsid w:val="00302684"/>
    <w:rsid w:val="00302810"/>
    <w:rsid w:val="00302914"/>
    <w:rsid w:val="00302AED"/>
    <w:rsid w:val="003031F0"/>
    <w:rsid w:val="00303B79"/>
    <w:rsid w:val="00303DFD"/>
    <w:rsid w:val="0030414E"/>
    <w:rsid w:val="003043ED"/>
    <w:rsid w:val="00304799"/>
    <w:rsid w:val="003052B4"/>
    <w:rsid w:val="0030532B"/>
    <w:rsid w:val="003056DA"/>
    <w:rsid w:val="00306391"/>
    <w:rsid w:val="00306398"/>
    <w:rsid w:val="00306621"/>
    <w:rsid w:val="00306B84"/>
    <w:rsid w:val="00307505"/>
    <w:rsid w:val="0030796E"/>
    <w:rsid w:val="00310226"/>
    <w:rsid w:val="00311955"/>
    <w:rsid w:val="00312827"/>
    <w:rsid w:val="00313A3D"/>
    <w:rsid w:val="003141A8"/>
    <w:rsid w:val="00314596"/>
    <w:rsid w:val="00314C28"/>
    <w:rsid w:val="00314CB1"/>
    <w:rsid w:val="00315092"/>
    <w:rsid w:val="0031572D"/>
    <w:rsid w:val="00315EE2"/>
    <w:rsid w:val="003160A1"/>
    <w:rsid w:val="00316169"/>
    <w:rsid w:val="0031654E"/>
    <w:rsid w:val="0031710B"/>
    <w:rsid w:val="0031763B"/>
    <w:rsid w:val="00317B97"/>
    <w:rsid w:val="00317CBF"/>
    <w:rsid w:val="00317D48"/>
    <w:rsid w:val="0032010F"/>
    <w:rsid w:val="00320641"/>
    <w:rsid w:val="00320856"/>
    <w:rsid w:val="003209FA"/>
    <w:rsid w:val="003213B6"/>
    <w:rsid w:val="003217F7"/>
    <w:rsid w:val="00321B4A"/>
    <w:rsid w:val="00322062"/>
    <w:rsid w:val="0032274E"/>
    <w:rsid w:val="00322B8B"/>
    <w:rsid w:val="003232F6"/>
    <w:rsid w:val="00323706"/>
    <w:rsid w:val="00323FE2"/>
    <w:rsid w:val="0032407B"/>
    <w:rsid w:val="0032427A"/>
    <w:rsid w:val="00324C2F"/>
    <w:rsid w:val="0032505F"/>
    <w:rsid w:val="00325300"/>
    <w:rsid w:val="003254D0"/>
    <w:rsid w:val="0032552F"/>
    <w:rsid w:val="00325AAA"/>
    <w:rsid w:val="003264A8"/>
    <w:rsid w:val="003269DA"/>
    <w:rsid w:val="00326B7D"/>
    <w:rsid w:val="00326F90"/>
    <w:rsid w:val="0032728E"/>
    <w:rsid w:val="00327685"/>
    <w:rsid w:val="003302B3"/>
    <w:rsid w:val="0033139C"/>
    <w:rsid w:val="00331468"/>
    <w:rsid w:val="003314B5"/>
    <w:rsid w:val="00331634"/>
    <w:rsid w:val="00331B38"/>
    <w:rsid w:val="00334250"/>
    <w:rsid w:val="00334DAA"/>
    <w:rsid w:val="003353B7"/>
    <w:rsid w:val="00335F3E"/>
    <w:rsid w:val="00336021"/>
    <w:rsid w:val="00336296"/>
    <w:rsid w:val="00336AEE"/>
    <w:rsid w:val="00336CCF"/>
    <w:rsid w:val="00336D5A"/>
    <w:rsid w:val="00336E7F"/>
    <w:rsid w:val="00340D8D"/>
    <w:rsid w:val="003419BB"/>
    <w:rsid w:val="00341CA0"/>
    <w:rsid w:val="00341D67"/>
    <w:rsid w:val="00341EFE"/>
    <w:rsid w:val="003420E4"/>
    <w:rsid w:val="003420F8"/>
    <w:rsid w:val="00342194"/>
    <w:rsid w:val="003423A3"/>
    <w:rsid w:val="00342FF9"/>
    <w:rsid w:val="0034386A"/>
    <w:rsid w:val="00344278"/>
    <w:rsid w:val="003443FB"/>
    <w:rsid w:val="00344926"/>
    <w:rsid w:val="00344F6B"/>
    <w:rsid w:val="003451A6"/>
    <w:rsid w:val="00345961"/>
    <w:rsid w:val="00345977"/>
    <w:rsid w:val="00345ADA"/>
    <w:rsid w:val="00345BA5"/>
    <w:rsid w:val="00345E31"/>
    <w:rsid w:val="0034611D"/>
    <w:rsid w:val="003462E5"/>
    <w:rsid w:val="00346E9D"/>
    <w:rsid w:val="003477E2"/>
    <w:rsid w:val="00347E68"/>
    <w:rsid w:val="003501C2"/>
    <w:rsid w:val="0035022E"/>
    <w:rsid w:val="0035053C"/>
    <w:rsid w:val="003505CD"/>
    <w:rsid w:val="00350748"/>
    <w:rsid w:val="00350890"/>
    <w:rsid w:val="00350A8A"/>
    <w:rsid w:val="003510C4"/>
    <w:rsid w:val="003511FD"/>
    <w:rsid w:val="00351506"/>
    <w:rsid w:val="00351C1E"/>
    <w:rsid w:val="003522E1"/>
    <w:rsid w:val="003526D3"/>
    <w:rsid w:val="00352A24"/>
    <w:rsid w:val="003530A1"/>
    <w:rsid w:val="003531D1"/>
    <w:rsid w:val="003532FF"/>
    <w:rsid w:val="00353337"/>
    <w:rsid w:val="0035350C"/>
    <w:rsid w:val="00353B2E"/>
    <w:rsid w:val="0035430F"/>
    <w:rsid w:val="00354665"/>
    <w:rsid w:val="00354940"/>
    <w:rsid w:val="003559AD"/>
    <w:rsid w:val="00356DF8"/>
    <w:rsid w:val="003574F1"/>
    <w:rsid w:val="003575C0"/>
    <w:rsid w:val="00360020"/>
    <w:rsid w:val="00360339"/>
    <w:rsid w:val="003613AC"/>
    <w:rsid w:val="003616DD"/>
    <w:rsid w:val="00361D39"/>
    <w:rsid w:val="00361F1D"/>
    <w:rsid w:val="00362BE0"/>
    <w:rsid w:val="00363A49"/>
    <w:rsid w:val="00363BD6"/>
    <w:rsid w:val="00364241"/>
    <w:rsid w:val="00364893"/>
    <w:rsid w:val="003656D8"/>
    <w:rsid w:val="00366519"/>
    <w:rsid w:val="00366792"/>
    <w:rsid w:val="0036711A"/>
    <w:rsid w:val="00367185"/>
    <w:rsid w:val="003677CC"/>
    <w:rsid w:val="00367DB1"/>
    <w:rsid w:val="0037006D"/>
    <w:rsid w:val="00370185"/>
    <w:rsid w:val="003706E7"/>
    <w:rsid w:val="00370A4F"/>
    <w:rsid w:val="00370D96"/>
    <w:rsid w:val="00370F62"/>
    <w:rsid w:val="00371BC4"/>
    <w:rsid w:val="00371C3B"/>
    <w:rsid w:val="00373083"/>
    <w:rsid w:val="003738C1"/>
    <w:rsid w:val="00373D66"/>
    <w:rsid w:val="00374378"/>
    <w:rsid w:val="00374A06"/>
    <w:rsid w:val="00375091"/>
    <w:rsid w:val="003758E9"/>
    <w:rsid w:val="00375BB0"/>
    <w:rsid w:val="003762C9"/>
    <w:rsid w:val="0037654D"/>
    <w:rsid w:val="00376588"/>
    <w:rsid w:val="003765C3"/>
    <w:rsid w:val="00377260"/>
    <w:rsid w:val="003778A4"/>
    <w:rsid w:val="00377E9F"/>
    <w:rsid w:val="0038123C"/>
    <w:rsid w:val="003818DE"/>
    <w:rsid w:val="00381CFD"/>
    <w:rsid w:val="00381EB8"/>
    <w:rsid w:val="00381EE5"/>
    <w:rsid w:val="00381EEA"/>
    <w:rsid w:val="00381F6A"/>
    <w:rsid w:val="00382DAE"/>
    <w:rsid w:val="00383DC5"/>
    <w:rsid w:val="00384180"/>
    <w:rsid w:val="003842A9"/>
    <w:rsid w:val="003843A6"/>
    <w:rsid w:val="00384418"/>
    <w:rsid w:val="00384958"/>
    <w:rsid w:val="00385575"/>
    <w:rsid w:val="0038620E"/>
    <w:rsid w:val="00386ADF"/>
    <w:rsid w:val="003871E0"/>
    <w:rsid w:val="00387890"/>
    <w:rsid w:val="00387F1C"/>
    <w:rsid w:val="00390506"/>
    <w:rsid w:val="00390519"/>
    <w:rsid w:val="00392073"/>
    <w:rsid w:val="00392C2D"/>
    <w:rsid w:val="00392CC8"/>
    <w:rsid w:val="003943B4"/>
    <w:rsid w:val="00395826"/>
    <w:rsid w:val="0039592B"/>
    <w:rsid w:val="0039637D"/>
    <w:rsid w:val="003966DE"/>
    <w:rsid w:val="0039778D"/>
    <w:rsid w:val="00397BD9"/>
    <w:rsid w:val="00397D33"/>
    <w:rsid w:val="00397EC0"/>
    <w:rsid w:val="003A0031"/>
    <w:rsid w:val="003A05A4"/>
    <w:rsid w:val="003A15DD"/>
    <w:rsid w:val="003A19BB"/>
    <w:rsid w:val="003A1A5C"/>
    <w:rsid w:val="003A1E62"/>
    <w:rsid w:val="003A1F07"/>
    <w:rsid w:val="003A2525"/>
    <w:rsid w:val="003A3358"/>
    <w:rsid w:val="003A3CF1"/>
    <w:rsid w:val="003A3FD3"/>
    <w:rsid w:val="003A4AC1"/>
    <w:rsid w:val="003A4D03"/>
    <w:rsid w:val="003A4D42"/>
    <w:rsid w:val="003A4DAD"/>
    <w:rsid w:val="003A4F5C"/>
    <w:rsid w:val="003A5424"/>
    <w:rsid w:val="003A6603"/>
    <w:rsid w:val="003A67E7"/>
    <w:rsid w:val="003A6991"/>
    <w:rsid w:val="003A75A8"/>
    <w:rsid w:val="003A7B16"/>
    <w:rsid w:val="003B0042"/>
    <w:rsid w:val="003B026F"/>
    <w:rsid w:val="003B14E0"/>
    <w:rsid w:val="003B14EC"/>
    <w:rsid w:val="003B15E1"/>
    <w:rsid w:val="003B171D"/>
    <w:rsid w:val="003B1E36"/>
    <w:rsid w:val="003B27D7"/>
    <w:rsid w:val="003B2923"/>
    <w:rsid w:val="003B3165"/>
    <w:rsid w:val="003B3787"/>
    <w:rsid w:val="003B3B4C"/>
    <w:rsid w:val="003B40B6"/>
    <w:rsid w:val="003B4135"/>
    <w:rsid w:val="003B4BC7"/>
    <w:rsid w:val="003B547E"/>
    <w:rsid w:val="003B5650"/>
    <w:rsid w:val="003B574B"/>
    <w:rsid w:val="003B5C7E"/>
    <w:rsid w:val="003B5D3F"/>
    <w:rsid w:val="003B5E1B"/>
    <w:rsid w:val="003B6110"/>
    <w:rsid w:val="003B62CE"/>
    <w:rsid w:val="003B7406"/>
    <w:rsid w:val="003B7A2C"/>
    <w:rsid w:val="003B7D10"/>
    <w:rsid w:val="003B7D58"/>
    <w:rsid w:val="003C02B2"/>
    <w:rsid w:val="003C1467"/>
    <w:rsid w:val="003C1888"/>
    <w:rsid w:val="003C1F5E"/>
    <w:rsid w:val="003C22B2"/>
    <w:rsid w:val="003C28A6"/>
    <w:rsid w:val="003C2A35"/>
    <w:rsid w:val="003C2C1F"/>
    <w:rsid w:val="003C3428"/>
    <w:rsid w:val="003C4032"/>
    <w:rsid w:val="003C4326"/>
    <w:rsid w:val="003C4826"/>
    <w:rsid w:val="003C48E3"/>
    <w:rsid w:val="003C4DF4"/>
    <w:rsid w:val="003C55EF"/>
    <w:rsid w:val="003C5988"/>
    <w:rsid w:val="003C65C9"/>
    <w:rsid w:val="003C6AFA"/>
    <w:rsid w:val="003C73C5"/>
    <w:rsid w:val="003C7C4C"/>
    <w:rsid w:val="003D01F3"/>
    <w:rsid w:val="003D08A3"/>
    <w:rsid w:val="003D1475"/>
    <w:rsid w:val="003D28ED"/>
    <w:rsid w:val="003D29F9"/>
    <w:rsid w:val="003D34D6"/>
    <w:rsid w:val="003D36CE"/>
    <w:rsid w:val="003D4648"/>
    <w:rsid w:val="003D4BAB"/>
    <w:rsid w:val="003D593A"/>
    <w:rsid w:val="003D5D4A"/>
    <w:rsid w:val="003D63C9"/>
    <w:rsid w:val="003D64B2"/>
    <w:rsid w:val="003D6674"/>
    <w:rsid w:val="003D6710"/>
    <w:rsid w:val="003D6B68"/>
    <w:rsid w:val="003D6C37"/>
    <w:rsid w:val="003D7A84"/>
    <w:rsid w:val="003D7CD5"/>
    <w:rsid w:val="003E0342"/>
    <w:rsid w:val="003E070B"/>
    <w:rsid w:val="003E0B5C"/>
    <w:rsid w:val="003E1492"/>
    <w:rsid w:val="003E1534"/>
    <w:rsid w:val="003E167D"/>
    <w:rsid w:val="003E1DED"/>
    <w:rsid w:val="003E22DA"/>
    <w:rsid w:val="003E2435"/>
    <w:rsid w:val="003E249A"/>
    <w:rsid w:val="003E253C"/>
    <w:rsid w:val="003E2A54"/>
    <w:rsid w:val="003E2ACA"/>
    <w:rsid w:val="003E326A"/>
    <w:rsid w:val="003E36F3"/>
    <w:rsid w:val="003E3BE1"/>
    <w:rsid w:val="003E3C6F"/>
    <w:rsid w:val="003E4CD3"/>
    <w:rsid w:val="003E53D0"/>
    <w:rsid w:val="003E55E7"/>
    <w:rsid w:val="003E5CB0"/>
    <w:rsid w:val="003E5DD1"/>
    <w:rsid w:val="003E6056"/>
    <w:rsid w:val="003E6BD2"/>
    <w:rsid w:val="003E6BFF"/>
    <w:rsid w:val="003E6E44"/>
    <w:rsid w:val="003E7494"/>
    <w:rsid w:val="003E789F"/>
    <w:rsid w:val="003E7C75"/>
    <w:rsid w:val="003F0233"/>
    <w:rsid w:val="003F06E0"/>
    <w:rsid w:val="003F0A5F"/>
    <w:rsid w:val="003F0C7F"/>
    <w:rsid w:val="003F0DD6"/>
    <w:rsid w:val="003F119C"/>
    <w:rsid w:val="003F14DC"/>
    <w:rsid w:val="003F174B"/>
    <w:rsid w:val="003F22B6"/>
    <w:rsid w:val="003F2CC5"/>
    <w:rsid w:val="003F35A8"/>
    <w:rsid w:val="003F3CB5"/>
    <w:rsid w:val="003F442D"/>
    <w:rsid w:val="003F4436"/>
    <w:rsid w:val="003F4510"/>
    <w:rsid w:val="003F469A"/>
    <w:rsid w:val="003F485D"/>
    <w:rsid w:val="003F4B2E"/>
    <w:rsid w:val="003F5CC1"/>
    <w:rsid w:val="003F5F6D"/>
    <w:rsid w:val="003F6373"/>
    <w:rsid w:val="003F68AD"/>
    <w:rsid w:val="003F6E4F"/>
    <w:rsid w:val="003F7478"/>
    <w:rsid w:val="003F761B"/>
    <w:rsid w:val="003F78DB"/>
    <w:rsid w:val="003F796A"/>
    <w:rsid w:val="003F7A30"/>
    <w:rsid w:val="003F7CB6"/>
    <w:rsid w:val="003F7D26"/>
    <w:rsid w:val="0040083B"/>
    <w:rsid w:val="004009A5"/>
    <w:rsid w:val="00401113"/>
    <w:rsid w:val="0040196C"/>
    <w:rsid w:val="00401BDD"/>
    <w:rsid w:val="0040306A"/>
    <w:rsid w:val="0040357B"/>
    <w:rsid w:val="00404EDC"/>
    <w:rsid w:val="00404EF8"/>
    <w:rsid w:val="0040517C"/>
    <w:rsid w:val="004051AD"/>
    <w:rsid w:val="00406363"/>
    <w:rsid w:val="00406430"/>
    <w:rsid w:val="0040662A"/>
    <w:rsid w:val="0040691B"/>
    <w:rsid w:val="004069E4"/>
    <w:rsid w:val="0040739F"/>
    <w:rsid w:val="00407CF7"/>
    <w:rsid w:val="00407D3E"/>
    <w:rsid w:val="004107B9"/>
    <w:rsid w:val="00410F0F"/>
    <w:rsid w:val="004115EC"/>
    <w:rsid w:val="00411CFD"/>
    <w:rsid w:val="00412D3E"/>
    <w:rsid w:val="0041306D"/>
    <w:rsid w:val="0041307A"/>
    <w:rsid w:val="004135F3"/>
    <w:rsid w:val="0041373C"/>
    <w:rsid w:val="004139CF"/>
    <w:rsid w:val="0041437E"/>
    <w:rsid w:val="00414402"/>
    <w:rsid w:val="00414919"/>
    <w:rsid w:val="00414B77"/>
    <w:rsid w:val="004157D4"/>
    <w:rsid w:val="00415909"/>
    <w:rsid w:val="00415F67"/>
    <w:rsid w:val="00416052"/>
    <w:rsid w:val="00416592"/>
    <w:rsid w:val="00416672"/>
    <w:rsid w:val="00416BB4"/>
    <w:rsid w:val="00417150"/>
    <w:rsid w:val="004175B4"/>
    <w:rsid w:val="004175EC"/>
    <w:rsid w:val="004175F1"/>
    <w:rsid w:val="004176EA"/>
    <w:rsid w:val="0041782A"/>
    <w:rsid w:val="004179DD"/>
    <w:rsid w:val="00420342"/>
    <w:rsid w:val="00420899"/>
    <w:rsid w:val="00420C52"/>
    <w:rsid w:val="0042144B"/>
    <w:rsid w:val="0042197E"/>
    <w:rsid w:val="00421B48"/>
    <w:rsid w:val="00421C05"/>
    <w:rsid w:val="00421C77"/>
    <w:rsid w:val="00421DCF"/>
    <w:rsid w:val="00422009"/>
    <w:rsid w:val="00422117"/>
    <w:rsid w:val="00422306"/>
    <w:rsid w:val="00422763"/>
    <w:rsid w:val="0042287A"/>
    <w:rsid w:val="00423398"/>
    <w:rsid w:val="00423609"/>
    <w:rsid w:val="00423C83"/>
    <w:rsid w:val="00424BE6"/>
    <w:rsid w:val="00425B0F"/>
    <w:rsid w:val="00425C08"/>
    <w:rsid w:val="004261AB"/>
    <w:rsid w:val="00427195"/>
    <w:rsid w:val="00427F1C"/>
    <w:rsid w:val="004303B8"/>
    <w:rsid w:val="00430855"/>
    <w:rsid w:val="00430A5D"/>
    <w:rsid w:val="004314EA"/>
    <w:rsid w:val="004318D8"/>
    <w:rsid w:val="00431E0F"/>
    <w:rsid w:val="0043237D"/>
    <w:rsid w:val="004323F6"/>
    <w:rsid w:val="00432CE9"/>
    <w:rsid w:val="0043325B"/>
    <w:rsid w:val="00433547"/>
    <w:rsid w:val="00433917"/>
    <w:rsid w:val="00433A6E"/>
    <w:rsid w:val="00433DC9"/>
    <w:rsid w:val="00434093"/>
    <w:rsid w:val="00434BE0"/>
    <w:rsid w:val="00435293"/>
    <w:rsid w:val="004355BB"/>
    <w:rsid w:val="00435744"/>
    <w:rsid w:val="00436512"/>
    <w:rsid w:val="00436938"/>
    <w:rsid w:val="00436BEC"/>
    <w:rsid w:val="00436FAA"/>
    <w:rsid w:val="00437108"/>
    <w:rsid w:val="00437399"/>
    <w:rsid w:val="0043750C"/>
    <w:rsid w:val="0043786C"/>
    <w:rsid w:val="004402FF"/>
    <w:rsid w:val="004403B0"/>
    <w:rsid w:val="0044081E"/>
    <w:rsid w:val="00440B00"/>
    <w:rsid w:val="00440B30"/>
    <w:rsid w:val="00440BAA"/>
    <w:rsid w:val="00441860"/>
    <w:rsid w:val="00441B81"/>
    <w:rsid w:val="00441C8F"/>
    <w:rsid w:val="00441C9F"/>
    <w:rsid w:val="00441D2C"/>
    <w:rsid w:val="00442475"/>
    <w:rsid w:val="004425F6"/>
    <w:rsid w:val="00442B61"/>
    <w:rsid w:val="00442CC8"/>
    <w:rsid w:val="00442FEF"/>
    <w:rsid w:val="00444500"/>
    <w:rsid w:val="00444941"/>
    <w:rsid w:val="00444C4B"/>
    <w:rsid w:val="004455BE"/>
    <w:rsid w:val="004456ED"/>
    <w:rsid w:val="00445EC6"/>
    <w:rsid w:val="004467BF"/>
    <w:rsid w:val="00446BAB"/>
    <w:rsid w:val="0044753F"/>
    <w:rsid w:val="00447A2D"/>
    <w:rsid w:val="004510E5"/>
    <w:rsid w:val="0045120C"/>
    <w:rsid w:val="0045152A"/>
    <w:rsid w:val="00451A30"/>
    <w:rsid w:val="00451D12"/>
    <w:rsid w:val="0045223C"/>
    <w:rsid w:val="004526F1"/>
    <w:rsid w:val="00452ADC"/>
    <w:rsid w:val="00452CAA"/>
    <w:rsid w:val="00453012"/>
    <w:rsid w:val="004539B3"/>
    <w:rsid w:val="00453B7A"/>
    <w:rsid w:val="00453F7B"/>
    <w:rsid w:val="00453FF7"/>
    <w:rsid w:val="00455372"/>
    <w:rsid w:val="00455F33"/>
    <w:rsid w:val="00456F0D"/>
    <w:rsid w:val="0045735E"/>
    <w:rsid w:val="004574C5"/>
    <w:rsid w:val="00457DDA"/>
    <w:rsid w:val="004602D9"/>
    <w:rsid w:val="00460C9B"/>
    <w:rsid w:val="00461231"/>
    <w:rsid w:val="00461451"/>
    <w:rsid w:val="00461D3F"/>
    <w:rsid w:val="00461E36"/>
    <w:rsid w:val="004621C1"/>
    <w:rsid w:val="00462620"/>
    <w:rsid w:val="004627A9"/>
    <w:rsid w:val="00462872"/>
    <w:rsid w:val="00462B52"/>
    <w:rsid w:val="004638A5"/>
    <w:rsid w:val="00463AD5"/>
    <w:rsid w:val="00463B1D"/>
    <w:rsid w:val="00464508"/>
    <w:rsid w:val="004647FD"/>
    <w:rsid w:val="00464AA6"/>
    <w:rsid w:val="00464BCB"/>
    <w:rsid w:val="00464E2B"/>
    <w:rsid w:val="0046530E"/>
    <w:rsid w:val="0046532A"/>
    <w:rsid w:val="004654DC"/>
    <w:rsid w:val="00465850"/>
    <w:rsid w:val="00465DEC"/>
    <w:rsid w:val="00466842"/>
    <w:rsid w:val="00466D55"/>
    <w:rsid w:val="00466ED7"/>
    <w:rsid w:val="00467401"/>
    <w:rsid w:val="0046765A"/>
    <w:rsid w:val="00467D19"/>
    <w:rsid w:val="00467D43"/>
    <w:rsid w:val="00470304"/>
    <w:rsid w:val="004711B5"/>
    <w:rsid w:val="00471377"/>
    <w:rsid w:val="00472033"/>
    <w:rsid w:val="00472738"/>
    <w:rsid w:val="004727DA"/>
    <w:rsid w:val="00473017"/>
    <w:rsid w:val="00473AAC"/>
    <w:rsid w:val="00474937"/>
    <w:rsid w:val="00474FA7"/>
    <w:rsid w:val="0047503A"/>
    <w:rsid w:val="00475209"/>
    <w:rsid w:val="00475B65"/>
    <w:rsid w:val="00475CE4"/>
    <w:rsid w:val="0047618C"/>
    <w:rsid w:val="00476233"/>
    <w:rsid w:val="004762DE"/>
    <w:rsid w:val="004763D8"/>
    <w:rsid w:val="00476474"/>
    <w:rsid w:val="004765FE"/>
    <w:rsid w:val="00477169"/>
    <w:rsid w:val="00477AAF"/>
    <w:rsid w:val="00477FD2"/>
    <w:rsid w:val="00480786"/>
    <w:rsid w:val="00480DDC"/>
    <w:rsid w:val="00480FD4"/>
    <w:rsid w:val="004812BF"/>
    <w:rsid w:val="004812D8"/>
    <w:rsid w:val="00481476"/>
    <w:rsid w:val="00481522"/>
    <w:rsid w:val="00481AA2"/>
    <w:rsid w:val="00481E7D"/>
    <w:rsid w:val="004826DE"/>
    <w:rsid w:val="004831EC"/>
    <w:rsid w:val="00484FEF"/>
    <w:rsid w:val="0048523A"/>
    <w:rsid w:val="00486242"/>
    <w:rsid w:val="00486524"/>
    <w:rsid w:val="004866FF"/>
    <w:rsid w:val="0048765E"/>
    <w:rsid w:val="00487D14"/>
    <w:rsid w:val="00490E0F"/>
    <w:rsid w:val="004911AC"/>
    <w:rsid w:val="004913D5"/>
    <w:rsid w:val="004925DB"/>
    <w:rsid w:val="004927DA"/>
    <w:rsid w:val="00492911"/>
    <w:rsid w:val="00492BA1"/>
    <w:rsid w:val="00493B0E"/>
    <w:rsid w:val="00493D5E"/>
    <w:rsid w:val="00494078"/>
    <w:rsid w:val="004944BD"/>
    <w:rsid w:val="00494F60"/>
    <w:rsid w:val="004958D4"/>
    <w:rsid w:val="004964FA"/>
    <w:rsid w:val="0049683C"/>
    <w:rsid w:val="0049777D"/>
    <w:rsid w:val="00497A0F"/>
    <w:rsid w:val="00497D25"/>
    <w:rsid w:val="00497F62"/>
    <w:rsid w:val="004A0304"/>
    <w:rsid w:val="004A037A"/>
    <w:rsid w:val="004A099D"/>
    <w:rsid w:val="004A1624"/>
    <w:rsid w:val="004A250F"/>
    <w:rsid w:val="004A2FC1"/>
    <w:rsid w:val="004A3752"/>
    <w:rsid w:val="004A3803"/>
    <w:rsid w:val="004A3C35"/>
    <w:rsid w:val="004A3D73"/>
    <w:rsid w:val="004A3FA2"/>
    <w:rsid w:val="004A42EB"/>
    <w:rsid w:val="004A475D"/>
    <w:rsid w:val="004A4930"/>
    <w:rsid w:val="004A5767"/>
    <w:rsid w:val="004A57F5"/>
    <w:rsid w:val="004A58D6"/>
    <w:rsid w:val="004A60A9"/>
    <w:rsid w:val="004A60B2"/>
    <w:rsid w:val="004A66FE"/>
    <w:rsid w:val="004A679A"/>
    <w:rsid w:val="004A68B1"/>
    <w:rsid w:val="004A6DDF"/>
    <w:rsid w:val="004A6FD3"/>
    <w:rsid w:val="004A75FD"/>
    <w:rsid w:val="004A7C0E"/>
    <w:rsid w:val="004B05E7"/>
    <w:rsid w:val="004B0880"/>
    <w:rsid w:val="004B08D9"/>
    <w:rsid w:val="004B13F7"/>
    <w:rsid w:val="004B161E"/>
    <w:rsid w:val="004B1C6D"/>
    <w:rsid w:val="004B1DF4"/>
    <w:rsid w:val="004B1EBF"/>
    <w:rsid w:val="004B1F5F"/>
    <w:rsid w:val="004B2531"/>
    <w:rsid w:val="004B2659"/>
    <w:rsid w:val="004B2EDD"/>
    <w:rsid w:val="004B401B"/>
    <w:rsid w:val="004B5805"/>
    <w:rsid w:val="004B5C0A"/>
    <w:rsid w:val="004B5F48"/>
    <w:rsid w:val="004B614F"/>
    <w:rsid w:val="004B71F0"/>
    <w:rsid w:val="004B75DC"/>
    <w:rsid w:val="004B7D8D"/>
    <w:rsid w:val="004C07A4"/>
    <w:rsid w:val="004C0A23"/>
    <w:rsid w:val="004C101C"/>
    <w:rsid w:val="004C175F"/>
    <w:rsid w:val="004C193D"/>
    <w:rsid w:val="004C1BE5"/>
    <w:rsid w:val="004C2950"/>
    <w:rsid w:val="004C2E17"/>
    <w:rsid w:val="004C356B"/>
    <w:rsid w:val="004C3B49"/>
    <w:rsid w:val="004C41C3"/>
    <w:rsid w:val="004C42E8"/>
    <w:rsid w:val="004C4CD0"/>
    <w:rsid w:val="004C4D48"/>
    <w:rsid w:val="004C5A25"/>
    <w:rsid w:val="004C5BE5"/>
    <w:rsid w:val="004C6848"/>
    <w:rsid w:val="004C693B"/>
    <w:rsid w:val="004C6974"/>
    <w:rsid w:val="004C6C9C"/>
    <w:rsid w:val="004C7F58"/>
    <w:rsid w:val="004D0469"/>
    <w:rsid w:val="004D056A"/>
    <w:rsid w:val="004D2AA0"/>
    <w:rsid w:val="004D2B90"/>
    <w:rsid w:val="004D2ED8"/>
    <w:rsid w:val="004D3A8D"/>
    <w:rsid w:val="004D3ED3"/>
    <w:rsid w:val="004D46BA"/>
    <w:rsid w:val="004D4AD6"/>
    <w:rsid w:val="004D5130"/>
    <w:rsid w:val="004D520E"/>
    <w:rsid w:val="004D55AB"/>
    <w:rsid w:val="004D563F"/>
    <w:rsid w:val="004D592D"/>
    <w:rsid w:val="004D75F7"/>
    <w:rsid w:val="004D7A8A"/>
    <w:rsid w:val="004D7B26"/>
    <w:rsid w:val="004E257E"/>
    <w:rsid w:val="004E2869"/>
    <w:rsid w:val="004E3133"/>
    <w:rsid w:val="004E3650"/>
    <w:rsid w:val="004E3DA2"/>
    <w:rsid w:val="004E435F"/>
    <w:rsid w:val="004E44E4"/>
    <w:rsid w:val="004E4779"/>
    <w:rsid w:val="004E4BA6"/>
    <w:rsid w:val="004E53A5"/>
    <w:rsid w:val="004E6AAF"/>
    <w:rsid w:val="004E6FC6"/>
    <w:rsid w:val="004E76EE"/>
    <w:rsid w:val="004E7F93"/>
    <w:rsid w:val="004F0378"/>
    <w:rsid w:val="004F0FDB"/>
    <w:rsid w:val="004F1F3B"/>
    <w:rsid w:val="004F22B3"/>
    <w:rsid w:val="004F2561"/>
    <w:rsid w:val="004F2CD7"/>
    <w:rsid w:val="004F2EFE"/>
    <w:rsid w:val="004F3E67"/>
    <w:rsid w:val="004F41FC"/>
    <w:rsid w:val="004F4497"/>
    <w:rsid w:val="004F4E3F"/>
    <w:rsid w:val="004F548B"/>
    <w:rsid w:val="004F5D62"/>
    <w:rsid w:val="004F652D"/>
    <w:rsid w:val="004F6E80"/>
    <w:rsid w:val="004F6EB7"/>
    <w:rsid w:val="004F780D"/>
    <w:rsid w:val="004F7B43"/>
    <w:rsid w:val="005006CB"/>
    <w:rsid w:val="00500C37"/>
    <w:rsid w:val="00501291"/>
    <w:rsid w:val="005015F2"/>
    <w:rsid w:val="00501985"/>
    <w:rsid w:val="0050249F"/>
    <w:rsid w:val="00502874"/>
    <w:rsid w:val="00502C9A"/>
    <w:rsid w:val="0050382A"/>
    <w:rsid w:val="00503D2B"/>
    <w:rsid w:val="00504411"/>
    <w:rsid w:val="00504A8E"/>
    <w:rsid w:val="00504DE4"/>
    <w:rsid w:val="00504FB0"/>
    <w:rsid w:val="00505538"/>
    <w:rsid w:val="005059F2"/>
    <w:rsid w:val="00505CAC"/>
    <w:rsid w:val="00505E24"/>
    <w:rsid w:val="00506411"/>
    <w:rsid w:val="00506756"/>
    <w:rsid w:val="00506B61"/>
    <w:rsid w:val="00506D21"/>
    <w:rsid w:val="00507014"/>
    <w:rsid w:val="0050735C"/>
    <w:rsid w:val="005075B9"/>
    <w:rsid w:val="00510068"/>
    <w:rsid w:val="005103E3"/>
    <w:rsid w:val="00510A0D"/>
    <w:rsid w:val="00511385"/>
    <w:rsid w:val="00511BC6"/>
    <w:rsid w:val="00511D8D"/>
    <w:rsid w:val="00512829"/>
    <w:rsid w:val="00512A46"/>
    <w:rsid w:val="005130A8"/>
    <w:rsid w:val="0051339E"/>
    <w:rsid w:val="00513413"/>
    <w:rsid w:val="00513835"/>
    <w:rsid w:val="005139E2"/>
    <w:rsid w:val="00513C68"/>
    <w:rsid w:val="00513DA9"/>
    <w:rsid w:val="0051415D"/>
    <w:rsid w:val="005157B5"/>
    <w:rsid w:val="00516E99"/>
    <w:rsid w:val="00517BDB"/>
    <w:rsid w:val="00517EF8"/>
    <w:rsid w:val="005200FB"/>
    <w:rsid w:val="005201D2"/>
    <w:rsid w:val="00520AF0"/>
    <w:rsid w:val="00520C2D"/>
    <w:rsid w:val="00521006"/>
    <w:rsid w:val="0052341A"/>
    <w:rsid w:val="00523B8B"/>
    <w:rsid w:val="00524109"/>
    <w:rsid w:val="0052422B"/>
    <w:rsid w:val="005245D1"/>
    <w:rsid w:val="005246B3"/>
    <w:rsid w:val="00524A14"/>
    <w:rsid w:val="0052556E"/>
    <w:rsid w:val="00525791"/>
    <w:rsid w:val="00525A1C"/>
    <w:rsid w:val="00526041"/>
    <w:rsid w:val="00526F62"/>
    <w:rsid w:val="005270DE"/>
    <w:rsid w:val="0052778E"/>
    <w:rsid w:val="005277FB"/>
    <w:rsid w:val="00527D13"/>
    <w:rsid w:val="00530487"/>
    <w:rsid w:val="00530980"/>
    <w:rsid w:val="0053098B"/>
    <w:rsid w:val="005312D3"/>
    <w:rsid w:val="005319A5"/>
    <w:rsid w:val="00531A2C"/>
    <w:rsid w:val="00531C8D"/>
    <w:rsid w:val="00532C94"/>
    <w:rsid w:val="00533156"/>
    <w:rsid w:val="00533283"/>
    <w:rsid w:val="00533FFB"/>
    <w:rsid w:val="00534375"/>
    <w:rsid w:val="00534461"/>
    <w:rsid w:val="0053481F"/>
    <w:rsid w:val="005372F0"/>
    <w:rsid w:val="005374C2"/>
    <w:rsid w:val="00537D5F"/>
    <w:rsid w:val="00540258"/>
    <w:rsid w:val="005406E8"/>
    <w:rsid w:val="00540969"/>
    <w:rsid w:val="00541DB2"/>
    <w:rsid w:val="00541E16"/>
    <w:rsid w:val="005426C0"/>
    <w:rsid w:val="0054283E"/>
    <w:rsid w:val="00542B9B"/>
    <w:rsid w:val="0054312D"/>
    <w:rsid w:val="005433BA"/>
    <w:rsid w:val="00543D76"/>
    <w:rsid w:val="00543F8E"/>
    <w:rsid w:val="005446A6"/>
    <w:rsid w:val="00544891"/>
    <w:rsid w:val="00544E4A"/>
    <w:rsid w:val="0054652D"/>
    <w:rsid w:val="00546CD7"/>
    <w:rsid w:val="00546F83"/>
    <w:rsid w:val="005470D5"/>
    <w:rsid w:val="00547577"/>
    <w:rsid w:val="00547853"/>
    <w:rsid w:val="0054792F"/>
    <w:rsid w:val="0055092B"/>
    <w:rsid w:val="00550964"/>
    <w:rsid w:val="005511F9"/>
    <w:rsid w:val="005514F3"/>
    <w:rsid w:val="00551F1F"/>
    <w:rsid w:val="00551F24"/>
    <w:rsid w:val="0055267E"/>
    <w:rsid w:val="005527D0"/>
    <w:rsid w:val="00552922"/>
    <w:rsid w:val="00552C24"/>
    <w:rsid w:val="00552C67"/>
    <w:rsid w:val="00552F69"/>
    <w:rsid w:val="00553300"/>
    <w:rsid w:val="00553652"/>
    <w:rsid w:val="00553D88"/>
    <w:rsid w:val="0055412F"/>
    <w:rsid w:val="005545E6"/>
    <w:rsid w:val="005549A8"/>
    <w:rsid w:val="00554E35"/>
    <w:rsid w:val="005556FB"/>
    <w:rsid w:val="0055634C"/>
    <w:rsid w:val="00556910"/>
    <w:rsid w:val="00556B10"/>
    <w:rsid w:val="0055700F"/>
    <w:rsid w:val="0055758C"/>
    <w:rsid w:val="00557647"/>
    <w:rsid w:val="00557EBF"/>
    <w:rsid w:val="00560079"/>
    <w:rsid w:val="0056292D"/>
    <w:rsid w:val="0056299C"/>
    <w:rsid w:val="00563B10"/>
    <w:rsid w:val="00564497"/>
    <w:rsid w:val="00564503"/>
    <w:rsid w:val="005647CD"/>
    <w:rsid w:val="005649F0"/>
    <w:rsid w:val="00564E07"/>
    <w:rsid w:val="00564EB1"/>
    <w:rsid w:val="005657E6"/>
    <w:rsid w:val="00565856"/>
    <w:rsid w:val="0056586C"/>
    <w:rsid w:val="005658A4"/>
    <w:rsid w:val="005671D4"/>
    <w:rsid w:val="005672BD"/>
    <w:rsid w:val="00567768"/>
    <w:rsid w:val="00567920"/>
    <w:rsid w:val="00567FE5"/>
    <w:rsid w:val="00570101"/>
    <w:rsid w:val="005701AC"/>
    <w:rsid w:val="00570224"/>
    <w:rsid w:val="005706AA"/>
    <w:rsid w:val="0057072D"/>
    <w:rsid w:val="00570913"/>
    <w:rsid w:val="005711A3"/>
    <w:rsid w:val="005715D2"/>
    <w:rsid w:val="005717CF"/>
    <w:rsid w:val="00571E6C"/>
    <w:rsid w:val="005728AE"/>
    <w:rsid w:val="00572AB0"/>
    <w:rsid w:val="00572B3A"/>
    <w:rsid w:val="00572BAB"/>
    <w:rsid w:val="0057398A"/>
    <w:rsid w:val="00573A67"/>
    <w:rsid w:val="00573BD5"/>
    <w:rsid w:val="0057445C"/>
    <w:rsid w:val="00574F54"/>
    <w:rsid w:val="005751CD"/>
    <w:rsid w:val="00575507"/>
    <w:rsid w:val="00576BC8"/>
    <w:rsid w:val="00577089"/>
    <w:rsid w:val="005772CD"/>
    <w:rsid w:val="005775CB"/>
    <w:rsid w:val="0057767E"/>
    <w:rsid w:val="00577AE8"/>
    <w:rsid w:val="00577E21"/>
    <w:rsid w:val="005800C7"/>
    <w:rsid w:val="005801E9"/>
    <w:rsid w:val="0058065B"/>
    <w:rsid w:val="00580DBD"/>
    <w:rsid w:val="00580DD2"/>
    <w:rsid w:val="00581B0F"/>
    <w:rsid w:val="00582291"/>
    <w:rsid w:val="005822D7"/>
    <w:rsid w:val="00582531"/>
    <w:rsid w:val="0058332C"/>
    <w:rsid w:val="005839CD"/>
    <w:rsid w:val="00583FCD"/>
    <w:rsid w:val="00584AA5"/>
    <w:rsid w:val="00584FA4"/>
    <w:rsid w:val="00585B42"/>
    <w:rsid w:val="00585B6A"/>
    <w:rsid w:val="00585DF6"/>
    <w:rsid w:val="005875B9"/>
    <w:rsid w:val="00590342"/>
    <w:rsid w:val="00591619"/>
    <w:rsid w:val="00591666"/>
    <w:rsid w:val="005919B1"/>
    <w:rsid w:val="00591A71"/>
    <w:rsid w:val="00591AC9"/>
    <w:rsid w:val="00591AFB"/>
    <w:rsid w:val="00592035"/>
    <w:rsid w:val="005920EB"/>
    <w:rsid w:val="0059293B"/>
    <w:rsid w:val="00593B34"/>
    <w:rsid w:val="00593F42"/>
    <w:rsid w:val="0059400A"/>
    <w:rsid w:val="00594142"/>
    <w:rsid w:val="00594A58"/>
    <w:rsid w:val="00595170"/>
    <w:rsid w:val="0059564E"/>
    <w:rsid w:val="00595BBC"/>
    <w:rsid w:val="00596379"/>
    <w:rsid w:val="00596603"/>
    <w:rsid w:val="00597043"/>
    <w:rsid w:val="0059773B"/>
    <w:rsid w:val="005A0A2E"/>
    <w:rsid w:val="005A0E5E"/>
    <w:rsid w:val="005A160D"/>
    <w:rsid w:val="005A22E6"/>
    <w:rsid w:val="005A2E3B"/>
    <w:rsid w:val="005A3168"/>
    <w:rsid w:val="005A32DE"/>
    <w:rsid w:val="005A3F78"/>
    <w:rsid w:val="005A3FBC"/>
    <w:rsid w:val="005A423B"/>
    <w:rsid w:val="005A513C"/>
    <w:rsid w:val="005A55FB"/>
    <w:rsid w:val="005A570C"/>
    <w:rsid w:val="005A5CC1"/>
    <w:rsid w:val="005A6222"/>
    <w:rsid w:val="005A6C82"/>
    <w:rsid w:val="005A7596"/>
    <w:rsid w:val="005B06FC"/>
    <w:rsid w:val="005B0854"/>
    <w:rsid w:val="005B15A5"/>
    <w:rsid w:val="005B17D8"/>
    <w:rsid w:val="005B1B55"/>
    <w:rsid w:val="005B2234"/>
    <w:rsid w:val="005B28DF"/>
    <w:rsid w:val="005B4036"/>
    <w:rsid w:val="005B465A"/>
    <w:rsid w:val="005B4865"/>
    <w:rsid w:val="005B48CA"/>
    <w:rsid w:val="005B4EC2"/>
    <w:rsid w:val="005B6146"/>
    <w:rsid w:val="005B72A8"/>
    <w:rsid w:val="005B7CF1"/>
    <w:rsid w:val="005C020A"/>
    <w:rsid w:val="005C0333"/>
    <w:rsid w:val="005C0465"/>
    <w:rsid w:val="005C0BF2"/>
    <w:rsid w:val="005C200A"/>
    <w:rsid w:val="005C23B4"/>
    <w:rsid w:val="005C313A"/>
    <w:rsid w:val="005C3E3F"/>
    <w:rsid w:val="005C483D"/>
    <w:rsid w:val="005C5047"/>
    <w:rsid w:val="005C562D"/>
    <w:rsid w:val="005C5E4E"/>
    <w:rsid w:val="005C5E73"/>
    <w:rsid w:val="005C6645"/>
    <w:rsid w:val="005C6B9C"/>
    <w:rsid w:val="005C7081"/>
    <w:rsid w:val="005C72C1"/>
    <w:rsid w:val="005C7AAF"/>
    <w:rsid w:val="005C7E53"/>
    <w:rsid w:val="005C7F33"/>
    <w:rsid w:val="005D07D5"/>
    <w:rsid w:val="005D134A"/>
    <w:rsid w:val="005D1621"/>
    <w:rsid w:val="005D16AF"/>
    <w:rsid w:val="005D2287"/>
    <w:rsid w:val="005D22DD"/>
    <w:rsid w:val="005D27CC"/>
    <w:rsid w:val="005D2A6C"/>
    <w:rsid w:val="005D2E06"/>
    <w:rsid w:val="005D3032"/>
    <w:rsid w:val="005D320C"/>
    <w:rsid w:val="005D330B"/>
    <w:rsid w:val="005D3BCE"/>
    <w:rsid w:val="005D3CB7"/>
    <w:rsid w:val="005D3CE7"/>
    <w:rsid w:val="005D4010"/>
    <w:rsid w:val="005D4145"/>
    <w:rsid w:val="005D57EA"/>
    <w:rsid w:val="005D586E"/>
    <w:rsid w:val="005D59D7"/>
    <w:rsid w:val="005D5C58"/>
    <w:rsid w:val="005D5DD5"/>
    <w:rsid w:val="005D6049"/>
    <w:rsid w:val="005D60E9"/>
    <w:rsid w:val="005D6A9B"/>
    <w:rsid w:val="005D6B77"/>
    <w:rsid w:val="005D6E93"/>
    <w:rsid w:val="005D795D"/>
    <w:rsid w:val="005E0E4B"/>
    <w:rsid w:val="005E135D"/>
    <w:rsid w:val="005E1D37"/>
    <w:rsid w:val="005E2A27"/>
    <w:rsid w:val="005E356D"/>
    <w:rsid w:val="005E35D0"/>
    <w:rsid w:val="005E384E"/>
    <w:rsid w:val="005E3901"/>
    <w:rsid w:val="005E39E0"/>
    <w:rsid w:val="005E3D77"/>
    <w:rsid w:val="005E3F42"/>
    <w:rsid w:val="005E4F1A"/>
    <w:rsid w:val="005E4F7C"/>
    <w:rsid w:val="005E5B89"/>
    <w:rsid w:val="005E6F4D"/>
    <w:rsid w:val="005E73FC"/>
    <w:rsid w:val="005E78E0"/>
    <w:rsid w:val="005E7F38"/>
    <w:rsid w:val="005E7F4D"/>
    <w:rsid w:val="005E7F61"/>
    <w:rsid w:val="005F0971"/>
    <w:rsid w:val="005F09BD"/>
    <w:rsid w:val="005F09CF"/>
    <w:rsid w:val="005F12DA"/>
    <w:rsid w:val="005F1A1E"/>
    <w:rsid w:val="005F2A80"/>
    <w:rsid w:val="005F4385"/>
    <w:rsid w:val="005F480D"/>
    <w:rsid w:val="005F4AA2"/>
    <w:rsid w:val="005F4B10"/>
    <w:rsid w:val="005F4BD4"/>
    <w:rsid w:val="005F4C2E"/>
    <w:rsid w:val="005F5187"/>
    <w:rsid w:val="005F5A63"/>
    <w:rsid w:val="005F6659"/>
    <w:rsid w:val="005F6BBC"/>
    <w:rsid w:val="005F721D"/>
    <w:rsid w:val="005F7F9E"/>
    <w:rsid w:val="00600240"/>
    <w:rsid w:val="00600CC7"/>
    <w:rsid w:val="00600E73"/>
    <w:rsid w:val="00600FD6"/>
    <w:rsid w:val="00601165"/>
    <w:rsid w:val="0060153B"/>
    <w:rsid w:val="00601842"/>
    <w:rsid w:val="0060187F"/>
    <w:rsid w:val="00601911"/>
    <w:rsid w:val="00601D14"/>
    <w:rsid w:val="006023B8"/>
    <w:rsid w:val="00602824"/>
    <w:rsid w:val="00602E2B"/>
    <w:rsid w:val="00602F57"/>
    <w:rsid w:val="00602FFC"/>
    <w:rsid w:val="0060342B"/>
    <w:rsid w:val="00603499"/>
    <w:rsid w:val="00603755"/>
    <w:rsid w:val="00603A73"/>
    <w:rsid w:val="00604AC0"/>
    <w:rsid w:val="0060512D"/>
    <w:rsid w:val="00605E45"/>
    <w:rsid w:val="00605FD4"/>
    <w:rsid w:val="00606098"/>
    <w:rsid w:val="00606C63"/>
    <w:rsid w:val="00606C74"/>
    <w:rsid w:val="0060745F"/>
    <w:rsid w:val="006076AB"/>
    <w:rsid w:val="00607710"/>
    <w:rsid w:val="006078F9"/>
    <w:rsid w:val="00607F79"/>
    <w:rsid w:val="006106DF"/>
    <w:rsid w:val="00613190"/>
    <w:rsid w:val="00613B1F"/>
    <w:rsid w:val="00613C5F"/>
    <w:rsid w:val="00614322"/>
    <w:rsid w:val="00614404"/>
    <w:rsid w:val="006146B7"/>
    <w:rsid w:val="00615296"/>
    <w:rsid w:val="00615E28"/>
    <w:rsid w:val="00615F2E"/>
    <w:rsid w:val="00616EBF"/>
    <w:rsid w:val="006171AC"/>
    <w:rsid w:val="0061725D"/>
    <w:rsid w:val="006175DC"/>
    <w:rsid w:val="0061796F"/>
    <w:rsid w:val="00617A3B"/>
    <w:rsid w:val="00620A95"/>
    <w:rsid w:val="00621434"/>
    <w:rsid w:val="00622156"/>
    <w:rsid w:val="00622EF6"/>
    <w:rsid w:val="0062325C"/>
    <w:rsid w:val="006233E9"/>
    <w:rsid w:val="00623748"/>
    <w:rsid w:val="00623C7B"/>
    <w:rsid w:val="00624551"/>
    <w:rsid w:val="00624617"/>
    <w:rsid w:val="006246BD"/>
    <w:rsid w:val="00624EAA"/>
    <w:rsid w:val="006252CC"/>
    <w:rsid w:val="00625CBD"/>
    <w:rsid w:val="00625D89"/>
    <w:rsid w:val="006262C9"/>
    <w:rsid w:val="0062673A"/>
    <w:rsid w:val="0062673C"/>
    <w:rsid w:val="00626877"/>
    <w:rsid w:val="006268E8"/>
    <w:rsid w:val="00626E5A"/>
    <w:rsid w:val="00627118"/>
    <w:rsid w:val="00627356"/>
    <w:rsid w:val="0062760D"/>
    <w:rsid w:val="00627693"/>
    <w:rsid w:val="006279F4"/>
    <w:rsid w:val="00627E0A"/>
    <w:rsid w:val="00630AD9"/>
    <w:rsid w:val="0063146F"/>
    <w:rsid w:val="006315BA"/>
    <w:rsid w:val="00631F9F"/>
    <w:rsid w:val="006329E1"/>
    <w:rsid w:val="006332C2"/>
    <w:rsid w:val="006333A8"/>
    <w:rsid w:val="006334AB"/>
    <w:rsid w:val="00633833"/>
    <w:rsid w:val="00633D19"/>
    <w:rsid w:val="00634002"/>
    <w:rsid w:val="006343CB"/>
    <w:rsid w:val="006349AE"/>
    <w:rsid w:val="00634C09"/>
    <w:rsid w:val="00634E75"/>
    <w:rsid w:val="006352CE"/>
    <w:rsid w:val="00635552"/>
    <w:rsid w:val="006359AD"/>
    <w:rsid w:val="00635BCD"/>
    <w:rsid w:val="0063612B"/>
    <w:rsid w:val="00636549"/>
    <w:rsid w:val="00636659"/>
    <w:rsid w:val="00636722"/>
    <w:rsid w:val="00636CCF"/>
    <w:rsid w:val="00636D92"/>
    <w:rsid w:val="00637A51"/>
    <w:rsid w:val="00637F61"/>
    <w:rsid w:val="00640357"/>
    <w:rsid w:val="0064056C"/>
    <w:rsid w:val="0064066B"/>
    <w:rsid w:val="00640BE0"/>
    <w:rsid w:val="00640DED"/>
    <w:rsid w:val="006416AA"/>
    <w:rsid w:val="00641717"/>
    <w:rsid w:val="00641B00"/>
    <w:rsid w:val="00642943"/>
    <w:rsid w:val="00642E1A"/>
    <w:rsid w:val="00642F40"/>
    <w:rsid w:val="00642F84"/>
    <w:rsid w:val="00643B97"/>
    <w:rsid w:val="00643E7A"/>
    <w:rsid w:val="006451F4"/>
    <w:rsid w:val="006455BD"/>
    <w:rsid w:val="006457A9"/>
    <w:rsid w:val="00645C17"/>
    <w:rsid w:val="00645C59"/>
    <w:rsid w:val="006463B0"/>
    <w:rsid w:val="00646D66"/>
    <w:rsid w:val="00647D94"/>
    <w:rsid w:val="00650287"/>
    <w:rsid w:val="006504BF"/>
    <w:rsid w:val="0065077F"/>
    <w:rsid w:val="00650D16"/>
    <w:rsid w:val="00650F6F"/>
    <w:rsid w:val="00651565"/>
    <w:rsid w:val="00651730"/>
    <w:rsid w:val="006520E4"/>
    <w:rsid w:val="00653738"/>
    <w:rsid w:val="0065378D"/>
    <w:rsid w:val="006549D3"/>
    <w:rsid w:val="00654B42"/>
    <w:rsid w:val="00654F57"/>
    <w:rsid w:val="00655503"/>
    <w:rsid w:val="00655B40"/>
    <w:rsid w:val="006573EE"/>
    <w:rsid w:val="00660D2A"/>
    <w:rsid w:val="00661014"/>
    <w:rsid w:val="006616D8"/>
    <w:rsid w:val="00661724"/>
    <w:rsid w:val="00661E83"/>
    <w:rsid w:val="00662347"/>
    <w:rsid w:val="00662420"/>
    <w:rsid w:val="00662D4A"/>
    <w:rsid w:val="00662E07"/>
    <w:rsid w:val="006635F6"/>
    <w:rsid w:val="006636CC"/>
    <w:rsid w:val="00663B7C"/>
    <w:rsid w:val="00663C33"/>
    <w:rsid w:val="0066429C"/>
    <w:rsid w:val="00664576"/>
    <w:rsid w:val="006659B0"/>
    <w:rsid w:val="006663BE"/>
    <w:rsid w:val="00666A4D"/>
    <w:rsid w:val="00666A7C"/>
    <w:rsid w:val="00666B56"/>
    <w:rsid w:val="00666CA6"/>
    <w:rsid w:val="006676D2"/>
    <w:rsid w:val="00667C0C"/>
    <w:rsid w:val="00667E00"/>
    <w:rsid w:val="006700B2"/>
    <w:rsid w:val="0067010A"/>
    <w:rsid w:val="00670182"/>
    <w:rsid w:val="006707ED"/>
    <w:rsid w:val="00670F71"/>
    <w:rsid w:val="0067100F"/>
    <w:rsid w:val="0067110C"/>
    <w:rsid w:val="006716F5"/>
    <w:rsid w:val="00671E03"/>
    <w:rsid w:val="00672642"/>
    <w:rsid w:val="00672739"/>
    <w:rsid w:val="00672A59"/>
    <w:rsid w:val="006731A0"/>
    <w:rsid w:val="006731AB"/>
    <w:rsid w:val="00673EA7"/>
    <w:rsid w:val="00674C9F"/>
    <w:rsid w:val="00674D81"/>
    <w:rsid w:val="006752B5"/>
    <w:rsid w:val="006753D2"/>
    <w:rsid w:val="006755ED"/>
    <w:rsid w:val="00675B35"/>
    <w:rsid w:val="006762B4"/>
    <w:rsid w:val="0067695F"/>
    <w:rsid w:val="006779D7"/>
    <w:rsid w:val="00677DA2"/>
    <w:rsid w:val="00677DF9"/>
    <w:rsid w:val="00680A7B"/>
    <w:rsid w:val="00681031"/>
    <w:rsid w:val="006810CA"/>
    <w:rsid w:val="006825B7"/>
    <w:rsid w:val="006828C7"/>
    <w:rsid w:val="00682900"/>
    <w:rsid w:val="00682FD5"/>
    <w:rsid w:val="006830A3"/>
    <w:rsid w:val="006830A4"/>
    <w:rsid w:val="0068311F"/>
    <w:rsid w:val="00684131"/>
    <w:rsid w:val="006841E8"/>
    <w:rsid w:val="00685361"/>
    <w:rsid w:val="00685451"/>
    <w:rsid w:val="00685609"/>
    <w:rsid w:val="006857C6"/>
    <w:rsid w:val="00685809"/>
    <w:rsid w:val="006860C6"/>
    <w:rsid w:val="00686566"/>
    <w:rsid w:val="00687001"/>
    <w:rsid w:val="0068722E"/>
    <w:rsid w:val="0068728A"/>
    <w:rsid w:val="00687C3B"/>
    <w:rsid w:val="006903B0"/>
    <w:rsid w:val="0069042B"/>
    <w:rsid w:val="00690816"/>
    <w:rsid w:val="0069123D"/>
    <w:rsid w:val="0069149C"/>
    <w:rsid w:val="00691866"/>
    <w:rsid w:val="00691CC8"/>
    <w:rsid w:val="00691E5C"/>
    <w:rsid w:val="00691F76"/>
    <w:rsid w:val="006921BD"/>
    <w:rsid w:val="00692B0F"/>
    <w:rsid w:val="006932AD"/>
    <w:rsid w:val="006934B2"/>
    <w:rsid w:val="006935F3"/>
    <w:rsid w:val="006935F4"/>
    <w:rsid w:val="00693A85"/>
    <w:rsid w:val="00693B02"/>
    <w:rsid w:val="006942FE"/>
    <w:rsid w:val="006944D2"/>
    <w:rsid w:val="00694744"/>
    <w:rsid w:val="00695120"/>
    <w:rsid w:val="006953E9"/>
    <w:rsid w:val="0069553A"/>
    <w:rsid w:val="00695876"/>
    <w:rsid w:val="0069596A"/>
    <w:rsid w:val="00696948"/>
    <w:rsid w:val="006969A7"/>
    <w:rsid w:val="006969BA"/>
    <w:rsid w:val="00696A4A"/>
    <w:rsid w:val="00696DBC"/>
    <w:rsid w:val="00697511"/>
    <w:rsid w:val="006A11A1"/>
    <w:rsid w:val="006A1228"/>
    <w:rsid w:val="006A132E"/>
    <w:rsid w:val="006A1554"/>
    <w:rsid w:val="006A192F"/>
    <w:rsid w:val="006A240D"/>
    <w:rsid w:val="006A2DA1"/>
    <w:rsid w:val="006A46FA"/>
    <w:rsid w:val="006A4A7C"/>
    <w:rsid w:val="006A516F"/>
    <w:rsid w:val="006A592F"/>
    <w:rsid w:val="006A5BC3"/>
    <w:rsid w:val="006A6E7B"/>
    <w:rsid w:val="006A6F90"/>
    <w:rsid w:val="006A7289"/>
    <w:rsid w:val="006A7A28"/>
    <w:rsid w:val="006A7CCD"/>
    <w:rsid w:val="006B02E4"/>
    <w:rsid w:val="006B0686"/>
    <w:rsid w:val="006B1486"/>
    <w:rsid w:val="006B1ED7"/>
    <w:rsid w:val="006B25ED"/>
    <w:rsid w:val="006B2CDD"/>
    <w:rsid w:val="006B2F44"/>
    <w:rsid w:val="006B2FD9"/>
    <w:rsid w:val="006B311A"/>
    <w:rsid w:val="006B324E"/>
    <w:rsid w:val="006B3BEC"/>
    <w:rsid w:val="006B3F11"/>
    <w:rsid w:val="006B3F1B"/>
    <w:rsid w:val="006B4522"/>
    <w:rsid w:val="006B4797"/>
    <w:rsid w:val="006B5418"/>
    <w:rsid w:val="006B57E6"/>
    <w:rsid w:val="006B5D88"/>
    <w:rsid w:val="006B6564"/>
    <w:rsid w:val="006B697C"/>
    <w:rsid w:val="006B7848"/>
    <w:rsid w:val="006B7AD7"/>
    <w:rsid w:val="006B7F4D"/>
    <w:rsid w:val="006C0066"/>
    <w:rsid w:val="006C017F"/>
    <w:rsid w:val="006C04C3"/>
    <w:rsid w:val="006C04F1"/>
    <w:rsid w:val="006C06AB"/>
    <w:rsid w:val="006C14D3"/>
    <w:rsid w:val="006C1500"/>
    <w:rsid w:val="006C1913"/>
    <w:rsid w:val="006C1931"/>
    <w:rsid w:val="006C1A39"/>
    <w:rsid w:val="006C1D6B"/>
    <w:rsid w:val="006C2060"/>
    <w:rsid w:val="006C230D"/>
    <w:rsid w:val="006C2CC0"/>
    <w:rsid w:val="006C3060"/>
    <w:rsid w:val="006C37BF"/>
    <w:rsid w:val="006C449C"/>
    <w:rsid w:val="006C46CB"/>
    <w:rsid w:val="006C47C3"/>
    <w:rsid w:val="006C518C"/>
    <w:rsid w:val="006C588D"/>
    <w:rsid w:val="006C611F"/>
    <w:rsid w:val="006C63D1"/>
    <w:rsid w:val="006C660B"/>
    <w:rsid w:val="006C66E2"/>
    <w:rsid w:val="006C68C4"/>
    <w:rsid w:val="006C6DA3"/>
    <w:rsid w:val="006C70CC"/>
    <w:rsid w:val="006C761E"/>
    <w:rsid w:val="006C76DA"/>
    <w:rsid w:val="006C7DAE"/>
    <w:rsid w:val="006D0835"/>
    <w:rsid w:val="006D0CDE"/>
    <w:rsid w:val="006D11F5"/>
    <w:rsid w:val="006D13E4"/>
    <w:rsid w:val="006D1753"/>
    <w:rsid w:val="006D2298"/>
    <w:rsid w:val="006D2D58"/>
    <w:rsid w:val="006D2DED"/>
    <w:rsid w:val="006D2F83"/>
    <w:rsid w:val="006D31D4"/>
    <w:rsid w:val="006D38A6"/>
    <w:rsid w:val="006D3CA8"/>
    <w:rsid w:val="006D40EE"/>
    <w:rsid w:val="006D41E3"/>
    <w:rsid w:val="006D5767"/>
    <w:rsid w:val="006D5CAE"/>
    <w:rsid w:val="006D6600"/>
    <w:rsid w:val="006D704D"/>
    <w:rsid w:val="006D7441"/>
    <w:rsid w:val="006E00FD"/>
    <w:rsid w:val="006E04CE"/>
    <w:rsid w:val="006E0D4C"/>
    <w:rsid w:val="006E122A"/>
    <w:rsid w:val="006E2633"/>
    <w:rsid w:val="006E2C5A"/>
    <w:rsid w:val="006E2D88"/>
    <w:rsid w:val="006E2FFA"/>
    <w:rsid w:val="006E343E"/>
    <w:rsid w:val="006E3555"/>
    <w:rsid w:val="006E4A0D"/>
    <w:rsid w:val="006E54CB"/>
    <w:rsid w:val="006E598D"/>
    <w:rsid w:val="006E5B55"/>
    <w:rsid w:val="006E6076"/>
    <w:rsid w:val="006E6137"/>
    <w:rsid w:val="006E6A08"/>
    <w:rsid w:val="006E73A6"/>
    <w:rsid w:val="006E7DA2"/>
    <w:rsid w:val="006F06E6"/>
    <w:rsid w:val="006F0E86"/>
    <w:rsid w:val="006F0E9D"/>
    <w:rsid w:val="006F0F48"/>
    <w:rsid w:val="006F1789"/>
    <w:rsid w:val="006F2098"/>
    <w:rsid w:val="006F279F"/>
    <w:rsid w:val="006F2C90"/>
    <w:rsid w:val="006F2FDC"/>
    <w:rsid w:val="006F3027"/>
    <w:rsid w:val="006F325C"/>
    <w:rsid w:val="006F3A86"/>
    <w:rsid w:val="006F3B14"/>
    <w:rsid w:val="006F4101"/>
    <w:rsid w:val="006F4127"/>
    <w:rsid w:val="006F4303"/>
    <w:rsid w:val="006F439E"/>
    <w:rsid w:val="006F4D44"/>
    <w:rsid w:val="006F4E41"/>
    <w:rsid w:val="006F4FD3"/>
    <w:rsid w:val="006F661A"/>
    <w:rsid w:val="006F6832"/>
    <w:rsid w:val="006F68C4"/>
    <w:rsid w:val="006F698A"/>
    <w:rsid w:val="006F72BA"/>
    <w:rsid w:val="006F7642"/>
    <w:rsid w:val="006F76E3"/>
    <w:rsid w:val="006F7F09"/>
    <w:rsid w:val="007004AD"/>
    <w:rsid w:val="007013DB"/>
    <w:rsid w:val="00701A08"/>
    <w:rsid w:val="007032FF"/>
    <w:rsid w:val="007034DD"/>
    <w:rsid w:val="00704488"/>
    <w:rsid w:val="00704866"/>
    <w:rsid w:val="007049B4"/>
    <w:rsid w:val="00704A58"/>
    <w:rsid w:val="00704B22"/>
    <w:rsid w:val="0070593C"/>
    <w:rsid w:val="007059AF"/>
    <w:rsid w:val="00705BB6"/>
    <w:rsid w:val="00705C3C"/>
    <w:rsid w:val="0070773F"/>
    <w:rsid w:val="00707DCE"/>
    <w:rsid w:val="00707F86"/>
    <w:rsid w:val="0071008C"/>
    <w:rsid w:val="00710718"/>
    <w:rsid w:val="007117A7"/>
    <w:rsid w:val="007117C8"/>
    <w:rsid w:val="0071204E"/>
    <w:rsid w:val="007122C8"/>
    <w:rsid w:val="00713A51"/>
    <w:rsid w:val="00713FC6"/>
    <w:rsid w:val="00714874"/>
    <w:rsid w:val="0071499D"/>
    <w:rsid w:val="007149DF"/>
    <w:rsid w:val="007154C3"/>
    <w:rsid w:val="007163B7"/>
    <w:rsid w:val="007165A2"/>
    <w:rsid w:val="00716A61"/>
    <w:rsid w:val="00716B74"/>
    <w:rsid w:val="00716EE3"/>
    <w:rsid w:val="00716F01"/>
    <w:rsid w:val="00717716"/>
    <w:rsid w:val="00717BF1"/>
    <w:rsid w:val="00717F3E"/>
    <w:rsid w:val="007202E1"/>
    <w:rsid w:val="00720754"/>
    <w:rsid w:val="00720A91"/>
    <w:rsid w:val="0072159E"/>
    <w:rsid w:val="00721778"/>
    <w:rsid w:val="00721B9D"/>
    <w:rsid w:val="00721C18"/>
    <w:rsid w:val="0072329A"/>
    <w:rsid w:val="007242CD"/>
    <w:rsid w:val="00724392"/>
    <w:rsid w:val="007244B9"/>
    <w:rsid w:val="00725872"/>
    <w:rsid w:val="00726681"/>
    <w:rsid w:val="00726F07"/>
    <w:rsid w:val="00726F65"/>
    <w:rsid w:val="007273A1"/>
    <w:rsid w:val="0072788D"/>
    <w:rsid w:val="007309B9"/>
    <w:rsid w:val="007310C5"/>
    <w:rsid w:val="007316BC"/>
    <w:rsid w:val="00731B0C"/>
    <w:rsid w:val="00731ED3"/>
    <w:rsid w:val="007320A9"/>
    <w:rsid w:val="00732253"/>
    <w:rsid w:val="00732A2C"/>
    <w:rsid w:val="00734BEF"/>
    <w:rsid w:val="00734CD2"/>
    <w:rsid w:val="007358CE"/>
    <w:rsid w:val="00735B0B"/>
    <w:rsid w:val="00735B2A"/>
    <w:rsid w:val="00735D9D"/>
    <w:rsid w:val="007360CD"/>
    <w:rsid w:val="007361D8"/>
    <w:rsid w:val="00736336"/>
    <w:rsid w:val="007363FB"/>
    <w:rsid w:val="00737BDD"/>
    <w:rsid w:val="00737C0A"/>
    <w:rsid w:val="00737E65"/>
    <w:rsid w:val="0074054A"/>
    <w:rsid w:val="00740B14"/>
    <w:rsid w:val="007414BB"/>
    <w:rsid w:val="007414D5"/>
    <w:rsid w:val="00741542"/>
    <w:rsid w:val="007415AA"/>
    <w:rsid w:val="007424E4"/>
    <w:rsid w:val="007428EE"/>
    <w:rsid w:val="007431E6"/>
    <w:rsid w:val="00743892"/>
    <w:rsid w:val="00743CBA"/>
    <w:rsid w:val="00744007"/>
    <w:rsid w:val="00744783"/>
    <w:rsid w:val="007451EA"/>
    <w:rsid w:val="00745621"/>
    <w:rsid w:val="00745929"/>
    <w:rsid w:val="007465CB"/>
    <w:rsid w:val="00746749"/>
    <w:rsid w:val="00746882"/>
    <w:rsid w:val="00747280"/>
    <w:rsid w:val="007477C5"/>
    <w:rsid w:val="007478C6"/>
    <w:rsid w:val="00747C24"/>
    <w:rsid w:val="00747E15"/>
    <w:rsid w:val="007501ED"/>
    <w:rsid w:val="00750891"/>
    <w:rsid w:val="00750B7A"/>
    <w:rsid w:val="0075182C"/>
    <w:rsid w:val="00751BDD"/>
    <w:rsid w:val="0075252A"/>
    <w:rsid w:val="007531F1"/>
    <w:rsid w:val="007533A1"/>
    <w:rsid w:val="007536F9"/>
    <w:rsid w:val="00753B72"/>
    <w:rsid w:val="00753C75"/>
    <w:rsid w:val="0075523E"/>
    <w:rsid w:val="00755650"/>
    <w:rsid w:val="007557F7"/>
    <w:rsid w:val="00756538"/>
    <w:rsid w:val="007572CA"/>
    <w:rsid w:val="007576B1"/>
    <w:rsid w:val="00757C44"/>
    <w:rsid w:val="007601CB"/>
    <w:rsid w:val="007606C6"/>
    <w:rsid w:val="00760768"/>
    <w:rsid w:val="007618CE"/>
    <w:rsid w:val="00761A38"/>
    <w:rsid w:val="00761BFB"/>
    <w:rsid w:val="0076210D"/>
    <w:rsid w:val="00762306"/>
    <w:rsid w:val="007628B0"/>
    <w:rsid w:val="00762A15"/>
    <w:rsid w:val="007630AF"/>
    <w:rsid w:val="00763F05"/>
    <w:rsid w:val="0076483F"/>
    <w:rsid w:val="00764AA1"/>
    <w:rsid w:val="00765482"/>
    <w:rsid w:val="00765B37"/>
    <w:rsid w:val="00765D76"/>
    <w:rsid w:val="00766CCB"/>
    <w:rsid w:val="007700D4"/>
    <w:rsid w:val="00770530"/>
    <w:rsid w:val="00770B64"/>
    <w:rsid w:val="00770C87"/>
    <w:rsid w:val="0077160A"/>
    <w:rsid w:val="00771942"/>
    <w:rsid w:val="00771992"/>
    <w:rsid w:val="007720EA"/>
    <w:rsid w:val="007721E9"/>
    <w:rsid w:val="00772277"/>
    <w:rsid w:val="00772729"/>
    <w:rsid w:val="007729FE"/>
    <w:rsid w:val="00772A4C"/>
    <w:rsid w:val="007730F8"/>
    <w:rsid w:val="007734CA"/>
    <w:rsid w:val="00773C0C"/>
    <w:rsid w:val="00774666"/>
    <w:rsid w:val="007746BC"/>
    <w:rsid w:val="0077537E"/>
    <w:rsid w:val="007755A8"/>
    <w:rsid w:val="007755AB"/>
    <w:rsid w:val="00775DF4"/>
    <w:rsid w:val="007765ED"/>
    <w:rsid w:val="007768EB"/>
    <w:rsid w:val="00777AE9"/>
    <w:rsid w:val="00777EF8"/>
    <w:rsid w:val="00777F2C"/>
    <w:rsid w:val="007806AD"/>
    <w:rsid w:val="007809B9"/>
    <w:rsid w:val="00780E8D"/>
    <w:rsid w:val="00780EEF"/>
    <w:rsid w:val="007817B5"/>
    <w:rsid w:val="00781BD0"/>
    <w:rsid w:val="00781C12"/>
    <w:rsid w:val="00781E60"/>
    <w:rsid w:val="007820A6"/>
    <w:rsid w:val="007821C4"/>
    <w:rsid w:val="00782498"/>
    <w:rsid w:val="00782EBA"/>
    <w:rsid w:val="00783000"/>
    <w:rsid w:val="007833D7"/>
    <w:rsid w:val="00783F07"/>
    <w:rsid w:val="00784BA2"/>
    <w:rsid w:val="00784D67"/>
    <w:rsid w:val="0078508A"/>
    <w:rsid w:val="007855BE"/>
    <w:rsid w:val="00785A1D"/>
    <w:rsid w:val="00785D24"/>
    <w:rsid w:val="00786523"/>
    <w:rsid w:val="007865B9"/>
    <w:rsid w:val="00786632"/>
    <w:rsid w:val="00786F59"/>
    <w:rsid w:val="00787045"/>
    <w:rsid w:val="0078708E"/>
    <w:rsid w:val="0078793E"/>
    <w:rsid w:val="007900A7"/>
    <w:rsid w:val="00790141"/>
    <w:rsid w:val="00790A2D"/>
    <w:rsid w:val="00791BBD"/>
    <w:rsid w:val="00792504"/>
    <w:rsid w:val="00793953"/>
    <w:rsid w:val="00793F09"/>
    <w:rsid w:val="00794690"/>
    <w:rsid w:val="00794691"/>
    <w:rsid w:val="0079522D"/>
    <w:rsid w:val="00797BDC"/>
    <w:rsid w:val="00797E6C"/>
    <w:rsid w:val="007A0211"/>
    <w:rsid w:val="007A0827"/>
    <w:rsid w:val="007A18E6"/>
    <w:rsid w:val="007A18EE"/>
    <w:rsid w:val="007A197C"/>
    <w:rsid w:val="007A1E2B"/>
    <w:rsid w:val="007A204B"/>
    <w:rsid w:val="007A25F6"/>
    <w:rsid w:val="007A29E9"/>
    <w:rsid w:val="007A303E"/>
    <w:rsid w:val="007A315F"/>
    <w:rsid w:val="007A3340"/>
    <w:rsid w:val="007A34BC"/>
    <w:rsid w:val="007A378A"/>
    <w:rsid w:val="007A4560"/>
    <w:rsid w:val="007A4FC2"/>
    <w:rsid w:val="007A530E"/>
    <w:rsid w:val="007A54C6"/>
    <w:rsid w:val="007A5638"/>
    <w:rsid w:val="007A5F86"/>
    <w:rsid w:val="007A62CB"/>
    <w:rsid w:val="007A6DD9"/>
    <w:rsid w:val="007A6FF7"/>
    <w:rsid w:val="007A79A6"/>
    <w:rsid w:val="007A7D2E"/>
    <w:rsid w:val="007A7F5E"/>
    <w:rsid w:val="007B13A1"/>
    <w:rsid w:val="007B17D5"/>
    <w:rsid w:val="007B190F"/>
    <w:rsid w:val="007B2937"/>
    <w:rsid w:val="007B3663"/>
    <w:rsid w:val="007B4A4C"/>
    <w:rsid w:val="007B4DDE"/>
    <w:rsid w:val="007B5079"/>
    <w:rsid w:val="007B5616"/>
    <w:rsid w:val="007B60FF"/>
    <w:rsid w:val="007B6104"/>
    <w:rsid w:val="007B623F"/>
    <w:rsid w:val="007B6304"/>
    <w:rsid w:val="007B6797"/>
    <w:rsid w:val="007B6F4C"/>
    <w:rsid w:val="007B75A0"/>
    <w:rsid w:val="007B7AFB"/>
    <w:rsid w:val="007C288E"/>
    <w:rsid w:val="007C3636"/>
    <w:rsid w:val="007C395E"/>
    <w:rsid w:val="007C48B2"/>
    <w:rsid w:val="007C4B86"/>
    <w:rsid w:val="007C4BFE"/>
    <w:rsid w:val="007C579C"/>
    <w:rsid w:val="007C5C5A"/>
    <w:rsid w:val="007C6464"/>
    <w:rsid w:val="007C6A73"/>
    <w:rsid w:val="007C729E"/>
    <w:rsid w:val="007D004C"/>
    <w:rsid w:val="007D182B"/>
    <w:rsid w:val="007D316B"/>
    <w:rsid w:val="007D35CF"/>
    <w:rsid w:val="007D392F"/>
    <w:rsid w:val="007D3AC4"/>
    <w:rsid w:val="007D3D1E"/>
    <w:rsid w:val="007D3D57"/>
    <w:rsid w:val="007D42DB"/>
    <w:rsid w:val="007D48B9"/>
    <w:rsid w:val="007D4D64"/>
    <w:rsid w:val="007D4DCD"/>
    <w:rsid w:val="007D5376"/>
    <w:rsid w:val="007D57A7"/>
    <w:rsid w:val="007D581B"/>
    <w:rsid w:val="007D5DEB"/>
    <w:rsid w:val="007D6491"/>
    <w:rsid w:val="007D70AF"/>
    <w:rsid w:val="007D71D8"/>
    <w:rsid w:val="007D79DA"/>
    <w:rsid w:val="007D7A06"/>
    <w:rsid w:val="007D7FDA"/>
    <w:rsid w:val="007E0341"/>
    <w:rsid w:val="007E0F10"/>
    <w:rsid w:val="007E19C0"/>
    <w:rsid w:val="007E1C3A"/>
    <w:rsid w:val="007E1EAE"/>
    <w:rsid w:val="007E22A3"/>
    <w:rsid w:val="007E2F4D"/>
    <w:rsid w:val="007E3077"/>
    <w:rsid w:val="007E3167"/>
    <w:rsid w:val="007E39D9"/>
    <w:rsid w:val="007E3FCE"/>
    <w:rsid w:val="007E4637"/>
    <w:rsid w:val="007E4849"/>
    <w:rsid w:val="007E4E17"/>
    <w:rsid w:val="007E4E89"/>
    <w:rsid w:val="007E52C6"/>
    <w:rsid w:val="007E580B"/>
    <w:rsid w:val="007E5CA2"/>
    <w:rsid w:val="007E5E14"/>
    <w:rsid w:val="007E6754"/>
    <w:rsid w:val="007E75DE"/>
    <w:rsid w:val="007E76E9"/>
    <w:rsid w:val="007E773D"/>
    <w:rsid w:val="007E7784"/>
    <w:rsid w:val="007E7BFE"/>
    <w:rsid w:val="007F011A"/>
    <w:rsid w:val="007F056E"/>
    <w:rsid w:val="007F060F"/>
    <w:rsid w:val="007F067F"/>
    <w:rsid w:val="007F0738"/>
    <w:rsid w:val="007F0F66"/>
    <w:rsid w:val="007F16CA"/>
    <w:rsid w:val="007F2106"/>
    <w:rsid w:val="007F24DD"/>
    <w:rsid w:val="007F26AF"/>
    <w:rsid w:val="007F282B"/>
    <w:rsid w:val="007F2AFE"/>
    <w:rsid w:val="007F2CC0"/>
    <w:rsid w:val="007F2F5E"/>
    <w:rsid w:val="007F35C4"/>
    <w:rsid w:val="007F35E3"/>
    <w:rsid w:val="007F37A0"/>
    <w:rsid w:val="007F3CB8"/>
    <w:rsid w:val="007F45E1"/>
    <w:rsid w:val="007F4E56"/>
    <w:rsid w:val="007F4E62"/>
    <w:rsid w:val="007F597F"/>
    <w:rsid w:val="007F59E2"/>
    <w:rsid w:val="007F5B44"/>
    <w:rsid w:val="007F6446"/>
    <w:rsid w:val="007F688E"/>
    <w:rsid w:val="007F6953"/>
    <w:rsid w:val="007F7057"/>
    <w:rsid w:val="007F760D"/>
    <w:rsid w:val="007F7796"/>
    <w:rsid w:val="007F7874"/>
    <w:rsid w:val="00800343"/>
    <w:rsid w:val="00800419"/>
    <w:rsid w:val="00800643"/>
    <w:rsid w:val="00800DCB"/>
    <w:rsid w:val="00801486"/>
    <w:rsid w:val="0080208F"/>
    <w:rsid w:val="008024F9"/>
    <w:rsid w:val="00802706"/>
    <w:rsid w:val="00802B78"/>
    <w:rsid w:val="00803D03"/>
    <w:rsid w:val="00803FC3"/>
    <w:rsid w:val="008043A1"/>
    <w:rsid w:val="00804789"/>
    <w:rsid w:val="00804C99"/>
    <w:rsid w:val="00804FA4"/>
    <w:rsid w:val="0080553D"/>
    <w:rsid w:val="00805BE9"/>
    <w:rsid w:val="00805EFB"/>
    <w:rsid w:val="008066FC"/>
    <w:rsid w:val="008069B8"/>
    <w:rsid w:val="00807232"/>
    <w:rsid w:val="00807693"/>
    <w:rsid w:val="00807784"/>
    <w:rsid w:val="00810066"/>
    <w:rsid w:val="008108A4"/>
    <w:rsid w:val="008108CC"/>
    <w:rsid w:val="008109AA"/>
    <w:rsid w:val="00810C38"/>
    <w:rsid w:val="008118D6"/>
    <w:rsid w:val="00811928"/>
    <w:rsid w:val="00811CC6"/>
    <w:rsid w:val="00811EFB"/>
    <w:rsid w:val="008123CA"/>
    <w:rsid w:val="00812D9B"/>
    <w:rsid w:val="00813306"/>
    <w:rsid w:val="00813569"/>
    <w:rsid w:val="00813C31"/>
    <w:rsid w:val="00813D5D"/>
    <w:rsid w:val="00814660"/>
    <w:rsid w:val="008148EE"/>
    <w:rsid w:val="00814D31"/>
    <w:rsid w:val="00814DAF"/>
    <w:rsid w:val="008150E7"/>
    <w:rsid w:val="008152F4"/>
    <w:rsid w:val="00815D85"/>
    <w:rsid w:val="0081656D"/>
    <w:rsid w:val="00817239"/>
    <w:rsid w:val="00817987"/>
    <w:rsid w:val="00817F5C"/>
    <w:rsid w:val="0082002A"/>
    <w:rsid w:val="008208B0"/>
    <w:rsid w:val="00820D34"/>
    <w:rsid w:val="00822740"/>
    <w:rsid w:val="00823C58"/>
    <w:rsid w:val="00823DA1"/>
    <w:rsid w:val="008243D2"/>
    <w:rsid w:val="00824990"/>
    <w:rsid w:val="00824A22"/>
    <w:rsid w:val="008254D9"/>
    <w:rsid w:val="00825B0B"/>
    <w:rsid w:val="008266BC"/>
    <w:rsid w:val="00826717"/>
    <w:rsid w:val="00826B5C"/>
    <w:rsid w:val="008271AE"/>
    <w:rsid w:val="008271D0"/>
    <w:rsid w:val="0083146A"/>
    <w:rsid w:val="0083148A"/>
    <w:rsid w:val="008316F1"/>
    <w:rsid w:val="00831B60"/>
    <w:rsid w:val="008322CE"/>
    <w:rsid w:val="0083398C"/>
    <w:rsid w:val="00833B5D"/>
    <w:rsid w:val="00834540"/>
    <w:rsid w:val="008346B2"/>
    <w:rsid w:val="00834787"/>
    <w:rsid w:val="00834A91"/>
    <w:rsid w:val="00834E85"/>
    <w:rsid w:val="0083510F"/>
    <w:rsid w:val="008351EF"/>
    <w:rsid w:val="00835389"/>
    <w:rsid w:val="00835774"/>
    <w:rsid w:val="00835C40"/>
    <w:rsid w:val="00835C8B"/>
    <w:rsid w:val="00835E39"/>
    <w:rsid w:val="00835F0F"/>
    <w:rsid w:val="00835FB3"/>
    <w:rsid w:val="0083602E"/>
    <w:rsid w:val="008363D5"/>
    <w:rsid w:val="0083671F"/>
    <w:rsid w:val="00836EFB"/>
    <w:rsid w:val="00836F5A"/>
    <w:rsid w:val="00836FCD"/>
    <w:rsid w:val="00837F50"/>
    <w:rsid w:val="00841A30"/>
    <w:rsid w:val="00842013"/>
    <w:rsid w:val="00842876"/>
    <w:rsid w:val="008435BF"/>
    <w:rsid w:val="00843805"/>
    <w:rsid w:val="00843FE9"/>
    <w:rsid w:val="008444F9"/>
    <w:rsid w:val="00844E09"/>
    <w:rsid w:val="008456CB"/>
    <w:rsid w:val="0084585D"/>
    <w:rsid w:val="00845ADA"/>
    <w:rsid w:val="00845B9D"/>
    <w:rsid w:val="00845F8E"/>
    <w:rsid w:val="00846774"/>
    <w:rsid w:val="00847148"/>
    <w:rsid w:val="00847587"/>
    <w:rsid w:val="008477E7"/>
    <w:rsid w:val="00847C78"/>
    <w:rsid w:val="00847F29"/>
    <w:rsid w:val="00850122"/>
    <w:rsid w:val="008503F2"/>
    <w:rsid w:val="00851084"/>
    <w:rsid w:val="008514C2"/>
    <w:rsid w:val="008516EC"/>
    <w:rsid w:val="0085196F"/>
    <w:rsid w:val="008519CE"/>
    <w:rsid w:val="00851B37"/>
    <w:rsid w:val="00851CD6"/>
    <w:rsid w:val="00851F59"/>
    <w:rsid w:val="00851F83"/>
    <w:rsid w:val="0085230E"/>
    <w:rsid w:val="00852830"/>
    <w:rsid w:val="008528AD"/>
    <w:rsid w:val="0085338E"/>
    <w:rsid w:val="008539BC"/>
    <w:rsid w:val="00853F76"/>
    <w:rsid w:val="00854D97"/>
    <w:rsid w:val="008557FC"/>
    <w:rsid w:val="00856379"/>
    <w:rsid w:val="008576A6"/>
    <w:rsid w:val="00857A2F"/>
    <w:rsid w:val="00857C59"/>
    <w:rsid w:val="008609A2"/>
    <w:rsid w:val="0086203B"/>
    <w:rsid w:val="00862507"/>
    <w:rsid w:val="00862A16"/>
    <w:rsid w:val="0086317E"/>
    <w:rsid w:val="00863180"/>
    <w:rsid w:val="00863CAD"/>
    <w:rsid w:val="00863F87"/>
    <w:rsid w:val="008648C7"/>
    <w:rsid w:val="008654F5"/>
    <w:rsid w:val="008655DC"/>
    <w:rsid w:val="00865807"/>
    <w:rsid w:val="00866762"/>
    <w:rsid w:val="00867739"/>
    <w:rsid w:val="008700DF"/>
    <w:rsid w:val="00870147"/>
    <w:rsid w:val="008702FA"/>
    <w:rsid w:val="00870700"/>
    <w:rsid w:val="008712BB"/>
    <w:rsid w:val="008714C4"/>
    <w:rsid w:val="00871F5C"/>
    <w:rsid w:val="0087204C"/>
    <w:rsid w:val="00872502"/>
    <w:rsid w:val="00872A33"/>
    <w:rsid w:val="00872CF3"/>
    <w:rsid w:val="00872F86"/>
    <w:rsid w:val="00872F89"/>
    <w:rsid w:val="00873095"/>
    <w:rsid w:val="008731BF"/>
    <w:rsid w:val="008736F9"/>
    <w:rsid w:val="00873765"/>
    <w:rsid w:val="00873CAA"/>
    <w:rsid w:val="00873DAB"/>
    <w:rsid w:val="00875849"/>
    <w:rsid w:val="008758DD"/>
    <w:rsid w:val="008762C9"/>
    <w:rsid w:val="00876434"/>
    <w:rsid w:val="00877EA5"/>
    <w:rsid w:val="008800B2"/>
    <w:rsid w:val="00880316"/>
    <w:rsid w:val="00880728"/>
    <w:rsid w:val="00880A95"/>
    <w:rsid w:val="00880F3A"/>
    <w:rsid w:val="0088130E"/>
    <w:rsid w:val="00881BDC"/>
    <w:rsid w:val="0088285C"/>
    <w:rsid w:val="0088317A"/>
    <w:rsid w:val="00883398"/>
    <w:rsid w:val="00883BFB"/>
    <w:rsid w:val="00883C98"/>
    <w:rsid w:val="0088416A"/>
    <w:rsid w:val="0088443B"/>
    <w:rsid w:val="008845E1"/>
    <w:rsid w:val="00884729"/>
    <w:rsid w:val="00884FF1"/>
    <w:rsid w:val="008850E8"/>
    <w:rsid w:val="00885345"/>
    <w:rsid w:val="008859A7"/>
    <w:rsid w:val="00885A39"/>
    <w:rsid w:val="008862A2"/>
    <w:rsid w:val="008875EB"/>
    <w:rsid w:val="00887D7C"/>
    <w:rsid w:val="00887FAC"/>
    <w:rsid w:val="008902BA"/>
    <w:rsid w:val="00890308"/>
    <w:rsid w:val="00890765"/>
    <w:rsid w:val="008907FB"/>
    <w:rsid w:val="00890D12"/>
    <w:rsid w:val="00891082"/>
    <w:rsid w:val="00891366"/>
    <w:rsid w:val="00892313"/>
    <w:rsid w:val="00892F57"/>
    <w:rsid w:val="00892FDA"/>
    <w:rsid w:val="008930E1"/>
    <w:rsid w:val="00893690"/>
    <w:rsid w:val="00893FE3"/>
    <w:rsid w:val="0089411D"/>
    <w:rsid w:val="008941B4"/>
    <w:rsid w:val="0089479E"/>
    <w:rsid w:val="00895036"/>
    <w:rsid w:val="00895993"/>
    <w:rsid w:val="00895E54"/>
    <w:rsid w:val="00896075"/>
    <w:rsid w:val="0089643D"/>
    <w:rsid w:val="00896662"/>
    <w:rsid w:val="008966B2"/>
    <w:rsid w:val="00896B44"/>
    <w:rsid w:val="00896C32"/>
    <w:rsid w:val="00896DCC"/>
    <w:rsid w:val="008A0357"/>
    <w:rsid w:val="008A0AE7"/>
    <w:rsid w:val="008A0C3E"/>
    <w:rsid w:val="008A10CF"/>
    <w:rsid w:val="008A1150"/>
    <w:rsid w:val="008A17DF"/>
    <w:rsid w:val="008A1D0A"/>
    <w:rsid w:val="008A1F63"/>
    <w:rsid w:val="008A2313"/>
    <w:rsid w:val="008A2901"/>
    <w:rsid w:val="008A2A80"/>
    <w:rsid w:val="008A2B6E"/>
    <w:rsid w:val="008A2F00"/>
    <w:rsid w:val="008A336D"/>
    <w:rsid w:val="008A337D"/>
    <w:rsid w:val="008A3671"/>
    <w:rsid w:val="008A3B64"/>
    <w:rsid w:val="008A4310"/>
    <w:rsid w:val="008A4572"/>
    <w:rsid w:val="008A46C0"/>
    <w:rsid w:val="008A4A0C"/>
    <w:rsid w:val="008A4EF5"/>
    <w:rsid w:val="008A529A"/>
    <w:rsid w:val="008A585E"/>
    <w:rsid w:val="008A58C1"/>
    <w:rsid w:val="008A64B7"/>
    <w:rsid w:val="008A68DC"/>
    <w:rsid w:val="008A6B88"/>
    <w:rsid w:val="008A6E59"/>
    <w:rsid w:val="008A72C0"/>
    <w:rsid w:val="008A79A9"/>
    <w:rsid w:val="008A7ACF"/>
    <w:rsid w:val="008A7BF8"/>
    <w:rsid w:val="008A7BF9"/>
    <w:rsid w:val="008B01EF"/>
    <w:rsid w:val="008B1120"/>
    <w:rsid w:val="008B1833"/>
    <w:rsid w:val="008B1933"/>
    <w:rsid w:val="008B1E08"/>
    <w:rsid w:val="008B1EDD"/>
    <w:rsid w:val="008B27F4"/>
    <w:rsid w:val="008B3327"/>
    <w:rsid w:val="008B34BD"/>
    <w:rsid w:val="008B37D7"/>
    <w:rsid w:val="008B3EBC"/>
    <w:rsid w:val="008B3FC5"/>
    <w:rsid w:val="008B3FE3"/>
    <w:rsid w:val="008B4DA4"/>
    <w:rsid w:val="008B52A1"/>
    <w:rsid w:val="008B52A3"/>
    <w:rsid w:val="008B5D01"/>
    <w:rsid w:val="008B61A3"/>
    <w:rsid w:val="008B6997"/>
    <w:rsid w:val="008B7322"/>
    <w:rsid w:val="008B7896"/>
    <w:rsid w:val="008B7D64"/>
    <w:rsid w:val="008B7F53"/>
    <w:rsid w:val="008C01A6"/>
    <w:rsid w:val="008C02A6"/>
    <w:rsid w:val="008C0AD0"/>
    <w:rsid w:val="008C0CF5"/>
    <w:rsid w:val="008C19B8"/>
    <w:rsid w:val="008C1B13"/>
    <w:rsid w:val="008C1BD1"/>
    <w:rsid w:val="008C1BF4"/>
    <w:rsid w:val="008C253B"/>
    <w:rsid w:val="008C25DE"/>
    <w:rsid w:val="008C3289"/>
    <w:rsid w:val="008C3C5F"/>
    <w:rsid w:val="008C4060"/>
    <w:rsid w:val="008C4E1E"/>
    <w:rsid w:val="008C70DD"/>
    <w:rsid w:val="008C77A8"/>
    <w:rsid w:val="008C7A2B"/>
    <w:rsid w:val="008D0E26"/>
    <w:rsid w:val="008D11CA"/>
    <w:rsid w:val="008D12BB"/>
    <w:rsid w:val="008D147D"/>
    <w:rsid w:val="008D149E"/>
    <w:rsid w:val="008D15CA"/>
    <w:rsid w:val="008D26A2"/>
    <w:rsid w:val="008D3551"/>
    <w:rsid w:val="008D3D02"/>
    <w:rsid w:val="008D4AB5"/>
    <w:rsid w:val="008D4C71"/>
    <w:rsid w:val="008D4C75"/>
    <w:rsid w:val="008D5375"/>
    <w:rsid w:val="008D58E9"/>
    <w:rsid w:val="008D5CF5"/>
    <w:rsid w:val="008D60FC"/>
    <w:rsid w:val="008D713C"/>
    <w:rsid w:val="008D79DF"/>
    <w:rsid w:val="008D7EB5"/>
    <w:rsid w:val="008D7FF2"/>
    <w:rsid w:val="008E09F9"/>
    <w:rsid w:val="008E0F90"/>
    <w:rsid w:val="008E1312"/>
    <w:rsid w:val="008E2248"/>
    <w:rsid w:val="008E29B9"/>
    <w:rsid w:val="008E2DC6"/>
    <w:rsid w:val="008E48FB"/>
    <w:rsid w:val="008E53AB"/>
    <w:rsid w:val="008E5469"/>
    <w:rsid w:val="008E59AC"/>
    <w:rsid w:val="008E5C4A"/>
    <w:rsid w:val="008E652D"/>
    <w:rsid w:val="008E6F03"/>
    <w:rsid w:val="008E7016"/>
    <w:rsid w:val="008E7221"/>
    <w:rsid w:val="008E7423"/>
    <w:rsid w:val="008E75BA"/>
    <w:rsid w:val="008E7748"/>
    <w:rsid w:val="008E7796"/>
    <w:rsid w:val="008E7824"/>
    <w:rsid w:val="008E7912"/>
    <w:rsid w:val="008E7A11"/>
    <w:rsid w:val="008F043F"/>
    <w:rsid w:val="008F0731"/>
    <w:rsid w:val="008F0E06"/>
    <w:rsid w:val="008F1852"/>
    <w:rsid w:val="008F1E50"/>
    <w:rsid w:val="008F22FA"/>
    <w:rsid w:val="008F32B2"/>
    <w:rsid w:val="008F345A"/>
    <w:rsid w:val="008F3503"/>
    <w:rsid w:val="008F3562"/>
    <w:rsid w:val="008F3BB9"/>
    <w:rsid w:val="008F3D41"/>
    <w:rsid w:val="008F416B"/>
    <w:rsid w:val="008F5037"/>
    <w:rsid w:val="008F52C4"/>
    <w:rsid w:val="008F5799"/>
    <w:rsid w:val="008F5AF9"/>
    <w:rsid w:val="008F5BE4"/>
    <w:rsid w:val="008F5D50"/>
    <w:rsid w:val="008F657B"/>
    <w:rsid w:val="008F66E4"/>
    <w:rsid w:val="008F6858"/>
    <w:rsid w:val="008F7CC2"/>
    <w:rsid w:val="008F7CD1"/>
    <w:rsid w:val="009019FE"/>
    <w:rsid w:val="00901C15"/>
    <w:rsid w:val="00901FBE"/>
    <w:rsid w:val="009020D0"/>
    <w:rsid w:val="009023C6"/>
    <w:rsid w:val="00902456"/>
    <w:rsid w:val="009026EA"/>
    <w:rsid w:val="0090271D"/>
    <w:rsid w:val="00902AF8"/>
    <w:rsid w:val="00902F5E"/>
    <w:rsid w:val="009033E3"/>
    <w:rsid w:val="0090425D"/>
    <w:rsid w:val="009046CE"/>
    <w:rsid w:val="0090479B"/>
    <w:rsid w:val="00904E68"/>
    <w:rsid w:val="0090561B"/>
    <w:rsid w:val="009056CF"/>
    <w:rsid w:val="009065C7"/>
    <w:rsid w:val="00906E99"/>
    <w:rsid w:val="00906EFD"/>
    <w:rsid w:val="009070F7"/>
    <w:rsid w:val="00907568"/>
    <w:rsid w:val="00907572"/>
    <w:rsid w:val="00907F74"/>
    <w:rsid w:val="00911551"/>
    <w:rsid w:val="0091178D"/>
    <w:rsid w:val="00911844"/>
    <w:rsid w:val="00911845"/>
    <w:rsid w:val="009135F5"/>
    <w:rsid w:val="00914629"/>
    <w:rsid w:val="00914953"/>
    <w:rsid w:val="009151BC"/>
    <w:rsid w:val="00915441"/>
    <w:rsid w:val="00915611"/>
    <w:rsid w:val="0091582C"/>
    <w:rsid w:val="00916191"/>
    <w:rsid w:val="009161A3"/>
    <w:rsid w:val="009162DB"/>
    <w:rsid w:val="0091680C"/>
    <w:rsid w:val="00916B9F"/>
    <w:rsid w:val="00917B1C"/>
    <w:rsid w:val="00917B67"/>
    <w:rsid w:val="00917C3D"/>
    <w:rsid w:val="00920000"/>
    <w:rsid w:val="009200DE"/>
    <w:rsid w:val="00920988"/>
    <w:rsid w:val="0092124E"/>
    <w:rsid w:val="00921478"/>
    <w:rsid w:val="00921762"/>
    <w:rsid w:val="0092277D"/>
    <w:rsid w:val="00923788"/>
    <w:rsid w:val="0092389A"/>
    <w:rsid w:val="009238D4"/>
    <w:rsid w:val="00923B68"/>
    <w:rsid w:val="00923FBE"/>
    <w:rsid w:val="00924559"/>
    <w:rsid w:val="009245AC"/>
    <w:rsid w:val="009249CE"/>
    <w:rsid w:val="00924B58"/>
    <w:rsid w:val="00924E81"/>
    <w:rsid w:val="0092552E"/>
    <w:rsid w:val="00925735"/>
    <w:rsid w:val="00926939"/>
    <w:rsid w:val="00926B86"/>
    <w:rsid w:val="009308D7"/>
    <w:rsid w:val="00930E92"/>
    <w:rsid w:val="009311D6"/>
    <w:rsid w:val="009318D4"/>
    <w:rsid w:val="00931EDD"/>
    <w:rsid w:val="0093227C"/>
    <w:rsid w:val="0093234B"/>
    <w:rsid w:val="00932937"/>
    <w:rsid w:val="00932E0F"/>
    <w:rsid w:val="00933311"/>
    <w:rsid w:val="0093332A"/>
    <w:rsid w:val="009333F8"/>
    <w:rsid w:val="00933431"/>
    <w:rsid w:val="0093347B"/>
    <w:rsid w:val="00933531"/>
    <w:rsid w:val="009337B4"/>
    <w:rsid w:val="00933A32"/>
    <w:rsid w:val="00933DF8"/>
    <w:rsid w:val="0093475E"/>
    <w:rsid w:val="00934977"/>
    <w:rsid w:val="0093504C"/>
    <w:rsid w:val="00935134"/>
    <w:rsid w:val="0093524E"/>
    <w:rsid w:val="00935B0C"/>
    <w:rsid w:val="00935FD9"/>
    <w:rsid w:val="00936DDD"/>
    <w:rsid w:val="00936E50"/>
    <w:rsid w:val="00936FFF"/>
    <w:rsid w:val="009372E5"/>
    <w:rsid w:val="009373C3"/>
    <w:rsid w:val="009376D1"/>
    <w:rsid w:val="0094044C"/>
    <w:rsid w:val="009405C1"/>
    <w:rsid w:val="00941716"/>
    <w:rsid w:val="00941B33"/>
    <w:rsid w:val="00941F15"/>
    <w:rsid w:val="0094253D"/>
    <w:rsid w:val="0094255A"/>
    <w:rsid w:val="00942B0E"/>
    <w:rsid w:val="00943477"/>
    <w:rsid w:val="00943C4B"/>
    <w:rsid w:val="00943DD4"/>
    <w:rsid w:val="00944C57"/>
    <w:rsid w:val="009450A7"/>
    <w:rsid w:val="00945C0E"/>
    <w:rsid w:val="00945D61"/>
    <w:rsid w:val="00946D20"/>
    <w:rsid w:val="00946ED1"/>
    <w:rsid w:val="00947244"/>
    <w:rsid w:val="00947479"/>
    <w:rsid w:val="00947930"/>
    <w:rsid w:val="00947FD6"/>
    <w:rsid w:val="00950722"/>
    <w:rsid w:val="0095216A"/>
    <w:rsid w:val="00952C44"/>
    <w:rsid w:val="00953306"/>
    <w:rsid w:val="00953654"/>
    <w:rsid w:val="00954201"/>
    <w:rsid w:val="009558AB"/>
    <w:rsid w:val="00955CB0"/>
    <w:rsid w:val="0095655F"/>
    <w:rsid w:val="009566B2"/>
    <w:rsid w:val="009566DE"/>
    <w:rsid w:val="00956AE8"/>
    <w:rsid w:val="00957B7F"/>
    <w:rsid w:val="00960594"/>
    <w:rsid w:val="0096098A"/>
    <w:rsid w:val="00960E20"/>
    <w:rsid w:val="0096128F"/>
    <w:rsid w:val="00961E61"/>
    <w:rsid w:val="009626A2"/>
    <w:rsid w:val="00963096"/>
    <w:rsid w:val="0096336F"/>
    <w:rsid w:val="00963CE3"/>
    <w:rsid w:val="00964018"/>
    <w:rsid w:val="0096406E"/>
    <w:rsid w:val="009640D8"/>
    <w:rsid w:val="009646AA"/>
    <w:rsid w:val="0096479F"/>
    <w:rsid w:val="00964C89"/>
    <w:rsid w:val="00964FEE"/>
    <w:rsid w:val="00965048"/>
    <w:rsid w:val="00965091"/>
    <w:rsid w:val="009650E9"/>
    <w:rsid w:val="0096512C"/>
    <w:rsid w:val="00965227"/>
    <w:rsid w:val="00965481"/>
    <w:rsid w:val="009677ED"/>
    <w:rsid w:val="009677FF"/>
    <w:rsid w:val="0097011C"/>
    <w:rsid w:val="009702A1"/>
    <w:rsid w:val="00970EEA"/>
    <w:rsid w:val="00970FC1"/>
    <w:rsid w:val="00971BD0"/>
    <w:rsid w:val="00971FBB"/>
    <w:rsid w:val="00972511"/>
    <w:rsid w:val="00972B0F"/>
    <w:rsid w:val="00972C2D"/>
    <w:rsid w:val="00972D74"/>
    <w:rsid w:val="00972F65"/>
    <w:rsid w:val="00973842"/>
    <w:rsid w:val="00973978"/>
    <w:rsid w:val="00973BC2"/>
    <w:rsid w:val="00973DF3"/>
    <w:rsid w:val="00974112"/>
    <w:rsid w:val="00974923"/>
    <w:rsid w:val="009756D5"/>
    <w:rsid w:val="009757A3"/>
    <w:rsid w:val="00975938"/>
    <w:rsid w:val="00975E20"/>
    <w:rsid w:val="00976283"/>
    <w:rsid w:val="009768E7"/>
    <w:rsid w:val="009773F3"/>
    <w:rsid w:val="009776B8"/>
    <w:rsid w:val="00977C49"/>
    <w:rsid w:val="00977DA3"/>
    <w:rsid w:val="00980676"/>
    <w:rsid w:val="00980A2C"/>
    <w:rsid w:val="00980DE7"/>
    <w:rsid w:val="00981045"/>
    <w:rsid w:val="009811B4"/>
    <w:rsid w:val="009812CF"/>
    <w:rsid w:val="009816F9"/>
    <w:rsid w:val="00981A31"/>
    <w:rsid w:val="00981FB4"/>
    <w:rsid w:val="00982A86"/>
    <w:rsid w:val="00982C80"/>
    <w:rsid w:val="0098329D"/>
    <w:rsid w:val="009832D2"/>
    <w:rsid w:val="00983E89"/>
    <w:rsid w:val="009843C2"/>
    <w:rsid w:val="00984438"/>
    <w:rsid w:val="0098492C"/>
    <w:rsid w:val="0098619E"/>
    <w:rsid w:val="00986539"/>
    <w:rsid w:val="009868B6"/>
    <w:rsid w:val="009868CD"/>
    <w:rsid w:val="009869B9"/>
    <w:rsid w:val="00986B29"/>
    <w:rsid w:val="00986E5A"/>
    <w:rsid w:val="00986E8A"/>
    <w:rsid w:val="00986F07"/>
    <w:rsid w:val="0098739F"/>
    <w:rsid w:val="00987C4D"/>
    <w:rsid w:val="00987E57"/>
    <w:rsid w:val="00987E5F"/>
    <w:rsid w:val="00987EF5"/>
    <w:rsid w:val="0099007C"/>
    <w:rsid w:val="009904A9"/>
    <w:rsid w:val="00990B32"/>
    <w:rsid w:val="009911A3"/>
    <w:rsid w:val="00991614"/>
    <w:rsid w:val="009929B1"/>
    <w:rsid w:val="00993766"/>
    <w:rsid w:val="009939FF"/>
    <w:rsid w:val="00994B42"/>
    <w:rsid w:val="00994FD4"/>
    <w:rsid w:val="00995313"/>
    <w:rsid w:val="00995D3B"/>
    <w:rsid w:val="009965AF"/>
    <w:rsid w:val="009968C1"/>
    <w:rsid w:val="009970B0"/>
    <w:rsid w:val="009970FC"/>
    <w:rsid w:val="00997366"/>
    <w:rsid w:val="009973CD"/>
    <w:rsid w:val="00997BA5"/>
    <w:rsid w:val="00997BA7"/>
    <w:rsid w:val="009A03BB"/>
    <w:rsid w:val="009A0E41"/>
    <w:rsid w:val="009A22F3"/>
    <w:rsid w:val="009A2340"/>
    <w:rsid w:val="009A24CC"/>
    <w:rsid w:val="009A2BE9"/>
    <w:rsid w:val="009A3BE4"/>
    <w:rsid w:val="009A52B0"/>
    <w:rsid w:val="009A586C"/>
    <w:rsid w:val="009A664A"/>
    <w:rsid w:val="009A6906"/>
    <w:rsid w:val="009A70CC"/>
    <w:rsid w:val="009A70E9"/>
    <w:rsid w:val="009A7C1D"/>
    <w:rsid w:val="009B0171"/>
    <w:rsid w:val="009B043B"/>
    <w:rsid w:val="009B0EA8"/>
    <w:rsid w:val="009B2268"/>
    <w:rsid w:val="009B258A"/>
    <w:rsid w:val="009B2621"/>
    <w:rsid w:val="009B2A6B"/>
    <w:rsid w:val="009B2DBE"/>
    <w:rsid w:val="009B3812"/>
    <w:rsid w:val="009B3B57"/>
    <w:rsid w:val="009B4125"/>
    <w:rsid w:val="009B48CE"/>
    <w:rsid w:val="009B49CE"/>
    <w:rsid w:val="009B550C"/>
    <w:rsid w:val="009B5BAE"/>
    <w:rsid w:val="009B5D1E"/>
    <w:rsid w:val="009B6853"/>
    <w:rsid w:val="009B6FC1"/>
    <w:rsid w:val="009B7682"/>
    <w:rsid w:val="009B783F"/>
    <w:rsid w:val="009B7883"/>
    <w:rsid w:val="009C0BAD"/>
    <w:rsid w:val="009C20FF"/>
    <w:rsid w:val="009C2B05"/>
    <w:rsid w:val="009C34ED"/>
    <w:rsid w:val="009C36F6"/>
    <w:rsid w:val="009C3ECA"/>
    <w:rsid w:val="009C4079"/>
    <w:rsid w:val="009C5AD8"/>
    <w:rsid w:val="009C5EB3"/>
    <w:rsid w:val="009C5F6D"/>
    <w:rsid w:val="009C5FF6"/>
    <w:rsid w:val="009C67FA"/>
    <w:rsid w:val="009C7692"/>
    <w:rsid w:val="009C7B22"/>
    <w:rsid w:val="009C7E50"/>
    <w:rsid w:val="009D0697"/>
    <w:rsid w:val="009D0A80"/>
    <w:rsid w:val="009D21EA"/>
    <w:rsid w:val="009D22EA"/>
    <w:rsid w:val="009D23AE"/>
    <w:rsid w:val="009D2A6C"/>
    <w:rsid w:val="009D3608"/>
    <w:rsid w:val="009D3CEA"/>
    <w:rsid w:val="009D3EB4"/>
    <w:rsid w:val="009D41E5"/>
    <w:rsid w:val="009D4B31"/>
    <w:rsid w:val="009D5FC4"/>
    <w:rsid w:val="009D63F9"/>
    <w:rsid w:val="009D7499"/>
    <w:rsid w:val="009D781A"/>
    <w:rsid w:val="009D79A3"/>
    <w:rsid w:val="009E1098"/>
    <w:rsid w:val="009E1368"/>
    <w:rsid w:val="009E1B9D"/>
    <w:rsid w:val="009E1E1F"/>
    <w:rsid w:val="009E202F"/>
    <w:rsid w:val="009E21D0"/>
    <w:rsid w:val="009E2A45"/>
    <w:rsid w:val="009E2F85"/>
    <w:rsid w:val="009E3287"/>
    <w:rsid w:val="009E33B8"/>
    <w:rsid w:val="009E388E"/>
    <w:rsid w:val="009E398F"/>
    <w:rsid w:val="009E39BE"/>
    <w:rsid w:val="009E4AE0"/>
    <w:rsid w:val="009E4B98"/>
    <w:rsid w:val="009E6461"/>
    <w:rsid w:val="009E64A6"/>
    <w:rsid w:val="009E6681"/>
    <w:rsid w:val="009E67A6"/>
    <w:rsid w:val="009E6BEB"/>
    <w:rsid w:val="009E6E71"/>
    <w:rsid w:val="009E7066"/>
    <w:rsid w:val="009E712A"/>
    <w:rsid w:val="009E73B6"/>
    <w:rsid w:val="009E7675"/>
    <w:rsid w:val="009E7F63"/>
    <w:rsid w:val="009F092C"/>
    <w:rsid w:val="009F0E91"/>
    <w:rsid w:val="009F1049"/>
    <w:rsid w:val="009F1584"/>
    <w:rsid w:val="009F15BD"/>
    <w:rsid w:val="009F1C5C"/>
    <w:rsid w:val="009F1D1A"/>
    <w:rsid w:val="009F212A"/>
    <w:rsid w:val="009F2247"/>
    <w:rsid w:val="009F2A02"/>
    <w:rsid w:val="009F311F"/>
    <w:rsid w:val="009F337B"/>
    <w:rsid w:val="009F3F4E"/>
    <w:rsid w:val="009F408A"/>
    <w:rsid w:val="009F41FB"/>
    <w:rsid w:val="009F4BDC"/>
    <w:rsid w:val="009F50EE"/>
    <w:rsid w:val="009F5246"/>
    <w:rsid w:val="009F537F"/>
    <w:rsid w:val="009F5763"/>
    <w:rsid w:val="009F685E"/>
    <w:rsid w:val="009F6E23"/>
    <w:rsid w:val="009F73B2"/>
    <w:rsid w:val="009F75B4"/>
    <w:rsid w:val="009F78A2"/>
    <w:rsid w:val="009F792E"/>
    <w:rsid w:val="00A01C14"/>
    <w:rsid w:val="00A01FD3"/>
    <w:rsid w:val="00A02777"/>
    <w:rsid w:val="00A02820"/>
    <w:rsid w:val="00A04119"/>
    <w:rsid w:val="00A041DB"/>
    <w:rsid w:val="00A047F4"/>
    <w:rsid w:val="00A04846"/>
    <w:rsid w:val="00A051D9"/>
    <w:rsid w:val="00A05342"/>
    <w:rsid w:val="00A0585A"/>
    <w:rsid w:val="00A05F0B"/>
    <w:rsid w:val="00A06055"/>
    <w:rsid w:val="00A065AC"/>
    <w:rsid w:val="00A06E3F"/>
    <w:rsid w:val="00A07634"/>
    <w:rsid w:val="00A07AC8"/>
    <w:rsid w:val="00A11046"/>
    <w:rsid w:val="00A116F1"/>
    <w:rsid w:val="00A11978"/>
    <w:rsid w:val="00A1198B"/>
    <w:rsid w:val="00A11D8D"/>
    <w:rsid w:val="00A128D7"/>
    <w:rsid w:val="00A135F5"/>
    <w:rsid w:val="00A1393B"/>
    <w:rsid w:val="00A141B5"/>
    <w:rsid w:val="00A145EB"/>
    <w:rsid w:val="00A151BA"/>
    <w:rsid w:val="00A15A0A"/>
    <w:rsid w:val="00A1637C"/>
    <w:rsid w:val="00A172B6"/>
    <w:rsid w:val="00A17419"/>
    <w:rsid w:val="00A17DBB"/>
    <w:rsid w:val="00A17E86"/>
    <w:rsid w:val="00A21B5B"/>
    <w:rsid w:val="00A21BA2"/>
    <w:rsid w:val="00A23317"/>
    <w:rsid w:val="00A234F3"/>
    <w:rsid w:val="00A23A70"/>
    <w:rsid w:val="00A23CA0"/>
    <w:rsid w:val="00A24089"/>
    <w:rsid w:val="00A24EC3"/>
    <w:rsid w:val="00A24ED5"/>
    <w:rsid w:val="00A24EE8"/>
    <w:rsid w:val="00A25244"/>
    <w:rsid w:val="00A25654"/>
    <w:rsid w:val="00A25C5E"/>
    <w:rsid w:val="00A261B9"/>
    <w:rsid w:val="00A261F4"/>
    <w:rsid w:val="00A263FD"/>
    <w:rsid w:val="00A269F9"/>
    <w:rsid w:val="00A26CF0"/>
    <w:rsid w:val="00A26DEE"/>
    <w:rsid w:val="00A271CD"/>
    <w:rsid w:val="00A27201"/>
    <w:rsid w:val="00A30135"/>
    <w:rsid w:val="00A30DB5"/>
    <w:rsid w:val="00A31DDC"/>
    <w:rsid w:val="00A320C9"/>
    <w:rsid w:val="00A32926"/>
    <w:rsid w:val="00A32A03"/>
    <w:rsid w:val="00A32BE5"/>
    <w:rsid w:val="00A33F5A"/>
    <w:rsid w:val="00A34502"/>
    <w:rsid w:val="00A346BE"/>
    <w:rsid w:val="00A3480A"/>
    <w:rsid w:val="00A34B5F"/>
    <w:rsid w:val="00A34D3B"/>
    <w:rsid w:val="00A3506C"/>
    <w:rsid w:val="00A35234"/>
    <w:rsid w:val="00A35929"/>
    <w:rsid w:val="00A35CE2"/>
    <w:rsid w:val="00A35FBC"/>
    <w:rsid w:val="00A3686B"/>
    <w:rsid w:val="00A36F35"/>
    <w:rsid w:val="00A37215"/>
    <w:rsid w:val="00A3798A"/>
    <w:rsid w:val="00A37C62"/>
    <w:rsid w:val="00A40945"/>
    <w:rsid w:val="00A41035"/>
    <w:rsid w:val="00A4185E"/>
    <w:rsid w:val="00A41C35"/>
    <w:rsid w:val="00A41DD9"/>
    <w:rsid w:val="00A42405"/>
    <w:rsid w:val="00A42514"/>
    <w:rsid w:val="00A425E9"/>
    <w:rsid w:val="00A427C9"/>
    <w:rsid w:val="00A42AFE"/>
    <w:rsid w:val="00A42EDB"/>
    <w:rsid w:val="00A43437"/>
    <w:rsid w:val="00A437B3"/>
    <w:rsid w:val="00A437DC"/>
    <w:rsid w:val="00A43917"/>
    <w:rsid w:val="00A43BAB"/>
    <w:rsid w:val="00A44254"/>
    <w:rsid w:val="00A44997"/>
    <w:rsid w:val="00A45373"/>
    <w:rsid w:val="00A453C0"/>
    <w:rsid w:val="00A45A35"/>
    <w:rsid w:val="00A461E6"/>
    <w:rsid w:val="00A4632A"/>
    <w:rsid w:val="00A466DC"/>
    <w:rsid w:val="00A467A7"/>
    <w:rsid w:val="00A46AFC"/>
    <w:rsid w:val="00A46C7D"/>
    <w:rsid w:val="00A46E5D"/>
    <w:rsid w:val="00A4732F"/>
    <w:rsid w:val="00A475B0"/>
    <w:rsid w:val="00A50556"/>
    <w:rsid w:val="00A50AF7"/>
    <w:rsid w:val="00A50DEE"/>
    <w:rsid w:val="00A51AC0"/>
    <w:rsid w:val="00A51F50"/>
    <w:rsid w:val="00A5234B"/>
    <w:rsid w:val="00A52586"/>
    <w:rsid w:val="00A52857"/>
    <w:rsid w:val="00A5305E"/>
    <w:rsid w:val="00A5311B"/>
    <w:rsid w:val="00A532A0"/>
    <w:rsid w:val="00A53717"/>
    <w:rsid w:val="00A54F8C"/>
    <w:rsid w:val="00A551D0"/>
    <w:rsid w:val="00A5526C"/>
    <w:rsid w:val="00A55652"/>
    <w:rsid w:val="00A557B9"/>
    <w:rsid w:val="00A558E9"/>
    <w:rsid w:val="00A56113"/>
    <w:rsid w:val="00A5652C"/>
    <w:rsid w:val="00A56855"/>
    <w:rsid w:val="00A56A90"/>
    <w:rsid w:val="00A57719"/>
    <w:rsid w:val="00A57838"/>
    <w:rsid w:val="00A57FFC"/>
    <w:rsid w:val="00A601E8"/>
    <w:rsid w:val="00A6027C"/>
    <w:rsid w:val="00A603EC"/>
    <w:rsid w:val="00A60BB5"/>
    <w:rsid w:val="00A62280"/>
    <w:rsid w:val="00A62A5D"/>
    <w:rsid w:val="00A6360D"/>
    <w:rsid w:val="00A643A3"/>
    <w:rsid w:val="00A643FC"/>
    <w:rsid w:val="00A6464E"/>
    <w:rsid w:val="00A647FB"/>
    <w:rsid w:val="00A6494F"/>
    <w:rsid w:val="00A649D2"/>
    <w:rsid w:val="00A64A83"/>
    <w:rsid w:val="00A65C0A"/>
    <w:rsid w:val="00A65D39"/>
    <w:rsid w:val="00A662B7"/>
    <w:rsid w:val="00A664F6"/>
    <w:rsid w:val="00A66596"/>
    <w:rsid w:val="00A66841"/>
    <w:rsid w:val="00A66CAF"/>
    <w:rsid w:val="00A66CC8"/>
    <w:rsid w:val="00A70565"/>
    <w:rsid w:val="00A70D56"/>
    <w:rsid w:val="00A71116"/>
    <w:rsid w:val="00A713EB"/>
    <w:rsid w:val="00A72330"/>
    <w:rsid w:val="00A7248E"/>
    <w:rsid w:val="00A72B03"/>
    <w:rsid w:val="00A73154"/>
    <w:rsid w:val="00A733E6"/>
    <w:rsid w:val="00A738A2"/>
    <w:rsid w:val="00A74842"/>
    <w:rsid w:val="00A74B4A"/>
    <w:rsid w:val="00A74EBD"/>
    <w:rsid w:val="00A7528A"/>
    <w:rsid w:val="00A7600A"/>
    <w:rsid w:val="00A7648D"/>
    <w:rsid w:val="00A775D9"/>
    <w:rsid w:val="00A7799F"/>
    <w:rsid w:val="00A77A07"/>
    <w:rsid w:val="00A77D63"/>
    <w:rsid w:val="00A80ABE"/>
    <w:rsid w:val="00A81111"/>
    <w:rsid w:val="00A8195A"/>
    <w:rsid w:val="00A8229E"/>
    <w:rsid w:val="00A822CA"/>
    <w:rsid w:val="00A82446"/>
    <w:rsid w:val="00A82CFC"/>
    <w:rsid w:val="00A82DDC"/>
    <w:rsid w:val="00A82FBA"/>
    <w:rsid w:val="00A83353"/>
    <w:rsid w:val="00A8337F"/>
    <w:rsid w:val="00A834D5"/>
    <w:rsid w:val="00A83621"/>
    <w:rsid w:val="00A83E03"/>
    <w:rsid w:val="00A8473B"/>
    <w:rsid w:val="00A84BB8"/>
    <w:rsid w:val="00A84EAB"/>
    <w:rsid w:val="00A86B7C"/>
    <w:rsid w:val="00A872ED"/>
    <w:rsid w:val="00A873DC"/>
    <w:rsid w:val="00A87656"/>
    <w:rsid w:val="00A87A47"/>
    <w:rsid w:val="00A87AE8"/>
    <w:rsid w:val="00A87D04"/>
    <w:rsid w:val="00A87DD0"/>
    <w:rsid w:val="00A9037A"/>
    <w:rsid w:val="00A9040B"/>
    <w:rsid w:val="00A90443"/>
    <w:rsid w:val="00A90CB0"/>
    <w:rsid w:val="00A90E47"/>
    <w:rsid w:val="00A90ED2"/>
    <w:rsid w:val="00A917DF"/>
    <w:rsid w:val="00A91FE2"/>
    <w:rsid w:val="00A9205A"/>
    <w:rsid w:val="00A92134"/>
    <w:rsid w:val="00A927ED"/>
    <w:rsid w:val="00A92CCE"/>
    <w:rsid w:val="00A92D9C"/>
    <w:rsid w:val="00A92DF8"/>
    <w:rsid w:val="00A932CB"/>
    <w:rsid w:val="00A9377F"/>
    <w:rsid w:val="00A939B1"/>
    <w:rsid w:val="00A93AB6"/>
    <w:rsid w:val="00A94827"/>
    <w:rsid w:val="00A96FD9"/>
    <w:rsid w:val="00A974F0"/>
    <w:rsid w:val="00A9773C"/>
    <w:rsid w:val="00A977B3"/>
    <w:rsid w:val="00A97F28"/>
    <w:rsid w:val="00AA005E"/>
    <w:rsid w:val="00AA02F2"/>
    <w:rsid w:val="00AA0777"/>
    <w:rsid w:val="00AA2FC9"/>
    <w:rsid w:val="00AA3233"/>
    <w:rsid w:val="00AA3D41"/>
    <w:rsid w:val="00AA441D"/>
    <w:rsid w:val="00AA4738"/>
    <w:rsid w:val="00AA52D8"/>
    <w:rsid w:val="00AA56A2"/>
    <w:rsid w:val="00AA585C"/>
    <w:rsid w:val="00AA5E17"/>
    <w:rsid w:val="00AA6736"/>
    <w:rsid w:val="00AA69A9"/>
    <w:rsid w:val="00AA6D98"/>
    <w:rsid w:val="00AA6EBA"/>
    <w:rsid w:val="00AA709B"/>
    <w:rsid w:val="00AA70FA"/>
    <w:rsid w:val="00AA7425"/>
    <w:rsid w:val="00AA7931"/>
    <w:rsid w:val="00AA7BB9"/>
    <w:rsid w:val="00AB0BC7"/>
    <w:rsid w:val="00AB0F03"/>
    <w:rsid w:val="00AB13FC"/>
    <w:rsid w:val="00AB1881"/>
    <w:rsid w:val="00AB1ADE"/>
    <w:rsid w:val="00AB28AF"/>
    <w:rsid w:val="00AB2934"/>
    <w:rsid w:val="00AB32B1"/>
    <w:rsid w:val="00AB35A0"/>
    <w:rsid w:val="00AB3C76"/>
    <w:rsid w:val="00AB3DF7"/>
    <w:rsid w:val="00AB41AD"/>
    <w:rsid w:val="00AB443D"/>
    <w:rsid w:val="00AB479A"/>
    <w:rsid w:val="00AB4E50"/>
    <w:rsid w:val="00AB4F12"/>
    <w:rsid w:val="00AB59BE"/>
    <w:rsid w:val="00AB5CC6"/>
    <w:rsid w:val="00AB6302"/>
    <w:rsid w:val="00AB6311"/>
    <w:rsid w:val="00AB6325"/>
    <w:rsid w:val="00AB66EE"/>
    <w:rsid w:val="00AB6A56"/>
    <w:rsid w:val="00AB6D0A"/>
    <w:rsid w:val="00AB7224"/>
    <w:rsid w:val="00AB7D66"/>
    <w:rsid w:val="00AB7E75"/>
    <w:rsid w:val="00AB7EA0"/>
    <w:rsid w:val="00AB7FBE"/>
    <w:rsid w:val="00AC0142"/>
    <w:rsid w:val="00AC0227"/>
    <w:rsid w:val="00AC02FE"/>
    <w:rsid w:val="00AC0548"/>
    <w:rsid w:val="00AC14FD"/>
    <w:rsid w:val="00AC1672"/>
    <w:rsid w:val="00AC1807"/>
    <w:rsid w:val="00AC19A1"/>
    <w:rsid w:val="00AC1FBC"/>
    <w:rsid w:val="00AC1FD0"/>
    <w:rsid w:val="00AC2548"/>
    <w:rsid w:val="00AC278C"/>
    <w:rsid w:val="00AC2EDB"/>
    <w:rsid w:val="00AC3DC1"/>
    <w:rsid w:val="00AC5803"/>
    <w:rsid w:val="00AC5E14"/>
    <w:rsid w:val="00AC6480"/>
    <w:rsid w:val="00AC6683"/>
    <w:rsid w:val="00AC6CFD"/>
    <w:rsid w:val="00AC6FDB"/>
    <w:rsid w:val="00AC7090"/>
    <w:rsid w:val="00AD0541"/>
    <w:rsid w:val="00AD06B1"/>
    <w:rsid w:val="00AD13E5"/>
    <w:rsid w:val="00AD1944"/>
    <w:rsid w:val="00AD1CFF"/>
    <w:rsid w:val="00AD1E22"/>
    <w:rsid w:val="00AD24E5"/>
    <w:rsid w:val="00AD262D"/>
    <w:rsid w:val="00AD2B8A"/>
    <w:rsid w:val="00AD2EC7"/>
    <w:rsid w:val="00AD3B4E"/>
    <w:rsid w:val="00AD3C17"/>
    <w:rsid w:val="00AD3EF7"/>
    <w:rsid w:val="00AD4004"/>
    <w:rsid w:val="00AD4348"/>
    <w:rsid w:val="00AD4378"/>
    <w:rsid w:val="00AD47B0"/>
    <w:rsid w:val="00AD4AA6"/>
    <w:rsid w:val="00AD5175"/>
    <w:rsid w:val="00AD589A"/>
    <w:rsid w:val="00AD6A98"/>
    <w:rsid w:val="00AD71D0"/>
    <w:rsid w:val="00AD7367"/>
    <w:rsid w:val="00AD7807"/>
    <w:rsid w:val="00AD78FE"/>
    <w:rsid w:val="00AE033E"/>
    <w:rsid w:val="00AE068E"/>
    <w:rsid w:val="00AE0AC4"/>
    <w:rsid w:val="00AE104A"/>
    <w:rsid w:val="00AE1960"/>
    <w:rsid w:val="00AE1C8C"/>
    <w:rsid w:val="00AE21D1"/>
    <w:rsid w:val="00AE265C"/>
    <w:rsid w:val="00AE2C9D"/>
    <w:rsid w:val="00AE2EF7"/>
    <w:rsid w:val="00AE329D"/>
    <w:rsid w:val="00AE386F"/>
    <w:rsid w:val="00AE3C0C"/>
    <w:rsid w:val="00AE4433"/>
    <w:rsid w:val="00AE4D39"/>
    <w:rsid w:val="00AE511D"/>
    <w:rsid w:val="00AE54E0"/>
    <w:rsid w:val="00AE55B5"/>
    <w:rsid w:val="00AE6418"/>
    <w:rsid w:val="00AE66E0"/>
    <w:rsid w:val="00AE6E92"/>
    <w:rsid w:val="00AE6E9B"/>
    <w:rsid w:val="00AE6F90"/>
    <w:rsid w:val="00AF0393"/>
    <w:rsid w:val="00AF0C60"/>
    <w:rsid w:val="00AF0DB6"/>
    <w:rsid w:val="00AF0F10"/>
    <w:rsid w:val="00AF0F1E"/>
    <w:rsid w:val="00AF1CB9"/>
    <w:rsid w:val="00AF278A"/>
    <w:rsid w:val="00AF2819"/>
    <w:rsid w:val="00AF29AC"/>
    <w:rsid w:val="00AF3082"/>
    <w:rsid w:val="00AF3C8D"/>
    <w:rsid w:val="00AF42A7"/>
    <w:rsid w:val="00AF4574"/>
    <w:rsid w:val="00AF46D0"/>
    <w:rsid w:val="00AF47B6"/>
    <w:rsid w:val="00AF480B"/>
    <w:rsid w:val="00AF4D2A"/>
    <w:rsid w:val="00AF53A6"/>
    <w:rsid w:val="00AF6170"/>
    <w:rsid w:val="00AF63FF"/>
    <w:rsid w:val="00AF6497"/>
    <w:rsid w:val="00AF692A"/>
    <w:rsid w:val="00AF6AC9"/>
    <w:rsid w:val="00AF6EF2"/>
    <w:rsid w:val="00AF72AF"/>
    <w:rsid w:val="00B00597"/>
    <w:rsid w:val="00B00C40"/>
    <w:rsid w:val="00B00F34"/>
    <w:rsid w:val="00B017C2"/>
    <w:rsid w:val="00B02332"/>
    <w:rsid w:val="00B024D9"/>
    <w:rsid w:val="00B02A66"/>
    <w:rsid w:val="00B0345B"/>
    <w:rsid w:val="00B03C84"/>
    <w:rsid w:val="00B041AC"/>
    <w:rsid w:val="00B048F2"/>
    <w:rsid w:val="00B04B72"/>
    <w:rsid w:val="00B04CB8"/>
    <w:rsid w:val="00B0549F"/>
    <w:rsid w:val="00B057EA"/>
    <w:rsid w:val="00B06248"/>
    <w:rsid w:val="00B06A07"/>
    <w:rsid w:val="00B07983"/>
    <w:rsid w:val="00B10231"/>
    <w:rsid w:val="00B10B9B"/>
    <w:rsid w:val="00B12C04"/>
    <w:rsid w:val="00B12CC3"/>
    <w:rsid w:val="00B1303B"/>
    <w:rsid w:val="00B13BD2"/>
    <w:rsid w:val="00B14474"/>
    <w:rsid w:val="00B14F92"/>
    <w:rsid w:val="00B15041"/>
    <w:rsid w:val="00B157A9"/>
    <w:rsid w:val="00B15898"/>
    <w:rsid w:val="00B15FFA"/>
    <w:rsid w:val="00B16004"/>
    <w:rsid w:val="00B160AB"/>
    <w:rsid w:val="00B1610B"/>
    <w:rsid w:val="00B16776"/>
    <w:rsid w:val="00B16BEA"/>
    <w:rsid w:val="00B17ABD"/>
    <w:rsid w:val="00B17CBE"/>
    <w:rsid w:val="00B201D4"/>
    <w:rsid w:val="00B208B3"/>
    <w:rsid w:val="00B20CA6"/>
    <w:rsid w:val="00B20DA8"/>
    <w:rsid w:val="00B20F00"/>
    <w:rsid w:val="00B212AE"/>
    <w:rsid w:val="00B2160F"/>
    <w:rsid w:val="00B21C3A"/>
    <w:rsid w:val="00B22247"/>
    <w:rsid w:val="00B238D7"/>
    <w:rsid w:val="00B23C67"/>
    <w:rsid w:val="00B241BA"/>
    <w:rsid w:val="00B24EF8"/>
    <w:rsid w:val="00B250D1"/>
    <w:rsid w:val="00B251E6"/>
    <w:rsid w:val="00B25312"/>
    <w:rsid w:val="00B258F3"/>
    <w:rsid w:val="00B25CDA"/>
    <w:rsid w:val="00B26EC8"/>
    <w:rsid w:val="00B27FF9"/>
    <w:rsid w:val="00B304E7"/>
    <w:rsid w:val="00B30557"/>
    <w:rsid w:val="00B30E05"/>
    <w:rsid w:val="00B310E0"/>
    <w:rsid w:val="00B31132"/>
    <w:rsid w:val="00B31AC7"/>
    <w:rsid w:val="00B32016"/>
    <w:rsid w:val="00B320FA"/>
    <w:rsid w:val="00B32B3C"/>
    <w:rsid w:val="00B330AE"/>
    <w:rsid w:val="00B3317B"/>
    <w:rsid w:val="00B33FA5"/>
    <w:rsid w:val="00B34332"/>
    <w:rsid w:val="00B35235"/>
    <w:rsid w:val="00B3531E"/>
    <w:rsid w:val="00B35581"/>
    <w:rsid w:val="00B355A9"/>
    <w:rsid w:val="00B3589D"/>
    <w:rsid w:val="00B36635"/>
    <w:rsid w:val="00B3666E"/>
    <w:rsid w:val="00B36B24"/>
    <w:rsid w:val="00B370DB"/>
    <w:rsid w:val="00B374CB"/>
    <w:rsid w:val="00B37B14"/>
    <w:rsid w:val="00B4075B"/>
    <w:rsid w:val="00B40A0A"/>
    <w:rsid w:val="00B40F88"/>
    <w:rsid w:val="00B4105D"/>
    <w:rsid w:val="00B41418"/>
    <w:rsid w:val="00B42766"/>
    <w:rsid w:val="00B42C96"/>
    <w:rsid w:val="00B43315"/>
    <w:rsid w:val="00B43401"/>
    <w:rsid w:val="00B435DB"/>
    <w:rsid w:val="00B4385A"/>
    <w:rsid w:val="00B44549"/>
    <w:rsid w:val="00B4456F"/>
    <w:rsid w:val="00B44D10"/>
    <w:rsid w:val="00B44D51"/>
    <w:rsid w:val="00B44FE3"/>
    <w:rsid w:val="00B45A9D"/>
    <w:rsid w:val="00B45BEE"/>
    <w:rsid w:val="00B45DAF"/>
    <w:rsid w:val="00B461F3"/>
    <w:rsid w:val="00B46EFF"/>
    <w:rsid w:val="00B4727A"/>
    <w:rsid w:val="00B47DDD"/>
    <w:rsid w:val="00B47E5F"/>
    <w:rsid w:val="00B500AE"/>
    <w:rsid w:val="00B5022F"/>
    <w:rsid w:val="00B50B59"/>
    <w:rsid w:val="00B51445"/>
    <w:rsid w:val="00B51D68"/>
    <w:rsid w:val="00B52130"/>
    <w:rsid w:val="00B5391C"/>
    <w:rsid w:val="00B53DE1"/>
    <w:rsid w:val="00B53F0C"/>
    <w:rsid w:val="00B540C4"/>
    <w:rsid w:val="00B5414C"/>
    <w:rsid w:val="00B54B41"/>
    <w:rsid w:val="00B54B75"/>
    <w:rsid w:val="00B54D28"/>
    <w:rsid w:val="00B55189"/>
    <w:rsid w:val="00B56317"/>
    <w:rsid w:val="00B56708"/>
    <w:rsid w:val="00B56883"/>
    <w:rsid w:val="00B56D5E"/>
    <w:rsid w:val="00B5777D"/>
    <w:rsid w:val="00B57F57"/>
    <w:rsid w:val="00B606CB"/>
    <w:rsid w:val="00B60929"/>
    <w:rsid w:val="00B60BE6"/>
    <w:rsid w:val="00B61490"/>
    <w:rsid w:val="00B6167E"/>
    <w:rsid w:val="00B61937"/>
    <w:rsid w:val="00B61AE5"/>
    <w:rsid w:val="00B61B2B"/>
    <w:rsid w:val="00B62667"/>
    <w:rsid w:val="00B62835"/>
    <w:rsid w:val="00B62E2C"/>
    <w:rsid w:val="00B63D4B"/>
    <w:rsid w:val="00B64B8C"/>
    <w:rsid w:val="00B64EA9"/>
    <w:rsid w:val="00B6529C"/>
    <w:rsid w:val="00B653AB"/>
    <w:rsid w:val="00B65433"/>
    <w:rsid w:val="00B65749"/>
    <w:rsid w:val="00B6578D"/>
    <w:rsid w:val="00B66024"/>
    <w:rsid w:val="00B668A6"/>
    <w:rsid w:val="00B66AAE"/>
    <w:rsid w:val="00B67223"/>
    <w:rsid w:val="00B67447"/>
    <w:rsid w:val="00B67502"/>
    <w:rsid w:val="00B67BF8"/>
    <w:rsid w:val="00B701A3"/>
    <w:rsid w:val="00B702FB"/>
    <w:rsid w:val="00B70630"/>
    <w:rsid w:val="00B70645"/>
    <w:rsid w:val="00B706CA"/>
    <w:rsid w:val="00B7114B"/>
    <w:rsid w:val="00B711F5"/>
    <w:rsid w:val="00B718B8"/>
    <w:rsid w:val="00B718EC"/>
    <w:rsid w:val="00B71CEC"/>
    <w:rsid w:val="00B724B5"/>
    <w:rsid w:val="00B726D6"/>
    <w:rsid w:val="00B72C9F"/>
    <w:rsid w:val="00B72E7E"/>
    <w:rsid w:val="00B73750"/>
    <w:rsid w:val="00B745C5"/>
    <w:rsid w:val="00B74A56"/>
    <w:rsid w:val="00B74AA6"/>
    <w:rsid w:val="00B74BAB"/>
    <w:rsid w:val="00B753A7"/>
    <w:rsid w:val="00B75D3A"/>
    <w:rsid w:val="00B75EEB"/>
    <w:rsid w:val="00B765D2"/>
    <w:rsid w:val="00B76713"/>
    <w:rsid w:val="00B76E27"/>
    <w:rsid w:val="00B77744"/>
    <w:rsid w:val="00B777E5"/>
    <w:rsid w:val="00B77A14"/>
    <w:rsid w:val="00B80021"/>
    <w:rsid w:val="00B8087A"/>
    <w:rsid w:val="00B80A3F"/>
    <w:rsid w:val="00B8128C"/>
    <w:rsid w:val="00B81B1A"/>
    <w:rsid w:val="00B825E6"/>
    <w:rsid w:val="00B82776"/>
    <w:rsid w:val="00B835CB"/>
    <w:rsid w:val="00B848A4"/>
    <w:rsid w:val="00B8506F"/>
    <w:rsid w:val="00B8513B"/>
    <w:rsid w:val="00B851A7"/>
    <w:rsid w:val="00B851DB"/>
    <w:rsid w:val="00B85DE9"/>
    <w:rsid w:val="00B861C0"/>
    <w:rsid w:val="00B864F2"/>
    <w:rsid w:val="00B86D54"/>
    <w:rsid w:val="00B87978"/>
    <w:rsid w:val="00B87BF5"/>
    <w:rsid w:val="00B87E39"/>
    <w:rsid w:val="00B9032A"/>
    <w:rsid w:val="00B903F0"/>
    <w:rsid w:val="00B90CD9"/>
    <w:rsid w:val="00B912F3"/>
    <w:rsid w:val="00B91BAA"/>
    <w:rsid w:val="00B92007"/>
    <w:rsid w:val="00B921D5"/>
    <w:rsid w:val="00B92BBE"/>
    <w:rsid w:val="00B932D0"/>
    <w:rsid w:val="00B93A25"/>
    <w:rsid w:val="00B942E1"/>
    <w:rsid w:val="00B94339"/>
    <w:rsid w:val="00B95179"/>
    <w:rsid w:val="00B957C8"/>
    <w:rsid w:val="00B957FB"/>
    <w:rsid w:val="00B95A1E"/>
    <w:rsid w:val="00B965D7"/>
    <w:rsid w:val="00B9674B"/>
    <w:rsid w:val="00B968DC"/>
    <w:rsid w:val="00B97748"/>
    <w:rsid w:val="00BA03AD"/>
    <w:rsid w:val="00BA09EB"/>
    <w:rsid w:val="00BA144C"/>
    <w:rsid w:val="00BA167A"/>
    <w:rsid w:val="00BA1841"/>
    <w:rsid w:val="00BA21AD"/>
    <w:rsid w:val="00BA21CF"/>
    <w:rsid w:val="00BA2216"/>
    <w:rsid w:val="00BA252D"/>
    <w:rsid w:val="00BA2B21"/>
    <w:rsid w:val="00BA3896"/>
    <w:rsid w:val="00BA3C1C"/>
    <w:rsid w:val="00BA40B1"/>
    <w:rsid w:val="00BA448B"/>
    <w:rsid w:val="00BA4636"/>
    <w:rsid w:val="00BA4738"/>
    <w:rsid w:val="00BA47FB"/>
    <w:rsid w:val="00BA4B73"/>
    <w:rsid w:val="00BA4BC0"/>
    <w:rsid w:val="00BA5063"/>
    <w:rsid w:val="00BA5280"/>
    <w:rsid w:val="00BA5356"/>
    <w:rsid w:val="00BA54BC"/>
    <w:rsid w:val="00BA5949"/>
    <w:rsid w:val="00BA599E"/>
    <w:rsid w:val="00BA5BAD"/>
    <w:rsid w:val="00BA7407"/>
    <w:rsid w:val="00BA7F6C"/>
    <w:rsid w:val="00BB0A56"/>
    <w:rsid w:val="00BB10CF"/>
    <w:rsid w:val="00BB176B"/>
    <w:rsid w:val="00BB1787"/>
    <w:rsid w:val="00BB1A3F"/>
    <w:rsid w:val="00BB1D14"/>
    <w:rsid w:val="00BB1F08"/>
    <w:rsid w:val="00BB2197"/>
    <w:rsid w:val="00BB269E"/>
    <w:rsid w:val="00BB277B"/>
    <w:rsid w:val="00BB28DC"/>
    <w:rsid w:val="00BB2DCD"/>
    <w:rsid w:val="00BB2FD1"/>
    <w:rsid w:val="00BB343C"/>
    <w:rsid w:val="00BB37E9"/>
    <w:rsid w:val="00BB4118"/>
    <w:rsid w:val="00BB4243"/>
    <w:rsid w:val="00BB57D0"/>
    <w:rsid w:val="00BB5AEF"/>
    <w:rsid w:val="00BB6450"/>
    <w:rsid w:val="00BB717D"/>
    <w:rsid w:val="00BB72A1"/>
    <w:rsid w:val="00BB7E0A"/>
    <w:rsid w:val="00BC03DD"/>
    <w:rsid w:val="00BC136F"/>
    <w:rsid w:val="00BC13A1"/>
    <w:rsid w:val="00BC1527"/>
    <w:rsid w:val="00BC1B52"/>
    <w:rsid w:val="00BC2472"/>
    <w:rsid w:val="00BC3024"/>
    <w:rsid w:val="00BC3127"/>
    <w:rsid w:val="00BC32E9"/>
    <w:rsid w:val="00BC3500"/>
    <w:rsid w:val="00BC3AD7"/>
    <w:rsid w:val="00BC3BC6"/>
    <w:rsid w:val="00BC3DA0"/>
    <w:rsid w:val="00BC3FD2"/>
    <w:rsid w:val="00BC4166"/>
    <w:rsid w:val="00BC460D"/>
    <w:rsid w:val="00BC4786"/>
    <w:rsid w:val="00BC553A"/>
    <w:rsid w:val="00BC581D"/>
    <w:rsid w:val="00BC63D3"/>
    <w:rsid w:val="00BC6473"/>
    <w:rsid w:val="00BC6C08"/>
    <w:rsid w:val="00BC7773"/>
    <w:rsid w:val="00BC7783"/>
    <w:rsid w:val="00BD0F55"/>
    <w:rsid w:val="00BD18A0"/>
    <w:rsid w:val="00BD1FA9"/>
    <w:rsid w:val="00BD2660"/>
    <w:rsid w:val="00BD269E"/>
    <w:rsid w:val="00BD28CA"/>
    <w:rsid w:val="00BD2B2F"/>
    <w:rsid w:val="00BD301C"/>
    <w:rsid w:val="00BD465F"/>
    <w:rsid w:val="00BD4700"/>
    <w:rsid w:val="00BD4B37"/>
    <w:rsid w:val="00BD541E"/>
    <w:rsid w:val="00BD561C"/>
    <w:rsid w:val="00BE0217"/>
    <w:rsid w:val="00BE1AB8"/>
    <w:rsid w:val="00BE1B86"/>
    <w:rsid w:val="00BE1D7B"/>
    <w:rsid w:val="00BE26F6"/>
    <w:rsid w:val="00BE29A9"/>
    <w:rsid w:val="00BE2A65"/>
    <w:rsid w:val="00BE2C2B"/>
    <w:rsid w:val="00BE2FE6"/>
    <w:rsid w:val="00BE3106"/>
    <w:rsid w:val="00BE3500"/>
    <w:rsid w:val="00BE3CA4"/>
    <w:rsid w:val="00BE3DF8"/>
    <w:rsid w:val="00BE4013"/>
    <w:rsid w:val="00BE41DA"/>
    <w:rsid w:val="00BE510D"/>
    <w:rsid w:val="00BE617D"/>
    <w:rsid w:val="00BE6201"/>
    <w:rsid w:val="00BE6CF7"/>
    <w:rsid w:val="00BE7266"/>
    <w:rsid w:val="00BF013D"/>
    <w:rsid w:val="00BF1120"/>
    <w:rsid w:val="00BF12DA"/>
    <w:rsid w:val="00BF1412"/>
    <w:rsid w:val="00BF20E4"/>
    <w:rsid w:val="00BF224E"/>
    <w:rsid w:val="00BF26E0"/>
    <w:rsid w:val="00BF2FD0"/>
    <w:rsid w:val="00BF31A6"/>
    <w:rsid w:val="00BF3DDD"/>
    <w:rsid w:val="00BF45B0"/>
    <w:rsid w:val="00BF501A"/>
    <w:rsid w:val="00BF55CE"/>
    <w:rsid w:val="00BF5B20"/>
    <w:rsid w:val="00BF5C08"/>
    <w:rsid w:val="00BF6537"/>
    <w:rsid w:val="00BF6F32"/>
    <w:rsid w:val="00BF7689"/>
    <w:rsid w:val="00BF78D7"/>
    <w:rsid w:val="00BF7916"/>
    <w:rsid w:val="00BF7922"/>
    <w:rsid w:val="00BF798F"/>
    <w:rsid w:val="00BF7CC1"/>
    <w:rsid w:val="00BF7F38"/>
    <w:rsid w:val="00C00E00"/>
    <w:rsid w:val="00C00FBA"/>
    <w:rsid w:val="00C02519"/>
    <w:rsid w:val="00C026C3"/>
    <w:rsid w:val="00C0277F"/>
    <w:rsid w:val="00C02CC1"/>
    <w:rsid w:val="00C0322A"/>
    <w:rsid w:val="00C04229"/>
    <w:rsid w:val="00C044EA"/>
    <w:rsid w:val="00C049CC"/>
    <w:rsid w:val="00C05666"/>
    <w:rsid w:val="00C05782"/>
    <w:rsid w:val="00C05AB8"/>
    <w:rsid w:val="00C05B3D"/>
    <w:rsid w:val="00C05F3B"/>
    <w:rsid w:val="00C0616B"/>
    <w:rsid w:val="00C06182"/>
    <w:rsid w:val="00C06228"/>
    <w:rsid w:val="00C066BD"/>
    <w:rsid w:val="00C06970"/>
    <w:rsid w:val="00C06F2E"/>
    <w:rsid w:val="00C07AE2"/>
    <w:rsid w:val="00C07FA0"/>
    <w:rsid w:val="00C10425"/>
    <w:rsid w:val="00C10440"/>
    <w:rsid w:val="00C1045B"/>
    <w:rsid w:val="00C1077A"/>
    <w:rsid w:val="00C10CF7"/>
    <w:rsid w:val="00C11613"/>
    <w:rsid w:val="00C11964"/>
    <w:rsid w:val="00C13059"/>
    <w:rsid w:val="00C130F5"/>
    <w:rsid w:val="00C133F9"/>
    <w:rsid w:val="00C135D6"/>
    <w:rsid w:val="00C13817"/>
    <w:rsid w:val="00C13ED1"/>
    <w:rsid w:val="00C14620"/>
    <w:rsid w:val="00C14777"/>
    <w:rsid w:val="00C15223"/>
    <w:rsid w:val="00C16164"/>
    <w:rsid w:val="00C1647A"/>
    <w:rsid w:val="00C16610"/>
    <w:rsid w:val="00C16B1A"/>
    <w:rsid w:val="00C17066"/>
    <w:rsid w:val="00C1729E"/>
    <w:rsid w:val="00C2072F"/>
    <w:rsid w:val="00C20A25"/>
    <w:rsid w:val="00C20D74"/>
    <w:rsid w:val="00C20F74"/>
    <w:rsid w:val="00C21317"/>
    <w:rsid w:val="00C2134F"/>
    <w:rsid w:val="00C216F9"/>
    <w:rsid w:val="00C219A3"/>
    <w:rsid w:val="00C21EE3"/>
    <w:rsid w:val="00C2206F"/>
    <w:rsid w:val="00C2225C"/>
    <w:rsid w:val="00C2231A"/>
    <w:rsid w:val="00C22540"/>
    <w:rsid w:val="00C22771"/>
    <w:rsid w:val="00C227AB"/>
    <w:rsid w:val="00C2293F"/>
    <w:rsid w:val="00C22A67"/>
    <w:rsid w:val="00C22ED9"/>
    <w:rsid w:val="00C2320C"/>
    <w:rsid w:val="00C23447"/>
    <w:rsid w:val="00C23672"/>
    <w:rsid w:val="00C23D93"/>
    <w:rsid w:val="00C2483F"/>
    <w:rsid w:val="00C24949"/>
    <w:rsid w:val="00C252BA"/>
    <w:rsid w:val="00C256B1"/>
    <w:rsid w:val="00C260E3"/>
    <w:rsid w:val="00C26961"/>
    <w:rsid w:val="00C26B86"/>
    <w:rsid w:val="00C270C6"/>
    <w:rsid w:val="00C275B4"/>
    <w:rsid w:val="00C2763B"/>
    <w:rsid w:val="00C2764C"/>
    <w:rsid w:val="00C27752"/>
    <w:rsid w:val="00C27C48"/>
    <w:rsid w:val="00C27C58"/>
    <w:rsid w:val="00C303EA"/>
    <w:rsid w:val="00C3078B"/>
    <w:rsid w:val="00C3187A"/>
    <w:rsid w:val="00C3201F"/>
    <w:rsid w:val="00C327BA"/>
    <w:rsid w:val="00C32A9D"/>
    <w:rsid w:val="00C32C53"/>
    <w:rsid w:val="00C32D75"/>
    <w:rsid w:val="00C3361A"/>
    <w:rsid w:val="00C33A96"/>
    <w:rsid w:val="00C343F5"/>
    <w:rsid w:val="00C345C0"/>
    <w:rsid w:val="00C350F6"/>
    <w:rsid w:val="00C357ED"/>
    <w:rsid w:val="00C35A61"/>
    <w:rsid w:val="00C368C6"/>
    <w:rsid w:val="00C3779F"/>
    <w:rsid w:val="00C40178"/>
    <w:rsid w:val="00C40711"/>
    <w:rsid w:val="00C40AF2"/>
    <w:rsid w:val="00C40D70"/>
    <w:rsid w:val="00C40EB7"/>
    <w:rsid w:val="00C40FE8"/>
    <w:rsid w:val="00C41101"/>
    <w:rsid w:val="00C41C1E"/>
    <w:rsid w:val="00C4209A"/>
    <w:rsid w:val="00C425EF"/>
    <w:rsid w:val="00C43049"/>
    <w:rsid w:val="00C43B7F"/>
    <w:rsid w:val="00C444CC"/>
    <w:rsid w:val="00C44D85"/>
    <w:rsid w:val="00C44FA4"/>
    <w:rsid w:val="00C4527C"/>
    <w:rsid w:val="00C4546E"/>
    <w:rsid w:val="00C45AB2"/>
    <w:rsid w:val="00C46E6D"/>
    <w:rsid w:val="00C47098"/>
    <w:rsid w:val="00C4752B"/>
    <w:rsid w:val="00C4754B"/>
    <w:rsid w:val="00C4756C"/>
    <w:rsid w:val="00C47761"/>
    <w:rsid w:val="00C50282"/>
    <w:rsid w:val="00C50E09"/>
    <w:rsid w:val="00C5120F"/>
    <w:rsid w:val="00C51CB2"/>
    <w:rsid w:val="00C534A3"/>
    <w:rsid w:val="00C53F8D"/>
    <w:rsid w:val="00C54287"/>
    <w:rsid w:val="00C54D66"/>
    <w:rsid w:val="00C54EDE"/>
    <w:rsid w:val="00C55189"/>
    <w:rsid w:val="00C5533D"/>
    <w:rsid w:val="00C55487"/>
    <w:rsid w:val="00C558DF"/>
    <w:rsid w:val="00C55944"/>
    <w:rsid w:val="00C56606"/>
    <w:rsid w:val="00C567B1"/>
    <w:rsid w:val="00C5680F"/>
    <w:rsid w:val="00C56EB0"/>
    <w:rsid w:val="00C57988"/>
    <w:rsid w:val="00C57EF1"/>
    <w:rsid w:val="00C603AE"/>
    <w:rsid w:val="00C60512"/>
    <w:rsid w:val="00C60BF4"/>
    <w:rsid w:val="00C61161"/>
    <w:rsid w:val="00C61385"/>
    <w:rsid w:val="00C613ED"/>
    <w:rsid w:val="00C620B3"/>
    <w:rsid w:val="00C629B0"/>
    <w:rsid w:val="00C629F2"/>
    <w:rsid w:val="00C62A60"/>
    <w:rsid w:val="00C632BE"/>
    <w:rsid w:val="00C63571"/>
    <w:rsid w:val="00C64B1E"/>
    <w:rsid w:val="00C64E3C"/>
    <w:rsid w:val="00C65131"/>
    <w:rsid w:val="00C65243"/>
    <w:rsid w:val="00C6536E"/>
    <w:rsid w:val="00C653E8"/>
    <w:rsid w:val="00C65952"/>
    <w:rsid w:val="00C65A79"/>
    <w:rsid w:val="00C660A4"/>
    <w:rsid w:val="00C6672C"/>
    <w:rsid w:val="00C66A07"/>
    <w:rsid w:val="00C671EB"/>
    <w:rsid w:val="00C676D6"/>
    <w:rsid w:val="00C676E1"/>
    <w:rsid w:val="00C677CA"/>
    <w:rsid w:val="00C67AD0"/>
    <w:rsid w:val="00C67F1C"/>
    <w:rsid w:val="00C70016"/>
    <w:rsid w:val="00C701B2"/>
    <w:rsid w:val="00C70331"/>
    <w:rsid w:val="00C70762"/>
    <w:rsid w:val="00C70E4F"/>
    <w:rsid w:val="00C72731"/>
    <w:rsid w:val="00C7281B"/>
    <w:rsid w:val="00C72FC4"/>
    <w:rsid w:val="00C730C6"/>
    <w:rsid w:val="00C73458"/>
    <w:rsid w:val="00C734DD"/>
    <w:rsid w:val="00C734F2"/>
    <w:rsid w:val="00C747BC"/>
    <w:rsid w:val="00C760CA"/>
    <w:rsid w:val="00C77571"/>
    <w:rsid w:val="00C77AAD"/>
    <w:rsid w:val="00C77B58"/>
    <w:rsid w:val="00C805EA"/>
    <w:rsid w:val="00C80891"/>
    <w:rsid w:val="00C80BDA"/>
    <w:rsid w:val="00C80EDF"/>
    <w:rsid w:val="00C810DB"/>
    <w:rsid w:val="00C81784"/>
    <w:rsid w:val="00C8226E"/>
    <w:rsid w:val="00C830EC"/>
    <w:rsid w:val="00C8346D"/>
    <w:rsid w:val="00C83885"/>
    <w:rsid w:val="00C83E7C"/>
    <w:rsid w:val="00C84073"/>
    <w:rsid w:val="00C84153"/>
    <w:rsid w:val="00C84457"/>
    <w:rsid w:val="00C84F17"/>
    <w:rsid w:val="00C8537C"/>
    <w:rsid w:val="00C85387"/>
    <w:rsid w:val="00C85935"/>
    <w:rsid w:val="00C85DA4"/>
    <w:rsid w:val="00C85EDA"/>
    <w:rsid w:val="00C86568"/>
    <w:rsid w:val="00C86596"/>
    <w:rsid w:val="00C8703B"/>
    <w:rsid w:val="00C871A6"/>
    <w:rsid w:val="00C87632"/>
    <w:rsid w:val="00C90446"/>
    <w:rsid w:val="00C90CF9"/>
    <w:rsid w:val="00C90E20"/>
    <w:rsid w:val="00C90FD0"/>
    <w:rsid w:val="00C915F6"/>
    <w:rsid w:val="00C91910"/>
    <w:rsid w:val="00C91FD3"/>
    <w:rsid w:val="00C92158"/>
    <w:rsid w:val="00C92538"/>
    <w:rsid w:val="00C92E0F"/>
    <w:rsid w:val="00C93085"/>
    <w:rsid w:val="00C9320B"/>
    <w:rsid w:val="00C936AD"/>
    <w:rsid w:val="00C939B0"/>
    <w:rsid w:val="00C93BB0"/>
    <w:rsid w:val="00C94345"/>
    <w:rsid w:val="00C9439B"/>
    <w:rsid w:val="00C94627"/>
    <w:rsid w:val="00C9469F"/>
    <w:rsid w:val="00C949A2"/>
    <w:rsid w:val="00C9507F"/>
    <w:rsid w:val="00C95845"/>
    <w:rsid w:val="00C959F2"/>
    <w:rsid w:val="00C95E09"/>
    <w:rsid w:val="00C960F8"/>
    <w:rsid w:val="00C96369"/>
    <w:rsid w:val="00C977D2"/>
    <w:rsid w:val="00C97B72"/>
    <w:rsid w:val="00C97E7E"/>
    <w:rsid w:val="00CA0907"/>
    <w:rsid w:val="00CA155E"/>
    <w:rsid w:val="00CA1B7A"/>
    <w:rsid w:val="00CA1E44"/>
    <w:rsid w:val="00CA20A8"/>
    <w:rsid w:val="00CA24B5"/>
    <w:rsid w:val="00CA283E"/>
    <w:rsid w:val="00CA3185"/>
    <w:rsid w:val="00CA32EE"/>
    <w:rsid w:val="00CA3417"/>
    <w:rsid w:val="00CA34C5"/>
    <w:rsid w:val="00CA3567"/>
    <w:rsid w:val="00CA36C9"/>
    <w:rsid w:val="00CA390F"/>
    <w:rsid w:val="00CA3D11"/>
    <w:rsid w:val="00CA3DFD"/>
    <w:rsid w:val="00CA3F33"/>
    <w:rsid w:val="00CA4C3D"/>
    <w:rsid w:val="00CA5F8B"/>
    <w:rsid w:val="00CA65B1"/>
    <w:rsid w:val="00CA6910"/>
    <w:rsid w:val="00CA6E7B"/>
    <w:rsid w:val="00CA6EC5"/>
    <w:rsid w:val="00CA6FF1"/>
    <w:rsid w:val="00CA728C"/>
    <w:rsid w:val="00CA72AB"/>
    <w:rsid w:val="00CA777A"/>
    <w:rsid w:val="00CA7AC3"/>
    <w:rsid w:val="00CB0305"/>
    <w:rsid w:val="00CB1970"/>
    <w:rsid w:val="00CB24C8"/>
    <w:rsid w:val="00CB363B"/>
    <w:rsid w:val="00CB3C97"/>
    <w:rsid w:val="00CB3D63"/>
    <w:rsid w:val="00CB45F8"/>
    <w:rsid w:val="00CB4631"/>
    <w:rsid w:val="00CB5020"/>
    <w:rsid w:val="00CB5F8D"/>
    <w:rsid w:val="00CB61A2"/>
    <w:rsid w:val="00CB71E6"/>
    <w:rsid w:val="00CB72CF"/>
    <w:rsid w:val="00CB78A5"/>
    <w:rsid w:val="00CB7F00"/>
    <w:rsid w:val="00CC048A"/>
    <w:rsid w:val="00CC05B4"/>
    <w:rsid w:val="00CC0D72"/>
    <w:rsid w:val="00CC0F4E"/>
    <w:rsid w:val="00CC1630"/>
    <w:rsid w:val="00CC1EE2"/>
    <w:rsid w:val="00CC2919"/>
    <w:rsid w:val="00CC33A8"/>
    <w:rsid w:val="00CC3DD7"/>
    <w:rsid w:val="00CC4357"/>
    <w:rsid w:val="00CC4CC7"/>
    <w:rsid w:val="00CC4EE7"/>
    <w:rsid w:val="00CC5100"/>
    <w:rsid w:val="00CC5335"/>
    <w:rsid w:val="00CC5544"/>
    <w:rsid w:val="00CC61F8"/>
    <w:rsid w:val="00CC6436"/>
    <w:rsid w:val="00CC68CB"/>
    <w:rsid w:val="00CC6D2D"/>
    <w:rsid w:val="00CC7416"/>
    <w:rsid w:val="00CC7AE3"/>
    <w:rsid w:val="00CD0CAF"/>
    <w:rsid w:val="00CD0D34"/>
    <w:rsid w:val="00CD14DB"/>
    <w:rsid w:val="00CD2159"/>
    <w:rsid w:val="00CD2A65"/>
    <w:rsid w:val="00CD2FAF"/>
    <w:rsid w:val="00CD3330"/>
    <w:rsid w:val="00CD3937"/>
    <w:rsid w:val="00CD3E27"/>
    <w:rsid w:val="00CD4102"/>
    <w:rsid w:val="00CD464E"/>
    <w:rsid w:val="00CD570C"/>
    <w:rsid w:val="00CD5739"/>
    <w:rsid w:val="00CD5AFF"/>
    <w:rsid w:val="00CD5BDE"/>
    <w:rsid w:val="00CD6489"/>
    <w:rsid w:val="00CD64C9"/>
    <w:rsid w:val="00CD6736"/>
    <w:rsid w:val="00CD7C59"/>
    <w:rsid w:val="00CD7F7E"/>
    <w:rsid w:val="00CE079C"/>
    <w:rsid w:val="00CE094E"/>
    <w:rsid w:val="00CE0992"/>
    <w:rsid w:val="00CE0ADD"/>
    <w:rsid w:val="00CE0BB7"/>
    <w:rsid w:val="00CE1290"/>
    <w:rsid w:val="00CE1352"/>
    <w:rsid w:val="00CE1928"/>
    <w:rsid w:val="00CE1946"/>
    <w:rsid w:val="00CE2F41"/>
    <w:rsid w:val="00CE34E0"/>
    <w:rsid w:val="00CE3A8E"/>
    <w:rsid w:val="00CE4594"/>
    <w:rsid w:val="00CE47A8"/>
    <w:rsid w:val="00CE4882"/>
    <w:rsid w:val="00CE4CBD"/>
    <w:rsid w:val="00CE6081"/>
    <w:rsid w:val="00CE65D5"/>
    <w:rsid w:val="00CE769D"/>
    <w:rsid w:val="00CE7912"/>
    <w:rsid w:val="00CE7F14"/>
    <w:rsid w:val="00CE7FBA"/>
    <w:rsid w:val="00CF0158"/>
    <w:rsid w:val="00CF2B6F"/>
    <w:rsid w:val="00CF34DD"/>
    <w:rsid w:val="00CF386D"/>
    <w:rsid w:val="00CF38EA"/>
    <w:rsid w:val="00CF4833"/>
    <w:rsid w:val="00CF4C60"/>
    <w:rsid w:val="00CF4CDA"/>
    <w:rsid w:val="00CF4F26"/>
    <w:rsid w:val="00CF5136"/>
    <w:rsid w:val="00CF618B"/>
    <w:rsid w:val="00CF6360"/>
    <w:rsid w:val="00CF647B"/>
    <w:rsid w:val="00CF6ED9"/>
    <w:rsid w:val="00CF723D"/>
    <w:rsid w:val="00CF7770"/>
    <w:rsid w:val="00D00068"/>
    <w:rsid w:val="00D000B8"/>
    <w:rsid w:val="00D00665"/>
    <w:rsid w:val="00D00C26"/>
    <w:rsid w:val="00D0153C"/>
    <w:rsid w:val="00D01932"/>
    <w:rsid w:val="00D01C5F"/>
    <w:rsid w:val="00D01D4B"/>
    <w:rsid w:val="00D020E3"/>
    <w:rsid w:val="00D022F1"/>
    <w:rsid w:val="00D02A6D"/>
    <w:rsid w:val="00D02B08"/>
    <w:rsid w:val="00D02D48"/>
    <w:rsid w:val="00D033FF"/>
    <w:rsid w:val="00D03733"/>
    <w:rsid w:val="00D04B31"/>
    <w:rsid w:val="00D04DA7"/>
    <w:rsid w:val="00D0568E"/>
    <w:rsid w:val="00D057B6"/>
    <w:rsid w:val="00D05A59"/>
    <w:rsid w:val="00D05B62"/>
    <w:rsid w:val="00D05CE3"/>
    <w:rsid w:val="00D0621C"/>
    <w:rsid w:val="00D07771"/>
    <w:rsid w:val="00D078CA"/>
    <w:rsid w:val="00D079F8"/>
    <w:rsid w:val="00D07AE5"/>
    <w:rsid w:val="00D07CDB"/>
    <w:rsid w:val="00D107B3"/>
    <w:rsid w:val="00D10845"/>
    <w:rsid w:val="00D10B33"/>
    <w:rsid w:val="00D123D6"/>
    <w:rsid w:val="00D12803"/>
    <w:rsid w:val="00D135D2"/>
    <w:rsid w:val="00D13B3A"/>
    <w:rsid w:val="00D13E9F"/>
    <w:rsid w:val="00D145E2"/>
    <w:rsid w:val="00D14713"/>
    <w:rsid w:val="00D14E3F"/>
    <w:rsid w:val="00D150D4"/>
    <w:rsid w:val="00D15542"/>
    <w:rsid w:val="00D15933"/>
    <w:rsid w:val="00D15A37"/>
    <w:rsid w:val="00D169BD"/>
    <w:rsid w:val="00D16B1E"/>
    <w:rsid w:val="00D16D57"/>
    <w:rsid w:val="00D16FD6"/>
    <w:rsid w:val="00D17444"/>
    <w:rsid w:val="00D17940"/>
    <w:rsid w:val="00D17B67"/>
    <w:rsid w:val="00D17FC1"/>
    <w:rsid w:val="00D201BE"/>
    <w:rsid w:val="00D20ED1"/>
    <w:rsid w:val="00D20FAF"/>
    <w:rsid w:val="00D21401"/>
    <w:rsid w:val="00D214BC"/>
    <w:rsid w:val="00D219BA"/>
    <w:rsid w:val="00D21FE2"/>
    <w:rsid w:val="00D22C56"/>
    <w:rsid w:val="00D23127"/>
    <w:rsid w:val="00D23308"/>
    <w:rsid w:val="00D239C0"/>
    <w:rsid w:val="00D23AAA"/>
    <w:rsid w:val="00D23D2F"/>
    <w:rsid w:val="00D23DB4"/>
    <w:rsid w:val="00D24007"/>
    <w:rsid w:val="00D245FC"/>
    <w:rsid w:val="00D24723"/>
    <w:rsid w:val="00D247B5"/>
    <w:rsid w:val="00D24C1D"/>
    <w:rsid w:val="00D24EAD"/>
    <w:rsid w:val="00D2541A"/>
    <w:rsid w:val="00D25899"/>
    <w:rsid w:val="00D26285"/>
    <w:rsid w:val="00D269C4"/>
    <w:rsid w:val="00D26EFD"/>
    <w:rsid w:val="00D2782A"/>
    <w:rsid w:val="00D27960"/>
    <w:rsid w:val="00D27A92"/>
    <w:rsid w:val="00D27ABF"/>
    <w:rsid w:val="00D27DE1"/>
    <w:rsid w:val="00D30378"/>
    <w:rsid w:val="00D3071F"/>
    <w:rsid w:val="00D30A89"/>
    <w:rsid w:val="00D30B04"/>
    <w:rsid w:val="00D31245"/>
    <w:rsid w:val="00D316D1"/>
    <w:rsid w:val="00D3254A"/>
    <w:rsid w:val="00D327AA"/>
    <w:rsid w:val="00D33305"/>
    <w:rsid w:val="00D336B5"/>
    <w:rsid w:val="00D34AAE"/>
    <w:rsid w:val="00D3553A"/>
    <w:rsid w:val="00D356E6"/>
    <w:rsid w:val="00D35C9E"/>
    <w:rsid w:val="00D35CCC"/>
    <w:rsid w:val="00D362EC"/>
    <w:rsid w:val="00D3646D"/>
    <w:rsid w:val="00D36762"/>
    <w:rsid w:val="00D37253"/>
    <w:rsid w:val="00D37A2C"/>
    <w:rsid w:val="00D40109"/>
    <w:rsid w:val="00D40137"/>
    <w:rsid w:val="00D40639"/>
    <w:rsid w:val="00D40949"/>
    <w:rsid w:val="00D40DCD"/>
    <w:rsid w:val="00D41B49"/>
    <w:rsid w:val="00D42565"/>
    <w:rsid w:val="00D42751"/>
    <w:rsid w:val="00D435BB"/>
    <w:rsid w:val="00D44651"/>
    <w:rsid w:val="00D454C2"/>
    <w:rsid w:val="00D46021"/>
    <w:rsid w:val="00D46CF6"/>
    <w:rsid w:val="00D46EAB"/>
    <w:rsid w:val="00D47991"/>
    <w:rsid w:val="00D5048D"/>
    <w:rsid w:val="00D5088C"/>
    <w:rsid w:val="00D51630"/>
    <w:rsid w:val="00D51A6E"/>
    <w:rsid w:val="00D51E19"/>
    <w:rsid w:val="00D51F2E"/>
    <w:rsid w:val="00D520DC"/>
    <w:rsid w:val="00D52846"/>
    <w:rsid w:val="00D529B8"/>
    <w:rsid w:val="00D52A6E"/>
    <w:rsid w:val="00D549EF"/>
    <w:rsid w:val="00D55064"/>
    <w:rsid w:val="00D55AEF"/>
    <w:rsid w:val="00D55DB8"/>
    <w:rsid w:val="00D56A23"/>
    <w:rsid w:val="00D56B79"/>
    <w:rsid w:val="00D56C24"/>
    <w:rsid w:val="00D57B18"/>
    <w:rsid w:val="00D57F21"/>
    <w:rsid w:val="00D601F6"/>
    <w:rsid w:val="00D60600"/>
    <w:rsid w:val="00D6065C"/>
    <w:rsid w:val="00D6280A"/>
    <w:rsid w:val="00D62AF3"/>
    <w:rsid w:val="00D62F15"/>
    <w:rsid w:val="00D62F85"/>
    <w:rsid w:val="00D630B9"/>
    <w:rsid w:val="00D64345"/>
    <w:rsid w:val="00D64646"/>
    <w:rsid w:val="00D654CA"/>
    <w:rsid w:val="00D6610A"/>
    <w:rsid w:val="00D6650E"/>
    <w:rsid w:val="00D665A2"/>
    <w:rsid w:val="00D672A5"/>
    <w:rsid w:val="00D672D9"/>
    <w:rsid w:val="00D679A5"/>
    <w:rsid w:val="00D70010"/>
    <w:rsid w:val="00D71156"/>
    <w:rsid w:val="00D7185F"/>
    <w:rsid w:val="00D7247E"/>
    <w:rsid w:val="00D72601"/>
    <w:rsid w:val="00D73274"/>
    <w:rsid w:val="00D7350C"/>
    <w:rsid w:val="00D738CE"/>
    <w:rsid w:val="00D74AA5"/>
    <w:rsid w:val="00D74F2A"/>
    <w:rsid w:val="00D760B9"/>
    <w:rsid w:val="00D770C0"/>
    <w:rsid w:val="00D77C5E"/>
    <w:rsid w:val="00D77DBD"/>
    <w:rsid w:val="00D77E29"/>
    <w:rsid w:val="00D8013A"/>
    <w:rsid w:val="00D804FC"/>
    <w:rsid w:val="00D81054"/>
    <w:rsid w:val="00D815EE"/>
    <w:rsid w:val="00D81F83"/>
    <w:rsid w:val="00D8248B"/>
    <w:rsid w:val="00D83328"/>
    <w:rsid w:val="00D8471E"/>
    <w:rsid w:val="00D84C2B"/>
    <w:rsid w:val="00D84D3D"/>
    <w:rsid w:val="00D84E3D"/>
    <w:rsid w:val="00D84EF0"/>
    <w:rsid w:val="00D85321"/>
    <w:rsid w:val="00D855BB"/>
    <w:rsid w:val="00D857B6"/>
    <w:rsid w:val="00D85BC4"/>
    <w:rsid w:val="00D864D0"/>
    <w:rsid w:val="00D86711"/>
    <w:rsid w:val="00D86A41"/>
    <w:rsid w:val="00D90294"/>
    <w:rsid w:val="00D90439"/>
    <w:rsid w:val="00D91BDB"/>
    <w:rsid w:val="00D91ECF"/>
    <w:rsid w:val="00D9234A"/>
    <w:rsid w:val="00D92553"/>
    <w:rsid w:val="00D93558"/>
    <w:rsid w:val="00D938AE"/>
    <w:rsid w:val="00D93A31"/>
    <w:rsid w:val="00D93C57"/>
    <w:rsid w:val="00D94A6C"/>
    <w:rsid w:val="00D94C72"/>
    <w:rsid w:val="00D951DE"/>
    <w:rsid w:val="00D968D9"/>
    <w:rsid w:val="00D96A13"/>
    <w:rsid w:val="00D96BBA"/>
    <w:rsid w:val="00D9768D"/>
    <w:rsid w:val="00D97AAC"/>
    <w:rsid w:val="00DA0120"/>
    <w:rsid w:val="00DA07A3"/>
    <w:rsid w:val="00DA083E"/>
    <w:rsid w:val="00DA0D64"/>
    <w:rsid w:val="00DA1A29"/>
    <w:rsid w:val="00DA2242"/>
    <w:rsid w:val="00DA2E19"/>
    <w:rsid w:val="00DA3164"/>
    <w:rsid w:val="00DA3177"/>
    <w:rsid w:val="00DA3427"/>
    <w:rsid w:val="00DA3AA4"/>
    <w:rsid w:val="00DA3CA9"/>
    <w:rsid w:val="00DA3DA6"/>
    <w:rsid w:val="00DA418E"/>
    <w:rsid w:val="00DA4657"/>
    <w:rsid w:val="00DA4DF6"/>
    <w:rsid w:val="00DA4F1D"/>
    <w:rsid w:val="00DA5530"/>
    <w:rsid w:val="00DA6C89"/>
    <w:rsid w:val="00DA71A5"/>
    <w:rsid w:val="00DA74C3"/>
    <w:rsid w:val="00DA7E45"/>
    <w:rsid w:val="00DA7FBD"/>
    <w:rsid w:val="00DB00AE"/>
    <w:rsid w:val="00DB053F"/>
    <w:rsid w:val="00DB0756"/>
    <w:rsid w:val="00DB09E8"/>
    <w:rsid w:val="00DB0AE4"/>
    <w:rsid w:val="00DB15D0"/>
    <w:rsid w:val="00DB18A7"/>
    <w:rsid w:val="00DB1C40"/>
    <w:rsid w:val="00DB1D7D"/>
    <w:rsid w:val="00DB2166"/>
    <w:rsid w:val="00DB23B3"/>
    <w:rsid w:val="00DB2525"/>
    <w:rsid w:val="00DB3FE8"/>
    <w:rsid w:val="00DB41B0"/>
    <w:rsid w:val="00DB4495"/>
    <w:rsid w:val="00DB4BEF"/>
    <w:rsid w:val="00DB4EFB"/>
    <w:rsid w:val="00DB5549"/>
    <w:rsid w:val="00DB6D3C"/>
    <w:rsid w:val="00DB775D"/>
    <w:rsid w:val="00DB78D6"/>
    <w:rsid w:val="00DB7ACD"/>
    <w:rsid w:val="00DC0535"/>
    <w:rsid w:val="00DC0A5E"/>
    <w:rsid w:val="00DC187C"/>
    <w:rsid w:val="00DC2042"/>
    <w:rsid w:val="00DC24F9"/>
    <w:rsid w:val="00DC2D56"/>
    <w:rsid w:val="00DC3101"/>
    <w:rsid w:val="00DC37A1"/>
    <w:rsid w:val="00DC38DD"/>
    <w:rsid w:val="00DC4476"/>
    <w:rsid w:val="00DC4484"/>
    <w:rsid w:val="00DC4FC4"/>
    <w:rsid w:val="00DC5A6B"/>
    <w:rsid w:val="00DC6437"/>
    <w:rsid w:val="00DC6576"/>
    <w:rsid w:val="00DC666E"/>
    <w:rsid w:val="00DC6C31"/>
    <w:rsid w:val="00DC7042"/>
    <w:rsid w:val="00DC743F"/>
    <w:rsid w:val="00DC7DB6"/>
    <w:rsid w:val="00DC7E0E"/>
    <w:rsid w:val="00DD06A4"/>
    <w:rsid w:val="00DD0EC0"/>
    <w:rsid w:val="00DD16D2"/>
    <w:rsid w:val="00DD27CE"/>
    <w:rsid w:val="00DD27E2"/>
    <w:rsid w:val="00DD2DD7"/>
    <w:rsid w:val="00DD309D"/>
    <w:rsid w:val="00DD34BB"/>
    <w:rsid w:val="00DD3D76"/>
    <w:rsid w:val="00DD3F9C"/>
    <w:rsid w:val="00DD40CC"/>
    <w:rsid w:val="00DD41E4"/>
    <w:rsid w:val="00DD46C1"/>
    <w:rsid w:val="00DD4C0E"/>
    <w:rsid w:val="00DD54DD"/>
    <w:rsid w:val="00DD55A8"/>
    <w:rsid w:val="00DD5AC9"/>
    <w:rsid w:val="00DD5E8C"/>
    <w:rsid w:val="00DD60B3"/>
    <w:rsid w:val="00DD6CF9"/>
    <w:rsid w:val="00DD70DD"/>
    <w:rsid w:val="00DD717D"/>
    <w:rsid w:val="00DD7199"/>
    <w:rsid w:val="00DD7435"/>
    <w:rsid w:val="00DD77AA"/>
    <w:rsid w:val="00DD7A14"/>
    <w:rsid w:val="00DD7A3D"/>
    <w:rsid w:val="00DD7FA2"/>
    <w:rsid w:val="00DE018C"/>
    <w:rsid w:val="00DE0611"/>
    <w:rsid w:val="00DE0645"/>
    <w:rsid w:val="00DE0E3B"/>
    <w:rsid w:val="00DE2753"/>
    <w:rsid w:val="00DE34EB"/>
    <w:rsid w:val="00DE3AD2"/>
    <w:rsid w:val="00DE48E8"/>
    <w:rsid w:val="00DE5241"/>
    <w:rsid w:val="00DE52B4"/>
    <w:rsid w:val="00DE5AF3"/>
    <w:rsid w:val="00DE6366"/>
    <w:rsid w:val="00DE6A18"/>
    <w:rsid w:val="00DE72B7"/>
    <w:rsid w:val="00DE75D5"/>
    <w:rsid w:val="00DE76D0"/>
    <w:rsid w:val="00DE7AD0"/>
    <w:rsid w:val="00DE7DCC"/>
    <w:rsid w:val="00DE7E31"/>
    <w:rsid w:val="00DE7ED9"/>
    <w:rsid w:val="00DE7F8E"/>
    <w:rsid w:val="00DF0052"/>
    <w:rsid w:val="00DF073A"/>
    <w:rsid w:val="00DF187E"/>
    <w:rsid w:val="00DF1B26"/>
    <w:rsid w:val="00DF1CA5"/>
    <w:rsid w:val="00DF1DD6"/>
    <w:rsid w:val="00DF28AF"/>
    <w:rsid w:val="00DF380B"/>
    <w:rsid w:val="00DF3A82"/>
    <w:rsid w:val="00DF400D"/>
    <w:rsid w:val="00DF467E"/>
    <w:rsid w:val="00DF490D"/>
    <w:rsid w:val="00DF505D"/>
    <w:rsid w:val="00DF53AB"/>
    <w:rsid w:val="00DF574B"/>
    <w:rsid w:val="00DF62D4"/>
    <w:rsid w:val="00DF65D7"/>
    <w:rsid w:val="00DF69C5"/>
    <w:rsid w:val="00DF6CAE"/>
    <w:rsid w:val="00DF788D"/>
    <w:rsid w:val="00E002CB"/>
    <w:rsid w:val="00E007ED"/>
    <w:rsid w:val="00E009D9"/>
    <w:rsid w:val="00E00F96"/>
    <w:rsid w:val="00E0146E"/>
    <w:rsid w:val="00E01860"/>
    <w:rsid w:val="00E01AE9"/>
    <w:rsid w:val="00E02048"/>
    <w:rsid w:val="00E022B1"/>
    <w:rsid w:val="00E024FF"/>
    <w:rsid w:val="00E02817"/>
    <w:rsid w:val="00E02837"/>
    <w:rsid w:val="00E02F52"/>
    <w:rsid w:val="00E054D8"/>
    <w:rsid w:val="00E05D4A"/>
    <w:rsid w:val="00E061B8"/>
    <w:rsid w:val="00E07411"/>
    <w:rsid w:val="00E07497"/>
    <w:rsid w:val="00E07BF2"/>
    <w:rsid w:val="00E107D2"/>
    <w:rsid w:val="00E111F4"/>
    <w:rsid w:val="00E11886"/>
    <w:rsid w:val="00E118C4"/>
    <w:rsid w:val="00E11F8F"/>
    <w:rsid w:val="00E1251B"/>
    <w:rsid w:val="00E12696"/>
    <w:rsid w:val="00E12D6E"/>
    <w:rsid w:val="00E13BA1"/>
    <w:rsid w:val="00E14775"/>
    <w:rsid w:val="00E14DD7"/>
    <w:rsid w:val="00E151D0"/>
    <w:rsid w:val="00E15982"/>
    <w:rsid w:val="00E15A98"/>
    <w:rsid w:val="00E15C88"/>
    <w:rsid w:val="00E15F9F"/>
    <w:rsid w:val="00E163FA"/>
    <w:rsid w:val="00E16600"/>
    <w:rsid w:val="00E171C4"/>
    <w:rsid w:val="00E1743C"/>
    <w:rsid w:val="00E17E46"/>
    <w:rsid w:val="00E20057"/>
    <w:rsid w:val="00E201B2"/>
    <w:rsid w:val="00E20CE6"/>
    <w:rsid w:val="00E217EA"/>
    <w:rsid w:val="00E21B2E"/>
    <w:rsid w:val="00E224DA"/>
    <w:rsid w:val="00E22FD5"/>
    <w:rsid w:val="00E23367"/>
    <w:rsid w:val="00E2412B"/>
    <w:rsid w:val="00E252A2"/>
    <w:rsid w:val="00E25529"/>
    <w:rsid w:val="00E255DA"/>
    <w:rsid w:val="00E25A48"/>
    <w:rsid w:val="00E25F3C"/>
    <w:rsid w:val="00E26C04"/>
    <w:rsid w:val="00E26E01"/>
    <w:rsid w:val="00E27187"/>
    <w:rsid w:val="00E2748B"/>
    <w:rsid w:val="00E307A6"/>
    <w:rsid w:val="00E30B5C"/>
    <w:rsid w:val="00E31DB7"/>
    <w:rsid w:val="00E32B5B"/>
    <w:rsid w:val="00E3357A"/>
    <w:rsid w:val="00E338E2"/>
    <w:rsid w:val="00E33A92"/>
    <w:rsid w:val="00E343EA"/>
    <w:rsid w:val="00E344D9"/>
    <w:rsid w:val="00E34A01"/>
    <w:rsid w:val="00E34A83"/>
    <w:rsid w:val="00E34E80"/>
    <w:rsid w:val="00E34F43"/>
    <w:rsid w:val="00E3557A"/>
    <w:rsid w:val="00E35723"/>
    <w:rsid w:val="00E35972"/>
    <w:rsid w:val="00E35F15"/>
    <w:rsid w:val="00E36257"/>
    <w:rsid w:val="00E36512"/>
    <w:rsid w:val="00E36658"/>
    <w:rsid w:val="00E367FA"/>
    <w:rsid w:val="00E377CB"/>
    <w:rsid w:val="00E40445"/>
    <w:rsid w:val="00E4098F"/>
    <w:rsid w:val="00E41D92"/>
    <w:rsid w:val="00E41E7D"/>
    <w:rsid w:val="00E420F0"/>
    <w:rsid w:val="00E421CE"/>
    <w:rsid w:val="00E428E5"/>
    <w:rsid w:val="00E43138"/>
    <w:rsid w:val="00E43703"/>
    <w:rsid w:val="00E43D3A"/>
    <w:rsid w:val="00E44D17"/>
    <w:rsid w:val="00E469D3"/>
    <w:rsid w:val="00E46F10"/>
    <w:rsid w:val="00E47522"/>
    <w:rsid w:val="00E47D4E"/>
    <w:rsid w:val="00E47E0C"/>
    <w:rsid w:val="00E511FF"/>
    <w:rsid w:val="00E5158C"/>
    <w:rsid w:val="00E5258B"/>
    <w:rsid w:val="00E530D5"/>
    <w:rsid w:val="00E53794"/>
    <w:rsid w:val="00E53818"/>
    <w:rsid w:val="00E539CB"/>
    <w:rsid w:val="00E53F0F"/>
    <w:rsid w:val="00E545AD"/>
    <w:rsid w:val="00E551E0"/>
    <w:rsid w:val="00E55403"/>
    <w:rsid w:val="00E554F9"/>
    <w:rsid w:val="00E55505"/>
    <w:rsid w:val="00E557F4"/>
    <w:rsid w:val="00E56405"/>
    <w:rsid w:val="00E56436"/>
    <w:rsid w:val="00E564E7"/>
    <w:rsid w:val="00E56E0C"/>
    <w:rsid w:val="00E57117"/>
    <w:rsid w:val="00E5777F"/>
    <w:rsid w:val="00E577B1"/>
    <w:rsid w:val="00E578E6"/>
    <w:rsid w:val="00E57B29"/>
    <w:rsid w:val="00E60127"/>
    <w:rsid w:val="00E605BC"/>
    <w:rsid w:val="00E60D03"/>
    <w:rsid w:val="00E616D0"/>
    <w:rsid w:val="00E61C6C"/>
    <w:rsid w:val="00E61D40"/>
    <w:rsid w:val="00E62092"/>
    <w:rsid w:val="00E62840"/>
    <w:rsid w:val="00E62AEA"/>
    <w:rsid w:val="00E62B49"/>
    <w:rsid w:val="00E6301D"/>
    <w:rsid w:val="00E6348A"/>
    <w:rsid w:val="00E6351B"/>
    <w:rsid w:val="00E635A2"/>
    <w:rsid w:val="00E63A89"/>
    <w:rsid w:val="00E63E44"/>
    <w:rsid w:val="00E64696"/>
    <w:rsid w:val="00E64E51"/>
    <w:rsid w:val="00E674B1"/>
    <w:rsid w:val="00E674FE"/>
    <w:rsid w:val="00E67685"/>
    <w:rsid w:val="00E701E5"/>
    <w:rsid w:val="00E71138"/>
    <w:rsid w:val="00E711C3"/>
    <w:rsid w:val="00E7147E"/>
    <w:rsid w:val="00E71FA9"/>
    <w:rsid w:val="00E72448"/>
    <w:rsid w:val="00E72480"/>
    <w:rsid w:val="00E72B39"/>
    <w:rsid w:val="00E72F13"/>
    <w:rsid w:val="00E73A9A"/>
    <w:rsid w:val="00E73DE6"/>
    <w:rsid w:val="00E741BF"/>
    <w:rsid w:val="00E747CB"/>
    <w:rsid w:val="00E749AC"/>
    <w:rsid w:val="00E75481"/>
    <w:rsid w:val="00E756C3"/>
    <w:rsid w:val="00E758CB"/>
    <w:rsid w:val="00E75A60"/>
    <w:rsid w:val="00E760E4"/>
    <w:rsid w:val="00E76214"/>
    <w:rsid w:val="00E77015"/>
    <w:rsid w:val="00E77168"/>
    <w:rsid w:val="00E77567"/>
    <w:rsid w:val="00E77756"/>
    <w:rsid w:val="00E77EFE"/>
    <w:rsid w:val="00E77F04"/>
    <w:rsid w:val="00E80095"/>
    <w:rsid w:val="00E814E7"/>
    <w:rsid w:val="00E8168E"/>
    <w:rsid w:val="00E81749"/>
    <w:rsid w:val="00E81D66"/>
    <w:rsid w:val="00E81DF2"/>
    <w:rsid w:val="00E83818"/>
    <w:rsid w:val="00E84AB1"/>
    <w:rsid w:val="00E85DE3"/>
    <w:rsid w:val="00E85FB8"/>
    <w:rsid w:val="00E86F02"/>
    <w:rsid w:val="00E86F3F"/>
    <w:rsid w:val="00E87A9C"/>
    <w:rsid w:val="00E901C3"/>
    <w:rsid w:val="00E9022A"/>
    <w:rsid w:val="00E912ED"/>
    <w:rsid w:val="00E91DD1"/>
    <w:rsid w:val="00E92DE9"/>
    <w:rsid w:val="00E938EB"/>
    <w:rsid w:val="00E945AA"/>
    <w:rsid w:val="00E94997"/>
    <w:rsid w:val="00E94B4B"/>
    <w:rsid w:val="00E94E5A"/>
    <w:rsid w:val="00E95066"/>
    <w:rsid w:val="00E951E1"/>
    <w:rsid w:val="00E952FE"/>
    <w:rsid w:val="00E96021"/>
    <w:rsid w:val="00E9645D"/>
    <w:rsid w:val="00E96BAD"/>
    <w:rsid w:val="00EA05A4"/>
    <w:rsid w:val="00EA0AC3"/>
    <w:rsid w:val="00EA0CE7"/>
    <w:rsid w:val="00EA1919"/>
    <w:rsid w:val="00EA2895"/>
    <w:rsid w:val="00EA329F"/>
    <w:rsid w:val="00EA356A"/>
    <w:rsid w:val="00EA3822"/>
    <w:rsid w:val="00EA3B64"/>
    <w:rsid w:val="00EA4928"/>
    <w:rsid w:val="00EA501A"/>
    <w:rsid w:val="00EA54CB"/>
    <w:rsid w:val="00EA5961"/>
    <w:rsid w:val="00EA679E"/>
    <w:rsid w:val="00EA6935"/>
    <w:rsid w:val="00EA6943"/>
    <w:rsid w:val="00EA6CD0"/>
    <w:rsid w:val="00EA6D63"/>
    <w:rsid w:val="00EA6F1B"/>
    <w:rsid w:val="00EA700B"/>
    <w:rsid w:val="00EA74D2"/>
    <w:rsid w:val="00EA7D9C"/>
    <w:rsid w:val="00EA7E18"/>
    <w:rsid w:val="00EB01BB"/>
    <w:rsid w:val="00EB01F7"/>
    <w:rsid w:val="00EB11FD"/>
    <w:rsid w:val="00EB14D6"/>
    <w:rsid w:val="00EB1A3A"/>
    <w:rsid w:val="00EB2169"/>
    <w:rsid w:val="00EB224A"/>
    <w:rsid w:val="00EB29BA"/>
    <w:rsid w:val="00EB2A32"/>
    <w:rsid w:val="00EB2A78"/>
    <w:rsid w:val="00EB3341"/>
    <w:rsid w:val="00EB334E"/>
    <w:rsid w:val="00EB33B6"/>
    <w:rsid w:val="00EB3683"/>
    <w:rsid w:val="00EB3755"/>
    <w:rsid w:val="00EB393C"/>
    <w:rsid w:val="00EB3A2A"/>
    <w:rsid w:val="00EB3ECB"/>
    <w:rsid w:val="00EB4F73"/>
    <w:rsid w:val="00EB5568"/>
    <w:rsid w:val="00EB6C67"/>
    <w:rsid w:val="00EB6D24"/>
    <w:rsid w:val="00EB6FF4"/>
    <w:rsid w:val="00EB7545"/>
    <w:rsid w:val="00EB7A29"/>
    <w:rsid w:val="00EB7A7F"/>
    <w:rsid w:val="00EB7BE4"/>
    <w:rsid w:val="00EC0434"/>
    <w:rsid w:val="00EC1675"/>
    <w:rsid w:val="00EC1C72"/>
    <w:rsid w:val="00EC1CF1"/>
    <w:rsid w:val="00EC1DEF"/>
    <w:rsid w:val="00EC2175"/>
    <w:rsid w:val="00EC2201"/>
    <w:rsid w:val="00EC2778"/>
    <w:rsid w:val="00EC2C60"/>
    <w:rsid w:val="00EC33A2"/>
    <w:rsid w:val="00EC3641"/>
    <w:rsid w:val="00EC3991"/>
    <w:rsid w:val="00EC3AC8"/>
    <w:rsid w:val="00EC3C93"/>
    <w:rsid w:val="00EC3D2A"/>
    <w:rsid w:val="00EC3EFD"/>
    <w:rsid w:val="00EC4B3A"/>
    <w:rsid w:val="00EC4D5F"/>
    <w:rsid w:val="00EC4FE4"/>
    <w:rsid w:val="00EC5E86"/>
    <w:rsid w:val="00EC6C36"/>
    <w:rsid w:val="00EC6C58"/>
    <w:rsid w:val="00EC7503"/>
    <w:rsid w:val="00EC751E"/>
    <w:rsid w:val="00EC7AD8"/>
    <w:rsid w:val="00EC7CF2"/>
    <w:rsid w:val="00EC7D4D"/>
    <w:rsid w:val="00EC7E12"/>
    <w:rsid w:val="00EC7EE7"/>
    <w:rsid w:val="00EC7F56"/>
    <w:rsid w:val="00ED0AA4"/>
    <w:rsid w:val="00ED0DFE"/>
    <w:rsid w:val="00ED134B"/>
    <w:rsid w:val="00ED15FF"/>
    <w:rsid w:val="00ED1BB2"/>
    <w:rsid w:val="00ED213A"/>
    <w:rsid w:val="00ED34E0"/>
    <w:rsid w:val="00ED387D"/>
    <w:rsid w:val="00ED394C"/>
    <w:rsid w:val="00ED3E1F"/>
    <w:rsid w:val="00ED5643"/>
    <w:rsid w:val="00ED580F"/>
    <w:rsid w:val="00ED5EF4"/>
    <w:rsid w:val="00ED5F1E"/>
    <w:rsid w:val="00ED5F68"/>
    <w:rsid w:val="00ED6D37"/>
    <w:rsid w:val="00ED78C9"/>
    <w:rsid w:val="00ED7FCA"/>
    <w:rsid w:val="00EE0375"/>
    <w:rsid w:val="00EE09E2"/>
    <w:rsid w:val="00EE0EBD"/>
    <w:rsid w:val="00EE0F72"/>
    <w:rsid w:val="00EE1EA2"/>
    <w:rsid w:val="00EE2E97"/>
    <w:rsid w:val="00EE2FE5"/>
    <w:rsid w:val="00EE3C3F"/>
    <w:rsid w:val="00EE3CD3"/>
    <w:rsid w:val="00EE3E41"/>
    <w:rsid w:val="00EE4393"/>
    <w:rsid w:val="00EE4FFF"/>
    <w:rsid w:val="00EE655F"/>
    <w:rsid w:val="00EE696B"/>
    <w:rsid w:val="00EE6DD0"/>
    <w:rsid w:val="00EE708E"/>
    <w:rsid w:val="00EE7146"/>
    <w:rsid w:val="00EE714B"/>
    <w:rsid w:val="00EE72D6"/>
    <w:rsid w:val="00EF005B"/>
    <w:rsid w:val="00EF026C"/>
    <w:rsid w:val="00EF027E"/>
    <w:rsid w:val="00EF0D9A"/>
    <w:rsid w:val="00EF0F53"/>
    <w:rsid w:val="00EF102D"/>
    <w:rsid w:val="00EF1111"/>
    <w:rsid w:val="00EF1528"/>
    <w:rsid w:val="00EF1585"/>
    <w:rsid w:val="00EF1B7D"/>
    <w:rsid w:val="00EF2B54"/>
    <w:rsid w:val="00EF33C7"/>
    <w:rsid w:val="00EF3F5A"/>
    <w:rsid w:val="00EF407C"/>
    <w:rsid w:val="00EF4178"/>
    <w:rsid w:val="00EF4211"/>
    <w:rsid w:val="00EF4659"/>
    <w:rsid w:val="00EF4B81"/>
    <w:rsid w:val="00EF5C1E"/>
    <w:rsid w:val="00EF5E6F"/>
    <w:rsid w:val="00EF6202"/>
    <w:rsid w:val="00EF6A11"/>
    <w:rsid w:val="00EF7885"/>
    <w:rsid w:val="00EF7EA3"/>
    <w:rsid w:val="00F00268"/>
    <w:rsid w:val="00F004BF"/>
    <w:rsid w:val="00F00783"/>
    <w:rsid w:val="00F00DE2"/>
    <w:rsid w:val="00F01496"/>
    <w:rsid w:val="00F01AF4"/>
    <w:rsid w:val="00F02474"/>
    <w:rsid w:val="00F02599"/>
    <w:rsid w:val="00F034B6"/>
    <w:rsid w:val="00F03E71"/>
    <w:rsid w:val="00F03FEB"/>
    <w:rsid w:val="00F0474E"/>
    <w:rsid w:val="00F047FB"/>
    <w:rsid w:val="00F04B7A"/>
    <w:rsid w:val="00F04C23"/>
    <w:rsid w:val="00F05012"/>
    <w:rsid w:val="00F0548C"/>
    <w:rsid w:val="00F054AC"/>
    <w:rsid w:val="00F06029"/>
    <w:rsid w:val="00F060D6"/>
    <w:rsid w:val="00F06DD6"/>
    <w:rsid w:val="00F072CC"/>
    <w:rsid w:val="00F10F58"/>
    <w:rsid w:val="00F113A3"/>
    <w:rsid w:val="00F113DD"/>
    <w:rsid w:val="00F11F7A"/>
    <w:rsid w:val="00F123AA"/>
    <w:rsid w:val="00F13604"/>
    <w:rsid w:val="00F1370F"/>
    <w:rsid w:val="00F13A05"/>
    <w:rsid w:val="00F13AB6"/>
    <w:rsid w:val="00F1416C"/>
    <w:rsid w:val="00F1544D"/>
    <w:rsid w:val="00F15653"/>
    <w:rsid w:val="00F156C3"/>
    <w:rsid w:val="00F15B18"/>
    <w:rsid w:val="00F15FA5"/>
    <w:rsid w:val="00F16733"/>
    <w:rsid w:val="00F16742"/>
    <w:rsid w:val="00F173C1"/>
    <w:rsid w:val="00F20EEC"/>
    <w:rsid w:val="00F2163D"/>
    <w:rsid w:val="00F21654"/>
    <w:rsid w:val="00F219B7"/>
    <w:rsid w:val="00F22081"/>
    <w:rsid w:val="00F22A10"/>
    <w:rsid w:val="00F22A24"/>
    <w:rsid w:val="00F22D24"/>
    <w:rsid w:val="00F23155"/>
    <w:rsid w:val="00F239A8"/>
    <w:rsid w:val="00F23E9D"/>
    <w:rsid w:val="00F24B5D"/>
    <w:rsid w:val="00F2501C"/>
    <w:rsid w:val="00F25900"/>
    <w:rsid w:val="00F25B56"/>
    <w:rsid w:val="00F25D10"/>
    <w:rsid w:val="00F25D32"/>
    <w:rsid w:val="00F2638A"/>
    <w:rsid w:val="00F26AB0"/>
    <w:rsid w:val="00F277E9"/>
    <w:rsid w:val="00F306B2"/>
    <w:rsid w:val="00F30FD3"/>
    <w:rsid w:val="00F31480"/>
    <w:rsid w:val="00F32099"/>
    <w:rsid w:val="00F323C0"/>
    <w:rsid w:val="00F32AB9"/>
    <w:rsid w:val="00F32B8A"/>
    <w:rsid w:val="00F335AD"/>
    <w:rsid w:val="00F335E0"/>
    <w:rsid w:val="00F33B3F"/>
    <w:rsid w:val="00F33DC3"/>
    <w:rsid w:val="00F34E6C"/>
    <w:rsid w:val="00F35581"/>
    <w:rsid w:val="00F35657"/>
    <w:rsid w:val="00F35729"/>
    <w:rsid w:val="00F35F83"/>
    <w:rsid w:val="00F368A2"/>
    <w:rsid w:val="00F36EDD"/>
    <w:rsid w:val="00F36F67"/>
    <w:rsid w:val="00F3728F"/>
    <w:rsid w:val="00F377EE"/>
    <w:rsid w:val="00F37B16"/>
    <w:rsid w:val="00F4011A"/>
    <w:rsid w:val="00F405B3"/>
    <w:rsid w:val="00F40618"/>
    <w:rsid w:val="00F40648"/>
    <w:rsid w:val="00F408C5"/>
    <w:rsid w:val="00F40E9B"/>
    <w:rsid w:val="00F40F8C"/>
    <w:rsid w:val="00F416ED"/>
    <w:rsid w:val="00F41FDC"/>
    <w:rsid w:val="00F42093"/>
    <w:rsid w:val="00F421DA"/>
    <w:rsid w:val="00F425A8"/>
    <w:rsid w:val="00F4279B"/>
    <w:rsid w:val="00F4282F"/>
    <w:rsid w:val="00F4332E"/>
    <w:rsid w:val="00F43804"/>
    <w:rsid w:val="00F453A2"/>
    <w:rsid w:val="00F45709"/>
    <w:rsid w:val="00F45AFE"/>
    <w:rsid w:val="00F45B96"/>
    <w:rsid w:val="00F45E4C"/>
    <w:rsid w:val="00F46631"/>
    <w:rsid w:val="00F46D91"/>
    <w:rsid w:val="00F47D5A"/>
    <w:rsid w:val="00F5047E"/>
    <w:rsid w:val="00F51455"/>
    <w:rsid w:val="00F51BE0"/>
    <w:rsid w:val="00F524CA"/>
    <w:rsid w:val="00F5262D"/>
    <w:rsid w:val="00F53583"/>
    <w:rsid w:val="00F53808"/>
    <w:rsid w:val="00F53D50"/>
    <w:rsid w:val="00F53E27"/>
    <w:rsid w:val="00F545C2"/>
    <w:rsid w:val="00F54712"/>
    <w:rsid w:val="00F55272"/>
    <w:rsid w:val="00F55491"/>
    <w:rsid w:val="00F556F3"/>
    <w:rsid w:val="00F55EC2"/>
    <w:rsid w:val="00F55FCD"/>
    <w:rsid w:val="00F5651D"/>
    <w:rsid w:val="00F56C29"/>
    <w:rsid w:val="00F56D9D"/>
    <w:rsid w:val="00F571D5"/>
    <w:rsid w:val="00F573F6"/>
    <w:rsid w:val="00F57839"/>
    <w:rsid w:val="00F57AD9"/>
    <w:rsid w:val="00F607C7"/>
    <w:rsid w:val="00F60D8B"/>
    <w:rsid w:val="00F611F2"/>
    <w:rsid w:val="00F616EB"/>
    <w:rsid w:val="00F61D85"/>
    <w:rsid w:val="00F61F77"/>
    <w:rsid w:val="00F62122"/>
    <w:rsid w:val="00F62B3C"/>
    <w:rsid w:val="00F6307E"/>
    <w:rsid w:val="00F6313D"/>
    <w:rsid w:val="00F6392E"/>
    <w:rsid w:val="00F6451E"/>
    <w:rsid w:val="00F64524"/>
    <w:rsid w:val="00F647F2"/>
    <w:rsid w:val="00F64894"/>
    <w:rsid w:val="00F64CB9"/>
    <w:rsid w:val="00F64D11"/>
    <w:rsid w:val="00F650BF"/>
    <w:rsid w:val="00F659AD"/>
    <w:rsid w:val="00F662E7"/>
    <w:rsid w:val="00F6652C"/>
    <w:rsid w:val="00F67299"/>
    <w:rsid w:val="00F67567"/>
    <w:rsid w:val="00F67679"/>
    <w:rsid w:val="00F676DC"/>
    <w:rsid w:val="00F679EF"/>
    <w:rsid w:val="00F7066A"/>
    <w:rsid w:val="00F711DD"/>
    <w:rsid w:val="00F716CE"/>
    <w:rsid w:val="00F71D7E"/>
    <w:rsid w:val="00F72254"/>
    <w:rsid w:val="00F722CF"/>
    <w:rsid w:val="00F73060"/>
    <w:rsid w:val="00F749DA"/>
    <w:rsid w:val="00F74E0A"/>
    <w:rsid w:val="00F76C41"/>
    <w:rsid w:val="00F7797B"/>
    <w:rsid w:val="00F77D0E"/>
    <w:rsid w:val="00F80859"/>
    <w:rsid w:val="00F80E75"/>
    <w:rsid w:val="00F80E90"/>
    <w:rsid w:val="00F81BFA"/>
    <w:rsid w:val="00F82AA1"/>
    <w:rsid w:val="00F83292"/>
    <w:rsid w:val="00F8366E"/>
    <w:rsid w:val="00F837AF"/>
    <w:rsid w:val="00F83B8F"/>
    <w:rsid w:val="00F840AC"/>
    <w:rsid w:val="00F840C2"/>
    <w:rsid w:val="00F844A4"/>
    <w:rsid w:val="00F857BD"/>
    <w:rsid w:val="00F85AF4"/>
    <w:rsid w:val="00F86376"/>
    <w:rsid w:val="00F86DFC"/>
    <w:rsid w:val="00F86EB8"/>
    <w:rsid w:val="00F874EB"/>
    <w:rsid w:val="00F911B4"/>
    <w:rsid w:val="00F918DF"/>
    <w:rsid w:val="00F91D13"/>
    <w:rsid w:val="00F92285"/>
    <w:rsid w:val="00F922AA"/>
    <w:rsid w:val="00F925AB"/>
    <w:rsid w:val="00F928B2"/>
    <w:rsid w:val="00F93057"/>
    <w:rsid w:val="00F93EBA"/>
    <w:rsid w:val="00F94AE0"/>
    <w:rsid w:val="00F94D51"/>
    <w:rsid w:val="00F94FC0"/>
    <w:rsid w:val="00F95442"/>
    <w:rsid w:val="00F96272"/>
    <w:rsid w:val="00F96E1D"/>
    <w:rsid w:val="00F97379"/>
    <w:rsid w:val="00F9781D"/>
    <w:rsid w:val="00F97AF9"/>
    <w:rsid w:val="00F97CE8"/>
    <w:rsid w:val="00FA01B9"/>
    <w:rsid w:val="00FA0B74"/>
    <w:rsid w:val="00FA1166"/>
    <w:rsid w:val="00FA1314"/>
    <w:rsid w:val="00FA1326"/>
    <w:rsid w:val="00FA1C10"/>
    <w:rsid w:val="00FA1F96"/>
    <w:rsid w:val="00FA21EE"/>
    <w:rsid w:val="00FA2E1A"/>
    <w:rsid w:val="00FA321B"/>
    <w:rsid w:val="00FA373C"/>
    <w:rsid w:val="00FA4D73"/>
    <w:rsid w:val="00FA5322"/>
    <w:rsid w:val="00FA57DC"/>
    <w:rsid w:val="00FA6021"/>
    <w:rsid w:val="00FA61EF"/>
    <w:rsid w:val="00FA6304"/>
    <w:rsid w:val="00FA6A0E"/>
    <w:rsid w:val="00FA7067"/>
    <w:rsid w:val="00FA79B6"/>
    <w:rsid w:val="00FA7F61"/>
    <w:rsid w:val="00FB03C6"/>
    <w:rsid w:val="00FB13E4"/>
    <w:rsid w:val="00FB1A38"/>
    <w:rsid w:val="00FB1AFF"/>
    <w:rsid w:val="00FB2258"/>
    <w:rsid w:val="00FB229A"/>
    <w:rsid w:val="00FB2A0B"/>
    <w:rsid w:val="00FB2FB3"/>
    <w:rsid w:val="00FB39B2"/>
    <w:rsid w:val="00FB4744"/>
    <w:rsid w:val="00FB486C"/>
    <w:rsid w:val="00FB51D3"/>
    <w:rsid w:val="00FB522F"/>
    <w:rsid w:val="00FB53A0"/>
    <w:rsid w:val="00FB585D"/>
    <w:rsid w:val="00FB59A6"/>
    <w:rsid w:val="00FB6060"/>
    <w:rsid w:val="00FB60BA"/>
    <w:rsid w:val="00FB62F6"/>
    <w:rsid w:val="00FB67DC"/>
    <w:rsid w:val="00FB69BD"/>
    <w:rsid w:val="00FB71DE"/>
    <w:rsid w:val="00FB7475"/>
    <w:rsid w:val="00FB750B"/>
    <w:rsid w:val="00FB7734"/>
    <w:rsid w:val="00FC0C74"/>
    <w:rsid w:val="00FC16CD"/>
    <w:rsid w:val="00FC199B"/>
    <w:rsid w:val="00FC2A19"/>
    <w:rsid w:val="00FC2A73"/>
    <w:rsid w:val="00FC2EA1"/>
    <w:rsid w:val="00FC32D9"/>
    <w:rsid w:val="00FC38DD"/>
    <w:rsid w:val="00FC3B9C"/>
    <w:rsid w:val="00FC3D86"/>
    <w:rsid w:val="00FC4A47"/>
    <w:rsid w:val="00FC4E4A"/>
    <w:rsid w:val="00FC4E7D"/>
    <w:rsid w:val="00FC57A5"/>
    <w:rsid w:val="00FC6112"/>
    <w:rsid w:val="00FC7A69"/>
    <w:rsid w:val="00FD0082"/>
    <w:rsid w:val="00FD0617"/>
    <w:rsid w:val="00FD062B"/>
    <w:rsid w:val="00FD0691"/>
    <w:rsid w:val="00FD082B"/>
    <w:rsid w:val="00FD0DF1"/>
    <w:rsid w:val="00FD0F28"/>
    <w:rsid w:val="00FD12BC"/>
    <w:rsid w:val="00FD1CDF"/>
    <w:rsid w:val="00FD2A67"/>
    <w:rsid w:val="00FD2ECF"/>
    <w:rsid w:val="00FD3529"/>
    <w:rsid w:val="00FD36CC"/>
    <w:rsid w:val="00FD41DF"/>
    <w:rsid w:val="00FD496E"/>
    <w:rsid w:val="00FD57CF"/>
    <w:rsid w:val="00FD5A31"/>
    <w:rsid w:val="00FD5E81"/>
    <w:rsid w:val="00FD6264"/>
    <w:rsid w:val="00FD6492"/>
    <w:rsid w:val="00FD7457"/>
    <w:rsid w:val="00FD77AD"/>
    <w:rsid w:val="00FE0245"/>
    <w:rsid w:val="00FE0F1F"/>
    <w:rsid w:val="00FE1179"/>
    <w:rsid w:val="00FE23BF"/>
    <w:rsid w:val="00FE280E"/>
    <w:rsid w:val="00FE330E"/>
    <w:rsid w:val="00FE358E"/>
    <w:rsid w:val="00FE4457"/>
    <w:rsid w:val="00FE4FD4"/>
    <w:rsid w:val="00FE59FA"/>
    <w:rsid w:val="00FE5C9E"/>
    <w:rsid w:val="00FE5F82"/>
    <w:rsid w:val="00FE6116"/>
    <w:rsid w:val="00FE6A0C"/>
    <w:rsid w:val="00FE6A83"/>
    <w:rsid w:val="00FE6DF5"/>
    <w:rsid w:val="00FE711C"/>
    <w:rsid w:val="00FE741C"/>
    <w:rsid w:val="00FE77C9"/>
    <w:rsid w:val="00FE7884"/>
    <w:rsid w:val="00FF012E"/>
    <w:rsid w:val="00FF03B0"/>
    <w:rsid w:val="00FF0544"/>
    <w:rsid w:val="00FF07D8"/>
    <w:rsid w:val="00FF086A"/>
    <w:rsid w:val="00FF0AC9"/>
    <w:rsid w:val="00FF0D42"/>
    <w:rsid w:val="00FF0E44"/>
    <w:rsid w:val="00FF1047"/>
    <w:rsid w:val="00FF1382"/>
    <w:rsid w:val="00FF219F"/>
    <w:rsid w:val="00FF23DC"/>
    <w:rsid w:val="00FF2C77"/>
    <w:rsid w:val="00FF328F"/>
    <w:rsid w:val="00FF3E73"/>
    <w:rsid w:val="00FF3F3D"/>
    <w:rsid w:val="00FF41A7"/>
    <w:rsid w:val="00FF42EC"/>
    <w:rsid w:val="00FF44A7"/>
    <w:rsid w:val="00FF463C"/>
    <w:rsid w:val="00FF46EB"/>
    <w:rsid w:val="00FF4D2D"/>
    <w:rsid w:val="00FF4ED0"/>
    <w:rsid w:val="00FF5541"/>
    <w:rsid w:val="00FF5636"/>
    <w:rsid w:val="00FF600F"/>
    <w:rsid w:val="00FF63C1"/>
    <w:rsid w:val="00FF6BC7"/>
    <w:rsid w:val="00FF6C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List Number 2" w:uiPriority="0"/>
    <w:lsdException w:name="Title" w:semiHidden="0" w:uiPriority="0" w:unhideWhenUsed="0" w:qFormat="1"/>
    <w:lsdException w:name="Default Paragraph Font" w:uiPriority="1"/>
    <w:lsdException w:name="Body Text" w:uiPriority="0" w:qFormat="1"/>
    <w:lsdException w:name="Message Header" w:uiPriority="0"/>
    <w:lsdException w:name="Subtitle" w:semiHidden="0" w:uiPriority="0"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Document Map" w:uiPriority="0"/>
    <w:lsdException w:name="Normal (Web)" w:qFormat="1"/>
    <w:lsdException w:name="HTML Preformatted" w:uiPriority="0"/>
    <w:lsdException w:name="annotation subject" w:uiPriority="0"/>
    <w:lsdException w:name="Outline List 2" w:uiPriority="0"/>
    <w:lsdException w:name="Table Web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67100F"/>
    <w:pPr>
      <w:spacing w:after="0" w:line="240" w:lineRule="auto"/>
    </w:pPr>
    <w:rPr>
      <w:rFonts w:ascii="Times New Roman" w:eastAsia="Times New Roman" w:hAnsi="Times New Roman" w:cs="Times New Roman"/>
      <w:sz w:val="24"/>
      <w:szCs w:val="24"/>
      <w:lang w:eastAsia="ru-RU"/>
    </w:rPr>
  </w:style>
  <w:style w:type="paragraph" w:styleId="1">
    <w:name w:val="heading 1"/>
    <w:basedOn w:val="a2"/>
    <w:next w:val="a2"/>
    <w:link w:val="10"/>
    <w:uiPriority w:val="99"/>
    <w:qFormat/>
    <w:rsid w:val="00C60512"/>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2">
    <w:name w:val="heading 2"/>
    <w:basedOn w:val="a2"/>
    <w:next w:val="a2"/>
    <w:link w:val="23"/>
    <w:unhideWhenUsed/>
    <w:qFormat/>
    <w:rsid w:val="007B6F4C"/>
    <w:pPr>
      <w:keepNext/>
      <w:ind w:left="2127" w:hanging="2269"/>
      <w:jc w:val="both"/>
      <w:outlineLvl w:val="1"/>
    </w:pPr>
    <w:rPr>
      <w:sz w:val="28"/>
      <w:szCs w:val="28"/>
    </w:rPr>
  </w:style>
  <w:style w:type="paragraph" w:styleId="31">
    <w:name w:val="heading 3"/>
    <w:aliases w:val="Заголовок 3 Знак Знак Знак Знак Знак Знак Знак Знак Знак Знак Знак Знак Знак Знак Знак Знак Знак Знак Знак Знак"/>
    <w:basedOn w:val="a2"/>
    <w:next w:val="a2"/>
    <w:link w:val="32"/>
    <w:uiPriority w:val="9"/>
    <w:unhideWhenUsed/>
    <w:qFormat/>
    <w:rsid w:val="007F35E3"/>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2"/>
    <w:next w:val="a2"/>
    <w:link w:val="40"/>
    <w:unhideWhenUsed/>
    <w:qFormat/>
    <w:rsid w:val="007F35E3"/>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2"/>
    <w:next w:val="a2"/>
    <w:link w:val="50"/>
    <w:qFormat/>
    <w:rsid w:val="00112B81"/>
    <w:pPr>
      <w:autoSpaceDE w:val="0"/>
      <w:autoSpaceDN w:val="0"/>
      <w:spacing w:before="240" w:after="60"/>
      <w:outlineLvl w:val="4"/>
    </w:pPr>
    <w:rPr>
      <w:b/>
      <w:bCs/>
      <w:i/>
      <w:iCs/>
      <w:sz w:val="26"/>
      <w:szCs w:val="26"/>
      <w:lang w:val="en-US"/>
    </w:rPr>
  </w:style>
  <w:style w:type="paragraph" w:styleId="6">
    <w:name w:val="heading 6"/>
    <w:basedOn w:val="a2"/>
    <w:next w:val="a2"/>
    <w:link w:val="60"/>
    <w:qFormat/>
    <w:rsid w:val="00112B81"/>
    <w:pPr>
      <w:keepNext/>
      <w:autoSpaceDE w:val="0"/>
      <w:autoSpaceDN w:val="0"/>
      <w:ind w:left="360"/>
      <w:jc w:val="center"/>
      <w:outlineLvl w:val="5"/>
    </w:pPr>
    <w:rPr>
      <w:b/>
      <w:bCs/>
      <w:sz w:val="36"/>
      <w:szCs w:val="36"/>
    </w:rPr>
  </w:style>
  <w:style w:type="paragraph" w:styleId="7">
    <w:name w:val="heading 7"/>
    <w:basedOn w:val="a2"/>
    <w:next w:val="a2"/>
    <w:link w:val="70"/>
    <w:qFormat/>
    <w:rsid w:val="00112B81"/>
    <w:pPr>
      <w:keepNext/>
      <w:autoSpaceDE w:val="0"/>
      <w:autoSpaceDN w:val="0"/>
      <w:ind w:left="360"/>
      <w:outlineLvl w:val="6"/>
    </w:pPr>
    <w:rPr>
      <w:sz w:val="32"/>
      <w:szCs w:val="32"/>
    </w:rPr>
  </w:style>
  <w:style w:type="paragraph" w:styleId="8">
    <w:name w:val="heading 8"/>
    <w:basedOn w:val="a2"/>
    <w:next w:val="a2"/>
    <w:link w:val="80"/>
    <w:qFormat/>
    <w:rsid w:val="00112B81"/>
    <w:pPr>
      <w:keepNext/>
      <w:autoSpaceDE w:val="0"/>
      <w:autoSpaceDN w:val="0"/>
      <w:outlineLvl w:val="7"/>
    </w:pPr>
    <w:rPr>
      <w:b/>
      <w:bCs/>
    </w:rPr>
  </w:style>
  <w:style w:type="paragraph" w:styleId="9">
    <w:name w:val="heading 9"/>
    <w:basedOn w:val="a2"/>
    <w:next w:val="a2"/>
    <w:link w:val="90"/>
    <w:qFormat/>
    <w:rsid w:val="00112B81"/>
    <w:pPr>
      <w:keepNext/>
      <w:autoSpaceDE w:val="0"/>
      <w:autoSpaceDN w:val="0"/>
      <w:ind w:left="360"/>
      <w:jc w:val="center"/>
      <w:outlineLvl w:val="8"/>
    </w:pPr>
    <w:rPr>
      <w:b/>
      <w:bCs/>
      <w:sz w:val="40"/>
      <w:szCs w:val="4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basedOn w:val="a3"/>
    <w:link w:val="1"/>
    <w:uiPriority w:val="99"/>
    <w:rsid w:val="00C60512"/>
    <w:rPr>
      <w:rFonts w:asciiTheme="majorHAnsi" w:eastAsiaTheme="majorEastAsia" w:hAnsiTheme="majorHAnsi" w:cstheme="majorBidi"/>
      <w:b/>
      <w:bCs/>
      <w:color w:val="2E74B5" w:themeColor="accent1" w:themeShade="BF"/>
      <w:sz w:val="28"/>
      <w:szCs w:val="28"/>
      <w:lang w:eastAsia="ru-RU"/>
    </w:rPr>
  </w:style>
  <w:style w:type="character" w:customStyle="1" w:styleId="23">
    <w:name w:val="Заголовок 2 Знак"/>
    <w:basedOn w:val="a3"/>
    <w:link w:val="22"/>
    <w:rsid w:val="007B6F4C"/>
    <w:rPr>
      <w:rFonts w:ascii="Times New Roman" w:eastAsia="Times New Roman" w:hAnsi="Times New Roman" w:cs="Times New Roman"/>
      <w:sz w:val="28"/>
      <w:szCs w:val="28"/>
      <w:lang w:eastAsia="ru-RU"/>
    </w:rPr>
  </w:style>
  <w:style w:type="character" w:customStyle="1" w:styleId="32">
    <w:name w:val="Заголовок 3 Знак"/>
    <w:aliases w:val="Заголовок 3 Знак Знак Знак Знак Знак Знак Знак Знак Знак Знак Знак Знак Знак Знак Знак Знак Знак Знак Знак Знак Знак"/>
    <w:basedOn w:val="a3"/>
    <w:link w:val="31"/>
    <w:uiPriority w:val="9"/>
    <w:rsid w:val="007F35E3"/>
    <w:rPr>
      <w:rFonts w:asciiTheme="majorHAnsi" w:eastAsiaTheme="majorEastAsia" w:hAnsiTheme="majorHAnsi" w:cstheme="majorBidi"/>
      <w:color w:val="1F4D78" w:themeColor="accent1" w:themeShade="7F"/>
      <w:sz w:val="24"/>
      <w:szCs w:val="24"/>
      <w:lang w:eastAsia="ru-RU"/>
    </w:rPr>
  </w:style>
  <w:style w:type="character" w:customStyle="1" w:styleId="40">
    <w:name w:val="Заголовок 4 Знак"/>
    <w:basedOn w:val="a3"/>
    <w:link w:val="4"/>
    <w:rsid w:val="007F35E3"/>
    <w:rPr>
      <w:rFonts w:asciiTheme="majorHAnsi" w:eastAsiaTheme="majorEastAsia" w:hAnsiTheme="majorHAnsi" w:cstheme="majorBidi"/>
      <w:i/>
      <w:iCs/>
      <w:color w:val="2E74B5" w:themeColor="accent1" w:themeShade="BF"/>
      <w:sz w:val="24"/>
      <w:szCs w:val="24"/>
      <w:lang w:eastAsia="ru-RU"/>
    </w:rPr>
  </w:style>
  <w:style w:type="character" w:customStyle="1" w:styleId="50">
    <w:name w:val="Заголовок 5 Знак"/>
    <w:basedOn w:val="a3"/>
    <w:link w:val="5"/>
    <w:rsid w:val="00112B81"/>
    <w:rPr>
      <w:rFonts w:ascii="Times New Roman" w:eastAsia="Times New Roman" w:hAnsi="Times New Roman" w:cs="Times New Roman"/>
      <w:b/>
      <w:bCs/>
      <w:i/>
      <w:iCs/>
      <w:sz w:val="26"/>
      <w:szCs w:val="26"/>
      <w:lang w:val="en-US"/>
    </w:rPr>
  </w:style>
  <w:style w:type="character" w:customStyle="1" w:styleId="60">
    <w:name w:val="Заголовок 6 Знак"/>
    <w:basedOn w:val="a3"/>
    <w:link w:val="6"/>
    <w:rsid w:val="00112B81"/>
    <w:rPr>
      <w:rFonts w:ascii="Times New Roman" w:eastAsia="Times New Roman" w:hAnsi="Times New Roman" w:cs="Times New Roman"/>
      <w:b/>
      <w:bCs/>
      <w:sz w:val="36"/>
      <w:szCs w:val="36"/>
    </w:rPr>
  </w:style>
  <w:style w:type="character" w:customStyle="1" w:styleId="70">
    <w:name w:val="Заголовок 7 Знак"/>
    <w:basedOn w:val="a3"/>
    <w:link w:val="7"/>
    <w:rsid w:val="00112B81"/>
    <w:rPr>
      <w:rFonts w:ascii="Times New Roman" w:eastAsia="Times New Roman" w:hAnsi="Times New Roman" w:cs="Times New Roman"/>
      <w:sz w:val="32"/>
      <w:szCs w:val="32"/>
    </w:rPr>
  </w:style>
  <w:style w:type="character" w:customStyle="1" w:styleId="80">
    <w:name w:val="Заголовок 8 Знак"/>
    <w:basedOn w:val="a3"/>
    <w:link w:val="8"/>
    <w:rsid w:val="00112B81"/>
    <w:rPr>
      <w:rFonts w:ascii="Times New Roman" w:eastAsia="Times New Roman" w:hAnsi="Times New Roman" w:cs="Times New Roman"/>
      <w:b/>
      <w:bCs/>
      <w:sz w:val="24"/>
      <w:szCs w:val="24"/>
    </w:rPr>
  </w:style>
  <w:style w:type="character" w:customStyle="1" w:styleId="90">
    <w:name w:val="Заголовок 9 Знак"/>
    <w:basedOn w:val="a3"/>
    <w:link w:val="9"/>
    <w:rsid w:val="00112B81"/>
    <w:rPr>
      <w:rFonts w:ascii="Times New Roman" w:eastAsia="Times New Roman" w:hAnsi="Times New Roman" w:cs="Times New Roman"/>
      <w:b/>
      <w:bCs/>
      <w:sz w:val="40"/>
      <w:szCs w:val="40"/>
    </w:rPr>
  </w:style>
  <w:style w:type="paragraph" w:styleId="a6">
    <w:name w:val="Title"/>
    <w:basedOn w:val="a2"/>
    <w:link w:val="11"/>
    <w:qFormat/>
    <w:rsid w:val="00FE0245"/>
    <w:pPr>
      <w:jc w:val="center"/>
    </w:pPr>
  </w:style>
  <w:style w:type="character" w:customStyle="1" w:styleId="11">
    <w:name w:val="Название Знак1"/>
    <w:basedOn w:val="a3"/>
    <w:link w:val="a6"/>
    <w:rsid w:val="00FE0245"/>
    <w:rPr>
      <w:rFonts w:ascii="Times New Roman" w:eastAsia="Times New Roman" w:hAnsi="Times New Roman" w:cs="Times New Roman"/>
      <w:sz w:val="24"/>
      <w:szCs w:val="24"/>
      <w:lang w:eastAsia="ru-RU"/>
    </w:rPr>
  </w:style>
  <w:style w:type="paragraph" w:customStyle="1" w:styleId="ConsPlusTitle">
    <w:name w:val="ConsPlusTitle"/>
    <w:uiPriority w:val="99"/>
    <w:rsid w:val="00FE0245"/>
    <w:pPr>
      <w:autoSpaceDE w:val="0"/>
      <w:autoSpaceDN w:val="0"/>
      <w:adjustRightInd w:val="0"/>
      <w:spacing w:after="0" w:line="240" w:lineRule="atLeast"/>
      <w:jc w:val="both"/>
    </w:pPr>
    <w:rPr>
      <w:rFonts w:ascii="Times New Roman" w:eastAsia="Calibri" w:hAnsi="Times New Roman" w:cs="Times New Roman"/>
      <w:b/>
      <w:bCs/>
      <w:sz w:val="24"/>
      <w:szCs w:val="24"/>
    </w:rPr>
  </w:style>
  <w:style w:type="paragraph" w:styleId="a7">
    <w:name w:val="header"/>
    <w:basedOn w:val="a2"/>
    <w:link w:val="a8"/>
    <w:uiPriority w:val="99"/>
    <w:unhideWhenUsed/>
    <w:rsid w:val="00FE0245"/>
    <w:pPr>
      <w:tabs>
        <w:tab w:val="center" w:pos="4677"/>
        <w:tab w:val="right" w:pos="9355"/>
      </w:tabs>
    </w:pPr>
  </w:style>
  <w:style w:type="character" w:customStyle="1" w:styleId="a8">
    <w:name w:val="Верхний колонтитул Знак"/>
    <w:basedOn w:val="a3"/>
    <w:link w:val="a7"/>
    <w:uiPriority w:val="99"/>
    <w:rsid w:val="00FE0245"/>
    <w:rPr>
      <w:rFonts w:ascii="Times New Roman" w:eastAsia="Times New Roman" w:hAnsi="Times New Roman" w:cs="Times New Roman"/>
      <w:sz w:val="24"/>
      <w:szCs w:val="24"/>
      <w:lang w:eastAsia="ru-RU"/>
    </w:rPr>
  </w:style>
  <w:style w:type="paragraph" w:styleId="a9">
    <w:name w:val="footer"/>
    <w:basedOn w:val="a2"/>
    <w:link w:val="aa"/>
    <w:uiPriority w:val="99"/>
    <w:unhideWhenUsed/>
    <w:rsid w:val="00FE0245"/>
    <w:pPr>
      <w:tabs>
        <w:tab w:val="center" w:pos="4677"/>
        <w:tab w:val="right" w:pos="9355"/>
      </w:tabs>
    </w:pPr>
  </w:style>
  <w:style w:type="character" w:customStyle="1" w:styleId="aa">
    <w:name w:val="Нижний колонтитул Знак"/>
    <w:basedOn w:val="a3"/>
    <w:link w:val="a9"/>
    <w:uiPriority w:val="99"/>
    <w:rsid w:val="00FE0245"/>
    <w:rPr>
      <w:rFonts w:ascii="Times New Roman" w:eastAsia="Times New Roman" w:hAnsi="Times New Roman" w:cs="Times New Roman"/>
      <w:sz w:val="24"/>
      <w:szCs w:val="24"/>
      <w:lang w:eastAsia="ru-RU"/>
    </w:rPr>
  </w:style>
  <w:style w:type="paragraph" w:styleId="ab">
    <w:name w:val="Balloon Text"/>
    <w:basedOn w:val="a2"/>
    <w:link w:val="ac"/>
    <w:unhideWhenUsed/>
    <w:rsid w:val="00497A0F"/>
    <w:rPr>
      <w:rFonts w:ascii="Tahoma" w:hAnsi="Tahoma" w:cs="Tahoma"/>
      <w:sz w:val="16"/>
      <w:szCs w:val="16"/>
    </w:rPr>
  </w:style>
  <w:style w:type="character" w:customStyle="1" w:styleId="ac">
    <w:name w:val="Текст выноски Знак"/>
    <w:basedOn w:val="a3"/>
    <w:link w:val="ab"/>
    <w:rsid w:val="00497A0F"/>
    <w:rPr>
      <w:rFonts w:ascii="Tahoma" w:eastAsia="Times New Roman" w:hAnsi="Tahoma" w:cs="Tahoma"/>
      <w:sz w:val="16"/>
      <w:szCs w:val="16"/>
      <w:lang w:eastAsia="ru-RU"/>
    </w:rPr>
  </w:style>
  <w:style w:type="paragraph" w:styleId="ad">
    <w:name w:val="Normal (Web)"/>
    <w:aliases w:val="Обычный (Web)1,Обычный (Web)11,Обычный (Web),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
    <w:basedOn w:val="a2"/>
    <w:link w:val="ae"/>
    <w:uiPriority w:val="99"/>
    <w:qFormat/>
    <w:rsid w:val="00580DD2"/>
    <w:pPr>
      <w:spacing w:before="100" w:beforeAutospacing="1" w:after="100" w:afterAutospacing="1"/>
    </w:pPr>
  </w:style>
  <w:style w:type="paragraph" w:customStyle="1" w:styleId="ConsPlusNormal">
    <w:name w:val="ConsPlusNormal"/>
    <w:link w:val="ConsPlusNormal0"/>
    <w:qFormat/>
    <w:rsid w:val="00580DD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520C2D"/>
    <w:rPr>
      <w:rFonts w:ascii="Arial" w:eastAsia="Times New Roman" w:hAnsi="Arial" w:cs="Arial"/>
      <w:sz w:val="20"/>
      <w:szCs w:val="20"/>
      <w:lang w:eastAsia="ru-RU"/>
    </w:rPr>
  </w:style>
  <w:style w:type="paragraph" w:styleId="24">
    <w:name w:val="Body Text Indent 2"/>
    <w:basedOn w:val="a2"/>
    <w:link w:val="25"/>
    <w:rsid w:val="00580DD2"/>
    <w:pPr>
      <w:widowControl w:val="0"/>
      <w:spacing w:after="120" w:line="480" w:lineRule="auto"/>
      <w:ind w:left="283"/>
    </w:pPr>
    <w:rPr>
      <w:szCs w:val="20"/>
    </w:rPr>
  </w:style>
  <w:style w:type="character" w:customStyle="1" w:styleId="25">
    <w:name w:val="Основной текст с отступом 2 Знак"/>
    <w:basedOn w:val="a3"/>
    <w:link w:val="24"/>
    <w:rsid w:val="00580DD2"/>
    <w:rPr>
      <w:rFonts w:ascii="Times New Roman" w:eastAsia="Times New Roman" w:hAnsi="Times New Roman" w:cs="Times New Roman"/>
      <w:sz w:val="24"/>
      <w:szCs w:val="20"/>
      <w:lang w:eastAsia="ru-RU"/>
    </w:rPr>
  </w:style>
  <w:style w:type="paragraph" w:styleId="af">
    <w:name w:val="Body Text Indent"/>
    <w:aliases w:val="Основной текст 1"/>
    <w:basedOn w:val="a2"/>
    <w:link w:val="af0"/>
    <w:uiPriority w:val="99"/>
    <w:unhideWhenUsed/>
    <w:rsid w:val="009056CF"/>
    <w:pPr>
      <w:spacing w:after="120"/>
      <w:ind w:left="283"/>
    </w:pPr>
  </w:style>
  <w:style w:type="character" w:customStyle="1" w:styleId="af0">
    <w:name w:val="Основной текст с отступом Знак"/>
    <w:aliases w:val="Основной текст 1 Знак"/>
    <w:basedOn w:val="a3"/>
    <w:link w:val="af"/>
    <w:uiPriority w:val="99"/>
    <w:rsid w:val="009056CF"/>
    <w:rPr>
      <w:rFonts w:ascii="Times New Roman" w:eastAsia="Times New Roman" w:hAnsi="Times New Roman" w:cs="Times New Roman"/>
      <w:sz w:val="24"/>
      <w:szCs w:val="24"/>
      <w:lang w:eastAsia="ru-RU"/>
    </w:rPr>
  </w:style>
  <w:style w:type="paragraph" w:styleId="af1">
    <w:name w:val="No Spacing"/>
    <w:link w:val="af2"/>
    <w:uiPriority w:val="1"/>
    <w:qFormat/>
    <w:rsid w:val="009056CF"/>
    <w:pPr>
      <w:spacing w:after="0" w:line="240" w:lineRule="auto"/>
    </w:pPr>
    <w:rPr>
      <w:rFonts w:ascii="Calibri" w:eastAsia="Calibri" w:hAnsi="Calibri" w:cs="Times New Roman"/>
    </w:rPr>
  </w:style>
  <w:style w:type="paragraph" w:styleId="af3">
    <w:name w:val="List Paragraph"/>
    <w:aliases w:val="ПАРАГРАФ,Абзац списка11,List Paragraph,мой,Абзац списка31"/>
    <w:basedOn w:val="a2"/>
    <w:link w:val="af4"/>
    <w:qFormat/>
    <w:rsid w:val="007B6F4C"/>
    <w:pPr>
      <w:ind w:left="720"/>
      <w:contextualSpacing/>
    </w:pPr>
  </w:style>
  <w:style w:type="paragraph" w:styleId="af5">
    <w:name w:val="Body Text"/>
    <w:basedOn w:val="a2"/>
    <w:link w:val="af6"/>
    <w:qFormat/>
    <w:rsid w:val="007B6F4C"/>
    <w:pPr>
      <w:spacing w:after="120"/>
    </w:pPr>
  </w:style>
  <w:style w:type="character" w:customStyle="1" w:styleId="af6">
    <w:name w:val="Основной текст Знак"/>
    <w:basedOn w:val="a3"/>
    <w:link w:val="af5"/>
    <w:rsid w:val="007B6F4C"/>
    <w:rPr>
      <w:rFonts w:ascii="Times New Roman" w:eastAsia="Times New Roman" w:hAnsi="Times New Roman" w:cs="Times New Roman"/>
      <w:sz w:val="24"/>
      <w:szCs w:val="24"/>
      <w:lang w:eastAsia="ru-RU"/>
    </w:rPr>
  </w:style>
  <w:style w:type="paragraph" w:customStyle="1" w:styleId="af7">
    <w:name w:val="Прижатый влево"/>
    <w:basedOn w:val="a2"/>
    <w:next w:val="a2"/>
    <w:uiPriority w:val="99"/>
    <w:rsid w:val="007B6F4C"/>
    <w:pPr>
      <w:autoSpaceDE w:val="0"/>
      <w:autoSpaceDN w:val="0"/>
      <w:adjustRightInd w:val="0"/>
    </w:pPr>
    <w:rPr>
      <w:rFonts w:ascii="Arial" w:hAnsi="Arial"/>
    </w:rPr>
  </w:style>
  <w:style w:type="character" w:customStyle="1" w:styleId="c0">
    <w:name w:val="c0"/>
    <w:basedOn w:val="a3"/>
    <w:rsid w:val="007316BC"/>
  </w:style>
  <w:style w:type="table" w:styleId="af8">
    <w:name w:val="Table Grid"/>
    <w:basedOn w:val="a4"/>
    <w:rsid w:val="002E69F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qFormat/>
    <w:rsid w:val="002E69F3"/>
    <w:rPr>
      <w:b/>
      <w:bCs/>
    </w:rPr>
  </w:style>
  <w:style w:type="paragraph" w:styleId="afa">
    <w:name w:val="Subtitle"/>
    <w:basedOn w:val="a2"/>
    <w:link w:val="afb"/>
    <w:qFormat/>
    <w:rsid w:val="00C4527C"/>
    <w:pPr>
      <w:jc w:val="center"/>
    </w:pPr>
    <w:rPr>
      <w:b/>
      <w:bCs/>
      <w:szCs w:val="20"/>
    </w:rPr>
  </w:style>
  <w:style w:type="character" w:customStyle="1" w:styleId="afb">
    <w:name w:val="Подзаголовок Знак"/>
    <w:basedOn w:val="a3"/>
    <w:link w:val="afa"/>
    <w:rsid w:val="00C4527C"/>
    <w:rPr>
      <w:rFonts w:ascii="Times New Roman" w:eastAsia="Times New Roman" w:hAnsi="Times New Roman" w:cs="Times New Roman"/>
      <w:b/>
      <w:bCs/>
      <w:sz w:val="24"/>
      <w:szCs w:val="20"/>
      <w:lang w:eastAsia="ru-RU"/>
    </w:rPr>
  </w:style>
  <w:style w:type="character" w:styleId="afc">
    <w:name w:val="Hyperlink"/>
    <w:uiPriority w:val="99"/>
    <w:rsid w:val="00C60512"/>
    <w:rPr>
      <w:color w:val="0000FF"/>
      <w:u w:val="single"/>
    </w:rPr>
  </w:style>
  <w:style w:type="character" w:customStyle="1" w:styleId="apple-converted-space">
    <w:name w:val="apple-converted-space"/>
    <w:rsid w:val="00C60512"/>
  </w:style>
  <w:style w:type="paragraph" w:customStyle="1" w:styleId="12">
    <w:name w:val="Абзац списка1"/>
    <w:basedOn w:val="a2"/>
    <w:qFormat/>
    <w:rsid w:val="00044DA3"/>
    <w:pPr>
      <w:spacing w:after="200" w:line="276" w:lineRule="auto"/>
      <w:ind w:left="720"/>
    </w:pPr>
    <w:rPr>
      <w:rFonts w:ascii="Calibri" w:hAnsi="Calibri" w:cs="Calibri"/>
      <w:sz w:val="22"/>
      <w:szCs w:val="22"/>
    </w:rPr>
  </w:style>
  <w:style w:type="paragraph" w:customStyle="1" w:styleId="afd">
    <w:name w:val="Содержимое таблицы"/>
    <w:basedOn w:val="a2"/>
    <w:rsid w:val="00044DA3"/>
    <w:pPr>
      <w:suppressLineNumbers/>
      <w:suppressAutoHyphens/>
    </w:pPr>
    <w:rPr>
      <w:rFonts w:ascii="Calibri" w:hAnsi="Calibri"/>
      <w:lang w:eastAsia="ar-SA"/>
    </w:rPr>
  </w:style>
  <w:style w:type="paragraph" w:customStyle="1" w:styleId="26">
    <w:name w:val="Абзац списка2"/>
    <w:basedOn w:val="a2"/>
    <w:qFormat/>
    <w:rsid w:val="00044DA3"/>
    <w:pPr>
      <w:spacing w:after="200" w:line="276" w:lineRule="auto"/>
      <w:ind w:left="720"/>
    </w:pPr>
    <w:rPr>
      <w:rFonts w:ascii="Calibri" w:hAnsi="Calibri" w:cs="Calibri"/>
      <w:sz w:val="22"/>
      <w:szCs w:val="22"/>
    </w:rPr>
  </w:style>
  <w:style w:type="character" w:customStyle="1" w:styleId="S">
    <w:name w:val="S_Маркированный Знак Знак"/>
    <w:basedOn w:val="a3"/>
    <w:link w:val="S0"/>
    <w:uiPriority w:val="99"/>
    <w:locked/>
    <w:rsid w:val="00044DA3"/>
    <w:rPr>
      <w:rFonts w:ascii="Times New Roman" w:eastAsia="Times New Roman" w:hAnsi="Times New Roman" w:cs="Times New Roman"/>
      <w:sz w:val="24"/>
      <w:szCs w:val="24"/>
      <w:lang w:eastAsia="ru-RU"/>
    </w:rPr>
  </w:style>
  <w:style w:type="paragraph" w:customStyle="1" w:styleId="S0">
    <w:name w:val="S_Маркированный"/>
    <w:basedOn w:val="a0"/>
    <w:link w:val="S"/>
    <w:autoRedefine/>
    <w:uiPriority w:val="99"/>
    <w:rsid w:val="00044DA3"/>
    <w:pPr>
      <w:numPr>
        <w:numId w:val="0"/>
      </w:numPr>
      <w:spacing w:after="120" w:line="360" w:lineRule="auto"/>
      <w:ind w:firstLine="567"/>
      <w:contextualSpacing w:val="0"/>
      <w:jc w:val="both"/>
    </w:pPr>
  </w:style>
  <w:style w:type="paragraph" w:styleId="a0">
    <w:name w:val="List Bullet"/>
    <w:basedOn w:val="a2"/>
    <w:link w:val="afe"/>
    <w:unhideWhenUsed/>
    <w:rsid w:val="00044DA3"/>
    <w:pPr>
      <w:numPr>
        <w:numId w:val="1"/>
      </w:numPr>
      <w:contextualSpacing/>
    </w:pPr>
  </w:style>
  <w:style w:type="character" w:customStyle="1" w:styleId="afe">
    <w:name w:val="Маркированный список Знак"/>
    <w:link w:val="a0"/>
    <w:locked/>
    <w:rsid w:val="00520C2D"/>
    <w:rPr>
      <w:rFonts w:ascii="Times New Roman" w:eastAsia="Times New Roman" w:hAnsi="Times New Roman" w:cs="Times New Roman"/>
      <w:sz w:val="24"/>
      <w:szCs w:val="24"/>
      <w:lang w:eastAsia="ru-RU"/>
    </w:rPr>
  </w:style>
  <w:style w:type="character" w:customStyle="1" w:styleId="aff">
    <w:name w:val="Гипертекстовая ссылка"/>
    <w:rsid w:val="0080208F"/>
    <w:rPr>
      <w:color w:val="106BBE"/>
    </w:rPr>
  </w:style>
  <w:style w:type="paragraph" w:customStyle="1" w:styleId="ConsPlusNonformat">
    <w:name w:val="ConsPlusNonformat"/>
    <w:link w:val="ConsPlusNonformat0"/>
    <w:rsid w:val="0080208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locked/>
    <w:rsid w:val="00520C2D"/>
    <w:rPr>
      <w:rFonts w:ascii="Courier New" w:eastAsia="Times New Roman" w:hAnsi="Courier New" w:cs="Courier New"/>
      <w:sz w:val="20"/>
      <w:szCs w:val="20"/>
      <w:lang w:eastAsia="ru-RU"/>
    </w:rPr>
  </w:style>
  <w:style w:type="paragraph" w:customStyle="1" w:styleId="aff0">
    <w:name w:val="Заголовок статьи"/>
    <w:basedOn w:val="a2"/>
    <w:next w:val="a2"/>
    <w:rsid w:val="0080208F"/>
    <w:pPr>
      <w:autoSpaceDE w:val="0"/>
      <w:autoSpaceDN w:val="0"/>
      <w:adjustRightInd w:val="0"/>
      <w:ind w:left="1612" w:hanging="892"/>
      <w:jc w:val="both"/>
    </w:pPr>
    <w:rPr>
      <w:rFonts w:ascii="Arial" w:hAnsi="Arial" w:cs="Arial"/>
    </w:rPr>
  </w:style>
  <w:style w:type="paragraph" w:customStyle="1" w:styleId="210">
    <w:name w:val="Основной текст 21"/>
    <w:basedOn w:val="a2"/>
    <w:rsid w:val="0080208F"/>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aff1">
    <w:name w:val="Основной текст_"/>
    <w:basedOn w:val="a3"/>
    <w:link w:val="27"/>
    <w:rsid w:val="00404EDC"/>
    <w:rPr>
      <w:sz w:val="27"/>
      <w:szCs w:val="27"/>
      <w:shd w:val="clear" w:color="auto" w:fill="FFFFFF"/>
    </w:rPr>
  </w:style>
  <w:style w:type="paragraph" w:customStyle="1" w:styleId="27">
    <w:name w:val="Основной текст2"/>
    <w:basedOn w:val="a2"/>
    <w:link w:val="aff1"/>
    <w:rsid w:val="00404EDC"/>
    <w:pPr>
      <w:widowControl w:val="0"/>
      <w:shd w:val="clear" w:color="auto" w:fill="FFFFFF"/>
      <w:spacing w:after="660" w:line="0" w:lineRule="atLeast"/>
      <w:jc w:val="both"/>
    </w:pPr>
    <w:rPr>
      <w:rFonts w:asciiTheme="minorHAnsi" w:eastAsiaTheme="minorHAnsi" w:hAnsiTheme="minorHAnsi" w:cstheme="minorBidi"/>
      <w:sz w:val="27"/>
      <w:szCs w:val="27"/>
      <w:lang w:eastAsia="en-US"/>
    </w:rPr>
  </w:style>
  <w:style w:type="paragraph" w:styleId="HTML">
    <w:name w:val="HTML Preformatted"/>
    <w:basedOn w:val="a2"/>
    <w:link w:val="HTML0"/>
    <w:unhideWhenUsed/>
    <w:rsid w:val="00404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eastAsia="ar-SA"/>
    </w:rPr>
  </w:style>
  <w:style w:type="character" w:customStyle="1" w:styleId="HTML0">
    <w:name w:val="Стандартный HTML Знак"/>
    <w:basedOn w:val="a3"/>
    <w:link w:val="HTML"/>
    <w:rsid w:val="00404EDC"/>
    <w:rPr>
      <w:rFonts w:ascii="Courier New" w:eastAsia="Times New Roman" w:hAnsi="Courier New" w:cs="Times New Roman"/>
      <w:sz w:val="20"/>
      <w:szCs w:val="20"/>
      <w:lang w:eastAsia="ar-SA"/>
    </w:rPr>
  </w:style>
  <w:style w:type="paragraph" w:customStyle="1" w:styleId="ConsNormal">
    <w:name w:val="ConsNormal"/>
    <w:rsid w:val="00404EDC"/>
    <w:pPr>
      <w:widowControl w:val="0"/>
      <w:autoSpaceDE w:val="0"/>
      <w:autoSpaceDN w:val="0"/>
      <w:adjustRightInd w:val="0"/>
      <w:spacing w:after="0" w:line="240" w:lineRule="auto"/>
      <w:ind w:right="19772" w:firstLine="720"/>
    </w:pPr>
    <w:rPr>
      <w:rFonts w:ascii="Arial" w:eastAsia="Calibri" w:hAnsi="Arial" w:cs="Arial"/>
      <w:sz w:val="20"/>
      <w:szCs w:val="20"/>
      <w:lang w:eastAsia="ru-RU"/>
    </w:rPr>
  </w:style>
  <w:style w:type="paragraph" w:customStyle="1" w:styleId="ConsNonformat">
    <w:name w:val="ConsNonformat"/>
    <w:rsid w:val="00404EDC"/>
    <w:pPr>
      <w:widowControl w:val="0"/>
      <w:autoSpaceDE w:val="0"/>
      <w:autoSpaceDN w:val="0"/>
      <w:adjustRightInd w:val="0"/>
      <w:spacing w:after="0" w:line="240" w:lineRule="auto"/>
      <w:ind w:right="19772"/>
    </w:pPr>
    <w:rPr>
      <w:rFonts w:ascii="Courier New" w:eastAsia="Calibri" w:hAnsi="Courier New" w:cs="Courier New"/>
      <w:sz w:val="20"/>
      <w:szCs w:val="20"/>
      <w:lang w:eastAsia="ru-RU"/>
    </w:rPr>
  </w:style>
  <w:style w:type="paragraph" w:customStyle="1" w:styleId="13">
    <w:name w:val="Без интервала1"/>
    <w:rsid w:val="00404EDC"/>
    <w:pPr>
      <w:spacing w:after="0" w:line="240" w:lineRule="auto"/>
    </w:pPr>
    <w:rPr>
      <w:rFonts w:ascii="Times New Roman" w:eastAsia="Calibri" w:hAnsi="Times New Roman" w:cs="Times New Roman"/>
      <w:sz w:val="24"/>
      <w:szCs w:val="24"/>
      <w:lang w:eastAsia="ru-RU"/>
    </w:rPr>
  </w:style>
  <w:style w:type="character" w:customStyle="1" w:styleId="aff2">
    <w:name w:val="Колонтитул_"/>
    <w:basedOn w:val="a3"/>
    <w:link w:val="aff3"/>
    <w:rsid w:val="00404EDC"/>
    <w:rPr>
      <w:rFonts w:ascii="Times New Roman" w:eastAsia="Times New Roman" w:hAnsi="Times New Roman" w:cs="Times New Roman"/>
      <w:spacing w:val="11"/>
      <w:sz w:val="21"/>
      <w:szCs w:val="21"/>
      <w:shd w:val="clear" w:color="auto" w:fill="FFFFFF"/>
    </w:rPr>
  </w:style>
  <w:style w:type="paragraph" w:customStyle="1" w:styleId="aff3">
    <w:name w:val="Колонтитул"/>
    <w:basedOn w:val="a2"/>
    <w:link w:val="aff2"/>
    <w:rsid w:val="00404EDC"/>
    <w:pPr>
      <w:widowControl w:val="0"/>
      <w:shd w:val="clear" w:color="auto" w:fill="FFFFFF"/>
      <w:spacing w:line="0" w:lineRule="atLeast"/>
    </w:pPr>
    <w:rPr>
      <w:spacing w:val="11"/>
      <w:sz w:val="21"/>
      <w:szCs w:val="21"/>
      <w:lang w:eastAsia="en-US"/>
    </w:rPr>
  </w:style>
  <w:style w:type="character" w:customStyle="1" w:styleId="41">
    <w:name w:val="Основной текст (4)_"/>
    <w:basedOn w:val="a3"/>
    <w:link w:val="42"/>
    <w:rsid w:val="00404EDC"/>
    <w:rPr>
      <w:rFonts w:ascii="Times New Roman" w:eastAsia="Times New Roman" w:hAnsi="Times New Roman" w:cs="Times New Roman"/>
      <w:b/>
      <w:bCs/>
      <w:spacing w:val="11"/>
      <w:sz w:val="23"/>
      <w:szCs w:val="23"/>
      <w:shd w:val="clear" w:color="auto" w:fill="FFFFFF"/>
    </w:rPr>
  </w:style>
  <w:style w:type="paragraph" w:customStyle="1" w:styleId="42">
    <w:name w:val="Основной текст (4)"/>
    <w:basedOn w:val="a2"/>
    <w:link w:val="41"/>
    <w:rsid w:val="00404EDC"/>
    <w:pPr>
      <w:widowControl w:val="0"/>
      <w:shd w:val="clear" w:color="auto" w:fill="FFFFFF"/>
      <w:spacing w:before="540" w:line="302" w:lineRule="exact"/>
      <w:ind w:hanging="680"/>
      <w:jc w:val="center"/>
    </w:pPr>
    <w:rPr>
      <w:b/>
      <w:bCs/>
      <w:spacing w:val="11"/>
      <w:sz w:val="23"/>
      <w:szCs w:val="23"/>
      <w:lang w:eastAsia="en-US"/>
    </w:rPr>
  </w:style>
  <w:style w:type="character" w:customStyle="1" w:styleId="28">
    <w:name w:val="Заголовок №2_"/>
    <w:basedOn w:val="a3"/>
    <w:link w:val="29"/>
    <w:rsid w:val="00404EDC"/>
    <w:rPr>
      <w:rFonts w:ascii="Times New Roman" w:eastAsia="Times New Roman" w:hAnsi="Times New Roman" w:cs="Times New Roman"/>
      <w:b/>
      <w:bCs/>
      <w:spacing w:val="11"/>
      <w:sz w:val="23"/>
      <w:szCs w:val="23"/>
      <w:shd w:val="clear" w:color="auto" w:fill="FFFFFF"/>
    </w:rPr>
  </w:style>
  <w:style w:type="paragraph" w:customStyle="1" w:styleId="29">
    <w:name w:val="Заголовок №2"/>
    <w:basedOn w:val="a2"/>
    <w:link w:val="28"/>
    <w:rsid w:val="00404EDC"/>
    <w:pPr>
      <w:widowControl w:val="0"/>
      <w:shd w:val="clear" w:color="auto" w:fill="FFFFFF"/>
      <w:spacing w:after="540" w:line="302" w:lineRule="exact"/>
      <w:ind w:hanging="360"/>
      <w:outlineLvl w:val="1"/>
    </w:pPr>
    <w:rPr>
      <w:b/>
      <w:bCs/>
      <w:spacing w:val="11"/>
      <w:sz w:val="23"/>
      <w:szCs w:val="23"/>
      <w:lang w:eastAsia="en-US"/>
    </w:rPr>
  </w:style>
  <w:style w:type="paragraph" w:customStyle="1" w:styleId="14">
    <w:name w:val="Основной текст1"/>
    <w:basedOn w:val="a2"/>
    <w:link w:val="Bodytext"/>
    <w:rsid w:val="00404EDC"/>
    <w:pPr>
      <w:widowControl w:val="0"/>
      <w:shd w:val="clear" w:color="auto" w:fill="FFFFFF"/>
      <w:spacing w:after="360" w:line="0" w:lineRule="atLeast"/>
      <w:ind w:hanging="360"/>
      <w:jc w:val="both"/>
    </w:pPr>
    <w:rPr>
      <w:color w:val="000000"/>
      <w:spacing w:val="7"/>
      <w:sz w:val="23"/>
      <w:szCs w:val="23"/>
    </w:rPr>
  </w:style>
  <w:style w:type="character" w:styleId="aff4">
    <w:name w:val="FollowedHyperlink"/>
    <w:basedOn w:val="a3"/>
    <w:uiPriority w:val="99"/>
    <w:unhideWhenUsed/>
    <w:rsid w:val="003C1F5E"/>
    <w:rPr>
      <w:color w:val="800080"/>
      <w:u w:val="single"/>
    </w:rPr>
  </w:style>
  <w:style w:type="paragraph" w:customStyle="1" w:styleId="xl68">
    <w:name w:val="xl68"/>
    <w:basedOn w:val="a2"/>
    <w:rsid w:val="003C1F5E"/>
    <w:pPr>
      <w:spacing w:before="100" w:beforeAutospacing="1" w:after="100" w:afterAutospacing="1"/>
      <w:jc w:val="center"/>
    </w:pPr>
    <w:rPr>
      <w:sz w:val="22"/>
      <w:szCs w:val="22"/>
    </w:rPr>
  </w:style>
  <w:style w:type="paragraph" w:customStyle="1" w:styleId="xl69">
    <w:name w:val="xl69"/>
    <w:basedOn w:val="a2"/>
    <w:rsid w:val="003C1F5E"/>
    <w:pPr>
      <w:spacing w:before="100" w:beforeAutospacing="1" w:after="100" w:afterAutospacing="1"/>
    </w:pPr>
    <w:rPr>
      <w:sz w:val="22"/>
      <w:szCs w:val="22"/>
    </w:rPr>
  </w:style>
  <w:style w:type="paragraph" w:customStyle="1" w:styleId="xl70">
    <w:name w:val="xl70"/>
    <w:basedOn w:val="a2"/>
    <w:rsid w:val="003C1F5E"/>
    <w:pPr>
      <w:spacing w:before="100" w:beforeAutospacing="1" w:after="100" w:afterAutospacing="1"/>
      <w:jc w:val="center"/>
    </w:pPr>
    <w:rPr>
      <w:sz w:val="22"/>
      <w:szCs w:val="22"/>
    </w:rPr>
  </w:style>
  <w:style w:type="paragraph" w:customStyle="1" w:styleId="xl71">
    <w:name w:val="xl71"/>
    <w:basedOn w:val="a2"/>
    <w:rsid w:val="003C1F5E"/>
    <w:pPr>
      <w:spacing w:before="100" w:beforeAutospacing="1" w:after="100" w:afterAutospacing="1"/>
      <w:jc w:val="center"/>
    </w:pPr>
    <w:rPr>
      <w:b/>
      <w:bCs/>
      <w:sz w:val="22"/>
      <w:szCs w:val="22"/>
    </w:rPr>
  </w:style>
  <w:style w:type="paragraph" w:customStyle="1" w:styleId="xl72">
    <w:name w:val="xl72"/>
    <w:basedOn w:val="a2"/>
    <w:rsid w:val="003C1F5E"/>
    <w:pPr>
      <w:spacing w:before="100" w:beforeAutospacing="1" w:after="100" w:afterAutospacing="1"/>
    </w:pPr>
    <w:rPr>
      <w:b/>
      <w:bCs/>
      <w:sz w:val="22"/>
      <w:szCs w:val="22"/>
    </w:rPr>
  </w:style>
  <w:style w:type="paragraph" w:customStyle="1" w:styleId="xl73">
    <w:name w:val="xl73"/>
    <w:basedOn w:val="a2"/>
    <w:rsid w:val="003C1F5E"/>
    <w:pPr>
      <w:spacing w:before="100" w:beforeAutospacing="1" w:after="100" w:afterAutospacing="1"/>
      <w:jc w:val="center"/>
    </w:pPr>
    <w:rPr>
      <w:b/>
      <w:bCs/>
      <w:sz w:val="22"/>
      <w:szCs w:val="22"/>
    </w:rPr>
  </w:style>
  <w:style w:type="paragraph" w:customStyle="1" w:styleId="xl74">
    <w:name w:val="xl7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5">
    <w:name w:val="xl75"/>
    <w:basedOn w:val="a2"/>
    <w:rsid w:val="003C1F5E"/>
    <w:pPr>
      <w:pBdr>
        <w:top w:val="single" w:sz="8"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6">
    <w:name w:val="xl76"/>
    <w:basedOn w:val="a2"/>
    <w:rsid w:val="003C1F5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7">
    <w:name w:val="xl77"/>
    <w:basedOn w:val="a2"/>
    <w:rsid w:val="003C1F5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8">
    <w:name w:val="xl78"/>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79">
    <w:name w:val="xl7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80">
    <w:name w:val="xl80"/>
    <w:basedOn w:val="a2"/>
    <w:rsid w:val="003C1F5E"/>
    <w:pPr>
      <w:pBdr>
        <w:top w:val="single" w:sz="4" w:space="0" w:color="auto"/>
        <w:left w:val="single" w:sz="4" w:space="0" w:color="auto"/>
        <w:bottom w:val="single" w:sz="4" w:space="0" w:color="auto"/>
      </w:pBdr>
      <w:spacing w:before="100" w:beforeAutospacing="1" w:after="100" w:afterAutospacing="1"/>
      <w:jc w:val="center"/>
    </w:pPr>
    <w:rPr>
      <w:b/>
      <w:bCs/>
      <w:color w:val="FF0000"/>
      <w:sz w:val="22"/>
      <w:szCs w:val="22"/>
    </w:rPr>
  </w:style>
  <w:style w:type="paragraph" w:customStyle="1" w:styleId="xl81">
    <w:name w:val="xl81"/>
    <w:basedOn w:val="a2"/>
    <w:rsid w:val="003C1F5E"/>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82">
    <w:name w:val="xl82"/>
    <w:basedOn w:val="a2"/>
    <w:rsid w:val="003C1F5E"/>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83">
    <w:name w:val="xl83"/>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pPr>
    <w:rPr>
      <w:b/>
      <w:bCs/>
      <w:sz w:val="22"/>
      <w:szCs w:val="22"/>
    </w:rPr>
  </w:style>
  <w:style w:type="paragraph" w:customStyle="1" w:styleId="xl84">
    <w:name w:val="xl84"/>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sz w:val="22"/>
      <w:szCs w:val="22"/>
    </w:rPr>
  </w:style>
  <w:style w:type="paragraph" w:customStyle="1" w:styleId="xl85">
    <w:name w:val="xl85"/>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86">
    <w:name w:val="xl86"/>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87">
    <w:name w:val="xl87"/>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88">
    <w:name w:val="xl88"/>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89">
    <w:name w:val="xl8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90">
    <w:name w:val="xl90"/>
    <w:basedOn w:val="a2"/>
    <w:rsid w:val="003C1F5E"/>
    <w:pPr>
      <w:pBdr>
        <w:top w:val="single" w:sz="4" w:space="0" w:color="auto"/>
        <w:left w:val="single" w:sz="4" w:space="0" w:color="auto"/>
      </w:pBdr>
      <w:spacing w:before="100" w:beforeAutospacing="1" w:after="100" w:afterAutospacing="1"/>
    </w:pPr>
    <w:rPr>
      <w:sz w:val="22"/>
      <w:szCs w:val="22"/>
    </w:rPr>
  </w:style>
  <w:style w:type="paragraph" w:customStyle="1" w:styleId="xl91">
    <w:name w:val="xl91"/>
    <w:basedOn w:val="a2"/>
    <w:rsid w:val="003C1F5E"/>
    <w:pPr>
      <w:pBdr>
        <w:top w:val="single" w:sz="4" w:space="0" w:color="auto"/>
        <w:left w:val="single" w:sz="4" w:space="0" w:color="auto"/>
      </w:pBdr>
      <w:spacing w:before="100" w:beforeAutospacing="1" w:after="100" w:afterAutospacing="1"/>
      <w:jc w:val="center"/>
    </w:pPr>
    <w:rPr>
      <w:sz w:val="22"/>
      <w:szCs w:val="22"/>
    </w:rPr>
  </w:style>
  <w:style w:type="paragraph" w:customStyle="1" w:styleId="xl92">
    <w:name w:val="xl92"/>
    <w:basedOn w:val="a2"/>
    <w:rsid w:val="003C1F5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93">
    <w:name w:val="xl93"/>
    <w:basedOn w:val="a2"/>
    <w:rsid w:val="003C1F5E"/>
    <w:pPr>
      <w:pBdr>
        <w:top w:val="single" w:sz="4" w:space="0" w:color="auto"/>
        <w:left w:val="single" w:sz="4" w:space="0" w:color="auto"/>
        <w:bottom w:val="single" w:sz="4" w:space="0" w:color="auto"/>
      </w:pBdr>
      <w:spacing w:before="100" w:beforeAutospacing="1" w:after="100" w:afterAutospacing="1"/>
      <w:jc w:val="center"/>
    </w:pPr>
    <w:rPr>
      <w:sz w:val="22"/>
      <w:szCs w:val="22"/>
    </w:rPr>
  </w:style>
  <w:style w:type="paragraph" w:customStyle="1" w:styleId="xl94">
    <w:name w:val="xl9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95">
    <w:name w:val="xl95"/>
    <w:basedOn w:val="a2"/>
    <w:rsid w:val="003C1F5E"/>
    <w:pPr>
      <w:pBdr>
        <w:top w:val="single" w:sz="4" w:space="0" w:color="auto"/>
        <w:left w:val="single" w:sz="4" w:space="0" w:color="auto"/>
      </w:pBdr>
      <w:spacing w:before="100" w:beforeAutospacing="1" w:after="100" w:afterAutospacing="1"/>
      <w:textAlignment w:val="center"/>
    </w:pPr>
    <w:rPr>
      <w:sz w:val="22"/>
      <w:szCs w:val="22"/>
    </w:rPr>
  </w:style>
  <w:style w:type="paragraph" w:customStyle="1" w:styleId="xl96">
    <w:name w:val="xl96"/>
    <w:basedOn w:val="a2"/>
    <w:rsid w:val="003C1F5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97">
    <w:name w:val="xl97"/>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8">
    <w:name w:val="xl98"/>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9">
    <w:name w:val="xl9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0">
    <w:name w:val="xl100"/>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01">
    <w:name w:val="xl101"/>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2">
    <w:name w:val="xl102"/>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2"/>
      <w:szCs w:val="22"/>
    </w:rPr>
  </w:style>
  <w:style w:type="paragraph" w:customStyle="1" w:styleId="xl103">
    <w:name w:val="xl10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2"/>
      <w:szCs w:val="22"/>
    </w:rPr>
  </w:style>
  <w:style w:type="paragraph" w:customStyle="1" w:styleId="xl104">
    <w:name w:val="xl104"/>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05">
    <w:name w:val="xl105"/>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106">
    <w:name w:val="xl106"/>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7">
    <w:name w:val="xl107"/>
    <w:basedOn w:val="a2"/>
    <w:rsid w:val="003C1F5E"/>
    <w:pPr>
      <w:pBdr>
        <w:top w:val="single" w:sz="4" w:space="0" w:color="auto"/>
        <w:left w:val="single" w:sz="4" w:space="0" w:color="auto"/>
      </w:pBdr>
      <w:spacing w:before="100" w:beforeAutospacing="1" w:after="100" w:afterAutospacing="1"/>
      <w:jc w:val="center"/>
      <w:textAlignment w:val="center"/>
    </w:pPr>
    <w:rPr>
      <w:b/>
      <w:bCs/>
      <w:sz w:val="22"/>
      <w:szCs w:val="22"/>
    </w:rPr>
  </w:style>
  <w:style w:type="paragraph" w:customStyle="1" w:styleId="xl108">
    <w:name w:val="xl108"/>
    <w:basedOn w:val="a2"/>
    <w:rsid w:val="003C1F5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109">
    <w:name w:val="xl109"/>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10">
    <w:name w:val="xl110"/>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11">
    <w:name w:val="xl111"/>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00FF"/>
      <w:sz w:val="22"/>
      <w:szCs w:val="22"/>
    </w:rPr>
  </w:style>
  <w:style w:type="paragraph" w:customStyle="1" w:styleId="xl112">
    <w:name w:val="xl11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13">
    <w:name w:val="xl11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14">
    <w:name w:val="xl11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 w:val="22"/>
      <w:szCs w:val="22"/>
    </w:rPr>
  </w:style>
  <w:style w:type="paragraph" w:customStyle="1" w:styleId="xl115">
    <w:name w:val="xl115"/>
    <w:basedOn w:val="a2"/>
    <w:rsid w:val="003C1F5E"/>
    <w:pPr>
      <w:pBdr>
        <w:top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16">
    <w:name w:val="xl11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2"/>
      <w:szCs w:val="22"/>
    </w:rPr>
  </w:style>
  <w:style w:type="paragraph" w:customStyle="1" w:styleId="xl117">
    <w:name w:val="xl117"/>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2"/>
      <w:szCs w:val="22"/>
    </w:rPr>
  </w:style>
  <w:style w:type="paragraph" w:customStyle="1" w:styleId="xl118">
    <w:name w:val="xl118"/>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19">
    <w:name w:val="xl119"/>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20">
    <w:name w:val="xl120"/>
    <w:basedOn w:val="a2"/>
    <w:rsid w:val="003C1F5E"/>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121">
    <w:name w:val="xl121"/>
    <w:basedOn w:val="a2"/>
    <w:rsid w:val="003C1F5E"/>
    <w:pPr>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22">
    <w:name w:val="xl12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23">
    <w:name w:val="xl12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24">
    <w:name w:val="xl12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25">
    <w:name w:val="xl12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26">
    <w:name w:val="xl126"/>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sz w:val="22"/>
      <w:szCs w:val="22"/>
    </w:rPr>
  </w:style>
  <w:style w:type="paragraph" w:customStyle="1" w:styleId="xl127">
    <w:name w:val="xl127"/>
    <w:basedOn w:val="a2"/>
    <w:rsid w:val="003C1F5E"/>
    <w:pPr>
      <w:pBdr>
        <w:top w:val="single" w:sz="4" w:space="0" w:color="auto"/>
        <w:left w:val="single" w:sz="4" w:space="0" w:color="auto"/>
      </w:pBdr>
      <w:spacing w:before="100" w:beforeAutospacing="1" w:after="100" w:afterAutospacing="1"/>
      <w:jc w:val="center"/>
      <w:textAlignment w:val="center"/>
    </w:pPr>
    <w:rPr>
      <w:b/>
      <w:bCs/>
      <w:sz w:val="22"/>
      <w:szCs w:val="22"/>
    </w:rPr>
  </w:style>
  <w:style w:type="paragraph" w:customStyle="1" w:styleId="xl128">
    <w:name w:val="xl128"/>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29">
    <w:name w:val="xl12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30">
    <w:name w:val="xl130"/>
    <w:basedOn w:val="a2"/>
    <w:rsid w:val="003C1F5E"/>
    <w:pPr>
      <w:pBdr>
        <w:top w:val="single" w:sz="4" w:space="0" w:color="auto"/>
        <w:left w:val="single" w:sz="4" w:space="0" w:color="auto"/>
      </w:pBdr>
      <w:spacing w:before="100" w:beforeAutospacing="1" w:after="100" w:afterAutospacing="1"/>
      <w:textAlignment w:val="center"/>
    </w:pPr>
    <w:rPr>
      <w:sz w:val="22"/>
      <w:szCs w:val="22"/>
    </w:rPr>
  </w:style>
  <w:style w:type="paragraph" w:customStyle="1" w:styleId="xl131">
    <w:name w:val="xl131"/>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32">
    <w:name w:val="xl13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33">
    <w:name w:val="xl133"/>
    <w:basedOn w:val="a2"/>
    <w:rsid w:val="003C1F5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134">
    <w:name w:val="xl134"/>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35">
    <w:name w:val="xl135"/>
    <w:basedOn w:val="a2"/>
    <w:rsid w:val="003C1F5E"/>
    <w:pPr>
      <w:pBdr>
        <w:top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36">
    <w:name w:val="xl136"/>
    <w:basedOn w:val="a2"/>
    <w:rsid w:val="003C1F5E"/>
    <w:pPr>
      <w:pBdr>
        <w:bottom w:val="single" w:sz="4" w:space="0" w:color="auto"/>
      </w:pBdr>
      <w:spacing w:before="100" w:beforeAutospacing="1" w:after="100" w:afterAutospacing="1"/>
      <w:jc w:val="center"/>
      <w:textAlignment w:val="center"/>
    </w:pPr>
    <w:rPr>
      <w:b/>
      <w:bCs/>
      <w:color w:val="FF0000"/>
      <w:sz w:val="22"/>
      <w:szCs w:val="22"/>
    </w:rPr>
  </w:style>
  <w:style w:type="paragraph" w:customStyle="1" w:styleId="xl137">
    <w:name w:val="xl137"/>
    <w:basedOn w:val="a2"/>
    <w:rsid w:val="003C1F5E"/>
    <w:pPr>
      <w:pBdr>
        <w:bottom w:val="single" w:sz="4" w:space="0" w:color="auto"/>
      </w:pBdr>
      <w:spacing w:before="100" w:beforeAutospacing="1" w:after="100" w:afterAutospacing="1"/>
      <w:jc w:val="center"/>
      <w:textAlignment w:val="center"/>
    </w:pPr>
    <w:rPr>
      <w:sz w:val="22"/>
      <w:szCs w:val="22"/>
    </w:rPr>
  </w:style>
  <w:style w:type="paragraph" w:customStyle="1" w:styleId="xl138">
    <w:name w:val="xl138"/>
    <w:basedOn w:val="a2"/>
    <w:rsid w:val="003C1F5E"/>
    <w:pPr>
      <w:pBdr>
        <w:bottom w:val="single" w:sz="4" w:space="0" w:color="auto"/>
      </w:pBdr>
      <w:spacing w:before="100" w:beforeAutospacing="1" w:after="100" w:afterAutospacing="1"/>
      <w:jc w:val="center"/>
      <w:textAlignment w:val="center"/>
    </w:pPr>
    <w:rPr>
      <w:b/>
      <w:bCs/>
      <w:sz w:val="22"/>
      <w:szCs w:val="22"/>
    </w:rPr>
  </w:style>
  <w:style w:type="paragraph" w:customStyle="1" w:styleId="xl139">
    <w:name w:val="xl139"/>
    <w:basedOn w:val="a2"/>
    <w:rsid w:val="003C1F5E"/>
    <w:pPr>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40">
    <w:name w:val="xl140"/>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41">
    <w:name w:val="xl141"/>
    <w:basedOn w:val="a2"/>
    <w:rsid w:val="003C1F5E"/>
    <w:pPr>
      <w:pBdr>
        <w:top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42">
    <w:name w:val="xl142"/>
    <w:basedOn w:val="a2"/>
    <w:rsid w:val="003C1F5E"/>
    <w:pPr>
      <w:pBdr>
        <w:left w:val="single" w:sz="4" w:space="0" w:color="auto"/>
      </w:pBdr>
      <w:spacing w:before="100" w:beforeAutospacing="1" w:after="100" w:afterAutospacing="1"/>
      <w:jc w:val="center"/>
      <w:textAlignment w:val="center"/>
    </w:pPr>
    <w:rPr>
      <w:b/>
      <w:bCs/>
      <w:sz w:val="22"/>
      <w:szCs w:val="22"/>
    </w:rPr>
  </w:style>
  <w:style w:type="paragraph" w:customStyle="1" w:styleId="xl143">
    <w:name w:val="xl143"/>
    <w:basedOn w:val="a2"/>
    <w:rsid w:val="003C1F5E"/>
    <w:pPr>
      <w:pBdr>
        <w:top w:val="single" w:sz="4" w:space="0" w:color="auto"/>
        <w:left w:val="single" w:sz="4" w:space="0" w:color="auto"/>
      </w:pBdr>
      <w:spacing w:before="100" w:beforeAutospacing="1" w:after="100" w:afterAutospacing="1"/>
      <w:textAlignment w:val="center"/>
    </w:pPr>
    <w:rPr>
      <w:b/>
      <w:bCs/>
      <w:color w:val="0000FF"/>
      <w:sz w:val="22"/>
      <w:szCs w:val="22"/>
    </w:rPr>
  </w:style>
  <w:style w:type="paragraph" w:customStyle="1" w:styleId="xl144">
    <w:name w:val="xl144"/>
    <w:basedOn w:val="a2"/>
    <w:rsid w:val="003C1F5E"/>
    <w:pPr>
      <w:pBdr>
        <w:top w:val="single" w:sz="4" w:space="0" w:color="auto"/>
        <w:bottom w:val="single" w:sz="4" w:space="0" w:color="auto"/>
      </w:pBdr>
      <w:spacing w:before="100" w:beforeAutospacing="1" w:after="100" w:afterAutospacing="1"/>
      <w:jc w:val="center"/>
      <w:textAlignment w:val="center"/>
    </w:pPr>
    <w:rPr>
      <w:b/>
      <w:bCs/>
      <w:color w:val="0000FF"/>
      <w:sz w:val="22"/>
      <w:szCs w:val="22"/>
    </w:rPr>
  </w:style>
  <w:style w:type="paragraph" w:customStyle="1" w:styleId="xl145">
    <w:name w:val="xl145"/>
    <w:basedOn w:val="a2"/>
    <w:rsid w:val="003C1F5E"/>
    <w:pPr>
      <w:pBdr>
        <w:top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46">
    <w:name w:val="xl14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147">
    <w:name w:val="xl147"/>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color w:val="0000FF"/>
      <w:sz w:val="22"/>
      <w:szCs w:val="22"/>
    </w:rPr>
  </w:style>
  <w:style w:type="paragraph" w:customStyle="1" w:styleId="xl148">
    <w:name w:val="xl148"/>
    <w:basedOn w:val="a2"/>
    <w:rsid w:val="003C1F5E"/>
    <w:pPr>
      <w:spacing w:before="100" w:beforeAutospacing="1" w:after="100" w:afterAutospacing="1"/>
    </w:pPr>
    <w:rPr>
      <w:sz w:val="22"/>
      <w:szCs w:val="22"/>
    </w:rPr>
  </w:style>
  <w:style w:type="paragraph" w:customStyle="1" w:styleId="xl149">
    <w:name w:val="xl149"/>
    <w:basedOn w:val="a2"/>
    <w:rsid w:val="003C1F5E"/>
    <w:pPr>
      <w:spacing w:before="100" w:beforeAutospacing="1" w:after="100" w:afterAutospacing="1"/>
      <w:textAlignment w:val="center"/>
    </w:pPr>
    <w:rPr>
      <w:sz w:val="26"/>
      <w:szCs w:val="26"/>
    </w:rPr>
  </w:style>
  <w:style w:type="paragraph" w:customStyle="1" w:styleId="xl150">
    <w:name w:val="xl150"/>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51">
    <w:name w:val="xl151"/>
    <w:basedOn w:val="a2"/>
    <w:rsid w:val="003C1F5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52">
    <w:name w:val="xl152"/>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53">
    <w:name w:val="xl15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4">
    <w:name w:val="xl154"/>
    <w:basedOn w:val="a2"/>
    <w:rsid w:val="003C1F5E"/>
    <w:pPr>
      <w:pBdr>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55">
    <w:name w:val="xl15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56">
    <w:name w:val="xl15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57">
    <w:name w:val="xl157"/>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58">
    <w:name w:val="xl158"/>
    <w:basedOn w:val="a2"/>
    <w:rsid w:val="003C1F5E"/>
    <w:pPr>
      <w:pBdr>
        <w:top w:val="single" w:sz="4" w:space="0" w:color="auto"/>
        <w:left w:val="single" w:sz="4" w:space="0" w:color="auto"/>
        <w:right w:val="single" w:sz="4" w:space="0" w:color="auto"/>
      </w:pBdr>
      <w:spacing w:before="100" w:beforeAutospacing="1" w:after="100" w:afterAutospacing="1"/>
    </w:pPr>
    <w:rPr>
      <w:sz w:val="22"/>
      <w:szCs w:val="22"/>
    </w:rPr>
  </w:style>
  <w:style w:type="paragraph" w:customStyle="1" w:styleId="xl159">
    <w:name w:val="xl159"/>
    <w:basedOn w:val="a2"/>
    <w:rsid w:val="003C1F5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160">
    <w:name w:val="xl160"/>
    <w:basedOn w:val="a2"/>
    <w:rsid w:val="003C1F5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161">
    <w:name w:val="xl161"/>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62">
    <w:name w:val="xl16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63">
    <w:name w:val="xl16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4">
    <w:name w:val="xl16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5">
    <w:name w:val="xl16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66">
    <w:name w:val="xl16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67">
    <w:name w:val="xl167"/>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8">
    <w:name w:val="xl168"/>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169">
    <w:name w:val="xl169"/>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70">
    <w:name w:val="xl170"/>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FF"/>
      <w:sz w:val="22"/>
      <w:szCs w:val="22"/>
    </w:rPr>
  </w:style>
  <w:style w:type="paragraph" w:customStyle="1" w:styleId="xl171">
    <w:name w:val="xl171"/>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172">
    <w:name w:val="xl172"/>
    <w:basedOn w:val="a2"/>
    <w:rsid w:val="003C1F5E"/>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73">
    <w:name w:val="xl173"/>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color w:val="0000FF"/>
      <w:sz w:val="22"/>
      <w:szCs w:val="22"/>
    </w:rPr>
  </w:style>
  <w:style w:type="paragraph" w:customStyle="1" w:styleId="xl174">
    <w:name w:val="xl174"/>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FF"/>
      <w:sz w:val="22"/>
      <w:szCs w:val="22"/>
    </w:rPr>
  </w:style>
  <w:style w:type="paragraph" w:customStyle="1" w:styleId="xl175">
    <w:name w:val="xl17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76">
    <w:name w:val="xl17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77">
    <w:name w:val="xl177"/>
    <w:basedOn w:val="a2"/>
    <w:rsid w:val="003C1F5E"/>
    <w:pPr>
      <w:spacing w:before="100" w:beforeAutospacing="1" w:after="100" w:afterAutospacing="1"/>
      <w:jc w:val="center"/>
    </w:pPr>
    <w:rPr>
      <w:sz w:val="26"/>
      <w:szCs w:val="26"/>
    </w:rPr>
  </w:style>
  <w:style w:type="paragraph" w:customStyle="1" w:styleId="xl178">
    <w:name w:val="xl178"/>
    <w:basedOn w:val="a2"/>
    <w:rsid w:val="003C1F5E"/>
    <w:pPr>
      <w:spacing w:before="100" w:beforeAutospacing="1" w:after="100" w:afterAutospacing="1"/>
    </w:pPr>
    <w:rPr>
      <w:sz w:val="26"/>
      <w:szCs w:val="26"/>
    </w:rPr>
  </w:style>
  <w:style w:type="paragraph" w:customStyle="1" w:styleId="xl179">
    <w:name w:val="xl17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80">
    <w:name w:val="xl180"/>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181">
    <w:name w:val="xl181"/>
    <w:basedOn w:val="a2"/>
    <w:rsid w:val="003C1F5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2"/>
      <w:szCs w:val="22"/>
    </w:rPr>
  </w:style>
  <w:style w:type="paragraph" w:customStyle="1" w:styleId="xl182">
    <w:name w:val="xl18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3">
    <w:name w:val="xl183"/>
    <w:basedOn w:val="a2"/>
    <w:rsid w:val="003C1F5E"/>
    <w:pPr>
      <w:pBdr>
        <w:top w:val="single" w:sz="4" w:space="0" w:color="auto"/>
        <w:left w:val="single" w:sz="4" w:space="0" w:color="auto"/>
      </w:pBdr>
      <w:spacing w:before="100" w:beforeAutospacing="1" w:after="100" w:afterAutospacing="1"/>
      <w:textAlignment w:val="center"/>
    </w:pPr>
    <w:rPr>
      <w:color w:val="002060"/>
      <w:sz w:val="22"/>
      <w:szCs w:val="22"/>
    </w:rPr>
  </w:style>
  <w:style w:type="paragraph" w:customStyle="1" w:styleId="xl184">
    <w:name w:val="xl184"/>
    <w:basedOn w:val="a2"/>
    <w:rsid w:val="003C1F5E"/>
    <w:pPr>
      <w:pBdr>
        <w:top w:val="single" w:sz="4" w:space="0" w:color="auto"/>
        <w:left w:val="single" w:sz="4" w:space="0" w:color="auto"/>
      </w:pBdr>
      <w:spacing w:before="100" w:beforeAutospacing="1" w:after="100" w:afterAutospacing="1"/>
      <w:jc w:val="center"/>
      <w:textAlignment w:val="center"/>
    </w:pPr>
    <w:rPr>
      <w:color w:val="002060"/>
      <w:sz w:val="22"/>
      <w:szCs w:val="22"/>
    </w:rPr>
  </w:style>
  <w:style w:type="paragraph" w:customStyle="1" w:styleId="xl185">
    <w:name w:val="xl185"/>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86">
    <w:name w:val="xl186"/>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2"/>
      <w:szCs w:val="22"/>
    </w:rPr>
  </w:style>
  <w:style w:type="paragraph" w:customStyle="1" w:styleId="xl187">
    <w:name w:val="xl187"/>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2"/>
      <w:szCs w:val="22"/>
    </w:rPr>
  </w:style>
  <w:style w:type="paragraph" w:customStyle="1" w:styleId="xl188">
    <w:name w:val="xl188"/>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color w:val="002060"/>
      <w:sz w:val="22"/>
      <w:szCs w:val="22"/>
    </w:rPr>
  </w:style>
  <w:style w:type="paragraph" w:customStyle="1" w:styleId="xl189">
    <w:name w:val="xl18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0">
    <w:name w:val="xl190"/>
    <w:basedOn w:val="a2"/>
    <w:rsid w:val="003C1F5E"/>
    <w:pPr>
      <w:pBdr>
        <w:top w:val="single" w:sz="4" w:space="0" w:color="auto"/>
        <w:left w:val="single" w:sz="4" w:space="0" w:color="auto"/>
      </w:pBdr>
      <w:shd w:val="clear" w:color="000000" w:fill="FFFFFF"/>
      <w:spacing w:before="100" w:beforeAutospacing="1" w:after="100" w:afterAutospacing="1"/>
      <w:textAlignment w:val="center"/>
    </w:pPr>
    <w:rPr>
      <w:color w:val="002060"/>
      <w:sz w:val="22"/>
      <w:szCs w:val="22"/>
    </w:rPr>
  </w:style>
  <w:style w:type="paragraph" w:customStyle="1" w:styleId="xl191">
    <w:name w:val="xl191"/>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2">
    <w:name w:val="xl192"/>
    <w:basedOn w:val="a2"/>
    <w:rsid w:val="003C1F5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2060"/>
      <w:sz w:val="22"/>
      <w:szCs w:val="22"/>
    </w:rPr>
  </w:style>
  <w:style w:type="paragraph" w:customStyle="1" w:styleId="xl193">
    <w:name w:val="xl19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4">
    <w:name w:val="xl19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5">
    <w:name w:val="xl195"/>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color w:val="002060"/>
      <w:sz w:val="22"/>
      <w:szCs w:val="22"/>
    </w:rPr>
  </w:style>
  <w:style w:type="paragraph" w:customStyle="1" w:styleId="xl196">
    <w:name w:val="xl196"/>
    <w:basedOn w:val="a2"/>
    <w:rsid w:val="003C1F5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197">
    <w:name w:val="xl197"/>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198">
    <w:name w:val="xl198"/>
    <w:basedOn w:val="a2"/>
    <w:rsid w:val="003C1F5E"/>
    <w:pPr>
      <w:pBdr>
        <w:top w:val="single" w:sz="4" w:space="0" w:color="auto"/>
        <w:bottom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199">
    <w:name w:val="xl199"/>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200">
    <w:name w:val="xl200"/>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201">
    <w:name w:val="xl201"/>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2"/>
      <w:szCs w:val="22"/>
    </w:rPr>
  </w:style>
  <w:style w:type="paragraph" w:customStyle="1" w:styleId="xl202">
    <w:name w:val="xl20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203">
    <w:name w:val="xl20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204">
    <w:name w:val="xl20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2060"/>
      <w:sz w:val="22"/>
      <w:szCs w:val="22"/>
    </w:rPr>
  </w:style>
  <w:style w:type="paragraph" w:customStyle="1" w:styleId="xl205">
    <w:name w:val="xl205"/>
    <w:basedOn w:val="a2"/>
    <w:rsid w:val="003C1F5E"/>
    <w:pPr>
      <w:spacing w:before="100" w:beforeAutospacing="1" w:after="100" w:afterAutospacing="1"/>
      <w:textAlignment w:val="center"/>
    </w:pPr>
    <w:rPr>
      <w:sz w:val="26"/>
      <w:szCs w:val="26"/>
      <w:u w:val="single"/>
    </w:rPr>
  </w:style>
  <w:style w:type="paragraph" w:customStyle="1" w:styleId="xl206">
    <w:name w:val="xl206"/>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07">
    <w:name w:val="xl207"/>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208">
    <w:name w:val="xl208"/>
    <w:basedOn w:val="a2"/>
    <w:rsid w:val="003C1F5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09">
    <w:name w:val="xl209"/>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210">
    <w:name w:val="xl210"/>
    <w:basedOn w:val="a2"/>
    <w:rsid w:val="003C1F5E"/>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211">
    <w:name w:val="xl211"/>
    <w:basedOn w:val="a2"/>
    <w:rsid w:val="003C1F5E"/>
    <w:pPr>
      <w:pBdr>
        <w:top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212">
    <w:name w:val="xl212"/>
    <w:basedOn w:val="a2"/>
    <w:rsid w:val="003C1F5E"/>
    <w:pPr>
      <w:spacing w:before="100" w:beforeAutospacing="1" w:after="100" w:afterAutospacing="1"/>
      <w:jc w:val="center"/>
    </w:pPr>
    <w:rPr>
      <w:b/>
      <w:bCs/>
      <w:sz w:val="22"/>
      <w:szCs w:val="22"/>
    </w:rPr>
  </w:style>
  <w:style w:type="paragraph" w:customStyle="1" w:styleId="xl213">
    <w:name w:val="xl213"/>
    <w:basedOn w:val="a2"/>
    <w:rsid w:val="003C1F5E"/>
    <w:pPr>
      <w:pBdr>
        <w:top w:val="single" w:sz="8"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4">
    <w:name w:val="xl214"/>
    <w:basedOn w:val="a2"/>
    <w:rsid w:val="003C1F5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5">
    <w:name w:val="xl215"/>
    <w:basedOn w:val="a2"/>
    <w:rsid w:val="003C1F5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6">
    <w:name w:val="xl216"/>
    <w:basedOn w:val="a2"/>
    <w:rsid w:val="003C1F5E"/>
    <w:pPr>
      <w:pBdr>
        <w:top w:val="single" w:sz="8" w:space="0" w:color="auto"/>
        <w:left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217">
    <w:name w:val="xl217"/>
    <w:basedOn w:val="a2"/>
    <w:rsid w:val="003C1F5E"/>
    <w:pPr>
      <w:pBdr>
        <w:left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218">
    <w:name w:val="xl218"/>
    <w:basedOn w:val="a2"/>
    <w:rsid w:val="003C1F5E"/>
    <w:pPr>
      <w:pBdr>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219">
    <w:name w:val="xl219"/>
    <w:basedOn w:val="a2"/>
    <w:rsid w:val="003C1F5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20">
    <w:name w:val="xl220"/>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color w:val="0000FF"/>
      <w:sz w:val="22"/>
      <w:szCs w:val="22"/>
    </w:rPr>
  </w:style>
  <w:style w:type="paragraph" w:customStyle="1" w:styleId="xl221">
    <w:name w:val="xl221"/>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222">
    <w:name w:val="xl222"/>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23">
    <w:name w:val="xl223"/>
    <w:basedOn w:val="a2"/>
    <w:rsid w:val="003C1F5E"/>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224">
    <w:name w:val="xl224"/>
    <w:basedOn w:val="a2"/>
    <w:rsid w:val="003C1F5E"/>
    <w:pPr>
      <w:pBdr>
        <w:top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225">
    <w:name w:val="xl225"/>
    <w:basedOn w:val="a2"/>
    <w:rsid w:val="003C1F5E"/>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226">
    <w:name w:val="xl226"/>
    <w:basedOn w:val="a2"/>
    <w:rsid w:val="003C1F5E"/>
    <w:pPr>
      <w:pBdr>
        <w:top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15">
    <w:name w:val="Заголовок1"/>
    <w:basedOn w:val="a2"/>
    <w:next w:val="af5"/>
    <w:rsid w:val="008123CA"/>
    <w:pPr>
      <w:keepNext/>
      <w:suppressAutoHyphens/>
      <w:spacing w:before="240" w:after="120"/>
    </w:pPr>
    <w:rPr>
      <w:rFonts w:ascii="Arial" w:eastAsia="Arial Unicode MS" w:hAnsi="Arial" w:cs="Tahoma"/>
      <w:sz w:val="28"/>
      <w:szCs w:val="28"/>
      <w:lang w:eastAsia="ar-SA"/>
    </w:rPr>
  </w:style>
  <w:style w:type="paragraph" w:customStyle="1" w:styleId="msonormalcxspmiddle">
    <w:name w:val="msonormalcxspmiddle"/>
    <w:basedOn w:val="a2"/>
    <w:rsid w:val="008123CA"/>
    <w:pPr>
      <w:spacing w:before="100" w:beforeAutospacing="1" w:after="100" w:afterAutospacing="1"/>
    </w:pPr>
  </w:style>
  <w:style w:type="paragraph" w:styleId="2a">
    <w:name w:val="Body Text 2"/>
    <w:basedOn w:val="a2"/>
    <w:link w:val="2b"/>
    <w:unhideWhenUsed/>
    <w:rsid w:val="007F35E3"/>
    <w:pPr>
      <w:spacing w:after="120" w:line="480" w:lineRule="auto"/>
    </w:pPr>
  </w:style>
  <w:style w:type="character" w:customStyle="1" w:styleId="2b">
    <w:name w:val="Основной текст 2 Знак"/>
    <w:basedOn w:val="a3"/>
    <w:link w:val="2a"/>
    <w:uiPriority w:val="99"/>
    <w:rsid w:val="007F35E3"/>
    <w:rPr>
      <w:rFonts w:ascii="Times New Roman" w:eastAsia="Times New Roman" w:hAnsi="Times New Roman" w:cs="Times New Roman"/>
      <w:sz w:val="24"/>
      <w:szCs w:val="24"/>
      <w:lang w:eastAsia="ru-RU"/>
    </w:rPr>
  </w:style>
  <w:style w:type="paragraph" w:customStyle="1" w:styleId="16">
    <w:name w:val="Заголовок 1 Галя"/>
    <w:basedOn w:val="a2"/>
    <w:rsid w:val="007360CD"/>
    <w:pPr>
      <w:jc w:val="center"/>
    </w:pPr>
    <w:rPr>
      <w:b/>
      <w:sz w:val="28"/>
      <w:szCs w:val="28"/>
      <w:lang w:val="en-US"/>
    </w:rPr>
  </w:style>
  <w:style w:type="character" w:customStyle="1" w:styleId="aff5">
    <w:name w:val="Цветовое выделение"/>
    <w:uiPriority w:val="99"/>
    <w:rsid w:val="001E5372"/>
    <w:rPr>
      <w:b/>
      <w:bCs/>
      <w:color w:val="26282F"/>
    </w:rPr>
  </w:style>
  <w:style w:type="character" w:styleId="aff6">
    <w:name w:val="page number"/>
    <w:basedOn w:val="a3"/>
    <w:rsid w:val="00721C18"/>
    <w:rPr>
      <w:rFonts w:cs="Times New Roman"/>
    </w:rPr>
  </w:style>
  <w:style w:type="paragraph" w:styleId="aff7">
    <w:name w:val="caption"/>
    <w:basedOn w:val="a2"/>
    <w:next w:val="a2"/>
    <w:qFormat/>
    <w:rsid w:val="00BD561C"/>
    <w:pPr>
      <w:jc w:val="center"/>
    </w:pPr>
    <w:rPr>
      <w:b/>
      <w:sz w:val="28"/>
      <w:szCs w:val="20"/>
    </w:rPr>
  </w:style>
  <w:style w:type="paragraph" w:customStyle="1" w:styleId="aff8">
    <w:name w:val="Знак"/>
    <w:basedOn w:val="a2"/>
    <w:rsid w:val="00BD561C"/>
    <w:pPr>
      <w:spacing w:after="160" w:line="240" w:lineRule="exact"/>
    </w:pPr>
    <w:rPr>
      <w:rFonts w:ascii="Verdana" w:hAnsi="Verdana"/>
      <w:sz w:val="20"/>
      <w:szCs w:val="20"/>
      <w:lang w:val="en-US" w:eastAsia="en-US"/>
    </w:rPr>
  </w:style>
  <w:style w:type="paragraph" w:customStyle="1" w:styleId="81">
    <w:name w:val="Знак8"/>
    <w:basedOn w:val="a2"/>
    <w:rsid w:val="00BD561C"/>
    <w:pPr>
      <w:spacing w:after="160" w:line="240" w:lineRule="exact"/>
    </w:pPr>
    <w:rPr>
      <w:rFonts w:ascii="Verdana" w:hAnsi="Verdana"/>
      <w:sz w:val="20"/>
      <w:szCs w:val="20"/>
      <w:lang w:val="en-US" w:eastAsia="en-US"/>
    </w:rPr>
  </w:style>
  <w:style w:type="paragraph" w:customStyle="1" w:styleId="aff9">
    <w:name w:val="Знак Знак Знак Знак"/>
    <w:basedOn w:val="a2"/>
    <w:rsid w:val="00BD561C"/>
    <w:pPr>
      <w:spacing w:after="160" w:line="240" w:lineRule="exact"/>
    </w:pPr>
    <w:rPr>
      <w:rFonts w:ascii="Verdana" w:hAnsi="Verdana"/>
      <w:sz w:val="20"/>
      <w:szCs w:val="20"/>
      <w:lang w:val="en-US" w:eastAsia="en-US"/>
    </w:rPr>
  </w:style>
  <w:style w:type="paragraph" w:customStyle="1" w:styleId="ConsPlusCell">
    <w:name w:val="ConsPlusCell"/>
    <w:rsid w:val="00BD561C"/>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a">
    <w:name w:val="Знак Знак Знак"/>
    <w:basedOn w:val="a2"/>
    <w:rsid w:val="00BD561C"/>
    <w:pPr>
      <w:spacing w:after="160" w:line="240" w:lineRule="exact"/>
    </w:pPr>
    <w:rPr>
      <w:rFonts w:ascii="Verdana" w:hAnsi="Verdana"/>
      <w:sz w:val="20"/>
      <w:szCs w:val="20"/>
      <w:lang w:val="en-US" w:eastAsia="en-US"/>
    </w:rPr>
  </w:style>
  <w:style w:type="character" w:customStyle="1" w:styleId="affb">
    <w:name w:val="Не вступил в силу"/>
    <w:rsid w:val="00BD561C"/>
    <w:rPr>
      <w:color w:val="008080"/>
    </w:rPr>
  </w:style>
  <w:style w:type="paragraph" w:customStyle="1" w:styleId="affc">
    <w:name w:val="Таблицы (моноширинный)"/>
    <w:basedOn w:val="a2"/>
    <w:next w:val="a2"/>
    <w:uiPriority w:val="99"/>
    <w:rsid w:val="00BD561C"/>
    <w:pPr>
      <w:widowControl w:val="0"/>
      <w:autoSpaceDE w:val="0"/>
      <w:autoSpaceDN w:val="0"/>
      <w:adjustRightInd w:val="0"/>
      <w:jc w:val="both"/>
    </w:pPr>
    <w:rPr>
      <w:rFonts w:ascii="Courier New" w:hAnsi="Courier New" w:cs="Courier New"/>
    </w:rPr>
  </w:style>
  <w:style w:type="paragraph" w:customStyle="1" w:styleId="affd">
    <w:name w:val="Комментарий"/>
    <w:basedOn w:val="a2"/>
    <w:next w:val="a2"/>
    <w:rsid w:val="00BD561C"/>
    <w:pPr>
      <w:widowControl w:val="0"/>
      <w:autoSpaceDE w:val="0"/>
      <w:autoSpaceDN w:val="0"/>
      <w:adjustRightInd w:val="0"/>
      <w:ind w:left="170"/>
      <w:jc w:val="both"/>
    </w:pPr>
    <w:rPr>
      <w:rFonts w:ascii="Arial" w:hAnsi="Arial"/>
      <w:i/>
      <w:iCs/>
      <w:color w:val="800080"/>
    </w:rPr>
  </w:style>
  <w:style w:type="paragraph" w:customStyle="1" w:styleId="61">
    <w:name w:val="Знак6"/>
    <w:basedOn w:val="a2"/>
    <w:rsid w:val="00BD561C"/>
    <w:pPr>
      <w:spacing w:after="160" w:line="240" w:lineRule="exact"/>
    </w:pPr>
    <w:rPr>
      <w:rFonts w:ascii="Verdana" w:hAnsi="Verdana" w:cs="Verdana"/>
      <w:sz w:val="20"/>
      <w:szCs w:val="20"/>
      <w:lang w:val="en-US" w:eastAsia="en-US"/>
    </w:rPr>
  </w:style>
  <w:style w:type="paragraph" w:customStyle="1" w:styleId="affe">
    <w:name w:val="Моноширинный"/>
    <w:basedOn w:val="a2"/>
    <w:next w:val="a2"/>
    <w:rsid w:val="00BD561C"/>
    <w:pPr>
      <w:widowControl w:val="0"/>
      <w:autoSpaceDE w:val="0"/>
      <w:autoSpaceDN w:val="0"/>
      <w:adjustRightInd w:val="0"/>
      <w:jc w:val="both"/>
    </w:pPr>
    <w:rPr>
      <w:rFonts w:ascii="Courier New" w:hAnsi="Courier New" w:cs="Courier New"/>
    </w:rPr>
  </w:style>
  <w:style w:type="character" w:styleId="afff">
    <w:name w:val="footnote reference"/>
    <w:rsid w:val="00BD561C"/>
    <w:rPr>
      <w:vertAlign w:val="superscript"/>
    </w:rPr>
  </w:style>
  <w:style w:type="paragraph" w:customStyle="1" w:styleId="2c">
    <w:name w:val="Знак Знак Знак Знак2"/>
    <w:basedOn w:val="a2"/>
    <w:rsid w:val="00BD561C"/>
    <w:pPr>
      <w:spacing w:after="160" w:line="240" w:lineRule="exact"/>
    </w:pPr>
    <w:rPr>
      <w:rFonts w:ascii="Verdana" w:hAnsi="Verdana"/>
      <w:sz w:val="20"/>
      <w:szCs w:val="20"/>
      <w:lang w:val="en-US" w:eastAsia="en-US"/>
    </w:rPr>
  </w:style>
  <w:style w:type="character" w:styleId="afff0">
    <w:name w:val="Emphasis"/>
    <w:uiPriority w:val="20"/>
    <w:qFormat/>
    <w:rsid w:val="00BD561C"/>
    <w:rPr>
      <w:i/>
      <w:iCs/>
    </w:rPr>
  </w:style>
  <w:style w:type="paragraph" w:customStyle="1" w:styleId="Centered">
    <w:name w:val="Centered"/>
    <w:uiPriority w:val="99"/>
    <w:rsid w:val="00112B81"/>
    <w:pPr>
      <w:widowControl w:val="0"/>
      <w:autoSpaceDE w:val="0"/>
      <w:autoSpaceDN w:val="0"/>
      <w:adjustRightInd w:val="0"/>
      <w:spacing w:after="0" w:line="240" w:lineRule="auto"/>
      <w:jc w:val="center"/>
    </w:pPr>
    <w:rPr>
      <w:rFonts w:ascii="Arial" w:eastAsia="Times New Roman" w:hAnsi="Arial" w:cs="Arial"/>
      <w:sz w:val="24"/>
      <w:szCs w:val="24"/>
      <w:lang w:eastAsia="ru-RU"/>
    </w:rPr>
  </w:style>
  <w:style w:type="paragraph" w:customStyle="1" w:styleId="ParagraphStyle">
    <w:name w:val="Paragraph Style"/>
    <w:rsid w:val="00112B81"/>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afff1">
    <w:name w:val="Plain Text"/>
    <w:basedOn w:val="a2"/>
    <w:link w:val="afff2"/>
    <w:uiPriority w:val="99"/>
    <w:unhideWhenUsed/>
    <w:rsid w:val="00112B81"/>
    <w:rPr>
      <w:rFonts w:ascii="Calibri" w:hAnsi="Calibri"/>
      <w:sz w:val="22"/>
      <w:szCs w:val="21"/>
      <w:lang w:eastAsia="en-US"/>
    </w:rPr>
  </w:style>
  <w:style w:type="character" w:customStyle="1" w:styleId="afff2">
    <w:name w:val="Текст Знак"/>
    <w:basedOn w:val="a3"/>
    <w:link w:val="afff1"/>
    <w:uiPriority w:val="99"/>
    <w:rsid w:val="00112B81"/>
    <w:rPr>
      <w:rFonts w:ascii="Calibri" w:eastAsia="Times New Roman" w:hAnsi="Calibri" w:cs="Times New Roman"/>
      <w:szCs w:val="21"/>
    </w:rPr>
  </w:style>
  <w:style w:type="character" w:customStyle="1" w:styleId="grame">
    <w:name w:val="grame"/>
    <w:rsid w:val="00112B81"/>
    <w:rPr>
      <w:rFonts w:cs="Times New Roman"/>
    </w:rPr>
  </w:style>
  <w:style w:type="paragraph" w:customStyle="1" w:styleId="17">
    <w:name w:val="Обычный1"/>
    <w:rsid w:val="00112B81"/>
    <w:pPr>
      <w:widowControl w:val="0"/>
      <w:snapToGrid w:val="0"/>
      <w:spacing w:before="280" w:after="0"/>
      <w:jc w:val="center"/>
    </w:pPr>
    <w:rPr>
      <w:rFonts w:ascii="Times New Roman" w:eastAsia="Times New Roman" w:hAnsi="Times New Roman" w:cs="Times New Roman"/>
      <w:sz w:val="28"/>
      <w:szCs w:val="28"/>
      <w:lang w:eastAsia="ru-RU"/>
    </w:rPr>
  </w:style>
  <w:style w:type="paragraph" w:customStyle="1" w:styleId="FR1">
    <w:name w:val="FR1"/>
    <w:rsid w:val="00112B81"/>
    <w:pPr>
      <w:widowControl w:val="0"/>
      <w:snapToGrid w:val="0"/>
      <w:spacing w:after="0" w:line="240" w:lineRule="auto"/>
      <w:jc w:val="center"/>
    </w:pPr>
    <w:rPr>
      <w:rFonts w:ascii="Times New Roman" w:eastAsia="Times New Roman" w:hAnsi="Times New Roman" w:cs="Times New Roman"/>
      <w:sz w:val="32"/>
      <w:szCs w:val="32"/>
      <w:lang w:eastAsia="ru-RU"/>
    </w:rPr>
  </w:style>
  <w:style w:type="paragraph" w:styleId="33">
    <w:name w:val="Body Text Indent 3"/>
    <w:basedOn w:val="a2"/>
    <w:link w:val="34"/>
    <w:rsid w:val="00112B81"/>
    <w:pPr>
      <w:spacing w:after="120"/>
      <w:ind w:left="283"/>
    </w:pPr>
    <w:rPr>
      <w:sz w:val="16"/>
      <w:szCs w:val="16"/>
    </w:rPr>
  </w:style>
  <w:style w:type="character" w:customStyle="1" w:styleId="34">
    <w:name w:val="Основной текст с отступом 3 Знак"/>
    <w:basedOn w:val="a3"/>
    <w:link w:val="33"/>
    <w:rsid w:val="00112B81"/>
    <w:rPr>
      <w:rFonts w:ascii="Times New Roman" w:eastAsia="Times New Roman" w:hAnsi="Times New Roman" w:cs="Times New Roman"/>
      <w:sz w:val="16"/>
      <w:szCs w:val="16"/>
    </w:rPr>
  </w:style>
  <w:style w:type="character" w:styleId="afff3">
    <w:name w:val="annotation reference"/>
    <w:rsid w:val="00112B81"/>
    <w:rPr>
      <w:sz w:val="16"/>
      <w:szCs w:val="16"/>
    </w:rPr>
  </w:style>
  <w:style w:type="paragraph" w:styleId="afff4">
    <w:name w:val="annotation text"/>
    <w:basedOn w:val="a2"/>
    <w:link w:val="afff5"/>
    <w:rsid w:val="00112B81"/>
    <w:rPr>
      <w:sz w:val="20"/>
      <w:szCs w:val="20"/>
    </w:rPr>
  </w:style>
  <w:style w:type="character" w:customStyle="1" w:styleId="afff5">
    <w:name w:val="Текст примечания Знак"/>
    <w:basedOn w:val="a3"/>
    <w:link w:val="afff4"/>
    <w:rsid w:val="00112B81"/>
    <w:rPr>
      <w:rFonts w:ascii="Times New Roman" w:eastAsia="Times New Roman" w:hAnsi="Times New Roman" w:cs="Times New Roman"/>
      <w:sz w:val="20"/>
      <w:szCs w:val="20"/>
      <w:lang w:eastAsia="ru-RU"/>
    </w:rPr>
  </w:style>
  <w:style w:type="paragraph" w:styleId="afff6">
    <w:name w:val="annotation subject"/>
    <w:basedOn w:val="afff4"/>
    <w:next w:val="afff4"/>
    <w:link w:val="afff7"/>
    <w:rsid w:val="00112B81"/>
    <w:rPr>
      <w:b/>
      <w:bCs/>
    </w:rPr>
  </w:style>
  <w:style w:type="character" w:customStyle="1" w:styleId="afff7">
    <w:name w:val="Тема примечания Знак"/>
    <w:basedOn w:val="afff5"/>
    <w:link w:val="afff6"/>
    <w:rsid w:val="00112B81"/>
    <w:rPr>
      <w:rFonts w:ascii="Times New Roman" w:eastAsia="Times New Roman" w:hAnsi="Times New Roman" w:cs="Times New Roman"/>
      <w:b/>
      <w:bCs/>
      <w:sz w:val="20"/>
      <w:szCs w:val="20"/>
      <w:lang w:eastAsia="ru-RU"/>
    </w:rPr>
  </w:style>
  <w:style w:type="paragraph" w:customStyle="1" w:styleId="afff8">
    <w:name w:val="Знак Знак Знак Знак Знак Знак Знак"/>
    <w:basedOn w:val="a2"/>
    <w:rsid w:val="00112B81"/>
    <w:pPr>
      <w:spacing w:before="100" w:beforeAutospacing="1" w:after="100" w:afterAutospacing="1"/>
      <w:jc w:val="both"/>
    </w:pPr>
    <w:rPr>
      <w:rFonts w:ascii="Tahoma" w:hAnsi="Tahoma"/>
      <w:sz w:val="20"/>
      <w:szCs w:val="20"/>
      <w:lang w:val="en-US" w:eastAsia="en-US"/>
    </w:rPr>
  </w:style>
  <w:style w:type="paragraph" w:customStyle="1" w:styleId="71">
    <w:name w:val="Знак7"/>
    <w:basedOn w:val="a2"/>
    <w:rsid w:val="00112B81"/>
    <w:pPr>
      <w:spacing w:after="160" w:line="240" w:lineRule="exact"/>
    </w:pPr>
    <w:rPr>
      <w:rFonts w:ascii="Verdana" w:hAnsi="Verdana"/>
      <w:lang w:val="en-US" w:eastAsia="en-US"/>
    </w:rPr>
  </w:style>
  <w:style w:type="paragraph" w:customStyle="1" w:styleId="ParagraphStyle1">
    <w:name w:val="Paragraph Style1"/>
    <w:uiPriority w:val="99"/>
    <w:rsid w:val="00112B81"/>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Centered1">
    <w:name w:val="Centered1"/>
    <w:uiPriority w:val="99"/>
    <w:rsid w:val="00112B81"/>
    <w:pPr>
      <w:widowControl w:val="0"/>
      <w:autoSpaceDE w:val="0"/>
      <w:autoSpaceDN w:val="0"/>
      <w:adjustRightInd w:val="0"/>
      <w:spacing w:after="0" w:line="240" w:lineRule="auto"/>
      <w:jc w:val="center"/>
    </w:pPr>
    <w:rPr>
      <w:rFonts w:ascii="Arial" w:eastAsia="Times New Roman" w:hAnsi="Arial" w:cs="Arial"/>
      <w:sz w:val="24"/>
      <w:szCs w:val="24"/>
      <w:lang w:eastAsia="ru-RU"/>
    </w:rPr>
  </w:style>
  <w:style w:type="character" w:customStyle="1" w:styleId="Normaltext">
    <w:name w:val="Normal text"/>
    <w:uiPriority w:val="99"/>
    <w:rsid w:val="00112B81"/>
    <w:rPr>
      <w:sz w:val="20"/>
    </w:rPr>
  </w:style>
  <w:style w:type="character" w:customStyle="1" w:styleId="Heading">
    <w:name w:val="Heading"/>
    <w:uiPriority w:val="99"/>
    <w:rsid w:val="00112B81"/>
    <w:rPr>
      <w:b/>
      <w:color w:val="0000FF"/>
      <w:sz w:val="20"/>
    </w:rPr>
  </w:style>
  <w:style w:type="character" w:customStyle="1" w:styleId="Subheading">
    <w:name w:val="Subheading"/>
    <w:uiPriority w:val="99"/>
    <w:rsid w:val="00112B81"/>
    <w:rPr>
      <w:b/>
      <w:color w:val="000080"/>
      <w:sz w:val="20"/>
    </w:rPr>
  </w:style>
  <w:style w:type="character" w:customStyle="1" w:styleId="Keywords">
    <w:name w:val="Keywords"/>
    <w:uiPriority w:val="99"/>
    <w:rsid w:val="00112B81"/>
    <w:rPr>
      <w:i/>
      <w:color w:val="800000"/>
      <w:sz w:val="20"/>
    </w:rPr>
  </w:style>
  <w:style w:type="character" w:customStyle="1" w:styleId="Jump1">
    <w:name w:val="Jump 1"/>
    <w:uiPriority w:val="99"/>
    <w:rsid w:val="00112B81"/>
    <w:rPr>
      <w:color w:val="008000"/>
      <w:sz w:val="20"/>
      <w:u w:val="single"/>
    </w:rPr>
  </w:style>
  <w:style w:type="character" w:customStyle="1" w:styleId="Jump2">
    <w:name w:val="Jump 2"/>
    <w:uiPriority w:val="99"/>
    <w:rsid w:val="00112B81"/>
    <w:rPr>
      <w:color w:val="008000"/>
      <w:sz w:val="20"/>
      <w:u w:val="single"/>
    </w:rPr>
  </w:style>
  <w:style w:type="character" w:customStyle="1" w:styleId="Normaltext1">
    <w:name w:val="Normal text1"/>
    <w:uiPriority w:val="99"/>
    <w:rsid w:val="00112B81"/>
    <w:rPr>
      <w:rFonts w:ascii="Times New Roman" w:hAnsi="Times New Roman"/>
    </w:rPr>
  </w:style>
  <w:style w:type="character" w:customStyle="1" w:styleId="Heading1">
    <w:name w:val="Heading1"/>
    <w:uiPriority w:val="99"/>
    <w:rsid w:val="00112B81"/>
    <w:rPr>
      <w:rFonts w:ascii="Times New Roman" w:hAnsi="Times New Roman"/>
      <w:b/>
      <w:color w:val="000000"/>
    </w:rPr>
  </w:style>
  <w:style w:type="character" w:customStyle="1" w:styleId="Subheading1">
    <w:name w:val="Subheading1"/>
    <w:uiPriority w:val="99"/>
    <w:rsid w:val="00112B81"/>
    <w:rPr>
      <w:rFonts w:ascii="Times New Roman" w:hAnsi="Times New Roman"/>
      <w:b/>
      <w:color w:val="C0C0C0"/>
    </w:rPr>
  </w:style>
  <w:style w:type="character" w:customStyle="1" w:styleId="Keywords1">
    <w:name w:val="Keywords1"/>
    <w:uiPriority w:val="99"/>
    <w:rsid w:val="00112B81"/>
    <w:rPr>
      <w:rFonts w:ascii="Times New Roman" w:hAnsi="Times New Roman"/>
      <w:b/>
      <w:color w:val="FF0000"/>
    </w:rPr>
  </w:style>
  <w:style w:type="character" w:customStyle="1" w:styleId="Jump11">
    <w:name w:val="Jump 11"/>
    <w:uiPriority w:val="99"/>
    <w:rsid w:val="00112B81"/>
    <w:rPr>
      <w:rFonts w:ascii="Times New Roman" w:hAnsi="Times New Roman"/>
      <w:color w:val="0000FF"/>
      <w:u w:val="single"/>
    </w:rPr>
  </w:style>
  <w:style w:type="character" w:customStyle="1" w:styleId="Jump21">
    <w:name w:val="Jump 21"/>
    <w:uiPriority w:val="99"/>
    <w:rsid w:val="00112B81"/>
    <w:rPr>
      <w:rFonts w:ascii="Times New Roman" w:hAnsi="Times New Roman"/>
      <w:color w:val="008000"/>
      <w:u w:val="single"/>
    </w:rPr>
  </w:style>
  <w:style w:type="character" w:customStyle="1" w:styleId="9pt">
    <w:name w:val="Основной текст + 9 pt"/>
    <w:aliases w:val="Полужирный,Малые прописные,Интервал 0 pt"/>
    <w:rsid w:val="00112B81"/>
    <w:rPr>
      <w:b/>
      <w:bCs/>
      <w:smallCaps/>
      <w:spacing w:val="10"/>
      <w:sz w:val="18"/>
      <w:szCs w:val="18"/>
      <w:shd w:val="clear" w:color="auto" w:fill="FFFFFF"/>
    </w:rPr>
  </w:style>
  <w:style w:type="character" w:customStyle="1" w:styleId="afff9">
    <w:name w:val="Основной текст + Полужирный"/>
    <w:rsid w:val="00112B81"/>
    <w:rPr>
      <w:b/>
      <w:bCs/>
      <w:sz w:val="26"/>
      <w:szCs w:val="26"/>
      <w:shd w:val="clear" w:color="auto" w:fill="FFFFFF"/>
    </w:rPr>
  </w:style>
  <w:style w:type="character" w:customStyle="1" w:styleId="afffa">
    <w:name w:val="Основной шрифт"/>
    <w:rsid w:val="00112B81"/>
  </w:style>
  <w:style w:type="paragraph" w:styleId="35">
    <w:name w:val="Body Text 3"/>
    <w:basedOn w:val="a2"/>
    <w:link w:val="36"/>
    <w:rsid w:val="00112B81"/>
    <w:pPr>
      <w:jc w:val="both"/>
    </w:pPr>
    <w:rPr>
      <w:color w:val="000000"/>
      <w:sz w:val="28"/>
      <w:szCs w:val="28"/>
    </w:rPr>
  </w:style>
  <w:style w:type="character" w:customStyle="1" w:styleId="36">
    <w:name w:val="Основной текст 3 Знак"/>
    <w:basedOn w:val="a3"/>
    <w:link w:val="35"/>
    <w:rsid w:val="00112B81"/>
    <w:rPr>
      <w:rFonts w:ascii="Times New Roman" w:eastAsia="Times New Roman" w:hAnsi="Times New Roman" w:cs="Times New Roman"/>
      <w:color w:val="000000"/>
      <w:sz w:val="28"/>
      <w:szCs w:val="28"/>
    </w:rPr>
  </w:style>
  <w:style w:type="paragraph" w:customStyle="1" w:styleId="u">
    <w:name w:val="u"/>
    <w:basedOn w:val="a2"/>
    <w:rsid w:val="00112B81"/>
    <w:pPr>
      <w:ind w:firstLine="284"/>
      <w:jc w:val="both"/>
    </w:pPr>
    <w:rPr>
      <w:color w:val="000000"/>
    </w:rPr>
  </w:style>
  <w:style w:type="paragraph" w:customStyle="1" w:styleId="310">
    <w:name w:val="Основной текст с отступом 31"/>
    <w:basedOn w:val="a2"/>
    <w:rsid w:val="00112B81"/>
    <w:pPr>
      <w:spacing w:line="360" w:lineRule="auto"/>
      <w:ind w:left="284"/>
    </w:pPr>
    <w:rPr>
      <w:sz w:val="28"/>
      <w:szCs w:val="20"/>
      <w:lang w:eastAsia="ar-SA"/>
    </w:rPr>
  </w:style>
  <w:style w:type="paragraph" w:customStyle="1" w:styleId="220">
    <w:name w:val="Основной текст 22"/>
    <w:basedOn w:val="a2"/>
    <w:rsid w:val="00112B81"/>
    <w:pPr>
      <w:overflowPunct w:val="0"/>
      <w:autoSpaceDE w:val="0"/>
      <w:autoSpaceDN w:val="0"/>
      <w:adjustRightInd w:val="0"/>
      <w:textAlignment w:val="baseline"/>
    </w:pPr>
    <w:rPr>
      <w:sz w:val="28"/>
      <w:szCs w:val="20"/>
    </w:rPr>
  </w:style>
  <w:style w:type="character" w:customStyle="1" w:styleId="120">
    <w:name w:val="Основной текст + 12"/>
    <w:aliases w:val="5 pt"/>
    <w:rsid w:val="00112B81"/>
    <w:rPr>
      <w:sz w:val="25"/>
      <w:szCs w:val="25"/>
      <w:lang w:bidi="ar-SA"/>
    </w:rPr>
  </w:style>
  <w:style w:type="paragraph" w:styleId="afffb">
    <w:name w:val="footnote text"/>
    <w:basedOn w:val="a2"/>
    <w:link w:val="afffc"/>
    <w:unhideWhenUsed/>
    <w:rsid w:val="00112B81"/>
    <w:rPr>
      <w:sz w:val="20"/>
      <w:szCs w:val="20"/>
    </w:rPr>
  </w:style>
  <w:style w:type="character" w:customStyle="1" w:styleId="afffc">
    <w:name w:val="Текст сноски Знак"/>
    <w:basedOn w:val="a3"/>
    <w:link w:val="afffb"/>
    <w:rsid w:val="00112B81"/>
    <w:rPr>
      <w:rFonts w:ascii="Times New Roman" w:eastAsia="Times New Roman" w:hAnsi="Times New Roman" w:cs="Times New Roman"/>
      <w:sz w:val="20"/>
      <w:szCs w:val="20"/>
    </w:rPr>
  </w:style>
  <w:style w:type="paragraph" w:customStyle="1" w:styleId="Default">
    <w:name w:val="Default"/>
    <w:rsid w:val="00340D8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formattext">
    <w:name w:val="formattext"/>
    <w:basedOn w:val="a2"/>
    <w:rsid w:val="00ED213A"/>
    <w:pPr>
      <w:spacing w:before="100" w:beforeAutospacing="1" w:after="100" w:afterAutospacing="1"/>
    </w:pPr>
  </w:style>
  <w:style w:type="paragraph" w:customStyle="1" w:styleId="consplusnormal1">
    <w:name w:val="consplusnormal"/>
    <w:basedOn w:val="a2"/>
    <w:rsid w:val="00ED213A"/>
    <w:pPr>
      <w:spacing w:before="100" w:beforeAutospacing="1" w:after="100" w:afterAutospacing="1"/>
    </w:pPr>
  </w:style>
  <w:style w:type="paragraph" w:customStyle="1" w:styleId="230">
    <w:name w:val="Основной текст 23"/>
    <w:basedOn w:val="a2"/>
    <w:rsid w:val="00D05CE3"/>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afffd">
    <w:name w:val="Нормальный (таблица)"/>
    <w:basedOn w:val="a2"/>
    <w:next w:val="a2"/>
    <w:uiPriority w:val="99"/>
    <w:rsid w:val="00DA0120"/>
    <w:pPr>
      <w:widowControl w:val="0"/>
      <w:autoSpaceDE w:val="0"/>
      <w:autoSpaceDN w:val="0"/>
      <w:adjustRightInd w:val="0"/>
      <w:jc w:val="both"/>
    </w:pPr>
    <w:rPr>
      <w:rFonts w:ascii="Arial" w:hAnsi="Arial"/>
    </w:rPr>
  </w:style>
  <w:style w:type="character" w:customStyle="1" w:styleId="18">
    <w:name w:val="Заголовок №1_"/>
    <w:link w:val="19"/>
    <w:rsid w:val="006B7F4D"/>
    <w:rPr>
      <w:b/>
      <w:bCs/>
      <w:shd w:val="clear" w:color="auto" w:fill="FFFFFF"/>
    </w:rPr>
  </w:style>
  <w:style w:type="paragraph" w:customStyle="1" w:styleId="19">
    <w:name w:val="Заголовок №1"/>
    <w:basedOn w:val="a2"/>
    <w:link w:val="18"/>
    <w:rsid w:val="006B7F4D"/>
    <w:pPr>
      <w:widowControl w:val="0"/>
      <w:shd w:val="clear" w:color="auto" w:fill="FFFFFF"/>
      <w:spacing w:before="580" w:line="266" w:lineRule="exact"/>
      <w:jc w:val="center"/>
      <w:outlineLvl w:val="0"/>
    </w:pPr>
    <w:rPr>
      <w:rFonts w:asciiTheme="minorHAnsi" w:eastAsiaTheme="minorHAnsi" w:hAnsiTheme="minorHAnsi" w:cstheme="minorBidi"/>
      <w:b/>
      <w:bCs/>
      <w:sz w:val="22"/>
      <w:szCs w:val="22"/>
      <w:lang w:eastAsia="en-US"/>
    </w:rPr>
  </w:style>
  <w:style w:type="character" w:customStyle="1" w:styleId="37">
    <w:name w:val="Основной текст (3)_"/>
    <w:link w:val="38"/>
    <w:rsid w:val="006B7F4D"/>
    <w:rPr>
      <w:b/>
      <w:bCs/>
      <w:shd w:val="clear" w:color="auto" w:fill="FFFFFF"/>
    </w:rPr>
  </w:style>
  <w:style w:type="paragraph" w:customStyle="1" w:styleId="38">
    <w:name w:val="Основной текст (3)"/>
    <w:basedOn w:val="a2"/>
    <w:link w:val="37"/>
    <w:rsid w:val="006B7F4D"/>
    <w:pPr>
      <w:widowControl w:val="0"/>
      <w:shd w:val="clear" w:color="auto" w:fill="FFFFFF"/>
      <w:spacing w:after="320" w:line="266" w:lineRule="exact"/>
      <w:jc w:val="center"/>
    </w:pPr>
    <w:rPr>
      <w:rFonts w:asciiTheme="minorHAnsi" w:eastAsiaTheme="minorHAnsi" w:hAnsiTheme="minorHAnsi" w:cstheme="minorBidi"/>
      <w:b/>
      <w:bCs/>
      <w:sz w:val="22"/>
      <w:szCs w:val="22"/>
      <w:lang w:eastAsia="en-US"/>
    </w:rPr>
  </w:style>
  <w:style w:type="character" w:customStyle="1" w:styleId="2d">
    <w:name w:val="Основной текст (2)_"/>
    <w:basedOn w:val="a3"/>
    <w:link w:val="2e"/>
    <w:rsid w:val="005800C7"/>
    <w:rPr>
      <w:rFonts w:ascii="Times New Roman" w:eastAsia="Times New Roman" w:hAnsi="Times New Roman" w:cs="Times New Roman"/>
      <w:shd w:val="clear" w:color="auto" w:fill="FFFFFF"/>
    </w:rPr>
  </w:style>
  <w:style w:type="paragraph" w:customStyle="1" w:styleId="2e">
    <w:name w:val="Основной текст (2)"/>
    <w:basedOn w:val="a2"/>
    <w:link w:val="2d"/>
    <w:rsid w:val="005800C7"/>
    <w:pPr>
      <w:widowControl w:val="0"/>
      <w:shd w:val="clear" w:color="auto" w:fill="FFFFFF"/>
      <w:spacing w:before="1440" w:line="293" w:lineRule="exact"/>
    </w:pPr>
    <w:rPr>
      <w:sz w:val="22"/>
      <w:szCs w:val="22"/>
      <w:lang w:eastAsia="en-US"/>
    </w:rPr>
  </w:style>
  <w:style w:type="paragraph" w:customStyle="1" w:styleId="font5">
    <w:name w:val="font5"/>
    <w:basedOn w:val="a2"/>
    <w:rsid w:val="00F32B8A"/>
    <w:pPr>
      <w:spacing w:before="100" w:beforeAutospacing="1" w:after="100" w:afterAutospacing="1"/>
    </w:pPr>
  </w:style>
  <w:style w:type="paragraph" w:customStyle="1" w:styleId="font6">
    <w:name w:val="font6"/>
    <w:basedOn w:val="a2"/>
    <w:rsid w:val="00F32B8A"/>
    <w:pPr>
      <w:spacing w:before="100" w:beforeAutospacing="1" w:after="100" w:afterAutospacing="1"/>
    </w:pPr>
  </w:style>
  <w:style w:type="paragraph" w:styleId="afffe">
    <w:name w:val="Body Text First Indent"/>
    <w:basedOn w:val="af5"/>
    <w:link w:val="affff"/>
    <w:rsid w:val="008152F4"/>
    <w:pPr>
      <w:ind w:firstLine="210"/>
    </w:pPr>
    <w:rPr>
      <w:sz w:val="20"/>
      <w:szCs w:val="20"/>
    </w:rPr>
  </w:style>
  <w:style w:type="character" w:customStyle="1" w:styleId="affff">
    <w:name w:val="Красная строка Знак"/>
    <w:basedOn w:val="af6"/>
    <w:link w:val="afffe"/>
    <w:rsid w:val="008152F4"/>
    <w:rPr>
      <w:rFonts w:ascii="Times New Roman" w:eastAsia="Times New Roman" w:hAnsi="Times New Roman" w:cs="Times New Roman"/>
      <w:sz w:val="20"/>
      <w:szCs w:val="20"/>
      <w:lang w:eastAsia="ru-RU"/>
    </w:rPr>
  </w:style>
  <w:style w:type="paragraph" w:styleId="affff0">
    <w:name w:val="Document Map"/>
    <w:basedOn w:val="a2"/>
    <w:link w:val="affff1"/>
    <w:rsid w:val="008152F4"/>
    <w:pPr>
      <w:shd w:val="clear" w:color="auto" w:fill="000080"/>
    </w:pPr>
    <w:rPr>
      <w:rFonts w:ascii="Tahoma" w:hAnsi="Tahoma" w:cs="Tahoma"/>
      <w:sz w:val="20"/>
      <w:szCs w:val="20"/>
    </w:rPr>
  </w:style>
  <w:style w:type="character" w:customStyle="1" w:styleId="affff1">
    <w:name w:val="Схема документа Знак"/>
    <w:basedOn w:val="a3"/>
    <w:link w:val="affff0"/>
    <w:rsid w:val="008152F4"/>
    <w:rPr>
      <w:rFonts w:ascii="Tahoma" w:eastAsia="Times New Roman" w:hAnsi="Tahoma" w:cs="Tahoma"/>
      <w:sz w:val="20"/>
      <w:szCs w:val="20"/>
      <w:shd w:val="clear" w:color="auto" w:fill="000080"/>
      <w:lang w:eastAsia="ru-RU"/>
    </w:rPr>
  </w:style>
  <w:style w:type="paragraph" w:customStyle="1" w:styleId="43">
    <w:name w:val="Основной текст4"/>
    <w:basedOn w:val="a2"/>
    <w:rsid w:val="008152F4"/>
    <w:pPr>
      <w:shd w:val="clear" w:color="auto" w:fill="FFFFFF"/>
      <w:spacing w:before="660" w:after="660" w:line="0" w:lineRule="atLeast"/>
      <w:ind w:hanging="500"/>
      <w:jc w:val="both"/>
    </w:pPr>
    <w:rPr>
      <w:sz w:val="25"/>
      <w:szCs w:val="25"/>
    </w:rPr>
  </w:style>
  <w:style w:type="paragraph" w:customStyle="1" w:styleId="51">
    <w:name w:val="Знак5"/>
    <w:basedOn w:val="a2"/>
    <w:rsid w:val="00EC2201"/>
    <w:pPr>
      <w:spacing w:after="160" w:line="240" w:lineRule="exact"/>
    </w:pPr>
    <w:rPr>
      <w:rFonts w:ascii="Verdana" w:hAnsi="Verdana"/>
      <w:sz w:val="20"/>
      <w:szCs w:val="20"/>
      <w:lang w:val="en-US" w:eastAsia="en-US"/>
    </w:rPr>
  </w:style>
  <w:style w:type="paragraph" w:customStyle="1" w:styleId="1a">
    <w:name w:val="Знак Знак Знак Знак1"/>
    <w:basedOn w:val="a2"/>
    <w:rsid w:val="00EC2201"/>
    <w:pPr>
      <w:spacing w:after="160" w:line="240" w:lineRule="exact"/>
    </w:pPr>
    <w:rPr>
      <w:rFonts w:ascii="Verdana" w:hAnsi="Verdana"/>
      <w:sz w:val="20"/>
      <w:szCs w:val="20"/>
      <w:lang w:val="en-US" w:eastAsia="en-US"/>
    </w:rPr>
  </w:style>
  <w:style w:type="paragraph" w:customStyle="1" w:styleId="1TimesNewRoman">
    <w:name w:val="Заголовок 1 + Times New Roman"/>
    <w:aliases w:val="13 пт,не полужирный,Авто,По правому краю,0"/>
    <w:basedOn w:val="1"/>
    <w:next w:val="a7"/>
    <w:rsid w:val="00520C2D"/>
    <w:pPr>
      <w:keepNext w:val="0"/>
      <w:keepLines w:val="0"/>
      <w:widowControl w:val="0"/>
      <w:autoSpaceDE w:val="0"/>
      <w:autoSpaceDN w:val="0"/>
      <w:adjustRightInd w:val="0"/>
      <w:spacing w:before="108"/>
      <w:contextualSpacing/>
      <w:jc w:val="right"/>
    </w:pPr>
    <w:rPr>
      <w:rFonts w:ascii="Times New Roman" w:eastAsia="Times New Roman" w:hAnsi="Times New Roman" w:cs="Times New Roman"/>
      <w:b w:val="0"/>
      <w:color w:val="auto"/>
      <w:sz w:val="26"/>
      <w:szCs w:val="26"/>
    </w:rPr>
  </w:style>
  <w:style w:type="paragraph" w:customStyle="1" w:styleId="ConsCell">
    <w:name w:val="ConsCell"/>
    <w:rsid w:val="00520C2D"/>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FontStyle12">
    <w:name w:val="Font Style12"/>
    <w:rsid w:val="00520C2D"/>
    <w:rPr>
      <w:rFonts w:ascii="Times New Roman" w:hAnsi="Times New Roman" w:cs="Times New Roman" w:hint="default"/>
      <w:sz w:val="20"/>
      <w:szCs w:val="20"/>
    </w:rPr>
  </w:style>
  <w:style w:type="paragraph" w:customStyle="1" w:styleId="msonormalcxsplast">
    <w:name w:val="msonormalcxsplast"/>
    <w:basedOn w:val="a2"/>
    <w:rsid w:val="00520C2D"/>
    <w:pPr>
      <w:spacing w:before="100" w:beforeAutospacing="1" w:after="100" w:afterAutospacing="1"/>
    </w:pPr>
    <w:rPr>
      <w:color w:val="00FFFF"/>
    </w:rPr>
  </w:style>
  <w:style w:type="paragraph" w:customStyle="1" w:styleId="affff2">
    <w:name w:val="Текст (лев. подпись)"/>
    <w:basedOn w:val="a2"/>
    <w:next w:val="a2"/>
    <w:rsid w:val="00520C2D"/>
    <w:pPr>
      <w:widowControl w:val="0"/>
      <w:autoSpaceDE w:val="0"/>
      <w:autoSpaceDN w:val="0"/>
      <w:adjustRightInd w:val="0"/>
    </w:pPr>
    <w:rPr>
      <w:rFonts w:ascii="Arial" w:hAnsi="Arial"/>
      <w:sz w:val="22"/>
      <w:szCs w:val="22"/>
    </w:rPr>
  </w:style>
  <w:style w:type="paragraph" w:customStyle="1" w:styleId="affff3">
    <w:name w:val="Текст (прав. подпись)"/>
    <w:basedOn w:val="a2"/>
    <w:next w:val="a2"/>
    <w:rsid w:val="00520C2D"/>
    <w:pPr>
      <w:widowControl w:val="0"/>
      <w:autoSpaceDE w:val="0"/>
      <w:autoSpaceDN w:val="0"/>
      <w:adjustRightInd w:val="0"/>
      <w:jc w:val="right"/>
    </w:pPr>
    <w:rPr>
      <w:rFonts w:ascii="Arial" w:hAnsi="Arial"/>
      <w:sz w:val="22"/>
      <w:szCs w:val="22"/>
    </w:rPr>
  </w:style>
  <w:style w:type="paragraph" w:customStyle="1" w:styleId="1b">
    <w:name w:val="Знак1"/>
    <w:basedOn w:val="a2"/>
    <w:rsid w:val="00520C2D"/>
    <w:pPr>
      <w:spacing w:after="160" w:line="240" w:lineRule="exact"/>
    </w:pPr>
    <w:rPr>
      <w:rFonts w:ascii="Verdana" w:hAnsi="Verdana"/>
      <w:sz w:val="20"/>
      <w:szCs w:val="20"/>
      <w:lang w:val="en-US" w:eastAsia="en-US"/>
    </w:rPr>
  </w:style>
  <w:style w:type="paragraph" w:customStyle="1" w:styleId="CharCharCarCarCharCharCarCarCharCharCarCarCharChar">
    <w:name w:val="Char Char Car Car Char Char Car Car Char Char Car Car Char Char"/>
    <w:basedOn w:val="a2"/>
    <w:rsid w:val="00520C2D"/>
    <w:pPr>
      <w:spacing w:after="160" w:line="240" w:lineRule="exact"/>
    </w:pPr>
    <w:rPr>
      <w:rFonts w:ascii="Arial" w:hAnsi="Arial" w:cs="Arial"/>
      <w:noProof/>
      <w:sz w:val="20"/>
      <w:szCs w:val="20"/>
    </w:rPr>
  </w:style>
  <w:style w:type="character" w:customStyle="1" w:styleId="ListBulletChar">
    <w:name w:val="List Bullet Char"/>
    <w:locked/>
    <w:rsid w:val="00520C2D"/>
    <w:rPr>
      <w:sz w:val="24"/>
      <w:szCs w:val="24"/>
      <w:lang w:val="ru-RU" w:eastAsia="ru-RU" w:bidi="ar-SA"/>
    </w:rPr>
  </w:style>
  <w:style w:type="paragraph" w:customStyle="1" w:styleId="2f">
    <w:name w:val="Знак2"/>
    <w:basedOn w:val="a2"/>
    <w:rsid w:val="00520C2D"/>
    <w:pPr>
      <w:spacing w:after="160" w:line="240" w:lineRule="exact"/>
    </w:pPr>
    <w:rPr>
      <w:rFonts w:ascii="Verdana" w:hAnsi="Verdana"/>
      <w:sz w:val="20"/>
      <w:szCs w:val="20"/>
      <w:lang w:val="en-US" w:eastAsia="en-US"/>
    </w:rPr>
  </w:style>
  <w:style w:type="character" w:customStyle="1" w:styleId="affff4">
    <w:name w:val="Активная гипертекстовая ссылка"/>
    <w:rsid w:val="00520C2D"/>
    <w:rPr>
      <w:rFonts w:cs="Times New Roman"/>
      <w:b/>
      <w:color w:val="008000"/>
      <w:u w:val="single"/>
    </w:rPr>
  </w:style>
  <w:style w:type="paragraph" w:customStyle="1" w:styleId="affff5">
    <w:name w:val="Внимание: Криминал!!"/>
    <w:basedOn w:val="a2"/>
    <w:next w:val="a2"/>
    <w:rsid w:val="00520C2D"/>
    <w:pPr>
      <w:widowControl w:val="0"/>
      <w:autoSpaceDE w:val="0"/>
      <w:autoSpaceDN w:val="0"/>
      <w:adjustRightInd w:val="0"/>
      <w:jc w:val="both"/>
    </w:pPr>
    <w:rPr>
      <w:rFonts w:ascii="Arial" w:hAnsi="Arial"/>
    </w:rPr>
  </w:style>
  <w:style w:type="paragraph" w:customStyle="1" w:styleId="affff6">
    <w:name w:val="Внимание: недобросовестность!"/>
    <w:basedOn w:val="a2"/>
    <w:next w:val="a2"/>
    <w:rsid w:val="00520C2D"/>
    <w:pPr>
      <w:widowControl w:val="0"/>
      <w:autoSpaceDE w:val="0"/>
      <w:autoSpaceDN w:val="0"/>
      <w:adjustRightInd w:val="0"/>
      <w:jc w:val="both"/>
    </w:pPr>
    <w:rPr>
      <w:rFonts w:ascii="Arial" w:hAnsi="Arial"/>
    </w:rPr>
  </w:style>
  <w:style w:type="paragraph" w:customStyle="1" w:styleId="affff7">
    <w:name w:val="Основное меню (преемственное)"/>
    <w:basedOn w:val="a2"/>
    <w:next w:val="a2"/>
    <w:rsid w:val="00520C2D"/>
    <w:pPr>
      <w:widowControl w:val="0"/>
      <w:autoSpaceDE w:val="0"/>
      <w:autoSpaceDN w:val="0"/>
      <w:adjustRightInd w:val="0"/>
      <w:jc w:val="both"/>
    </w:pPr>
    <w:rPr>
      <w:rFonts w:ascii="Verdana" w:hAnsi="Verdana" w:cs="Verdana"/>
    </w:rPr>
  </w:style>
  <w:style w:type="character" w:customStyle="1" w:styleId="affff8">
    <w:name w:val="Заголовок своего сообщения"/>
    <w:rsid w:val="00520C2D"/>
    <w:rPr>
      <w:rFonts w:cs="Times New Roman"/>
      <w:b/>
      <w:color w:val="000080"/>
    </w:rPr>
  </w:style>
  <w:style w:type="character" w:customStyle="1" w:styleId="affff9">
    <w:name w:val="Заголовок чужого сообщения"/>
    <w:rsid w:val="00520C2D"/>
    <w:rPr>
      <w:rFonts w:cs="Times New Roman"/>
      <w:b/>
      <w:color w:val="FF0000"/>
    </w:rPr>
  </w:style>
  <w:style w:type="paragraph" w:customStyle="1" w:styleId="affffa">
    <w:name w:val="Интерактивный заголовок"/>
    <w:basedOn w:val="15"/>
    <w:next w:val="a2"/>
    <w:rsid w:val="00520C2D"/>
    <w:pPr>
      <w:keepNext w:val="0"/>
      <w:widowControl w:val="0"/>
      <w:suppressAutoHyphens w:val="0"/>
      <w:autoSpaceDE w:val="0"/>
      <w:autoSpaceDN w:val="0"/>
      <w:adjustRightInd w:val="0"/>
      <w:spacing w:before="0" w:after="0"/>
      <w:jc w:val="both"/>
    </w:pPr>
    <w:rPr>
      <w:rFonts w:eastAsia="Times New Roman" w:cs="Times New Roman"/>
      <w:sz w:val="24"/>
      <w:szCs w:val="24"/>
      <w:u w:val="single"/>
      <w:lang w:eastAsia="ru-RU"/>
    </w:rPr>
  </w:style>
  <w:style w:type="paragraph" w:customStyle="1" w:styleId="affffb">
    <w:name w:val="Интерфейс"/>
    <w:basedOn w:val="a2"/>
    <w:next w:val="a2"/>
    <w:rsid w:val="00520C2D"/>
    <w:pPr>
      <w:widowControl w:val="0"/>
      <w:autoSpaceDE w:val="0"/>
      <w:autoSpaceDN w:val="0"/>
      <w:adjustRightInd w:val="0"/>
      <w:jc w:val="both"/>
    </w:pPr>
    <w:rPr>
      <w:rFonts w:ascii="Arial" w:hAnsi="Arial" w:cs="Arial"/>
      <w:color w:val="ECE9D8"/>
      <w:sz w:val="22"/>
      <w:szCs w:val="22"/>
    </w:rPr>
  </w:style>
  <w:style w:type="paragraph" w:customStyle="1" w:styleId="affffc">
    <w:name w:val="Информация об изменениях документа"/>
    <w:basedOn w:val="affd"/>
    <w:next w:val="a2"/>
    <w:rsid w:val="00520C2D"/>
    <w:pPr>
      <w:ind w:left="0"/>
    </w:pPr>
  </w:style>
  <w:style w:type="paragraph" w:customStyle="1" w:styleId="affffd">
    <w:name w:val="Колонтитул (левый)"/>
    <w:basedOn w:val="affff2"/>
    <w:next w:val="a2"/>
    <w:rsid w:val="00520C2D"/>
    <w:pPr>
      <w:jc w:val="both"/>
    </w:pPr>
    <w:rPr>
      <w:sz w:val="16"/>
      <w:szCs w:val="16"/>
    </w:rPr>
  </w:style>
  <w:style w:type="paragraph" w:customStyle="1" w:styleId="affffe">
    <w:name w:val="Колонтитул (правый)"/>
    <w:basedOn w:val="affff3"/>
    <w:next w:val="a2"/>
    <w:rsid w:val="00520C2D"/>
    <w:pPr>
      <w:jc w:val="both"/>
    </w:pPr>
    <w:rPr>
      <w:sz w:val="16"/>
      <w:szCs w:val="16"/>
    </w:rPr>
  </w:style>
  <w:style w:type="paragraph" w:customStyle="1" w:styleId="afffff">
    <w:name w:val="Комментарий пользователя"/>
    <w:basedOn w:val="affd"/>
    <w:next w:val="a2"/>
    <w:rsid w:val="00520C2D"/>
    <w:pPr>
      <w:ind w:left="0"/>
      <w:jc w:val="left"/>
    </w:pPr>
    <w:rPr>
      <w:i w:val="0"/>
      <w:iCs w:val="0"/>
      <w:color w:val="000080"/>
    </w:rPr>
  </w:style>
  <w:style w:type="paragraph" w:customStyle="1" w:styleId="afffff0">
    <w:name w:val="Куда обратиться?"/>
    <w:basedOn w:val="a2"/>
    <w:next w:val="a2"/>
    <w:rsid w:val="00520C2D"/>
    <w:pPr>
      <w:widowControl w:val="0"/>
      <w:autoSpaceDE w:val="0"/>
      <w:autoSpaceDN w:val="0"/>
      <w:adjustRightInd w:val="0"/>
      <w:jc w:val="both"/>
    </w:pPr>
    <w:rPr>
      <w:rFonts w:ascii="Arial" w:hAnsi="Arial"/>
    </w:rPr>
  </w:style>
  <w:style w:type="character" w:customStyle="1" w:styleId="afffff1">
    <w:name w:val="Найденные слова"/>
    <w:rsid w:val="00520C2D"/>
    <w:rPr>
      <w:rFonts w:cs="Times New Roman"/>
      <w:b/>
      <w:color w:val="000080"/>
    </w:rPr>
  </w:style>
  <w:style w:type="paragraph" w:customStyle="1" w:styleId="afffff2">
    <w:name w:val="Необходимые документы"/>
    <w:basedOn w:val="a2"/>
    <w:next w:val="a2"/>
    <w:rsid w:val="00520C2D"/>
    <w:pPr>
      <w:widowControl w:val="0"/>
      <w:autoSpaceDE w:val="0"/>
      <w:autoSpaceDN w:val="0"/>
      <w:adjustRightInd w:val="0"/>
      <w:ind w:left="118"/>
      <w:jc w:val="both"/>
    </w:pPr>
    <w:rPr>
      <w:rFonts w:ascii="Arial" w:hAnsi="Arial"/>
    </w:rPr>
  </w:style>
  <w:style w:type="paragraph" w:customStyle="1" w:styleId="afffff3">
    <w:name w:val="Объект"/>
    <w:basedOn w:val="a2"/>
    <w:next w:val="a2"/>
    <w:rsid w:val="00520C2D"/>
    <w:pPr>
      <w:widowControl w:val="0"/>
      <w:autoSpaceDE w:val="0"/>
      <w:autoSpaceDN w:val="0"/>
      <w:adjustRightInd w:val="0"/>
      <w:jc w:val="both"/>
    </w:pPr>
  </w:style>
  <w:style w:type="paragraph" w:customStyle="1" w:styleId="afffff4">
    <w:name w:val="Оглавление"/>
    <w:basedOn w:val="affc"/>
    <w:next w:val="a2"/>
    <w:link w:val="afffff5"/>
    <w:rsid w:val="00520C2D"/>
    <w:pPr>
      <w:ind w:left="140"/>
    </w:pPr>
    <w:rPr>
      <w:rFonts w:ascii="Arial" w:hAnsi="Arial" w:cs="Times New Roman"/>
    </w:rPr>
  </w:style>
  <w:style w:type="character" w:customStyle="1" w:styleId="afffff6">
    <w:name w:val="Опечатки"/>
    <w:rsid w:val="00520C2D"/>
    <w:rPr>
      <w:color w:val="FF0000"/>
    </w:rPr>
  </w:style>
  <w:style w:type="paragraph" w:customStyle="1" w:styleId="afffff7">
    <w:name w:val="Переменная часть"/>
    <w:basedOn w:val="affff7"/>
    <w:next w:val="a2"/>
    <w:rsid w:val="00520C2D"/>
    <w:rPr>
      <w:rFonts w:ascii="Arial" w:hAnsi="Arial" w:cs="Times New Roman"/>
      <w:sz w:val="20"/>
      <w:szCs w:val="20"/>
    </w:rPr>
  </w:style>
  <w:style w:type="paragraph" w:customStyle="1" w:styleId="afffff8">
    <w:name w:val="Постоянная часть"/>
    <w:basedOn w:val="affff7"/>
    <w:next w:val="a2"/>
    <w:rsid w:val="00520C2D"/>
    <w:rPr>
      <w:rFonts w:ascii="Arial" w:hAnsi="Arial" w:cs="Times New Roman"/>
      <w:sz w:val="22"/>
      <w:szCs w:val="22"/>
    </w:rPr>
  </w:style>
  <w:style w:type="paragraph" w:customStyle="1" w:styleId="afffff9">
    <w:name w:val="Пример."/>
    <w:basedOn w:val="a2"/>
    <w:next w:val="a2"/>
    <w:rsid w:val="00520C2D"/>
    <w:pPr>
      <w:widowControl w:val="0"/>
      <w:autoSpaceDE w:val="0"/>
      <w:autoSpaceDN w:val="0"/>
      <w:adjustRightInd w:val="0"/>
      <w:ind w:left="118" w:firstLine="602"/>
      <w:jc w:val="both"/>
    </w:pPr>
    <w:rPr>
      <w:rFonts w:ascii="Arial" w:hAnsi="Arial"/>
    </w:rPr>
  </w:style>
  <w:style w:type="paragraph" w:customStyle="1" w:styleId="afffffa">
    <w:name w:val="Примечание."/>
    <w:basedOn w:val="affd"/>
    <w:next w:val="a2"/>
    <w:rsid w:val="00520C2D"/>
    <w:pPr>
      <w:ind w:left="0"/>
    </w:pPr>
    <w:rPr>
      <w:i w:val="0"/>
      <w:iCs w:val="0"/>
      <w:color w:val="auto"/>
    </w:rPr>
  </w:style>
  <w:style w:type="character" w:customStyle="1" w:styleId="afffffb">
    <w:name w:val="Продолжение ссылки"/>
    <w:basedOn w:val="aff"/>
    <w:uiPriority w:val="99"/>
    <w:rsid w:val="00520C2D"/>
    <w:rPr>
      <w:rFonts w:cs="Times New Roman"/>
      <w:b/>
      <w:color w:val="008000"/>
    </w:rPr>
  </w:style>
  <w:style w:type="paragraph" w:customStyle="1" w:styleId="afffffc">
    <w:name w:val="Словарная статья"/>
    <w:basedOn w:val="a2"/>
    <w:next w:val="a2"/>
    <w:rsid w:val="00520C2D"/>
    <w:pPr>
      <w:widowControl w:val="0"/>
      <w:autoSpaceDE w:val="0"/>
      <w:autoSpaceDN w:val="0"/>
      <w:adjustRightInd w:val="0"/>
      <w:ind w:right="118"/>
      <w:jc w:val="both"/>
    </w:pPr>
    <w:rPr>
      <w:rFonts w:ascii="Arial" w:hAnsi="Arial"/>
    </w:rPr>
  </w:style>
  <w:style w:type="character" w:customStyle="1" w:styleId="afffffd">
    <w:name w:val="Сравнение редакций"/>
    <w:rsid w:val="00520C2D"/>
    <w:rPr>
      <w:rFonts w:cs="Times New Roman"/>
      <w:b/>
      <w:color w:val="000080"/>
    </w:rPr>
  </w:style>
  <w:style w:type="character" w:customStyle="1" w:styleId="afffffe">
    <w:name w:val="Сравнение редакций. Добавленный фрагмент"/>
    <w:rsid w:val="00520C2D"/>
    <w:rPr>
      <w:color w:val="0000FF"/>
    </w:rPr>
  </w:style>
  <w:style w:type="character" w:customStyle="1" w:styleId="affffff">
    <w:name w:val="Сравнение редакций. Удаленный фрагмент"/>
    <w:rsid w:val="00520C2D"/>
    <w:rPr>
      <w:strike/>
      <w:color w:val="808000"/>
    </w:rPr>
  </w:style>
  <w:style w:type="paragraph" w:customStyle="1" w:styleId="affffff0">
    <w:name w:val="Текст (справка)"/>
    <w:basedOn w:val="a2"/>
    <w:next w:val="a2"/>
    <w:rsid w:val="00520C2D"/>
    <w:pPr>
      <w:widowControl w:val="0"/>
      <w:autoSpaceDE w:val="0"/>
      <w:autoSpaceDN w:val="0"/>
      <w:adjustRightInd w:val="0"/>
      <w:ind w:left="170" w:right="170"/>
    </w:pPr>
    <w:rPr>
      <w:rFonts w:ascii="Arial" w:hAnsi="Arial"/>
    </w:rPr>
  </w:style>
  <w:style w:type="paragraph" w:customStyle="1" w:styleId="affffff1">
    <w:name w:val="Текст в таблице"/>
    <w:basedOn w:val="afffd"/>
    <w:next w:val="a2"/>
    <w:rsid w:val="00520C2D"/>
    <w:pPr>
      <w:ind w:firstLine="500"/>
    </w:pPr>
  </w:style>
  <w:style w:type="paragraph" w:customStyle="1" w:styleId="affffff2">
    <w:name w:val="Технический комментарий"/>
    <w:basedOn w:val="a2"/>
    <w:next w:val="a2"/>
    <w:rsid w:val="00520C2D"/>
    <w:pPr>
      <w:widowControl w:val="0"/>
      <w:autoSpaceDE w:val="0"/>
      <w:autoSpaceDN w:val="0"/>
      <w:adjustRightInd w:val="0"/>
    </w:pPr>
    <w:rPr>
      <w:rFonts w:ascii="Arial" w:hAnsi="Arial"/>
    </w:rPr>
  </w:style>
  <w:style w:type="character" w:customStyle="1" w:styleId="affffff3">
    <w:name w:val="Утратил силу"/>
    <w:rsid w:val="00520C2D"/>
    <w:rPr>
      <w:rFonts w:cs="Times New Roman"/>
      <w:b/>
      <w:strike/>
      <w:color w:val="808000"/>
    </w:rPr>
  </w:style>
  <w:style w:type="paragraph" w:customStyle="1" w:styleId="affffff4">
    <w:name w:val="Центрированный (таблица)"/>
    <w:basedOn w:val="afffd"/>
    <w:next w:val="a2"/>
    <w:rsid w:val="00520C2D"/>
    <w:pPr>
      <w:jc w:val="center"/>
    </w:pPr>
  </w:style>
  <w:style w:type="character" w:customStyle="1" w:styleId="1c">
    <w:name w:val="Знак Знак1"/>
    <w:locked/>
    <w:rsid w:val="00520C2D"/>
    <w:rPr>
      <w:sz w:val="24"/>
      <w:szCs w:val="24"/>
      <w:lang w:val="ru-RU" w:eastAsia="ru-RU" w:bidi="ar-SA"/>
    </w:rPr>
  </w:style>
  <w:style w:type="character" w:customStyle="1" w:styleId="FontStyle35">
    <w:name w:val="Font Style35"/>
    <w:rsid w:val="00520C2D"/>
    <w:rPr>
      <w:rFonts w:ascii="Times New Roman" w:hAnsi="Times New Roman" w:cs="Times New Roman" w:hint="default"/>
      <w:b/>
      <w:bCs/>
      <w:sz w:val="26"/>
      <w:szCs w:val="26"/>
    </w:rPr>
  </w:style>
  <w:style w:type="paragraph" w:customStyle="1" w:styleId="consplustitle0">
    <w:name w:val="consplustitle"/>
    <w:basedOn w:val="a2"/>
    <w:rsid w:val="00520C2D"/>
    <w:pPr>
      <w:autoSpaceDE w:val="0"/>
      <w:autoSpaceDN w:val="0"/>
    </w:pPr>
    <w:rPr>
      <w:rFonts w:ascii="Arial" w:eastAsia="Calibri" w:hAnsi="Arial" w:cs="Arial"/>
      <w:b/>
      <w:bCs/>
      <w:sz w:val="20"/>
      <w:szCs w:val="20"/>
    </w:rPr>
  </w:style>
  <w:style w:type="paragraph" w:customStyle="1" w:styleId="Style6">
    <w:name w:val="Style6"/>
    <w:basedOn w:val="a2"/>
    <w:rsid w:val="00520C2D"/>
    <w:pPr>
      <w:widowControl w:val="0"/>
      <w:autoSpaceDE w:val="0"/>
      <w:autoSpaceDN w:val="0"/>
      <w:adjustRightInd w:val="0"/>
      <w:jc w:val="center"/>
    </w:pPr>
  </w:style>
  <w:style w:type="paragraph" w:customStyle="1" w:styleId="Style16">
    <w:name w:val="Style16"/>
    <w:basedOn w:val="a2"/>
    <w:rsid w:val="00520C2D"/>
    <w:pPr>
      <w:widowControl w:val="0"/>
      <w:autoSpaceDE w:val="0"/>
      <w:autoSpaceDN w:val="0"/>
      <w:adjustRightInd w:val="0"/>
      <w:spacing w:line="367" w:lineRule="exact"/>
      <w:ind w:firstLine="720"/>
      <w:jc w:val="both"/>
    </w:pPr>
  </w:style>
  <w:style w:type="paragraph" w:customStyle="1" w:styleId="Style20">
    <w:name w:val="Style20"/>
    <w:basedOn w:val="a2"/>
    <w:rsid w:val="00520C2D"/>
    <w:pPr>
      <w:widowControl w:val="0"/>
      <w:autoSpaceDE w:val="0"/>
      <w:autoSpaceDN w:val="0"/>
      <w:adjustRightInd w:val="0"/>
      <w:spacing w:line="370" w:lineRule="exact"/>
      <w:ind w:firstLine="1714"/>
    </w:pPr>
  </w:style>
  <w:style w:type="paragraph" w:customStyle="1" w:styleId="Style21">
    <w:name w:val="Style21"/>
    <w:basedOn w:val="a2"/>
    <w:rsid w:val="00520C2D"/>
    <w:pPr>
      <w:widowControl w:val="0"/>
      <w:autoSpaceDE w:val="0"/>
      <w:autoSpaceDN w:val="0"/>
      <w:adjustRightInd w:val="0"/>
      <w:spacing w:line="367" w:lineRule="exact"/>
      <w:ind w:firstLine="715"/>
      <w:jc w:val="both"/>
    </w:pPr>
  </w:style>
  <w:style w:type="character" w:customStyle="1" w:styleId="FontStyle32">
    <w:name w:val="Font Style32"/>
    <w:rsid w:val="00520C2D"/>
    <w:rPr>
      <w:rFonts w:ascii="Times New Roman" w:hAnsi="Times New Roman" w:cs="Times New Roman" w:hint="default"/>
      <w:sz w:val="26"/>
      <w:szCs w:val="26"/>
    </w:rPr>
  </w:style>
  <w:style w:type="character" w:customStyle="1" w:styleId="44">
    <w:name w:val="Знак Знак4"/>
    <w:locked/>
    <w:rsid w:val="00520C2D"/>
    <w:rPr>
      <w:b/>
      <w:bCs/>
      <w:sz w:val="24"/>
      <w:szCs w:val="24"/>
      <w:lang w:val="ru-RU" w:eastAsia="ru-RU" w:bidi="ar-SA"/>
    </w:rPr>
  </w:style>
  <w:style w:type="paragraph" w:customStyle="1" w:styleId="2f0">
    <w:name w:val="Знак Знак2 Знак Знак Знак Знак Знак Знак"/>
    <w:basedOn w:val="a2"/>
    <w:rsid w:val="00520C2D"/>
    <w:pPr>
      <w:spacing w:after="160" w:line="240" w:lineRule="exact"/>
    </w:pPr>
    <w:rPr>
      <w:rFonts w:ascii="Verdana" w:hAnsi="Verdana" w:cs="Verdana"/>
      <w:sz w:val="20"/>
      <w:szCs w:val="20"/>
      <w:lang w:val="en-US" w:eastAsia="en-US"/>
    </w:rPr>
  </w:style>
  <w:style w:type="paragraph" w:customStyle="1" w:styleId="affffff5">
    <w:name w:val="Абзац"/>
    <w:basedOn w:val="a2"/>
    <w:rsid w:val="002A5B92"/>
    <w:pPr>
      <w:widowControl w:val="0"/>
      <w:spacing w:line="360" w:lineRule="auto"/>
      <w:ind w:firstLine="720"/>
      <w:jc w:val="both"/>
    </w:pPr>
    <w:rPr>
      <w:sz w:val="28"/>
      <w:szCs w:val="28"/>
    </w:rPr>
  </w:style>
  <w:style w:type="paragraph" w:customStyle="1" w:styleId="affffff6">
    <w:name w:val="Таблица"/>
    <w:basedOn w:val="affffff7"/>
    <w:rsid w:val="00FD6492"/>
    <w:pPr>
      <w:pBdr>
        <w:top w:val="none" w:sz="0" w:space="0" w:color="auto"/>
        <w:left w:val="none" w:sz="0" w:space="0" w:color="auto"/>
        <w:bottom w:val="none" w:sz="0" w:space="0" w:color="auto"/>
        <w:right w:val="none" w:sz="0" w:space="0" w:color="auto"/>
      </w:pBdr>
      <w:shd w:val="clear" w:color="auto" w:fill="auto"/>
      <w:spacing w:line="220" w:lineRule="exact"/>
      <w:ind w:left="0" w:firstLine="0"/>
    </w:pPr>
    <w:rPr>
      <w:rFonts w:ascii="Arial" w:eastAsia="Times New Roman" w:hAnsi="Arial" w:cs="Arial"/>
      <w:sz w:val="20"/>
      <w:szCs w:val="20"/>
    </w:rPr>
  </w:style>
  <w:style w:type="paragraph" w:styleId="affffff7">
    <w:name w:val="Message Header"/>
    <w:basedOn w:val="a2"/>
    <w:link w:val="affffff8"/>
    <w:unhideWhenUsed/>
    <w:rsid w:val="00FD6492"/>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affffff8">
    <w:name w:val="Шапка Знак"/>
    <w:basedOn w:val="a3"/>
    <w:link w:val="affffff7"/>
    <w:uiPriority w:val="99"/>
    <w:semiHidden/>
    <w:rsid w:val="00FD6492"/>
    <w:rPr>
      <w:rFonts w:asciiTheme="majorHAnsi" w:eastAsiaTheme="majorEastAsia" w:hAnsiTheme="majorHAnsi" w:cstheme="majorBidi"/>
      <w:sz w:val="24"/>
      <w:szCs w:val="24"/>
      <w:shd w:val="pct20" w:color="auto" w:fill="auto"/>
      <w:lang w:eastAsia="ru-RU"/>
    </w:rPr>
  </w:style>
  <w:style w:type="paragraph" w:customStyle="1" w:styleId="Style4">
    <w:name w:val="Style4"/>
    <w:basedOn w:val="a2"/>
    <w:rsid w:val="00BA1841"/>
    <w:pPr>
      <w:widowControl w:val="0"/>
      <w:autoSpaceDE w:val="0"/>
      <w:autoSpaceDN w:val="0"/>
      <w:adjustRightInd w:val="0"/>
      <w:spacing w:line="326" w:lineRule="exact"/>
      <w:ind w:firstLine="542"/>
      <w:jc w:val="both"/>
    </w:pPr>
  </w:style>
  <w:style w:type="character" w:customStyle="1" w:styleId="affffff9">
    <w:name w:val="Выделение для Базового Поиска (курсив)"/>
    <w:rsid w:val="00BA1841"/>
    <w:rPr>
      <w:b/>
      <w:bCs/>
      <w:i/>
      <w:iCs/>
      <w:color w:val="0058A9"/>
      <w:sz w:val="26"/>
      <w:szCs w:val="26"/>
    </w:rPr>
  </w:style>
  <w:style w:type="paragraph" w:customStyle="1" w:styleId="affffffa">
    <w:name w:val="Дочерний элемент списка"/>
    <w:basedOn w:val="a2"/>
    <w:next w:val="a2"/>
    <w:rsid w:val="00BA1841"/>
    <w:pPr>
      <w:autoSpaceDE w:val="0"/>
      <w:autoSpaceDN w:val="0"/>
      <w:adjustRightInd w:val="0"/>
      <w:jc w:val="both"/>
    </w:pPr>
    <w:rPr>
      <w:rFonts w:ascii="Arial" w:hAnsi="Arial"/>
      <w:color w:val="868381"/>
      <w:sz w:val="20"/>
      <w:szCs w:val="20"/>
    </w:rPr>
  </w:style>
  <w:style w:type="character" w:customStyle="1" w:styleId="39">
    <w:name w:val="Знак Знак3"/>
    <w:locked/>
    <w:rsid w:val="00BA1841"/>
    <w:rPr>
      <w:rFonts w:ascii="Times New Roman" w:hAnsi="Times New Roman" w:cs="Times New Roman"/>
      <w:sz w:val="20"/>
      <w:szCs w:val="20"/>
    </w:rPr>
  </w:style>
  <w:style w:type="paragraph" w:customStyle="1" w:styleId="CharCharCarCarCharCharCarCarCharCharCarCarCharChar1">
    <w:name w:val="Char Char Car Car Char Char Car Car Char Char Car Car Char Char1"/>
    <w:basedOn w:val="a2"/>
    <w:rsid w:val="00BA1841"/>
    <w:pPr>
      <w:spacing w:after="160" w:line="240" w:lineRule="exact"/>
    </w:pPr>
    <w:rPr>
      <w:sz w:val="20"/>
      <w:szCs w:val="20"/>
    </w:rPr>
  </w:style>
  <w:style w:type="paragraph" w:customStyle="1" w:styleId="240">
    <w:name w:val="Основной текст 24"/>
    <w:basedOn w:val="a2"/>
    <w:rsid w:val="00BF55CE"/>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2Exact">
    <w:name w:val="Основной текст (2) Exact"/>
    <w:basedOn w:val="a3"/>
    <w:rsid w:val="000328F0"/>
    <w:rPr>
      <w:rFonts w:ascii="Times New Roman" w:eastAsia="Times New Roman" w:hAnsi="Times New Roman" w:cs="Times New Roman"/>
      <w:b w:val="0"/>
      <w:bCs w:val="0"/>
      <w:i w:val="0"/>
      <w:iCs w:val="0"/>
      <w:smallCaps w:val="0"/>
      <w:strike w:val="0"/>
      <w:u w:val="none"/>
    </w:rPr>
  </w:style>
  <w:style w:type="character" w:customStyle="1" w:styleId="2Exact0">
    <w:name w:val="Заголовок №2 Exact"/>
    <w:basedOn w:val="a3"/>
    <w:rsid w:val="000328F0"/>
    <w:rPr>
      <w:rFonts w:ascii="Times New Roman" w:eastAsia="Times New Roman" w:hAnsi="Times New Roman" w:cs="Times New Roman"/>
      <w:b/>
      <w:bCs/>
      <w:i w:val="0"/>
      <w:iCs w:val="0"/>
      <w:smallCaps w:val="0"/>
      <w:strike w:val="0"/>
      <w:sz w:val="26"/>
      <w:szCs w:val="26"/>
      <w:u w:val="none"/>
    </w:rPr>
  </w:style>
  <w:style w:type="character" w:customStyle="1" w:styleId="3Exact">
    <w:name w:val="Основной текст (3) Exact"/>
    <w:basedOn w:val="a3"/>
    <w:rsid w:val="000328F0"/>
    <w:rPr>
      <w:rFonts w:ascii="Times New Roman" w:eastAsia="Times New Roman" w:hAnsi="Times New Roman" w:cs="Times New Roman"/>
      <w:b/>
      <w:bCs/>
      <w:i w:val="0"/>
      <w:iCs w:val="0"/>
      <w:smallCaps w:val="0"/>
      <w:strike w:val="0"/>
      <w:sz w:val="26"/>
      <w:szCs w:val="26"/>
      <w:u w:val="none"/>
    </w:rPr>
  </w:style>
  <w:style w:type="paragraph" w:customStyle="1" w:styleId="20">
    <w:name w:val="Стиль2"/>
    <w:basedOn w:val="21"/>
    <w:rsid w:val="00DF1B26"/>
    <w:pPr>
      <w:keepNext/>
      <w:keepLines/>
      <w:widowControl w:val="0"/>
      <w:numPr>
        <w:ilvl w:val="0"/>
      </w:numPr>
      <w:suppressLineNumbers/>
      <w:tabs>
        <w:tab w:val="clear" w:pos="1152"/>
        <w:tab w:val="num" w:pos="576"/>
      </w:tabs>
      <w:suppressAutoHyphens/>
      <w:spacing w:after="60"/>
      <w:ind w:left="576" w:hanging="576"/>
      <w:jc w:val="both"/>
    </w:pPr>
    <w:rPr>
      <w:b/>
      <w:szCs w:val="20"/>
    </w:rPr>
  </w:style>
  <w:style w:type="paragraph" w:styleId="21">
    <w:name w:val="List Number 2"/>
    <w:basedOn w:val="a2"/>
    <w:rsid w:val="00DF1B26"/>
    <w:pPr>
      <w:numPr>
        <w:ilvl w:val="1"/>
        <w:numId w:val="2"/>
      </w:numPr>
      <w:tabs>
        <w:tab w:val="clear" w:pos="576"/>
        <w:tab w:val="num" w:pos="720"/>
      </w:tabs>
      <w:ind w:left="720" w:hanging="360"/>
    </w:pPr>
  </w:style>
  <w:style w:type="paragraph" w:customStyle="1" w:styleId="30">
    <w:name w:val="Стиль3"/>
    <w:basedOn w:val="24"/>
    <w:uiPriority w:val="99"/>
    <w:rsid w:val="00DF1B26"/>
    <w:pPr>
      <w:numPr>
        <w:ilvl w:val="2"/>
        <w:numId w:val="2"/>
      </w:numPr>
      <w:adjustRightInd w:val="0"/>
      <w:spacing w:after="0" w:line="240" w:lineRule="auto"/>
      <w:jc w:val="both"/>
      <w:textAlignment w:val="baseline"/>
    </w:pPr>
  </w:style>
  <w:style w:type="paragraph" w:customStyle="1" w:styleId="font7">
    <w:name w:val="font7"/>
    <w:basedOn w:val="a2"/>
    <w:rsid w:val="00591A71"/>
    <w:pPr>
      <w:spacing w:before="100" w:beforeAutospacing="1" w:after="100" w:afterAutospacing="1"/>
    </w:pPr>
    <w:rPr>
      <w:sz w:val="20"/>
      <w:szCs w:val="20"/>
      <w:u w:val="single"/>
    </w:rPr>
  </w:style>
  <w:style w:type="paragraph" w:customStyle="1" w:styleId="xl290">
    <w:name w:val="xl290"/>
    <w:basedOn w:val="a2"/>
    <w:rsid w:val="00591A71"/>
    <w:pPr>
      <w:spacing w:before="100" w:beforeAutospacing="1" w:after="100" w:afterAutospacing="1"/>
    </w:pPr>
    <w:rPr>
      <w:sz w:val="20"/>
      <w:szCs w:val="20"/>
    </w:rPr>
  </w:style>
  <w:style w:type="paragraph" w:customStyle="1" w:styleId="xl291">
    <w:name w:val="xl291"/>
    <w:basedOn w:val="a2"/>
    <w:rsid w:val="00591A71"/>
    <w:pPr>
      <w:spacing w:before="100" w:beforeAutospacing="1" w:after="100" w:afterAutospacing="1"/>
    </w:pPr>
    <w:rPr>
      <w:sz w:val="20"/>
      <w:szCs w:val="20"/>
    </w:rPr>
  </w:style>
  <w:style w:type="paragraph" w:customStyle="1" w:styleId="xl292">
    <w:name w:val="xl292"/>
    <w:basedOn w:val="a2"/>
    <w:rsid w:val="00591A71"/>
    <w:pPr>
      <w:spacing w:before="100" w:beforeAutospacing="1" w:after="100" w:afterAutospacing="1"/>
    </w:pPr>
    <w:rPr>
      <w:sz w:val="20"/>
      <w:szCs w:val="20"/>
    </w:rPr>
  </w:style>
  <w:style w:type="paragraph" w:customStyle="1" w:styleId="xl293">
    <w:name w:val="xl29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294">
    <w:name w:val="xl29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295">
    <w:name w:val="xl295"/>
    <w:basedOn w:val="a2"/>
    <w:rsid w:val="00591A71"/>
    <w:pPr>
      <w:spacing w:before="100" w:beforeAutospacing="1" w:after="100" w:afterAutospacing="1"/>
      <w:textAlignment w:val="center"/>
    </w:pPr>
  </w:style>
  <w:style w:type="paragraph" w:customStyle="1" w:styleId="xl297">
    <w:name w:val="xl297"/>
    <w:basedOn w:val="a2"/>
    <w:rsid w:val="00591A71"/>
    <w:pPr>
      <w:spacing w:before="100" w:beforeAutospacing="1" w:after="100" w:afterAutospacing="1"/>
      <w:jc w:val="right"/>
    </w:pPr>
    <w:rPr>
      <w:sz w:val="20"/>
      <w:szCs w:val="20"/>
    </w:rPr>
  </w:style>
  <w:style w:type="paragraph" w:customStyle="1" w:styleId="xl298">
    <w:name w:val="xl298"/>
    <w:basedOn w:val="a2"/>
    <w:rsid w:val="00591A71"/>
    <w:pPr>
      <w:spacing w:before="100" w:beforeAutospacing="1" w:after="100" w:afterAutospacing="1"/>
      <w:jc w:val="right"/>
    </w:pPr>
    <w:rPr>
      <w:sz w:val="20"/>
      <w:szCs w:val="20"/>
    </w:rPr>
  </w:style>
  <w:style w:type="paragraph" w:customStyle="1" w:styleId="xl300">
    <w:name w:val="xl300"/>
    <w:basedOn w:val="a2"/>
    <w:rsid w:val="00591A71"/>
    <w:pPr>
      <w:spacing w:before="100" w:beforeAutospacing="1" w:after="100" w:afterAutospacing="1"/>
      <w:jc w:val="right"/>
    </w:pPr>
    <w:rPr>
      <w:sz w:val="20"/>
      <w:szCs w:val="20"/>
    </w:rPr>
  </w:style>
  <w:style w:type="paragraph" w:customStyle="1" w:styleId="xl301">
    <w:name w:val="xl301"/>
    <w:basedOn w:val="a2"/>
    <w:rsid w:val="00591A71"/>
    <w:pPr>
      <w:spacing w:before="100" w:beforeAutospacing="1" w:after="100" w:afterAutospacing="1"/>
    </w:pPr>
    <w:rPr>
      <w:sz w:val="20"/>
      <w:szCs w:val="20"/>
    </w:rPr>
  </w:style>
  <w:style w:type="paragraph" w:customStyle="1" w:styleId="xl302">
    <w:name w:val="xl30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03">
    <w:name w:val="xl303"/>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b/>
      <w:bCs/>
      <w:sz w:val="20"/>
      <w:szCs w:val="20"/>
    </w:rPr>
  </w:style>
  <w:style w:type="paragraph" w:customStyle="1" w:styleId="xl304">
    <w:name w:val="xl304"/>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b/>
      <w:bCs/>
      <w:sz w:val="20"/>
      <w:szCs w:val="20"/>
    </w:rPr>
  </w:style>
  <w:style w:type="paragraph" w:customStyle="1" w:styleId="xl305">
    <w:name w:val="xl30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06">
    <w:name w:val="xl30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07">
    <w:name w:val="xl30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08">
    <w:name w:val="xl308"/>
    <w:basedOn w:val="a2"/>
    <w:rsid w:val="00591A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0"/>
      <w:szCs w:val="20"/>
    </w:rPr>
  </w:style>
  <w:style w:type="paragraph" w:customStyle="1" w:styleId="xl309">
    <w:name w:val="xl30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10">
    <w:name w:val="xl310"/>
    <w:basedOn w:val="a2"/>
    <w:rsid w:val="00591A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sz w:val="20"/>
      <w:szCs w:val="20"/>
    </w:rPr>
  </w:style>
  <w:style w:type="paragraph" w:customStyle="1" w:styleId="xl311">
    <w:name w:val="xl311"/>
    <w:basedOn w:val="a2"/>
    <w:rsid w:val="00591A71"/>
    <w:pPr>
      <w:spacing w:before="100" w:beforeAutospacing="1" w:after="100" w:afterAutospacing="1"/>
    </w:pPr>
    <w:rPr>
      <w:sz w:val="20"/>
      <w:szCs w:val="20"/>
    </w:rPr>
  </w:style>
  <w:style w:type="paragraph" w:customStyle="1" w:styleId="xl312">
    <w:name w:val="xl312"/>
    <w:basedOn w:val="a2"/>
    <w:rsid w:val="00591A71"/>
    <w:pPr>
      <w:spacing w:before="100" w:beforeAutospacing="1" w:after="100" w:afterAutospacing="1"/>
    </w:pPr>
    <w:rPr>
      <w:sz w:val="20"/>
      <w:szCs w:val="20"/>
    </w:rPr>
  </w:style>
  <w:style w:type="paragraph" w:customStyle="1" w:styleId="xl313">
    <w:name w:val="xl313"/>
    <w:basedOn w:val="a2"/>
    <w:rsid w:val="00591A71"/>
    <w:pPr>
      <w:spacing w:before="100" w:beforeAutospacing="1" w:after="100" w:afterAutospacing="1"/>
    </w:pPr>
    <w:rPr>
      <w:sz w:val="20"/>
      <w:szCs w:val="20"/>
    </w:rPr>
  </w:style>
  <w:style w:type="paragraph" w:customStyle="1" w:styleId="xl314">
    <w:name w:val="xl314"/>
    <w:basedOn w:val="a2"/>
    <w:rsid w:val="00591A71"/>
    <w:pPr>
      <w:spacing w:before="100" w:beforeAutospacing="1" w:after="100" w:afterAutospacing="1"/>
    </w:pPr>
    <w:rPr>
      <w:sz w:val="20"/>
      <w:szCs w:val="20"/>
    </w:rPr>
  </w:style>
  <w:style w:type="paragraph" w:customStyle="1" w:styleId="xl315">
    <w:name w:val="xl315"/>
    <w:basedOn w:val="a2"/>
    <w:rsid w:val="00591A71"/>
    <w:pPr>
      <w:spacing w:before="100" w:beforeAutospacing="1" w:after="100" w:afterAutospacing="1"/>
    </w:pPr>
    <w:rPr>
      <w:sz w:val="20"/>
      <w:szCs w:val="20"/>
    </w:rPr>
  </w:style>
  <w:style w:type="paragraph" w:customStyle="1" w:styleId="xl316">
    <w:name w:val="xl316"/>
    <w:basedOn w:val="a2"/>
    <w:rsid w:val="00591A71"/>
    <w:pPr>
      <w:spacing w:before="100" w:beforeAutospacing="1" w:after="100" w:afterAutospacing="1"/>
    </w:pPr>
    <w:rPr>
      <w:sz w:val="20"/>
      <w:szCs w:val="20"/>
    </w:rPr>
  </w:style>
  <w:style w:type="paragraph" w:customStyle="1" w:styleId="xl317">
    <w:name w:val="xl317"/>
    <w:basedOn w:val="a2"/>
    <w:rsid w:val="00591A71"/>
    <w:pPr>
      <w:spacing w:before="100" w:beforeAutospacing="1" w:after="100" w:afterAutospacing="1"/>
      <w:jc w:val="center"/>
    </w:pPr>
    <w:rPr>
      <w:b/>
      <w:bCs/>
      <w:sz w:val="20"/>
      <w:szCs w:val="20"/>
    </w:rPr>
  </w:style>
  <w:style w:type="paragraph" w:customStyle="1" w:styleId="xl318">
    <w:name w:val="xl318"/>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pPr>
    <w:rPr>
      <w:b/>
      <w:bCs/>
      <w:sz w:val="20"/>
      <w:szCs w:val="20"/>
    </w:rPr>
  </w:style>
  <w:style w:type="paragraph" w:customStyle="1" w:styleId="xl319">
    <w:name w:val="xl319"/>
    <w:basedOn w:val="a2"/>
    <w:rsid w:val="00591A71"/>
    <w:pPr>
      <w:shd w:val="clear" w:color="000000" w:fill="FFFF00"/>
      <w:spacing w:before="100" w:beforeAutospacing="1" w:after="100" w:afterAutospacing="1"/>
    </w:pPr>
  </w:style>
  <w:style w:type="paragraph" w:customStyle="1" w:styleId="xl320">
    <w:name w:val="xl320"/>
    <w:basedOn w:val="a2"/>
    <w:rsid w:val="00591A71"/>
    <w:pPr>
      <w:spacing w:before="100" w:beforeAutospacing="1" w:after="100" w:afterAutospacing="1"/>
    </w:pPr>
    <w:rPr>
      <w:b/>
      <w:bCs/>
    </w:rPr>
  </w:style>
  <w:style w:type="paragraph" w:customStyle="1" w:styleId="xl321">
    <w:name w:val="xl321"/>
    <w:basedOn w:val="a2"/>
    <w:rsid w:val="00591A71"/>
    <w:pPr>
      <w:spacing w:before="100" w:beforeAutospacing="1" w:after="100" w:afterAutospacing="1"/>
    </w:pPr>
    <w:rPr>
      <w:b/>
      <w:bCs/>
      <w:i/>
      <w:iCs/>
    </w:rPr>
  </w:style>
  <w:style w:type="paragraph" w:customStyle="1" w:styleId="xl322">
    <w:name w:val="xl32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26282F"/>
      <w:sz w:val="20"/>
      <w:szCs w:val="20"/>
    </w:rPr>
  </w:style>
  <w:style w:type="paragraph" w:customStyle="1" w:styleId="xl323">
    <w:name w:val="xl32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6282F"/>
      <w:sz w:val="20"/>
      <w:szCs w:val="20"/>
    </w:rPr>
  </w:style>
  <w:style w:type="paragraph" w:customStyle="1" w:styleId="xl324">
    <w:name w:val="xl32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25">
    <w:name w:val="xl32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27">
    <w:name w:val="xl32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28">
    <w:name w:val="xl32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29">
    <w:name w:val="xl32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30">
    <w:name w:val="xl33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31">
    <w:name w:val="xl33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32">
    <w:name w:val="xl33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33">
    <w:name w:val="xl33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0"/>
      <w:szCs w:val="20"/>
    </w:rPr>
  </w:style>
  <w:style w:type="paragraph" w:customStyle="1" w:styleId="xl334">
    <w:name w:val="xl33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0"/>
      <w:szCs w:val="20"/>
    </w:rPr>
  </w:style>
  <w:style w:type="paragraph" w:customStyle="1" w:styleId="xl335">
    <w:name w:val="xl33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36">
    <w:name w:val="xl33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FF"/>
      <w:sz w:val="20"/>
      <w:szCs w:val="20"/>
      <w:u w:val="single"/>
    </w:rPr>
  </w:style>
  <w:style w:type="paragraph" w:customStyle="1" w:styleId="xl338">
    <w:name w:val="xl33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0"/>
      <w:szCs w:val="20"/>
    </w:rPr>
  </w:style>
  <w:style w:type="paragraph" w:customStyle="1" w:styleId="xl339">
    <w:name w:val="xl33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0">
    <w:name w:val="xl34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0"/>
      <w:szCs w:val="20"/>
    </w:rPr>
  </w:style>
  <w:style w:type="paragraph" w:customStyle="1" w:styleId="xl341">
    <w:name w:val="xl341"/>
    <w:basedOn w:val="a2"/>
    <w:rsid w:val="00591A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i/>
      <w:iCs/>
      <w:sz w:val="20"/>
      <w:szCs w:val="20"/>
    </w:rPr>
  </w:style>
  <w:style w:type="paragraph" w:customStyle="1" w:styleId="xl342">
    <w:name w:val="xl34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43">
    <w:name w:val="xl34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44">
    <w:name w:val="xl34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45">
    <w:name w:val="xl34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46">
    <w:name w:val="xl346"/>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b/>
      <w:bCs/>
      <w:sz w:val="20"/>
      <w:szCs w:val="20"/>
    </w:rPr>
  </w:style>
  <w:style w:type="paragraph" w:customStyle="1" w:styleId="xl347">
    <w:name w:val="xl34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rPr>
  </w:style>
  <w:style w:type="paragraph" w:customStyle="1" w:styleId="xl348">
    <w:name w:val="xl348"/>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sz w:val="20"/>
      <w:szCs w:val="20"/>
    </w:rPr>
  </w:style>
  <w:style w:type="paragraph" w:customStyle="1" w:styleId="xl349">
    <w:name w:val="xl349"/>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sz w:val="20"/>
      <w:szCs w:val="20"/>
    </w:rPr>
  </w:style>
  <w:style w:type="paragraph" w:customStyle="1" w:styleId="xl350">
    <w:name w:val="xl350"/>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sz w:val="20"/>
      <w:szCs w:val="20"/>
    </w:rPr>
  </w:style>
  <w:style w:type="paragraph" w:customStyle="1" w:styleId="xl351">
    <w:name w:val="xl351"/>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sz w:val="20"/>
      <w:szCs w:val="20"/>
    </w:rPr>
  </w:style>
  <w:style w:type="paragraph" w:customStyle="1" w:styleId="xl352">
    <w:name w:val="xl352"/>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0"/>
      <w:szCs w:val="20"/>
    </w:rPr>
  </w:style>
  <w:style w:type="paragraph" w:customStyle="1" w:styleId="xl353">
    <w:name w:val="xl353"/>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sz w:val="20"/>
      <w:szCs w:val="20"/>
    </w:rPr>
  </w:style>
  <w:style w:type="paragraph" w:customStyle="1" w:styleId="xl354">
    <w:name w:val="xl354"/>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b/>
      <w:bCs/>
      <w:sz w:val="20"/>
      <w:szCs w:val="20"/>
    </w:rPr>
  </w:style>
  <w:style w:type="paragraph" w:customStyle="1" w:styleId="xl355">
    <w:name w:val="xl355"/>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b/>
      <w:bCs/>
      <w:sz w:val="20"/>
      <w:szCs w:val="20"/>
    </w:rPr>
  </w:style>
  <w:style w:type="paragraph" w:customStyle="1" w:styleId="xl356">
    <w:name w:val="xl356"/>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b/>
      <w:bCs/>
      <w:sz w:val="20"/>
      <w:szCs w:val="20"/>
    </w:rPr>
  </w:style>
  <w:style w:type="paragraph" w:customStyle="1" w:styleId="xl357">
    <w:name w:val="xl357"/>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sz w:val="20"/>
      <w:szCs w:val="20"/>
    </w:rPr>
  </w:style>
  <w:style w:type="paragraph" w:customStyle="1" w:styleId="xl358">
    <w:name w:val="xl35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59">
    <w:name w:val="xl35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60">
    <w:name w:val="xl36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61">
    <w:name w:val="xl36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62">
    <w:name w:val="xl362"/>
    <w:basedOn w:val="a2"/>
    <w:rsid w:val="00591A71"/>
    <w:pPr>
      <w:spacing w:before="100" w:beforeAutospacing="1" w:after="100" w:afterAutospacing="1"/>
      <w:textAlignment w:val="center"/>
    </w:pPr>
    <w:rPr>
      <w:sz w:val="20"/>
      <w:szCs w:val="20"/>
    </w:rPr>
  </w:style>
  <w:style w:type="paragraph" w:customStyle="1" w:styleId="xl363">
    <w:name w:val="xl363"/>
    <w:basedOn w:val="a2"/>
    <w:rsid w:val="00591A71"/>
    <w:pPr>
      <w:spacing w:before="100" w:beforeAutospacing="1" w:after="100" w:afterAutospacing="1"/>
      <w:jc w:val="right"/>
    </w:pPr>
    <w:rPr>
      <w:sz w:val="20"/>
      <w:szCs w:val="20"/>
    </w:rPr>
  </w:style>
  <w:style w:type="paragraph" w:customStyle="1" w:styleId="xl364">
    <w:name w:val="xl364"/>
    <w:basedOn w:val="a2"/>
    <w:rsid w:val="00591A71"/>
    <w:pPr>
      <w:spacing w:before="100" w:beforeAutospacing="1" w:after="100" w:afterAutospacing="1"/>
      <w:jc w:val="right"/>
    </w:pPr>
    <w:rPr>
      <w:sz w:val="20"/>
      <w:szCs w:val="20"/>
    </w:rPr>
  </w:style>
  <w:style w:type="paragraph" w:customStyle="1" w:styleId="xl365">
    <w:name w:val="xl365"/>
    <w:basedOn w:val="a2"/>
    <w:rsid w:val="00591A71"/>
    <w:pPr>
      <w:spacing w:before="100" w:beforeAutospacing="1" w:after="100" w:afterAutospacing="1"/>
      <w:textAlignment w:val="center"/>
    </w:pPr>
    <w:rPr>
      <w:sz w:val="20"/>
      <w:szCs w:val="20"/>
    </w:rPr>
  </w:style>
  <w:style w:type="paragraph" w:customStyle="1" w:styleId="xl366">
    <w:name w:val="xl366"/>
    <w:basedOn w:val="a2"/>
    <w:rsid w:val="00591A71"/>
    <w:pPr>
      <w:spacing w:before="100" w:beforeAutospacing="1" w:after="100" w:afterAutospacing="1"/>
    </w:pPr>
    <w:rPr>
      <w:sz w:val="20"/>
      <w:szCs w:val="20"/>
    </w:rPr>
  </w:style>
  <w:style w:type="paragraph" w:customStyle="1" w:styleId="xl367">
    <w:name w:val="xl367"/>
    <w:basedOn w:val="a2"/>
    <w:rsid w:val="00591A71"/>
    <w:pPr>
      <w:spacing w:before="100" w:beforeAutospacing="1" w:after="100" w:afterAutospacing="1"/>
    </w:pPr>
  </w:style>
  <w:style w:type="paragraph" w:customStyle="1" w:styleId="xl368">
    <w:name w:val="xl368"/>
    <w:basedOn w:val="a2"/>
    <w:rsid w:val="00591A71"/>
    <w:pPr>
      <w:spacing w:before="100" w:beforeAutospacing="1" w:after="100" w:afterAutospacing="1"/>
    </w:pPr>
  </w:style>
  <w:style w:type="paragraph" w:customStyle="1" w:styleId="xl369">
    <w:name w:val="xl36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70">
    <w:name w:val="xl37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0"/>
      <w:szCs w:val="20"/>
    </w:rPr>
  </w:style>
  <w:style w:type="paragraph" w:customStyle="1" w:styleId="xl371">
    <w:name w:val="xl37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0"/>
      <w:szCs w:val="20"/>
    </w:rPr>
  </w:style>
  <w:style w:type="paragraph" w:customStyle="1" w:styleId="xl372">
    <w:name w:val="xl37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73">
    <w:name w:val="xl37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74">
    <w:name w:val="xl37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75">
    <w:name w:val="xl37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76">
    <w:name w:val="xl37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FF"/>
      <w:sz w:val="20"/>
      <w:szCs w:val="20"/>
      <w:u w:val="single"/>
    </w:rPr>
  </w:style>
  <w:style w:type="paragraph" w:customStyle="1" w:styleId="xl377">
    <w:name w:val="xl37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26282F"/>
      <w:sz w:val="20"/>
      <w:szCs w:val="20"/>
    </w:rPr>
  </w:style>
  <w:style w:type="paragraph" w:customStyle="1" w:styleId="xl378">
    <w:name w:val="xl37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0"/>
      <w:szCs w:val="20"/>
    </w:rPr>
  </w:style>
  <w:style w:type="paragraph" w:customStyle="1" w:styleId="xl379">
    <w:name w:val="xl37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80">
    <w:name w:val="xl38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i/>
      <w:iCs/>
      <w:sz w:val="20"/>
      <w:szCs w:val="20"/>
    </w:rPr>
  </w:style>
  <w:style w:type="paragraph" w:customStyle="1" w:styleId="xl381">
    <w:name w:val="xl38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rPr>
  </w:style>
  <w:style w:type="paragraph" w:customStyle="1" w:styleId="xl382">
    <w:name w:val="xl38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rPr>
  </w:style>
  <w:style w:type="paragraph" w:customStyle="1" w:styleId="xl383">
    <w:name w:val="xl38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20"/>
      <w:szCs w:val="20"/>
    </w:rPr>
  </w:style>
  <w:style w:type="paragraph" w:customStyle="1" w:styleId="xl384">
    <w:name w:val="xl384"/>
    <w:basedOn w:val="a2"/>
    <w:rsid w:val="00591A71"/>
    <w:pPr>
      <w:spacing w:before="100" w:beforeAutospacing="1" w:after="100" w:afterAutospacing="1"/>
    </w:pPr>
    <w:rPr>
      <w:i/>
      <w:iCs/>
    </w:rPr>
  </w:style>
  <w:style w:type="paragraph" w:customStyle="1" w:styleId="xl385">
    <w:name w:val="xl385"/>
    <w:basedOn w:val="a2"/>
    <w:rsid w:val="00591A71"/>
    <w:pPr>
      <w:spacing w:before="100" w:beforeAutospacing="1" w:after="100" w:afterAutospacing="1"/>
    </w:pPr>
    <w:rPr>
      <w:b/>
      <w:bCs/>
      <w:i/>
      <w:iCs/>
      <w:sz w:val="20"/>
      <w:szCs w:val="20"/>
    </w:rPr>
  </w:style>
  <w:style w:type="paragraph" w:customStyle="1" w:styleId="xl386">
    <w:name w:val="xl386"/>
    <w:basedOn w:val="a2"/>
    <w:rsid w:val="00591A71"/>
    <w:pPr>
      <w:spacing w:before="100" w:beforeAutospacing="1" w:after="100" w:afterAutospacing="1"/>
    </w:pPr>
    <w:rPr>
      <w:sz w:val="20"/>
      <w:szCs w:val="20"/>
    </w:rPr>
  </w:style>
  <w:style w:type="paragraph" w:customStyle="1" w:styleId="xl387">
    <w:name w:val="xl387"/>
    <w:basedOn w:val="a2"/>
    <w:rsid w:val="00591A71"/>
    <w:pPr>
      <w:spacing w:before="100" w:beforeAutospacing="1" w:after="100" w:afterAutospacing="1"/>
    </w:pPr>
    <w:rPr>
      <w:rFonts w:ascii="Arial CYR" w:hAnsi="Arial CYR" w:cs="Arial CYR"/>
      <w:sz w:val="26"/>
      <w:szCs w:val="26"/>
    </w:rPr>
  </w:style>
  <w:style w:type="paragraph" w:customStyle="1" w:styleId="xl388">
    <w:name w:val="xl388"/>
    <w:basedOn w:val="a2"/>
    <w:rsid w:val="00591A71"/>
    <w:pPr>
      <w:spacing w:before="100" w:beforeAutospacing="1" w:after="100" w:afterAutospacing="1"/>
    </w:pPr>
    <w:rPr>
      <w:rFonts w:ascii="Arial CYR" w:hAnsi="Arial CYR" w:cs="Arial CYR"/>
      <w:b/>
      <w:bCs/>
      <w:sz w:val="26"/>
      <w:szCs w:val="26"/>
    </w:rPr>
  </w:style>
  <w:style w:type="paragraph" w:customStyle="1" w:styleId="xl389">
    <w:name w:val="xl38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0"/>
      <w:szCs w:val="20"/>
    </w:rPr>
  </w:style>
  <w:style w:type="paragraph" w:customStyle="1" w:styleId="xl390">
    <w:name w:val="xl39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sz w:val="20"/>
      <w:szCs w:val="20"/>
    </w:rPr>
  </w:style>
  <w:style w:type="paragraph" w:customStyle="1" w:styleId="xl391">
    <w:name w:val="xl39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0"/>
      <w:szCs w:val="20"/>
    </w:rPr>
  </w:style>
  <w:style w:type="paragraph" w:customStyle="1" w:styleId="xl392">
    <w:name w:val="xl39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b/>
      <w:bCs/>
      <w:sz w:val="20"/>
      <w:szCs w:val="20"/>
    </w:rPr>
  </w:style>
  <w:style w:type="paragraph" w:customStyle="1" w:styleId="xl393">
    <w:name w:val="xl393"/>
    <w:basedOn w:val="a2"/>
    <w:rsid w:val="00591A71"/>
    <w:pPr>
      <w:spacing w:before="100" w:beforeAutospacing="1" w:after="100" w:afterAutospacing="1"/>
    </w:pPr>
    <w:rPr>
      <w:rFonts w:ascii="Arial CYR" w:hAnsi="Arial CYR" w:cs="Arial CYR"/>
      <w:i/>
      <w:iCs/>
      <w:sz w:val="26"/>
      <w:szCs w:val="26"/>
    </w:rPr>
  </w:style>
  <w:style w:type="paragraph" w:customStyle="1" w:styleId="xl394">
    <w:name w:val="xl39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i/>
      <w:iCs/>
      <w:sz w:val="20"/>
      <w:szCs w:val="20"/>
    </w:rPr>
  </w:style>
  <w:style w:type="paragraph" w:customStyle="1" w:styleId="xl395">
    <w:name w:val="xl395"/>
    <w:basedOn w:val="a2"/>
    <w:rsid w:val="00591A71"/>
    <w:pPr>
      <w:spacing w:before="100" w:beforeAutospacing="1" w:after="100" w:afterAutospacing="1"/>
    </w:pPr>
    <w:rPr>
      <w:rFonts w:ascii="Arial CYR" w:hAnsi="Arial CYR" w:cs="Arial CYR"/>
      <w:b/>
      <w:bCs/>
      <w:i/>
      <w:iCs/>
      <w:sz w:val="26"/>
      <w:szCs w:val="26"/>
    </w:rPr>
  </w:style>
  <w:style w:type="paragraph" w:customStyle="1" w:styleId="xl396">
    <w:name w:val="xl39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97">
    <w:name w:val="xl39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98">
    <w:name w:val="xl39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99">
    <w:name w:val="xl39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400">
    <w:name w:val="xl40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401">
    <w:name w:val="xl401"/>
    <w:basedOn w:val="a2"/>
    <w:rsid w:val="00591A71"/>
    <w:pPr>
      <w:spacing w:before="100" w:beforeAutospacing="1" w:after="100" w:afterAutospacing="1"/>
      <w:jc w:val="right"/>
    </w:pPr>
    <w:rPr>
      <w:sz w:val="20"/>
      <w:szCs w:val="20"/>
    </w:rPr>
  </w:style>
  <w:style w:type="paragraph" w:customStyle="1" w:styleId="xl402">
    <w:name w:val="xl40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403">
    <w:name w:val="xl40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404">
    <w:name w:val="xl40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405">
    <w:name w:val="xl40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406">
    <w:name w:val="xl40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407">
    <w:name w:val="xl40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08">
    <w:name w:val="xl408"/>
    <w:basedOn w:val="a2"/>
    <w:rsid w:val="00591A71"/>
    <w:pPr>
      <w:spacing w:before="100" w:beforeAutospacing="1" w:after="100" w:afterAutospacing="1"/>
    </w:pPr>
    <w:rPr>
      <w:sz w:val="20"/>
      <w:szCs w:val="20"/>
    </w:rPr>
  </w:style>
  <w:style w:type="paragraph" w:customStyle="1" w:styleId="xl409">
    <w:name w:val="xl409"/>
    <w:basedOn w:val="a2"/>
    <w:rsid w:val="00591A71"/>
    <w:pPr>
      <w:spacing w:before="100" w:beforeAutospacing="1" w:after="100" w:afterAutospacing="1"/>
      <w:jc w:val="center"/>
    </w:pPr>
    <w:rPr>
      <w:sz w:val="20"/>
      <w:szCs w:val="20"/>
    </w:rPr>
  </w:style>
  <w:style w:type="paragraph" w:customStyle="1" w:styleId="xl410">
    <w:name w:val="xl410"/>
    <w:basedOn w:val="a2"/>
    <w:rsid w:val="00591A71"/>
    <w:pPr>
      <w:spacing w:before="100" w:beforeAutospacing="1" w:after="100" w:afterAutospacing="1"/>
      <w:jc w:val="center"/>
    </w:pPr>
    <w:rPr>
      <w:b/>
      <w:bCs/>
      <w:sz w:val="20"/>
      <w:szCs w:val="20"/>
    </w:rPr>
  </w:style>
  <w:style w:type="paragraph" w:customStyle="1" w:styleId="xl411">
    <w:name w:val="xl41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2">
    <w:name w:val="xl41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3">
    <w:name w:val="xl41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4">
    <w:name w:val="xl41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5">
    <w:name w:val="xl41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6">
    <w:name w:val="xl41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character" w:customStyle="1" w:styleId="title1">
    <w:name w:val="title1"/>
    <w:basedOn w:val="a3"/>
    <w:rsid w:val="003C65C9"/>
    <w:rPr>
      <w:rFonts w:ascii="Arial" w:hAnsi="Arial" w:cs="Arial" w:hint="default"/>
      <w:b/>
      <w:bCs/>
      <w:sz w:val="19"/>
      <w:szCs w:val="19"/>
    </w:rPr>
  </w:style>
  <w:style w:type="paragraph" w:customStyle="1" w:styleId="xl67">
    <w:name w:val="xl67"/>
    <w:basedOn w:val="a2"/>
    <w:rsid w:val="006635F6"/>
    <w:pPr>
      <w:spacing w:before="100" w:beforeAutospacing="1" w:after="100" w:afterAutospacing="1"/>
    </w:pPr>
  </w:style>
  <w:style w:type="paragraph" w:customStyle="1" w:styleId="3a">
    <w:name w:val="Основной текст3"/>
    <w:basedOn w:val="a2"/>
    <w:rsid w:val="00423398"/>
    <w:pPr>
      <w:widowControl w:val="0"/>
      <w:shd w:val="clear" w:color="auto" w:fill="FFFFFF"/>
      <w:spacing w:after="540" w:line="0" w:lineRule="atLeast"/>
      <w:ind w:hanging="1000"/>
      <w:jc w:val="right"/>
    </w:pPr>
    <w:rPr>
      <w:sz w:val="27"/>
      <w:szCs w:val="27"/>
    </w:rPr>
  </w:style>
  <w:style w:type="paragraph" w:customStyle="1" w:styleId="BodyText21">
    <w:name w:val="Body Text 21"/>
    <w:basedOn w:val="a2"/>
    <w:rsid w:val="003477E2"/>
    <w:pPr>
      <w:widowControl w:val="0"/>
      <w:autoSpaceDE w:val="0"/>
      <w:autoSpaceDN w:val="0"/>
    </w:pPr>
  </w:style>
  <w:style w:type="paragraph" w:customStyle="1" w:styleId="Style2">
    <w:name w:val="Style2"/>
    <w:basedOn w:val="a2"/>
    <w:uiPriority w:val="99"/>
    <w:rsid w:val="003477E2"/>
    <w:pPr>
      <w:widowControl w:val="0"/>
      <w:autoSpaceDE w:val="0"/>
      <w:autoSpaceDN w:val="0"/>
      <w:adjustRightInd w:val="0"/>
      <w:spacing w:line="364" w:lineRule="exact"/>
      <w:ind w:firstLine="715"/>
      <w:jc w:val="both"/>
    </w:pPr>
  </w:style>
  <w:style w:type="paragraph" w:customStyle="1" w:styleId="52">
    <w:name w:val="Основной текст5"/>
    <w:basedOn w:val="a2"/>
    <w:rsid w:val="003477E2"/>
    <w:pPr>
      <w:widowControl w:val="0"/>
      <w:shd w:val="clear" w:color="auto" w:fill="FFFFFF"/>
      <w:spacing w:line="288" w:lineRule="exact"/>
    </w:pPr>
    <w:rPr>
      <w:rFonts w:ascii="Verdana" w:eastAsia="Verdana" w:hAnsi="Verdana" w:cs="Verdana"/>
      <w:sz w:val="18"/>
      <w:szCs w:val="18"/>
    </w:rPr>
  </w:style>
  <w:style w:type="paragraph" w:customStyle="1" w:styleId="121">
    <w:name w:val="Абзац списка12"/>
    <w:basedOn w:val="a2"/>
    <w:rsid w:val="00CA1E44"/>
    <w:pPr>
      <w:widowControl w:val="0"/>
      <w:suppressAutoHyphens/>
      <w:autoSpaceDE w:val="0"/>
      <w:adjustRightInd w:val="0"/>
      <w:ind w:left="720"/>
      <w:jc w:val="both"/>
      <w:textAlignment w:val="baseline"/>
    </w:pPr>
    <w:rPr>
      <w:sz w:val="20"/>
      <w:szCs w:val="20"/>
    </w:rPr>
  </w:style>
  <w:style w:type="character" w:customStyle="1" w:styleId="FontStyle113">
    <w:name w:val="Font Style113"/>
    <w:rsid w:val="00C2231A"/>
    <w:rPr>
      <w:rFonts w:ascii="Times New Roman" w:hAnsi="Times New Roman" w:cs="Times New Roman"/>
      <w:sz w:val="22"/>
      <w:szCs w:val="22"/>
    </w:rPr>
  </w:style>
  <w:style w:type="character" w:customStyle="1" w:styleId="FontStyle16">
    <w:name w:val="Font Style16"/>
    <w:uiPriority w:val="99"/>
    <w:rsid w:val="00C2231A"/>
    <w:rPr>
      <w:rFonts w:ascii="Times New Roman" w:hAnsi="Times New Roman" w:cs="Times New Roman"/>
      <w:sz w:val="24"/>
      <w:szCs w:val="24"/>
    </w:rPr>
  </w:style>
  <w:style w:type="numbering" w:customStyle="1" w:styleId="1d">
    <w:name w:val="Нет списка1"/>
    <w:next w:val="a5"/>
    <w:uiPriority w:val="99"/>
    <w:semiHidden/>
    <w:unhideWhenUsed/>
    <w:rsid w:val="00CF618B"/>
  </w:style>
  <w:style w:type="paragraph" w:customStyle="1" w:styleId="xl299">
    <w:name w:val="xl299"/>
    <w:basedOn w:val="a2"/>
    <w:rsid w:val="00CF618B"/>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250">
    <w:name w:val="Основной текст 25"/>
    <w:basedOn w:val="a2"/>
    <w:rsid w:val="0094253D"/>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45">
    <w:name w:val="Знак4"/>
    <w:basedOn w:val="a2"/>
    <w:rsid w:val="003E6056"/>
    <w:pPr>
      <w:spacing w:after="160" w:line="240" w:lineRule="exact"/>
    </w:pPr>
    <w:rPr>
      <w:rFonts w:ascii="Verdana" w:hAnsi="Verdana"/>
      <w:lang w:val="en-US" w:eastAsia="en-US"/>
    </w:rPr>
  </w:style>
  <w:style w:type="paragraph" w:customStyle="1" w:styleId="260">
    <w:name w:val="Основной текст 26"/>
    <w:basedOn w:val="a2"/>
    <w:rsid w:val="003E6056"/>
    <w:pPr>
      <w:overflowPunct w:val="0"/>
      <w:autoSpaceDE w:val="0"/>
      <w:autoSpaceDN w:val="0"/>
      <w:adjustRightInd w:val="0"/>
      <w:textAlignment w:val="baseline"/>
    </w:pPr>
    <w:rPr>
      <w:sz w:val="28"/>
      <w:szCs w:val="20"/>
    </w:rPr>
  </w:style>
  <w:style w:type="paragraph" w:customStyle="1" w:styleId="211">
    <w:name w:val="Основной текст (2)1"/>
    <w:basedOn w:val="a2"/>
    <w:uiPriority w:val="99"/>
    <w:rsid w:val="003E6056"/>
    <w:pPr>
      <w:shd w:val="clear" w:color="auto" w:fill="FFFFFF"/>
      <w:spacing w:before="480" w:after="600" w:line="240" w:lineRule="atLeast"/>
    </w:pPr>
    <w:rPr>
      <w:rFonts w:ascii="Arial Narrow" w:hAnsi="Arial Narrow"/>
      <w:sz w:val="20"/>
      <w:szCs w:val="20"/>
    </w:rPr>
  </w:style>
  <w:style w:type="paragraph" w:customStyle="1" w:styleId="FR2">
    <w:name w:val="FR2"/>
    <w:rsid w:val="002A5F4F"/>
    <w:pPr>
      <w:widowControl w:val="0"/>
      <w:autoSpaceDE w:val="0"/>
      <w:autoSpaceDN w:val="0"/>
      <w:adjustRightInd w:val="0"/>
      <w:spacing w:after="0" w:line="300" w:lineRule="auto"/>
      <w:ind w:firstLine="720"/>
      <w:jc w:val="both"/>
    </w:pPr>
    <w:rPr>
      <w:rFonts w:ascii="Arial" w:eastAsia="Times New Roman" w:hAnsi="Arial" w:cs="Arial"/>
      <w:i/>
      <w:iCs/>
      <w:sz w:val="24"/>
      <w:szCs w:val="24"/>
      <w:lang w:eastAsia="ru-RU"/>
    </w:rPr>
  </w:style>
  <w:style w:type="paragraph" w:customStyle="1" w:styleId="270">
    <w:name w:val="Основной текст 27"/>
    <w:basedOn w:val="a2"/>
    <w:rsid w:val="002A5F4F"/>
    <w:pPr>
      <w:overflowPunct w:val="0"/>
      <w:autoSpaceDE w:val="0"/>
      <w:autoSpaceDN w:val="0"/>
      <w:adjustRightInd w:val="0"/>
      <w:jc w:val="both"/>
      <w:textAlignment w:val="baseline"/>
    </w:pPr>
    <w:rPr>
      <w:szCs w:val="20"/>
    </w:rPr>
  </w:style>
  <w:style w:type="paragraph" w:customStyle="1" w:styleId="WW-">
    <w:name w:val="WW-Базовый"/>
    <w:rsid w:val="00AF1CB9"/>
    <w:pPr>
      <w:suppressAutoHyphens/>
      <w:spacing w:after="0" w:line="240" w:lineRule="auto"/>
    </w:pPr>
    <w:rPr>
      <w:rFonts w:ascii="Times New Roman" w:eastAsia="ヒラギノ角ゴ Pro W3" w:hAnsi="Times New Roman" w:cs="Times New Roman"/>
      <w:color w:val="000000"/>
      <w:sz w:val="24"/>
      <w:szCs w:val="20"/>
    </w:rPr>
  </w:style>
  <w:style w:type="paragraph" w:customStyle="1" w:styleId="2f1">
    <w:name w:val="Без интервала2"/>
    <w:basedOn w:val="a2"/>
    <w:rsid w:val="00AF1CB9"/>
    <w:rPr>
      <w:szCs w:val="32"/>
      <w:lang w:val="en-US" w:eastAsia="en-US"/>
    </w:rPr>
  </w:style>
  <w:style w:type="character" w:customStyle="1" w:styleId="2115pt">
    <w:name w:val="Основной текст (2) + 11;5 pt"/>
    <w:rsid w:val="00AF1CB9"/>
    <w:rPr>
      <w:rFonts w:ascii="Times New Roman" w:eastAsia="Times New Roman" w:hAnsi="Times New Roman" w:cs="Times New Roman"/>
      <w:color w:val="000000"/>
      <w:spacing w:val="0"/>
      <w:w w:val="100"/>
      <w:position w:val="0"/>
      <w:sz w:val="23"/>
      <w:szCs w:val="23"/>
      <w:shd w:val="clear" w:color="auto" w:fill="FFFFFF"/>
      <w:lang w:val="ru-RU" w:eastAsia="ru-RU" w:bidi="ru-RU"/>
    </w:rPr>
  </w:style>
  <w:style w:type="paragraph" w:customStyle="1" w:styleId="text">
    <w:name w:val="text"/>
    <w:basedOn w:val="a2"/>
    <w:uiPriority w:val="99"/>
    <w:rsid w:val="00AF1CB9"/>
    <w:pPr>
      <w:ind w:firstLine="567"/>
      <w:jc w:val="both"/>
    </w:pPr>
    <w:rPr>
      <w:rFonts w:ascii="Arial" w:hAnsi="Arial" w:cs="Arial"/>
    </w:rPr>
  </w:style>
  <w:style w:type="paragraph" w:customStyle="1" w:styleId="font8">
    <w:name w:val="font8"/>
    <w:basedOn w:val="a2"/>
    <w:rsid w:val="000463A9"/>
    <w:pPr>
      <w:spacing w:before="100" w:beforeAutospacing="1" w:after="100" w:afterAutospacing="1"/>
    </w:pPr>
    <w:rPr>
      <w:color w:val="000000"/>
      <w:sz w:val="25"/>
      <w:szCs w:val="25"/>
    </w:rPr>
  </w:style>
  <w:style w:type="paragraph" w:customStyle="1" w:styleId="font9">
    <w:name w:val="font9"/>
    <w:basedOn w:val="a2"/>
    <w:rsid w:val="000463A9"/>
    <w:pPr>
      <w:spacing w:before="100" w:beforeAutospacing="1" w:after="100" w:afterAutospacing="1"/>
    </w:pPr>
    <w:rPr>
      <w:b/>
      <w:bCs/>
      <w:sz w:val="28"/>
      <w:szCs w:val="28"/>
    </w:rPr>
  </w:style>
  <w:style w:type="paragraph" w:customStyle="1" w:styleId="font10">
    <w:name w:val="font10"/>
    <w:basedOn w:val="a2"/>
    <w:rsid w:val="000463A9"/>
    <w:pPr>
      <w:spacing w:before="100" w:beforeAutospacing="1" w:after="100" w:afterAutospacing="1"/>
    </w:pPr>
    <w:rPr>
      <w:b/>
      <w:bCs/>
      <w:sz w:val="26"/>
      <w:szCs w:val="26"/>
    </w:rPr>
  </w:style>
  <w:style w:type="paragraph" w:customStyle="1" w:styleId="xl65">
    <w:name w:val="xl65"/>
    <w:basedOn w:val="a2"/>
    <w:rsid w:val="000463A9"/>
    <w:pPr>
      <w:spacing w:before="100" w:beforeAutospacing="1" w:after="100" w:afterAutospacing="1"/>
      <w:jc w:val="center"/>
      <w:textAlignment w:val="center"/>
    </w:pPr>
    <w:rPr>
      <w:sz w:val="28"/>
      <w:szCs w:val="28"/>
    </w:rPr>
  </w:style>
  <w:style w:type="paragraph" w:customStyle="1" w:styleId="xl66">
    <w:name w:val="xl66"/>
    <w:basedOn w:val="a2"/>
    <w:rsid w:val="000463A9"/>
    <w:pPr>
      <w:shd w:val="clear" w:color="000000" w:fill="FFFFFF"/>
      <w:spacing w:before="100" w:beforeAutospacing="1" w:after="100" w:afterAutospacing="1"/>
      <w:jc w:val="center"/>
      <w:textAlignment w:val="center"/>
    </w:pPr>
    <w:rPr>
      <w:sz w:val="28"/>
      <w:szCs w:val="28"/>
    </w:rPr>
  </w:style>
  <w:style w:type="character" w:customStyle="1" w:styleId="53">
    <w:name w:val="Основной текст (5)_"/>
    <w:link w:val="54"/>
    <w:locked/>
    <w:rsid w:val="00364893"/>
    <w:rPr>
      <w:b/>
      <w:bCs/>
      <w:shd w:val="clear" w:color="auto" w:fill="FFFFFF"/>
    </w:rPr>
  </w:style>
  <w:style w:type="paragraph" w:customStyle="1" w:styleId="54">
    <w:name w:val="Основной текст (5)"/>
    <w:basedOn w:val="a2"/>
    <w:link w:val="53"/>
    <w:rsid w:val="00364893"/>
    <w:pPr>
      <w:widowControl w:val="0"/>
      <w:shd w:val="clear" w:color="auto" w:fill="FFFFFF"/>
      <w:spacing w:after="440" w:line="266" w:lineRule="exact"/>
      <w:jc w:val="center"/>
    </w:pPr>
    <w:rPr>
      <w:rFonts w:asciiTheme="minorHAnsi" w:eastAsiaTheme="minorHAnsi" w:hAnsiTheme="minorHAnsi" w:cstheme="minorBidi"/>
      <w:b/>
      <w:bCs/>
      <w:sz w:val="22"/>
      <w:szCs w:val="22"/>
      <w:lang w:eastAsia="en-US"/>
    </w:rPr>
  </w:style>
  <w:style w:type="character" w:customStyle="1" w:styleId="72">
    <w:name w:val="Основной текст (7)_"/>
    <w:link w:val="73"/>
    <w:locked/>
    <w:rsid w:val="00364893"/>
    <w:rPr>
      <w:rFonts w:ascii="MS Reference Sans Serif" w:eastAsia="MS Reference Sans Serif" w:hAnsi="MS Reference Sans Serif" w:cs="MS Reference Sans Serif"/>
      <w:sz w:val="16"/>
      <w:szCs w:val="16"/>
      <w:shd w:val="clear" w:color="auto" w:fill="FFFFFF"/>
    </w:rPr>
  </w:style>
  <w:style w:type="paragraph" w:customStyle="1" w:styleId="73">
    <w:name w:val="Основной текст (7)"/>
    <w:basedOn w:val="a2"/>
    <w:link w:val="72"/>
    <w:rsid w:val="00364893"/>
    <w:pPr>
      <w:widowControl w:val="0"/>
      <w:shd w:val="clear" w:color="auto" w:fill="FFFFFF"/>
      <w:spacing w:before="520" w:after="1020" w:line="232" w:lineRule="exact"/>
      <w:jc w:val="both"/>
    </w:pPr>
    <w:rPr>
      <w:rFonts w:ascii="MS Reference Sans Serif" w:eastAsia="MS Reference Sans Serif" w:hAnsi="MS Reference Sans Serif" w:cs="MS Reference Sans Serif"/>
      <w:sz w:val="16"/>
      <w:szCs w:val="16"/>
      <w:lang w:eastAsia="en-US"/>
    </w:rPr>
  </w:style>
  <w:style w:type="character" w:customStyle="1" w:styleId="62">
    <w:name w:val="Основной текст (6)"/>
    <w:rsid w:val="00364893"/>
    <w:rPr>
      <w:rFonts w:ascii="Times New Roman" w:eastAsia="Times New Roman" w:hAnsi="Times New Roman" w:cs="Times New Roman" w:hint="default"/>
      <w:b/>
      <w:bCs/>
      <w:i w:val="0"/>
      <w:iCs w:val="0"/>
      <w:smallCaps w:val="0"/>
      <w:strike w:val="0"/>
      <w:dstrike w:val="0"/>
      <w:color w:val="000000"/>
      <w:spacing w:val="0"/>
      <w:w w:val="100"/>
      <w:position w:val="0"/>
      <w:sz w:val="20"/>
      <w:szCs w:val="20"/>
      <w:u w:val="single"/>
      <w:effect w:val="none"/>
      <w:lang w:val="ru-RU" w:eastAsia="ru-RU" w:bidi="ru-RU"/>
    </w:rPr>
  </w:style>
  <w:style w:type="paragraph" w:customStyle="1" w:styleId="2f2">
    <w:name w:val="Обычный2"/>
    <w:rsid w:val="00F23155"/>
    <w:pPr>
      <w:spacing w:after="0" w:line="240" w:lineRule="auto"/>
      <w:ind w:firstLine="567"/>
    </w:pPr>
    <w:rPr>
      <w:rFonts w:ascii="Arial" w:eastAsia="Times New Roman" w:hAnsi="Arial" w:cs="Times New Roman"/>
      <w:sz w:val="20"/>
      <w:szCs w:val="20"/>
      <w:lang w:eastAsia="ru-RU"/>
    </w:rPr>
  </w:style>
  <w:style w:type="paragraph" w:styleId="affffffb">
    <w:name w:val="endnote text"/>
    <w:basedOn w:val="a2"/>
    <w:link w:val="affffffc"/>
    <w:unhideWhenUsed/>
    <w:rsid w:val="00F23155"/>
    <w:pPr>
      <w:autoSpaceDE w:val="0"/>
      <w:autoSpaceDN w:val="0"/>
    </w:pPr>
    <w:rPr>
      <w:sz w:val="20"/>
      <w:szCs w:val="20"/>
    </w:rPr>
  </w:style>
  <w:style w:type="character" w:customStyle="1" w:styleId="affffffc">
    <w:name w:val="Текст концевой сноски Знак"/>
    <w:basedOn w:val="a3"/>
    <w:link w:val="affffffb"/>
    <w:rsid w:val="00F23155"/>
    <w:rPr>
      <w:rFonts w:ascii="Times New Roman" w:eastAsia="Times New Roman" w:hAnsi="Times New Roman" w:cs="Times New Roman"/>
      <w:sz w:val="20"/>
      <w:szCs w:val="20"/>
      <w:lang w:eastAsia="ru-RU"/>
    </w:rPr>
  </w:style>
  <w:style w:type="character" w:styleId="affffffd">
    <w:name w:val="endnote reference"/>
    <w:unhideWhenUsed/>
    <w:rsid w:val="00F23155"/>
    <w:rPr>
      <w:rFonts w:ascii="Times New Roman" w:hAnsi="Times New Roman" w:cs="Times New Roman" w:hint="default"/>
      <w:vertAlign w:val="superscript"/>
    </w:rPr>
  </w:style>
  <w:style w:type="character" w:customStyle="1" w:styleId="affffffe">
    <w:name w:val="Подпись к таблице_"/>
    <w:basedOn w:val="a3"/>
    <w:rsid w:val="00880F3A"/>
    <w:rPr>
      <w:rFonts w:ascii="Times New Roman" w:eastAsia="Times New Roman" w:hAnsi="Times New Roman" w:cs="Times New Roman"/>
      <w:b/>
      <w:bCs/>
      <w:i w:val="0"/>
      <w:iCs w:val="0"/>
      <w:smallCaps w:val="0"/>
      <w:strike w:val="0"/>
      <w:sz w:val="26"/>
      <w:szCs w:val="26"/>
      <w:u w:val="none"/>
    </w:rPr>
  </w:style>
  <w:style w:type="character" w:customStyle="1" w:styleId="afffffff">
    <w:name w:val="Подпись к таблице"/>
    <w:basedOn w:val="affffffe"/>
    <w:rsid w:val="00880F3A"/>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2CordiaUPC18pt">
    <w:name w:val="Основной текст (2) + CordiaUPC;18 pt;Полужирный"/>
    <w:basedOn w:val="2d"/>
    <w:rsid w:val="00880F3A"/>
    <w:rPr>
      <w:rFonts w:ascii="CordiaUPC" w:eastAsia="CordiaUPC" w:hAnsi="CordiaUPC" w:cs="CordiaUPC"/>
      <w:b/>
      <w:bCs/>
      <w:i w:val="0"/>
      <w:iCs w:val="0"/>
      <w:smallCaps w:val="0"/>
      <w:strike w:val="0"/>
      <w:color w:val="000000"/>
      <w:spacing w:val="0"/>
      <w:w w:val="100"/>
      <w:position w:val="0"/>
      <w:sz w:val="36"/>
      <w:szCs w:val="36"/>
      <w:u w:val="none"/>
      <w:shd w:val="clear" w:color="auto" w:fill="FFFFFF"/>
      <w:lang w:val="ru-RU" w:eastAsia="ru-RU" w:bidi="ru-RU"/>
    </w:rPr>
  </w:style>
  <w:style w:type="character" w:customStyle="1" w:styleId="2CordiaUPC17pt">
    <w:name w:val="Основной текст (2) + CordiaUPC;17 pt;Полужирный"/>
    <w:basedOn w:val="2d"/>
    <w:rsid w:val="00880F3A"/>
    <w:rPr>
      <w:rFonts w:ascii="CordiaUPC" w:eastAsia="CordiaUPC" w:hAnsi="CordiaUPC" w:cs="CordiaUPC"/>
      <w:b/>
      <w:bCs/>
      <w:i w:val="0"/>
      <w:iCs w:val="0"/>
      <w:smallCaps w:val="0"/>
      <w:strike w:val="0"/>
      <w:color w:val="000000"/>
      <w:spacing w:val="0"/>
      <w:w w:val="100"/>
      <w:position w:val="0"/>
      <w:sz w:val="34"/>
      <w:szCs w:val="34"/>
      <w:u w:val="none"/>
      <w:shd w:val="clear" w:color="auto" w:fill="FFFFFF"/>
      <w:lang w:val="ru-RU" w:eastAsia="ru-RU" w:bidi="ru-RU"/>
    </w:rPr>
  </w:style>
  <w:style w:type="character" w:customStyle="1" w:styleId="2ArialNarrow85pt">
    <w:name w:val="Основной текст (2) + Arial Narrow;8;5 pt;Полужирный"/>
    <w:basedOn w:val="2d"/>
    <w:rsid w:val="00880F3A"/>
    <w:rPr>
      <w:rFonts w:ascii="Arial Narrow" w:eastAsia="Arial Narrow" w:hAnsi="Arial Narrow" w:cs="Arial Narrow"/>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11pt">
    <w:name w:val="Основной текст (2) + 11 pt"/>
    <w:basedOn w:val="a3"/>
    <w:rsid w:val="00A71116"/>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paragraph" w:customStyle="1" w:styleId="western">
    <w:name w:val="western"/>
    <w:basedOn w:val="a2"/>
    <w:rsid w:val="00842013"/>
    <w:pPr>
      <w:spacing w:before="100" w:beforeAutospacing="1" w:after="115"/>
    </w:pPr>
    <w:rPr>
      <w:color w:val="000000"/>
      <w:sz w:val="20"/>
      <w:szCs w:val="20"/>
    </w:rPr>
  </w:style>
  <w:style w:type="character" w:customStyle="1" w:styleId="highlighthighlightactive">
    <w:name w:val="highlight highlight_active"/>
    <w:basedOn w:val="a3"/>
    <w:rsid w:val="00842013"/>
  </w:style>
  <w:style w:type="paragraph" w:styleId="afffffff0">
    <w:name w:val="Revision"/>
    <w:hidden/>
    <w:uiPriority w:val="99"/>
    <w:semiHidden/>
    <w:rsid w:val="00842013"/>
    <w:pPr>
      <w:spacing w:after="0" w:line="240" w:lineRule="auto"/>
    </w:pPr>
    <w:rPr>
      <w:rFonts w:ascii="Times New Roman" w:eastAsia="Times New Roman" w:hAnsi="Times New Roman" w:cs="Times New Roman"/>
      <w:sz w:val="24"/>
      <w:szCs w:val="24"/>
      <w:lang w:eastAsia="ru-RU"/>
    </w:rPr>
  </w:style>
  <w:style w:type="character" w:customStyle="1" w:styleId="410">
    <w:name w:val="Заголовок 4 Знак1"/>
    <w:basedOn w:val="a3"/>
    <w:uiPriority w:val="99"/>
    <w:locked/>
    <w:rsid w:val="00842013"/>
    <w:rPr>
      <w:sz w:val="28"/>
      <w:szCs w:val="28"/>
    </w:rPr>
  </w:style>
  <w:style w:type="paragraph" w:customStyle="1" w:styleId="1e">
    <w:name w:val="Основной текст с отступом1"/>
    <w:basedOn w:val="a2"/>
    <w:link w:val="BodyTextIndentChar"/>
    <w:uiPriority w:val="99"/>
    <w:rsid w:val="00842013"/>
    <w:pPr>
      <w:spacing w:after="120" w:line="480" w:lineRule="auto"/>
    </w:pPr>
  </w:style>
  <w:style w:type="character" w:customStyle="1" w:styleId="BodyTextIndentChar">
    <w:name w:val="Body Text Indent Char"/>
    <w:basedOn w:val="a3"/>
    <w:link w:val="1e"/>
    <w:uiPriority w:val="99"/>
    <w:locked/>
    <w:rsid w:val="00842013"/>
    <w:rPr>
      <w:rFonts w:ascii="Times New Roman" w:eastAsia="Times New Roman" w:hAnsi="Times New Roman" w:cs="Times New Roman"/>
      <w:sz w:val="24"/>
      <w:szCs w:val="24"/>
      <w:lang w:eastAsia="ru-RU"/>
    </w:rPr>
  </w:style>
  <w:style w:type="character" w:customStyle="1" w:styleId="Bodytext">
    <w:name w:val="Body text_"/>
    <w:basedOn w:val="a3"/>
    <w:link w:val="14"/>
    <w:locked/>
    <w:rsid w:val="00842013"/>
    <w:rPr>
      <w:rFonts w:ascii="Times New Roman" w:eastAsia="Times New Roman" w:hAnsi="Times New Roman" w:cs="Times New Roman"/>
      <w:color w:val="000000"/>
      <w:spacing w:val="7"/>
      <w:sz w:val="23"/>
      <w:szCs w:val="23"/>
      <w:shd w:val="clear" w:color="auto" w:fill="FFFFFF"/>
      <w:lang w:eastAsia="ru-RU"/>
    </w:rPr>
  </w:style>
  <w:style w:type="character" w:customStyle="1" w:styleId="s4">
    <w:name w:val="s4"/>
    <w:basedOn w:val="a3"/>
    <w:uiPriority w:val="99"/>
    <w:rsid w:val="00842013"/>
    <w:rPr>
      <w:rFonts w:cs="Times New Roman"/>
    </w:rPr>
  </w:style>
  <w:style w:type="character" w:customStyle="1" w:styleId="s13">
    <w:name w:val="s13"/>
    <w:basedOn w:val="a3"/>
    <w:uiPriority w:val="99"/>
    <w:rsid w:val="00842013"/>
    <w:rPr>
      <w:rFonts w:cs="Times New Roman"/>
    </w:rPr>
  </w:style>
  <w:style w:type="paragraph" w:customStyle="1" w:styleId="212">
    <w:name w:val="Основной текст с отступом 21"/>
    <w:basedOn w:val="a2"/>
    <w:rsid w:val="00842013"/>
    <w:pPr>
      <w:autoSpaceDE w:val="0"/>
      <w:ind w:firstLine="540"/>
      <w:jc w:val="both"/>
    </w:pPr>
    <w:rPr>
      <w:rFonts w:cs="Calibri"/>
      <w:sz w:val="20"/>
      <w:szCs w:val="20"/>
      <w:lang w:eastAsia="ar-SA"/>
    </w:rPr>
  </w:style>
  <w:style w:type="character" w:customStyle="1" w:styleId="ae">
    <w:name w:val="Обычный (веб) Знак"/>
    <w:aliases w:val="Обычный (Web)1 Знак,Обычный (Web)11 Знак,Обычный (Web) Знак,Обычный (веб)1 Знак,Обычный (веб) Знак1 Знак,Обычный (веб) Знак Знак Знак,Обычный (веб) Знак2 Знак Знак,Обычный (веб) Знак Знак1 Знак Знак,Обычный (веб) Знак1 Знак Знак1 Знак"/>
    <w:link w:val="ad"/>
    <w:locked/>
    <w:rsid w:val="00842013"/>
    <w:rPr>
      <w:rFonts w:ascii="Times New Roman" w:eastAsia="Times New Roman" w:hAnsi="Times New Roman" w:cs="Times New Roman"/>
      <w:sz w:val="24"/>
      <w:szCs w:val="24"/>
      <w:lang w:eastAsia="ru-RU"/>
    </w:rPr>
  </w:style>
  <w:style w:type="character" w:customStyle="1" w:styleId="normalchar1">
    <w:name w:val="normal__char1"/>
    <w:basedOn w:val="a3"/>
    <w:uiPriority w:val="99"/>
    <w:rsid w:val="00842013"/>
    <w:rPr>
      <w:rFonts w:ascii="Arial" w:hAnsi="Arial" w:cs="Arial"/>
      <w:sz w:val="24"/>
      <w:szCs w:val="24"/>
    </w:rPr>
  </w:style>
  <w:style w:type="paragraph" w:customStyle="1" w:styleId="xl64">
    <w:name w:val="xl64"/>
    <w:basedOn w:val="a2"/>
    <w:rsid w:val="00F55FCD"/>
    <w:pPr>
      <w:spacing w:before="100" w:beforeAutospacing="1" w:after="100" w:afterAutospacing="1"/>
      <w:jc w:val="center"/>
    </w:pPr>
  </w:style>
  <w:style w:type="character" w:styleId="afffffff1">
    <w:name w:val="Intense Emphasis"/>
    <w:uiPriority w:val="21"/>
    <w:qFormat/>
    <w:rsid w:val="00C350F6"/>
    <w:rPr>
      <w:b/>
      <w:bCs/>
      <w:i/>
      <w:iCs/>
      <w:color w:val="4F81BD"/>
    </w:rPr>
  </w:style>
  <w:style w:type="character" w:styleId="afffffff2">
    <w:name w:val="line number"/>
    <w:basedOn w:val="a3"/>
    <w:uiPriority w:val="99"/>
    <w:semiHidden/>
    <w:unhideWhenUsed/>
    <w:rsid w:val="001F19D3"/>
  </w:style>
  <w:style w:type="paragraph" w:customStyle="1" w:styleId="3b">
    <w:name w:val="Обычный3"/>
    <w:rsid w:val="001F19D3"/>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100">
    <w:name w:val="Знак10"/>
    <w:basedOn w:val="a2"/>
    <w:rsid w:val="001F19D3"/>
    <w:pPr>
      <w:spacing w:after="160" w:line="240" w:lineRule="exact"/>
    </w:pPr>
    <w:rPr>
      <w:rFonts w:ascii="Verdana" w:hAnsi="Verdana"/>
      <w:sz w:val="20"/>
      <w:szCs w:val="20"/>
      <w:lang w:val="en-US" w:eastAsia="en-US"/>
    </w:rPr>
  </w:style>
  <w:style w:type="character" w:customStyle="1" w:styleId="1f">
    <w:name w:val="Текст сноски Знак1"/>
    <w:locked/>
    <w:rsid w:val="001F19D3"/>
    <w:rPr>
      <w:lang w:eastAsia="ar-SA"/>
    </w:rPr>
  </w:style>
  <w:style w:type="paragraph" w:customStyle="1" w:styleId="3c">
    <w:name w:val="Абзац списка3"/>
    <w:basedOn w:val="a2"/>
    <w:rsid w:val="001F19D3"/>
    <w:pPr>
      <w:ind w:left="720"/>
      <w:jc w:val="both"/>
    </w:pPr>
    <w:rPr>
      <w:rFonts w:ascii="Calibri" w:hAnsi="Calibri"/>
      <w:sz w:val="22"/>
      <w:szCs w:val="22"/>
      <w:lang w:eastAsia="en-US"/>
    </w:rPr>
  </w:style>
  <w:style w:type="character" w:customStyle="1" w:styleId="Heading1Char">
    <w:name w:val="Heading 1 Char"/>
    <w:locked/>
    <w:rsid w:val="001F19D3"/>
    <w:rPr>
      <w:rFonts w:eastAsia="Calibri"/>
      <w:b/>
      <w:sz w:val="28"/>
      <w:szCs w:val="24"/>
      <w:lang w:val="ru-RU" w:eastAsia="en-US" w:bidi="ar-SA"/>
    </w:rPr>
  </w:style>
  <w:style w:type="character" w:customStyle="1" w:styleId="2f3">
    <w:name w:val="Текст примечания Знак2"/>
    <w:locked/>
    <w:rsid w:val="001F19D3"/>
  </w:style>
  <w:style w:type="character" w:customStyle="1" w:styleId="ListBulletChar1">
    <w:name w:val="List Bullet Char1"/>
    <w:locked/>
    <w:rsid w:val="001F19D3"/>
    <w:rPr>
      <w:rFonts w:ascii="Calibri" w:hAnsi="Calibri"/>
      <w:sz w:val="24"/>
      <w:szCs w:val="24"/>
      <w:lang w:val="ru-RU" w:eastAsia="ru-RU" w:bidi="ar-SA"/>
    </w:rPr>
  </w:style>
  <w:style w:type="character" w:customStyle="1" w:styleId="TitleChar">
    <w:name w:val="Title Char"/>
    <w:locked/>
    <w:rsid w:val="001F19D3"/>
    <w:rPr>
      <w:rFonts w:ascii="Calibri" w:eastAsia="Calibri" w:hAnsi="Calibri"/>
      <w:b/>
      <w:bCs/>
      <w:sz w:val="24"/>
      <w:szCs w:val="24"/>
      <w:lang w:val="ru-RU" w:eastAsia="en-US" w:bidi="ar-SA"/>
    </w:rPr>
  </w:style>
  <w:style w:type="character" w:customStyle="1" w:styleId="2f4">
    <w:name w:val="Тема примечания Знак2"/>
    <w:locked/>
    <w:rsid w:val="001F19D3"/>
    <w:rPr>
      <w:b/>
    </w:rPr>
  </w:style>
  <w:style w:type="paragraph" w:customStyle="1" w:styleId="OEM">
    <w:name w:val="Нормальный (OEM)"/>
    <w:basedOn w:val="a2"/>
    <w:next w:val="a2"/>
    <w:rsid w:val="001F19D3"/>
    <w:pPr>
      <w:widowControl w:val="0"/>
      <w:autoSpaceDE w:val="0"/>
      <w:autoSpaceDN w:val="0"/>
      <w:adjustRightInd w:val="0"/>
      <w:jc w:val="both"/>
    </w:pPr>
    <w:rPr>
      <w:rFonts w:ascii="Courier New" w:eastAsia="Calibri" w:hAnsi="Courier New" w:cs="Courier New"/>
      <w:sz w:val="20"/>
      <w:szCs w:val="20"/>
    </w:rPr>
  </w:style>
  <w:style w:type="paragraph" w:customStyle="1" w:styleId="afffffff3">
    <w:name w:val="Нормальный (справка)"/>
    <w:basedOn w:val="a2"/>
    <w:next w:val="a2"/>
    <w:rsid w:val="001F19D3"/>
    <w:pPr>
      <w:widowControl w:val="0"/>
      <w:autoSpaceDE w:val="0"/>
      <w:autoSpaceDN w:val="0"/>
      <w:adjustRightInd w:val="0"/>
      <w:ind w:left="170" w:right="170"/>
    </w:pPr>
    <w:rPr>
      <w:rFonts w:ascii="Arial" w:eastAsia="Calibri" w:hAnsi="Arial" w:cs="Arial"/>
      <w:sz w:val="20"/>
      <w:szCs w:val="20"/>
    </w:rPr>
  </w:style>
  <w:style w:type="paragraph" w:customStyle="1" w:styleId="Normall">
    <w:name w:val="Normal l"/>
    <w:basedOn w:val="a2"/>
    <w:rsid w:val="001F19D3"/>
    <w:pPr>
      <w:autoSpaceDE w:val="0"/>
      <w:autoSpaceDN w:val="0"/>
      <w:adjustRightInd w:val="0"/>
      <w:spacing w:before="120" w:after="120" w:line="288" w:lineRule="auto"/>
      <w:ind w:firstLine="720"/>
      <w:jc w:val="both"/>
    </w:pPr>
    <w:rPr>
      <w:rFonts w:eastAsia="Calibri"/>
      <w:lang w:eastAsia="en-US"/>
    </w:rPr>
  </w:style>
  <w:style w:type="paragraph" w:customStyle="1" w:styleId="3d">
    <w:name w:val="Знак3"/>
    <w:basedOn w:val="a2"/>
    <w:rsid w:val="001F19D3"/>
    <w:pPr>
      <w:spacing w:after="160" w:line="240" w:lineRule="exact"/>
    </w:pPr>
    <w:rPr>
      <w:rFonts w:ascii="Verdana" w:eastAsia="Calibri" w:hAnsi="Verdana"/>
      <w:sz w:val="20"/>
      <w:szCs w:val="20"/>
      <w:lang w:val="en-US" w:eastAsia="en-US"/>
    </w:rPr>
  </w:style>
  <w:style w:type="paragraph" w:customStyle="1" w:styleId="110">
    <w:name w:val="Обычный11"/>
    <w:rsid w:val="001F19D3"/>
    <w:pPr>
      <w:widowControl w:val="0"/>
      <w:spacing w:after="0" w:line="240" w:lineRule="auto"/>
    </w:pPr>
    <w:rPr>
      <w:rFonts w:ascii="Times New Roman" w:eastAsia="Calibri" w:hAnsi="Times New Roman" w:cs="Times New Roman"/>
      <w:sz w:val="20"/>
      <w:szCs w:val="20"/>
      <w:lang w:eastAsia="ru-RU"/>
    </w:rPr>
  </w:style>
  <w:style w:type="paragraph" w:customStyle="1" w:styleId="3e">
    <w:name w:val="Без интервала3"/>
    <w:basedOn w:val="a2"/>
    <w:rsid w:val="001F19D3"/>
    <w:rPr>
      <w:sz w:val="26"/>
      <w:szCs w:val="26"/>
      <w:lang w:val="en-US" w:eastAsia="en-US"/>
    </w:rPr>
  </w:style>
  <w:style w:type="character" w:customStyle="1" w:styleId="1f0">
    <w:name w:val="Текст примечания Знак1"/>
    <w:rsid w:val="001F19D3"/>
    <w:rPr>
      <w:rFonts w:ascii="Times New Roman" w:hAnsi="Times New Roman" w:cs="Times New Roman" w:hint="default"/>
      <w:sz w:val="20"/>
      <w:szCs w:val="20"/>
    </w:rPr>
  </w:style>
  <w:style w:type="character" w:customStyle="1" w:styleId="1f1">
    <w:name w:val="Тема примечания Знак1"/>
    <w:rsid w:val="001F19D3"/>
    <w:rPr>
      <w:rFonts w:ascii="Times New Roman" w:hAnsi="Times New Roman" w:cs="Times New Roman" w:hint="default"/>
      <w:b/>
      <w:bCs/>
      <w:sz w:val="20"/>
      <w:szCs w:val="20"/>
    </w:rPr>
  </w:style>
  <w:style w:type="character" w:customStyle="1" w:styleId="150">
    <w:name w:val="Знак Знак15"/>
    <w:locked/>
    <w:rsid w:val="001F19D3"/>
    <w:rPr>
      <w:b/>
      <w:sz w:val="28"/>
      <w:lang w:val="ru-RU" w:eastAsia="zh-CN" w:bidi="ar-SA"/>
    </w:rPr>
  </w:style>
  <w:style w:type="character" w:customStyle="1" w:styleId="140">
    <w:name w:val="Знак Знак14"/>
    <w:locked/>
    <w:rsid w:val="001F19D3"/>
    <w:rPr>
      <w:sz w:val="28"/>
      <w:lang w:val="ru-RU" w:eastAsia="zh-CN" w:bidi="ar-SA"/>
    </w:rPr>
  </w:style>
  <w:style w:type="character" w:customStyle="1" w:styleId="130">
    <w:name w:val="Знак Знак13"/>
    <w:locked/>
    <w:rsid w:val="001F19D3"/>
    <w:rPr>
      <w:sz w:val="28"/>
      <w:lang w:val="ru-RU" w:eastAsia="zh-CN" w:bidi="ar-SA"/>
    </w:rPr>
  </w:style>
  <w:style w:type="character" w:customStyle="1" w:styleId="122">
    <w:name w:val="Знак Знак12"/>
    <w:locked/>
    <w:rsid w:val="001F19D3"/>
    <w:rPr>
      <w:sz w:val="28"/>
      <w:lang w:val="ru-RU" w:eastAsia="zh-CN" w:bidi="ar-SA"/>
    </w:rPr>
  </w:style>
  <w:style w:type="character" w:customStyle="1" w:styleId="111">
    <w:name w:val="Знак Знак11"/>
    <w:locked/>
    <w:rsid w:val="001F19D3"/>
    <w:rPr>
      <w:b/>
      <w:bCs/>
      <w:i/>
      <w:iCs/>
      <w:sz w:val="26"/>
      <w:szCs w:val="26"/>
      <w:lang w:val="ru-RU" w:eastAsia="zh-CN" w:bidi="ar-SA"/>
    </w:rPr>
  </w:style>
  <w:style w:type="character" w:customStyle="1" w:styleId="101">
    <w:name w:val="Знак Знак10"/>
    <w:locked/>
    <w:rsid w:val="001F19D3"/>
    <w:rPr>
      <w:lang w:val="ru-RU" w:eastAsia="zh-CN" w:bidi="ar-SA"/>
    </w:rPr>
  </w:style>
  <w:style w:type="character" w:customStyle="1" w:styleId="82">
    <w:name w:val="Знак Знак8"/>
    <w:locked/>
    <w:rsid w:val="001F19D3"/>
    <w:rPr>
      <w:lang w:val="ru-RU" w:eastAsia="zh-CN" w:bidi="ar-SA"/>
    </w:rPr>
  </w:style>
  <w:style w:type="paragraph" w:styleId="afffffff4">
    <w:name w:val="List"/>
    <w:basedOn w:val="af5"/>
    <w:rsid w:val="001F19D3"/>
    <w:pPr>
      <w:suppressAutoHyphens/>
      <w:spacing w:after="0"/>
    </w:pPr>
    <w:rPr>
      <w:rFonts w:ascii="Arial" w:hAnsi="Arial" w:cs="Mangal"/>
      <w:szCs w:val="20"/>
      <w:lang w:eastAsia="zh-CN"/>
    </w:rPr>
  </w:style>
  <w:style w:type="character" w:customStyle="1" w:styleId="63">
    <w:name w:val="Знак Знак6"/>
    <w:locked/>
    <w:rsid w:val="001F19D3"/>
    <w:rPr>
      <w:rFonts w:ascii="Arial" w:hAnsi="Arial" w:cs="Arial"/>
      <w:sz w:val="24"/>
      <w:lang w:val="ru-RU" w:eastAsia="zh-CN" w:bidi="ar-SA"/>
    </w:rPr>
  </w:style>
  <w:style w:type="character" w:customStyle="1" w:styleId="91">
    <w:name w:val="Знак Знак9"/>
    <w:locked/>
    <w:rsid w:val="001F19D3"/>
    <w:rPr>
      <w:sz w:val="26"/>
      <w:lang w:val="ru-RU" w:eastAsia="zh-CN" w:bidi="ar-SA"/>
    </w:rPr>
  </w:style>
  <w:style w:type="character" w:customStyle="1" w:styleId="55">
    <w:name w:val="Знак Знак5"/>
    <w:locked/>
    <w:rsid w:val="001F19D3"/>
    <w:rPr>
      <w:b/>
      <w:sz w:val="28"/>
      <w:lang w:val="ru-RU" w:eastAsia="zh-CN" w:bidi="ar-SA"/>
    </w:rPr>
  </w:style>
  <w:style w:type="character" w:customStyle="1" w:styleId="74">
    <w:name w:val="Знак Знак7"/>
    <w:locked/>
    <w:rsid w:val="001F19D3"/>
    <w:rPr>
      <w:rFonts w:ascii="Tahoma" w:hAnsi="Tahoma" w:cs="Tahoma"/>
      <w:sz w:val="16"/>
      <w:szCs w:val="16"/>
      <w:lang w:val="ru-RU" w:eastAsia="zh-CN" w:bidi="ar-SA"/>
    </w:rPr>
  </w:style>
  <w:style w:type="paragraph" w:customStyle="1" w:styleId="1f2">
    <w:name w:val="Название объекта1"/>
    <w:basedOn w:val="a2"/>
    <w:next w:val="a2"/>
    <w:rsid w:val="001F19D3"/>
    <w:pPr>
      <w:suppressAutoHyphens/>
      <w:jc w:val="center"/>
    </w:pPr>
    <w:rPr>
      <w:b/>
      <w:sz w:val="28"/>
      <w:szCs w:val="20"/>
      <w:lang w:eastAsia="zh-CN"/>
    </w:rPr>
  </w:style>
  <w:style w:type="paragraph" w:customStyle="1" w:styleId="1f3">
    <w:name w:val="Указатель1"/>
    <w:basedOn w:val="a2"/>
    <w:rsid w:val="001F19D3"/>
    <w:pPr>
      <w:suppressLineNumbers/>
      <w:suppressAutoHyphens/>
    </w:pPr>
    <w:rPr>
      <w:rFonts w:cs="Mangal"/>
      <w:sz w:val="20"/>
      <w:szCs w:val="20"/>
      <w:lang w:eastAsia="zh-CN"/>
    </w:rPr>
  </w:style>
  <w:style w:type="paragraph" w:customStyle="1" w:styleId="1f4">
    <w:name w:val="Схема документа1"/>
    <w:basedOn w:val="a2"/>
    <w:rsid w:val="001F19D3"/>
    <w:pPr>
      <w:shd w:val="clear" w:color="auto" w:fill="000080"/>
      <w:suppressAutoHyphens/>
    </w:pPr>
    <w:rPr>
      <w:rFonts w:ascii="Tahoma" w:hAnsi="Tahoma" w:cs="Tahoma"/>
      <w:sz w:val="20"/>
      <w:szCs w:val="20"/>
      <w:lang w:eastAsia="zh-CN"/>
    </w:rPr>
  </w:style>
  <w:style w:type="paragraph" w:customStyle="1" w:styleId="311">
    <w:name w:val="Основной текст 31"/>
    <w:basedOn w:val="a2"/>
    <w:rsid w:val="001F19D3"/>
    <w:pPr>
      <w:suppressAutoHyphens/>
      <w:spacing w:after="120"/>
    </w:pPr>
    <w:rPr>
      <w:sz w:val="16"/>
      <w:szCs w:val="16"/>
      <w:lang w:eastAsia="zh-CN"/>
    </w:rPr>
  </w:style>
  <w:style w:type="paragraph" w:customStyle="1" w:styleId="LO-Normal">
    <w:name w:val="LO-Normal"/>
    <w:rsid w:val="001F19D3"/>
    <w:pPr>
      <w:widowControl w:val="0"/>
      <w:suppressAutoHyphens/>
      <w:spacing w:after="0" w:line="240" w:lineRule="auto"/>
    </w:pPr>
    <w:rPr>
      <w:rFonts w:ascii="Times New Roman" w:eastAsia="Times New Roman" w:hAnsi="Times New Roman" w:cs="Times New Roman"/>
      <w:sz w:val="20"/>
      <w:szCs w:val="20"/>
      <w:lang w:eastAsia="zh-CN"/>
    </w:rPr>
  </w:style>
  <w:style w:type="paragraph" w:customStyle="1" w:styleId="1f5">
    <w:name w:val="Маркированный список1"/>
    <w:basedOn w:val="a2"/>
    <w:rsid w:val="001F19D3"/>
    <w:pPr>
      <w:tabs>
        <w:tab w:val="num" w:pos="1152"/>
      </w:tabs>
      <w:suppressAutoHyphens/>
      <w:ind w:left="1152" w:hanging="432"/>
    </w:pPr>
    <w:rPr>
      <w:lang w:eastAsia="zh-CN"/>
    </w:rPr>
  </w:style>
  <w:style w:type="paragraph" w:customStyle="1" w:styleId="a1">
    <w:name w:val="Внимание"/>
    <w:basedOn w:val="a2"/>
    <w:next w:val="a2"/>
    <w:rsid w:val="001F19D3"/>
    <w:pPr>
      <w:widowControl w:val="0"/>
      <w:numPr>
        <w:numId w:val="3"/>
      </w:numPr>
      <w:shd w:val="clear" w:color="auto" w:fill="F5F3DA"/>
      <w:suppressAutoHyphens/>
      <w:autoSpaceDE w:val="0"/>
      <w:spacing w:before="240" w:after="240"/>
      <w:ind w:left="420" w:right="420" w:firstLine="300"/>
      <w:jc w:val="both"/>
    </w:pPr>
    <w:rPr>
      <w:rFonts w:ascii="Arial" w:hAnsi="Arial" w:cs="Arial"/>
      <w:lang w:eastAsia="zh-CN"/>
    </w:rPr>
  </w:style>
  <w:style w:type="paragraph" w:customStyle="1" w:styleId="a">
    <w:name w:val="Внимание: криминал!!"/>
    <w:basedOn w:val="a1"/>
    <w:next w:val="a2"/>
    <w:rsid w:val="001F19D3"/>
    <w:pPr>
      <w:numPr>
        <w:numId w:val="4"/>
      </w:numPr>
      <w:tabs>
        <w:tab w:val="clear" w:pos="360"/>
      </w:tabs>
      <w:ind w:left="420" w:firstLine="300"/>
    </w:pPr>
  </w:style>
  <w:style w:type="paragraph" w:customStyle="1" w:styleId="WW-0">
    <w:name w:val="WW-Заголовок"/>
    <w:basedOn w:val="affff7"/>
    <w:next w:val="a2"/>
    <w:rsid w:val="001F19D3"/>
    <w:pPr>
      <w:shd w:val="clear" w:color="auto" w:fill="F0F0F0"/>
      <w:suppressAutoHyphens/>
      <w:autoSpaceDN/>
      <w:adjustRightInd/>
      <w:ind w:firstLine="720"/>
    </w:pPr>
    <w:rPr>
      <w:b/>
      <w:bCs/>
      <w:color w:val="0058A9"/>
      <w:sz w:val="22"/>
      <w:szCs w:val="22"/>
      <w:lang w:eastAsia="zh-CN"/>
    </w:rPr>
  </w:style>
  <w:style w:type="paragraph" w:customStyle="1" w:styleId="afffffff5">
    <w:name w:val="Заголовок группы контролов"/>
    <w:basedOn w:val="a2"/>
    <w:next w:val="a2"/>
    <w:rsid w:val="001F19D3"/>
    <w:pPr>
      <w:widowControl w:val="0"/>
      <w:suppressAutoHyphens/>
      <w:autoSpaceDE w:val="0"/>
      <w:ind w:firstLine="720"/>
      <w:jc w:val="both"/>
    </w:pPr>
    <w:rPr>
      <w:rFonts w:ascii="Arial" w:hAnsi="Arial" w:cs="Arial"/>
      <w:b/>
      <w:bCs/>
      <w:color w:val="000000"/>
      <w:lang w:eastAsia="zh-CN"/>
    </w:rPr>
  </w:style>
  <w:style w:type="paragraph" w:customStyle="1" w:styleId="afffffff6">
    <w:name w:val="Заголовок для информации об изменениях"/>
    <w:basedOn w:val="1"/>
    <w:next w:val="a2"/>
    <w:rsid w:val="001F19D3"/>
    <w:pPr>
      <w:keepNext w:val="0"/>
      <w:keepLines w:val="0"/>
      <w:widowControl w:val="0"/>
      <w:shd w:val="clear" w:color="auto" w:fill="FFFFFF"/>
      <w:suppressAutoHyphens/>
      <w:autoSpaceDE w:val="0"/>
      <w:spacing w:before="0" w:after="108"/>
      <w:jc w:val="center"/>
    </w:pPr>
    <w:rPr>
      <w:rFonts w:ascii="Arial" w:eastAsia="Times New Roman" w:hAnsi="Arial" w:cs="Arial"/>
      <w:b w:val="0"/>
      <w:bCs w:val="0"/>
      <w:color w:val="26282F"/>
      <w:sz w:val="18"/>
      <w:szCs w:val="18"/>
      <w:lang w:eastAsia="zh-CN"/>
    </w:rPr>
  </w:style>
  <w:style w:type="paragraph" w:customStyle="1" w:styleId="afffffff7">
    <w:name w:val="Заголовок распахивающейся части диалога"/>
    <w:basedOn w:val="a2"/>
    <w:next w:val="a2"/>
    <w:rsid w:val="001F19D3"/>
    <w:pPr>
      <w:widowControl w:val="0"/>
      <w:suppressAutoHyphens/>
      <w:autoSpaceDE w:val="0"/>
      <w:ind w:firstLine="720"/>
      <w:jc w:val="both"/>
    </w:pPr>
    <w:rPr>
      <w:rFonts w:ascii="Arial" w:hAnsi="Arial" w:cs="Arial"/>
      <w:i/>
      <w:iCs/>
      <w:color w:val="000080"/>
      <w:sz w:val="22"/>
      <w:szCs w:val="22"/>
      <w:lang w:eastAsia="zh-CN"/>
    </w:rPr>
  </w:style>
  <w:style w:type="paragraph" w:customStyle="1" w:styleId="afffffff8">
    <w:name w:val="Заголовок ЭР (левое окно)"/>
    <w:basedOn w:val="a2"/>
    <w:next w:val="a2"/>
    <w:rsid w:val="001F19D3"/>
    <w:pPr>
      <w:widowControl w:val="0"/>
      <w:suppressAutoHyphens/>
      <w:autoSpaceDE w:val="0"/>
      <w:spacing w:before="300" w:after="250"/>
      <w:jc w:val="center"/>
    </w:pPr>
    <w:rPr>
      <w:rFonts w:ascii="Arial" w:hAnsi="Arial" w:cs="Arial"/>
      <w:b/>
      <w:bCs/>
      <w:color w:val="26282F"/>
      <w:sz w:val="26"/>
      <w:szCs w:val="26"/>
      <w:lang w:eastAsia="zh-CN"/>
    </w:rPr>
  </w:style>
  <w:style w:type="paragraph" w:customStyle="1" w:styleId="afffffff9">
    <w:name w:val="Заголовок ЭР (правое окно)"/>
    <w:basedOn w:val="afffffff8"/>
    <w:next w:val="a2"/>
    <w:rsid w:val="001F19D3"/>
    <w:pPr>
      <w:spacing w:after="0"/>
      <w:jc w:val="left"/>
    </w:pPr>
  </w:style>
  <w:style w:type="paragraph" w:customStyle="1" w:styleId="afffffffa">
    <w:name w:val="Текст информации об изменениях"/>
    <w:basedOn w:val="a2"/>
    <w:next w:val="a2"/>
    <w:rsid w:val="001F19D3"/>
    <w:pPr>
      <w:widowControl w:val="0"/>
      <w:suppressAutoHyphens/>
      <w:autoSpaceDE w:val="0"/>
      <w:ind w:firstLine="720"/>
      <w:jc w:val="both"/>
    </w:pPr>
    <w:rPr>
      <w:rFonts w:ascii="Arial" w:hAnsi="Arial" w:cs="Arial"/>
      <w:color w:val="353842"/>
      <w:sz w:val="18"/>
      <w:szCs w:val="18"/>
      <w:lang w:eastAsia="zh-CN"/>
    </w:rPr>
  </w:style>
  <w:style w:type="paragraph" w:customStyle="1" w:styleId="afffffffb">
    <w:name w:val="Информация об изменениях"/>
    <w:basedOn w:val="afffffffa"/>
    <w:next w:val="a2"/>
    <w:rsid w:val="001F19D3"/>
    <w:pPr>
      <w:shd w:val="clear" w:color="auto" w:fill="EAEFED"/>
      <w:spacing w:before="180"/>
      <w:ind w:left="360" w:right="360" w:firstLine="0"/>
    </w:pPr>
  </w:style>
  <w:style w:type="paragraph" w:customStyle="1" w:styleId="afffffffc">
    <w:name w:val="Напишите нам"/>
    <w:basedOn w:val="a2"/>
    <w:next w:val="a2"/>
    <w:rsid w:val="001F19D3"/>
    <w:pPr>
      <w:widowControl w:val="0"/>
      <w:shd w:val="clear" w:color="auto" w:fill="EFFFAD"/>
      <w:suppressAutoHyphens/>
      <w:autoSpaceDE w:val="0"/>
      <w:spacing w:before="90" w:after="90"/>
      <w:ind w:left="180" w:right="180"/>
      <w:jc w:val="both"/>
    </w:pPr>
    <w:rPr>
      <w:rFonts w:ascii="Arial" w:hAnsi="Arial" w:cs="Arial"/>
      <w:sz w:val="20"/>
      <w:szCs w:val="20"/>
      <w:lang w:eastAsia="zh-CN"/>
    </w:rPr>
  </w:style>
  <w:style w:type="paragraph" w:customStyle="1" w:styleId="afffffffd">
    <w:name w:val="Подвал для информации об изменениях"/>
    <w:basedOn w:val="1"/>
    <w:next w:val="a2"/>
    <w:rsid w:val="001F19D3"/>
    <w:pPr>
      <w:keepNext w:val="0"/>
      <w:keepLines w:val="0"/>
      <w:widowControl w:val="0"/>
      <w:suppressAutoHyphens/>
      <w:autoSpaceDE w:val="0"/>
      <w:spacing w:before="108" w:after="108"/>
      <w:jc w:val="center"/>
    </w:pPr>
    <w:rPr>
      <w:rFonts w:ascii="Arial" w:eastAsia="Times New Roman" w:hAnsi="Arial" w:cs="Arial"/>
      <w:b w:val="0"/>
      <w:bCs w:val="0"/>
      <w:color w:val="26282F"/>
      <w:sz w:val="18"/>
      <w:szCs w:val="18"/>
      <w:lang w:eastAsia="zh-CN"/>
    </w:rPr>
  </w:style>
  <w:style w:type="paragraph" w:customStyle="1" w:styleId="afffffffe">
    <w:name w:val="Подзаголовок для информации об изменениях"/>
    <w:basedOn w:val="afffffffa"/>
    <w:next w:val="a2"/>
    <w:rsid w:val="001F19D3"/>
    <w:rPr>
      <w:b/>
      <w:bCs/>
    </w:rPr>
  </w:style>
  <w:style w:type="paragraph" w:customStyle="1" w:styleId="affffffff">
    <w:name w:val="Подчёркнутый текст"/>
    <w:basedOn w:val="a2"/>
    <w:next w:val="a2"/>
    <w:rsid w:val="001F19D3"/>
    <w:pPr>
      <w:widowControl w:val="0"/>
      <w:pBdr>
        <w:bottom w:val="single" w:sz="4" w:space="0" w:color="000000"/>
      </w:pBdr>
      <w:suppressAutoHyphens/>
      <w:autoSpaceDE w:val="0"/>
      <w:ind w:firstLine="720"/>
      <w:jc w:val="both"/>
    </w:pPr>
    <w:rPr>
      <w:rFonts w:ascii="Arial" w:hAnsi="Arial" w:cs="Arial"/>
      <w:lang w:eastAsia="zh-CN"/>
    </w:rPr>
  </w:style>
  <w:style w:type="paragraph" w:customStyle="1" w:styleId="affffffff0">
    <w:name w:val="Ссылка на официальную публикацию"/>
    <w:basedOn w:val="a2"/>
    <w:next w:val="a2"/>
    <w:uiPriority w:val="99"/>
    <w:rsid w:val="001F19D3"/>
    <w:pPr>
      <w:widowControl w:val="0"/>
      <w:suppressAutoHyphens/>
      <w:autoSpaceDE w:val="0"/>
      <w:ind w:firstLine="720"/>
      <w:jc w:val="both"/>
    </w:pPr>
    <w:rPr>
      <w:rFonts w:ascii="Arial" w:hAnsi="Arial" w:cs="Arial"/>
      <w:lang w:eastAsia="zh-CN"/>
    </w:rPr>
  </w:style>
  <w:style w:type="paragraph" w:customStyle="1" w:styleId="affffffff1">
    <w:name w:val="Текст ЭР (см. также)"/>
    <w:basedOn w:val="a2"/>
    <w:next w:val="a2"/>
    <w:rsid w:val="001F19D3"/>
    <w:pPr>
      <w:widowControl w:val="0"/>
      <w:suppressAutoHyphens/>
      <w:autoSpaceDE w:val="0"/>
      <w:spacing w:before="200"/>
    </w:pPr>
    <w:rPr>
      <w:rFonts w:ascii="Arial" w:hAnsi="Arial" w:cs="Arial"/>
      <w:sz w:val="20"/>
      <w:szCs w:val="20"/>
      <w:lang w:eastAsia="zh-CN"/>
    </w:rPr>
  </w:style>
  <w:style w:type="paragraph" w:customStyle="1" w:styleId="affffffff2">
    <w:name w:val="Формула"/>
    <w:basedOn w:val="a2"/>
    <w:next w:val="a2"/>
    <w:rsid w:val="001F19D3"/>
    <w:pPr>
      <w:widowControl w:val="0"/>
      <w:shd w:val="clear" w:color="auto" w:fill="F5F3DA"/>
      <w:suppressAutoHyphens/>
      <w:autoSpaceDE w:val="0"/>
      <w:spacing w:before="240" w:after="240"/>
      <w:ind w:left="420" w:right="420" w:firstLine="300"/>
      <w:jc w:val="both"/>
    </w:pPr>
    <w:rPr>
      <w:rFonts w:ascii="Arial" w:hAnsi="Arial" w:cs="Arial"/>
      <w:lang w:eastAsia="zh-CN"/>
    </w:rPr>
  </w:style>
  <w:style w:type="paragraph" w:customStyle="1" w:styleId="-">
    <w:name w:val="ЭР-содержание (правое окно)"/>
    <w:basedOn w:val="a2"/>
    <w:next w:val="a2"/>
    <w:rsid w:val="001F19D3"/>
    <w:pPr>
      <w:widowControl w:val="0"/>
      <w:suppressAutoHyphens/>
      <w:autoSpaceDE w:val="0"/>
      <w:spacing w:before="300"/>
    </w:pPr>
    <w:rPr>
      <w:rFonts w:ascii="Arial" w:hAnsi="Arial" w:cs="Arial"/>
      <w:lang w:eastAsia="zh-CN"/>
    </w:rPr>
  </w:style>
  <w:style w:type="paragraph" w:customStyle="1" w:styleId="1f6">
    <w:name w:val="Текст примечания1"/>
    <w:basedOn w:val="a2"/>
    <w:rsid w:val="001F19D3"/>
    <w:pPr>
      <w:widowControl w:val="0"/>
      <w:suppressAutoHyphens/>
      <w:autoSpaceDE w:val="0"/>
      <w:ind w:firstLine="720"/>
      <w:jc w:val="both"/>
    </w:pPr>
    <w:rPr>
      <w:rFonts w:ascii="Arial" w:hAnsi="Arial" w:cs="Arial"/>
      <w:sz w:val="20"/>
      <w:szCs w:val="20"/>
      <w:lang w:eastAsia="zh-CN"/>
    </w:rPr>
  </w:style>
  <w:style w:type="paragraph" w:customStyle="1" w:styleId="affffffff3">
    <w:name w:val="Содержимое врезки"/>
    <w:basedOn w:val="a2"/>
    <w:rsid w:val="001F19D3"/>
    <w:pPr>
      <w:suppressAutoHyphens/>
    </w:pPr>
    <w:rPr>
      <w:sz w:val="20"/>
      <w:szCs w:val="20"/>
      <w:lang w:eastAsia="zh-CN"/>
    </w:rPr>
  </w:style>
  <w:style w:type="paragraph" w:customStyle="1" w:styleId="affffffff4">
    <w:name w:val="Заголовок таблицы"/>
    <w:basedOn w:val="afd"/>
    <w:rsid w:val="001F19D3"/>
    <w:pPr>
      <w:jc w:val="center"/>
    </w:pPr>
    <w:rPr>
      <w:rFonts w:ascii="Times New Roman" w:hAnsi="Times New Roman"/>
      <w:b/>
      <w:bCs/>
      <w:sz w:val="20"/>
      <w:szCs w:val="20"/>
      <w:lang w:eastAsia="zh-CN"/>
    </w:rPr>
  </w:style>
  <w:style w:type="character" w:customStyle="1" w:styleId="WW8Num1z0">
    <w:name w:val="WW8Num1z0"/>
    <w:rsid w:val="001F19D3"/>
    <w:rPr>
      <w:rFonts w:ascii="Symbol" w:hAnsi="Symbol" w:hint="default"/>
    </w:rPr>
  </w:style>
  <w:style w:type="character" w:customStyle="1" w:styleId="WW8Num2z0">
    <w:name w:val="WW8Num2z0"/>
    <w:rsid w:val="001F19D3"/>
  </w:style>
  <w:style w:type="character" w:customStyle="1" w:styleId="WW8Num2z1">
    <w:name w:val="WW8Num2z1"/>
    <w:rsid w:val="001F19D3"/>
  </w:style>
  <w:style w:type="character" w:customStyle="1" w:styleId="WW8Num2z2">
    <w:name w:val="WW8Num2z2"/>
    <w:rsid w:val="001F19D3"/>
  </w:style>
  <w:style w:type="character" w:customStyle="1" w:styleId="WW8Num2z3">
    <w:name w:val="WW8Num2z3"/>
    <w:rsid w:val="001F19D3"/>
  </w:style>
  <w:style w:type="character" w:customStyle="1" w:styleId="WW8Num2z4">
    <w:name w:val="WW8Num2z4"/>
    <w:rsid w:val="001F19D3"/>
  </w:style>
  <w:style w:type="character" w:customStyle="1" w:styleId="WW8Num2z5">
    <w:name w:val="WW8Num2z5"/>
    <w:rsid w:val="001F19D3"/>
  </w:style>
  <w:style w:type="character" w:customStyle="1" w:styleId="WW8Num2z6">
    <w:name w:val="WW8Num2z6"/>
    <w:rsid w:val="001F19D3"/>
  </w:style>
  <w:style w:type="character" w:customStyle="1" w:styleId="WW8Num2z7">
    <w:name w:val="WW8Num2z7"/>
    <w:rsid w:val="001F19D3"/>
  </w:style>
  <w:style w:type="character" w:customStyle="1" w:styleId="WW8Num2z8">
    <w:name w:val="WW8Num2z8"/>
    <w:rsid w:val="001F19D3"/>
  </w:style>
  <w:style w:type="character" w:customStyle="1" w:styleId="WW8Num3z0">
    <w:name w:val="WW8Num3z0"/>
    <w:rsid w:val="001F19D3"/>
    <w:rPr>
      <w:rFonts w:ascii="Times New Roman" w:hAnsi="Times New Roman" w:cs="Times New Roman" w:hint="default"/>
    </w:rPr>
  </w:style>
  <w:style w:type="character" w:customStyle="1" w:styleId="WW8Num3z1">
    <w:name w:val="WW8Num3z1"/>
    <w:rsid w:val="001F19D3"/>
  </w:style>
  <w:style w:type="character" w:customStyle="1" w:styleId="WW8Num3z2">
    <w:name w:val="WW8Num3z2"/>
    <w:rsid w:val="001F19D3"/>
  </w:style>
  <w:style w:type="character" w:customStyle="1" w:styleId="WW8Num3z3">
    <w:name w:val="WW8Num3z3"/>
    <w:rsid w:val="001F19D3"/>
  </w:style>
  <w:style w:type="character" w:customStyle="1" w:styleId="WW8Num3z4">
    <w:name w:val="WW8Num3z4"/>
    <w:rsid w:val="001F19D3"/>
  </w:style>
  <w:style w:type="character" w:customStyle="1" w:styleId="WW8Num3z5">
    <w:name w:val="WW8Num3z5"/>
    <w:rsid w:val="001F19D3"/>
  </w:style>
  <w:style w:type="character" w:customStyle="1" w:styleId="WW8Num3z6">
    <w:name w:val="WW8Num3z6"/>
    <w:rsid w:val="001F19D3"/>
  </w:style>
  <w:style w:type="character" w:customStyle="1" w:styleId="WW8Num3z7">
    <w:name w:val="WW8Num3z7"/>
    <w:rsid w:val="001F19D3"/>
  </w:style>
  <w:style w:type="character" w:customStyle="1" w:styleId="WW8Num3z8">
    <w:name w:val="WW8Num3z8"/>
    <w:rsid w:val="001F19D3"/>
  </w:style>
  <w:style w:type="character" w:customStyle="1" w:styleId="WW8Num4z0">
    <w:name w:val="WW8Num4z0"/>
    <w:rsid w:val="001F19D3"/>
  </w:style>
  <w:style w:type="character" w:customStyle="1" w:styleId="WW8Num5z0">
    <w:name w:val="WW8Num5z0"/>
    <w:rsid w:val="001F19D3"/>
  </w:style>
  <w:style w:type="character" w:customStyle="1" w:styleId="WW8Num5z1">
    <w:name w:val="WW8Num5z1"/>
    <w:rsid w:val="001F19D3"/>
  </w:style>
  <w:style w:type="character" w:customStyle="1" w:styleId="WW8Num5z2">
    <w:name w:val="WW8Num5z2"/>
    <w:rsid w:val="001F19D3"/>
  </w:style>
  <w:style w:type="character" w:customStyle="1" w:styleId="WW8Num5z3">
    <w:name w:val="WW8Num5z3"/>
    <w:rsid w:val="001F19D3"/>
  </w:style>
  <w:style w:type="character" w:customStyle="1" w:styleId="WW8Num5z4">
    <w:name w:val="WW8Num5z4"/>
    <w:rsid w:val="001F19D3"/>
  </w:style>
  <w:style w:type="character" w:customStyle="1" w:styleId="WW8Num5z5">
    <w:name w:val="WW8Num5z5"/>
    <w:rsid w:val="001F19D3"/>
  </w:style>
  <w:style w:type="character" w:customStyle="1" w:styleId="WW8Num5z6">
    <w:name w:val="WW8Num5z6"/>
    <w:rsid w:val="001F19D3"/>
  </w:style>
  <w:style w:type="character" w:customStyle="1" w:styleId="WW8Num5z7">
    <w:name w:val="WW8Num5z7"/>
    <w:rsid w:val="001F19D3"/>
  </w:style>
  <w:style w:type="character" w:customStyle="1" w:styleId="WW8Num5z8">
    <w:name w:val="WW8Num5z8"/>
    <w:rsid w:val="001F19D3"/>
  </w:style>
  <w:style w:type="character" w:customStyle="1" w:styleId="WW8Num6z0">
    <w:name w:val="WW8Num6z0"/>
    <w:rsid w:val="001F19D3"/>
  </w:style>
  <w:style w:type="character" w:customStyle="1" w:styleId="WW8Num6z1">
    <w:name w:val="WW8Num6z1"/>
    <w:rsid w:val="001F19D3"/>
  </w:style>
  <w:style w:type="character" w:customStyle="1" w:styleId="WW8Num6z2">
    <w:name w:val="WW8Num6z2"/>
    <w:rsid w:val="001F19D3"/>
  </w:style>
  <w:style w:type="character" w:customStyle="1" w:styleId="WW8Num6z3">
    <w:name w:val="WW8Num6z3"/>
    <w:rsid w:val="001F19D3"/>
  </w:style>
  <w:style w:type="character" w:customStyle="1" w:styleId="WW8Num6z4">
    <w:name w:val="WW8Num6z4"/>
    <w:rsid w:val="001F19D3"/>
  </w:style>
  <w:style w:type="character" w:customStyle="1" w:styleId="WW8Num6z5">
    <w:name w:val="WW8Num6z5"/>
    <w:rsid w:val="001F19D3"/>
  </w:style>
  <w:style w:type="character" w:customStyle="1" w:styleId="WW8Num6z6">
    <w:name w:val="WW8Num6z6"/>
    <w:rsid w:val="001F19D3"/>
  </w:style>
  <w:style w:type="character" w:customStyle="1" w:styleId="WW8Num6z7">
    <w:name w:val="WW8Num6z7"/>
    <w:rsid w:val="001F19D3"/>
  </w:style>
  <w:style w:type="character" w:customStyle="1" w:styleId="WW8Num6z8">
    <w:name w:val="WW8Num6z8"/>
    <w:rsid w:val="001F19D3"/>
  </w:style>
  <w:style w:type="character" w:customStyle="1" w:styleId="WW8Num7z0">
    <w:name w:val="WW8Num7z0"/>
    <w:rsid w:val="001F19D3"/>
  </w:style>
  <w:style w:type="character" w:customStyle="1" w:styleId="WW8Num7z1">
    <w:name w:val="WW8Num7z1"/>
    <w:rsid w:val="001F19D3"/>
  </w:style>
  <w:style w:type="character" w:customStyle="1" w:styleId="WW8Num7z2">
    <w:name w:val="WW8Num7z2"/>
    <w:rsid w:val="001F19D3"/>
  </w:style>
  <w:style w:type="character" w:customStyle="1" w:styleId="WW8Num7z3">
    <w:name w:val="WW8Num7z3"/>
    <w:rsid w:val="001F19D3"/>
  </w:style>
  <w:style w:type="character" w:customStyle="1" w:styleId="WW8Num7z4">
    <w:name w:val="WW8Num7z4"/>
    <w:rsid w:val="001F19D3"/>
  </w:style>
  <w:style w:type="character" w:customStyle="1" w:styleId="WW8Num7z5">
    <w:name w:val="WW8Num7z5"/>
    <w:rsid w:val="001F19D3"/>
  </w:style>
  <w:style w:type="character" w:customStyle="1" w:styleId="WW8Num7z6">
    <w:name w:val="WW8Num7z6"/>
    <w:rsid w:val="001F19D3"/>
  </w:style>
  <w:style w:type="character" w:customStyle="1" w:styleId="WW8Num7z7">
    <w:name w:val="WW8Num7z7"/>
    <w:rsid w:val="001F19D3"/>
  </w:style>
  <w:style w:type="character" w:customStyle="1" w:styleId="WW8Num7z8">
    <w:name w:val="WW8Num7z8"/>
    <w:rsid w:val="001F19D3"/>
  </w:style>
  <w:style w:type="character" w:customStyle="1" w:styleId="WW8Num8z0">
    <w:name w:val="WW8Num8z0"/>
    <w:rsid w:val="001F19D3"/>
    <w:rPr>
      <w:rFonts w:ascii="Arial" w:hAnsi="Arial" w:cs="Arial" w:hint="default"/>
    </w:rPr>
  </w:style>
  <w:style w:type="character" w:customStyle="1" w:styleId="WW8Num8z1">
    <w:name w:val="WW8Num8z1"/>
    <w:rsid w:val="001F19D3"/>
  </w:style>
  <w:style w:type="character" w:customStyle="1" w:styleId="WW8Num8z3">
    <w:name w:val="WW8Num8z3"/>
    <w:rsid w:val="001F19D3"/>
    <w:rPr>
      <w:rFonts w:ascii="Symbol" w:hAnsi="Symbol" w:hint="default"/>
    </w:rPr>
  </w:style>
  <w:style w:type="character" w:customStyle="1" w:styleId="WW8Num8z4">
    <w:name w:val="WW8Num8z4"/>
    <w:rsid w:val="001F19D3"/>
    <w:rPr>
      <w:rFonts w:ascii="Courier New" w:hAnsi="Courier New" w:cs="Courier New" w:hint="default"/>
    </w:rPr>
  </w:style>
  <w:style w:type="character" w:customStyle="1" w:styleId="WW8Num8z5">
    <w:name w:val="WW8Num8z5"/>
    <w:rsid w:val="001F19D3"/>
    <w:rPr>
      <w:rFonts w:ascii="Wingdings" w:hAnsi="Wingdings" w:hint="default"/>
    </w:rPr>
  </w:style>
  <w:style w:type="character" w:customStyle="1" w:styleId="WW8Num9z0">
    <w:name w:val="WW8Num9z0"/>
    <w:rsid w:val="001F19D3"/>
  </w:style>
  <w:style w:type="character" w:customStyle="1" w:styleId="WW8Num10z0">
    <w:name w:val="WW8Num10z0"/>
    <w:rsid w:val="001F19D3"/>
  </w:style>
  <w:style w:type="character" w:customStyle="1" w:styleId="WW8Num10z1">
    <w:name w:val="WW8Num10z1"/>
    <w:rsid w:val="001F19D3"/>
  </w:style>
  <w:style w:type="character" w:customStyle="1" w:styleId="WW8Num10z2">
    <w:name w:val="WW8Num10z2"/>
    <w:rsid w:val="001F19D3"/>
  </w:style>
  <w:style w:type="character" w:customStyle="1" w:styleId="WW8Num10z3">
    <w:name w:val="WW8Num10z3"/>
    <w:rsid w:val="001F19D3"/>
  </w:style>
  <w:style w:type="character" w:customStyle="1" w:styleId="WW8Num10z4">
    <w:name w:val="WW8Num10z4"/>
    <w:rsid w:val="001F19D3"/>
  </w:style>
  <w:style w:type="character" w:customStyle="1" w:styleId="WW8Num10z5">
    <w:name w:val="WW8Num10z5"/>
    <w:rsid w:val="001F19D3"/>
  </w:style>
  <w:style w:type="character" w:customStyle="1" w:styleId="WW8Num10z6">
    <w:name w:val="WW8Num10z6"/>
    <w:rsid w:val="001F19D3"/>
  </w:style>
  <w:style w:type="character" w:customStyle="1" w:styleId="WW8Num10z7">
    <w:name w:val="WW8Num10z7"/>
    <w:rsid w:val="001F19D3"/>
  </w:style>
  <w:style w:type="character" w:customStyle="1" w:styleId="WW8Num10z8">
    <w:name w:val="WW8Num10z8"/>
    <w:rsid w:val="001F19D3"/>
  </w:style>
  <w:style w:type="character" w:customStyle="1" w:styleId="WW8Num11z0">
    <w:name w:val="WW8Num11z0"/>
    <w:rsid w:val="001F19D3"/>
  </w:style>
  <w:style w:type="character" w:customStyle="1" w:styleId="WW8Num11z1">
    <w:name w:val="WW8Num11z1"/>
    <w:rsid w:val="001F19D3"/>
  </w:style>
  <w:style w:type="character" w:customStyle="1" w:styleId="WW8Num11z2">
    <w:name w:val="WW8Num11z2"/>
    <w:rsid w:val="001F19D3"/>
  </w:style>
  <w:style w:type="character" w:customStyle="1" w:styleId="WW8Num11z4">
    <w:name w:val="WW8Num11z4"/>
    <w:rsid w:val="001F19D3"/>
  </w:style>
  <w:style w:type="character" w:customStyle="1" w:styleId="WW8Num11z5">
    <w:name w:val="WW8Num11z5"/>
    <w:rsid w:val="001F19D3"/>
  </w:style>
  <w:style w:type="character" w:customStyle="1" w:styleId="WW8Num11z6">
    <w:name w:val="WW8Num11z6"/>
    <w:rsid w:val="001F19D3"/>
  </w:style>
  <w:style w:type="character" w:customStyle="1" w:styleId="WW8Num11z7">
    <w:name w:val="WW8Num11z7"/>
    <w:rsid w:val="001F19D3"/>
  </w:style>
  <w:style w:type="character" w:customStyle="1" w:styleId="WW8Num11z8">
    <w:name w:val="WW8Num11z8"/>
    <w:rsid w:val="001F19D3"/>
  </w:style>
  <w:style w:type="character" w:customStyle="1" w:styleId="WW8Num12z0">
    <w:name w:val="WW8Num12z0"/>
    <w:rsid w:val="001F19D3"/>
  </w:style>
  <w:style w:type="character" w:customStyle="1" w:styleId="WW8Num13z0">
    <w:name w:val="WW8Num13z0"/>
    <w:rsid w:val="001F19D3"/>
  </w:style>
  <w:style w:type="character" w:customStyle="1" w:styleId="WW8Num13z1">
    <w:name w:val="WW8Num13z1"/>
    <w:rsid w:val="001F19D3"/>
  </w:style>
  <w:style w:type="character" w:customStyle="1" w:styleId="WW8Num13z2">
    <w:name w:val="WW8Num13z2"/>
    <w:rsid w:val="001F19D3"/>
  </w:style>
  <w:style w:type="character" w:customStyle="1" w:styleId="WW8Num13z3">
    <w:name w:val="WW8Num13z3"/>
    <w:rsid w:val="001F19D3"/>
  </w:style>
  <w:style w:type="character" w:customStyle="1" w:styleId="WW8Num13z5">
    <w:name w:val="WW8Num13z5"/>
    <w:rsid w:val="001F19D3"/>
  </w:style>
  <w:style w:type="character" w:customStyle="1" w:styleId="WW8Num13z6">
    <w:name w:val="WW8Num13z6"/>
    <w:rsid w:val="001F19D3"/>
  </w:style>
  <w:style w:type="character" w:customStyle="1" w:styleId="WW8Num13z7">
    <w:name w:val="WW8Num13z7"/>
    <w:rsid w:val="001F19D3"/>
  </w:style>
  <w:style w:type="character" w:customStyle="1" w:styleId="WW8Num13z8">
    <w:name w:val="WW8Num13z8"/>
    <w:rsid w:val="001F19D3"/>
  </w:style>
  <w:style w:type="character" w:customStyle="1" w:styleId="WW8Num14z0">
    <w:name w:val="WW8Num14z0"/>
    <w:rsid w:val="001F19D3"/>
  </w:style>
  <w:style w:type="character" w:customStyle="1" w:styleId="WW8Num15z0">
    <w:name w:val="WW8Num15z0"/>
    <w:rsid w:val="001F19D3"/>
  </w:style>
  <w:style w:type="character" w:customStyle="1" w:styleId="WW8Num15z1">
    <w:name w:val="WW8Num15z1"/>
    <w:rsid w:val="001F19D3"/>
  </w:style>
  <w:style w:type="character" w:customStyle="1" w:styleId="WW8Num15z2">
    <w:name w:val="WW8Num15z2"/>
    <w:rsid w:val="001F19D3"/>
  </w:style>
  <w:style w:type="character" w:customStyle="1" w:styleId="WW8Num15z3">
    <w:name w:val="WW8Num15z3"/>
    <w:rsid w:val="001F19D3"/>
  </w:style>
  <w:style w:type="character" w:customStyle="1" w:styleId="WW8Num15z4">
    <w:name w:val="WW8Num15z4"/>
    <w:rsid w:val="001F19D3"/>
  </w:style>
  <w:style w:type="character" w:customStyle="1" w:styleId="WW8Num15z5">
    <w:name w:val="WW8Num15z5"/>
    <w:rsid w:val="001F19D3"/>
  </w:style>
  <w:style w:type="character" w:customStyle="1" w:styleId="WW8Num15z6">
    <w:name w:val="WW8Num15z6"/>
    <w:rsid w:val="001F19D3"/>
  </w:style>
  <w:style w:type="character" w:customStyle="1" w:styleId="WW8Num15z7">
    <w:name w:val="WW8Num15z7"/>
    <w:rsid w:val="001F19D3"/>
  </w:style>
  <w:style w:type="character" w:customStyle="1" w:styleId="WW8Num15z8">
    <w:name w:val="WW8Num15z8"/>
    <w:rsid w:val="001F19D3"/>
  </w:style>
  <w:style w:type="character" w:customStyle="1" w:styleId="WW8Num16z0">
    <w:name w:val="WW8Num16z0"/>
    <w:rsid w:val="001F19D3"/>
  </w:style>
  <w:style w:type="character" w:customStyle="1" w:styleId="WW8Num16z1">
    <w:name w:val="WW8Num16z1"/>
    <w:rsid w:val="001F19D3"/>
  </w:style>
  <w:style w:type="character" w:customStyle="1" w:styleId="WW8Num16z2">
    <w:name w:val="WW8Num16z2"/>
    <w:rsid w:val="001F19D3"/>
  </w:style>
  <w:style w:type="character" w:customStyle="1" w:styleId="WW8Num16z3">
    <w:name w:val="WW8Num16z3"/>
    <w:rsid w:val="001F19D3"/>
  </w:style>
  <w:style w:type="character" w:customStyle="1" w:styleId="WW8Num16z4">
    <w:name w:val="WW8Num16z4"/>
    <w:rsid w:val="001F19D3"/>
  </w:style>
  <w:style w:type="character" w:customStyle="1" w:styleId="WW8Num16z5">
    <w:name w:val="WW8Num16z5"/>
    <w:rsid w:val="001F19D3"/>
  </w:style>
  <w:style w:type="character" w:customStyle="1" w:styleId="WW8Num16z6">
    <w:name w:val="WW8Num16z6"/>
    <w:rsid w:val="001F19D3"/>
  </w:style>
  <w:style w:type="character" w:customStyle="1" w:styleId="WW8Num16z7">
    <w:name w:val="WW8Num16z7"/>
    <w:rsid w:val="001F19D3"/>
  </w:style>
  <w:style w:type="character" w:customStyle="1" w:styleId="WW8Num16z8">
    <w:name w:val="WW8Num16z8"/>
    <w:rsid w:val="001F19D3"/>
  </w:style>
  <w:style w:type="character" w:customStyle="1" w:styleId="WW8Num17z0">
    <w:name w:val="WW8Num17z0"/>
    <w:rsid w:val="001F19D3"/>
  </w:style>
  <w:style w:type="character" w:customStyle="1" w:styleId="WW8Num17z1">
    <w:name w:val="WW8Num17z1"/>
    <w:rsid w:val="001F19D3"/>
  </w:style>
  <w:style w:type="character" w:customStyle="1" w:styleId="WW8Num17z2">
    <w:name w:val="WW8Num17z2"/>
    <w:rsid w:val="001F19D3"/>
  </w:style>
  <w:style w:type="character" w:customStyle="1" w:styleId="WW8Num17z3">
    <w:name w:val="WW8Num17z3"/>
    <w:rsid w:val="001F19D3"/>
  </w:style>
  <w:style w:type="character" w:customStyle="1" w:styleId="WW8Num17z4">
    <w:name w:val="WW8Num17z4"/>
    <w:rsid w:val="001F19D3"/>
  </w:style>
  <w:style w:type="character" w:customStyle="1" w:styleId="WW8Num17z5">
    <w:name w:val="WW8Num17z5"/>
    <w:rsid w:val="001F19D3"/>
  </w:style>
  <w:style w:type="character" w:customStyle="1" w:styleId="WW8Num17z6">
    <w:name w:val="WW8Num17z6"/>
    <w:rsid w:val="001F19D3"/>
  </w:style>
  <w:style w:type="character" w:customStyle="1" w:styleId="WW8Num17z7">
    <w:name w:val="WW8Num17z7"/>
    <w:rsid w:val="001F19D3"/>
  </w:style>
  <w:style w:type="character" w:customStyle="1" w:styleId="WW8Num17z8">
    <w:name w:val="WW8Num17z8"/>
    <w:rsid w:val="001F19D3"/>
  </w:style>
  <w:style w:type="character" w:customStyle="1" w:styleId="WW8Num18z0">
    <w:name w:val="WW8Num18z0"/>
    <w:rsid w:val="001F19D3"/>
  </w:style>
  <w:style w:type="character" w:customStyle="1" w:styleId="WW8Num19z0">
    <w:name w:val="WW8Num19z0"/>
    <w:rsid w:val="001F19D3"/>
  </w:style>
  <w:style w:type="character" w:customStyle="1" w:styleId="WW8Num19z1">
    <w:name w:val="WW8Num19z1"/>
    <w:rsid w:val="001F19D3"/>
  </w:style>
  <w:style w:type="character" w:customStyle="1" w:styleId="WW8Num19z2">
    <w:name w:val="WW8Num19z2"/>
    <w:rsid w:val="001F19D3"/>
  </w:style>
  <w:style w:type="character" w:customStyle="1" w:styleId="WW8Num19z3">
    <w:name w:val="WW8Num19z3"/>
    <w:rsid w:val="001F19D3"/>
  </w:style>
  <w:style w:type="character" w:customStyle="1" w:styleId="WW8Num19z4">
    <w:name w:val="WW8Num19z4"/>
    <w:rsid w:val="001F19D3"/>
  </w:style>
  <w:style w:type="character" w:customStyle="1" w:styleId="WW8Num19z5">
    <w:name w:val="WW8Num19z5"/>
    <w:rsid w:val="001F19D3"/>
  </w:style>
  <w:style w:type="character" w:customStyle="1" w:styleId="WW8Num19z6">
    <w:name w:val="WW8Num19z6"/>
    <w:rsid w:val="001F19D3"/>
  </w:style>
  <w:style w:type="character" w:customStyle="1" w:styleId="WW8Num19z7">
    <w:name w:val="WW8Num19z7"/>
    <w:rsid w:val="001F19D3"/>
  </w:style>
  <w:style w:type="character" w:customStyle="1" w:styleId="WW8Num19z8">
    <w:name w:val="WW8Num19z8"/>
    <w:rsid w:val="001F19D3"/>
  </w:style>
  <w:style w:type="character" w:customStyle="1" w:styleId="WW8Num20z0">
    <w:name w:val="WW8Num20z0"/>
    <w:rsid w:val="001F19D3"/>
  </w:style>
  <w:style w:type="character" w:customStyle="1" w:styleId="WW8Num20z1">
    <w:name w:val="WW8Num20z1"/>
    <w:rsid w:val="001F19D3"/>
  </w:style>
  <w:style w:type="character" w:customStyle="1" w:styleId="WW8Num20z2">
    <w:name w:val="WW8Num20z2"/>
    <w:rsid w:val="001F19D3"/>
  </w:style>
  <w:style w:type="character" w:customStyle="1" w:styleId="WW8Num20z4">
    <w:name w:val="WW8Num20z4"/>
    <w:rsid w:val="001F19D3"/>
  </w:style>
  <w:style w:type="character" w:customStyle="1" w:styleId="WW8Num20z5">
    <w:name w:val="WW8Num20z5"/>
    <w:rsid w:val="001F19D3"/>
  </w:style>
  <w:style w:type="character" w:customStyle="1" w:styleId="WW8Num20z6">
    <w:name w:val="WW8Num20z6"/>
    <w:rsid w:val="001F19D3"/>
  </w:style>
  <w:style w:type="character" w:customStyle="1" w:styleId="WW8Num20z7">
    <w:name w:val="WW8Num20z7"/>
    <w:rsid w:val="001F19D3"/>
  </w:style>
  <w:style w:type="character" w:customStyle="1" w:styleId="WW8Num20z8">
    <w:name w:val="WW8Num20z8"/>
    <w:rsid w:val="001F19D3"/>
  </w:style>
  <w:style w:type="character" w:customStyle="1" w:styleId="WW8Num21z0">
    <w:name w:val="WW8Num21z0"/>
    <w:rsid w:val="001F19D3"/>
    <w:rPr>
      <w:rFonts w:ascii="Symbol" w:hAnsi="Symbol" w:hint="default"/>
    </w:rPr>
  </w:style>
  <w:style w:type="character" w:customStyle="1" w:styleId="WW8Num21z1">
    <w:name w:val="WW8Num21z1"/>
    <w:rsid w:val="001F19D3"/>
    <w:rPr>
      <w:rFonts w:ascii="Courier New" w:hAnsi="Courier New" w:cs="Courier New" w:hint="default"/>
    </w:rPr>
  </w:style>
  <w:style w:type="character" w:customStyle="1" w:styleId="WW8Num21z2">
    <w:name w:val="WW8Num21z2"/>
    <w:rsid w:val="001F19D3"/>
    <w:rPr>
      <w:rFonts w:ascii="Wingdings" w:hAnsi="Wingdings" w:hint="default"/>
    </w:rPr>
  </w:style>
  <w:style w:type="character" w:customStyle="1" w:styleId="WW8Num22z0">
    <w:name w:val="WW8Num22z0"/>
    <w:rsid w:val="001F19D3"/>
  </w:style>
  <w:style w:type="character" w:customStyle="1" w:styleId="WW8Num23z0">
    <w:name w:val="WW8Num23z0"/>
    <w:rsid w:val="001F19D3"/>
  </w:style>
  <w:style w:type="character" w:customStyle="1" w:styleId="WW8Num23z2">
    <w:name w:val="WW8Num23z2"/>
    <w:rsid w:val="001F19D3"/>
  </w:style>
  <w:style w:type="character" w:customStyle="1" w:styleId="WW8Num23z3">
    <w:name w:val="WW8Num23z3"/>
    <w:rsid w:val="001F19D3"/>
  </w:style>
  <w:style w:type="character" w:customStyle="1" w:styleId="WW8Num23z4">
    <w:name w:val="WW8Num23z4"/>
    <w:rsid w:val="001F19D3"/>
  </w:style>
  <w:style w:type="character" w:customStyle="1" w:styleId="WW8Num23z5">
    <w:name w:val="WW8Num23z5"/>
    <w:rsid w:val="001F19D3"/>
  </w:style>
  <w:style w:type="character" w:customStyle="1" w:styleId="WW8Num23z6">
    <w:name w:val="WW8Num23z6"/>
    <w:rsid w:val="001F19D3"/>
  </w:style>
  <w:style w:type="character" w:customStyle="1" w:styleId="WW8Num23z7">
    <w:name w:val="WW8Num23z7"/>
    <w:rsid w:val="001F19D3"/>
  </w:style>
  <w:style w:type="character" w:customStyle="1" w:styleId="WW8Num23z8">
    <w:name w:val="WW8Num23z8"/>
    <w:rsid w:val="001F19D3"/>
  </w:style>
  <w:style w:type="character" w:customStyle="1" w:styleId="WW8Num24z0">
    <w:name w:val="WW8Num24z0"/>
    <w:rsid w:val="001F19D3"/>
  </w:style>
  <w:style w:type="character" w:customStyle="1" w:styleId="WW8Num25z0">
    <w:name w:val="WW8Num25z0"/>
    <w:rsid w:val="001F19D3"/>
  </w:style>
  <w:style w:type="character" w:customStyle="1" w:styleId="WW8Num26z0">
    <w:name w:val="WW8Num26z0"/>
    <w:rsid w:val="001F19D3"/>
  </w:style>
  <w:style w:type="character" w:customStyle="1" w:styleId="WW8Num26z1">
    <w:name w:val="WW8Num26z1"/>
    <w:rsid w:val="001F19D3"/>
  </w:style>
  <w:style w:type="character" w:customStyle="1" w:styleId="WW8Num26z2">
    <w:name w:val="WW8Num26z2"/>
    <w:rsid w:val="001F19D3"/>
  </w:style>
  <w:style w:type="character" w:customStyle="1" w:styleId="WW8Num26z3">
    <w:name w:val="WW8Num26z3"/>
    <w:rsid w:val="001F19D3"/>
  </w:style>
  <w:style w:type="character" w:customStyle="1" w:styleId="WW8Num26z4">
    <w:name w:val="WW8Num26z4"/>
    <w:rsid w:val="001F19D3"/>
  </w:style>
  <w:style w:type="character" w:customStyle="1" w:styleId="WW8Num26z5">
    <w:name w:val="WW8Num26z5"/>
    <w:rsid w:val="001F19D3"/>
  </w:style>
  <w:style w:type="character" w:customStyle="1" w:styleId="WW8Num26z6">
    <w:name w:val="WW8Num26z6"/>
    <w:rsid w:val="001F19D3"/>
  </w:style>
  <w:style w:type="character" w:customStyle="1" w:styleId="WW8Num26z7">
    <w:name w:val="WW8Num26z7"/>
    <w:rsid w:val="001F19D3"/>
  </w:style>
  <w:style w:type="character" w:customStyle="1" w:styleId="WW8Num26z8">
    <w:name w:val="WW8Num26z8"/>
    <w:rsid w:val="001F19D3"/>
  </w:style>
  <w:style w:type="character" w:customStyle="1" w:styleId="WW8Num27z0">
    <w:name w:val="WW8Num27z0"/>
    <w:rsid w:val="001F19D3"/>
  </w:style>
  <w:style w:type="character" w:customStyle="1" w:styleId="WW8Num27z1">
    <w:name w:val="WW8Num27z1"/>
    <w:rsid w:val="001F19D3"/>
    <w:rPr>
      <w:rFonts w:ascii="Symbol" w:hAnsi="Symbol" w:hint="default"/>
    </w:rPr>
  </w:style>
  <w:style w:type="character" w:customStyle="1" w:styleId="WW8Num27z2">
    <w:name w:val="WW8Num27z2"/>
    <w:rsid w:val="001F19D3"/>
  </w:style>
  <w:style w:type="character" w:customStyle="1" w:styleId="WW8Num27z3">
    <w:name w:val="WW8Num27z3"/>
    <w:rsid w:val="001F19D3"/>
  </w:style>
  <w:style w:type="character" w:customStyle="1" w:styleId="WW8Num27z4">
    <w:name w:val="WW8Num27z4"/>
    <w:rsid w:val="001F19D3"/>
  </w:style>
  <w:style w:type="character" w:customStyle="1" w:styleId="WW8Num27z5">
    <w:name w:val="WW8Num27z5"/>
    <w:rsid w:val="001F19D3"/>
  </w:style>
  <w:style w:type="character" w:customStyle="1" w:styleId="WW8Num27z6">
    <w:name w:val="WW8Num27z6"/>
    <w:rsid w:val="001F19D3"/>
  </w:style>
  <w:style w:type="character" w:customStyle="1" w:styleId="WW8Num27z7">
    <w:name w:val="WW8Num27z7"/>
    <w:rsid w:val="001F19D3"/>
  </w:style>
  <w:style w:type="character" w:customStyle="1" w:styleId="WW8Num27z8">
    <w:name w:val="WW8Num27z8"/>
    <w:rsid w:val="001F19D3"/>
  </w:style>
  <w:style w:type="character" w:customStyle="1" w:styleId="WW8Num28z0">
    <w:name w:val="WW8Num28z0"/>
    <w:rsid w:val="001F19D3"/>
  </w:style>
  <w:style w:type="character" w:customStyle="1" w:styleId="WW8Num28z1">
    <w:name w:val="WW8Num28z1"/>
    <w:rsid w:val="001F19D3"/>
  </w:style>
  <w:style w:type="character" w:customStyle="1" w:styleId="WW8Num28z2">
    <w:name w:val="WW8Num28z2"/>
    <w:rsid w:val="001F19D3"/>
  </w:style>
  <w:style w:type="character" w:customStyle="1" w:styleId="WW8Num28z3">
    <w:name w:val="WW8Num28z3"/>
    <w:rsid w:val="001F19D3"/>
  </w:style>
  <w:style w:type="character" w:customStyle="1" w:styleId="WW8Num28z4">
    <w:name w:val="WW8Num28z4"/>
    <w:rsid w:val="001F19D3"/>
  </w:style>
  <w:style w:type="character" w:customStyle="1" w:styleId="WW8Num28z5">
    <w:name w:val="WW8Num28z5"/>
    <w:rsid w:val="001F19D3"/>
  </w:style>
  <w:style w:type="character" w:customStyle="1" w:styleId="WW8Num28z6">
    <w:name w:val="WW8Num28z6"/>
    <w:rsid w:val="001F19D3"/>
  </w:style>
  <w:style w:type="character" w:customStyle="1" w:styleId="WW8Num28z7">
    <w:name w:val="WW8Num28z7"/>
    <w:rsid w:val="001F19D3"/>
  </w:style>
  <w:style w:type="character" w:customStyle="1" w:styleId="WW8Num28z8">
    <w:name w:val="WW8Num28z8"/>
    <w:rsid w:val="001F19D3"/>
  </w:style>
  <w:style w:type="character" w:customStyle="1" w:styleId="WW8Num29z0">
    <w:name w:val="WW8Num29z0"/>
    <w:rsid w:val="001F19D3"/>
  </w:style>
  <w:style w:type="character" w:customStyle="1" w:styleId="WW8Num29z1">
    <w:name w:val="WW8Num29z1"/>
    <w:rsid w:val="001F19D3"/>
    <w:rPr>
      <w:sz w:val="28"/>
    </w:rPr>
  </w:style>
  <w:style w:type="character" w:customStyle="1" w:styleId="WW8Num29z3">
    <w:name w:val="WW8Num29z3"/>
    <w:rsid w:val="001F19D3"/>
  </w:style>
  <w:style w:type="character" w:customStyle="1" w:styleId="WW8Num29z4">
    <w:name w:val="WW8Num29z4"/>
    <w:rsid w:val="001F19D3"/>
  </w:style>
  <w:style w:type="character" w:customStyle="1" w:styleId="WW8Num29z5">
    <w:name w:val="WW8Num29z5"/>
    <w:rsid w:val="001F19D3"/>
  </w:style>
  <w:style w:type="character" w:customStyle="1" w:styleId="WW8Num29z6">
    <w:name w:val="WW8Num29z6"/>
    <w:rsid w:val="001F19D3"/>
  </w:style>
  <w:style w:type="character" w:customStyle="1" w:styleId="WW8Num29z7">
    <w:name w:val="WW8Num29z7"/>
    <w:rsid w:val="001F19D3"/>
  </w:style>
  <w:style w:type="character" w:customStyle="1" w:styleId="WW8Num29z8">
    <w:name w:val="WW8Num29z8"/>
    <w:rsid w:val="001F19D3"/>
  </w:style>
  <w:style w:type="character" w:customStyle="1" w:styleId="WW8Num30z0">
    <w:name w:val="WW8Num30z0"/>
    <w:rsid w:val="001F19D3"/>
  </w:style>
  <w:style w:type="character" w:customStyle="1" w:styleId="WW8Num31z0">
    <w:name w:val="WW8Num31z0"/>
    <w:rsid w:val="001F19D3"/>
  </w:style>
  <w:style w:type="character" w:customStyle="1" w:styleId="WW8Num32z0">
    <w:name w:val="WW8Num32z0"/>
    <w:rsid w:val="001F19D3"/>
  </w:style>
  <w:style w:type="character" w:customStyle="1" w:styleId="WW8Num32z1">
    <w:name w:val="WW8Num32z1"/>
    <w:rsid w:val="001F19D3"/>
    <w:rPr>
      <w:rFonts w:ascii="Arial" w:hAnsi="Arial" w:cs="Arial" w:hint="default"/>
    </w:rPr>
  </w:style>
  <w:style w:type="character" w:customStyle="1" w:styleId="WW8Num32z4">
    <w:name w:val="WW8Num32z4"/>
    <w:rsid w:val="001F19D3"/>
  </w:style>
  <w:style w:type="character" w:customStyle="1" w:styleId="WW8Num32z5">
    <w:name w:val="WW8Num32z5"/>
    <w:rsid w:val="001F19D3"/>
  </w:style>
  <w:style w:type="character" w:customStyle="1" w:styleId="WW8Num32z6">
    <w:name w:val="WW8Num32z6"/>
    <w:rsid w:val="001F19D3"/>
  </w:style>
  <w:style w:type="character" w:customStyle="1" w:styleId="WW8Num32z7">
    <w:name w:val="WW8Num32z7"/>
    <w:rsid w:val="001F19D3"/>
  </w:style>
  <w:style w:type="character" w:customStyle="1" w:styleId="WW8Num32z8">
    <w:name w:val="WW8Num32z8"/>
    <w:rsid w:val="001F19D3"/>
  </w:style>
  <w:style w:type="character" w:customStyle="1" w:styleId="1f7">
    <w:name w:val="Основной шрифт абзаца1"/>
    <w:rsid w:val="001F19D3"/>
  </w:style>
  <w:style w:type="character" w:customStyle="1" w:styleId="affffffff5">
    <w:name w:val="Выделение для Базового Поиска"/>
    <w:rsid w:val="001F19D3"/>
    <w:rPr>
      <w:b/>
      <w:bCs w:val="0"/>
      <w:color w:val="0058A9"/>
    </w:rPr>
  </w:style>
  <w:style w:type="character" w:customStyle="1" w:styleId="affffffff6">
    <w:name w:val="Ссылка на утративший силу документ"/>
    <w:rsid w:val="001F19D3"/>
    <w:rPr>
      <w:color w:val="749232"/>
    </w:rPr>
  </w:style>
  <w:style w:type="character" w:customStyle="1" w:styleId="affffffff7">
    <w:name w:val="Символ сноски"/>
    <w:rsid w:val="001F19D3"/>
    <w:rPr>
      <w:vertAlign w:val="superscript"/>
    </w:rPr>
  </w:style>
  <w:style w:type="character" w:customStyle="1" w:styleId="1f8">
    <w:name w:val="Знак примечания1"/>
    <w:rsid w:val="001F19D3"/>
    <w:rPr>
      <w:sz w:val="16"/>
    </w:rPr>
  </w:style>
  <w:style w:type="character" w:customStyle="1" w:styleId="affffffff8">
    <w:name w:val="Символы концевой сноски"/>
    <w:rsid w:val="001F19D3"/>
  </w:style>
  <w:style w:type="paragraph" w:customStyle="1" w:styleId="280">
    <w:name w:val="Основной текст 28"/>
    <w:basedOn w:val="a2"/>
    <w:rsid w:val="00CA6910"/>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214pt">
    <w:name w:val="Основной текст (2) + 14 pt;Полужирный"/>
    <w:basedOn w:val="2d"/>
    <w:rsid w:val="004D3A8D"/>
    <w:rPr>
      <w:rFonts w:ascii="Times New Roman" w:eastAsia="Times New Roman" w:hAnsi="Times New Roman" w:cs="Times New Roman"/>
      <w:b/>
      <w:bCs/>
      <w:color w:val="000000"/>
      <w:spacing w:val="0"/>
      <w:w w:val="100"/>
      <w:position w:val="0"/>
      <w:sz w:val="28"/>
      <w:szCs w:val="28"/>
      <w:shd w:val="clear" w:color="auto" w:fill="FFFFFF"/>
      <w:lang w:val="ru-RU" w:eastAsia="ru-RU" w:bidi="ru-RU"/>
    </w:rPr>
  </w:style>
  <w:style w:type="character" w:customStyle="1" w:styleId="af2">
    <w:name w:val="Без интервала Знак"/>
    <w:link w:val="af1"/>
    <w:uiPriority w:val="1"/>
    <w:locked/>
    <w:rsid w:val="004D3A8D"/>
    <w:rPr>
      <w:rFonts w:ascii="Calibri" w:eastAsia="Calibri" w:hAnsi="Calibri" w:cs="Times New Roman"/>
    </w:rPr>
  </w:style>
  <w:style w:type="paragraph" w:customStyle="1" w:styleId="s1">
    <w:name w:val="s_1"/>
    <w:basedOn w:val="a2"/>
    <w:rsid w:val="00A45A35"/>
    <w:pPr>
      <w:spacing w:before="100" w:beforeAutospacing="1" w:after="100" w:afterAutospacing="1"/>
    </w:pPr>
  </w:style>
  <w:style w:type="paragraph" w:customStyle="1" w:styleId="s16">
    <w:name w:val="s_16"/>
    <w:basedOn w:val="a2"/>
    <w:rsid w:val="00A45A35"/>
    <w:pPr>
      <w:spacing w:before="100" w:beforeAutospacing="1" w:after="100" w:afterAutospacing="1"/>
    </w:pPr>
  </w:style>
  <w:style w:type="character" w:customStyle="1" w:styleId="Bodytext3">
    <w:name w:val="Body text (3)_"/>
    <w:basedOn w:val="a3"/>
    <w:link w:val="Bodytext30"/>
    <w:rsid w:val="008D0E26"/>
    <w:rPr>
      <w:rFonts w:ascii="Times New Roman" w:eastAsia="Times New Roman" w:hAnsi="Times New Roman" w:cs="Times New Roman"/>
      <w:b/>
      <w:bCs/>
      <w:sz w:val="25"/>
      <w:szCs w:val="25"/>
      <w:shd w:val="clear" w:color="auto" w:fill="FFFFFF"/>
    </w:rPr>
  </w:style>
  <w:style w:type="paragraph" w:customStyle="1" w:styleId="Bodytext30">
    <w:name w:val="Body text (3)"/>
    <w:basedOn w:val="a2"/>
    <w:link w:val="Bodytext3"/>
    <w:rsid w:val="008D0E26"/>
    <w:pPr>
      <w:widowControl w:val="0"/>
      <w:shd w:val="clear" w:color="auto" w:fill="FFFFFF"/>
      <w:spacing w:before="300" w:after="420" w:line="302" w:lineRule="exact"/>
      <w:jc w:val="center"/>
    </w:pPr>
    <w:rPr>
      <w:b/>
      <w:bCs/>
      <w:sz w:val="25"/>
      <w:szCs w:val="25"/>
      <w:lang w:eastAsia="en-US"/>
    </w:rPr>
  </w:style>
  <w:style w:type="paragraph" w:customStyle="1" w:styleId="92">
    <w:name w:val="Знак9"/>
    <w:basedOn w:val="a2"/>
    <w:rsid w:val="00FF41A7"/>
    <w:rPr>
      <w:rFonts w:ascii="Verdana" w:hAnsi="Verdana" w:cs="Verdana"/>
      <w:sz w:val="20"/>
      <w:szCs w:val="20"/>
      <w:lang w:val="en-US" w:eastAsia="en-US"/>
    </w:rPr>
  </w:style>
  <w:style w:type="character" w:customStyle="1" w:styleId="FontStyle11">
    <w:name w:val="Font Style11"/>
    <w:rsid w:val="00ED5F1E"/>
    <w:rPr>
      <w:rFonts w:ascii="Times New Roman" w:hAnsi="Times New Roman" w:cs="Times New Roman"/>
      <w:b/>
      <w:bCs/>
      <w:sz w:val="22"/>
      <w:szCs w:val="22"/>
    </w:rPr>
  </w:style>
  <w:style w:type="paragraph" w:customStyle="1" w:styleId="290">
    <w:name w:val="Основной текст 29"/>
    <w:basedOn w:val="a2"/>
    <w:rsid w:val="00AD2EC7"/>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2f5">
    <w:name w:val="Основной текст (2) + Малые прописные"/>
    <w:basedOn w:val="2d"/>
    <w:rsid w:val="00DE7F8E"/>
    <w:rPr>
      <w:rFonts w:ascii="Times New Roman" w:eastAsia="Times New Roman" w:hAnsi="Times New Roman" w:cs="Times New Roman"/>
      <w:b w:val="0"/>
      <w:bCs w:val="0"/>
      <w:i w:val="0"/>
      <w:iCs w:val="0"/>
      <w:smallCaps/>
      <w:strike w:val="0"/>
      <w:color w:val="595983"/>
      <w:spacing w:val="0"/>
      <w:w w:val="100"/>
      <w:position w:val="0"/>
      <w:sz w:val="26"/>
      <w:szCs w:val="26"/>
      <w:u w:val="single"/>
      <w:shd w:val="clear" w:color="auto" w:fill="FFFFFF"/>
      <w:lang w:val="en-US" w:eastAsia="en-US" w:bidi="en-US"/>
    </w:rPr>
  </w:style>
  <w:style w:type="character" w:customStyle="1" w:styleId="214pt0">
    <w:name w:val="Основной текст (2) + 14 pt;Курсив"/>
    <w:basedOn w:val="2d"/>
    <w:rsid w:val="00DE7F8E"/>
    <w:rPr>
      <w:rFonts w:ascii="Times New Roman" w:eastAsia="Times New Roman" w:hAnsi="Times New Roman" w:cs="Times New Roman"/>
      <w:b w:val="0"/>
      <w:bCs w:val="0"/>
      <w:i/>
      <w:iCs/>
      <w:smallCaps w:val="0"/>
      <w:strike w:val="0"/>
      <w:color w:val="595983"/>
      <w:spacing w:val="0"/>
      <w:w w:val="100"/>
      <w:position w:val="0"/>
      <w:sz w:val="28"/>
      <w:szCs w:val="28"/>
      <w:u w:val="single"/>
      <w:shd w:val="clear" w:color="auto" w:fill="FFFFFF"/>
      <w:lang w:val="ru-RU" w:eastAsia="ru-RU" w:bidi="ru-RU"/>
    </w:rPr>
  </w:style>
  <w:style w:type="character" w:customStyle="1" w:styleId="28pt">
    <w:name w:val="Основной текст (2) + 8 pt"/>
    <w:basedOn w:val="2d"/>
    <w:rsid w:val="00DE7F8E"/>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3Exact0">
    <w:name w:val="Заголовок №3 Exact"/>
    <w:basedOn w:val="a3"/>
    <w:link w:val="3f"/>
    <w:rsid w:val="007730F8"/>
    <w:rPr>
      <w:rFonts w:ascii="Times New Roman" w:eastAsia="Times New Roman" w:hAnsi="Times New Roman" w:cs="Times New Roman"/>
      <w:sz w:val="28"/>
      <w:szCs w:val="28"/>
      <w:shd w:val="clear" w:color="auto" w:fill="FFFFFF"/>
      <w:lang w:val="en-US" w:bidi="en-US"/>
    </w:rPr>
  </w:style>
  <w:style w:type="character" w:customStyle="1" w:styleId="3Impact13pt2ptExact">
    <w:name w:val="Заголовок №3 + Impact;13 pt;Курсив;Интервал 2 pt Exact"/>
    <w:basedOn w:val="3Exact0"/>
    <w:rsid w:val="007730F8"/>
    <w:rPr>
      <w:rFonts w:ascii="Impact" w:eastAsia="Impact" w:hAnsi="Impact" w:cs="Impact"/>
      <w:b/>
      <w:bCs/>
      <w:i/>
      <w:iCs/>
      <w:color w:val="50538D"/>
      <w:spacing w:val="40"/>
      <w:w w:val="100"/>
      <w:position w:val="0"/>
      <w:sz w:val="26"/>
      <w:szCs w:val="26"/>
      <w:shd w:val="clear" w:color="auto" w:fill="FFFFFF"/>
      <w:lang w:val="en-US" w:bidi="en-US"/>
    </w:rPr>
  </w:style>
  <w:style w:type="character" w:customStyle="1" w:styleId="319ptExact">
    <w:name w:val="Заголовок №3 + 19 pt Exact"/>
    <w:basedOn w:val="3Exact0"/>
    <w:rsid w:val="007730F8"/>
    <w:rPr>
      <w:rFonts w:ascii="Times New Roman" w:eastAsia="Times New Roman" w:hAnsi="Times New Roman" w:cs="Times New Roman"/>
      <w:color w:val="50538D"/>
      <w:spacing w:val="0"/>
      <w:w w:val="100"/>
      <w:position w:val="0"/>
      <w:sz w:val="38"/>
      <w:szCs w:val="38"/>
      <w:shd w:val="clear" w:color="auto" w:fill="FFFFFF"/>
      <w:lang w:val="en-US" w:bidi="en-US"/>
    </w:rPr>
  </w:style>
  <w:style w:type="character" w:customStyle="1" w:styleId="1Exact">
    <w:name w:val="Заголовок №1 Exact"/>
    <w:basedOn w:val="a3"/>
    <w:rsid w:val="007730F8"/>
    <w:rPr>
      <w:rFonts w:ascii="Impact" w:eastAsia="Impact" w:hAnsi="Impact" w:cs="Impact"/>
      <w:b w:val="0"/>
      <w:bCs w:val="0"/>
      <w:i w:val="0"/>
      <w:iCs w:val="0"/>
      <w:smallCaps w:val="0"/>
      <w:strike w:val="0"/>
      <w:sz w:val="44"/>
      <w:szCs w:val="44"/>
      <w:u w:val="none"/>
    </w:rPr>
  </w:style>
  <w:style w:type="character" w:customStyle="1" w:styleId="2Exact1">
    <w:name w:val="Подпись к картинке (2) Exact"/>
    <w:basedOn w:val="a3"/>
    <w:link w:val="2f6"/>
    <w:rsid w:val="007730F8"/>
    <w:rPr>
      <w:rFonts w:ascii="Times New Roman" w:eastAsia="Times New Roman" w:hAnsi="Times New Roman" w:cs="Times New Roman"/>
      <w:sz w:val="26"/>
      <w:szCs w:val="26"/>
      <w:shd w:val="clear" w:color="auto" w:fill="FFFFFF"/>
    </w:rPr>
  </w:style>
  <w:style w:type="paragraph" w:customStyle="1" w:styleId="3f">
    <w:name w:val="Заголовок №3"/>
    <w:basedOn w:val="a2"/>
    <w:link w:val="3Exact0"/>
    <w:rsid w:val="007730F8"/>
    <w:pPr>
      <w:widowControl w:val="0"/>
      <w:shd w:val="clear" w:color="auto" w:fill="FFFFFF"/>
      <w:spacing w:line="420" w:lineRule="exact"/>
      <w:jc w:val="both"/>
      <w:outlineLvl w:val="2"/>
    </w:pPr>
    <w:rPr>
      <w:sz w:val="28"/>
      <w:szCs w:val="28"/>
      <w:lang w:val="en-US" w:eastAsia="en-US" w:bidi="en-US"/>
    </w:rPr>
  </w:style>
  <w:style w:type="paragraph" w:customStyle="1" w:styleId="2f6">
    <w:name w:val="Подпись к картинке (2)"/>
    <w:basedOn w:val="a2"/>
    <w:link w:val="2Exact1"/>
    <w:rsid w:val="007730F8"/>
    <w:pPr>
      <w:widowControl w:val="0"/>
      <w:shd w:val="clear" w:color="auto" w:fill="FFFFFF"/>
      <w:spacing w:line="288" w:lineRule="exact"/>
    </w:pPr>
    <w:rPr>
      <w:sz w:val="26"/>
      <w:szCs w:val="26"/>
      <w:lang w:eastAsia="en-US"/>
    </w:rPr>
  </w:style>
  <w:style w:type="character" w:customStyle="1" w:styleId="2ArialNarrow115pt">
    <w:name w:val="Основной текст (2) + Arial Narrow;11;5 pt"/>
    <w:basedOn w:val="2d"/>
    <w:rsid w:val="005E4F7C"/>
    <w:rPr>
      <w:rFonts w:ascii="Arial Narrow" w:eastAsia="Arial Narrow" w:hAnsi="Arial Narrow" w:cs="Arial Narrow"/>
      <w:b w:val="0"/>
      <w:bCs w:val="0"/>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2ArialNarrow15pt">
    <w:name w:val="Основной текст (2) + Arial Narrow;15 pt"/>
    <w:basedOn w:val="2d"/>
    <w:rsid w:val="005E4F7C"/>
    <w:rPr>
      <w:rFonts w:ascii="Arial Narrow" w:eastAsia="Arial Narrow" w:hAnsi="Arial Narrow" w:cs="Arial Narrow"/>
      <w:b/>
      <w:bCs/>
      <w:i w:val="0"/>
      <w:iCs w:val="0"/>
      <w:smallCaps w:val="0"/>
      <w:strike w:val="0"/>
      <w:color w:val="000000"/>
      <w:spacing w:val="0"/>
      <w:w w:val="100"/>
      <w:position w:val="0"/>
      <w:sz w:val="30"/>
      <w:szCs w:val="30"/>
      <w:u w:val="none"/>
      <w:shd w:val="clear" w:color="auto" w:fill="FFFFFF"/>
      <w:lang w:val="ru-RU" w:eastAsia="ru-RU" w:bidi="ru-RU"/>
    </w:rPr>
  </w:style>
  <w:style w:type="paragraph" w:customStyle="1" w:styleId="2100">
    <w:name w:val="Основной текст 210"/>
    <w:basedOn w:val="a2"/>
    <w:rsid w:val="005545E6"/>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ListParagraph1">
    <w:name w:val="List Paragraph1"/>
    <w:basedOn w:val="a2"/>
    <w:rsid w:val="00F377EE"/>
    <w:pPr>
      <w:spacing w:after="200" w:line="276" w:lineRule="auto"/>
      <w:ind w:left="720"/>
    </w:pPr>
    <w:rPr>
      <w:rFonts w:ascii="Calibri" w:hAnsi="Calibri" w:cs="Calibri"/>
      <w:sz w:val="22"/>
      <w:szCs w:val="22"/>
    </w:rPr>
  </w:style>
  <w:style w:type="paragraph" w:customStyle="1" w:styleId="2110">
    <w:name w:val="Основной текст 211"/>
    <w:basedOn w:val="a2"/>
    <w:rsid w:val="00843805"/>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Heading2">
    <w:name w:val="Heading #2_"/>
    <w:basedOn w:val="a3"/>
    <w:link w:val="Heading20"/>
    <w:rsid w:val="00AB7EA0"/>
    <w:rPr>
      <w:rFonts w:ascii="Times New Roman" w:eastAsia="Times New Roman" w:hAnsi="Times New Roman" w:cs="Times New Roman"/>
      <w:b/>
      <w:bCs/>
      <w:sz w:val="25"/>
      <w:szCs w:val="25"/>
      <w:shd w:val="clear" w:color="auto" w:fill="FFFFFF"/>
    </w:rPr>
  </w:style>
  <w:style w:type="paragraph" w:customStyle="1" w:styleId="Heading20">
    <w:name w:val="Heading #2"/>
    <w:basedOn w:val="a2"/>
    <w:link w:val="Heading2"/>
    <w:rsid w:val="00AB7EA0"/>
    <w:pPr>
      <w:widowControl w:val="0"/>
      <w:shd w:val="clear" w:color="auto" w:fill="FFFFFF"/>
      <w:spacing w:before="180" w:after="180" w:line="0" w:lineRule="atLeast"/>
      <w:jc w:val="both"/>
      <w:outlineLvl w:val="1"/>
    </w:pPr>
    <w:rPr>
      <w:b/>
      <w:bCs/>
      <w:sz w:val="25"/>
      <w:szCs w:val="25"/>
      <w:lang w:eastAsia="en-US"/>
    </w:rPr>
  </w:style>
  <w:style w:type="character" w:customStyle="1" w:styleId="apple-style-span">
    <w:name w:val="apple-style-span"/>
    <w:basedOn w:val="a3"/>
    <w:rsid w:val="003677CC"/>
  </w:style>
  <w:style w:type="paragraph" w:customStyle="1" w:styleId="conspluscell0">
    <w:name w:val="conspluscell"/>
    <w:basedOn w:val="a2"/>
    <w:rsid w:val="00737BDD"/>
    <w:pPr>
      <w:spacing w:before="100" w:beforeAutospacing="1" w:after="100" w:afterAutospacing="1"/>
    </w:pPr>
  </w:style>
  <w:style w:type="paragraph" w:styleId="3f0">
    <w:name w:val="toc 3"/>
    <w:basedOn w:val="a2"/>
    <w:next w:val="a2"/>
    <w:uiPriority w:val="39"/>
    <w:rsid w:val="00A116F1"/>
    <w:pPr>
      <w:tabs>
        <w:tab w:val="right" w:leader="dot" w:pos="9582"/>
      </w:tabs>
      <w:ind w:left="400"/>
      <w:jc w:val="both"/>
    </w:pPr>
    <w:rPr>
      <w:rFonts w:ascii="Arial" w:hAnsi="Arial"/>
      <w:sz w:val="20"/>
      <w:szCs w:val="20"/>
    </w:rPr>
  </w:style>
  <w:style w:type="paragraph" w:customStyle="1" w:styleId="131">
    <w:name w:val="Знак13"/>
    <w:basedOn w:val="a2"/>
    <w:rsid w:val="00465DEC"/>
    <w:pPr>
      <w:spacing w:after="160" w:line="240" w:lineRule="exact"/>
    </w:pPr>
    <w:rPr>
      <w:rFonts w:ascii="Verdana" w:hAnsi="Verdana"/>
      <w:lang w:val="en-US" w:eastAsia="en-US"/>
    </w:rPr>
  </w:style>
  <w:style w:type="paragraph" w:customStyle="1" w:styleId="2120">
    <w:name w:val="Основной текст 212"/>
    <w:basedOn w:val="a2"/>
    <w:rsid w:val="00465DEC"/>
    <w:pPr>
      <w:overflowPunct w:val="0"/>
      <w:autoSpaceDE w:val="0"/>
      <w:autoSpaceDN w:val="0"/>
      <w:adjustRightInd w:val="0"/>
      <w:textAlignment w:val="baseline"/>
    </w:pPr>
    <w:rPr>
      <w:sz w:val="28"/>
      <w:szCs w:val="20"/>
    </w:rPr>
  </w:style>
  <w:style w:type="paragraph" w:customStyle="1" w:styleId="46">
    <w:name w:val="Обычный4"/>
    <w:rsid w:val="00465DE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47">
    <w:name w:val="Абзац списка4"/>
    <w:basedOn w:val="a2"/>
    <w:rsid w:val="00465DEC"/>
    <w:pPr>
      <w:ind w:left="720"/>
      <w:jc w:val="both"/>
    </w:pPr>
    <w:rPr>
      <w:rFonts w:ascii="Calibri" w:hAnsi="Calibri"/>
      <w:sz w:val="22"/>
      <w:szCs w:val="22"/>
      <w:lang w:eastAsia="en-US"/>
    </w:rPr>
  </w:style>
  <w:style w:type="table" w:styleId="-1">
    <w:name w:val="Table Web 1"/>
    <w:basedOn w:val="a4"/>
    <w:rsid w:val="00465DEC"/>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character" w:customStyle="1" w:styleId="2f7">
    <w:name w:val="Знак Знак2"/>
    <w:locked/>
    <w:rsid w:val="00465DEC"/>
    <w:rPr>
      <w:b/>
      <w:bCs/>
      <w:sz w:val="32"/>
      <w:szCs w:val="32"/>
      <w:lang w:val="ru-RU" w:eastAsia="ru-RU" w:bidi="ar-SA"/>
    </w:rPr>
  </w:style>
  <w:style w:type="paragraph" w:styleId="affffffff9">
    <w:name w:val="Block Text"/>
    <w:basedOn w:val="a2"/>
    <w:rsid w:val="00465DEC"/>
    <w:pPr>
      <w:ind w:left="176" w:right="-1"/>
      <w:jc w:val="both"/>
    </w:pPr>
    <w:rPr>
      <w:sz w:val="28"/>
      <w:szCs w:val="28"/>
    </w:rPr>
  </w:style>
  <w:style w:type="paragraph" w:customStyle="1" w:styleId="dktexjustify">
    <w:name w:val="dktexjustify"/>
    <w:basedOn w:val="a2"/>
    <w:rsid w:val="00465DEC"/>
    <w:pPr>
      <w:spacing w:before="100" w:beforeAutospacing="1" w:after="100" w:afterAutospacing="1"/>
    </w:pPr>
  </w:style>
  <w:style w:type="paragraph" w:customStyle="1" w:styleId="affffffffa">
    <w:name w:val="Котов"/>
    <w:basedOn w:val="24"/>
    <w:rsid w:val="00465DEC"/>
    <w:pPr>
      <w:widowControl/>
      <w:spacing w:after="0" w:line="240" w:lineRule="auto"/>
      <w:ind w:left="0" w:firstLine="902"/>
      <w:jc w:val="both"/>
    </w:pPr>
    <w:rPr>
      <w:sz w:val="28"/>
      <w:szCs w:val="24"/>
    </w:rPr>
  </w:style>
  <w:style w:type="paragraph" w:customStyle="1" w:styleId="affffffffb">
    <w:name w:val="втяжка"/>
    <w:basedOn w:val="a2"/>
    <w:rsid w:val="00517EF8"/>
    <w:pPr>
      <w:tabs>
        <w:tab w:val="num" w:pos="360"/>
      </w:tabs>
    </w:pPr>
  </w:style>
  <w:style w:type="paragraph" w:customStyle="1" w:styleId="xl260">
    <w:name w:val="xl260"/>
    <w:basedOn w:val="a2"/>
    <w:rsid w:val="004927DA"/>
    <w:pPr>
      <w:spacing w:before="100" w:beforeAutospacing="1" w:after="100" w:afterAutospacing="1"/>
    </w:pPr>
    <w:rPr>
      <w:rFonts w:ascii="Arial" w:hAnsi="Arial" w:cs="Arial"/>
      <w:b/>
      <w:bCs/>
      <w:color w:val="000000"/>
      <w:sz w:val="16"/>
      <w:szCs w:val="16"/>
    </w:rPr>
  </w:style>
  <w:style w:type="paragraph" w:customStyle="1" w:styleId="xl261">
    <w:name w:val="xl261"/>
    <w:basedOn w:val="a2"/>
    <w:rsid w:val="004927DA"/>
    <w:pPr>
      <w:spacing w:before="100" w:beforeAutospacing="1" w:after="100" w:afterAutospacing="1"/>
    </w:pPr>
    <w:rPr>
      <w:rFonts w:ascii="Arial" w:hAnsi="Arial" w:cs="Arial"/>
      <w:color w:val="000000"/>
      <w:sz w:val="16"/>
      <w:szCs w:val="16"/>
    </w:rPr>
  </w:style>
  <w:style w:type="paragraph" w:customStyle="1" w:styleId="xl262">
    <w:name w:val="xl262"/>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63">
    <w:name w:val="xl263"/>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64">
    <w:name w:val="xl264"/>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65">
    <w:name w:val="xl265"/>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6"/>
      <w:szCs w:val="16"/>
    </w:rPr>
  </w:style>
  <w:style w:type="paragraph" w:customStyle="1" w:styleId="xl266">
    <w:name w:val="xl266"/>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67">
    <w:name w:val="xl267"/>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xl268">
    <w:name w:val="xl268"/>
    <w:basedOn w:val="a2"/>
    <w:rsid w:val="004927DA"/>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pPr>
    <w:rPr>
      <w:rFonts w:ascii="Arial" w:hAnsi="Arial" w:cs="Arial"/>
      <w:color w:val="000000"/>
      <w:sz w:val="16"/>
      <w:szCs w:val="16"/>
    </w:rPr>
  </w:style>
  <w:style w:type="paragraph" w:customStyle="1" w:styleId="xl269">
    <w:name w:val="xl269"/>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70">
    <w:name w:val="xl270"/>
    <w:basedOn w:val="a2"/>
    <w:rsid w:val="004927DA"/>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pPr>
    <w:rPr>
      <w:rFonts w:ascii="Arial" w:hAnsi="Arial" w:cs="Arial"/>
      <w:color w:val="000000"/>
      <w:sz w:val="16"/>
      <w:szCs w:val="16"/>
    </w:rPr>
  </w:style>
  <w:style w:type="paragraph" w:customStyle="1" w:styleId="xl271">
    <w:name w:val="xl271"/>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72">
    <w:name w:val="xl272"/>
    <w:basedOn w:val="a2"/>
    <w:rsid w:val="004927DA"/>
    <w:pPr>
      <w:spacing w:before="100" w:beforeAutospacing="1" w:after="100" w:afterAutospacing="1"/>
      <w:jc w:val="right"/>
    </w:pPr>
    <w:rPr>
      <w:rFonts w:ascii="Arial" w:hAnsi="Arial" w:cs="Arial"/>
      <w:color w:val="000000"/>
      <w:sz w:val="20"/>
      <w:szCs w:val="20"/>
    </w:rPr>
  </w:style>
  <w:style w:type="paragraph" w:customStyle="1" w:styleId="xl273">
    <w:name w:val="xl273"/>
    <w:basedOn w:val="a2"/>
    <w:rsid w:val="004927DA"/>
    <w:pPr>
      <w:pBdr>
        <w:top w:val="single" w:sz="4" w:space="0" w:color="auto"/>
        <w:left w:val="single" w:sz="4" w:space="14" w:color="auto"/>
        <w:bottom w:val="single" w:sz="4" w:space="0" w:color="auto"/>
        <w:right w:val="single" w:sz="4" w:space="0" w:color="auto"/>
      </w:pBdr>
      <w:shd w:val="clear" w:color="000000" w:fill="F2F2F2"/>
      <w:spacing w:before="100" w:beforeAutospacing="1" w:after="100" w:afterAutospacing="1"/>
      <w:ind w:firstLineChars="200" w:firstLine="200"/>
    </w:pPr>
    <w:rPr>
      <w:rFonts w:ascii="Arial" w:hAnsi="Arial" w:cs="Arial"/>
      <w:color w:val="000000"/>
      <w:sz w:val="16"/>
      <w:szCs w:val="16"/>
    </w:rPr>
  </w:style>
  <w:style w:type="paragraph" w:customStyle="1" w:styleId="xl274">
    <w:name w:val="xl274"/>
    <w:basedOn w:val="a2"/>
    <w:rsid w:val="004927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rFonts w:ascii="Arial" w:hAnsi="Arial" w:cs="Arial"/>
      <w:color w:val="000000"/>
      <w:sz w:val="16"/>
      <w:szCs w:val="16"/>
    </w:rPr>
  </w:style>
  <w:style w:type="paragraph" w:customStyle="1" w:styleId="xl275">
    <w:name w:val="xl275"/>
    <w:basedOn w:val="a2"/>
    <w:rsid w:val="004927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rFonts w:ascii="Arial" w:hAnsi="Arial" w:cs="Arial"/>
      <w:color w:val="000000"/>
      <w:sz w:val="16"/>
      <w:szCs w:val="16"/>
    </w:rPr>
  </w:style>
  <w:style w:type="paragraph" w:customStyle="1" w:styleId="xl276">
    <w:name w:val="xl276"/>
    <w:basedOn w:val="a2"/>
    <w:rsid w:val="004927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hAnsi="Arial" w:cs="Arial"/>
      <w:color w:val="000000"/>
      <w:sz w:val="16"/>
      <w:szCs w:val="16"/>
    </w:rPr>
  </w:style>
  <w:style w:type="paragraph" w:customStyle="1" w:styleId="xl277">
    <w:name w:val="xl277"/>
    <w:basedOn w:val="a2"/>
    <w:rsid w:val="004927DA"/>
    <w:pPr>
      <w:pBdr>
        <w:top w:val="single" w:sz="4" w:space="0" w:color="auto"/>
        <w:left w:val="single" w:sz="4" w:space="14" w:color="auto"/>
        <w:bottom w:val="single" w:sz="4" w:space="0" w:color="auto"/>
        <w:right w:val="single" w:sz="4" w:space="0" w:color="auto"/>
      </w:pBdr>
      <w:shd w:val="clear" w:color="000000" w:fill="BFBFBF"/>
      <w:spacing w:before="100" w:beforeAutospacing="1" w:after="100" w:afterAutospacing="1"/>
      <w:ind w:firstLineChars="200" w:firstLine="200"/>
    </w:pPr>
    <w:rPr>
      <w:rFonts w:ascii="Arial" w:hAnsi="Arial" w:cs="Arial"/>
      <w:color w:val="000000"/>
      <w:sz w:val="16"/>
      <w:szCs w:val="16"/>
    </w:rPr>
  </w:style>
  <w:style w:type="paragraph" w:customStyle="1" w:styleId="xl278">
    <w:name w:val="xl278"/>
    <w:basedOn w:val="a2"/>
    <w:rsid w:val="004927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pPr>
    <w:rPr>
      <w:rFonts w:ascii="Arial" w:hAnsi="Arial" w:cs="Arial"/>
      <w:color w:val="000000"/>
      <w:sz w:val="16"/>
      <w:szCs w:val="16"/>
    </w:rPr>
  </w:style>
  <w:style w:type="paragraph" w:customStyle="1" w:styleId="xl279">
    <w:name w:val="xl279"/>
    <w:basedOn w:val="a2"/>
    <w:rsid w:val="004927DA"/>
    <w:pPr>
      <w:spacing w:before="100" w:beforeAutospacing="1" w:after="100" w:afterAutospacing="1"/>
    </w:pPr>
    <w:rPr>
      <w:rFonts w:ascii="Arial" w:hAnsi="Arial" w:cs="Arial"/>
      <w:color w:val="000000"/>
      <w:sz w:val="16"/>
      <w:szCs w:val="16"/>
    </w:rPr>
  </w:style>
  <w:style w:type="paragraph" w:customStyle="1" w:styleId="xl280">
    <w:name w:val="xl280"/>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81">
    <w:name w:val="xl281"/>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82">
    <w:name w:val="xl282"/>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3">
    <w:name w:val="xl283"/>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4">
    <w:name w:val="xl284"/>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85">
    <w:name w:val="xl285"/>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xl286">
    <w:name w:val="xl286"/>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87">
    <w:name w:val="xl287"/>
    <w:basedOn w:val="a2"/>
    <w:rsid w:val="004927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pPr>
    <w:rPr>
      <w:rFonts w:ascii="Arial" w:hAnsi="Arial" w:cs="Arial"/>
      <w:color w:val="000000"/>
      <w:sz w:val="16"/>
      <w:szCs w:val="16"/>
    </w:rPr>
  </w:style>
  <w:style w:type="paragraph" w:customStyle="1" w:styleId="xl288">
    <w:name w:val="xl288"/>
    <w:basedOn w:val="a2"/>
    <w:rsid w:val="004927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rFonts w:ascii="Arial" w:hAnsi="Arial" w:cs="Arial"/>
      <w:color w:val="000000"/>
      <w:sz w:val="16"/>
      <w:szCs w:val="16"/>
    </w:rPr>
  </w:style>
  <w:style w:type="paragraph" w:customStyle="1" w:styleId="xl289">
    <w:name w:val="xl289"/>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213">
    <w:name w:val="Основной текст 213"/>
    <w:basedOn w:val="a2"/>
    <w:rsid w:val="00096CD4"/>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xl240">
    <w:name w:val="xl240"/>
    <w:basedOn w:val="a2"/>
    <w:rsid w:val="000A11F8"/>
    <w:pPr>
      <w:spacing w:before="100" w:beforeAutospacing="1" w:after="100" w:afterAutospacing="1"/>
    </w:pPr>
    <w:rPr>
      <w:rFonts w:ascii="Arial" w:hAnsi="Arial" w:cs="Arial"/>
      <w:color w:val="000000"/>
      <w:sz w:val="20"/>
      <w:szCs w:val="20"/>
    </w:rPr>
  </w:style>
  <w:style w:type="paragraph" w:customStyle="1" w:styleId="xl241">
    <w:name w:val="xl241"/>
    <w:basedOn w:val="a2"/>
    <w:rsid w:val="000A11F8"/>
    <w:pPr>
      <w:spacing w:before="100" w:beforeAutospacing="1" w:after="100" w:afterAutospacing="1"/>
    </w:pPr>
    <w:rPr>
      <w:rFonts w:ascii="Arial" w:hAnsi="Arial" w:cs="Arial"/>
      <w:color w:val="000000"/>
      <w:sz w:val="16"/>
      <w:szCs w:val="16"/>
    </w:rPr>
  </w:style>
  <w:style w:type="paragraph" w:customStyle="1" w:styleId="xl242">
    <w:name w:val="xl242"/>
    <w:basedOn w:val="a2"/>
    <w:rsid w:val="000A11F8"/>
    <w:pPr>
      <w:spacing w:before="100" w:beforeAutospacing="1" w:after="100" w:afterAutospacing="1"/>
    </w:pPr>
    <w:rPr>
      <w:rFonts w:ascii="Arial" w:hAnsi="Arial" w:cs="Arial"/>
      <w:color w:val="000000"/>
      <w:sz w:val="16"/>
      <w:szCs w:val="16"/>
    </w:rPr>
  </w:style>
  <w:style w:type="paragraph" w:customStyle="1" w:styleId="xl243">
    <w:name w:val="xl243"/>
    <w:basedOn w:val="a2"/>
    <w:rsid w:val="000A11F8"/>
    <w:pPr>
      <w:spacing w:before="100" w:beforeAutospacing="1" w:after="100" w:afterAutospacing="1"/>
    </w:pPr>
    <w:rPr>
      <w:rFonts w:ascii="Arial" w:hAnsi="Arial" w:cs="Arial"/>
      <w:color w:val="000000"/>
      <w:sz w:val="16"/>
      <w:szCs w:val="16"/>
    </w:rPr>
  </w:style>
  <w:style w:type="paragraph" w:customStyle="1" w:styleId="xl244">
    <w:name w:val="xl244"/>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16"/>
      <w:szCs w:val="16"/>
    </w:rPr>
  </w:style>
  <w:style w:type="paragraph" w:customStyle="1" w:styleId="xl245">
    <w:name w:val="xl245"/>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w:hAnsi="Arial" w:cs="Arial"/>
      <w:color w:val="000000"/>
      <w:sz w:val="16"/>
      <w:szCs w:val="16"/>
    </w:rPr>
  </w:style>
  <w:style w:type="paragraph" w:customStyle="1" w:styleId="xl246">
    <w:name w:val="xl246"/>
    <w:basedOn w:val="a2"/>
    <w:rsid w:val="000A11F8"/>
    <w:pPr>
      <w:pBdr>
        <w:top w:val="single" w:sz="4" w:space="0" w:color="000000"/>
        <w:left w:val="single" w:sz="4" w:space="0" w:color="000000"/>
        <w:bottom w:val="single" w:sz="4" w:space="0" w:color="000000"/>
        <w:right w:val="single" w:sz="8" w:space="0" w:color="000000"/>
      </w:pBdr>
      <w:spacing w:before="100" w:beforeAutospacing="1" w:after="100" w:afterAutospacing="1"/>
      <w:jc w:val="right"/>
    </w:pPr>
    <w:rPr>
      <w:rFonts w:ascii="Arial" w:hAnsi="Arial" w:cs="Arial"/>
      <w:color w:val="000000"/>
      <w:sz w:val="16"/>
      <w:szCs w:val="16"/>
    </w:rPr>
  </w:style>
  <w:style w:type="paragraph" w:customStyle="1" w:styleId="xl247">
    <w:name w:val="xl247"/>
    <w:basedOn w:val="a2"/>
    <w:rsid w:val="000A11F8"/>
    <w:pPr>
      <w:pBdr>
        <w:top w:val="single" w:sz="4" w:space="0" w:color="000000"/>
        <w:left w:val="single" w:sz="8" w:space="0" w:color="000000"/>
        <w:bottom w:val="single" w:sz="4" w:space="0" w:color="000000"/>
        <w:right w:val="single" w:sz="4" w:space="0" w:color="000000"/>
      </w:pBdr>
      <w:spacing w:before="100" w:beforeAutospacing="1" w:after="100" w:afterAutospacing="1"/>
      <w:jc w:val="center"/>
    </w:pPr>
    <w:rPr>
      <w:rFonts w:ascii="Arial" w:hAnsi="Arial" w:cs="Arial"/>
      <w:color w:val="000000"/>
      <w:sz w:val="16"/>
      <w:szCs w:val="16"/>
    </w:rPr>
  </w:style>
  <w:style w:type="paragraph" w:customStyle="1" w:styleId="xl248">
    <w:name w:val="xl248"/>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hAnsi="Arial" w:cs="Arial"/>
      <w:color w:val="000000"/>
      <w:sz w:val="16"/>
      <w:szCs w:val="16"/>
    </w:rPr>
  </w:style>
  <w:style w:type="paragraph" w:customStyle="1" w:styleId="xl249">
    <w:name w:val="xl249"/>
    <w:basedOn w:val="a2"/>
    <w:rsid w:val="000A11F8"/>
    <w:pPr>
      <w:pBdr>
        <w:top w:val="single" w:sz="4" w:space="0" w:color="000000"/>
        <w:left w:val="single" w:sz="8" w:space="18" w:color="000000"/>
        <w:bottom w:val="single" w:sz="4" w:space="0" w:color="000000"/>
        <w:right w:val="single" w:sz="8" w:space="0" w:color="000000"/>
      </w:pBdr>
      <w:spacing w:before="100" w:beforeAutospacing="1" w:after="100" w:afterAutospacing="1"/>
      <w:ind w:firstLineChars="200" w:firstLine="200"/>
    </w:pPr>
    <w:rPr>
      <w:rFonts w:ascii="Arial" w:hAnsi="Arial" w:cs="Arial"/>
      <w:color w:val="000000"/>
      <w:sz w:val="16"/>
      <w:szCs w:val="16"/>
    </w:rPr>
  </w:style>
  <w:style w:type="paragraph" w:customStyle="1" w:styleId="xl250">
    <w:name w:val="xl250"/>
    <w:basedOn w:val="a2"/>
    <w:rsid w:val="000A11F8"/>
    <w:pPr>
      <w:pBdr>
        <w:top w:val="single" w:sz="8" w:space="0" w:color="000000"/>
      </w:pBdr>
      <w:spacing w:before="100" w:beforeAutospacing="1" w:after="100" w:afterAutospacing="1"/>
    </w:pPr>
    <w:rPr>
      <w:rFonts w:ascii="Arial" w:hAnsi="Arial" w:cs="Arial"/>
      <w:color w:val="000000"/>
      <w:sz w:val="16"/>
      <w:szCs w:val="16"/>
    </w:rPr>
  </w:style>
  <w:style w:type="paragraph" w:customStyle="1" w:styleId="xl251">
    <w:name w:val="xl251"/>
    <w:basedOn w:val="a2"/>
    <w:rsid w:val="000A11F8"/>
    <w:pPr>
      <w:pBdr>
        <w:top w:val="single" w:sz="8" w:space="0" w:color="000000"/>
      </w:pBdr>
      <w:shd w:val="clear" w:color="000000" w:fill="FFFFFF"/>
      <w:spacing w:before="100" w:beforeAutospacing="1" w:after="100" w:afterAutospacing="1"/>
    </w:pPr>
    <w:rPr>
      <w:rFonts w:ascii="Arial" w:hAnsi="Arial" w:cs="Arial"/>
      <w:color w:val="000000"/>
      <w:sz w:val="16"/>
      <w:szCs w:val="16"/>
    </w:rPr>
  </w:style>
  <w:style w:type="paragraph" w:customStyle="1" w:styleId="xl252">
    <w:name w:val="xl252"/>
    <w:basedOn w:val="a2"/>
    <w:rsid w:val="000A11F8"/>
    <w:pPr>
      <w:pBdr>
        <w:top w:val="single" w:sz="4" w:space="0" w:color="000000"/>
      </w:pBdr>
      <w:shd w:val="clear" w:color="000000" w:fill="FFFFFF"/>
      <w:spacing w:before="100" w:beforeAutospacing="1" w:after="100" w:afterAutospacing="1"/>
    </w:pPr>
    <w:rPr>
      <w:rFonts w:ascii="Arial" w:hAnsi="Arial" w:cs="Arial"/>
      <w:color w:val="000000"/>
      <w:sz w:val="16"/>
      <w:szCs w:val="16"/>
    </w:rPr>
  </w:style>
  <w:style w:type="paragraph" w:customStyle="1" w:styleId="xl253">
    <w:name w:val="xl253"/>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16"/>
      <w:szCs w:val="16"/>
    </w:rPr>
  </w:style>
  <w:style w:type="paragraph" w:customStyle="1" w:styleId="xl254">
    <w:name w:val="xl254"/>
    <w:basedOn w:val="a2"/>
    <w:rsid w:val="000A11F8"/>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center"/>
      <w:textAlignment w:val="center"/>
    </w:pPr>
    <w:rPr>
      <w:rFonts w:ascii="Arial" w:hAnsi="Arial" w:cs="Arial"/>
      <w:color w:val="000000"/>
      <w:sz w:val="16"/>
      <w:szCs w:val="16"/>
    </w:rPr>
  </w:style>
  <w:style w:type="paragraph" w:customStyle="1" w:styleId="xl255">
    <w:name w:val="xl255"/>
    <w:basedOn w:val="a2"/>
    <w:rsid w:val="000A11F8"/>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right"/>
    </w:pPr>
    <w:rPr>
      <w:rFonts w:ascii="Arial" w:hAnsi="Arial" w:cs="Arial"/>
      <w:color w:val="000000"/>
      <w:sz w:val="16"/>
      <w:szCs w:val="16"/>
    </w:rPr>
  </w:style>
  <w:style w:type="paragraph" w:customStyle="1" w:styleId="xl256">
    <w:name w:val="xl256"/>
    <w:basedOn w:val="a2"/>
    <w:rsid w:val="000A11F8"/>
    <w:pPr>
      <w:pBdr>
        <w:top w:val="single" w:sz="8" w:space="0" w:color="000000"/>
      </w:pBdr>
      <w:shd w:val="clear" w:color="000000" w:fill="FFFF00"/>
      <w:spacing w:before="100" w:beforeAutospacing="1" w:after="100" w:afterAutospacing="1"/>
    </w:pPr>
    <w:rPr>
      <w:rFonts w:ascii="Arial" w:hAnsi="Arial" w:cs="Arial"/>
      <w:color w:val="000000"/>
      <w:sz w:val="16"/>
      <w:szCs w:val="16"/>
    </w:rPr>
  </w:style>
  <w:style w:type="paragraph" w:customStyle="1" w:styleId="xl257">
    <w:name w:val="xl257"/>
    <w:basedOn w:val="a2"/>
    <w:rsid w:val="000A11F8"/>
    <w:pPr>
      <w:shd w:val="clear" w:color="000000" w:fill="FFFF00"/>
      <w:spacing w:before="100" w:beforeAutospacing="1" w:after="100" w:afterAutospacing="1"/>
    </w:pPr>
  </w:style>
  <w:style w:type="paragraph" w:customStyle="1" w:styleId="xl258">
    <w:name w:val="xl258"/>
    <w:basedOn w:val="a2"/>
    <w:rsid w:val="000A11F8"/>
    <w:pPr>
      <w:spacing w:before="100" w:beforeAutospacing="1" w:after="100" w:afterAutospacing="1"/>
      <w:jc w:val="center"/>
      <w:textAlignment w:val="top"/>
    </w:pPr>
    <w:rPr>
      <w:rFonts w:ascii="Arial" w:hAnsi="Arial" w:cs="Arial"/>
      <w:color w:val="000000"/>
      <w:sz w:val="12"/>
      <w:szCs w:val="12"/>
    </w:rPr>
  </w:style>
  <w:style w:type="paragraph" w:customStyle="1" w:styleId="xl259">
    <w:name w:val="xl259"/>
    <w:basedOn w:val="a2"/>
    <w:rsid w:val="000A11F8"/>
    <w:pPr>
      <w:spacing w:before="100" w:beforeAutospacing="1" w:after="100" w:afterAutospacing="1"/>
      <w:jc w:val="right"/>
    </w:pPr>
    <w:rPr>
      <w:rFonts w:ascii="Arial" w:hAnsi="Arial" w:cs="Arial"/>
      <w:color w:val="000000"/>
      <w:sz w:val="18"/>
      <w:szCs w:val="18"/>
    </w:rPr>
  </w:style>
  <w:style w:type="character" w:customStyle="1" w:styleId="312">
    <w:name w:val="Знак Знак31"/>
    <w:locked/>
    <w:rsid w:val="002C1C7E"/>
    <w:rPr>
      <w:rFonts w:ascii="Times New Roman" w:hAnsi="Times New Roman" w:cs="Times New Roman"/>
      <w:sz w:val="20"/>
      <w:szCs w:val="20"/>
    </w:rPr>
  </w:style>
  <w:style w:type="paragraph" w:customStyle="1" w:styleId="CharCharCarCarCharCharCarCarCharCharCarCarCharChar2">
    <w:name w:val="Char Char Car Car Char Char Car Car Char Char Car Car Char Char2"/>
    <w:basedOn w:val="a2"/>
    <w:rsid w:val="002C1C7E"/>
    <w:pPr>
      <w:spacing w:after="160" w:line="240" w:lineRule="exact"/>
    </w:pPr>
    <w:rPr>
      <w:sz w:val="20"/>
      <w:szCs w:val="20"/>
    </w:rPr>
  </w:style>
  <w:style w:type="paragraph" w:customStyle="1" w:styleId="102">
    <w:name w:val="Основной текст10"/>
    <w:basedOn w:val="a2"/>
    <w:rsid w:val="009E4AE0"/>
    <w:pPr>
      <w:shd w:val="clear" w:color="auto" w:fill="FFFFFF"/>
      <w:spacing w:after="660" w:line="0" w:lineRule="atLeast"/>
    </w:pPr>
    <w:rPr>
      <w:color w:val="000000"/>
      <w:sz w:val="25"/>
      <w:szCs w:val="25"/>
      <w:lang w:val="ru"/>
    </w:rPr>
  </w:style>
  <w:style w:type="character" w:customStyle="1" w:styleId="320">
    <w:name w:val="Заголовок №3 (2)_"/>
    <w:basedOn w:val="a3"/>
    <w:link w:val="321"/>
    <w:rsid w:val="00E34A83"/>
    <w:rPr>
      <w:rFonts w:ascii="Times New Roman" w:eastAsia="Times New Roman" w:hAnsi="Times New Roman" w:cs="Times New Roman"/>
      <w:b/>
      <w:bCs/>
      <w:spacing w:val="30"/>
      <w:shd w:val="clear" w:color="auto" w:fill="FFFFFF"/>
    </w:rPr>
  </w:style>
  <w:style w:type="paragraph" w:customStyle="1" w:styleId="321">
    <w:name w:val="Заголовок №3 (2)"/>
    <w:basedOn w:val="a2"/>
    <w:link w:val="320"/>
    <w:rsid w:val="00E34A83"/>
    <w:pPr>
      <w:widowControl w:val="0"/>
      <w:shd w:val="clear" w:color="auto" w:fill="FFFFFF"/>
      <w:spacing w:after="320" w:line="266" w:lineRule="exact"/>
      <w:ind w:firstLine="760"/>
      <w:jc w:val="both"/>
      <w:outlineLvl w:val="2"/>
    </w:pPr>
    <w:rPr>
      <w:b/>
      <w:bCs/>
      <w:spacing w:val="30"/>
      <w:sz w:val="22"/>
      <w:szCs w:val="22"/>
      <w:lang w:eastAsia="en-US"/>
    </w:rPr>
  </w:style>
  <w:style w:type="character" w:customStyle="1" w:styleId="3f1">
    <w:name w:val="Заголовок №3_"/>
    <w:basedOn w:val="a3"/>
    <w:rsid w:val="00E34A83"/>
    <w:rPr>
      <w:rFonts w:ascii="Times New Roman" w:eastAsia="Times New Roman" w:hAnsi="Times New Roman" w:cs="Times New Roman"/>
      <w:b/>
      <w:bCs/>
      <w:i w:val="0"/>
      <w:iCs w:val="0"/>
      <w:smallCaps w:val="0"/>
      <w:strike w:val="0"/>
      <w:sz w:val="26"/>
      <w:szCs w:val="26"/>
      <w:u w:val="none"/>
    </w:rPr>
  </w:style>
  <w:style w:type="paragraph" w:customStyle="1" w:styleId="xl237">
    <w:name w:val="xl237"/>
    <w:basedOn w:val="a2"/>
    <w:rsid w:val="00B25312"/>
    <w:pPr>
      <w:spacing w:before="100" w:beforeAutospacing="1" w:after="100" w:afterAutospacing="1"/>
    </w:pPr>
  </w:style>
  <w:style w:type="paragraph" w:customStyle="1" w:styleId="xl238">
    <w:name w:val="xl238"/>
    <w:basedOn w:val="a2"/>
    <w:rsid w:val="00B25312"/>
    <w:pPr>
      <w:shd w:val="clear" w:color="000000" w:fill="FEF1E7"/>
      <w:spacing w:before="100" w:beforeAutospacing="1" w:after="100" w:afterAutospacing="1"/>
    </w:pPr>
  </w:style>
  <w:style w:type="paragraph" w:customStyle="1" w:styleId="xl239">
    <w:name w:val="xl239"/>
    <w:basedOn w:val="a2"/>
    <w:rsid w:val="00B25312"/>
    <w:pPr>
      <w:spacing w:before="100" w:beforeAutospacing="1" w:after="100" w:afterAutospacing="1"/>
    </w:pPr>
  </w:style>
  <w:style w:type="numbering" w:customStyle="1" w:styleId="112">
    <w:name w:val="Нет списка11"/>
    <w:next w:val="a5"/>
    <w:uiPriority w:val="99"/>
    <w:semiHidden/>
    <w:rsid w:val="00B251E6"/>
  </w:style>
  <w:style w:type="table" w:customStyle="1" w:styleId="1f9">
    <w:name w:val="Сетка таблицы1"/>
    <w:basedOn w:val="a4"/>
    <w:next w:val="af8"/>
    <w:rsid w:val="00B251E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3">
    <w:name w:val="Знак12"/>
    <w:basedOn w:val="a2"/>
    <w:rsid w:val="002932A9"/>
    <w:pPr>
      <w:spacing w:after="160" w:line="240" w:lineRule="exact"/>
    </w:pPr>
    <w:rPr>
      <w:rFonts w:ascii="Verdana" w:hAnsi="Verdana"/>
      <w:lang w:val="en-US" w:eastAsia="en-US"/>
    </w:rPr>
  </w:style>
  <w:style w:type="paragraph" w:customStyle="1" w:styleId="214">
    <w:name w:val="Основной текст 214"/>
    <w:basedOn w:val="a2"/>
    <w:rsid w:val="002932A9"/>
    <w:pPr>
      <w:overflowPunct w:val="0"/>
      <w:autoSpaceDE w:val="0"/>
      <w:autoSpaceDN w:val="0"/>
      <w:adjustRightInd w:val="0"/>
      <w:textAlignment w:val="baseline"/>
    </w:pPr>
    <w:rPr>
      <w:sz w:val="28"/>
      <w:szCs w:val="20"/>
    </w:rPr>
  </w:style>
  <w:style w:type="character" w:customStyle="1" w:styleId="2Georgia105pt0pt">
    <w:name w:val="Основной текст (2) + Georgia;10;5 pt;Полужирный;Интервал 0 pt"/>
    <w:rsid w:val="00961E61"/>
    <w:rPr>
      <w:rFonts w:ascii="Georgia" w:eastAsia="Georgia" w:hAnsi="Georgia" w:cs="Georgia"/>
      <w:b/>
      <w:bCs/>
      <w:i w:val="0"/>
      <w:iCs w:val="0"/>
      <w:smallCaps w:val="0"/>
      <w:strike w:val="0"/>
      <w:color w:val="000000"/>
      <w:spacing w:val="10"/>
      <w:w w:val="100"/>
      <w:position w:val="0"/>
      <w:sz w:val="21"/>
      <w:szCs w:val="21"/>
      <w:u w:val="none"/>
      <w:lang w:val="ru-RU" w:eastAsia="ru-RU" w:bidi="ru-RU"/>
    </w:rPr>
  </w:style>
  <w:style w:type="character" w:customStyle="1" w:styleId="64">
    <w:name w:val="Основной текст6"/>
    <w:rsid w:val="00C9507F"/>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character" w:customStyle="1" w:styleId="75">
    <w:name w:val="Основной текст7"/>
    <w:rsid w:val="00C9507F"/>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character" w:customStyle="1" w:styleId="83">
    <w:name w:val="Основной текст8"/>
    <w:rsid w:val="00C9507F"/>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paragraph" w:customStyle="1" w:styleId="215">
    <w:name w:val="Основной текст 215"/>
    <w:basedOn w:val="a2"/>
    <w:rsid w:val="002A2787"/>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1fa">
    <w:name w:val="Основной текст Знак1"/>
    <w:basedOn w:val="a3"/>
    <w:rsid w:val="009046CE"/>
    <w:rPr>
      <w:rFonts w:ascii="Times New Roman" w:hAnsi="Times New Roman"/>
      <w:sz w:val="27"/>
      <w:szCs w:val="27"/>
      <w:shd w:val="clear" w:color="auto" w:fill="FFFFFF"/>
    </w:rPr>
  </w:style>
  <w:style w:type="character" w:customStyle="1" w:styleId="3pt">
    <w:name w:val="Основной текст + Интервал 3 pt"/>
    <w:basedOn w:val="1fa"/>
    <w:uiPriority w:val="99"/>
    <w:rsid w:val="009046CE"/>
    <w:rPr>
      <w:rFonts w:ascii="Times New Roman" w:hAnsi="Times New Roman"/>
      <w:sz w:val="27"/>
      <w:szCs w:val="27"/>
      <w:shd w:val="clear" w:color="auto" w:fill="FFFFFF"/>
    </w:rPr>
  </w:style>
  <w:style w:type="character" w:customStyle="1" w:styleId="212pt">
    <w:name w:val="Основной текст (2) + 12 pt;Полужирный"/>
    <w:basedOn w:val="2d"/>
    <w:rsid w:val="00CC048A"/>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16pt">
    <w:name w:val="Основной текст (2) + 16 pt;Курсив"/>
    <w:basedOn w:val="2d"/>
    <w:rsid w:val="002B67DA"/>
    <w:rPr>
      <w:rFonts w:ascii="Times New Roman" w:eastAsia="Times New Roman" w:hAnsi="Times New Roman" w:cs="Times New Roman"/>
      <w:b w:val="0"/>
      <w:bCs w:val="0"/>
      <w:i/>
      <w:iCs/>
      <w:smallCaps w:val="0"/>
      <w:strike w:val="0"/>
      <w:color w:val="000000"/>
      <w:spacing w:val="0"/>
      <w:w w:val="100"/>
      <w:position w:val="0"/>
      <w:sz w:val="32"/>
      <w:szCs w:val="32"/>
      <w:u w:val="single"/>
      <w:shd w:val="clear" w:color="auto" w:fill="FFFFFF"/>
      <w:lang w:val="ru-RU" w:eastAsia="ru-RU" w:bidi="ru-RU"/>
    </w:rPr>
  </w:style>
  <w:style w:type="character" w:customStyle="1" w:styleId="29pt">
    <w:name w:val="Основной текст (2) + 9 pt;Полужирный"/>
    <w:basedOn w:val="2d"/>
    <w:rsid w:val="002B67DA"/>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1pt">
    <w:name w:val="Основной текст (2) + Интервал 1 pt"/>
    <w:basedOn w:val="2d"/>
    <w:rsid w:val="00C1077A"/>
    <w:rPr>
      <w:rFonts w:ascii="Times New Roman" w:eastAsia="Times New Roman" w:hAnsi="Times New Roman" w:cs="Times New Roman"/>
      <w:b w:val="0"/>
      <w:bCs w:val="0"/>
      <w:i w:val="0"/>
      <w:iCs w:val="0"/>
      <w:smallCaps w:val="0"/>
      <w:strike w:val="0"/>
      <w:color w:val="000000"/>
      <w:spacing w:val="30"/>
      <w:w w:val="100"/>
      <w:position w:val="0"/>
      <w:sz w:val="26"/>
      <w:szCs w:val="26"/>
      <w:u w:val="none"/>
      <w:shd w:val="clear" w:color="auto" w:fill="FFFFFF"/>
      <w:lang w:val="ru-RU" w:eastAsia="ru-RU" w:bidi="ru-RU"/>
    </w:rPr>
  </w:style>
  <w:style w:type="character" w:customStyle="1" w:styleId="24pt">
    <w:name w:val="Основной текст (2) + 4 pt"/>
    <w:basedOn w:val="2d"/>
    <w:rsid w:val="00C959F2"/>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lang w:val="ru-RU" w:eastAsia="ru-RU" w:bidi="ru-RU"/>
    </w:rPr>
  </w:style>
  <w:style w:type="character" w:customStyle="1" w:styleId="2ArialNarrow27pt">
    <w:name w:val="Основной текст (2) + Arial Narrow;27 pt"/>
    <w:basedOn w:val="2d"/>
    <w:rsid w:val="00C959F2"/>
    <w:rPr>
      <w:rFonts w:ascii="Arial Narrow" w:eastAsia="Arial Narrow" w:hAnsi="Arial Narrow" w:cs="Arial Narrow"/>
      <w:b w:val="0"/>
      <w:bCs w:val="0"/>
      <w:i w:val="0"/>
      <w:iCs w:val="0"/>
      <w:smallCaps w:val="0"/>
      <w:strike w:val="0"/>
      <w:color w:val="000000"/>
      <w:spacing w:val="0"/>
      <w:w w:val="100"/>
      <w:position w:val="0"/>
      <w:sz w:val="54"/>
      <w:szCs w:val="54"/>
      <w:u w:val="none"/>
      <w:shd w:val="clear" w:color="auto" w:fill="FFFFFF"/>
      <w:lang w:val="en-US" w:eastAsia="en-US" w:bidi="en-US"/>
    </w:rPr>
  </w:style>
  <w:style w:type="paragraph" w:customStyle="1" w:styleId="ConsPlusDocList">
    <w:name w:val="ConsPlusDocList"/>
    <w:rsid w:val="000F628F"/>
    <w:pPr>
      <w:widowControl w:val="0"/>
      <w:autoSpaceDE w:val="0"/>
      <w:autoSpaceDN w:val="0"/>
      <w:spacing w:after="0" w:line="240" w:lineRule="auto"/>
    </w:pPr>
    <w:rPr>
      <w:rFonts w:ascii="Courier New" w:eastAsia="Calibri" w:hAnsi="Courier New" w:cs="Courier New"/>
      <w:sz w:val="20"/>
      <w:szCs w:val="20"/>
      <w:lang w:eastAsia="ru-RU"/>
    </w:rPr>
  </w:style>
  <w:style w:type="paragraph" w:customStyle="1" w:styleId="ConsPlusTitlePage">
    <w:name w:val="ConsPlusTitlePage"/>
    <w:rsid w:val="000F628F"/>
    <w:pPr>
      <w:widowControl w:val="0"/>
      <w:autoSpaceDE w:val="0"/>
      <w:autoSpaceDN w:val="0"/>
      <w:spacing w:after="0" w:line="240" w:lineRule="auto"/>
    </w:pPr>
    <w:rPr>
      <w:rFonts w:ascii="Tahoma" w:eastAsia="Calibri" w:hAnsi="Tahoma" w:cs="Tahoma"/>
      <w:sz w:val="20"/>
      <w:szCs w:val="20"/>
      <w:lang w:eastAsia="ru-RU"/>
    </w:rPr>
  </w:style>
  <w:style w:type="paragraph" w:customStyle="1" w:styleId="ConsPlusJurTerm">
    <w:name w:val="ConsPlusJurTerm"/>
    <w:rsid w:val="000F628F"/>
    <w:pPr>
      <w:widowControl w:val="0"/>
      <w:autoSpaceDE w:val="0"/>
      <w:autoSpaceDN w:val="0"/>
      <w:spacing w:after="0" w:line="240" w:lineRule="auto"/>
    </w:pPr>
    <w:rPr>
      <w:rFonts w:ascii="Tahoma" w:eastAsia="Calibri" w:hAnsi="Tahoma" w:cs="Tahoma"/>
      <w:sz w:val="26"/>
      <w:szCs w:val="20"/>
      <w:lang w:eastAsia="ru-RU"/>
    </w:rPr>
  </w:style>
  <w:style w:type="character" w:customStyle="1" w:styleId="extended-textfull">
    <w:name w:val="extended-text__full"/>
    <w:basedOn w:val="a3"/>
    <w:rsid w:val="00785A1D"/>
  </w:style>
  <w:style w:type="character" w:customStyle="1" w:styleId="212pt1pt">
    <w:name w:val="Основной текст (2) + 12 pt;Полужирный;Интервал 1 pt"/>
    <w:basedOn w:val="2d"/>
    <w:rsid w:val="00335F3E"/>
    <w:rPr>
      <w:rFonts w:ascii="Times New Roman" w:eastAsia="Times New Roman" w:hAnsi="Times New Roman" w:cs="Times New Roman"/>
      <w:b/>
      <w:bCs/>
      <w:color w:val="000000"/>
      <w:spacing w:val="20"/>
      <w:w w:val="100"/>
      <w:position w:val="0"/>
      <w:sz w:val="24"/>
      <w:szCs w:val="24"/>
      <w:shd w:val="clear" w:color="auto" w:fill="FFFFFF"/>
      <w:lang w:val="ru-RU" w:eastAsia="ru-RU" w:bidi="ru-RU"/>
    </w:rPr>
  </w:style>
  <w:style w:type="character" w:customStyle="1" w:styleId="spelle">
    <w:name w:val="spelle"/>
    <w:basedOn w:val="a3"/>
    <w:rsid w:val="00E02048"/>
  </w:style>
  <w:style w:type="paragraph" w:customStyle="1" w:styleId="font1">
    <w:name w:val="font1"/>
    <w:basedOn w:val="a2"/>
    <w:rsid w:val="00E02048"/>
    <w:pPr>
      <w:spacing w:before="100" w:beforeAutospacing="1" w:after="100" w:afterAutospacing="1"/>
    </w:pPr>
    <w:rPr>
      <w:rFonts w:ascii="Arial" w:hAnsi="Arial" w:cs="Arial"/>
      <w:sz w:val="20"/>
      <w:szCs w:val="20"/>
    </w:rPr>
  </w:style>
  <w:style w:type="character" w:customStyle="1" w:styleId="2f8">
    <w:name w:val="Основной текст (2) + Курсив"/>
    <w:basedOn w:val="2d"/>
    <w:rsid w:val="001A6F63"/>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eastAsia="ru-RU" w:bidi="ru-RU"/>
    </w:rPr>
  </w:style>
  <w:style w:type="paragraph" w:customStyle="1" w:styleId="Style1">
    <w:name w:val="Style1"/>
    <w:basedOn w:val="a2"/>
    <w:rsid w:val="00C653E8"/>
    <w:pPr>
      <w:widowControl w:val="0"/>
      <w:autoSpaceDE w:val="0"/>
      <w:autoSpaceDN w:val="0"/>
      <w:adjustRightInd w:val="0"/>
      <w:spacing w:line="295" w:lineRule="exact"/>
    </w:pPr>
  </w:style>
  <w:style w:type="paragraph" w:customStyle="1" w:styleId="3f2">
    <w:name w:val="3"/>
    <w:basedOn w:val="a2"/>
    <w:next w:val="a6"/>
    <w:qFormat/>
    <w:rsid w:val="003B026F"/>
    <w:pPr>
      <w:jc w:val="center"/>
    </w:pPr>
    <w:rPr>
      <w:szCs w:val="20"/>
    </w:rPr>
  </w:style>
  <w:style w:type="paragraph" w:customStyle="1" w:styleId="2f9">
    <w:name w:val="2"/>
    <w:basedOn w:val="a2"/>
    <w:next w:val="a6"/>
    <w:link w:val="affffffffc"/>
    <w:qFormat/>
    <w:rsid w:val="008108A4"/>
    <w:pPr>
      <w:jc w:val="center"/>
    </w:pPr>
    <w:rPr>
      <w:szCs w:val="20"/>
    </w:rPr>
  </w:style>
  <w:style w:type="character" w:customStyle="1" w:styleId="affffffffc">
    <w:name w:val="Название Знак"/>
    <w:link w:val="2f9"/>
    <w:rsid w:val="008108A4"/>
    <w:rPr>
      <w:sz w:val="24"/>
    </w:rPr>
  </w:style>
  <w:style w:type="paragraph" w:customStyle="1" w:styleId="normal32">
    <w:name w:val="normal32"/>
    <w:basedOn w:val="a2"/>
    <w:rsid w:val="003F0DD6"/>
    <w:pPr>
      <w:jc w:val="center"/>
    </w:pPr>
    <w:rPr>
      <w:rFonts w:ascii="Arial" w:eastAsia="Arial Unicode MS" w:hAnsi="Arial" w:cs="Arial"/>
      <w:sz w:val="34"/>
      <w:szCs w:val="34"/>
    </w:rPr>
  </w:style>
  <w:style w:type="paragraph" w:customStyle="1" w:styleId="1fb">
    <w:name w:val="1"/>
    <w:basedOn w:val="a2"/>
    <w:next w:val="a6"/>
    <w:qFormat/>
    <w:rsid w:val="00164F14"/>
    <w:pPr>
      <w:jc w:val="center"/>
    </w:pPr>
    <w:rPr>
      <w:szCs w:val="20"/>
    </w:rPr>
  </w:style>
  <w:style w:type="paragraph" w:customStyle="1" w:styleId="pboth1">
    <w:name w:val="pboth1"/>
    <w:basedOn w:val="a2"/>
    <w:rsid w:val="00E05D4A"/>
    <w:pPr>
      <w:spacing w:before="100" w:beforeAutospacing="1" w:after="180" w:line="330" w:lineRule="atLeast"/>
      <w:jc w:val="both"/>
    </w:pPr>
  </w:style>
  <w:style w:type="character" w:customStyle="1" w:styleId="blk">
    <w:name w:val="blk"/>
    <w:basedOn w:val="a3"/>
    <w:rsid w:val="00E05D4A"/>
    <w:rPr>
      <w:rFonts w:ascii="PT Sans" w:hAnsi="PT Sans"/>
      <w:sz w:val="26"/>
      <w:szCs w:val="26"/>
    </w:rPr>
  </w:style>
  <w:style w:type="paragraph" w:customStyle="1" w:styleId="Style3">
    <w:name w:val="Style3"/>
    <w:basedOn w:val="a2"/>
    <w:rsid w:val="00C303EA"/>
    <w:pPr>
      <w:widowControl w:val="0"/>
      <w:autoSpaceDE w:val="0"/>
      <w:autoSpaceDN w:val="0"/>
      <w:adjustRightInd w:val="0"/>
      <w:spacing w:line="298" w:lineRule="exact"/>
      <w:jc w:val="center"/>
    </w:pPr>
  </w:style>
  <w:style w:type="character" w:customStyle="1" w:styleId="FontStyle20">
    <w:name w:val="Font Style20"/>
    <w:rsid w:val="00C303EA"/>
    <w:rPr>
      <w:rFonts w:ascii="Times New Roman" w:hAnsi="Times New Roman" w:cs="Times New Roman"/>
      <w:sz w:val="24"/>
      <w:szCs w:val="24"/>
    </w:rPr>
  </w:style>
  <w:style w:type="numbering" w:customStyle="1" w:styleId="2fa">
    <w:name w:val="Нет списка2"/>
    <w:next w:val="a5"/>
    <w:uiPriority w:val="99"/>
    <w:semiHidden/>
    <w:unhideWhenUsed/>
    <w:rsid w:val="005D330B"/>
  </w:style>
  <w:style w:type="table" w:customStyle="1" w:styleId="2fb">
    <w:name w:val="Сетка таблицы2"/>
    <w:basedOn w:val="a4"/>
    <w:next w:val="af8"/>
    <w:rsid w:val="005D330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c">
    <w:name w:val="Заголовок2"/>
    <w:aliases w:val="Название1"/>
    <w:basedOn w:val="a2"/>
    <w:next w:val="af5"/>
    <w:rsid w:val="005D330B"/>
    <w:pPr>
      <w:keepNext/>
      <w:suppressAutoHyphens/>
      <w:spacing w:before="240" w:after="120"/>
    </w:pPr>
    <w:rPr>
      <w:rFonts w:ascii="Arial" w:eastAsia="Arial Unicode MS" w:hAnsi="Arial" w:cs="Tahoma"/>
      <w:sz w:val="28"/>
      <w:szCs w:val="28"/>
      <w:lang w:eastAsia="ar-SA"/>
    </w:rPr>
  </w:style>
  <w:style w:type="paragraph" w:customStyle="1" w:styleId="113">
    <w:name w:val="Знак11"/>
    <w:basedOn w:val="a2"/>
    <w:rsid w:val="005D330B"/>
    <w:pPr>
      <w:spacing w:after="160" w:line="240" w:lineRule="exact"/>
    </w:pPr>
    <w:rPr>
      <w:rFonts w:ascii="Verdana" w:hAnsi="Verdana"/>
      <w:lang w:val="en-US" w:eastAsia="en-US"/>
    </w:rPr>
  </w:style>
  <w:style w:type="paragraph" w:customStyle="1" w:styleId="216">
    <w:name w:val="Основной текст 216"/>
    <w:basedOn w:val="a2"/>
    <w:rsid w:val="005D330B"/>
    <w:pPr>
      <w:overflowPunct w:val="0"/>
      <w:autoSpaceDE w:val="0"/>
      <w:autoSpaceDN w:val="0"/>
      <w:adjustRightInd w:val="0"/>
      <w:textAlignment w:val="baseline"/>
    </w:pPr>
    <w:rPr>
      <w:sz w:val="28"/>
      <w:szCs w:val="20"/>
    </w:rPr>
  </w:style>
  <w:style w:type="paragraph" w:customStyle="1" w:styleId="56">
    <w:name w:val="Обычный5"/>
    <w:rsid w:val="005D330B"/>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57">
    <w:name w:val="Абзац списка5"/>
    <w:basedOn w:val="a2"/>
    <w:rsid w:val="005D330B"/>
    <w:pPr>
      <w:ind w:left="720"/>
      <w:jc w:val="both"/>
    </w:pPr>
    <w:rPr>
      <w:rFonts w:ascii="Calibri" w:hAnsi="Calibri"/>
      <w:sz w:val="22"/>
      <w:szCs w:val="22"/>
      <w:lang w:eastAsia="en-US"/>
    </w:rPr>
  </w:style>
  <w:style w:type="table" w:customStyle="1" w:styleId="-11">
    <w:name w:val="Веб-таблица 11"/>
    <w:basedOn w:val="a4"/>
    <w:next w:val="-1"/>
    <w:rsid w:val="005D330B"/>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paragraph" w:customStyle="1" w:styleId="65">
    <w:name w:val="Обычный6"/>
    <w:rsid w:val="005B0854"/>
    <w:pPr>
      <w:spacing w:after="0" w:line="240" w:lineRule="auto"/>
      <w:ind w:firstLine="567"/>
    </w:pPr>
    <w:rPr>
      <w:rFonts w:ascii="Arial" w:eastAsia="Times New Roman" w:hAnsi="Arial" w:cs="Times New Roman"/>
      <w:sz w:val="20"/>
      <w:szCs w:val="20"/>
      <w:lang w:eastAsia="ru-RU"/>
    </w:rPr>
  </w:style>
  <w:style w:type="paragraph" w:customStyle="1" w:styleId="affffffffd">
    <w:name w:val="Документ в списке"/>
    <w:basedOn w:val="a2"/>
    <w:next w:val="a2"/>
    <w:uiPriority w:val="99"/>
    <w:rsid w:val="001C1D82"/>
    <w:pPr>
      <w:autoSpaceDE w:val="0"/>
      <w:autoSpaceDN w:val="0"/>
      <w:adjustRightInd w:val="0"/>
      <w:spacing w:before="120"/>
      <w:ind w:right="300"/>
      <w:jc w:val="both"/>
    </w:pPr>
    <w:rPr>
      <w:rFonts w:ascii="Arial" w:hAnsi="Arial" w:cs="Arial"/>
      <w:color w:val="000000"/>
    </w:rPr>
  </w:style>
  <w:style w:type="character" w:customStyle="1" w:styleId="2fd">
    <w:name w:val="Основной текст (2) + Полужирный"/>
    <w:rsid w:val="000B2ED5"/>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paragraph" w:customStyle="1" w:styleId="76">
    <w:name w:val="Обычный7"/>
    <w:rsid w:val="00EE4393"/>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231">
    <w:name w:val="Знак23"/>
    <w:basedOn w:val="a2"/>
    <w:rsid w:val="00EE4393"/>
    <w:pPr>
      <w:spacing w:after="160" w:line="240" w:lineRule="exact"/>
    </w:pPr>
    <w:rPr>
      <w:rFonts w:ascii="Verdana" w:hAnsi="Verdana"/>
      <w:sz w:val="20"/>
      <w:szCs w:val="20"/>
      <w:lang w:val="en-US" w:eastAsia="en-US"/>
    </w:rPr>
  </w:style>
  <w:style w:type="paragraph" w:customStyle="1" w:styleId="66">
    <w:name w:val="Абзац списка6"/>
    <w:basedOn w:val="a2"/>
    <w:rsid w:val="00EE4393"/>
    <w:pPr>
      <w:ind w:left="720"/>
      <w:jc w:val="both"/>
    </w:pPr>
    <w:rPr>
      <w:rFonts w:ascii="Calibri" w:hAnsi="Calibri"/>
      <w:sz w:val="22"/>
      <w:szCs w:val="22"/>
      <w:lang w:eastAsia="en-US"/>
    </w:rPr>
  </w:style>
  <w:style w:type="character" w:customStyle="1" w:styleId="15pt">
    <w:name w:val="Заголовок №1 + Интервал 5 pt"/>
    <w:rsid w:val="00EE4393"/>
    <w:rPr>
      <w:rFonts w:ascii="Times New Roman" w:eastAsia="Times New Roman" w:hAnsi="Times New Roman" w:cs="Times New Roman"/>
      <w:b/>
      <w:bCs/>
      <w:i w:val="0"/>
      <w:iCs w:val="0"/>
      <w:smallCaps w:val="0"/>
      <w:strike w:val="0"/>
      <w:color w:val="000000"/>
      <w:spacing w:val="110"/>
      <w:w w:val="100"/>
      <w:position w:val="0"/>
      <w:sz w:val="40"/>
      <w:szCs w:val="40"/>
      <w:u w:val="none"/>
      <w:lang w:val="ru-RU" w:eastAsia="ru-RU" w:bidi="ru-RU"/>
    </w:rPr>
  </w:style>
  <w:style w:type="paragraph" w:customStyle="1" w:styleId="217">
    <w:name w:val="Основной текст 217"/>
    <w:basedOn w:val="a2"/>
    <w:rsid w:val="00EE4393"/>
    <w:pPr>
      <w:overflowPunct w:val="0"/>
      <w:autoSpaceDE w:val="0"/>
      <w:autoSpaceDN w:val="0"/>
      <w:adjustRightInd w:val="0"/>
      <w:textAlignment w:val="baseline"/>
    </w:pPr>
    <w:rPr>
      <w:sz w:val="28"/>
      <w:szCs w:val="20"/>
    </w:rPr>
  </w:style>
  <w:style w:type="paragraph" w:customStyle="1" w:styleId="114">
    <w:name w:val="Заголовок 11"/>
    <w:basedOn w:val="a2"/>
    <w:qFormat/>
    <w:rsid w:val="00AB0BC7"/>
    <w:pPr>
      <w:widowControl w:val="0"/>
      <w:autoSpaceDE w:val="0"/>
      <w:autoSpaceDN w:val="0"/>
      <w:ind w:left="884" w:right="1873"/>
      <w:jc w:val="center"/>
      <w:outlineLvl w:val="1"/>
    </w:pPr>
    <w:rPr>
      <w:b/>
      <w:bCs/>
      <w:sz w:val="27"/>
      <w:szCs w:val="27"/>
      <w:lang w:eastAsia="en-US"/>
    </w:rPr>
  </w:style>
  <w:style w:type="character" w:customStyle="1" w:styleId="67">
    <w:name w:val="Основной текст (6)_"/>
    <w:rsid w:val="00C632BE"/>
    <w:rPr>
      <w:b/>
      <w:bCs/>
      <w:sz w:val="26"/>
      <w:szCs w:val="26"/>
      <w:shd w:val="clear" w:color="auto" w:fill="FFFFFF"/>
    </w:rPr>
  </w:style>
  <w:style w:type="character" w:customStyle="1" w:styleId="58">
    <w:name w:val="Основной текст (5) + Не полужирный"/>
    <w:rsid w:val="00BC63D3"/>
    <w:rPr>
      <w:b/>
      <w:sz w:val="27"/>
      <w:shd w:val="clear" w:color="auto" w:fill="FFFFFF"/>
    </w:rPr>
  </w:style>
  <w:style w:type="paragraph" w:customStyle="1" w:styleId="322">
    <w:name w:val="Основной текст с отступом 32"/>
    <w:basedOn w:val="a2"/>
    <w:rsid w:val="00BC63D3"/>
    <w:pPr>
      <w:widowControl w:val="0"/>
      <w:suppressAutoHyphens/>
      <w:spacing w:after="120"/>
      <w:ind w:left="283"/>
    </w:pPr>
    <w:rPr>
      <w:rFonts w:eastAsia="Andale Sans UI"/>
      <w:kern w:val="2"/>
      <w:sz w:val="16"/>
      <w:szCs w:val="16"/>
    </w:rPr>
  </w:style>
  <w:style w:type="paragraph" w:customStyle="1" w:styleId="consplusnormalcxspmiddle">
    <w:name w:val="consplusnormalcxspmiddle"/>
    <w:basedOn w:val="a2"/>
    <w:rsid w:val="00BF12DA"/>
    <w:pPr>
      <w:spacing w:before="100" w:beforeAutospacing="1" w:after="100" w:afterAutospacing="1"/>
    </w:pPr>
  </w:style>
  <w:style w:type="character" w:customStyle="1" w:styleId="211pt0">
    <w:name w:val="Основной текст (2) + 11 pt;Курсив"/>
    <w:rsid w:val="00BF12DA"/>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en-US" w:eastAsia="en-US" w:bidi="en-US"/>
    </w:rPr>
  </w:style>
  <w:style w:type="character" w:customStyle="1" w:styleId="3f3">
    <w:name w:val="Подпись к таблице (3)_"/>
    <w:link w:val="3f4"/>
    <w:rsid w:val="00BF12DA"/>
    <w:rPr>
      <w:i/>
      <w:iCs/>
      <w:shd w:val="clear" w:color="auto" w:fill="FFFFFF"/>
    </w:rPr>
  </w:style>
  <w:style w:type="character" w:customStyle="1" w:styleId="2Georgia11pt">
    <w:name w:val="Основной текст (2) + Georgia;11 pt"/>
    <w:rsid w:val="00BF12DA"/>
    <w:rPr>
      <w:rFonts w:ascii="Georgia" w:eastAsia="Georgia" w:hAnsi="Georgia" w:cs="Georgia"/>
      <w:b w:val="0"/>
      <w:bCs w:val="0"/>
      <w:i w:val="0"/>
      <w:iCs w:val="0"/>
      <w:smallCaps w:val="0"/>
      <w:strike w:val="0"/>
      <w:color w:val="000000"/>
      <w:spacing w:val="0"/>
      <w:w w:val="100"/>
      <w:position w:val="0"/>
      <w:sz w:val="22"/>
      <w:szCs w:val="22"/>
      <w:u w:val="none"/>
      <w:shd w:val="clear" w:color="auto" w:fill="FFFFFF"/>
      <w:lang w:val="ru-RU" w:eastAsia="ru-RU" w:bidi="ru-RU"/>
    </w:rPr>
  </w:style>
  <w:style w:type="paragraph" w:customStyle="1" w:styleId="3f4">
    <w:name w:val="Подпись к таблице (3)"/>
    <w:basedOn w:val="a2"/>
    <w:link w:val="3f3"/>
    <w:rsid w:val="00BF12DA"/>
    <w:pPr>
      <w:widowControl w:val="0"/>
      <w:shd w:val="clear" w:color="auto" w:fill="FFFFFF"/>
      <w:spacing w:line="244" w:lineRule="exact"/>
    </w:pPr>
    <w:rPr>
      <w:rFonts w:asciiTheme="minorHAnsi" w:eastAsiaTheme="minorHAnsi" w:hAnsiTheme="minorHAnsi" w:cstheme="minorBidi"/>
      <w:i/>
      <w:iCs/>
      <w:sz w:val="22"/>
      <w:szCs w:val="22"/>
      <w:lang w:eastAsia="en-US"/>
    </w:rPr>
  </w:style>
  <w:style w:type="paragraph" w:customStyle="1" w:styleId="Iauiue">
    <w:name w:val="Iau?iue"/>
    <w:rsid w:val="00BD0F55"/>
    <w:pPr>
      <w:widowControl w:val="0"/>
      <w:suppressAutoHyphens/>
      <w:spacing w:after="0" w:line="240" w:lineRule="auto"/>
    </w:pPr>
    <w:rPr>
      <w:rFonts w:ascii="Times New Roman" w:eastAsia="Times New Roman" w:hAnsi="Times New Roman" w:cs="Times New Roman"/>
      <w:sz w:val="20"/>
      <w:szCs w:val="20"/>
      <w:lang w:eastAsia="ar-SA"/>
    </w:rPr>
  </w:style>
  <w:style w:type="paragraph" w:customStyle="1" w:styleId="nienie">
    <w:name w:val="nienie"/>
    <w:basedOn w:val="Iauiue"/>
    <w:rsid w:val="00BD0F55"/>
    <w:pPr>
      <w:keepLines/>
      <w:numPr>
        <w:numId w:val="5"/>
      </w:numPr>
      <w:jc w:val="both"/>
    </w:pPr>
    <w:rPr>
      <w:rFonts w:ascii="Peterburg" w:hAnsi="Peterburg"/>
      <w:sz w:val="24"/>
    </w:rPr>
  </w:style>
  <w:style w:type="paragraph" w:customStyle="1" w:styleId="xl227">
    <w:name w:val="xl227"/>
    <w:basedOn w:val="a2"/>
    <w:rsid w:val="00E511FF"/>
    <w:pPr>
      <w:pBdr>
        <w:top w:val="single" w:sz="4" w:space="0" w:color="auto"/>
        <w:left w:val="single" w:sz="4" w:space="0" w:color="auto"/>
        <w:right w:val="single" w:sz="4" w:space="0" w:color="auto"/>
      </w:pBdr>
      <w:spacing w:before="100" w:beforeAutospacing="1" w:after="100" w:afterAutospacing="1"/>
    </w:pPr>
    <w:rPr>
      <w:sz w:val="22"/>
      <w:szCs w:val="22"/>
    </w:rPr>
  </w:style>
  <w:style w:type="numbering" w:customStyle="1" w:styleId="3f5">
    <w:name w:val="Нет списка3"/>
    <w:next w:val="a5"/>
    <w:semiHidden/>
    <w:rsid w:val="004F0FDB"/>
  </w:style>
  <w:style w:type="table" w:customStyle="1" w:styleId="3f6">
    <w:name w:val="Сетка таблицы3"/>
    <w:basedOn w:val="a4"/>
    <w:next w:val="af8"/>
    <w:rsid w:val="004F0FD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21">
    <w:name w:val="Знак22"/>
    <w:basedOn w:val="a2"/>
    <w:rsid w:val="004F0FDB"/>
    <w:pPr>
      <w:spacing w:after="160" w:line="240" w:lineRule="exact"/>
    </w:pPr>
    <w:rPr>
      <w:rFonts w:ascii="Verdana" w:hAnsi="Verdana"/>
      <w:sz w:val="20"/>
      <w:szCs w:val="20"/>
      <w:lang w:val="en-US" w:eastAsia="en-US"/>
    </w:rPr>
  </w:style>
  <w:style w:type="table" w:customStyle="1" w:styleId="1fc">
    <w:name w:val="Светлый список1"/>
    <w:basedOn w:val="a4"/>
    <w:uiPriority w:val="61"/>
    <w:rsid w:val="004F0FDB"/>
    <w:pPr>
      <w:spacing w:after="0" w:line="240" w:lineRule="auto"/>
    </w:pPr>
    <w:rPr>
      <w:rFonts w:ascii="Calibri" w:eastAsia="Times New Roman" w:hAnsi="Calibri" w:cs="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360">
    <w:name w:val="Знак Знак36"/>
    <w:locked/>
    <w:rsid w:val="004C6C9C"/>
    <w:rPr>
      <w:rFonts w:ascii="Times New Roman" w:hAnsi="Times New Roman" w:cs="Times New Roman"/>
      <w:sz w:val="20"/>
      <w:szCs w:val="20"/>
    </w:rPr>
  </w:style>
  <w:style w:type="paragraph" w:customStyle="1" w:styleId="CharCharCarCarCharCharCarCarCharCharCarCarCharChar7">
    <w:name w:val="Char Char Car Car Char Char Car Car Char Char Car Car Char Char7"/>
    <w:basedOn w:val="a2"/>
    <w:rsid w:val="004C6C9C"/>
    <w:pPr>
      <w:spacing w:after="160" w:line="240" w:lineRule="exact"/>
    </w:pPr>
    <w:rPr>
      <w:sz w:val="20"/>
      <w:szCs w:val="20"/>
    </w:rPr>
  </w:style>
  <w:style w:type="character" w:customStyle="1" w:styleId="217pt">
    <w:name w:val="Основной текст (2) + Интервал 17 pt"/>
    <w:rsid w:val="004C6C9C"/>
    <w:rPr>
      <w:rFonts w:ascii="Times New Roman" w:eastAsia="Times New Roman" w:hAnsi="Times New Roman" w:cs="Times New Roman"/>
      <w:b w:val="0"/>
      <w:bCs w:val="0"/>
      <w:i w:val="0"/>
      <w:iCs w:val="0"/>
      <w:smallCaps w:val="0"/>
      <w:strike w:val="0"/>
      <w:color w:val="000000"/>
      <w:spacing w:val="340"/>
      <w:w w:val="100"/>
      <w:position w:val="0"/>
      <w:sz w:val="24"/>
      <w:szCs w:val="24"/>
      <w:u w:val="none"/>
      <w:lang w:val="ru-RU" w:eastAsia="ru-RU" w:bidi="ru-RU"/>
    </w:rPr>
  </w:style>
  <w:style w:type="character" w:customStyle="1" w:styleId="2fe">
    <w:name w:val="Подпись к таблице (2)_"/>
    <w:link w:val="2ff"/>
    <w:rsid w:val="004C6C9C"/>
    <w:rPr>
      <w:sz w:val="24"/>
      <w:szCs w:val="24"/>
      <w:shd w:val="clear" w:color="auto" w:fill="FFFFFF"/>
    </w:rPr>
  </w:style>
  <w:style w:type="character" w:customStyle="1" w:styleId="210pt">
    <w:name w:val="Основной текст (2) + 10 pt"/>
    <w:rsid w:val="004C6C9C"/>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210pt1pt">
    <w:name w:val="Основной текст (2) + 10 pt;Интервал 1 pt"/>
    <w:rsid w:val="004C6C9C"/>
    <w:rPr>
      <w:rFonts w:ascii="Times New Roman" w:eastAsia="Times New Roman" w:hAnsi="Times New Roman" w:cs="Times New Roman"/>
      <w:b w:val="0"/>
      <w:bCs w:val="0"/>
      <w:i w:val="0"/>
      <w:iCs w:val="0"/>
      <w:smallCaps w:val="0"/>
      <w:strike w:val="0"/>
      <w:color w:val="000000"/>
      <w:spacing w:val="30"/>
      <w:w w:val="100"/>
      <w:position w:val="0"/>
      <w:sz w:val="20"/>
      <w:szCs w:val="20"/>
      <w:u w:val="none"/>
      <w:lang w:val="ru-RU" w:eastAsia="ru-RU" w:bidi="ru-RU"/>
    </w:rPr>
  </w:style>
  <w:style w:type="character" w:customStyle="1" w:styleId="217pt0">
    <w:name w:val="Основной текст (2) + 17 pt;Курсив"/>
    <w:rsid w:val="004C6C9C"/>
    <w:rPr>
      <w:rFonts w:ascii="Times New Roman" w:eastAsia="Times New Roman" w:hAnsi="Times New Roman" w:cs="Times New Roman"/>
      <w:b/>
      <w:bCs/>
      <w:i/>
      <w:iCs/>
      <w:smallCaps w:val="0"/>
      <w:strike w:val="0"/>
      <w:color w:val="000000"/>
      <w:spacing w:val="0"/>
      <w:w w:val="100"/>
      <w:position w:val="0"/>
      <w:sz w:val="34"/>
      <w:szCs w:val="34"/>
      <w:u w:val="single"/>
      <w:lang w:val="en-US" w:eastAsia="en-US" w:bidi="en-US"/>
    </w:rPr>
  </w:style>
  <w:style w:type="character" w:customStyle="1" w:styleId="2105pt">
    <w:name w:val="Основной текст (2) + 10;5 pt;Полужирный"/>
    <w:rsid w:val="004C6C9C"/>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2Tahoma105pt">
    <w:name w:val="Основной текст (2) + Tahoma;10;5 pt"/>
    <w:rsid w:val="004C6C9C"/>
    <w:rPr>
      <w:rFonts w:ascii="Tahoma" w:eastAsia="Tahoma" w:hAnsi="Tahoma" w:cs="Tahoma"/>
      <w:b/>
      <w:bCs/>
      <w:i w:val="0"/>
      <w:iCs w:val="0"/>
      <w:smallCaps w:val="0"/>
      <w:strike w:val="0"/>
      <w:color w:val="000000"/>
      <w:spacing w:val="0"/>
      <w:w w:val="100"/>
      <w:position w:val="0"/>
      <w:sz w:val="21"/>
      <w:szCs w:val="21"/>
      <w:u w:val="none"/>
      <w:lang w:val="ru-RU" w:eastAsia="ru-RU" w:bidi="ru-RU"/>
    </w:rPr>
  </w:style>
  <w:style w:type="character" w:customStyle="1" w:styleId="2CordiaUPC30pt">
    <w:name w:val="Основной текст (2) + CordiaUPC;30 pt"/>
    <w:rsid w:val="004C6C9C"/>
    <w:rPr>
      <w:rFonts w:ascii="CordiaUPC" w:eastAsia="CordiaUPC" w:hAnsi="CordiaUPC" w:cs="CordiaUPC"/>
      <w:b/>
      <w:bCs/>
      <w:i w:val="0"/>
      <w:iCs w:val="0"/>
      <w:smallCaps w:val="0"/>
      <w:strike w:val="0"/>
      <w:color w:val="000000"/>
      <w:spacing w:val="0"/>
      <w:w w:val="100"/>
      <w:position w:val="0"/>
      <w:sz w:val="60"/>
      <w:szCs w:val="60"/>
      <w:u w:val="none"/>
      <w:lang w:val="ru-RU" w:eastAsia="ru-RU" w:bidi="ru-RU"/>
    </w:rPr>
  </w:style>
  <w:style w:type="character" w:customStyle="1" w:styleId="2Tahoma10pt">
    <w:name w:val="Основной текст (2) + Tahoma;10 pt"/>
    <w:rsid w:val="004C6C9C"/>
    <w:rPr>
      <w:rFonts w:ascii="Tahoma" w:eastAsia="Tahoma" w:hAnsi="Tahoma" w:cs="Tahoma"/>
      <w:b/>
      <w:bCs/>
      <w:i w:val="0"/>
      <w:iCs w:val="0"/>
      <w:smallCaps w:val="0"/>
      <w:strike w:val="0"/>
      <w:color w:val="000000"/>
      <w:spacing w:val="0"/>
      <w:w w:val="100"/>
      <w:position w:val="0"/>
      <w:sz w:val="20"/>
      <w:szCs w:val="20"/>
      <w:u w:val="none"/>
      <w:lang w:val="ru-RU" w:eastAsia="ru-RU" w:bidi="ru-RU"/>
    </w:rPr>
  </w:style>
  <w:style w:type="character" w:customStyle="1" w:styleId="2CordiaUPC33pt">
    <w:name w:val="Основной текст (2) + CordiaUPC;33 pt"/>
    <w:rsid w:val="004C6C9C"/>
    <w:rPr>
      <w:rFonts w:ascii="CordiaUPC" w:eastAsia="CordiaUPC" w:hAnsi="CordiaUPC" w:cs="CordiaUPC"/>
      <w:b/>
      <w:bCs/>
      <w:i w:val="0"/>
      <w:iCs w:val="0"/>
      <w:smallCaps w:val="0"/>
      <w:strike w:val="0"/>
      <w:color w:val="000000"/>
      <w:spacing w:val="0"/>
      <w:w w:val="100"/>
      <w:position w:val="0"/>
      <w:sz w:val="66"/>
      <w:szCs w:val="66"/>
      <w:u w:val="none"/>
      <w:lang w:val="ru-RU" w:eastAsia="ru-RU" w:bidi="ru-RU"/>
    </w:rPr>
  </w:style>
  <w:style w:type="character" w:customStyle="1" w:styleId="313pt">
    <w:name w:val="Подпись к таблице (3) + 13 pt;Курсив"/>
    <w:rsid w:val="004C6C9C"/>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Exact">
    <w:name w:val="Подпись к картинке Exact"/>
    <w:link w:val="affffffffe"/>
    <w:rsid w:val="004C6C9C"/>
    <w:rPr>
      <w:shd w:val="clear" w:color="auto" w:fill="FFFFFF"/>
    </w:rPr>
  </w:style>
  <w:style w:type="paragraph" w:customStyle="1" w:styleId="2ff">
    <w:name w:val="Подпись к таблице (2)"/>
    <w:basedOn w:val="a2"/>
    <w:link w:val="2fe"/>
    <w:rsid w:val="004C6C9C"/>
    <w:pPr>
      <w:widowControl w:val="0"/>
      <w:shd w:val="clear" w:color="auto" w:fill="FFFFFF"/>
      <w:spacing w:line="266" w:lineRule="exact"/>
    </w:pPr>
    <w:rPr>
      <w:rFonts w:asciiTheme="minorHAnsi" w:eastAsiaTheme="minorHAnsi" w:hAnsiTheme="minorHAnsi" w:cstheme="minorBidi"/>
      <w:lang w:eastAsia="en-US"/>
    </w:rPr>
  </w:style>
  <w:style w:type="paragraph" w:customStyle="1" w:styleId="affffffffe">
    <w:name w:val="Подпись к картинке"/>
    <w:basedOn w:val="a2"/>
    <w:link w:val="Exact"/>
    <w:rsid w:val="004C6C9C"/>
    <w:pPr>
      <w:widowControl w:val="0"/>
      <w:shd w:val="clear" w:color="auto" w:fill="FFFFFF"/>
      <w:spacing w:line="266" w:lineRule="exact"/>
    </w:pPr>
    <w:rPr>
      <w:rFonts w:asciiTheme="minorHAnsi" w:eastAsiaTheme="minorHAnsi" w:hAnsiTheme="minorHAnsi" w:cstheme="minorBidi"/>
      <w:sz w:val="22"/>
      <w:szCs w:val="22"/>
      <w:lang w:eastAsia="en-US"/>
    </w:rPr>
  </w:style>
  <w:style w:type="character" w:customStyle="1" w:styleId="29pt0">
    <w:name w:val="Основной текст (2) + 9 pt"/>
    <w:basedOn w:val="2d"/>
    <w:rsid w:val="00834E85"/>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ArialNarrow13pt">
    <w:name w:val="Основной текст (2) + Arial Narrow;13 pt"/>
    <w:basedOn w:val="2d"/>
    <w:rsid w:val="00B75D3A"/>
    <w:rPr>
      <w:rFonts w:ascii="Arial Narrow" w:eastAsia="Arial Narrow" w:hAnsi="Arial Narrow" w:cs="Arial Narrow"/>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275pt">
    <w:name w:val="Основной текст (2) + 7;5 pt"/>
    <w:basedOn w:val="2d"/>
    <w:rsid w:val="00B75D3A"/>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paragraph" w:customStyle="1" w:styleId="218">
    <w:name w:val="Основной текст 218"/>
    <w:basedOn w:val="a2"/>
    <w:rsid w:val="00FF0D42"/>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3f7">
    <w:name w:val="Основной текст (3) + Курсив"/>
    <w:rsid w:val="002602F3"/>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afffffffff">
    <w:name w:val="Сноска_"/>
    <w:link w:val="afffffffff0"/>
    <w:rsid w:val="002602F3"/>
    <w:rPr>
      <w:b/>
      <w:bCs/>
      <w:sz w:val="18"/>
      <w:szCs w:val="18"/>
      <w:shd w:val="clear" w:color="auto" w:fill="FFFFFF"/>
    </w:rPr>
  </w:style>
  <w:style w:type="paragraph" w:customStyle="1" w:styleId="afffffffff0">
    <w:name w:val="Сноска"/>
    <w:basedOn w:val="a2"/>
    <w:link w:val="afffffffff"/>
    <w:rsid w:val="002602F3"/>
    <w:pPr>
      <w:widowControl w:val="0"/>
      <w:shd w:val="clear" w:color="auto" w:fill="FFFFFF"/>
      <w:spacing w:line="200" w:lineRule="exact"/>
    </w:pPr>
    <w:rPr>
      <w:rFonts w:asciiTheme="minorHAnsi" w:eastAsiaTheme="minorHAnsi" w:hAnsiTheme="minorHAnsi" w:cstheme="minorBidi"/>
      <w:b/>
      <w:bCs/>
      <w:sz w:val="18"/>
      <w:szCs w:val="18"/>
      <w:lang w:eastAsia="en-US"/>
    </w:rPr>
  </w:style>
  <w:style w:type="character" w:customStyle="1" w:styleId="48">
    <w:name w:val="Подпись к таблице (4)_"/>
    <w:link w:val="49"/>
    <w:rsid w:val="00DB23B3"/>
    <w:rPr>
      <w:b/>
      <w:bCs/>
      <w:shd w:val="clear" w:color="auto" w:fill="FFFFFF"/>
    </w:rPr>
  </w:style>
  <w:style w:type="paragraph" w:customStyle="1" w:styleId="49">
    <w:name w:val="Подпись к таблице (4)"/>
    <w:basedOn w:val="a2"/>
    <w:link w:val="48"/>
    <w:rsid w:val="00DB23B3"/>
    <w:pPr>
      <w:widowControl w:val="0"/>
      <w:shd w:val="clear" w:color="auto" w:fill="FFFFFF"/>
      <w:spacing w:line="266" w:lineRule="exact"/>
    </w:pPr>
    <w:rPr>
      <w:rFonts w:asciiTheme="minorHAnsi" w:eastAsiaTheme="minorHAnsi" w:hAnsiTheme="minorHAnsi" w:cstheme="minorBidi"/>
      <w:b/>
      <w:bCs/>
      <w:sz w:val="22"/>
      <w:szCs w:val="22"/>
      <w:lang w:eastAsia="en-US"/>
    </w:rPr>
  </w:style>
  <w:style w:type="character" w:customStyle="1" w:styleId="212pt0">
    <w:name w:val="Основной текст (2) + 12 pt"/>
    <w:rsid w:val="00DB23B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2ff0">
    <w:name w:val="заголовок 2"/>
    <w:basedOn w:val="a2"/>
    <w:next w:val="a2"/>
    <w:rsid w:val="005658A4"/>
    <w:pPr>
      <w:keepNext/>
      <w:widowControl w:val="0"/>
      <w:autoSpaceDE w:val="0"/>
      <w:autoSpaceDN w:val="0"/>
      <w:jc w:val="center"/>
    </w:pPr>
    <w:rPr>
      <w:b/>
      <w:sz w:val="28"/>
    </w:rPr>
  </w:style>
  <w:style w:type="paragraph" w:customStyle="1" w:styleId="219">
    <w:name w:val="Знак21"/>
    <w:basedOn w:val="a2"/>
    <w:rsid w:val="000F4428"/>
    <w:pPr>
      <w:spacing w:after="160" w:line="240" w:lineRule="exact"/>
    </w:pPr>
    <w:rPr>
      <w:rFonts w:ascii="Verdana" w:hAnsi="Verdana"/>
      <w:lang w:val="en-US" w:eastAsia="en-US"/>
    </w:rPr>
  </w:style>
  <w:style w:type="paragraph" w:customStyle="1" w:styleId="2190">
    <w:name w:val="Основной текст 219"/>
    <w:basedOn w:val="a2"/>
    <w:rsid w:val="000F4428"/>
    <w:pPr>
      <w:overflowPunct w:val="0"/>
      <w:autoSpaceDE w:val="0"/>
      <w:autoSpaceDN w:val="0"/>
      <w:adjustRightInd w:val="0"/>
      <w:textAlignment w:val="baseline"/>
    </w:pPr>
    <w:rPr>
      <w:sz w:val="28"/>
      <w:szCs w:val="20"/>
    </w:rPr>
  </w:style>
  <w:style w:type="character" w:customStyle="1" w:styleId="2Calibri65pt">
    <w:name w:val="Основной текст (2) + Calibri;6;5 pt;Курсив"/>
    <w:rsid w:val="000F4428"/>
    <w:rPr>
      <w:rFonts w:ascii="Calibri" w:eastAsia="Calibri" w:hAnsi="Calibri" w:cs="Calibri"/>
      <w:b/>
      <w:bCs/>
      <w:i/>
      <w:iCs/>
      <w:smallCaps w:val="0"/>
      <w:strike w:val="0"/>
      <w:color w:val="000000"/>
      <w:spacing w:val="0"/>
      <w:w w:val="100"/>
      <w:position w:val="0"/>
      <w:sz w:val="13"/>
      <w:szCs w:val="13"/>
      <w:u w:val="none"/>
      <w:lang w:val="ru-RU" w:eastAsia="ru-RU" w:bidi="ru-RU"/>
    </w:rPr>
  </w:style>
  <w:style w:type="character" w:customStyle="1" w:styleId="afffffffff1">
    <w:name w:val="Цветовое выделение для Текст"/>
    <w:qFormat/>
    <w:rsid w:val="000F4428"/>
  </w:style>
  <w:style w:type="character" w:customStyle="1" w:styleId="afffffffff2">
    <w:name w:val="Сноска + Не полужирный"/>
    <w:rsid w:val="00BA599E"/>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9Exact">
    <w:name w:val="Основной текст (9) Exact"/>
    <w:rsid w:val="00BA599E"/>
    <w:rPr>
      <w:rFonts w:ascii="Times New Roman" w:eastAsia="Times New Roman" w:hAnsi="Times New Roman" w:cs="Times New Roman"/>
      <w:b w:val="0"/>
      <w:bCs w:val="0"/>
      <w:i/>
      <w:iCs/>
      <w:smallCaps w:val="0"/>
      <w:strike w:val="0"/>
      <w:color w:val="333333"/>
      <w:u w:val="none"/>
    </w:rPr>
  </w:style>
  <w:style w:type="character" w:customStyle="1" w:styleId="93">
    <w:name w:val="Основной текст (9)_"/>
    <w:link w:val="94"/>
    <w:rsid w:val="00BA599E"/>
    <w:rPr>
      <w:i/>
      <w:iCs/>
      <w:shd w:val="clear" w:color="auto" w:fill="FFFFFF"/>
    </w:rPr>
  </w:style>
  <w:style w:type="paragraph" w:customStyle="1" w:styleId="94">
    <w:name w:val="Основной текст (9)"/>
    <w:basedOn w:val="a2"/>
    <w:link w:val="93"/>
    <w:rsid w:val="00BA599E"/>
    <w:pPr>
      <w:widowControl w:val="0"/>
      <w:shd w:val="clear" w:color="auto" w:fill="FFFFFF"/>
      <w:spacing w:line="274" w:lineRule="exact"/>
      <w:jc w:val="both"/>
    </w:pPr>
    <w:rPr>
      <w:rFonts w:asciiTheme="minorHAnsi" w:eastAsiaTheme="minorHAnsi" w:hAnsiTheme="minorHAnsi" w:cstheme="minorBidi"/>
      <w:i/>
      <w:iCs/>
      <w:sz w:val="22"/>
      <w:szCs w:val="22"/>
      <w:lang w:eastAsia="en-US"/>
    </w:rPr>
  </w:style>
  <w:style w:type="character" w:customStyle="1" w:styleId="212pt1">
    <w:name w:val="Основной текст (2) + 12 pt;Курсив"/>
    <w:rsid w:val="00BA599E"/>
    <w:rPr>
      <w:rFonts w:ascii="Times New Roman" w:eastAsia="Times New Roman" w:hAnsi="Times New Roman" w:cs="Times New Roman"/>
      <w:b w:val="0"/>
      <w:bCs w:val="0"/>
      <w:i/>
      <w:iCs/>
      <w:smallCaps w:val="0"/>
      <w:strike w:val="0"/>
      <w:color w:val="333333"/>
      <w:spacing w:val="0"/>
      <w:w w:val="100"/>
      <w:position w:val="0"/>
      <w:sz w:val="24"/>
      <w:szCs w:val="24"/>
      <w:u w:val="none"/>
      <w:lang w:val="ru-RU" w:eastAsia="ru-RU" w:bidi="ru-RU"/>
    </w:rPr>
  </w:style>
  <w:style w:type="character" w:customStyle="1" w:styleId="3Exact1">
    <w:name w:val="Подпись к таблице (3) Exact"/>
    <w:rsid w:val="00BA599E"/>
    <w:rPr>
      <w:rFonts w:ascii="Times New Roman" w:eastAsia="Times New Roman" w:hAnsi="Times New Roman" w:cs="Times New Roman"/>
      <w:b w:val="0"/>
      <w:bCs w:val="0"/>
      <w:i w:val="0"/>
      <w:iCs w:val="0"/>
      <w:smallCaps w:val="0"/>
      <w:strike w:val="0"/>
      <w:sz w:val="28"/>
      <w:szCs w:val="28"/>
      <w:u w:val="none"/>
    </w:rPr>
  </w:style>
  <w:style w:type="character" w:customStyle="1" w:styleId="12Exact">
    <w:name w:val="Основной текст (12) Exact"/>
    <w:rsid w:val="00BA599E"/>
    <w:rPr>
      <w:rFonts w:ascii="Times New Roman" w:eastAsia="Times New Roman" w:hAnsi="Times New Roman" w:cs="Times New Roman"/>
      <w:b w:val="0"/>
      <w:bCs w:val="0"/>
      <w:i/>
      <w:iCs/>
      <w:smallCaps w:val="0"/>
      <w:strike w:val="0"/>
      <w:sz w:val="16"/>
      <w:szCs w:val="16"/>
      <w:u w:val="none"/>
    </w:rPr>
  </w:style>
  <w:style w:type="character" w:customStyle="1" w:styleId="124">
    <w:name w:val="Основной текст (12)_"/>
    <w:link w:val="125"/>
    <w:rsid w:val="00BA599E"/>
    <w:rPr>
      <w:i/>
      <w:iCs/>
      <w:sz w:val="16"/>
      <w:szCs w:val="16"/>
      <w:shd w:val="clear" w:color="auto" w:fill="FFFFFF"/>
    </w:rPr>
  </w:style>
  <w:style w:type="paragraph" w:customStyle="1" w:styleId="125">
    <w:name w:val="Основной текст (12)"/>
    <w:basedOn w:val="a2"/>
    <w:link w:val="124"/>
    <w:rsid w:val="00BA599E"/>
    <w:pPr>
      <w:widowControl w:val="0"/>
      <w:shd w:val="clear" w:color="auto" w:fill="FFFFFF"/>
      <w:spacing w:before="380" w:after="380" w:line="178" w:lineRule="exact"/>
    </w:pPr>
    <w:rPr>
      <w:rFonts w:asciiTheme="minorHAnsi" w:eastAsiaTheme="minorHAnsi" w:hAnsiTheme="minorHAnsi" w:cstheme="minorBidi"/>
      <w:i/>
      <w:iCs/>
      <w:sz w:val="16"/>
      <w:szCs w:val="16"/>
      <w:lang w:eastAsia="en-US"/>
    </w:rPr>
  </w:style>
  <w:style w:type="character" w:customStyle="1" w:styleId="115">
    <w:name w:val="Основной текст (11)_"/>
    <w:link w:val="116"/>
    <w:rsid w:val="00BA599E"/>
    <w:rPr>
      <w:shd w:val="clear" w:color="auto" w:fill="FFFFFF"/>
    </w:rPr>
  </w:style>
  <w:style w:type="character" w:customStyle="1" w:styleId="11Exact">
    <w:name w:val="Основной текст (11) Exact"/>
    <w:rsid w:val="00BA599E"/>
    <w:rPr>
      <w:rFonts w:ascii="Times New Roman" w:eastAsia="Times New Roman" w:hAnsi="Times New Roman" w:cs="Times New Roman"/>
      <w:b w:val="0"/>
      <w:bCs w:val="0"/>
      <w:i w:val="0"/>
      <w:iCs w:val="0"/>
      <w:smallCaps w:val="0"/>
      <w:strike w:val="0"/>
      <w:sz w:val="22"/>
      <w:szCs w:val="22"/>
      <w:u w:val="none"/>
    </w:rPr>
  </w:style>
  <w:style w:type="paragraph" w:customStyle="1" w:styleId="116">
    <w:name w:val="Основной текст (11)"/>
    <w:basedOn w:val="a2"/>
    <w:link w:val="115"/>
    <w:rsid w:val="00BA599E"/>
    <w:pPr>
      <w:widowControl w:val="0"/>
      <w:shd w:val="clear" w:color="auto" w:fill="FFFFFF"/>
      <w:spacing w:before="1200" w:line="244" w:lineRule="exact"/>
    </w:pPr>
    <w:rPr>
      <w:rFonts w:asciiTheme="minorHAnsi" w:eastAsiaTheme="minorHAnsi" w:hAnsiTheme="minorHAnsi" w:cstheme="minorBidi"/>
      <w:sz w:val="22"/>
      <w:szCs w:val="22"/>
      <w:lang w:eastAsia="en-US"/>
    </w:rPr>
  </w:style>
  <w:style w:type="character" w:customStyle="1" w:styleId="afffff5">
    <w:name w:val="Оглавление_"/>
    <w:basedOn w:val="a3"/>
    <w:link w:val="afffff4"/>
    <w:rsid w:val="007D3D1E"/>
    <w:rPr>
      <w:rFonts w:ascii="Arial" w:eastAsia="Times New Roman" w:hAnsi="Arial" w:cs="Times New Roman"/>
      <w:sz w:val="24"/>
      <w:szCs w:val="24"/>
      <w:lang w:eastAsia="ru-RU"/>
    </w:rPr>
  </w:style>
  <w:style w:type="character" w:customStyle="1" w:styleId="11pt">
    <w:name w:val="Основной текст + 11 pt"/>
    <w:basedOn w:val="aff1"/>
    <w:rsid w:val="007D3D1E"/>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rPr>
  </w:style>
  <w:style w:type="paragraph" w:customStyle="1" w:styleId="ConsTitle">
    <w:name w:val="ConsTitle"/>
    <w:rsid w:val="00EF5C1E"/>
    <w:pPr>
      <w:widowControl w:val="0"/>
      <w:suppressAutoHyphens/>
      <w:snapToGrid w:val="0"/>
      <w:spacing w:after="0" w:line="240" w:lineRule="auto"/>
    </w:pPr>
    <w:rPr>
      <w:rFonts w:ascii="Arial" w:eastAsia="Times New Roman" w:hAnsi="Arial" w:cs="Arial"/>
      <w:b/>
      <w:sz w:val="16"/>
      <w:szCs w:val="20"/>
      <w:lang w:eastAsia="zh-CN"/>
    </w:rPr>
  </w:style>
  <w:style w:type="character" w:customStyle="1" w:styleId="ConsPlusNormal10">
    <w:name w:val="ConsPlusNormal1"/>
    <w:locked/>
    <w:rsid w:val="00EF5C1E"/>
    <w:rPr>
      <w:rFonts w:ascii="Arial" w:eastAsia="Times New Roman" w:hAnsi="Arial" w:cs="Arial"/>
      <w:sz w:val="20"/>
      <w:szCs w:val="20"/>
      <w:lang w:eastAsia="zh-CN"/>
    </w:rPr>
  </w:style>
  <w:style w:type="character" w:customStyle="1" w:styleId="markedcontent">
    <w:name w:val="markedcontent"/>
    <w:basedOn w:val="a3"/>
    <w:rsid w:val="00EF5C1E"/>
  </w:style>
  <w:style w:type="character" w:customStyle="1" w:styleId="213pt">
    <w:name w:val="Основной текст (2) + 13 pt"/>
    <w:basedOn w:val="2d"/>
    <w:rsid w:val="00AD3B4E"/>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2Verdana11pt">
    <w:name w:val="Основной текст (2) + Verdana;11 pt"/>
    <w:basedOn w:val="2d"/>
    <w:rsid w:val="00AD3B4E"/>
    <w:rPr>
      <w:rFonts w:ascii="Verdana" w:eastAsia="Verdana" w:hAnsi="Verdana" w:cs="Verdana"/>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13ptExact">
    <w:name w:val="Основной текст (2) + 13 pt;Полужирный Exact"/>
    <w:basedOn w:val="2d"/>
    <w:rsid w:val="00B024D9"/>
    <w:rPr>
      <w:rFonts w:ascii="Times New Roman" w:eastAsia="Times New Roman" w:hAnsi="Times New Roman" w:cs="Times New Roman"/>
      <w:b/>
      <w:bCs/>
      <w:i w:val="0"/>
      <w:iCs w:val="0"/>
      <w:smallCaps w:val="0"/>
      <w:strike w:val="0"/>
      <w:sz w:val="26"/>
      <w:szCs w:val="26"/>
      <w:u w:val="none"/>
      <w:shd w:val="clear" w:color="auto" w:fill="FFFFFF"/>
    </w:rPr>
  </w:style>
  <w:style w:type="character" w:customStyle="1" w:styleId="223pt">
    <w:name w:val="Основной текст (2) + 23 pt"/>
    <w:basedOn w:val="2d"/>
    <w:rsid w:val="00662D4A"/>
    <w:rPr>
      <w:rFonts w:ascii="Times New Roman" w:eastAsia="Times New Roman" w:hAnsi="Times New Roman" w:cs="Times New Roman"/>
      <w:b w:val="0"/>
      <w:bCs w:val="0"/>
      <w:i w:val="0"/>
      <w:iCs w:val="0"/>
      <w:smallCaps w:val="0"/>
      <w:strike w:val="0"/>
      <w:color w:val="000000"/>
      <w:spacing w:val="0"/>
      <w:w w:val="100"/>
      <w:position w:val="0"/>
      <w:sz w:val="46"/>
      <w:szCs w:val="46"/>
      <w:u w:val="none"/>
      <w:shd w:val="clear" w:color="auto" w:fill="FFFFFF"/>
      <w:lang w:val="ru-RU" w:eastAsia="ru-RU" w:bidi="ru-RU"/>
    </w:rPr>
  </w:style>
  <w:style w:type="paragraph" w:customStyle="1" w:styleId="xl63">
    <w:name w:val="xl63"/>
    <w:basedOn w:val="a2"/>
    <w:rsid w:val="006451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consnonformat0">
    <w:name w:val="consnonformat"/>
    <w:basedOn w:val="a2"/>
    <w:rsid w:val="00B9032A"/>
    <w:pPr>
      <w:spacing w:before="100" w:beforeAutospacing="1" w:after="100" w:afterAutospacing="1"/>
    </w:pPr>
    <w:rPr>
      <w:rFonts w:ascii="Arial Unicode MS" w:eastAsia="Arial Unicode MS" w:hAnsi="Arial Unicode MS" w:cs="Arial Unicode MS"/>
    </w:rPr>
  </w:style>
  <w:style w:type="paragraph" w:customStyle="1" w:styleId="200">
    <w:name w:val="Знак20"/>
    <w:basedOn w:val="a2"/>
    <w:rsid w:val="00DC37A1"/>
    <w:pPr>
      <w:spacing w:after="160" w:line="240" w:lineRule="exact"/>
    </w:pPr>
    <w:rPr>
      <w:rFonts w:ascii="Verdana" w:hAnsi="Verdana"/>
      <w:lang w:val="en-US" w:eastAsia="en-US"/>
    </w:rPr>
  </w:style>
  <w:style w:type="paragraph" w:customStyle="1" w:styleId="2200">
    <w:name w:val="Основной текст 220"/>
    <w:basedOn w:val="a2"/>
    <w:rsid w:val="00DC37A1"/>
    <w:pPr>
      <w:overflowPunct w:val="0"/>
      <w:autoSpaceDE w:val="0"/>
      <w:autoSpaceDN w:val="0"/>
      <w:adjustRightInd w:val="0"/>
      <w:textAlignment w:val="baseline"/>
    </w:pPr>
    <w:rPr>
      <w:sz w:val="28"/>
      <w:szCs w:val="20"/>
    </w:rPr>
  </w:style>
  <w:style w:type="paragraph" w:customStyle="1" w:styleId="84">
    <w:name w:val="Обычный8"/>
    <w:rsid w:val="00DC37A1"/>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77">
    <w:name w:val="Абзац списка7"/>
    <w:basedOn w:val="a2"/>
    <w:rsid w:val="00DC37A1"/>
    <w:pPr>
      <w:ind w:left="720"/>
      <w:jc w:val="both"/>
    </w:pPr>
    <w:rPr>
      <w:rFonts w:ascii="Calibri" w:hAnsi="Calibri"/>
      <w:sz w:val="22"/>
      <w:szCs w:val="22"/>
      <w:lang w:eastAsia="en-US"/>
    </w:rPr>
  </w:style>
  <w:style w:type="paragraph" w:customStyle="1" w:styleId="v1msonormal">
    <w:name w:val="v1msonormal"/>
    <w:basedOn w:val="a2"/>
    <w:rsid w:val="00061FE4"/>
    <w:pPr>
      <w:spacing w:before="100" w:beforeAutospacing="1" w:after="100" w:afterAutospacing="1"/>
    </w:pPr>
  </w:style>
  <w:style w:type="character" w:customStyle="1" w:styleId="wpcf7-list-item">
    <w:name w:val="wpcf7-list-item"/>
    <w:basedOn w:val="a3"/>
    <w:rsid w:val="00061FE4"/>
  </w:style>
  <w:style w:type="character" w:customStyle="1" w:styleId="350">
    <w:name w:val="Знак Знак35"/>
    <w:locked/>
    <w:rsid w:val="00E76214"/>
    <w:rPr>
      <w:rFonts w:ascii="Times New Roman" w:hAnsi="Times New Roman" w:cs="Times New Roman"/>
      <w:sz w:val="20"/>
      <w:szCs w:val="20"/>
    </w:rPr>
  </w:style>
  <w:style w:type="paragraph" w:customStyle="1" w:styleId="CharCharCarCarCharCharCarCarCharCharCarCarCharChar6">
    <w:name w:val="Char Char Car Car Char Char Car Car Char Char Car Car Char Char6"/>
    <w:basedOn w:val="a2"/>
    <w:rsid w:val="00E76214"/>
    <w:pPr>
      <w:spacing w:after="160" w:line="240" w:lineRule="exact"/>
    </w:pPr>
    <w:rPr>
      <w:sz w:val="20"/>
      <w:szCs w:val="20"/>
    </w:rPr>
  </w:style>
  <w:style w:type="table" w:customStyle="1" w:styleId="TableNormal">
    <w:name w:val="Table Normal"/>
    <w:uiPriority w:val="2"/>
    <w:semiHidden/>
    <w:unhideWhenUsed/>
    <w:qFormat/>
    <w:rsid w:val="00464E2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2"/>
    <w:uiPriority w:val="1"/>
    <w:qFormat/>
    <w:rsid w:val="00464E2B"/>
    <w:pPr>
      <w:widowControl w:val="0"/>
      <w:autoSpaceDE w:val="0"/>
      <w:autoSpaceDN w:val="0"/>
    </w:pPr>
    <w:rPr>
      <w:sz w:val="22"/>
      <w:szCs w:val="22"/>
      <w:lang w:eastAsia="en-US"/>
    </w:rPr>
  </w:style>
  <w:style w:type="numbering" w:customStyle="1" w:styleId="4a">
    <w:name w:val="Нет списка4"/>
    <w:next w:val="a5"/>
    <w:uiPriority w:val="99"/>
    <w:semiHidden/>
    <w:unhideWhenUsed/>
    <w:rsid w:val="00464E2B"/>
  </w:style>
  <w:style w:type="numbering" w:customStyle="1" w:styleId="59">
    <w:name w:val="Нет списка5"/>
    <w:next w:val="a5"/>
    <w:uiPriority w:val="99"/>
    <w:semiHidden/>
    <w:unhideWhenUsed/>
    <w:rsid w:val="00464E2B"/>
  </w:style>
  <w:style w:type="numbering" w:customStyle="1" w:styleId="68">
    <w:name w:val="Нет списка6"/>
    <w:next w:val="a5"/>
    <w:uiPriority w:val="99"/>
    <w:semiHidden/>
    <w:unhideWhenUsed/>
    <w:rsid w:val="00464E2B"/>
  </w:style>
  <w:style w:type="numbering" w:customStyle="1" w:styleId="78">
    <w:name w:val="Нет списка7"/>
    <w:next w:val="a5"/>
    <w:uiPriority w:val="99"/>
    <w:semiHidden/>
    <w:unhideWhenUsed/>
    <w:rsid w:val="00464E2B"/>
  </w:style>
  <w:style w:type="numbering" w:customStyle="1" w:styleId="85">
    <w:name w:val="Нет списка8"/>
    <w:next w:val="a5"/>
    <w:uiPriority w:val="99"/>
    <w:semiHidden/>
    <w:unhideWhenUsed/>
    <w:rsid w:val="00464E2B"/>
  </w:style>
  <w:style w:type="numbering" w:customStyle="1" w:styleId="95">
    <w:name w:val="Нет списка9"/>
    <w:next w:val="a5"/>
    <w:uiPriority w:val="99"/>
    <w:semiHidden/>
    <w:unhideWhenUsed/>
    <w:rsid w:val="00FA373C"/>
  </w:style>
  <w:style w:type="numbering" w:customStyle="1" w:styleId="103">
    <w:name w:val="Нет списка10"/>
    <w:next w:val="a5"/>
    <w:uiPriority w:val="99"/>
    <w:semiHidden/>
    <w:unhideWhenUsed/>
    <w:rsid w:val="00FA373C"/>
  </w:style>
  <w:style w:type="paragraph" w:customStyle="1" w:styleId="s3">
    <w:name w:val="s_3"/>
    <w:basedOn w:val="a2"/>
    <w:rsid w:val="0026292D"/>
    <w:pPr>
      <w:spacing w:before="100" w:beforeAutospacing="1" w:after="100" w:afterAutospacing="1"/>
    </w:pPr>
    <w:rPr>
      <w:rFonts w:eastAsia="Calibri"/>
    </w:rPr>
  </w:style>
  <w:style w:type="paragraph" w:customStyle="1" w:styleId="empty">
    <w:name w:val="empty"/>
    <w:basedOn w:val="a2"/>
    <w:rsid w:val="0026292D"/>
    <w:pPr>
      <w:spacing w:before="100" w:beforeAutospacing="1" w:after="100" w:afterAutospacing="1"/>
    </w:pPr>
    <w:rPr>
      <w:rFonts w:eastAsia="Calibri"/>
    </w:rPr>
  </w:style>
  <w:style w:type="character" w:customStyle="1" w:styleId="340">
    <w:name w:val="Знак Знак34"/>
    <w:locked/>
    <w:rsid w:val="00757C44"/>
    <w:rPr>
      <w:rFonts w:ascii="Times New Roman" w:hAnsi="Times New Roman" w:cs="Times New Roman"/>
      <w:sz w:val="20"/>
      <w:szCs w:val="20"/>
    </w:rPr>
  </w:style>
  <w:style w:type="paragraph" w:customStyle="1" w:styleId="CharCharCarCarCharCharCarCarCharCharCarCarCharChar5">
    <w:name w:val="Char Char Car Car Char Char Car Car Char Char Car Car Char Char5"/>
    <w:basedOn w:val="a2"/>
    <w:rsid w:val="00757C44"/>
    <w:pPr>
      <w:spacing w:after="160" w:line="240" w:lineRule="exact"/>
    </w:pPr>
    <w:rPr>
      <w:sz w:val="20"/>
      <w:szCs w:val="20"/>
    </w:rPr>
  </w:style>
  <w:style w:type="character" w:customStyle="1" w:styleId="69">
    <w:name w:val="Основной текст (6) + Не полужирный;Не курсив"/>
    <w:basedOn w:val="67"/>
    <w:rsid w:val="00EE7146"/>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ru-RU" w:eastAsia="ru-RU" w:bidi="ru-RU"/>
    </w:rPr>
  </w:style>
  <w:style w:type="character" w:customStyle="1" w:styleId="31pt">
    <w:name w:val="Основной текст (3) + Интервал 1 pt"/>
    <w:basedOn w:val="37"/>
    <w:rsid w:val="00EA2895"/>
    <w:rPr>
      <w:rFonts w:ascii="Times New Roman" w:eastAsia="Times New Roman" w:hAnsi="Times New Roman" w:cs="Times New Roman"/>
      <w:b/>
      <w:bCs/>
      <w:i w:val="0"/>
      <w:iCs w:val="0"/>
      <w:smallCaps w:val="0"/>
      <w:strike w:val="0"/>
      <w:color w:val="000000"/>
      <w:spacing w:val="30"/>
      <w:w w:val="100"/>
      <w:position w:val="0"/>
      <w:sz w:val="26"/>
      <w:szCs w:val="26"/>
      <w:u w:val="none"/>
      <w:shd w:val="clear" w:color="auto" w:fill="FFFFFF"/>
      <w:lang w:val="ru-RU" w:eastAsia="ru-RU" w:bidi="ru-RU"/>
    </w:rPr>
  </w:style>
  <w:style w:type="character" w:customStyle="1" w:styleId="2115pt0">
    <w:name w:val="Заголовок №2 + 11;5 pt"/>
    <w:basedOn w:val="a3"/>
    <w:rsid w:val="00360020"/>
    <w:rPr>
      <w:rFonts w:ascii="Tahoma" w:eastAsia="Tahoma" w:hAnsi="Tahoma" w:cs="Tahoma"/>
      <w:b w:val="0"/>
      <w:bCs w:val="0"/>
      <w:i w:val="0"/>
      <w:iCs w:val="0"/>
      <w:smallCaps w:val="0"/>
      <w:strike w:val="0"/>
      <w:color w:val="000000"/>
      <w:spacing w:val="0"/>
      <w:w w:val="100"/>
      <w:position w:val="0"/>
      <w:sz w:val="23"/>
      <w:szCs w:val="23"/>
      <w:u w:val="none"/>
      <w:lang w:val="ru-RU" w:eastAsia="ru-RU" w:bidi="ru-RU"/>
    </w:rPr>
  </w:style>
  <w:style w:type="numbering" w:customStyle="1" w:styleId="126">
    <w:name w:val="Нет списка12"/>
    <w:next w:val="a5"/>
    <w:uiPriority w:val="99"/>
    <w:semiHidden/>
    <w:unhideWhenUsed/>
    <w:rsid w:val="00835389"/>
  </w:style>
  <w:style w:type="numbering" w:customStyle="1" w:styleId="132">
    <w:name w:val="Нет списка13"/>
    <w:next w:val="a5"/>
    <w:uiPriority w:val="99"/>
    <w:semiHidden/>
    <w:rsid w:val="00835389"/>
  </w:style>
  <w:style w:type="numbering" w:customStyle="1" w:styleId="21a">
    <w:name w:val="Нет списка21"/>
    <w:next w:val="a5"/>
    <w:uiPriority w:val="99"/>
    <w:semiHidden/>
    <w:rsid w:val="00835389"/>
  </w:style>
  <w:style w:type="numbering" w:customStyle="1" w:styleId="141">
    <w:name w:val="Нет списка14"/>
    <w:next w:val="a5"/>
    <w:semiHidden/>
    <w:rsid w:val="009E64A6"/>
  </w:style>
  <w:style w:type="table" w:customStyle="1" w:styleId="4b">
    <w:name w:val="Сетка таблицы4"/>
    <w:basedOn w:val="a4"/>
    <w:next w:val="af8"/>
    <w:rsid w:val="009E64A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90">
    <w:name w:val="Знак19"/>
    <w:basedOn w:val="a2"/>
    <w:rsid w:val="009E64A6"/>
    <w:pPr>
      <w:spacing w:after="160" w:line="240" w:lineRule="exact"/>
    </w:pPr>
    <w:rPr>
      <w:rFonts w:ascii="Verdana" w:hAnsi="Verdana"/>
      <w:sz w:val="20"/>
      <w:szCs w:val="20"/>
      <w:lang w:val="en-US" w:eastAsia="en-US"/>
    </w:rPr>
  </w:style>
  <w:style w:type="table" w:styleId="afffffffff3">
    <w:name w:val="Light List"/>
    <w:basedOn w:val="a4"/>
    <w:uiPriority w:val="61"/>
    <w:rsid w:val="009E64A6"/>
    <w:pPr>
      <w:spacing w:after="0" w:line="240" w:lineRule="auto"/>
    </w:pPr>
    <w:rPr>
      <w:rFonts w:ascii="Calibri" w:eastAsia="Times New Roman" w:hAnsi="Calibri" w:cs="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151">
    <w:name w:val="Нет списка15"/>
    <w:next w:val="a5"/>
    <w:semiHidden/>
    <w:rsid w:val="0038620E"/>
  </w:style>
  <w:style w:type="table" w:customStyle="1" w:styleId="5a">
    <w:name w:val="Сетка таблицы5"/>
    <w:basedOn w:val="a4"/>
    <w:next w:val="af8"/>
    <w:rsid w:val="0038620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30">
    <w:name w:val="Знак Знак33"/>
    <w:locked/>
    <w:rsid w:val="0038620E"/>
    <w:rPr>
      <w:rFonts w:ascii="Times New Roman" w:hAnsi="Times New Roman" w:cs="Times New Roman"/>
      <w:sz w:val="20"/>
      <w:szCs w:val="20"/>
    </w:rPr>
  </w:style>
  <w:style w:type="paragraph" w:customStyle="1" w:styleId="CharCharCarCarCharCharCarCarCharCharCarCarCharChar4">
    <w:name w:val="Char Char Car Car Char Char Car Car Char Char Car Car Char Char4"/>
    <w:basedOn w:val="a2"/>
    <w:rsid w:val="0038620E"/>
    <w:pPr>
      <w:spacing w:after="160" w:line="240" w:lineRule="exact"/>
    </w:pPr>
    <w:rPr>
      <w:sz w:val="20"/>
      <w:szCs w:val="20"/>
    </w:rPr>
  </w:style>
  <w:style w:type="paragraph" w:customStyle="1" w:styleId="180">
    <w:name w:val="Знак18"/>
    <w:basedOn w:val="a2"/>
    <w:rsid w:val="00C65131"/>
    <w:pPr>
      <w:spacing w:after="160" w:line="240" w:lineRule="exact"/>
    </w:pPr>
    <w:rPr>
      <w:rFonts w:ascii="Verdana" w:hAnsi="Verdana"/>
      <w:lang w:val="en-US" w:eastAsia="en-US"/>
    </w:rPr>
  </w:style>
  <w:style w:type="paragraph" w:customStyle="1" w:styleId="2210">
    <w:name w:val="Основной текст 221"/>
    <w:basedOn w:val="a2"/>
    <w:rsid w:val="00C65131"/>
    <w:pPr>
      <w:overflowPunct w:val="0"/>
      <w:autoSpaceDE w:val="0"/>
      <w:autoSpaceDN w:val="0"/>
      <w:adjustRightInd w:val="0"/>
      <w:textAlignment w:val="baseline"/>
    </w:pPr>
    <w:rPr>
      <w:sz w:val="28"/>
      <w:szCs w:val="20"/>
    </w:rPr>
  </w:style>
  <w:style w:type="paragraph" w:customStyle="1" w:styleId="96">
    <w:name w:val="Обычный9"/>
    <w:rsid w:val="00C65131"/>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86">
    <w:name w:val="Абзац списка8"/>
    <w:basedOn w:val="a2"/>
    <w:rsid w:val="00C65131"/>
    <w:pPr>
      <w:ind w:left="720"/>
      <w:jc w:val="both"/>
    </w:pPr>
    <w:rPr>
      <w:rFonts w:ascii="Calibri" w:hAnsi="Calibri"/>
      <w:sz w:val="22"/>
      <w:szCs w:val="22"/>
      <w:lang w:eastAsia="en-US"/>
    </w:rPr>
  </w:style>
  <w:style w:type="character" w:customStyle="1" w:styleId="2ff1">
    <w:name w:val="Основной текст (2) + Полужирный;Курсив"/>
    <w:rsid w:val="00220855"/>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paragraph" w:customStyle="1" w:styleId="afffffffff4">
    <w:name w:val="Спис_заголовок"/>
    <w:basedOn w:val="a2"/>
    <w:rsid w:val="00FB229A"/>
    <w:pPr>
      <w:tabs>
        <w:tab w:val="num" w:pos="1077"/>
      </w:tabs>
      <w:ind w:left="737" w:hanging="380"/>
    </w:pPr>
  </w:style>
  <w:style w:type="character" w:customStyle="1" w:styleId="fontstyle01">
    <w:name w:val="fontstyle01"/>
    <w:rsid w:val="00862507"/>
    <w:rPr>
      <w:rFonts w:ascii="TimesNewRomanPSMT" w:hAnsi="TimesNewRomanPSMT" w:hint="default"/>
      <w:b w:val="0"/>
      <w:bCs w:val="0"/>
      <w:i w:val="0"/>
      <w:iCs w:val="0"/>
      <w:color w:val="000000"/>
      <w:sz w:val="36"/>
      <w:szCs w:val="36"/>
    </w:rPr>
  </w:style>
  <w:style w:type="paragraph" w:customStyle="1" w:styleId="222">
    <w:name w:val="Основной текст 222"/>
    <w:basedOn w:val="a2"/>
    <w:rsid w:val="00035344"/>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170">
    <w:name w:val="Знак17"/>
    <w:basedOn w:val="a2"/>
    <w:rsid w:val="006B3F1B"/>
    <w:pPr>
      <w:spacing w:after="160" w:line="240" w:lineRule="exact"/>
    </w:pPr>
    <w:rPr>
      <w:rFonts w:ascii="Verdana" w:hAnsi="Verdana"/>
      <w:lang w:val="en-US" w:eastAsia="en-US"/>
    </w:rPr>
  </w:style>
  <w:style w:type="paragraph" w:customStyle="1" w:styleId="223">
    <w:name w:val="Основной текст 223"/>
    <w:basedOn w:val="a2"/>
    <w:rsid w:val="006B3F1B"/>
    <w:pPr>
      <w:overflowPunct w:val="0"/>
      <w:autoSpaceDE w:val="0"/>
      <w:autoSpaceDN w:val="0"/>
      <w:adjustRightInd w:val="0"/>
      <w:textAlignment w:val="baseline"/>
    </w:pPr>
    <w:rPr>
      <w:sz w:val="28"/>
      <w:szCs w:val="20"/>
    </w:rPr>
  </w:style>
  <w:style w:type="paragraph" w:customStyle="1" w:styleId="104">
    <w:name w:val="Обычный10"/>
    <w:rsid w:val="006B3F1B"/>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97">
    <w:name w:val="Абзац списка9"/>
    <w:basedOn w:val="a2"/>
    <w:rsid w:val="006B3F1B"/>
    <w:pPr>
      <w:ind w:left="720"/>
      <w:jc w:val="both"/>
    </w:pPr>
    <w:rPr>
      <w:rFonts w:ascii="Calibri" w:hAnsi="Calibri"/>
      <w:sz w:val="22"/>
      <w:szCs w:val="22"/>
      <w:lang w:eastAsia="en-US"/>
    </w:rPr>
  </w:style>
  <w:style w:type="paragraph" w:customStyle="1" w:styleId="160">
    <w:name w:val="Знак16"/>
    <w:basedOn w:val="a2"/>
    <w:rsid w:val="00AC6FDB"/>
    <w:pPr>
      <w:spacing w:after="160" w:line="240" w:lineRule="exact"/>
    </w:pPr>
    <w:rPr>
      <w:rFonts w:ascii="Verdana" w:hAnsi="Verdana"/>
      <w:sz w:val="20"/>
      <w:szCs w:val="20"/>
      <w:lang w:val="en-US" w:eastAsia="en-US"/>
    </w:rPr>
  </w:style>
  <w:style w:type="character" w:customStyle="1" w:styleId="af4">
    <w:name w:val="Абзац списка Знак"/>
    <w:aliases w:val="ПАРАГРАФ Знак,Абзац списка11 Знак,List Paragraph Знак,мой Знак,Абзац списка31 Знак"/>
    <w:link w:val="af3"/>
    <w:uiPriority w:val="34"/>
    <w:rsid w:val="005E3D77"/>
    <w:rPr>
      <w:rFonts w:ascii="Times New Roman" w:eastAsia="Times New Roman" w:hAnsi="Times New Roman" w:cs="Times New Roman"/>
      <w:sz w:val="24"/>
      <w:szCs w:val="24"/>
      <w:lang w:eastAsia="ru-RU"/>
    </w:rPr>
  </w:style>
  <w:style w:type="paragraph" w:customStyle="1" w:styleId="152">
    <w:name w:val="Знак15"/>
    <w:basedOn w:val="a2"/>
    <w:rsid w:val="006175DC"/>
    <w:pPr>
      <w:spacing w:after="160" w:line="240" w:lineRule="exact"/>
    </w:pPr>
    <w:rPr>
      <w:rFonts w:ascii="Verdana" w:hAnsi="Verdana"/>
      <w:lang w:val="en-US" w:eastAsia="en-US"/>
    </w:rPr>
  </w:style>
  <w:style w:type="paragraph" w:customStyle="1" w:styleId="224">
    <w:name w:val="Основной текст 224"/>
    <w:basedOn w:val="a2"/>
    <w:rsid w:val="006175DC"/>
    <w:pPr>
      <w:overflowPunct w:val="0"/>
      <w:autoSpaceDE w:val="0"/>
      <w:autoSpaceDN w:val="0"/>
      <w:adjustRightInd w:val="0"/>
      <w:textAlignment w:val="baseline"/>
    </w:pPr>
    <w:rPr>
      <w:sz w:val="28"/>
      <w:szCs w:val="20"/>
    </w:rPr>
  </w:style>
  <w:style w:type="paragraph" w:customStyle="1" w:styleId="127">
    <w:name w:val="Обычный12"/>
    <w:rsid w:val="006175D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msonormal0">
    <w:name w:val="msonormal"/>
    <w:basedOn w:val="a2"/>
    <w:rsid w:val="0012346C"/>
    <w:pPr>
      <w:spacing w:before="100" w:beforeAutospacing="1" w:after="100" w:afterAutospacing="1"/>
    </w:pPr>
  </w:style>
  <w:style w:type="character" w:styleId="afffffffff5">
    <w:name w:val="Subtle Emphasis"/>
    <w:uiPriority w:val="19"/>
    <w:qFormat/>
    <w:rsid w:val="00770530"/>
    <w:rPr>
      <w:i/>
      <w:iCs/>
      <w:color w:val="808080"/>
    </w:rPr>
  </w:style>
  <w:style w:type="paragraph" w:customStyle="1" w:styleId="xl228">
    <w:name w:val="xl228"/>
    <w:basedOn w:val="a2"/>
    <w:rsid w:val="00CB1970"/>
    <w:pPr>
      <w:pBdr>
        <w:left w:val="single" w:sz="4" w:space="0" w:color="auto"/>
        <w:bottom w:val="single" w:sz="4" w:space="0" w:color="auto"/>
        <w:right w:val="single" w:sz="4" w:space="0" w:color="auto"/>
      </w:pBdr>
      <w:spacing w:before="100" w:beforeAutospacing="1" w:after="100" w:afterAutospacing="1"/>
      <w:jc w:val="both"/>
    </w:pPr>
    <w:rPr>
      <w:sz w:val="22"/>
      <w:szCs w:val="22"/>
    </w:rPr>
  </w:style>
  <w:style w:type="paragraph" w:customStyle="1" w:styleId="xl229">
    <w:name w:val="xl229"/>
    <w:basedOn w:val="a2"/>
    <w:rsid w:val="00CB1970"/>
    <w:pPr>
      <w:pBdr>
        <w:top w:val="single" w:sz="4" w:space="0" w:color="auto"/>
        <w:bottom w:val="single" w:sz="4" w:space="0" w:color="auto"/>
        <w:right w:val="single" w:sz="4" w:space="0" w:color="auto"/>
      </w:pBdr>
      <w:spacing w:before="100" w:beforeAutospacing="1" w:after="100" w:afterAutospacing="1"/>
      <w:textAlignment w:val="top"/>
    </w:pPr>
    <w:rPr>
      <w:i/>
      <w:iCs/>
      <w:sz w:val="22"/>
      <w:szCs w:val="22"/>
    </w:rPr>
  </w:style>
  <w:style w:type="paragraph" w:customStyle="1" w:styleId="xl230">
    <w:name w:val="xl230"/>
    <w:basedOn w:val="a2"/>
    <w:rsid w:val="00CB1970"/>
    <w:pPr>
      <w:spacing w:before="100" w:beforeAutospacing="1" w:after="100" w:afterAutospacing="1"/>
    </w:pPr>
    <w:rPr>
      <w:i/>
      <w:iCs/>
      <w:sz w:val="22"/>
      <w:szCs w:val="22"/>
    </w:rPr>
  </w:style>
  <w:style w:type="paragraph" w:customStyle="1" w:styleId="xl231">
    <w:name w:val="xl231"/>
    <w:basedOn w:val="a2"/>
    <w:rsid w:val="00CB1970"/>
    <w:pPr>
      <w:spacing w:before="100" w:beforeAutospacing="1" w:after="100" w:afterAutospacing="1"/>
    </w:pPr>
    <w:rPr>
      <w:i/>
      <w:iCs/>
      <w:sz w:val="22"/>
      <w:szCs w:val="22"/>
    </w:rPr>
  </w:style>
  <w:style w:type="paragraph" w:customStyle="1" w:styleId="xl232">
    <w:name w:val="xl232"/>
    <w:basedOn w:val="a2"/>
    <w:rsid w:val="00CB1970"/>
    <w:pPr>
      <w:pBdr>
        <w:top w:val="single" w:sz="4" w:space="0" w:color="auto"/>
        <w:left w:val="single" w:sz="4" w:space="0" w:color="auto"/>
        <w:bottom w:val="single" w:sz="4" w:space="0" w:color="auto"/>
        <w:right w:val="single" w:sz="4" w:space="0" w:color="auto"/>
      </w:pBdr>
      <w:spacing w:before="100" w:beforeAutospacing="1" w:after="100" w:afterAutospacing="1"/>
      <w:jc w:val="both"/>
    </w:pPr>
    <w:rPr>
      <w:i/>
      <w:iCs/>
      <w:sz w:val="22"/>
      <w:szCs w:val="22"/>
    </w:rPr>
  </w:style>
  <w:style w:type="paragraph" w:customStyle="1" w:styleId="xl233">
    <w:name w:val="xl233"/>
    <w:basedOn w:val="a2"/>
    <w:rsid w:val="00CB1970"/>
    <w:pPr>
      <w:spacing w:before="100" w:beforeAutospacing="1" w:after="100" w:afterAutospacing="1"/>
      <w:jc w:val="center"/>
      <w:textAlignment w:val="center"/>
    </w:pPr>
    <w:rPr>
      <w:b/>
      <w:bCs/>
      <w:sz w:val="22"/>
      <w:szCs w:val="22"/>
    </w:rPr>
  </w:style>
  <w:style w:type="paragraph" w:customStyle="1" w:styleId="headertext">
    <w:name w:val="headertext"/>
    <w:basedOn w:val="a2"/>
    <w:rsid w:val="003B15E1"/>
    <w:pPr>
      <w:spacing w:before="100" w:beforeAutospacing="1" w:after="100" w:afterAutospacing="1"/>
    </w:pPr>
  </w:style>
  <w:style w:type="paragraph" w:customStyle="1" w:styleId="79">
    <w:name w:val="7"/>
    <w:basedOn w:val="a2"/>
    <w:next w:val="a6"/>
    <w:qFormat/>
    <w:rsid w:val="00C747BC"/>
    <w:pPr>
      <w:jc w:val="center"/>
    </w:pPr>
    <w:rPr>
      <w:rFonts w:cs="Arial"/>
      <w:b/>
      <w:sz w:val="28"/>
      <w:szCs w:val="22"/>
    </w:rPr>
  </w:style>
  <w:style w:type="paragraph" w:customStyle="1" w:styleId="225">
    <w:name w:val="Основной текст 225"/>
    <w:basedOn w:val="a2"/>
    <w:rsid w:val="00C747BC"/>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6a">
    <w:name w:val="6"/>
    <w:basedOn w:val="a2"/>
    <w:next w:val="a6"/>
    <w:qFormat/>
    <w:rsid w:val="00627356"/>
    <w:pPr>
      <w:jc w:val="center"/>
    </w:pPr>
    <w:rPr>
      <w:szCs w:val="20"/>
    </w:rPr>
  </w:style>
  <w:style w:type="numbering" w:customStyle="1" w:styleId="161">
    <w:name w:val="Нет списка16"/>
    <w:next w:val="a5"/>
    <w:semiHidden/>
    <w:rsid w:val="0072788D"/>
  </w:style>
  <w:style w:type="paragraph" w:customStyle="1" w:styleId="msonormalcxspmiddlecxspmiddle">
    <w:name w:val="msonormalcxspmiddlecxspmiddle"/>
    <w:basedOn w:val="a2"/>
    <w:rsid w:val="0072788D"/>
    <w:pPr>
      <w:spacing w:before="100" w:beforeAutospacing="1" w:after="100" w:afterAutospacing="1"/>
    </w:pPr>
  </w:style>
  <w:style w:type="table" w:customStyle="1" w:styleId="6b">
    <w:name w:val="Сетка таблицы6"/>
    <w:basedOn w:val="a4"/>
    <w:next w:val="af8"/>
    <w:uiPriority w:val="59"/>
    <w:rsid w:val="0072788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5b">
    <w:name w:val="5"/>
    <w:basedOn w:val="a2"/>
    <w:next w:val="a6"/>
    <w:qFormat/>
    <w:rsid w:val="00B45DAF"/>
    <w:pPr>
      <w:jc w:val="center"/>
    </w:pPr>
    <w:rPr>
      <w:szCs w:val="20"/>
    </w:rPr>
  </w:style>
  <w:style w:type="numbering" w:customStyle="1" w:styleId="171">
    <w:name w:val="Нет списка17"/>
    <w:next w:val="a5"/>
    <w:uiPriority w:val="99"/>
    <w:semiHidden/>
    <w:unhideWhenUsed/>
    <w:rsid w:val="003B40B6"/>
  </w:style>
  <w:style w:type="numbering" w:customStyle="1" w:styleId="181">
    <w:name w:val="Нет списка18"/>
    <w:next w:val="a5"/>
    <w:uiPriority w:val="99"/>
    <w:semiHidden/>
    <w:rsid w:val="003B40B6"/>
  </w:style>
  <w:style w:type="numbering" w:customStyle="1" w:styleId="226">
    <w:name w:val="Нет списка22"/>
    <w:next w:val="a5"/>
    <w:uiPriority w:val="99"/>
    <w:semiHidden/>
    <w:rsid w:val="003B40B6"/>
  </w:style>
  <w:style w:type="character" w:customStyle="1" w:styleId="323">
    <w:name w:val="Знак Знак32"/>
    <w:locked/>
    <w:rsid w:val="00DB4BEF"/>
    <w:rPr>
      <w:rFonts w:ascii="Times New Roman" w:hAnsi="Times New Roman" w:cs="Times New Roman"/>
      <w:sz w:val="20"/>
      <w:szCs w:val="20"/>
    </w:rPr>
  </w:style>
  <w:style w:type="paragraph" w:customStyle="1" w:styleId="CharCharCarCarCharCharCarCarCharCharCarCarCharChar3">
    <w:name w:val="Char Char Car Car Char Char Car Car Char Char Car Car Char Char3"/>
    <w:basedOn w:val="a2"/>
    <w:rsid w:val="00DB4BEF"/>
    <w:pPr>
      <w:spacing w:after="160" w:line="240" w:lineRule="exact"/>
    </w:pPr>
    <w:rPr>
      <w:sz w:val="20"/>
      <w:szCs w:val="20"/>
    </w:rPr>
  </w:style>
  <w:style w:type="paragraph" w:customStyle="1" w:styleId="142">
    <w:name w:val="Знак14"/>
    <w:basedOn w:val="a2"/>
    <w:rsid w:val="00584AA5"/>
    <w:pPr>
      <w:spacing w:after="160" w:line="240" w:lineRule="exact"/>
    </w:pPr>
    <w:rPr>
      <w:rFonts w:ascii="Verdana" w:hAnsi="Verdana"/>
      <w:sz w:val="20"/>
      <w:szCs w:val="20"/>
      <w:lang w:val="en-US" w:eastAsia="en-US"/>
    </w:rPr>
  </w:style>
  <w:style w:type="paragraph" w:customStyle="1" w:styleId="4c">
    <w:name w:val="4"/>
    <w:basedOn w:val="a2"/>
    <w:next w:val="a6"/>
    <w:qFormat/>
    <w:rsid w:val="00FD7457"/>
    <w:pPr>
      <w:autoSpaceDE w:val="0"/>
      <w:autoSpaceDN w:val="0"/>
      <w:jc w:val="center"/>
    </w:pPr>
    <w:rPr>
      <w:rFonts w:ascii="Arial" w:hAnsi="Arial"/>
      <w:b/>
      <w:bCs/>
      <w:color w:val="000000"/>
      <w:sz w:val="20"/>
      <w:szCs w:val="20"/>
      <w:lang w:val="x-none" w:eastAsia="x-none"/>
    </w:rPr>
  </w:style>
  <w:style w:type="paragraph" w:customStyle="1" w:styleId="2260">
    <w:name w:val="Основной текст 226"/>
    <w:basedOn w:val="a2"/>
    <w:rsid w:val="00FD7457"/>
    <w:pPr>
      <w:overflowPunct w:val="0"/>
      <w:autoSpaceDE w:val="0"/>
      <w:autoSpaceDN w:val="0"/>
      <w:adjustRightInd w:val="0"/>
      <w:textAlignment w:val="baseline"/>
    </w:pPr>
    <w:rPr>
      <w:sz w:val="28"/>
      <w:szCs w:val="20"/>
    </w:rPr>
  </w:style>
  <w:style w:type="paragraph" w:customStyle="1" w:styleId="133">
    <w:name w:val="Обычный13"/>
    <w:rsid w:val="00FD7457"/>
    <w:pPr>
      <w:widowControl w:val="0"/>
      <w:spacing w:after="0" w:line="240" w:lineRule="auto"/>
    </w:pPr>
    <w:rPr>
      <w:rFonts w:ascii="Times New Roman" w:eastAsia="Times New Roman" w:hAnsi="Times New Roman" w:cs="Times New Roman"/>
      <w:snapToGrid w:val="0"/>
      <w:sz w:val="20"/>
      <w:szCs w:val="20"/>
      <w:lang w:eastAsia="ru-RU"/>
    </w:rPr>
  </w:style>
  <w:style w:type="character" w:customStyle="1" w:styleId="a80">
    <w:name w:val="a8"/>
    <w:basedOn w:val="a3"/>
    <w:rsid w:val="007451EA"/>
  </w:style>
  <w:style w:type="paragraph" w:customStyle="1" w:styleId="14-15">
    <w:name w:val="Текст 14-15"/>
    <w:basedOn w:val="a2"/>
    <w:rsid w:val="000617CA"/>
    <w:pPr>
      <w:spacing w:line="360" w:lineRule="auto"/>
      <w:ind w:firstLine="720"/>
      <w:jc w:val="both"/>
    </w:pPr>
    <w:rPr>
      <w:rFonts w:ascii="Times New Roman CYR" w:hAnsi="Times New Roman CYR"/>
      <w:sz w:val="28"/>
      <w:szCs w:val="20"/>
    </w:rPr>
  </w:style>
  <w:style w:type="character" w:customStyle="1" w:styleId="5c">
    <w:name w:val="Основной текст (5) + Не курсив"/>
    <w:basedOn w:val="53"/>
    <w:rsid w:val="00036E1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1fd">
    <w:name w:val="Абзац списка Знак1"/>
    <w:uiPriority w:val="99"/>
    <w:locked/>
    <w:rsid w:val="00392CC8"/>
    <w:rPr>
      <w:rFonts w:eastAsia="Times New Roman"/>
      <w:sz w:val="22"/>
      <w:lang w:eastAsia="en-US"/>
    </w:rPr>
  </w:style>
  <w:style w:type="table" w:customStyle="1" w:styleId="7a">
    <w:name w:val="Сетка таблицы7"/>
    <w:basedOn w:val="a4"/>
    <w:next w:val="af8"/>
    <w:uiPriority w:val="59"/>
    <w:rsid w:val="00881BDC"/>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7">
    <w:name w:val="Сетка таблицы8"/>
    <w:basedOn w:val="a4"/>
    <w:next w:val="af8"/>
    <w:uiPriority w:val="59"/>
    <w:rsid w:val="00C32C53"/>
    <w:pPr>
      <w:spacing w:after="0" w:line="240" w:lineRule="auto"/>
    </w:pPr>
    <w:rPr>
      <w:rFonts w:eastAsia="Times New Roman"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8">
    <w:name w:val="Сетка таблицы9"/>
    <w:basedOn w:val="a4"/>
    <w:next w:val="af8"/>
    <w:rsid w:val="00A4240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5">
    <w:name w:val="Сетка таблицы10"/>
    <w:basedOn w:val="a4"/>
    <w:next w:val="af8"/>
    <w:uiPriority w:val="39"/>
    <w:rsid w:val="00540969"/>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Сетка таблицы11"/>
    <w:basedOn w:val="a4"/>
    <w:next w:val="af8"/>
    <w:uiPriority w:val="39"/>
    <w:rsid w:val="00582531"/>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8">
    <w:name w:val="Сетка таблицы12"/>
    <w:basedOn w:val="a4"/>
    <w:next w:val="af8"/>
    <w:uiPriority w:val="59"/>
    <w:rsid w:val="00977D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
    <w:name w:val="Сетка таблицы13"/>
    <w:basedOn w:val="a4"/>
    <w:next w:val="af8"/>
    <w:uiPriority w:val="39"/>
    <w:rsid w:val="006E00FD"/>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
    <w:name w:val="Сетка таблицы14"/>
    <w:basedOn w:val="a4"/>
    <w:next w:val="af8"/>
    <w:uiPriority w:val="39"/>
    <w:rsid w:val="004D520E"/>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
    <w:name w:val="Сетка таблицы15"/>
    <w:basedOn w:val="a4"/>
    <w:next w:val="af8"/>
    <w:uiPriority w:val="59"/>
    <w:rsid w:val="004968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
    <w:name w:val="Сетка таблицы16"/>
    <w:basedOn w:val="a4"/>
    <w:next w:val="af8"/>
    <w:uiPriority w:val="59"/>
    <w:rsid w:val="00260E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
    <w:name w:val="Сетка таблицы17"/>
    <w:basedOn w:val="a4"/>
    <w:next w:val="af8"/>
    <w:uiPriority w:val="59"/>
    <w:rsid w:val="00D84C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
    <w:name w:val="Сетка таблицы18"/>
    <w:basedOn w:val="a4"/>
    <w:next w:val="af8"/>
    <w:uiPriority w:val="59"/>
    <w:rsid w:val="004C5A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
    <w:name w:val="Сетка таблицы19"/>
    <w:basedOn w:val="a4"/>
    <w:next w:val="af8"/>
    <w:uiPriority w:val="59"/>
    <w:rsid w:val="004C5A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2">
    <w:name w:val="Нет списка19"/>
    <w:next w:val="a5"/>
    <w:uiPriority w:val="99"/>
    <w:semiHidden/>
    <w:unhideWhenUsed/>
    <w:rsid w:val="002829D8"/>
  </w:style>
  <w:style w:type="numbering" w:customStyle="1" w:styleId="1100">
    <w:name w:val="Нет списка110"/>
    <w:next w:val="a5"/>
    <w:uiPriority w:val="99"/>
    <w:semiHidden/>
    <w:rsid w:val="002829D8"/>
  </w:style>
  <w:style w:type="paragraph" w:customStyle="1" w:styleId="afffffffff6">
    <w:name w:val="Заголовок"/>
    <w:basedOn w:val="a2"/>
    <w:next w:val="af5"/>
    <w:rsid w:val="002829D8"/>
    <w:pPr>
      <w:keepNext/>
      <w:suppressAutoHyphens/>
      <w:spacing w:before="240" w:after="120"/>
    </w:pPr>
    <w:rPr>
      <w:rFonts w:ascii="Arial" w:eastAsia="Arial Unicode MS" w:hAnsi="Arial" w:cs="Tahoma"/>
      <w:sz w:val="28"/>
      <w:szCs w:val="28"/>
      <w:lang w:eastAsia="ar-SA"/>
    </w:rPr>
  </w:style>
  <w:style w:type="numbering" w:customStyle="1" w:styleId="232">
    <w:name w:val="Нет списка23"/>
    <w:next w:val="a5"/>
    <w:uiPriority w:val="99"/>
    <w:semiHidden/>
    <w:rsid w:val="002829D8"/>
  </w:style>
  <w:style w:type="numbering" w:customStyle="1" w:styleId="201">
    <w:name w:val="Нет списка20"/>
    <w:next w:val="a5"/>
    <w:uiPriority w:val="99"/>
    <w:semiHidden/>
    <w:rsid w:val="00FA6A0E"/>
  </w:style>
  <w:style w:type="table" w:customStyle="1" w:styleId="202">
    <w:name w:val="Сетка таблицы20"/>
    <w:basedOn w:val="a4"/>
    <w:next w:val="af8"/>
    <w:rsid w:val="00FA6A0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7">
    <w:name w:val="Знак"/>
    <w:basedOn w:val="a2"/>
    <w:rsid w:val="00FA6A0E"/>
    <w:pPr>
      <w:spacing w:after="160" w:line="240" w:lineRule="exact"/>
    </w:pPr>
    <w:rPr>
      <w:rFonts w:ascii="Verdana" w:hAnsi="Verdana"/>
      <w:lang w:val="en-US" w:eastAsia="en-US"/>
    </w:rPr>
  </w:style>
  <w:style w:type="paragraph" w:customStyle="1" w:styleId="227">
    <w:name w:val="Основной текст 227"/>
    <w:basedOn w:val="a2"/>
    <w:rsid w:val="00FA6A0E"/>
    <w:pPr>
      <w:overflowPunct w:val="0"/>
      <w:autoSpaceDE w:val="0"/>
      <w:autoSpaceDN w:val="0"/>
      <w:adjustRightInd w:val="0"/>
      <w:textAlignment w:val="baseline"/>
    </w:pPr>
    <w:rPr>
      <w:sz w:val="28"/>
      <w:szCs w:val="20"/>
    </w:rPr>
  </w:style>
  <w:style w:type="paragraph" w:customStyle="1" w:styleId="144">
    <w:name w:val="Обычный14"/>
    <w:rsid w:val="00FA6A0E"/>
    <w:pPr>
      <w:widowControl w:val="0"/>
      <w:spacing w:after="0" w:line="240" w:lineRule="auto"/>
    </w:pPr>
    <w:rPr>
      <w:rFonts w:ascii="Times New Roman" w:eastAsia="Times New Roman" w:hAnsi="Times New Roman" w:cs="Times New Roman"/>
      <w:snapToGrid w:val="0"/>
      <w:sz w:val="20"/>
      <w:szCs w:val="20"/>
      <w:lang w:eastAsia="ru-RU"/>
    </w:rPr>
  </w:style>
  <w:style w:type="table" w:customStyle="1" w:styleId="-12">
    <w:name w:val="Веб-таблица 12"/>
    <w:basedOn w:val="a4"/>
    <w:next w:val="-1"/>
    <w:rsid w:val="00FA6A0E"/>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01">
    <w:name w:val="Сетка таблицы110"/>
    <w:basedOn w:val="a4"/>
    <w:next w:val="af8"/>
    <w:rsid w:val="00FA6A0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1">
    <w:name w:val="Нет списка24"/>
    <w:next w:val="a5"/>
    <w:uiPriority w:val="99"/>
    <w:semiHidden/>
    <w:unhideWhenUsed/>
    <w:rsid w:val="00811CC6"/>
  </w:style>
  <w:style w:type="numbering" w:customStyle="1" w:styleId="251">
    <w:name w:val="Нет списка25"/>
    <w:next w:val="a5"/>
    <w:semiHidden/>
    <w:rsid w:val="00EA329F"/>
  </w:style>
  <w:style w:type="table" w:customStyle="1" w:styleId="21b">
    <w:name w:val="Сетка таблицы21"/>
    <w:basedOn w:val="a4"/>
    <w:next w:val="af8"/>
    <w:rsid w:val="00EA329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61">
    <w:name w:val="Нет списка26"/>
    <w:next w:val="a5"/>
    <w:uiPriority w:val="99"/>
    <w:semiHidden/>
    <w:unhideWhenUsed/>
    <w:rsid w:val="005E3901"/>
  </w:style>
  <w:style w:type="paragraph" w:customStyle="1" w:styleId="xl234">
    <w:name w:val="xl234"/>
    <w:basedOn w:val="a2"/>
    <w:rsid w:val="005E390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35">
    <w:name w:val="xl235"/>
    <w:basedOn w:val="a2"/>
    <w:rsid w:val="005E3901"/>
    <w:pPr>
      <w:pBdr>
        <w:left w:val="single" w:sz="8" w:space="0" w:color="auto"/>
        <w:right w:val="single" w:sz="8" w:space="0" w:color="auto"/>
      </w:pBdr>
      <w:spacing w:before="100" w:beforeAutospacing="1" w:after="100" w:afterAutospacing="1"/>
      <w:textAlignment w:val="top"/>
    </w:pPr>
    <w:rPr>
      <w:sz w:val="20"/>
      <w:szCs w:val="20"/>
    </w:rPr>
  </w:style>
  <w:style w:type="paragraph" w:customStyle="1" w:styleId="xl236">
    <w:name w:val="xl236"/>
    <w:basedOn w:val="a2"/>
    <w:rsid w:val="005E3901"/>
    <w:pPr>
      <w:pBdr>
        <w:left w:val="single" w:sz="8" w:space="0" w:color="auto"/>
        <w:right w:val="single" w:sz="8" w:space="0" w:color="auto"/>
      </w:pBdr>
      <w:spacing w:before="100" w:beforeAutospacing="1" w:after="100" w:afterAutospacing="1"/>
      <w:textAlignment w:val="top"/>
    </w:pPr>
  </w:style>
  <w:style w:type="paragraph" w:customStyle="1" w:styleId="xl296">
    <w:name w:val="xl296"/>
    <w:basedOn w:val="a2"/>
    <w:rsid w:val="005E3901"/>
    <w:pPr>
      <w:pBdr>
        <w:left w:val="single" w:sz="8" w:space="0" w:color="auto"/>
      </w:pBdr>
      <w:spacing w:before="100" w:beforeAutospacing="1" w:after="100" w:afterAutospacing="1"/>
      <w:jc w:val="center"/>
      <w:textAlignment w:val="top"/>
    </w:pPr>
    <w:rPr>
      <w:b/>
      <w:bCs/>
      <w:sz w:val="20"/>
      <w:szCs w:val="20"/>
    </w:rPr>
  </w:style>
  <w:style w:type="numbering" w:customStyle="1" w:styleId="271">
    <w:name w:val="Нет списка27"/>
    <w:next w:val="a5"/>
    <w:uiPriority w:val="99"/>
    <w:semiHidden/>
    <w:unhideWhenUsed/>
    <w:rsid w:val="008E2248"/>
  </w:style>
  <w:style w:type="paragraph" w:customStyle="1" w:styleId="afffffffff8">
    <w:name w:val="Знак"/>
    <w:basedOn w:val="a2"/>
    <w:rsid w:val="00E545AD"/>
    <w:pPr>
      <w:spacing w:after="160" w:line="240" w:lineRule="exact"/>
    </w:pPr>
    <w:rPr>
      <w:rFonts w:ascii="Verdana" w:hAnsi="Verdana"/>
      <w:sz w:val="20"/>
      <w:szCs w:val="20"/>
      <w:lang w:val="en-US" w:eastAsia="en-US"/>
    </w:rPr>
  </w:style>
  <w:style w:type="table" w:customStyle="1" w:styleId="228">
    <w:name w:val="Сетка таблицы22"/>
    <w:basedOn w:val="a4"/>
    <w:next w:val="af8"/>
    <w:uiPriority w:val="59"/>
    <w:rsid w:val="009E39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
    <w:name w:val="Сетка таблицы23"/>
    <w:basedOn w:val="a4"/>
    <w:next w:val="af8"/>
    <w:uiPriority w:val="59"/>
    <w:rsid w:val="00971B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
    <w:name w:val="Сетка таблицы24"/>
    <w:basedOn w:val="a4"/>
    <w:next w:val="af8"/>
    <w:uiPriority w:val="59"/>
    <w:rsid w:val="001732E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
    <w:name w:val="Сетка таблицы25"/>
    <w:basedOn w:val="a4"/>
    <w:next w:val="af8"/>
    <w:uiPriority w:val="39"/>
    <w:rsid w:val="00370F62"/>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1">
    <w:name w:val="Нет списка28"/>
    <w:next w:val="a5"/>
    <w:uiPriority w:val="99"/>
    <w:semiHidden/>
    <w:rsid w:val="0043750C"/>
  </w:style>
  <w:style w:type="table" w:customStyle="1" w:styleId="262">
    <w:name w:val="Сетка таблицы26"/>
    <w:basedOn w:val="a4"/>
    <w:next w:val="af8"/>
    <w:rsid w:val="0043750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4">
    <w:name w:val="Обычный15"/>
    <w:rsid w:val="0043750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afffffffff9">
    <w:name w:val="Знак"/>
    <w:basedOn w:val="a2"/>
    <w:rsid w:val="0043750C"/>
    <w:pPr>
      <w:spacing w:after="160" w:line="240" w:lineRule="exact"/>
    </w:pPr>
    <w:rPr>
      <w:rFonts w:ascii="Verdana" w:hAnsi="Verdana"/>
      <w:sz w:val="20"/>
      <w:szCs w:val="20"/>
      <w:lang w:val="en-US" w:eastAsia="en-US"/>
    </w:rPr>
  </w:style>
  <w:style w:type="table" w:customStyle="1" w:styleId="-13">
    <w:name w:val="Веб-таблица 13"/>
    <w:basedOn w:val="a4"/>
    <w:next w:val="-1"/>
    <w:rsid w:val="0043750C"/>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paragraph" w:customStyle="1" w:styleId="4d">
    <w:name w:val="Без интервала4"/>
    <w:basedOn w:val="a2"/>
    <w:rsid w:val="0043750C"/>
    <w:rPr>
      <w:sz w:val="26"/>
      <w:szCs w:val="26"/>
      <w:lang w:val="en-US" w:eastAsia="en-US"/>
    </w:rPr>
  </w:style>
  <w:style w:type="table" w:customStyle="1" w:styleId="272">
    <w:name w:val="Сетка таблицы27"/>
    <w:basedOn w:val="a4"/>
    <w:next w:val="af8"/>
    <w:uiPriority w:val="59"/>
    <w:rsid w:val="00C13E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2">
    <w:name w:val="Сетка таблицы28"/>
    <w:basedOn w:val="a4"/>
    <w:next w:val="af8"/>
    <w:uiPriority w:val="59"/>
    <w:rsid w:val="002C4EF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91">
    <w:name w:val="Нет списка29"/>
    <w:next w:val="a5"/>
    <w:uiPriority w:val="99"/>
    <w:semiHidden/>
    <w:rsid w:val="00FF1382"/>
  </w:style>
  <w:style w:type="table" w:customStyle="1" w:styleId="292">
    <w:name w:val="Сетка таблицы29"/>
    <w:basedOn w:val="a4"/>
    <w:next w:val="af8"/>
    <w:rsid w:val="00FF138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a">
    <w:name w:val="Знак"/>
    <w:basedOn w:val="a2"/>
    <w:rsid w:val="00FF1382"/>
    <w:pPr>
      <w:spacing w:after="160" w:line="240" w:lineRule="exact"/>
    </w:pPr>
    <w:rPr>
      <w:rFonts w:ascii="Verdana" w:hAnsi="Verdana"/>
      <w:sz w:val="20"/>
      <w:szCs w:val="20"/>
      <w:lang w:val="en-US" w:eastAsia="en-US"/>
    </w:rPr>
  </w:style>
  <w:style w:type="table" w:customStyle="1" w:styleId="2ff2">
    <w:name w:val="Светлый список2"/>
    <w:basedOn w:val="a4"/>
    <w:uiPriority w:val="61"/>
    <w:rsid w:val="00FF1382"/>
    <w:pPr>
      <w:spacing w:after="0" w:line="240" w:lineRule="auto"/>
    </w:pPr>
    <w:rPr>
      <w:rFonts w:ascii="Calibri" w:eastAsia="Times New Roman" w:hAnsi="Calibri" w:cs="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Normal1">
    <w:name w:val="Table Normal1"/>
    <w:uiPriority w:val="2"/>
    <w:semiHidden/>
    <w:unhideWhenUsed/>
    <w:qFormat/>
    <w:rsid w:val="00FF1382"/>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300">
    <w:name w:val="Нет списка30"/>
    <w:next w:val="a5"/>
    <w:uiPriority w:val="99"/>
    <w:semiHidden/>
    <w:rsid w:val="005A570C"/>
  </w:style>
  <w:style w:type="table" w:customStyle="1" w:styleId="301">
    <w:name w:val="Сетка таблицы30"/>
    <w:basedOn w:val="a4"/>
    <w:next w:val="af8"/>
    <w:rsid w:val="005A570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5d">
    <w:name w:val="Без интервала5"/>
    <w:rsid w:val="005A570C"/>
    <w:pPr>
      <w:spacing w:after="0" w:line="240" w:lineRule="auto"/>
    </w:pPr>
    <w:rPr>
      <w:rFonts w:ascii="Calibri" w:eastAsia="Times New Roman" w:hAnsi="Calibri" w:cs="Times New Roman"/>
    </w:rPr>
  </w:style>
  <w:style w:type="paragraph" w:customStyle="1" w:styleId="n">
    <w:name w:val="n"/>
    <w:basedOn w:val="a2"/>
    <w:rsid w:val="005A570C"/>
    <w:pPr>
      <w:ind w:firstLine="720"/>
    </w:pPr>
    <w:rPr>
      <w:rFonts w:ascii="Arial" w:hAnsi="Arial" w:cs="Arial"/>
      <w:sz w:val="20"/>
      <w:szCs w:val="20"/>
    </w:rPr>
  </w:style>
  <w:style w:type="paragraph" w:customStyle="1" w:styleId="1fe">
    <w:name w:val="Знак Знак Знак Знак Знак Знак1 Знак"/>
    <w:basedOn w:val="a2"/>
    <w:rsid w:val="005A570C"/>
    <w:pPr>
      <w:spacing w:after="160" w:line="240" w:lineRule="exact"/>
    </w:pPr>
    <w:rPr>
      <w:rFonts w:ascii="Verdana" w:hAnsi="Verdana"/>
      <w:lang w:val="en-US" w:eastAsia="en-US"/>
    </w:rPr>
  </w:style>
  <w:style w:type="paragraph" w:customStyle="1" w:styleId="p3">
    <w:name w:val="p3"/>
    <w:basedOn w:val="a2"/>
    <w:rsid w:val="005A570C"/>
    <w:pPr>
      <w:spacing w:before="100" w:beforeAutospacing="1" w:after="100" w:afterAutospacing="1"/>
    </w:pPr>
  </w:style>
  <w:style w:type="paragraph" w:styleId="afffffffffb">
    <w:name w:val="TOC Heading"/>
    <w:basedOn w:val="1"/>
    <w:next w:val="a2"/>
    <w:uiPriority w:val="39"/>
    <w:semiHidden/>
    <w:unhideWhenUsed/>
    <w:qFormat/>
    <w:rsid w:val="005A570C"/>
    <w:pPr>
      <w:spacing w:line="276" w:lineRule="auto"/>
      <w:outlineLvl w:val="9"/>
    </w:pPr>
    <w:rPr>
      <w:rFonts w:ascii="Cambria" w:eastAsia="Times New Roman" w:hAnsi="Cambria" w:cs="Times New Roman"/>
      <w:color w:val="365F91"/>
      <w:lang w:eastAsia="en-US"/>
    </w:rPr>
  </w:style>
  <w:style w:type="paragraph" w:styleId="2ff3">
    <w:name w:val="toc 2"/>
    <w:basedOn w:val="a2"/>
    <w:next w:val="a2"/>
    <w:autoRedefine/>
    <w:uiPriority w:val="39"/>
    <w:rsid w:val="005A570C"/>
    <w:pPr>
      <w:ind w:left="200"/>
    </w:pPr>
    <w:rPr>
      <w:sz w:val="20"/>
      <w:szCs w:val="20"/>
    </w:rPr>
  </w:style>
  <w:style w:type="character" w:customStyle="1" w:styleId="2TrebuchetMS12pt">
    <w:name w:val="Основной текст (2) + Trebuchet MS;12 pt"/>
    <w:rsid w:val="005A570C"/>
    <w:rPr>
      <w:rFonts w:ascii="Trebuchet MS" w:eastAsia="Trebuchet MS" w:hAnsi="Trebuchet MS" w:cs="Trebuchet MS"/>
      <w:color w:val="000000"/>
      <w:spacing w:val="0"/>
      <w:w w:val="100"/>
      <w:position w:val="0"/>
      <w:sz w:val="24"/>
      <w:szCs w:val="24"/>
      <w:shd w:val="clear" w:color="auto" w:fill="FFFFFF"/>
      <w:lang w:val="ru-RU" w:eastAsia="ru-RU" w:bidi="ru-RU"/>
    </w:rPr>
  </w:style>
  <w:style w:type="character" w:customStyle="1" w:styleId="2Tahoma115pt">
    <w:name w:val="Основной текст (2) + Tahoma;11;5 pt"/>
    <w:rsid w:val="005A570C"/>
    <w:rPr>
      <w:rFonts w:ascii="Tahoma" w:eastAsia="Tahoma" w:hAnsi="Tahoma" w:cs="Tahoma"/>
      <w:b/>
      <w:bCs/>
      <w:color w:val="000000"/>
      <w:spacing w:val="0"/>
      <w:w w:val="100"/>
      <w:position w:val="0"/>
      <w:sz w:val="23"/>
      <w:szCs w:val="23"/>
      <w:shd w:val="clear" w:color="auto" w:fill="FFFFFF"/>
      <w:lang w:val="ru-RU" w:eastAsia="ru-RU" w:bidi="ru-RU"/>
    </w:rPr>
  </w:style>
  <w:style w:type="numbering" w:customStyle="1" w:styleId="111111111">
    <w:name w:val="1 / 1.1 / 1.1.1111"/>
    <w:basedOn w:val="a5"/>
    <w:next w:val="111111"/>
    <w:rsid w:val="005A570C"/>
    <w:pPr>
      <w:numPr>
        <w:numId w:val="11"/>
      </w:numPr>
    </w:pPr>
  </w:style>
  <w:style w:type="numbering" w:styleId="111111">
    <w:name w:val="Outline List 2"/>
    <w:basedOn w:val="a5"/>
    <w:rsid w:val="005A570C"/>
    <w:pPr>
      <w:numPr>
        <w:numId w:val="5"/>
      </w:numPr>
    </w:pPr>
  </w:style>
  <w:style w:type="table" w:customStyle="1" w:styleId="1110">
    <w:name w:val="Сетка таблицы111"/>
    <w:basedOn w:val="a4"/>
    <w:next w:val="af8"/>
    <w:uiPriority w:val="59"/>
    <w:rsid w:val="005A570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Стратегия_Заголовок_2"/>
    <w:basedOn w:val="af3"/>
    <w:qFormat/>
    <w:rsid w:val="005A570C"/>
    <w:pPr>
      <w:keepNext/>
      <w:keepLines/>
      <w:numPr>
        <w:ilvl w:val="1"/>
        <w:numId w:val="19"/>
      </w:numPr>
      <w:tabs>
        <w:tab w:val="num" w:pos="1800"/>
      </w:tabs>
      <w:ind w:left="1800" w:hanging="360"/>
      <w:jc w:val="both"/>
      <w:outlineLvl w:val="1"/>
    </w:pPr>
    <w:rPr>
      <w:rFonts w:eastAsia="Calibri"/>
      <w:sz w:val="28"/>
      <w:szCs w:val="22"/>
      <w:lang w:eastAsia="en-US"/>
    </w:rPr>
  </w:style>
  <w:style w:type="paragraph" w:customStyle="1" w:styleId="3">
    <w:name w:val="Стратегия_Заголовок_3"/>
    <w:basedOn w:val="af3"/>
    <w:link w:val="3f8"/>
    <w:qFormat/>
    <w:rsid w:val="005A570C"/>
    <w:pPr>
      <w:keepNext/>
      <w:keepLines/>
      <w:numPr>
        <w:ilvl w:val="2"/>
        <w:numId w:val="19"/>
      </w:numPr>
      <w:jc w:val="both"/>
      <w:outlineLvl w:val="2"/>
    </w:pPr>
    <w:rPr>
      <w:rFonts w:eastAsia="Calibri"/>
      <w:sz w:val="28"/>
      <w:szCs w:val="22"/>
      <w:lang w:eastAsia="en-US"/>
    </w:rPr>
  </w:style>
  <w:style w:type="character" w:customStyle="1" w:styleId="3f8">
    <w:name w:val="Стратегия_Заголовок_3 Знак"/>
    <w:link w:val="3"/>
    <w:rsid w:val="005A570C"/>
    <w:rPr>
      <w:rFonts w:ascii="Times New Roman" w:eastAsia="Calibri" w:hAnsi="Times New Roman" w:cs="Times New Roman"/>
      <w:sz w:val="28"/>
    </w:rPr>
  </w:style>
  <w:style w:type="numbering" w:customStyle="1" w:styleId="313">
    <w:name w:val="Нет списка31"/>
    <w:next w:val="a5"/>
    <w:uiPriority w:val="99"/>
    <w:semiHidden/>
    <w:unhideWhenUsed/>
    <w:rsid w:val="008C4E1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List Number 2" w:uiPriority="0"/>
    <w:lsdException w:name="Title" w:semiHidden="0" w:uiPriority="0" w:unhideWhenUsed="0" w:qFormat="1"/>
    <w:lsdException w:name="Default Paragraph Font" w:uiPriority="1"/>
    <w:lsdException w:name="Body Text" w:uiPriority="0" w:qFormat="1"/>
    <w:lsdException w:name="Message Header" w:uiPriority="0"/>
    <w:lsdException w:name="Subtitle" w:semiHidden="0" w:uiPriority="0"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Document Map" w:uiPriority="0"/>
    <w:lsdException w:name="Normal (Web)" w:qFormat="1"/>
    <w:lsdException w:name="HTML Preformatted" w:uiPriority="0"/>
    <w:lsdException w:name="annotation subject" w:uiPriority="0"/>
    <w:lsdException w:name="Outline List 2" w:uiPriority="0"/>
    <w:lsdException w:name="Table Web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67100F"/>
    <w:pPr>
      <w:spacing w:after="0" w:line="240" w:lineRule="auto"/>
    </w:pPr>
    <w:rPr>
      <w:rFonts w:ascii="Times New Roman" w:eastAsia="Times New Roman" w:hAnsi="Times New Roman" w:cs="Times New Roman"/>
      <w:sz w:val="24"/>
      <w:szCs w:val="24"/>
      <w:lang w:eastAsia="ru-RU"/>
    </w:rPr>
  </w:style>
  <w:style w:type="paragraph" w:styleId="1">
    <w:name w:val="heading 1"/>
    <w:basedOn w:val="a2"/>
    <w:next w:val="a2"/>
    <w:link w:val="10"/>
    <w:uiPriority w:val="99"/>
    <w:qFormat/>
    <w:rsid w:val="00C60512"/>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2">
    <w:name w:val="heading 2"/>
    <w:basedOn w:val="a2"/>
    <w:next w:val="a2"/>
    <w:link w:val="23"/>
    <w:unhideWhenUsed/>
    <w:qFormat/>
    <w:rsid w:val="007B6F4C"/>
    <w:pPr>
      <w:keepNext/>
      <w:ind w:left="2127" w:hanging="2269"/>
      <w:jc w:val="both"/>
      <w:outlineLvl w:val="1"/>
    </w:pPr>
    <w:rPr>
      <w:sz w:val="28"/>
      <w:szCs w:val="28"/>
    </w:rPr>
  </w:style>
  <w:style w:type="paragraph" w:styleId="31">
    <w:name w:val="heading 3"/>
    <w:aliases w:val="Заголовок 3 Знак Знак Знак Знак Знак Знак Знак Знак Знак Знак Знак Знак Знак Знак Знак Знак Знак Знак Знак Знак"/>
    <w:basedOn w:val="a2"/>
    <w:next w:val="a2"/>
    <w:link w:val="32"/>
    <w:uiPriority w:val="9"/>
    <w:unhideWhenUsed/>
    <w:qFormat/>
    <w:rsid w:val="007F35E3"/>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2"/>
    <w:next w:val="a2"/>
    <w:link w:val="40"/>
    <w:unhideWhenUsed/>
    <w:qFormat/>
    <w:rsid w:val="007F35E3"/>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2"/>
    <w:next w:val="a2"/>
    <w:link w:val="50"/>
    <w:qFormat/>
    <w:rsid w:val="00112B81"/>
    <w:pPr>
      <w:autoSpaceDE w:val="0"/>
      <w:autoSpaceDN w:val="0"/>
      <w:spacing w:before="240" w:after="60"/>
      <w:outlineLvl w:val="4"/>
    </w:pPr>
    <w:rPr>
      <w:b/>
      <w:bCs/>
      <w:i/>
      <w:iCs/>
      <w:sz w:val="26"/>
      <w:szCs w:val="26"/>
      <w:lang w:val="en-US"/>
    </w:rPr>
  </w:style>
  <w:style w:type="paragraph" w:styleId="6">
    <w:name w:val="heading 6"/>
    <w:basedOn w:val="a2"/>
    <w:next w:val="a2"/>
    <w:link w:val="60"/>
    <w:qFormat/>
    <w:rsid w:val="00112B81"/>
    <w:pPr>
      <w:keepNext/>
      <w:autoSpaceDE w:val="0"/>
      <w:autoSpaceDN w:val="0"/>
      <w:ind w:left="360"/>
      <w:jc w:val="center"/>
      <w:outlineLvl w:val="5"/>
    </w:pPr>
    <w:rPr>
      <w:b/>
      <w:bCs/>
      <w:sz w:val="36"/>
      <w:szCs w:val="36"/>
    </w:rPr>
  </w:style>
  <w:style w:type="paragraph" w:styleId="7">
    <w:name w:val="heading 7"/>
    <w:basedOn w:val="a2"/>
    <w:next w:val="a2"/>
    <w:link w:val="70"/>
    <w:qFormat/>
    <w:rsid w:val="00112B81"/>
    <w:pPr>
      <w:keepNext/>
      <w:autoSpaceDE w:val="0"/>
      <w:autoSpaceDN w:val="0"/>
      <w:ind w:left="360"/>
      <w:outlineLvl w:val="6"/>
    </w:pPr>
    <w:rPr>
      <w:sz w:val="32"/>
      <w:szCs w:val="32"/>
    </w:rPr>
  </w:style>
  <w:style w:type="paragraph" w:styleId="8">
    <w:name w:val="heading 8"/>
    <w:basedOn w:val="a2"/>
    <w:next w:val="a2"/>
    <w:link w:val="80"/>
    <w:qFormat/>
    <w:rsid w:val="00112B81"/>
    <w:pPr>
      <w:keepNext/>
      <w:autoSpaceDE w:val="0"/>
      <w:autoSpaceDN w:val="0"/>
      <w:outlineLvl w:val="7"/>
    </w:pPr>
    <w:rPr>
      <w:b/>
      <w:bCs/>
    </w:rPr>
  </w:style>
  <w:style w:type="paragraph" w:styleId="9">
    <w:name w:val="heading 9"/>
    <w:basedOn w:val="a2"/>
    <w:next w:val="a2"/>
    <w:link w:val="90"/>
    <w:qFormat/>
    <w:rsid w:val="00112B81"/>
    <w:pPr>
      <w:keepNext/>
      <w:autoSpaceDE w:val="0"/>
      <w:autoSpaceDN w:val="0"/>
      <w:ind w:left="360"/>
      <w:jc w:val="center"/>
      <w:outlineLvl w:val="8"/>
    </w:pPr>
    <w:rPr>
      <w:b/>
      <w:bCs/>
      <w:sz w:val="40"/>
      <w:szCs w:val="4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basedOn w:val="a3"/>
    <w:link w:val="1"/>
    <w:uiPriority w:val="99"/>
    <w:rsid w:val="00C60512"/>
    <w:rPr>
      <w:rFonts w:asciiTheme="majorHAnsi" w:eastAsiaTheme="majorEastAsia" w:hAnsiTheme="majorHAnsi" w:cstheme="majorBidi"/>
      <w:b/>
      <w:bCs/>
      <w:color w:val="2E74B5" w:themeColor="accent1" w:themeShade="BF"/>
      <w:sz w:val="28"/>
      <w:szCs w:val="28"/>
      <w:lang w:eastAsia="ru-RU"/>
    </w:rPr>
  </w:style>
  <w:style w:type="character" w:customStyle="1" w:styleId="23">
    <w:name w:val="Заголовок 2 Знак"/>
    <w:basedOn w:val="a3"/>
    <w:link w:val="22"/>
    <w:rsid w:val="007B6F4C"/>
    <w:rPr>
      <w:rFonts w:ascii="Times New Roman" w:eastAsia="Times New Roman" w:hAnsi="Times New Roman" w:cs="Times New Roman"/>
      <w:sz w:val="28"/>
      <w:szCs w:val="28"/>
      <w:lang w:eastAsia="ru-RU"/>
    </w:rPr>
  </w:style>
  <w:style w:type="character" w:customStyle="1" w:styleId="32">
    <w:name w:val="Заголовок 3 Знак"/>
    <w:aliases w:val="Заголовок 3 Знак Знак Знак Знак Знак Знак Знак Знак Знак Знак Знак Знак Знак Знак Знак Знак Знак Знак Знак Знак Знак"/>
    <w:basedOn w:val="a3"/>
    <w:link w:val="31"/>
    <w:uiPriority w:val="9"/>
    <w:rsid w:val="007F35E3"/>
    <w:rPr>
      <w:rFonts w:asciiTheme="majorHAnsi" w:eastAsiaTheme="majorEastAsia" w:hAnsiTheme="majorHAnsi" w:cstheme="majorBidi"/>
      <w:color w:val="1F4D78" w:themeColor="accent1" w:themeShade="7F"/>
      <w:sz w:val="24"/>
      <w:szCs w:val="24"/>
      <w:lang w:eastAsia="ru-RU"/>
    </w:rPr>
  </w:style>
  <w:style w:type="character" w:customStyle="1" w:styleId="40">
    <w:name w:val="Заголовок 4 Знак"/>
    <w:basedOn w:val="a3"/>
    <w:link w:val="4"/>
    <w:rsid w:val="007F35E3"/>
    <w:rPr>
      <w:rFonts w:asciiTheme="majorHAnsi" w:eastAsiaTheme="majorEastAsia" w:hAnsiTheme="majorHAnsi" w:cstheme="majorBidi"/>
      <w:i/>
      <w:iCs/>
      <w:color w:val="2E74B5" w:themeColor="accent1" w:themeShade="BF"/>
      <w:sz w:val="24"/>
      <w:szCs w:val="24"/>
      <w:lang w:eastAsia="ru-RU"/>
    </w:rPr>
  </w:style>
  <w:style w:type="character" w:customStyle="1" w:styleId="50">
    <w:name w:val="Заголовок 5 Знак"/>
    <w:basedOn w:val="a3"/>
    <w:link w:val="5"/>
    <w:rsid w:val="00112B81"/>
    <w:rPr>
      <w:rFonts w:ascii="Times New Roman" w:eastAsia="Times New Roman" w:hAnsi="Times New Roman" w:cs="Times New Roman"/>
      <w:b/>
      <w:bCs/>
      <w:i/>
      <w:iCs/>
      <w:sz w:val="26"/>
      <w:szCs w:val="26"/>
      <w:lang w:val="en-US"/>
    </w:rPr>
  </w:style>
  <w:style w:type="character" w:customStyle="1" w:styleId="60">
    <w:name w:val="Заголовок 6 Знак"/>
    <w:basedOn w:val="a3"/>
    <w:link w:val="6"/>
    <w:rsid w:val="00112B81"/>
    <w:rPr>
      <w:rFonts w:ascii="Times New Roman" w:eastAsia="Times New Roman" w:hAnsi="Times New Roman" w:cs="Times New Roman"/>
      <w:b/>
      <w:bCs/>
      <w:sz w:val="36"/>
      <w:szCs w:val="36"/>
    </w:rPr>
  </w:style>
  <w:style w:type="character" w:customStyle="1" w:styleId="70">
    <w:name w:val="Заголовок 7 Знак"/>
    <w:basedOn w:val="a3"/>
    <w:link w:val="7"/>
    <w:rsid w:val="00112B81"/>
    <w:rPr>
      <w:rFonts w:ascii="Times New Roman" w:eastAsia="Times New Roman" w:hAnsi="Times New Roman" w:cs="Times New Roman"/>
      <w:sz w:val="32"/>
      <w:szCs w:val="32"/>
    </w:rPr>
  </w:style>
  <w:style w:type="character" w:customStyle="1" w:styleId="80">
    <w:name w:val="Заголовок 8 Знак"/>
    <w:basedOn w:val="a3"/>
    <w:link w:val="8"/>
    <w:rsid w:val="00112B81"/>
    <w:rPr>
      <w:rFonts w:ascii="Times New Roman" w:eastAsia="Times New Roman" w:hAnsi="Times New Roman" w:cs="Times New Roman"/>
      <w:b/>
      <w:bCs/>
      <w:sz w:val="24"/>
      <w:szCs w:val="24"/>
    </w:rPr>
  </w:style>
  <w:style w:type="character" w:customStyle="1" w:styleId="90">
    <w:name w:val="Заголовок 9 Знак"/>
    <w:basedOn w:val="a3"/>
    <w:link w:val="9"/>
    <w:rsid w:val="00112B81"/>
    <w:rPr>
      <w:rFonts w:ascii="Times New Roman" w:eastAsia="Times New Roman" w:hAnsi="Times New Roman" w:cs="Times New Roman"/>
      <w:b/>
      <w:bCs/>
      <w:sz w:val="40"/>
      <w:szCs w:val="40"/>
    </w:rPr>
  </w:style>
  <w:style w:type="paragraph" w:styleId="a6">
    <w:name w:val="Title"/>
    <w:basedOn w:val="a2"/>
    <w:link w:val="11"/>
    <w:qFormat/>
    <w:rsid w:val="00FE0245"/>
    <w:pPr>
      <w:jc w:val="center"/>
    </w:pPr>
  </w:style>
  <w:style w:type="character" w:customStyle="1" w:styleId="11">
    <w:name w:val="Название Знак1"/>
    <w:basedOn w:val="a3"/>
    <w:link w:val="a6"/>
    <w:rsid w:val="00FE0245"/>
    <w:rPr>
      <w:rFonts w:ascii="Times New Roman" w:eastAsia="Times New Roman" w:hAnsi="Times New Roman" w:cs="Times New Roman"/>
      <w:sz w:val="24"/>
      <w:szCs w:val="24"/>
      <w:lang w:eastAsia="ru-RU"/>
    </w:rPr>
  </w:style>
  <w:style w:type="paragraph" w:customStyle="1" w:styleId="ConsPlusTitle">
    <w:name w:val="ConsPlusTitle"/>
    <w:uiPriority w:val="99"/>
    <w:rsid w:val="00FE0245"/>
    <w:pPr>
      <w:autoSpaceDE w:val="0"/>
      <w:autoSpaceDN w:val="0"/>
      <w:adjustRightInd w:val="0"/>
      <w:spacing w:after="0" w:line="240" w:lineRule="atLeast"/>
      <w:jc w:val="both"/>
    </w:pPr>
    <w:rPr>
      <w:rFonts w:ascii="Times New Roman" w:eastAsia="Calibri" w:hAnsi="Times New Roman" w:cs="Times New Roman"/>
      <w:b/>
      <w:bCs/>
      <w:sz w:val="24"/>
      <w:szCs w:val="24"/>
    </w:rPr>
  </w:style>
  <w:style w:type="paragraph" w:styleId="a7">
    <w:name w:val="header"/>
    <w:basedOn w:val="a2"/>
    <w:link w:val="a8"/>
    <w:uiPriority w:val="99"/>
    <w:unhideWhenUsed/>
    <w:rsid w:val="00FE0245"/>
    <w:pPr>
      <w:tabs>
        <w:tab w:val="center" w:pos="4677"/>
        <w:tab w:val="right" w:pos="9355"/>
      </w:tabs>
    </w:pPr>
  </w:style>
  <w:style w:type="character" w:customStyle="1" w:styleId="a8">
    <w:name w:val="Верхний колонтитул Знак"/>
    <w:basedOn w:val="a3"/>
    <w:link w:val="a7"/>
    <w:uiPriority w:val="99"/>
    <w:rsid w:val="00FE0245"/>
    <w:rPr>
      <w:rFonts w:ascii="Times New Roman" w:eastAsia="Times New Roman" w:hAnsi="Times New Roman" w:cs="Times New Roman"/>
      <w:sz w:val="24"/>
      <w:szCs w:val="24"/>
      <w:lang w:eastAsia="ru-RU"/>
    </w:rPr>
  </w:style>
  <w:style w:type="paragraph" w:styleId="a9">
    <w:name w:val="footer"/>
    <w:basedOn w:val="a2"/>
    <w:link w:val="aa"/>
    <w:uiPriority w:val="99"/>
    <w:unhideWhenUsed/>
    <w:rsid w:val="00FE0245"/>
    <w:pPr>
      <w:tabs>
        <w:tab w:val="center" w:pos="4677"/>
        <w:tab w:val="right" w:pos="9355"/>
      </w:tabs>
    </w:pPr>
  </w:style>
  <w:style w:type="character" w:customStyle="1" w:styleId="aa">
    <w:name w:val="Нижний колонтитул Знак"/>
    <w:basedOn w:val="a3"/>
    <w:link w:val="a9"/>
    <w:uiPriority w:val="99"/>
    <w:rsid w:val="00FE0245"/>
    <w:rPr>
      <w:rFonts w:ascii="Times New Roman" w:eastAsia="Times New Roman" w:hAnsi="Times New Roman" w:cs="Times New Roman"/>
      <w:sz w:val="24"/>
      <w:szCs w:val="24"/>
      <w:lang w:eastAsia="ru-RU"/>
    </w:rPr>
  </w:style>
  <w:style w:type="paragraph" w:styleId="ab">
    <w:name w:val="Balloon Text"/>
    <w:basedOn w:val="a2"/>
    <w:link w:val="ac"/>
    <w:unhideWhenUsed/>
    <w:rsid w:val="00497A0F"/>
    <w:rPr>
      <w:rFonts w:ascii="Tahoma" w:hAnsi="Tahoma" w:cs="Tahoma"/>
      <w:sz w:val="16"/>
      <w:szCs w:val="16"/>
    </w:rPr>
  </w:style>
  <w:style w:type="character" w:customStyle="1" w:styleId="ac">
    <w:name w:val="Текст выноски Знак"/>
    <w:basedOn w:val="a3"/>
    <w:link w:val="ab"/>
    <w:rsid w:val="00497A0F"/>
    <w:rPr>
      <w:rFonts w:ascii="Tahoma" w:eastAsia="Times New Roman" w:hAnsi="Tahoma" w:cs="Tahoma"/>
      <w:sz w:val="16"/>
      <w:szCs w:val="16"/>
      <w:lang w:eastAsia="ru-RU"/>
    </w:rPr>
  </w:style>
  <w:style w:type="paragraph" w:styleId="ad">
    <w:name w:val="Normal (Web)"/>
    <w:aliases w:val="Обычный (Web)1,Обычный (Web)11,Обычный (Web),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
    <w:basedOn w:val="a2"/>
    <w:link w:val="ae"/>
    <w:uiPriority w:val="99"/>
    <w:qFormat/>
    <w:rsid w:val="00580DD2"/>
    <w:pPr>
      <w:spacing w:before="100" w:beforeAutospacing="1" w:after="100" w:afterAutospacing="1"/>
    </w:pPr>
  </w:style>
  <w:style w:type="paragraph" w:customStyle="1" w:styleId="ConsPlusNormal">
    <w:name w:val="ConsPlusNormal"/>
    <w:link w:val="ConsPlusNormal0"/>
    <w:qFormat/>
    <w:rsid w:val="00580DD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520C2D"/>
    <w:rPr>
      <w:rFonts w:ascii="Arial" w:eastAsia="Times New Roman" w:hAnsi="Arial" w:cs="Arial"/>
      <w:sz w:val="20"/>
      <w:szCs w:val="20"/>
      <w:lang w:eastAsia="ru-RU"/>
    </w:rPr>
  </w:style>
  <w:style w:type="paragraph" w:styleId="24">
    <w:name w:val="Body Text Indent 2"/>
    <w:basedOn w:val="a2"/>
    <w:link w:val="25"/>
    <w:rsid w:val="00580DD2"/>
    <w:pPr>
      <w:widowControl w:val="0"/>
      <w:spacing w:after="120" w:line="480" w:lineRule="auto"/>
      <w:ind w:left="283"/>
    </w:pPr>
    <w:rPr>
      <w:szCs w:val="20"/>
    </w:rPr>
  </w:style>
  <w:style w:type="character" w:customStyle="1" w:styleId="25">
    <w:name w:val="Основной текст с отступом 2 Знак"/>
    <w:basedOn w:val="a3"/>
    <w:link w:val="24"/>
    <w:rsid w:val="00580DD2"/>
    <w:rPr>
      <w:rFonts w:ascii="Times New Roman" w:eastAsia="Times New Roman" w:hAnsi="Times New Roman" w:cs="Times New Roman"/>
      <w:sz w:val="24"/>
      <w:szCs w:val="20"/>
      <w:lang w:eastAsia="ru-RU"/>
    </w:rPr>
  </w:style>
  <w:style w:type="paragraph" w:styleId="af">
    <w:name w:val="Body Text Indent"/>
    <w:aliases w:val="Основной текст 1"/>
    <w:basedOn w:val="a2"/>
    <w:link w:val="af0"/>
    <w:uiPriority w:val="99"/>
    <w:unhideWhenUsed/>
    <w:rsid w:val="009056CF"/>
    <w:pPr>
      <w:spacing w:after="120"/>
      <w:ind w:left="283"/>
    </w:pPr>
  </w:style>
  <w:style w:type="character" w:customStyle="1" w:styleId="af0">
    <w:name w:val="Основной текст с отступом Знак"/>
    <w:aliases w:val="Основной текст 1 Знак"/>
    <w:basedOn w:val="a3"/>
    <w:link w:val="af"/>
    <w:uiPriority w:val="99"/>
    <w:rsid w:val="009056CF"/>
    <w:rPr>
      <w:rFonts w:ascii="Times New Roman" w:eastAsia="Times New Roman" w:hAnsi="Times New Roman" w:cs="Times New Roman"/>
      <w:sz w:val="24"/>
      <w:szCs w:val="24"/>
      <w:lang w:eastAsia="ru-RU"/>
    </w:rPr>
  </w:style>
  <w:style w:type="paragraph" w:styleId="af1">
    <w:name w:val="No Spacing"/>
    <w:link w:val="af2"/>
    <w:uiPriority w:val="1"/>
    <w:qFormat/>
    <w:rsid w:val="009056CF"/>
    <w:pPr>
      <w:spacing w:after="0" w:line="240" w:lineRule="auto"/>
    </w:pPr>
    <w:rPr>
      <w:rFonts w:ascii="Calibri" w:eastAsia="Calibri" w:hAnsi="Calibri" w:cs="Times New Roman"/>
    </w:rPr>
  </w:style>
  <w:style w:type="paragraph" w:styleId="af3">
    <w:name w:val="List Paragraph"/>
    <w:aliases w:val="ПАРАГРАФ,Абзац списка11,List Paragraph,мой,Абзац списка31"/>
    <w:basedOn w:val="a2"/>
    <w:link w:val="af4"/>
    <w:qFormat/>
    <w:rsid w:val="007B6F4C"/>
    <w:pPr>
      <w:ind w:left="720"/>
      <w:contextualSpacing/>
    </w:pPr>
  </w:style>
  <w:style w:type="paragraph" w:styleId="af5">
    <w:name w:val="Body Text"/>
    <w:basedOn w:val="a2"/>
    <w:link w:val="af6"/>
    <w:qFormat/>
    <w:rsid w:val="007B6F4C"/>
    <w:pPr>
      <w:spacing w:after="120"/>
    </w:pPr>
  </w:style>
  <w:style w:type="character" w:customStyle="1" w:styleId="af6">
    <w:name w:val="Основной текст Знак"/>
    <w:basedOn w:val="a3"/>
    <w:link w:val="af5"/>
    <w:rsid w:val="007B6F4C"/>
    <w:rPr>
      <w:rFonts w:ascii="Times New Roman" w:eastAsia="Times New Roman" w:hAnsi="Times New Roman" w:cs="Times New Roman"/>
      <w:sz w:val="24"/>
      <w:szCs w:val="24"/>
      <w:lang w:eastAsia="ru-RU"/>
    </w:rPr>
  </w:style>
  <w:style w:type="paragraph" w:customStyle="1" w:styleId="af7">
    <w:name w:val="Прижатый влево"/>
    <w:basedOn w:val="a2"/>
    <w:next w:val="a2"/>
    <w:uiPriority w:val="99"/>
    <w:rsid w:val="007B6F4C"/>
    <w:pPr>
      <w:autoSpaceDE w:val="0"/>
      <w:autoSpaceDN w:val="0"/>
      <w:adjustRightInd w:val="0"/>
    </w:pPr>
    <w:rPr>
      <w:rFonts w:ascii="Arial" w:hAnsi="Arial"/>
    </w:rPr>
  </w:style>
  <w:style w:type="character" w:customStyle="1" w:styleId="c0">
    <w:name w:val="c0"/>
    <w:basedOn w:val="a3"/>
    <w:rsid w:val="007316BC"/>
  </w:style>
  <w:style w:type="table" w:styleId="af8">
    <w:name w:val="Table Grid"/>
    <w:basedOn w:val="a4"/>
    <w:rsid w:val="002E69F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qFormat/>
    <w:rsid w:val="002E69F3"/>
    <w:rPr>
      <w:b/>
      <w:bCs/>
    </w:rPr>
  </w:style>
  <w:style w:type="paragraph" w:styleId="afa">
    <w:name w:val="Subtitle"/>
    <w:basedOn w:val="a2"/>
    <w:link w:val="afb"/>
    <w:qFormat/>
    <w:rsid w:val="00C4527C"/>
    <w:pPr>
      <w:jc w:val="center"/>
    </w:pPr>
    <w:rPr>
      <w:b/>
      <w:bCs/>
      <w:szCs w:val="20"/>
    </w:rPr>
  </w:style>
  <w:style w:type="character" w:customStyle="1" w:styleId="afb">
    <w:name w:val="Подзаголовок Знак"/>
    <w:basedOn w:val="a3"/>
    <w:link w:val="afa"/>
    <w:rsid w:val="00C4527C"/>
    <w:rPr>
      <w:rFonts w:ascii="Times New Roman" w:eastAsia="Times New Roman" w:hAnsi="Times New Roman" w:cs="Times New Roman"/>
      <w:b/>
      <w:bCs/>
      <w:sz w:val="24"/>
      <w:szCs w:val="20"/>
      <w:lang w:eastAsia="ru-RU"/>
    </w:rPr>
  </w:style>
  <w:style w:type="character" w:styleId="afc">
    <w:name w:val="Hyperlink"/>
    <w:uiPriority w:val="99"/>
    <w:rsid w:val="00C60512"/>
    <w:rPr>
      <w:color w:val="0000FF"/>
      <w:u w:val="single"/>
    </w:rPr>
  </w:style>
  <w:style w:type="character" w:customStyle="1" w:styleId="apple-converted-space">
    <w:name w:val="apple-converted-space"/>
    <w:rsid w:val="00C60512"/>
  </w:style>
  <w:style w:type="paragraph" w:customStyle="1" w:styleId="12">
    <w:name w:val="Абзац списка1"/>
    <w:basedOn w:val="a2"/>
    <w:qFormat/>
    <w:rsid w:val="00044DA3"/>
    <w:pPr>
      <w:spacing w:after="200" w:line="276" w:lineRule="auto"/>
      <w:ind w:left="720"/>
    </w:pPr>
    <w:rPr>
      <w:rFonts w:ascii="Calibri" w:hAnsi="Calibri" w:cs="Calibri"/>
      <w:sz w:val="22"/>
      <w:szCs w:val="22"/>
    </w:rPr>
  </w:style>
  <w:style w:type="paragraph" w:customStyle="1" w:styleId="afd">
    <w:name w:val="Содержимое таблицы"/>
    <w:basedOn w:val="a2"/>
    <w:rsid w:val="00044DA3"/>
    <w:pPr>
      <w:suppressLineNumbers/>
      <w:suppressAutoHyphens/>
    </w:pPr>
    <w:rPr>
      <w:rFonts w:ascii="Calibri" w:hAnsi="Calibri"/>
      <w:lang w:eastAsia="ar-SA"/>
    </w:rPr>
  </w:style>
  <w:style w:type="paragraph" w:customStyle="1" w:styleId="26">
    <w:name w:val="Абзац списка2"/>
    <w:basedOn w:val="a2"/>
    <w:qFormat/>
    <w:rsid w:val="00044DA3"/>
    <w:pPr>
      <w:spacing w:after="200" w:line="276" w:lineRule="auto"/>
      <w:ind w:left="720"/>
    </w:pPr>
    <w:rPr>
      <w:rFonts w:ascii="Calibri" w:hAnsi="Calibri" w:cs="Calibri"/>
      <w:sz w:val="22"/>
      <w:szCs w:val="22"/>
    </w:rPr>
  </w:style>
  <w:style w:type="character" w:customStyle="1" w:styleId="S">
    <w:name w:val="S_Маркированный Знак Знак"/>
    <w:basedOn w:val="a3"/>
    <w:link w:val="S0"/>
    <w:uiPriority w:val="99"/>
    <w:locked/>
    <w:rsid w:val="00044DA3"/>
    <w:rPr>
      <w:rFonts w:ascii="Times New Roman" w:eastAsia="Times New Roman" w:hAnsi="Times New Roman" w:cs="Times New Roman"/>
      <w:sz w:val="24"/>
      <w:szCs w:val="24"/>
      <w:lang w:eastAsia="ru-RU"/>
    </w:rPr>
  </w:style>
  <w:style w:type="paragraph" w:customStyle="1" w:styleId="S0">
    <w:name w:val="S_Маркированный"/>
    <w:basedOn w:val="a0"/>
    <w:link w:val="S"/>
    <w:autoRedefine/>
    <w:uiPriority w:val="99"/>
    <w:rsid w:val="00044DA3"/>
    <w:pPr>
      <w:numPr>
        <w:numId w:val="0"/>
      </w:numPr>
      <w:spacing w:after="120" w:line="360" w:lineRule="auto"/>
      <w:ind w:firstLine="567"/>
      <w:contextualSpacing w:val="0"/>
      <w:jc w:val="both"/>
    </w:pPr>
  </w:style>
  <w:style w:type="paragraph" w:styleId="a0">
    <w:name w:val="List Bullet"/>
    <w:basedOn w:val="a2"/>
    <w:link w:val="afe"/>
    <w:unhideWhenUsed/>
    <w:rsid w:val="00044DA3"/>
    <w:pPr>
      <w:numPr>
        <w:numId w:val="1"/>
      </w:numPr>
      <w:contextualSpacing/>
    </w:pPr>
  </w:style>
  <w:style w:type="character" w:customStyle="1" w:styleId="afe">
    <w:name w:val="Маркированный список Знак"/>
    <w:link w:val="a0"/>
    <w:locked/>
    <w:rsid w:val="00520C2D"/>
    <w:rPr>
      <w:rFonts w:ascii="Times New Roman" w:eastAsia="Times New Roman" w:hAnsi="Times New Roman" w:cs="Times New Roman"/>
      <w:sz w:val="24"/>
      <w:szCs w:val="24"/>
      <w:lang w:eastAsia="ru-RU"/>
    </w:rPr>
  </w:style>
  <w:style w:type="character" w:customStyle="1" w:styleId="aff">
    <w:name w:val="Гипертекстовая ссылка"/>
    <w:rsid w:val="0080208F"/>
    <w:rPr>
      <w:color w:val="106BBE"/>
    </w:rPr>
  </w:style>
  <w:style w:type="paragraph" w:customStyle="1" w:styleId="ConsPlusNonformat">
    <w:name w:val="ConsPlusNonformat"/>
    <w:link w:val="ConsPlusNonformat0"/>
    <w:rsid w:val="0080208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locked/>
    <w:rsid w:val="00520C2D"/>
    <w:rPr>
      <w:rFonts w:ascii="Courier New" w:eastAsia="Times New Roman" w:hAnsi="Courier New" w:cs="Courier New"/>
      <w:sz w:val="20"/>
      <w:szCs w:val="20"/>
      <w:lang w:eastAsia="ru-RU"/>
    </w:rPr>
  </w:style>
  <w:style w:type="paragraph" w:customStyle="1" w:styleId="aff0">
    <w:name w:val="Заголовок статьи"/>
    <w:basedOn w:val="a2"/>
    <w:next w:val="a2"/>
    <w:rsid w:val="0080208F"/>
    <w:pPr>
      <w:autoSpaceDE w:val="0"/>
      <w:autoSpaceDN w:val="0"/>
      <w:adjustRightInd w:val="0"/>
      <w:ind w:left="1612" w:hanging="892"/>
      <w:jc w:val="both"/>
    </w:pPr>
    <w:rPr>
      <w:rFonts w:ascii="Arial" w:hAnsi="Arial" w:cs="Arial"/>
    </w:rPr>
  </w:style>
  <w:style w:type="paragraph" w:customStyle="1" w:styleId="210">
    <w:name w:val="Основной текст 21"/>
    <w:basedOn w:val="a2"/>
    <w:rsid w:val="0080208F"/>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aff1">
    <w:name w:val="Основной текст_"/>
    <w:basedOn w:val="a3"/>
    <w:link w:val="27"/>
    <w:rsid w:val="00404EDC"/>
    <w:rPr>
      <w:sz w:val="27"/>
      <w:szCs w:val="27"/>
      <w:shd w:val="clear" w:color="auto" w:fill="FFFFFF"/>
    </w:rPr>
  </w:style>
  <w:style w:type="paragraph" w:customStyle="1" w:styleId="27">
    <w:name w:val="Основной текст2"/>
    <w:basedOn w:val="a2"/>
    <w:link w:val="aff1"/>
    <w:rsid w:val="00404EDC"/>
    <w:pPr>
      <w:widowControl w:val="0"/>
      <w:shd w:val="clear" w:color="auto" w:fill="FFFFFF"/>
      <w:spacing w:after="660" w:line="0" w:lineRule="atLeast"/>
      <w:jc w:val="both"/>
    </w:pPr>
    <w:rPr>
      <w:rFonts w:asciiTheme="minorHAnsi" w:eastAsiaTheme="minorHAnsi" w:hAnsiTheme="minorHAnsi" w:cstheme="minorBidi"/>
      <w:sz w:val="27"/>
      <w:szCs w:val="27"/>
      <w:lang w:eastAsia="en-US"/>
    </w:rPr>
  </w:style>
  <w:style w:type="paragraph" w:styleId="HTML">
    <w:name w:val="HTML Preformatted"/>
    <w:basedOn w:val="a2"/>
    <w:link w:val="HTML0"/>
    <w:unhideWhenUsed/>
    <w:rsid w:val="00404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eastAsia="ar-SA"/>
    </w:rPr>
  </w:style>
  <w:style w:type="character" w:customStyle="1" w:styleId="HTML0">
    <w:name w:val="Стандартный HTML Знак"/>
    <w:basedOn w:val="a3"/>
    <w:link w:val="HTML"/>
    <w:rsid w:val="00404EDC"/>
    <w:rPr>
      <w:rFonts w:ascii="Courier New" w:eastAsia="Times New Roman" w:hAnsi="Courier New" w:cs="Times New Roman"/>
      <w:sz w:val="20"/>
      <w:szCs w:val="20"/>
      <w:lang w:eastAsia="ar-SA"/>
    </w:rPr>
  </w:style>
  <w:style w:type="paragraph" w:customStyle="1" w:styleId="ConsNormal">
    <w:name w:val="ConsNormal"/>
    <w:rsid w:val="00404EDC"/>
    <w:pPr>
      <w:widowControl w:val="0"/>
      <w:autoSpaceDE w:val="0"/>
      <w:autoSpaceDN w:val="0"/>
      <w:adjustRightInd w:val="0"/>
      <w:spacing w:after="0" w:line="240" w:lineRule="auto"/>
      <w:ind w:right="19772" w:firstLine="720"/>
    </w:pPr>
    <w:rPr>
      <w:rFonts w:ascii="Arial" w:eastAsia="Calibri" w:hAnsi="Arial" w:cs="Arial"/>
      <w:sz w:val="20"/>
      <w:szCs w:val="20"/>
      <w:lang w:eastAsia="ru-RU"/>
    </w:rPr>
  </w:style>
  <w:style w:type="paragraph" w:customStyle="1" w:styleId="ConsNonformat">
    <w:name w:val="ConsNonformat"/>
    <w:rsid w:val="00404EDC"/>
    <w:pPr>
      <w:widowControl w:val="0"/>
      <w:autoSpaceDE w:val="0"/>
      <w:autoSpaceDN w:val="0"/>
      <w:adjustRightInd w:val="0"/>
      <w:spacing w:after="0" w:line="240" w:lineRule="auto"/>
      <w:ind w:right="19772"/>
    </w:pPr>
    <w:rPr>
      <w:rFonts w:ascii="Courier New" w:eastAsia="Calibri" w:hAnsi="Courier New" w:cs="Courier New"/>
      <w:sz w:val="20"/>
      <w:szCs w:val="20"/>
      <w:lang w:eastAsia="ru-RU"/>
    </w:rPr>
  </w:style>
  <w:style w:type="paragraph" w:customStyle="1" w:styleId="13">
    <w:name w:val="Без интервала1"/>
    <w:rsid w:val="00404EDC"/>
    <w:pPr>
      <w:spacing w:after="0" w:line="240" w:lineRule="auto"/>
    </w:pPr>
    <w:rPr>
      <w:rFonts w:ascii="Times New Roman" w:eastAsia="Calibri" w:hAnsi="Times New Roman" w:cs="Times New Roman"/>
      <w:sz w:val="24"/>
      <w:szCs w:val="24"/>
      <w:lang w:eastAsia="ru-RU"/>
    </w:rPr>
  </w:style>
  <w:style w:type="character" w:customStyle="1" w:styleId="aff2">
    <w:name w:val="Колонтитул_"/>
    <w:basedOn w:val="a3"/>
    <w:link w:val="aff3"/>
    <w:rsid w:val="00404EDC"/>
    <w:rPr>
      <w:rFonts w:ascii="Times New Roman" w:eastAsia="Times New Roman" w:hAnsi="Times New Roman" w:cs="Times New Roman"/>
      <w:spacing w:val="11"/>
      <w:sz w:val="21"/>
      <w:szCs w:val="21"/>
      <w:shd w:val="clear" w:color="auto" w:fill="FFFFFF"/>
    </w:rPr>
  </w:style>
  <w:style w:type="paragraph" w:customStyle="1" w:styleId="aff3">
    <w:name w:val="Колонтитул"/>
    <w:basedOn w:val="a2"/>
    <w:link w:val="aff2"/>
    <w:rsid w:val="00404EDC"/>
    <w:pPr>
      <w:widowControl w:val="0"/>
      <w:shd w:val="clear" w:color="auto" w:fill="FFFFFF"/>
      <w:spacing w:line="0" w:lineRule="atLeast"/>
    </w:pPr>
    <w:rPr>
      <w:spacing w:val="11"/>
      <w:sz w:val="21"/>
      <w:szCs w:val="21"/>
      <w:lang w:eastAsia="en-US"/>
    </w:rPr>
  </w:style>
  <w:style w:type="character" w:customStyle="1" w:styleId="41">
    <w:name w:val="Основной текст (4)_"/>
    <w:basedOn w:val="a3"/>
    <w:link w:val="42"/>
    <w:rsid w:val="00404EDC"/>
    <w:rPr>
      <w:rFonts w:ascii="Times New Roman" w:eastAsia="Times New Roman" w:hAnsi="Times New Roman" w:cs="Times New Roman"/>
      <w:b/>
      <w:bCs/>
      <w:spacing w:val="11"/>
      <w:sz w:val="23"/>
      <w:szCs w:val="23"/>
      <w:shd w:val="clear" w:color="auto" w:fill="FFFFFF"/>
    </w:rPr>
  </w:style>
  <w:style w:type="paragraph" w:customStyle="1" w:styleId="42">
    <w:name w:val="Основной текст (4)"/>
    <w:basedOn w:val="a2"/>
    <w:link w:val="41"/>
    <w:rsid w:val="00404EDC"/>
    <w:pPr>
      <w:widowControl w:val="0"/>
      <w:shd w:val="clear" w:color="auto" w:fill="FFFFFF"/>
      <w:spacing w:before="540" w:line="302" w:lineRule="exact"/>
      <w:ind w:hanging="680"/>
      <w:jc w:val="center"/>
    </w:pPr>
    <w:rPr>
      <w:b/>
      <w:bCs/>
      <w:spacing w:val="11"/>
      <w:sz w:val="23"/>
      <w:szCs w:val="23"/>
      <w:lang w:eastAsia="en-US"/>
    </w:rPr>
  </w:style>
  <w:style w:type="character" w:customStyle="1" w:styleId="28">
    <w:name w:val="Заголовок №2_"/>
    <w:basedOn w:val="a3"/>
    <w:link w:val="29"/>
    <w:rsid w:val="00404EDC"/>
    <w:rPr>
      <w:rFonts w:ascii="Times New Roman" w:eastAsia="Times New Roman" w:hAnsi="Times New Roman" w:cs="Times New Roman"/>
      <w:b/>
      <w:bCs/>
      <w:spacing w:val="11"/>
      <w:sz w:val="23"/>
      <w:szCs w:val="23"/>
      <w:shd w:val="clear" w:color="auto" w:fill="FFFFFF"/>
    </w:rPr>
  </w:style>
  <w:style w:type="paragraph" w:customStyle="1" w:styleId="29">
    <w:name w:val="Заголовок №2"/>
    <w:basedOn w:val="a2"/>
    <w:link w:val="28"/>
    <w:rsid w:val="00404EDC"/>
    <w:pPr>
      <w:widowControl w:val="0"/>
      <w:shd w:val="clear" w:color="auto" w:fill="FFFFFF"/>
      <w:spacing w:after="540" w:line="302" w:lineRule="exact"/>
      <w:ind w:hanging="360"/>
      <w:outlineLvl w:val="1"/>
    </w:pPr>
    <w:rPr>
      <w:b/>
      <w:bCs/>
      <w:spacing w:val="11"/>
      <w:sz w:val="23"/>
      <w:szCs w:val="23"/>
      <w:lang w:eastAsia="en-US"/>
    </w:rPr>
  </w:style>
  <w:style w:type="paragraph" w:customStyle="1" w:styleId="14">
    <w:name w:val="Основной текст1"/>
    <w:basedOn w:val="a2"/>
    <w:link w:val="Bodytext"/>
    <w:rsid w:val="00404EDC"/>
    <w:pPr>
      <w:widowControl w:val="0"/>
      <w:shd w:val="clear" w:color="auto" w:fill="FFFFFF"/>
      <w:spacing w:after="360" w:line="0" w:lineRule="atLeast"/>
      <w:ind w:hanging="360"/>
      <w:jc w:val="both"/>
    </w:pPr>
    <w:rPr>
      <w:color w:val="000000"/>
      <w:spacing w:val="7"/>
      <w:sz w:val="23"/>
      <w:szCs w:val="23"/>
    </w:rPr>
  </w:style>
  <w:style w:type="character" w:styleId="aff4">
    <w:name w:val="FollowedHyperlink"/>
    <w:basedOn w:val="a3"/>
    <w:uiPriority w:val="99"/>
    <w:unhideWhenUsed/>
    <w:rsid w:val="003C1F5E"/>
    <w:rPr>
      <w:color w:val="800080"/>
      <w:u w:val="single"/>
    </w:rPr>
  </w:style>
  <w:style w:type="paragraph" w:customStyle="1" w:styleId="xl68">
    <w:name w:val="xl68"/>
    <w:basedOn w:val="a2"/>
    <w:rsid w:val="003C1F5E"/>
    <w:pPr>
      <w:spacing w:before="100" w:beforeAutospacing="1" w:after="100" w:afterAutospacing="1"/>
      <w:jc w:val="center"/>
    </w:pPr>
    <w:rPr>
      <w:sz w:val="22"/>
      <w:szCs w:val="22"/>
    </w:rPr>
  </w:style>
  <w:style w:type="paragraph" w:customStyle="1" w:styleId="xl69">
    <w:name w:val="xl69"/>
    <w:basedOn w:val="a2"/>
    <w:rsid w:val="003C1F5E"/>
    <w:pPr>
      <w:spacing w:before="100" w:beforeAutospacing="1" w:after="100" w:afterAutospacing="1"/>
    </w:pPr>
    <w:rPr>
      <w:sz w:val="22"/>
      <w:szCs w:val="22"/>
    </w:rPr>
  </w:style>
  <w:style w:type="paragraph" w:customStyle="1" w:styleId="xl70">
    <w:name w:val="xl70"/>
    <w:basedOn w:val="a2"/>
    <w:rsid w:val="003C1F5E"/>
    <w:pPr>
      <w:spacing w:before="100" w:beforeAutospacing="1" w:after="100" w:afterAutospacing="1"/>
      <w:jc w:val="center"/>
    </w:pPr>
    <w:rPr>
      <w:sz w:val="22"/>
      <w:szCs w:val="22"/>
    </w:rPr>
  </w:style>
  <w:style w:type="paragraph" w:customStyle="1" w:styleId="xl71">
    <w:name w:val="xl71"/>
    <w:basedOn w:val="a2"/>
    <w:rsid w:val="003C1F5E"/>
    <w:pPr>
      <w:spacing w:before="100" w:beforeAutospacing="1" w:after="100" w:afterAutospacing="1"/>
      <w:jc w:val="center"/>
    </w:pPr>
    <w:rPr>
      <w:b/>
      <w:bCs/>
      <w:sz w:val="22"/>
      <w:szCs w:val="22"/>
    </w:rPr>
  </w:style>
  <w:style w:type="paragraph" w:customStyle="1" w:styleId="xl72">
    <w:name w:val="xl72"/>
    <w:basedOn w:val="a2"/>
    <w:rsid w:val="003C1F5E"/>
    <w:pPr>
      <w:spacing w:before="100" w:beforeAutospacing="1" w:after="100" w:afterAutospacing="1"/>
    </w:pPr>
    <w:rPr>
      <w:b/>
      <w:bCs/>
      <w:sz w:val="22"/>
      <w:szCs w:val="22"/>
    </w:rPr>
  </w:style>
  <w:style w:type="paragraph" w:customStyle="1" w:styleId="xl73">
    <w:name w:val="xl73"/>
    <w:basedOn w:val="a2"/>
    <w:rsid w:val="003C1F5E"/>
    <w:pPr>
      <w:spacing w:before="100" w:beforeAutospacing="1" w:after="100" w:afterAutospacing="1"/>
      <w:jc w:val="center"/>
    </w:pPr>
    <w:rPr>
      <w:b/>
      <w:bCs/>
      <w:sz w:val="22"/>
      <w:szCs w:val="22"/>
    </w:rPr>
  </w:style>
  <w:style w:type="paragraph" w:customStyle="1" w:styleId="xl74">
    <w:name w:val="xl7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5">
    <w:name w:val="xl75"/>
    <w:basedOn w:val="a2"/>
    <w:rsid w:val="003C1F5E"/>
    <w:pPr>
      <w:pBdr>
        <w:top w:val="single" w:sz="8"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6">
    <w:name w:val="xl76"/>
    <w:basedOn w:val="a2"/>
    <w:rsid w:val="003C1F5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7">
    <w:name w:val="xl77"/>
    <w:basedOn w:val="a2"/>
    <w:rsid w:val="003C1F5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8">
    <w:name w:val="xl78"/>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79">
    <w:name w:val="xl7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80">
    <w:name w:val="xl80"/>
    <w:basedOn w:val="a2"/>
    <w:rsid w:val="003C1F5E"/>
    <w:pPr>
      <w:pBdr>
        <w:top w:val="single" w:sz="4" w:space="0" w:color="auto"/>
        <w:left w:val="single" w:sz="4" w:space="0" w:color="auto"/>
        <w:bottom w:val="single" w:sz="4" w:space="0" w:color="auto"/>
      </w:pBdr>
      <w:spacing w:before="100" w:beforeAutospacing="1" w:after="100" w:afterAutospacing="1"/>
      <w:jc w:val="center"/>
    </w:pPr>
    <w:rPr>
      <w:b/>
      <w:bCs/>
      <w:color w:val="FF0000"/>
      <w:sz w:val="22"/>
      <w:szCs w:val="22"/>
    </w:rPr>
  </w:style>
  <w:style w:type="paragraph" w:customStyle="1" w:styleId="xl81">
    <w:name w:val="xl81"/>
    <w:basedOn w:val="a2"/>
    <w:rsid w:val="003C1F5E"/>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82">
    <w:name w:val="xl82"/>
    <w:basedOn w:val="a2"/>
    <w:rsid w:val="003C1F5E"/>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83">
    <w:name w:val="xl83"/>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pPr>
    <w:rPr>
      <w:b/>
      <w:bCs/>
      <w:sz w:val="22"/>
      <w:szCs w:val="22"/>
    </w:rPr>
  </w:style>
  <w:style w:type="paragraph" w:customStyle="1" w:styleId="xl84">
    <w:name w:val="xl84"/>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sz w:val="22"/>
      <w:szCs w:val="22"/>
    </w:rPr>
  </w:style>
  <w:style w:type="paragraph" w:customStyle="1" w:styleId="xl85">
    <w:name w:val="xl85"/>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86">
    <w:name w:val="xl86"/>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87">
    <w:name w:val="xl87"/>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88">
    <w:name w:val="xl88"/>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89">
    <w:name w:val="xl8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90">
    <w:name w:val="xl90"/>
    <w:basedOn w:val="a2"/>
    <w:rsid w:val="003C1F5E"/>
    <w:pPr>
      <w:pBdr>
        <w:top w:val="single" w:sz="4" w:space="0" w:color="auto"/>
        <w:left w:val="single" w:sz="4" w:space="0" w:color="auto"/>
      </w:pBdr>
      <w:spacing w:before="100" w:beforeAutospacing="1" w:after="100" w:afterAutospacing="1"/>
    </w:pPr>
    <w:rPr>
      <w:sz w:val="22"/>
      <w:szCs w:val="22"/>
    </w:rPr>
  </w:style>
  <w:style w:type="paragraph" w:customStyle="1" w:styleId="xl91">
    <w:name w:val="xl91"/>
    <w:basedOn w:val="a2"/>
    <w:rsid w:val="003C1F5E"/>
    <w:pPr>
      <w:pBdr>
        <w:top w:val="single" w:sz="4" w:space="0" w:color="auto"/>
        <w:left w:val="single" w:sz="4" w:space="0" w:color="auto"/>
      </w:pBdr>
      <w:spacing w:before="100" w:beforeAutospacing="1" w:after="100" w:afterAutospacing="1"/>
      <w:jc w:val="center"/>
    </w:pPr>
    <w:rPr>
      <w:sz w:val="22"/>
      <w:szCs w:val="22"/>
    </w:rPr>
  </w:style>
  <w:style w:type="paragraph" w:customStyle="1" w:styleId="xl92">
    <w:name w:val="xl92"/>
    <w:basedOn w:val="a2"/>
    <w:rsid w:val="003C1F5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93">
    <w:name w:val="xl93"/>
    <w:basedOn w:val="a2"/>
    <w:rsid w:val="003C1F5E"/>
    <w:pPr>
      <w:pBdr>
        <w:top w:val="single" w:sz="4" w:space="0" w:color="auto"/>
        <w:left w:val="single" w:sz="4" w:space="0" w:color="auto"/>
        <w:bottom w:val="single" w:sz="4" w:space="0" w:color="auto"/>
      </w:pBdr>
      <w:spacing w:before="100" w:beforeAutospacing="1" w:after="100" w:afterAutospacing="1"/>
      <w:jc w:val="center"/>
    </w:pPr>
    <w:rPr>
      <w:sz w:val="22"/>
      <w:szCs w:val="22"/>
    </w:rPr>
  </w:style>
  <w:style w:type="paragraph" w:customStyle="1" w:styleId="xl94">
    <w:name w:val="xl9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95">
    <w:name w:val="xl95"/>
    <w:basedOn w:val="a2"/>
    <w:rsid w:val="003C1F5E"/>
    <w:pPr>
      <w:pBdr>
        <w:top w:val="single" w:sz="4" w:space="0" w:color="auto"/>
        <w:left w:val="single" w:sz="4" w:space="0" w:color="auto"/>
      </w:pBdr>
      <w:spacing w:before="100" w:beforeAutospacing="1" w:after="100" w:afterAutospacing="1"/>
      <w:textAlignment w:val="center"/>
    </w:pPr>
    <w:rPr>
      <w:sz w:val="22"/>
      <w:szCs w:val="22"/>
    </w:rPr>
  </w:style>
  <w:style w:type="paragraph" w:customStyle="1" w:styleId="xl96">
    <w:name w:val="xl96"/>
    <w:basedOn w:val="a2"/>
    <w:rsid w:val="003C1F5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97">
    <w:name w:val="xl97"/>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8">
    <w:name w:val="xl98"/>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9">
    <w:name w:val="xl9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0">
    <w:name w:val="xl100"/>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01">
    <w:name w:val="xl101"/>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2">
    <w:name w:val="xl102"/>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2"/>
      <w:szCs w:val="22"/>
    </w:rPr>
  </w:style>
  <w:style w:type="paragraph" w:customStyle="1" w:styleId="xl103">
    <w:name w:val="xl10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2"/>
      <w:szCs w:val="22"/>
    </w:rPr>
  </w:style>
  <w:style w:type="paragraph" w:customStyle="1" w:styleId="xl104">
    <w:name w:val="xl104"/>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05">
    <w:name w:val="xl105"/>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106">
    <w:name w:val="xl106"/>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7">
    <w:name w:val="xl107"/>
    <w:basedOn w:val="a2"/>
    <w:rsid w:val="003C1F5E"/>
    <w:pPr>
      <w:pBdr>
        <w:top w:val="single" w:sz="4" w:space="0" w:color="auto"/>
        <w:left w:val="single" w:sz="4" w:space="0" w:color="auto"/>
      </w:pBdr>
      <w:spacing w:before="100" w:beforeAutospacing="1" w:after="100" w:afterAutospacing="1"/>
      <w:jc w:val="center"/>
      <w:textAlignment w:val="center"/>
    </w:pPr>
    <w:rPr>
      <w:b/>
      <w:bCs/>
      <w:sz w:val="22"/>
      <w:szCs w:val="22"/>
    </w:rPr>
  </w:style>
  <w:style w:type="paragraph" w:customStyle="1" w:styleId="xl108">
    <w:name w:val="xl108"/>
    <w:basedOn w:val="a2"/>
    <w:rsid w:val="003C1F5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109">
    <w:name w:val="xl109"/>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10">
    <w:name w:val="xl110"/>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11">
    <w:name w:val="xl111"/>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00FF"/>
      <w:sz w:val="22"/>
      <w:szCs w:val="22"/>
    </w:rPr>
  </w:style>
  <w:style w:type="paragraph" w:customStyle="1" w:styleId="xl112">
    <w:name w:val="xl11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13">
    <w:name w:val="xl11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14">
    <w:name w:val="xl11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 w:val="22"/>
      <w:szCs w:val="22"/>
    </w:rPr>
  </w:style>
  <w:style w:type="paragraph" w:customStyle="1" w:styleId="xl115">
    <w:name w:val="xl115"/>
    <w:basedOn w:val="a2"/>
    <w:rsid w:val="003C1F5E"/>
    <w:pPr>
      <w:pBdr>
        <w:top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16">
    <w:name w:val="xl11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2"/>
      <w:szCs w:val="22"/>
    </w:rPr>
  </w:style>
  <w:style w:type="paragraph" w:customStyle="1" w:styleId="xl117">
    <w:name w:val="xl117"/>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2"/>
      <w:szCs w:val="22"/>
    </w:rPr>
  </w:style>
  <w:style w:type="paragraph" w:customStyle="1" w:styleId="xl118">
    <w:name w:val="xl118"/>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19">
    <w:name w:val="xl119"/>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20">
    <w:name w:val="xl120"/>
    <w:basedOn w:val="a2"/>
    <w:rsid w:val="003C1F5E"/>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121">
    <w:name w:val="xl121"/>
    <w:basedOn w:val="a2"/>
    <w:rsid w:val="003C1F5E"/>
    <w:pPr>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22">
    <w:name w:val="xl12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23">
    <w:name w:val="xl12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24">
    <w:name w:val="xl12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25">
    <w:name w:val="xl12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26">
    <w:name w:val="xl126"/>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sz w:val="22"/>
      <w:szCs w:val="22"/>
    </w:rPr>
  </w:style>
  <w:style w:type="paragraph" w:customStyle="1" w:styleId="xl127">
    <w:name w:val="xl127"/>
    <w:basedOn w:val="a2"/>
    <w:rsid w:val="003C1F5E"/>
    <w:pPr>
      <w:pBdr>
        <w:top w:val="single" w:sz="4" w:space="0" w:color="auto"/>
        <w:left w:val="single" w:sz="4" w:space="0" w:color="auto"/>
      </w:pBdr>
      <w:spacing w:before="100" w:beforeAutospacing="1" w:after="100" w:afterAutospacing="1"/>
      <w:jc w:val="center"/>
      <w:textAlignment w:val="center"/>
    </w:pPr>
    <w:rPr>
      <w:b/>
      <w:bCs/>
      <w:sz w:val="22"/>
      <w:szCs w:val="22"/>
    </w:rPr>
  </w:style>
  <w:style w:type="paragraph" w:customStyle="1" w:styleId="xl128">
    <w:name w:val="xl128"/>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29">
    <w:name w:val="xl12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30">
    <w:name w:val="xl130"/>
    <w:basedOn w:val="a2"/>
    <w:rsid w:val="003C1F5E"/>
    <w:pPr>
      <w:pBdr>
        <w:top w:val="single" w:sz="4" w:space="0" w:color="auto"/>
        <w:left w:val="single" w:sz="4" w:space="0" w:color="auto"/>
      </w:pBdr>
      <w:spacing w:before="100" w:beforeAutospacing="1" w:after="100" w:afterAutospacing="1"/>
      <w:textAlignment w:val="center"/>
    </w:pPr>
    <w:rPr>
      <w:sz w:val="22"/>
      <w:szCs w:val="22"/>
    </w:rPr>
  </w:style>
  <w:style w:type="paragraph" w:customStyle="1" w:styleId="xl131">
    <w:name w:val="xl131"/>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32">
    <w:name w:val="xl13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33">
    <w:name w:val="xl133"/>
    <w:basedOn w:val="a2"/>
    <w:rsid w:val="003C1F5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134">
    <w:name w:val="xl134"/>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35">
    <w:name w:val="xl135"/>
    <w:basedOn w:val="a2"/>
    <w:rsid w:val="003C1F5E"/>
    <w:pPr>
      <w:pBdr>
        <w:top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36">
    <w:name w:val="xl136"/>
    <w:basedOn w:val="a2"/>
    <w:rsid w:val="003C1F5E"/>
    <w:pPr>
      <w:pBdr>
        <w:bottom w:val="single" w:sz="4" w:space="0" w:color="auto"/>
      </w:pBdr>
      <w:spacing w:before="100" w:beforeAutospacing="1" w:after="100" w:afterAutospacing="1"/>
      <w:jc w:val="center"/>
      <w:textAlignment w:val="center"/>
    </w:pPr>
    <w:rPr>
      <w:b/>
      <w:bCs/>
      <w:color w:val="FF0000"/>
      <w:sz w:val="22"/>
      <w:szCs w:val="22"/>
    </w:rPr>
  </w:style>
  <w:style w:type="paragraph" w:customStyle="1" w:styleId="xl137">
    <w:name w:val="xl137"/>
    <w:basedOn w:val="a2"/>
    <w:rsid w:val="003C1F5E"/>
    <w:pPr>
      <w:pBdr>
        <w:bottom w:val="single" w:sz="4" w:space="0" w:color="auto"/>
      </w:pBdr>
      <w:spacing w:before="100" w:beforeAutospacing="1" w:after="100" w:afterAutospacing="1"/>
      <w:jc w:val="center"/>
      <w:textAlignment w:val="center"/>
    </w:pPr>
    <w:rPr>
      <w:sz w:val="22"/>
      <w:szCs w:val="22"/>
    </w:rPr>
  </w:style>
  <w:style w:type="paragraph" w:customStyle="1" w:styleId="xl138">
    <w:name w:val="xl138"/>
    <w:basedOn w:val="a2"/>
    <w:rsid w:val="003C1F5E"/>
    <w:pPr>
      <w:pBdr>
        <w:bottom w:val="single" w:sz="4" w:space="0" w:color="auto"/>
      </w:pBdr>
      <w:spacing w:before="100" w:beforeAutospacing="1" w:after="100" w:afterAutospacing="1"/>
      <w:jc w:val="center"/>
      <w:textAlignment w:val="center"/>
    </w:pPr>
    <w:rPr>
      <w:b/>
      <w:bCs/>
      <w:sz w:val="22"/>
      <w:szCs w:val="22"/>
    </w:rPr>
  </w:style>
  <w:style w:type="paragraph" w:customStyle="1" w:styleId="xl139">
    <w:name w:val="xl139"/>
    <w:basedOn w:val="a2"/>
    <w:rsid w:val="003C1F5E"/>
    <w:pPr>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40">
    <w:name w:val="xl140"/>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41">
    <w:name w:val="xl141"/>
    <w:basedOn w:val="a2"/>
    <w:rsid w:val="003C1F5E"/>
    <w:pPr>
      <w:pBdr>
        <w:top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42">
    <w:name w:val="xl142"/>
    <w:basedOn w:val="a2"/>
    <w:rsid w:val="003C1F5E"/>
    <w:pPr>
      <w:pBdr>
        <w:left w:val="single" w:sz="4" w:space="0" w:color="auto"/>
      </w:pBdr>
      <w:spacing w:before="100" w:beforeAutospacing="1" w:after="100" w:afterAutospacing="1"/>
      <w:jc w:val="center"/>
      <w:textAlignment w:val="center"/>
    </w:pPr>
    <w:rPr>
      <w:b/>
      <w:bCs/>
      <w:sz w:val="22"/>
      <w:szCs w:val="22"/>
    </w:rPr>
  </w:style>
  <w:style w:type="paragraph" w:customStyle="1" w:styleId="xl143">
    <w:name w:val="xl143"/>
    <w:basedOn w:val="a2"/>
    <w:rsid w:val="003C1F5E"/>
    <w:pPr>
      <w:pBdr>
        <w:top w:val="single" w:sz="4" w:space="0" w:color="auto"/>
        <w:left w:val="single" w:sz="4" w:space="0" w:color="auto"/>
      </w:pBdr>
      <w:spacing w:before="100" w:beforeAutospacing="1" w:after="100" w:afterAutospacing="1"/>
      <w:textAlignment w:val="center"/>
    </w:pPr>
    <w:rPr>
      <w:b/>
      <w:bCs/>
      <w:color w:val="0000FF"/>
      <w:sz w:val="22"/>
      <w:szCs w:val="22"/>
    </w:rPr>
  </w:style>
  <w:style w:type="paragraph" w:customStyle="1" w:styleId="xl144">
    <w:name w:val="xl144"/>
    <w:basedOn w:val="a2"/>
    <w:rsid w:val="003C1F5E"/>
    <w:pPr>
      <w:pBdr>
        <w:top w:val="single" w:sz="4" w:space="0" w:color="auto"/>
        <w:bottom w:val="single" w:sz="4" w:space="0" w:color="auto"/>
      </w:pBdr>
      <w:spacing w:before="100" w:beforeAutospacing="1" w:after="100" w:afterAutospacing="1"/>
      <w:jc w:val="center"/>
      <w:textAlignment w:val="center"/>
    </w:pPr>
    <w:rPr>
      <w:b/>
      <w:bCs/>
      <w:color w:val="0000FF"/>
      <w:sz w:val="22"/>
      <w:szCs w:val="22"/>
    </w:rPr>
  </w:style>
  <w:style w:type="paragraph" w:customStyle="1" w:styleId="xl145">
    <w:name w:val="xl145"/>
    <w:basedOn w:val="a2"/>
    <w:rsid w:val="003C1F5E"/>
    <w:pPr>
      <w:pBdr>
        <w:top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46">
    <w:name w:val="xl14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147">
    <w:name w:val="xl147"/>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color w:val="0000FF"/>
      <w:sz w:val="22"/>
      <w:szCs w:val="22"/>
    </w:rPr>
  </w:style>
  <w:style w:type="paragraph" w:customStyle="1" w:styleId="xl148">
    <w:name w:val="xl148"/>
    <w:basedOn w:val="a2"/>
    <w:rsid w:val="003C1F5E"/>
    <w:pPr>
      <w:spacing w:before="100" w:beforeAutospacing="1" w:after="100" w:afterAutospacing="1"/>
    </w:pPr>
    <w:rPr>
      <w:sz w:val="22"/>
      <w:szCs w:val="22"/>
    </w:rPr>
  </w:style>
  <w:style w:type="paragraph" w:customStyle="1" w:styleId="xl149">
    <w:name w:val="xl149"/>
    <w:basedOn w:val="a2"/>
    <w:rsid w:val="003C1F5E"/>
    <w:pPr>
      <w:spacing w:before="100" w:beforeAutospacing="1" w:after="100" w:afterAutospacing="1"/>
      <w:textAlignment w:val="center"/>
    </w:pPr>
    <w:rPr>
      <w:sz w:val="26"/>
      <w:szCs w:val="26"/>
    </w:rPr>
  </w:style>
  <w:style w:type="paragraph" w:customStyle="1" w:styleId="xl150">
    <w:name w:val="xl150"/>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51">
    <w:name w:val="xl151"/>
    <w:basedOn w:val="a2"/>
    <w:rsid w:val="003C1F5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52">
    <w:name w:val="xl152"/>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53">
    <w:name w:val="xl15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4">
    <w:name w:val="xl154"/>
    <w:basedOn w:val="a2"/>
    <w:rsid w:val="003C1F5E"/>
    <w:pPr>
      <w:pBdr>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55">
    <w:name w:val="xl15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56">
    <w:name w:val="xl15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57">
    <w:name w:val="xl157"/>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58">
    <w:name w:val="xl158"/>
    <w:basedOn w:val="a2"/>
    <w:rsid w:val="003C1F5E"/>
    <w:pPr>
      <w:pBdr>
        <w:top w:val="single" w:sz="4" w:space="0" w:color="auto"/>
        <w:left w:val="single" w:sz="4" w:space="0" w:color="auto"/>
        <w:right w:val="single" w:sz="4" w:space="0" w:color="auto"/>
      </w:pBdr>
      <w:spacing w:before="100" w:beforeAutospacing="1" w:after="100" w:afterAutospacing="1"/>
    </w:pPr>
    <w:rPr>
      <w:sz w:val="22"/>
      <w:szCs w:val="22"/>
    </w:rPr>
  </w:style>
  <w:style w:type="paragraph" w:customStyle="1" w:styleId="xl159">
    <w:name w:val="xl159"/>
    <w:basedOn w:val="a2"/>
    <w:rsid w:val="003C1F5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160">
    <w:name w:val="xl160"/>
    <w:basedOn w:val="a2"/>
    <w:rsid w:val="003C1F5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161">
    <w:name w:val="xl161"/>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62">
    <w:name w:val="xl16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63">
    <w:name w:val="xl16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4">
    <w:name w:val="xl16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5">
    <w:name w:val="xl16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66">
    <w:name w:val="xl16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67">
    <w:name w:val="xl167"/>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8">
    <w:name w:val="xl168"/>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169">
    <w:name w:val="xl169"/>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70">
    <w:name w:val="xl170"/>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FF"/>
      <w:sz w:val="22"/>
      <w:szCs w:val="22"/>
    </w:rPr>
  </w:style>
  <w:style w:type="paragraph" w:customStyle="1" w:styleId="xl171">
    <w:name w:val="xl171"/>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172">
    <w:name w:val="xl172"/>
    <w:basedOn w:val="a2"/>
    <w:rsid w:val="003C1F5E"/>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73">
    <w:name w:val="xl173"/>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color w:val="0000FF"/>
      <w:sz w:val="22"/>
      <w:szCs w:val="22"/>
    </w:rPr>
  </w:style>
  <w:style w:type="paragraph" w:customStyle="1" w:styleId="xl174">
    <w:name w:val="xl174"/>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FF"/>
      <w:sz w:val="22"/>
      <w:szCs w:val="22"/>
    </w:rPr>
  </w:style>
  <w:style w:type="paragraph" w:customStyle="1" w:styleId="xl175">
    <w:name w:val="xl17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76">
    <w:name w:val="xl17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77">
    <w:name w:val="xl177"/>
    <w:basedOn w:val="a2"/>
    <w:rsid w:val="003C1F5E"/>
    <w:pPr>
      <w:spacing w:before="100" w:beforeAutospacing="1" w:after="100" w:afterAutospacing="1"/>
      <w:jc w:val="center"/>
    </w:pPr>
    <w:rPr>
      <w:sz w:val="26"/>
      <w:szCs w:val="26"/>
    </w:rPr>
  </w:style>
  <w:style w:type="paragraph" w:customStyle="1" w:styleId="xl178">
    <w:name w:val="xl178"/>
    <w:basedOn w:val="a2"/>
    <w:rsid w:val="003C1F5E"/>
    <w:pPr>
      <w:spacing w:before="100" w:beforeAutospacing="1" w:after="100" w:afterAutospacing="1"/>
    </w:pPr>
    <w:rPr>
      <w:sz w:val="26"/>
      <w:szCs w:val="26"/>
    </w:rPr>
  </w:style>
  <w:style w:type="paragraph" w:customStyle="1" w:styleId="xl179">
    <w:name w:val="xl17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80">
    <w:name w:val="xl180"/>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181">
    <w:name w:val="xl181"/>
    <w:basedOn w:val="a2"/>
    <w:rsid w:val="003C1F5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2"/>
      <w:szCs w:val="22"/>
    </w:rPr>
  </w:style>
  <w:style w:type="paragraph" w:customStyle="1" w:styleId="xl182">
    <w:name w:val="xl18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3">
    <w:name w:val="xl183"/>
    <w:basedOn w:val="a2"/>
    <w:rsid w:val="003C1F5E"/>
    <w:pPr>
      <w:pBdr>
        <w:top w:val="single" w:sz="4" w:space="0" w:color="auto"/>
        <w:left w:val="single" w:sz="4" w:space="0" w:color="auto"/>
      </w:pBdr>
      <w:spacing w:before="100" w:beforeAutospacing="1" w:after="100" w:afterAutospacing="1"/>
      <w:textAlignment w:val="center"/>
    </w:pPr>
    <w:rPr>
      <w:color w:val="002060"/>
      <w:sz w:val="22"/>
      <w:szCs w:val="22"/>
    </w:rPr>
  </w:style>
  <w:style w:type="paragraph" w:customStyle="1" w:styleId="xl184">
    <w:name w:val="xl184"/>
    <w:basedOn w:val="a2"/>
    <w:rsid w:val="003C1F5E"/>
    <w:pPr>
      <w:pBdr>
        <w:top w:val="single" w:sz="4" w:space="0" w:color="auto"/>
        <w:left w:val="single" w:sz="4" w:space="0" w:color="auto"/>
      </w:pBdr>
      <w:spacing w:before="100" w:beforeAutospacing="1" w:after="100" w:afterAutospacing="1"/>
      <w:jc w:val="center"/>
      <w:textAlignment w:val="center"/>
    </w:pPr>
    <w:rPr>
      <w:color w:val="002060"/>
      <w:sz w:val="22"/>
      <w:szCs w:val="22"/>
    </w:rPr>
  </w:style>
  <w:style w:type="paragraph" w:customStyle="1" w:styleId="xl185">
    <w:name w:val="xl185"/>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86">
    <w:name w:val="xl186"/>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2"/>
      <w:szCs w:val="22"/>
    </w:rPr>
  </w:style>
  <w:style w:type="paragraph" w:customStyle="1" w:styleId="xl187">
    <w:name w:val="xl187"/>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2"/>
      <w:szCs w:val="22"/>
    </w:rPr>
  </w:style>
  <w:style w:type="paragraph" w:customStyle="1" w:styleId="xl188">
    <w:name w:val="xl188"/>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color w:val="002060"/>
      <w:sz w:val="22"/>
      <w:szCs w:val="22"/>
    </w:rPr>
  </w:style>
  <w:style w:type="paragraph" w:customStyle="1" w:styleId="xl189">
    <w:name w:val="xl18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0">
    <w:name w:val="xl190"/>
    <w:basedOn w:val="a2"/>
    <w:rsid w:val="003C1F5E"/>
    <w:pPr>
      <w:pBdr>
        <w:top w:val="single" w:sz="4" w:space="0" w:color="auto"/>
        <w:left w:val="single" w:sz="4" w:space="0" w:color="auto"/>
      </w:pBdr>
      <w:shd w:val="clear" w:color="000000" w:fill="FFFFFF"/>
      <w:spacing w:before="100" w:beforeAutospacing="1" w:after="100" w:afterAutospacing="1"/>
      <w:textAlignment w:val="center"/>
    </w:pPr>
    <w:rPr>
      <w:color w:val="002060"/>
      <w:sz w:val="22"/>
      <w:szCs w:val="22"/>
    </w:rPr>
  </w:style>
  <w:style w:type="paragraph" w:customStyle="1" w:styleId="xl191">
    <w:name w:val="xl191"/>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2">
    <w:name w:val="xl192"/>
    <w:basedOn w:val="a2"/>
    <w:rsid w:val="003C1F5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2060"/>
      <w:sz w:val="22"/>
      <w:szCs w:val="22"/>
    </w:rPr>
  </w:style>
  <w:style w:type="paragraph" w:customStyle="1" w:styleId="xl193">
    <w:name w:val="xl19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4">
    <w:name w:val="xl19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5">
    <w:name w:val="xl195"/>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color w:val="002060"/>
      <w:sz w:val="22"/>
      <w:szCs w:val="22"/>
    </w:rPr>
  </w:style>
  <w:style w:type="paragraph" w:customStyle="1" w:styleId="xl196">
    <w:name w:val="xl196"/>
    <w:basedOn w:val="a2"/>
    <w:rsid w:val="003C1F5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197">
    <w:name w:val="xl197"/>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198">
    <w:name w:val="xl198"/>
    <w:basedOn w:val="a2"/>
    <w:rsid w:val="003C1F5E"/>
    <w:pPr>
      <w:pBdr>
        <w:top w:val="single" w:sz="4" w:space="0" w:color="auto"/>
        <w:bottom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199">
    <w:name w:val="xl199"/>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200">
    <w:name w:val="xl200"/>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201">
    <w:name w:val="xl201"/>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2"/>
      <w:szCs w:val="22"/>
    </w:rPr>
  </w:style>
  <w:style w:type="paragraph" w:customStyle="1" w:styleId="xl202">
    <w:name w:val="xl20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203">
    <w:name w:val="xl20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204">
    <w:name w:val="xl20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2060"/>
      <w:sz w:val="22"/>
      <w:szCs w:val="22"/>
    </w:rPr>
  </w:style>
  <w:style w:type="paragraph" w:customStyle="1" w:styleId="xl205">
    <w:name w:val="xl205"/>
    <w:basedOn w:val="a2"/>
    <w:rsid w:val="003C1F5E"/>
    <w:pPr>
      <w:spacing w:before="100" w:beforeAutospacing="1" w:after="100" w:afterAutospacing="1"/>
      <w:textAlignment w:val="center"/>
    </w:pPr>
    <w:rPr>
      <w:sz w:val="26"/>
      <w:szCs w:val="26"/>
      <w:u w:val="single"/>
    </w:rPr>
  </w:style>
  <w:style w:type="paragraph" w:customStyle="1" w:styleId="xl206">
    <w:name w:val="xl206"/>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07">
    <w:name w:val="xl207"/>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208">
    <w:name w:val="xl208"/>
    <w:basedOn w:val="a2"/>
    <w:rsid w:val="003C1F5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09">
    <w:name w:val="xl209"/>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210">
    <w:name w:val="xl210"/>
    <w:basedOn w:val="a2"/>
    <w:rsid w:val="003C1F5E"/>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211">
    <w:name w:val="xl211"/>
    <w:basedOn w:val="a2"/>
    <w:rsid w:val="003C1F5E"/>
    <w:pPr>
      <w:pBdr>
        <w:top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212">
    <w:name w:val="xl212"/>
    <w:basedOn w:val="a2"/>
    <w:rsid w:val="003C1F5E"/>
    <w:pPr>
      <w:spacing w:before="100" w:beforeAutospacing="1" w:after="100" w:afterAutospacing="1"/>
      <w:jc w:val="center"/>
    </w:pPr>
    <w:rPr>
      <w:b/>
      <w:bCs/>
      <w:sz w:val="22"/>
      <w:szCs w:val="22"/>
    </w:rPr>
  </w:style>
  <w:style w:type="paragraph" w:customStyle="1" w:styleId="xl213">
    <w:name w:val="xl213"/>
    <w:basedOn w:val="a2"/>
    <w:rsid w:val="003C1F5E"/>
    <w:pPr>
      <w:pBdr>
        <w:top w:val="single" w:sz="8"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4">
    <w:name w:val="xl214"/>
    <w:basedOn w:val="a2"/>
    <w:rsid w:val="003C1F5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5">
    <w:name w:val="xl215"/>
    <w:basedOn w:val="a2"/>
    <w:rsid w:val="003C1F5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6">
    <w:name w:val="xl216"/>
    <w:basedOn w:val="a2"/>
    <w:rsid w:val="003C1F5E"/>
    <w:pPr>
      <w:pBdr>
        <w:top w:val="single" w:sz="8" w:space="0" w:color="auto"/>
        <w:left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217">
    <w:name w:val="xl217"/>
    <w:basedOn w:val="a2"/>
    <w:rsid w:val="003C1F5E"/>
    <w:pPr>
      <w:pBdr>
        <w:left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218">
    <w:name w:val="xl218"/>
    <w:basedOn w:val="a2"/>
    <w:rsid w:val="003C1F5E"/>
    <w:pPr>
      <w:pBdr>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219">
    <w:name w:val="xl219"/>
    <w:basedOn w:val="a2"/>
    <w:rsid w:val="003C1F5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20">
    <w:name w:val="xl220"/>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color w:val="0000FF"/>
      <w:sz w:val="22"/>
      <w:szCs w:val="22"/>
    </w:rPr>
  </w:style>
  <w:style w:type="paragraph" w:customStyle="1" w:styleId="xl221">
    <w:name w:val="xl221"/>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222">
    <w:name w:val="xl222"/>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23">
    <w:name w:val="xl223"/>
    <w:basedOn w:val="a2"/>
    <w:rsid w:val="003C1F5E"/>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224">
    <w:name w:val="xl224"/>
    <w:basedOn w:val="a2"/>
    <w:rsid w:val="003C1F5E"/>
    <w:pPr>
      <w:pBdr>
        <w:top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225">
    <w:name w:val="xl225"/>
    <w:basedOn w:val="a2"/>
    <w:rsid w:val="003C1F5E"/>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226">
    <w:name w:val="xl226"/>
    <w:basedOn w:val="a2"/>
    <w:rsid w:val="003C1F5E"/>
    <w:pPr>
      <w:pBdr>
        <w:top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15">
    <w:name w:val="Заголовок1"/>
    <w:basedOn w:val="a2"/>
    <w:next w:val="af5"/>
    <w:rsid w:val="008123CA"/>
    <w:pPr>
      <w:keepNext/>
      <w:suppressAutoHyphens/>
      <w:spacing w:before="240" w:after="120"/>
    </w:pPr>
    <w:rPr>
      <w:rFonts w:ascii="Arial" w:eastAsia="Arial Unicode MS" w:hAnsi="Arial" w:cs="Tahoma"/>
      <w:sz w:val="28"/>
      <w:szCs w:val="28"/>
      <w:lang w:eastAsia="ar-SA"/>
    </w:rPr>
  </w:style>
  <w:style w:type="paragraph" w:customStyle="1" w:styleId="msonormalcxspmiddle">
    <w:name w:val="msonormalcxspmiddle"/>
    <w:basedOn w:val="a2"/>
    <w:rsid w:val="008123CA"/>
    <w:pPr>
      <w:spacing w:before="100" w:beforeAutospacing="1" w:after="100" w:afterAutospacing="1"/>
    </w:pPr>
  </w:style>
  <w:style w:type="paragraph" w:styleId="2a">
    <w:name w:val="Body Text 2"/>
    <w:basedOn w:val="a2"/>
    <w:link w:val="2b"/>
    <w:unhideWhenUsed/>
    <w:rsid w:val="007F35E3"/>
    <w:pPr>
      <w:spacing w:after="120" w:line="480" w:lineRule="auto"/>
    </w:pPr>
  </w:style>
  <w:style w:type="character" w:customStyle="1" w:styleId="2b">
    <w:name w:val="Основной текст 2 Знак"/>
    <w:basedOn w:val="a3"/>
    <w:link w:val="2a"/>
    <w:uiPriority w:val="99"/>
    <w:rsid w:val="007F35E3"/>
    <w:rPr>
      <w:rFonts w:ascii="Times New Roman" w:eastAsia="Times New Roman" w:hAnsi="Times New Roman" w:cs="Times New Roman"/>
      <w:sz w:val="24"/>
      <w:szCs w:val="24"/>
      <w:lang w:eastAsia="ru-RU"/>
    </w:rPr>
  </w:style>
  <w:style w:type="paragraph" w:customStyle="1" w:styleId="16">
    <w:name w:val="Заголовок 1 Галя"/>
    <w:basedOn w:val="a2"/>
    <w:rsid w:val="007360CD"/>
    <w:pPr>
      <w:jc w:val="center"/>
    </w:pPr>
    <w:rPr>
      <w:b/>
      <w:sz w:val="28"/>
      <w:szCs w:val="28"/>
      <w:lang w:val="en-US"/>
    </w:rPr>
  </w:style>
  <w:style w:type="character" w:customStyle="1" w:styleId="aff5">
    <w:name w:val="Цветовое выделение"/>
    <w:uiPriority w:val="99"/>
    <w:rsid w:val="001E5372"/>
    <w:rPr>
      <w:b/>
      <w:bCs/>
      <w:color w:val="26282F"/>
    </w:rPr>
  </w:style>
  <w:style w:type="character" w:styleId="aff6">
    <w:name w:val="page number"/>
    <w:basedOn w:val="a3"/>
    <w:rsid w:val="00721C18"/>
    <w:rPr>
      <w:rFonts w:cs="Times New Roman"/>
    </w:rPr>
  </w:style>
  <w:style w:type="paragraph" w:styleId="aff7">
    <w:name w:val="caption"/>
    <w:basedOn w:val="a2"/>
    <w:next w:val="a2"/>
    <w:qFormat/>
    <w:rsid w:val="00BD561C"/>
    <w:pPr>
      <w:jc w:val="center"/>
    </w:pPr>
    <w:rPr>
      <w:b/>
      <w:sz w:val="28"/>
      <w:szCs w:val="20"/>
    </w:rPr>
  </w:style>
  <w:style w:type="paragraph" w:customStyle="1" w:styleId="aff8">
    <w:name w:val="Знак"/>
    <w:basedOn w:val="a2"/>
    <w:rsid w:val="00BD561C"/>
    <w:pPr>
      <w:spacing w:after="160" w:line="240" w:lineRule="exact"/>
    </w:pPr>
    <w:rPr>
      <w:rFonts w:ascii="Verdana" w:hAnsi="Verdana"/>
      <w:sz w:val="20"/>
      <w:szCs w:val="20"/>
      <w:lang w:val="en-US" w:eastAsia="en-US"/>
    </w:rPr>
  </w:style>
  <w:style w:type="paragraph" w:customStyle="1" w:styleId="81">
    <w:name w:val="Знак8"/>
    <w:basedOn w:val="a2"/>
    <w:rsid w:val="00BD561C"/>
    <w:pPr>
      <w:spacing w:after="160" w:line="240" w:lineRule="exact"/>
    </w:pPr>
    <w:rPr>
      <w:rFonts w:ascii="Verdana" w:hAnsi="Verdana"/>
      <w:sz w:val="20"/>
      <w:szCs w:val="20"/>
      <w:lang w:val="en-US" w:eastAsia="en-US"/>
    </w:rPr>
  </w:style>
  <w:style w:type="paragraph" w:customStyle="1" w:styleId="aff9">
    <w:name w:val="Знак Знак Знак Знак"/>
    <w:basedOn w:val="a2"/>
    <w:rsid w:val="00BD561C"/>
    <w:pPr>
      <w:spacing w:after="160" w:line="240" w:lineRule="exact"/>
    </w:pPr>
    <w:rPr>
      <w:rFonts w:ascii="Verdana" w:hAnsi="Verdana"/>
      <w:sz w:val="20"/>
      <w:szCs w:val="20"/>
      <w:lang w:val="en-US" w:eastAsia="en-US"/>
    </w:rPr>
  </w:style>
  <w:style w:type="paragraph" w:customStyle="1" w:styleId="ConsPlusCell">
    <w:name w:val="ConsPlusCell"/>
    <w:rsid w:val="00BD561C"/>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a">
    <w:name w:val="Знак Знак Знак"/>
    <w:basedOn w:val="a2"/>
    <w:rsid w:val="00BD561C"/>
    <w:pPr>
      <w:spacing w:after="160" w:line="240" w:lineRule="exact"/>
    </w:pPr>
    <w:rPr>
      <w:rFonts w:ascii="Verdana" w:hAnsi="Verdana"/>
      <w:sz w:val="20"/>
      <w:szCs w:val="20"/>
      <w:lang w:val="en-US" w:eastAsia="en-US"/>
    </w:rPr>
  </w:style>
  <w:style w:type="character" w:customStyle="1" w:styleId="affb">
    <w:name w:val="Не вступил в силу"/>
    <w:rsid w:val="00BD561C"/>
    <w:rPr>
      <w:color w:val="008080"/>
    </w:rPr>
  </w:style>
  <w:style w:type="paragraph" w:customStyle="1" w:styleId="affc">
    <w:name w:val="Таблицы (моноширинный)"/>
    <w:basedOn w:val="a2"/>
    <w:next w:val="a2"/>
    <w:uiPriority w:val="99"/>
    <w:rsid w:val="00BD561C"/>
    <w:pPr>
      <w:widowControl w:val="0"/>
      <w:autoSpaceDE w:val="0"/>
      <w:autoSpaceDN w:val="0"/>
      <w:adjustRightInd w:val="0"/>
      <w:jc w:val="both"/>
    </w:pPr>
    <w:rPr>
      <w:rFonts w:ascii="Courier New" w:hAnsi="Courier New" w:cs="Courier New"/>
    </w:rPr>
  </w:style>
  <w:style w:type="paragraph" w:customStyle="1" w:styleId="affd">
    <w:name w:val="Комментарий"/>
    <w:basedOn w:val="a2"/>
    <w:next w:val="a2"/>
    <w:rsid w:val="00BD561C"/>
    <w:pPr>
      <w:widowControl w:val="0"/>
      <w:autoSpaceDE w:val="0"/>
      <w:autoSpaceDN w:val="0"/>
      <w:adjustRightInd w:val="0"/>
      <w:ind w:left="170"/>
      <w:jc w:val="both"/>
    </w:pPr>
    <w:rPr>
      <w:rFonts w:ascii="Arial" w:hAnsi="Arial"/>
      <w:i/>
      <w:iCs/>
      <w:color w:val="800080"/>
    </w:rPr>
  </w:style>
  <w:style w:type="paragraph" w:customStyle="1" w:styleId="61">
    <w:name w:val="Знак6"/>
    <w:basedOn w:val="a2"/>
    <w:rsid w:val="00BD561C"/>
    <w:pPr>
      <w:spacing w:after="160" w:line="240" w:lineRule="exact"/>
    </w:pPr>
    <w:rPr>
      <w:rFonts w:ascii="Verdana" w:hAnsi="Verdana" w:cs="Verdana"/>
      <w:sz w:val="20"/>
      <w:szCs w:val="20"/>
      <w:lang w:val="en-US" w:eastAsia="en-US"/>
    </w:rPr>
  </w:style>
  <w:style w:type="paragraph" w:customStyle="1" w:styleId="affe">
    <w:name w:val="Моноширинный"/>
    <w:basedOn w:val="a2"/>
    <w:next w:val="a2"/>
    <w:rsid w:val="00BD561C"/>
    <w:pPr>
      <w:widowControl w:val="0"/>
      <w:autoSpaceDE w:val="0"/>
      <w:autoSpaceDN w:val="0"/>
      <w:adjustRightInd w:val="0"/>
      <w:jc w:val="both"/>
    </w:pPr>
    <w:rPr>
      <w:rFonts w:ascii="Courier New" w:hAnsi="Courier New" w:cs="Courier New"/>
    </w:rPr>
  </w:style>
  <w:style w:type="character" w:styleId="afff">
    <w:name w:val="footnote reference"/>
    <w:rsid w:val="00BD561C"/>
    <w:rPr>
      <w:vertAlign w:val="superscript"/>
    </w:rPr>
  </w:style>
  <w:style w:type="paragraph" w:customStyle="1" w:styleId="2c">
    <w:name w:val="Знак Знак Знак Знак2"/>
    <w:basedOn w:val="a2"/>
    <w:rsid w:val="00BD561C"/>
    <w:pPr>
      <w:spacing w:after="160" w:line="240" w:lineRule="exact"/>
    </w:pPr>
    <w:rPr>
      <w:rFonts w:ascii="Verdana" w:hAnsi="Verdana"/>
      <w:sz w:val="20"/>
      <w:szCs w:val="20"/>
      <w:lang w:val="en-US" w:eastAsia="en-US"/>
    </w:rPr>
  </w:style>
  <w:style w:type="character" w:styleId="afff0">
    <w:name w:val="Emphasis"/>
    <w:uiPriority w:val="20"/>
    <w:qFormat/>
    <w:rsid w:val="00BD561C"/>
    <w:rPr>
      <w:i/>
      <w:iCs/>
    </w:rPr>
  </w:style>
  <w:style w:type="paragraph" w:customStyle="1" w:styleId="Centered">
    <w:name w:val="Centered"/>
    <w:uiPriority w:val="99"/>
    <w:rsid w:val="00112B81"/>
    <w:pPr>
      <w:widowControl w:val="0"/>
      <w:autoSpaceDE w:val="0"/>
      <w:autoSpaceDN w:val="0"/>
      <w:adjustRightInd w:val="0"/>
      <w:spacing w:after="0" w:line="240" w:lineRule="auto"/>
      <w:jc w:val="center"/>
    </w:pPr>
    <w:rPr>
      <w:rFonts w:ascii="Arial" w:eastAsia="Times New Roman" w:hAnsi="Arial" w:cs="Arial"/>
      <w:sz w:val="24"/>
      <w:szCs w:val="24"/>
      <w:lang w:eastAsia="ru-RU"/>
    </w:rPr>
  </w:style>
  <w:style w:type="paragraph" w:customStyle="1" w:styleId="ParagraphStyle">
    <w:name w:val="Paragraph Style"/>
    <w:rsid w:val="00112B81"/>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afff1">
    <w:name w:val="Plain Text"/>
    <w:basedOn w:val="a2"/>
    <w:link w:val="afff2"/>
    <w:uiPriority w:val="99"/>
    <w:unhideWhenUsed/>
    <w:rsid w:val="00112B81"/>
    <w:rPr>
      <w:rFonts w:ascii="Calibri" w:hAnsi="Calibri"/>
      <w:sz w:val="22"/>
      <w:szCs w:val="21"/>
      <w:lang w:eastAsia="en-US"/>
    </w:rPr>
  </w:style>
  <w:style w:type="character" w:customStyle="1" w:styleId="afff2">
    <w:name w:val="Текст Знак"/>
    <w:basedOn w:val="a3"/>
    <w:link w:val="afff1"/>
    <w:uiPriority w:val="99"/>
    <w:rsid w:val="00112B81"/>
    <w:rPr>
      <w:rFonts w:ascii="Calibri" w:eastAsia="Times New Roman" w:hAnsi="Calibri" w:cs="Times New Roman"/>
      <w:szCs w:val="21"/>
    </w:rPr>
  </w:style>
  <w:style w:type="character" w:customStyle="1" w:styleId="grame">
    <w:name w:val="grame"/>
    <w:rsid w:val="00112B81"/>
    <w:rPr>
      <w:rFonts w:cs="Times New Roman"/>
    </w:rPr>
  </w:style>
  <w:style w:type="paragraph" w:customStyle="1" w:styleId="17">
    <w:name w:val="Обычный1"/>
    <w:rsid w:val="00112B81"/>
    <w:pPr>
      <w:widowControl w:val="0"/>
      <w:snapToGrid w:val="0"/>
      <w:spacing w:before="280" w:after="0"/>
      <w:jc w:val="center"/>
    </w:pPr>
    <w:rPr>
      <w:rFonts w:ascii="Times New Roman" w:eastAsia="Times New Roman" w:hAnsi="Times New Roman" w:cs="Times New Roman"/>
      <w:sz w:val="28"/>
      <w:szCs w:val="28"/>
      <w:lang w:eastAsia="ru-RU"/>
    </w:rPr>
  </w:style>
  <w:style w:type="paragraph" w:customStyle="1" w:styleId="FR1">
    <w:name w:val="FR1"/>
    <w:rsid w:val="00112B81"/>
    <w:pPr>
      <w:widowControl w:val="0"/>
      <w:snapToGrid w:val="0"/>
      <w:spacing w:after="0" w:line="240" w:lineRule="auto"/>
      <w:jc w:val="center"/>
    </w:pPr>
    <w:rPr>
      <w:rFonts w:ascii="Times New Roman" w:eastAsia="Times New Roman" w:hAnsi="Times New Roman" w:cs="Times New Roman"/>
      <w:sz w:val="32"/>
      <w:szCs w:val="32"/>
      <w:lang w:eastAsia="ru-RU"/>
    </w:rPr>
  </w:style>
  <w:style w:type="paragraph" w:styleId="33">
    <w:name w:val="Body Text Indent 3"/>
    <w:basedOn w:val="a2"/>
    <w:link w:val="34"/>
    <w:rsid w:val="00112B81"/>
    <w:pPr>
      <w:spacing w:after="120"/>
      <w:ind w:left="283"/>
    </w:pPr>
    <w:rPr>
      <w:sz w:val="16"/>
      <w:szCs w:val="16"/>
    </w:rPr>
  </w:style>
  <w:style w:type="character" w:customStyle="1" w:styleId="34">
    <w:name w:val="Основной текст с отступом 3 Знак"/>
    <w:basedOn w:val="a3"/>
    <w:link w:val="33"/>
    <w:rsid w:val="00112B81"/>
    <w:rPr>
      <w:rFonts w:ascii="Times New Roman" w:eastAsia="Times New Roman" w:hAnsi="Times New Roman" w:cs="Times New Roman"/>
      <w:sz w:val="16"/>
      <w:szCs w:val="16"/>
    </w:rPr>
  </w:style>
  <w:style w:type="character" w:styleId="afff3">
    <w:name w:val="annotation reference"/>
    <w:rsid w:val="00112B81"/>
    <w:rPr>
      <w:sz w:val="16"/>
      <w:szCs w:val="16"/>
    </w:rPr>
  </w:style>
  <w:style w:type="paragraph" w:styleId="afff4">
    <w:name w:val="annotation text"/>
    <w:basedOn w:val="a2"/>
    <w:link w:val="afff5"/>
    <w:rsid w:val="00112B81"/>
    <w:rPr>
      <w:sz w:val="20"/>
      <w:szCs w:val="20"/>
    </w:rPr>
  </w:style>
  <w:style w:type="character" w:customStyle="1" w:styleId="afff5">
    <w:name w:val="Текст примечания Знак"/>
    <w:basedOn w:val="a3"/>
    <w:link w:val="afff4"/>
    <w:rsid w:val="00112B81"/>
    <w:rPr>
      <w:rFonts w:ascii="Times New Roman" w:eastAsia="Times New Roman" w:hAnsi="Times New Roman" w:cs="Times New Roman"/>
      <w:sz w:val="20"/>
      <w:szCs w:val="20"/>
      <w:lang w:eastAsia="ru-RU"/>
    </w:rPr>
  </w:style>
  <w:style w:type="paragraph" w:styleId="afff6">
    <w:name w:val="annotation subject"/>
    <w:basedOn w:val="afff4"/>
    <w:next w:val="afff4"/>
    <w:link w:val="afff7"/>
    <w:rsid w:val="00112B81"/>
    <w:rPr>
      <w:b/>
      <w:bCs/>
    </w:rPr>
  </w:style>
  <w:style w:type="character" w:customStyle="1" w:styleId="afff7">
    <w:name w:val="Тема примечания Знак"/>
    <w:basedOn w:val="afff5"/>
    <w:link w:val="afff6"/>
    <w:rsid w:val="00112B81"/>
    <w:rPr>
      <w:rFonts w:ascii="Times New Roman" w:eastAsia="Times New Roman" w:hAnsi="Times New Roman" w:cs="Times New Roman"/>
      <w:b/>
      <w:bCs/>
      <w:sz w:val="20"/>
      <w:szCs w:val="20"/>
      <w:lang w:eastAsia="ru-RU"/>
    </w:rPr>
  </w:style>
  <w:style w:type="paragraph" w:customStyle="1" w:styleId="afff8">
    <w:name w:val="Знак Знак Знак Знак Знак Знак Знак"/>
    <w:basedOn w:val="a2"/>
    <w:rsid w:val="00112B81"/>
    <w:pPr>
      <w:spacing w:before="100" w:beforeAutospacing="1" w:after="100" w:afterAutospacing="1"/>
      <w:jc w:val="both"/>
    </w:pPr>
    <w:rPr>
      <w:rFonts w:ascii="Tahoma" w:hAnsi="Tahoma"/>
      <w:sz w:val="20"/>
      <w:szCs w:val="20"/>
      <w:lang w:val="en-US" w:eastAsia="en-US"/>
    </w:rPr>
  </w:style>
  <w:style w:type="paragraph" w:customStyle="1" w:styleId="71">
    <w:name w:val="Знак7"/>
    <w:basedOn w:val="a2"/>
    <w:rsid w:val="00112B81"/>
    <w:pPr>
      <w:spacing w:after="160" w:line="240" w:lineRule="exact"/>
    </w:pPr>
    <w:rPr>
      <w:rFonts w:ascii="Verdana" w:hAnsi="Verdana"/>
      <w:lang w:val="en-US" w:eastAsia="en-US"/>
    </w:rPr>
  </w:style>
  <w:style w:type="paragraph" w:customStyle="1" w:styleId="ParagraphStyle1">
    <w:name w:val="Paragraph Style1"/>
    <w:uiPriority w:val="99"/>
    <w:rsid w:val="00112B81"/>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Centered1">
    <w:name w:val="Centered1"/>
    <w:uiPriority w:val="99"/>
    <w:rsid w:val="00112B81"/>
    <w:pPr>
      <w:widowControl w:val="0"/>
      <w:autoSpaceDE w:val="0"/>
      <w:autoSpaceDN w:val="0"/>
      <w:adjustRightInd w:val="0"/>
      <w:spacing w:after="0" w:line="240" w:lineRule="auto"/>
      <w:jc w:val="center"/>
    </w:pPr>
    <w:rPr>
      <w:rFonts w:ascii="Arial" w:eastAsia="Times New Roman" w:hAnsi="Arial" w:cs="Arial"/>
      <w:sz w:val="24"/>
      <w:szCs w:val="24"/>
      <w:lang w:eastAsia="ru-RU"/>
    </w:rPr>
  </w:style>
  <w:style w:type="character" w:customStyle="1" w:styleId="Normaltext">
    <w:name w:val="Normal text"/>
    <w:uiPriority w:val="99"/>
    <w:rsid w:val="00112B81"/>
    <w:rPr>
      <w:sz w:val="20"/>
    </w:rPr>
  </w:style>
  <w:style w:type="character" w:customStyle="1" w:styleId="Heading">
    <w:name w:val="Heading"/>
    <w:uiPriority w:val="99"/>
    <w:rsid w:val="00112B81"/>
    <w:rPr>
      <w:b/>
      <w:color w:val="0000FF"/>
      <w:sz w:val="20"/>
    </w:rPr>
  </w:style>
  <w:style w:type="character" w:customStyle="1" w:styleId="Subheading">
    <w:name w:val="Subheading"/>
    <w:uiPriority w:val="99"/>
    <w:rsid w:val="00112B81"/>
    <w:rPr>
      <w:b/>
      <w:color w:val="000080"/>
      <w:sz w:val="20"/>
    </w:rPr>
  </w:style>
  <w:style w:type="character" w:customStyle="1" w:styleId="Keywords">
    <w:name w:val="Keywords"/>
    <w:uiPriority w:val="99"/>
    <w:rsid w:val="00112B81"/>
    <w:rPr>
      <w:i/>
      <w:color w:val="800000"/>
      <w:sz w:val="20"/>
    </w:rPr>
  </w:style>
  <w:style w:type="character" w:customStyle="1" w:styleId="Jump1">
    <w:name w:val="Jump 1"/>
    <w:uiPriority w:val="99"/>
    <w:rsid w:val="00112B81"/>
    <w:rPr>
      <w:color w:val="008000"/>
      <w:sz w:val="20"/>
      <w:u w:val="single"/>
    </w:rPr>
  </w:style>
  <w:style w:type="character" w:customStyle="1" w:styleId="Jump2">
    <w:name w:val="Jump 2"/>
    <w:uiPriority w:val="99"/>
    <w:rsid w:val="00112B81"/>
    <w:rPr>
      <w:color w:val="008000"/>
      <w:sz w:val="20"/>
      <w:u w:val="single"/>
    </w:rPr>
  </w:style>
  <w:style w:type="character" w:customStyle="1" w:styleId="Normaltext1">
    <w:name w:val="Normal text1"/>
    <w:uiPriority w:val="99"/>
    <w:rsid w:val="00112B81"/>
    <w:rPr>
      <w:rFonts w:ascii="Times New Roman" w:hAnsi="Times New Roman"/>
    </w:rPr>
  </w:style>
  <w:style w:type="character" w:customStyle="1" w:styleId="Heading1">
    <w:name w:val="Heading1"/>
    <w:uiPriority w:val="99"/>
    <w:rsid w:val="00112B81"/>
    <w:rPr>
      <w:rFonts w:ascii="Times New Roman" w:hAnsi="Times New Roman"/>
      <w:b/>
      <w:color w:val="000000"/>
    </w:rPr>
  </w:style>
  <w:style w:type="character" w:customStyle="1" w:styleId="Subheading1">
    <w:name w:val="Subheading1"/>
    <w:uiPriority w:val="99"/>
    <w:rsid w:val="00112B81"/>
    <w:rPr>
      <w:rFonts w:ascii="Times New Roman" w:hAnsi="Times New Roman"/>
      <w:b/>
      <w:color w:val="C0C0C0"/>
    </w:rPr>
  </w:style>
  <w:style w:type="character" w:customStyle="1" w:styleId="Keywords1">
    <w:name w:val="Keywords1"/>
    <w:uiPriority w:val="99"/>
    <w:rsid w:val="00112B81"/>
    <w:rPr>
      <w:rFonts w:ascii="Times New Roman" w:hAnsi="Times New Roman"/>
      <w:b/>
      <w:color w:val="FF0000"/>
    </w:rPr>
  </w:style>
  <w:style w:type="character" w:customStyle="1" w:styleId="Jump11">
    <w:name w:val="Jump 11"/>
    <w:uiPriority w:val="99"/>
    <w:rsid w:val="00112B81"/>
    <w:rPr>
      <w:rFonts w:ascii="Times New Roman" w:hAnsi="Times New Roman"/>
      <w:color w:val="0000FF"/>
      <w:u w:val="single"/>
    </w:rPr>
  </w:style>
  <w:style w:type="character" w:customStyle="1" w:styleId="Jump21">
    <w:name w:val="Jump 21"/>
    <w:uiPriority w:val="99"/>
    <w:rsid w:val="00112B81"/>
    <w:rPr>
      <w:rFonts w:ascii="Times New Roman" w:hAnsi="Times New Roman"/>
      <w:color w:val="008000"/>
      <w:u w:val="single"/>
    </w:rPr>
  </w:style>
  <w:style w:type="character" w:customStyle="1" w:styleId="9pt">
    <w:name w:val="Основной текст + 9 pt"/>
    <w:aliases w:val="Полужирный,Малые прописные,Интервал 0 pt"/>
    <w:rsid w:val="00112B81"/>
    <w:rPr>
      <w:b/>
      <w:bCs/>
      <w:smallCaps/>
      <w:spacing w:val="10"/>
      <w:sz w:val="18"/>
      <w:szCs w:val="18"/>
      <w:shd w:val="clear" w:color="auto" w:fill="FFFFFF"/>
    </w:rPr>
  </w:style>
  <w:style w:type="character" w:customStyle="1" w:styleId="afff9">
    <w:name w:val="Основной текст + Полужирный"/>
    <w:rsid w:val="00112B81"/>
    <w:rPr>
      <w:b/>
      <w:bCs/>
      <w:sz w:val="26"/>
      <w:szCs w:val="26"/>
      <w:shd w:val="clear" w:color="auto" w:fill="FFFFFF"/>
    </w:rPr>
  </w:style>
  <w:style w:type="character" w:customStyle="1" w:styleId="afffa">
    <w:name w:val="Основной шрифт"/>
    <w:rsid w:val="00112B81"/>
  </w:style>
  <w:style w:type="paragraph" w:styleId="35">
    <w:name w:val="Body Text 3"/>
    <w:basedOn w:val="a2"/>
    <w:link w:val="36"/>
    <w:rsid w:val="00112B81"/>
    <w:pPr>
      <w:jc w:val="both"/>
    </w:pPr>
    <w:rPr>
      <w:color w:val="000000"/>
      <w:sz w:val="28"/>
      <w:szCs w:val="28"/>
    </w:rPr>
  </w:style>
  <w:style w:type="character" w:customStyle="1" w:styleId="36">
    <w:name w:val="Основной текст 3 Знак"/>
    <w:basedOn w:val="a3"/>
    <w:link w:val="35"/>
    <w:rsid w:val="00112B81"/>
    <w:rPr>
      <w:rFonts w:ascii="Times New Roman" w:eastAsia="Times New Roman" w:hAnsi="Times New Roman" w:cs="Times New Roman"/>
      <w:color w:val="000000"/>
      <w:sz w:val="28"/>
      <w:szCs w:val="28"/>
    </w:rPr>
  </w:style>
  <w:style w:type="paragraph" w:customStyle="1" w:styleId="u">
    <w:name w:val="u"/>
    <w:basedOn w:val="a2"/>
    <w:rsid w:val="00112B81"/>
    <w:pPr>
      <w:ind w:firstLine="284"/>
      <w:jc w:val="both"/>
    </w:pPr>
    <w:rPr>
      <w:color w:val="000000"/>
    </w:rPr>
  </w:style>
  <w:style w:type="paragraph" w:customStyle="1" w:styleId="310">
    <w:name w:val="Основной текст с отступом 31"/>
    <w:basedOn w:val="a2"/>
    <w:rsid w:val="00112B81"/>
    <w:pPr>
      <w:spacing w:line="360" w:lineRule="auto"/>
      <w:ind w:left="284"/>
    </w:pPr>
    <w:rPr>
      <w:sz w:val="28"/>
      <w:szCs w:val="20"/>
      <w:lang w:eastAsia="ar-SA"/>
    </w:rPr>
  </w:style>
  <w:style w:type="paragraph" w:customStyle="1" w:styleId="220">
    <w:name w:val="Основной текст 22"/>
    <w:basedOn w:val="a2"/>
    <w:rsid w:val="00112B81"/>
    <w:pPr>
      <w:overflowPunct w:val="0"/>
      <w:autoSpaceDE w:val="0"/>
      <w:autoSpaceDN w:val="0"/>
      <w:adjustRightInd w:val="0"/>
      <w:textAlignment w:val="baseline"/>
    </w:pPr>
    <w:rPr>
      <w:sz w:val="28"/>
      <w:szCs w:val="20"/>
    </w:rPr>
  </w:style>
  <w:style w:type="character" w:customStyle="1" w:styleId="120">
    <w:name w:val="Основной текст + 12"/>
    <w:aliases w:val="5 pt"/>
    <w:rsid w:val="00112B81"/>
    <w:rPr>
      <w:sz w:val="25"/>
      <w:szCs w:val="25"/>
      <w:lang w:bidi="ar-SA"/>
    </w:rPr>
  </w:style>
  <w:style w:type="paragraph" w:styleId="afffb">
    <w:name w:val="footnote text"/>
    <w:basedOn w:val="a2"/>
    <w:link w:val="afffc"/>
    <w:unhideWhenUsed/>
    <w:rsid w:val="00112B81"/>
    <w:rPr>
      <w:sz w:val="20"/>
      <w:szCs w:val="20"/>
    </w:rPr>
  </w:style>
  <w:style w:type="character" w:customStyle="1" w:styleId="afffc">
    <w:name w:val="Текст сноски Знак"/>
    <w:basedOn w:val="a3"/>
    <w:link w:val="afffb"/>
    <w:rsid w:val="00112B81"/>
    <w:rPr>
      <w:rFonts w:ascii="Times New Roman" w:eastAsia="Times New Roman" w:hAnsi="Times New Roman" w:cs="Times New Roman"/>
      <w:sz w:val="20"/>
      <w:szCs w:val="20"/>
    </w:rPr>
  </w:style>
  <w:style w:type="paragraph" w:customStyle="1" w:styleId="Default">
    <w:name w:val="Default"/>
    <w:rsid w:val="00340D8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formattext">
    <w:name w:val="formattext"/>
    <w:basedOn w:val="a2"/>
    <w:rsid w:val="00ED213A"/>
    <w:pPr>
      <w:spacing w:before="100" w:beforeAutospacing="1" w:after="100" w:afterAutospacing="1"/>
    </w:pPr>
  </w:style>
  <w:style w:type="paragraph" w:customStyle="1" w:styleId="consplusnormal1">
    <w:name w:val="consplusnormal"/>
    <w:basedOn w:val="a2"/>
    <w:rsid w:val="00ED213A"/>
    <w:pPr>
      <w:spacing w:before="100" w:beforeAutospacing="1" w:after="100" w:afterAutospacing="1"/>
    </w:pPr>
  </w:style>
  <w:style w:type="paragraph" w:customStyle="1" w:styleId="230">
    <w:name w:val="Основной текст 23"/>
    <w:basedOn w:val="a2"/>
    <w:rsid w:val="00D05CE3"/>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afffd">
    <w:name w:val="Нормальный (таблица)"/>
    <w:basedOn w:val="a2"/>
    <w:next w:val="a2"/>
    <w:uiPriority w:val="99"/>
    <w:rsid w:val="00DA0120"/>
    <w:pPr>
      <w:widowControl w:val="0"/>
      <w:autoSpaceDE w:val="0"/>
      <w:autoSpaceDN w:val="0"/>
      <w:adjustRightInd w:val="0"/>
      <w:jc w:val="both"/>
    </w:pPr>
    <w:rPr>
      <w:rFonts w:ascii="Arial" w:hAnsi="Arial"/>
    </w:rPr>
  </w:style>
  <w:style w:type="character" w:customStyle="1" w:styleId="18">
    <w:name w:val="Заголовок №1_"/>
    <w:link w:val="19"/>
    <w:rsid w:val="006B7F4D"/>
    <w:rPr>
      <w:b/>
      <w:bCs/>
      <w:shd w:val="clear" w:color="auto" w:fill="FFFFFF"/>
    </w:rPr>
  </w:style>
  <w:style w:type="paragraph" w:customStyle="1" w:styleId="19">
    <w:name w:val="Заголовок №1"/>
    <w:basedOn w:val="a2"/>
    <w:link w:val="18"/>
    <w:rsid w:val="006B7F4D"/>
    <w:pPr>
      <w:widowControl w:val="0"/>
      <w:shd w:val="clear" w:color="auto" w:fill="FFFFFF"/>
      <w:spacing w:before="580" w:line="266" w:lineRule="exact"/>
      <w:jc w:val="center"/>
      <w:outlineLvl w:val="0"/>
    </w:pPr>
    <w:rPr>
      <w:rFonts w:asciiTheme="minorHAnsi" w:eastAsiaTheme="minorHAnsi" w:hAnsiTheme="minorHAnsi" w:cstheme="minorBidi"/>
      <w:b/>
      <w:bCs/>
      <w:sz w:val="22"/>
      <w:szCs w:val="22"/>
      <w:lang w:eastAsia="en-US"/>
    </w:rPr>
  </w:style>
  <w:style w:type="character" w:customStyle="1" w:styleId="37">
    <w:name w:val="Основной текст (3)_"/>
    <w:link w:val="38"/>
    <w:rsid w:val="006B7F4D"/>
    <w:rPr>
      <w:b/>
      <w:bCs/>
      <w:shd w:val="clear" w:color="auto" w:fill="FFFFFF"/>
    </w:rPr>
  </w:style>
  <w:style w:type="paragraph" w:customStyle="1" w:styleId="38">
    <w:name w:val="Основной текст (3)"/>
    <w:basedOn w:val="a2"/>
    <w:link w:val="37"/>
    <w:rsid w:val="006B7F4D"/>
    <w:pPr>
      <w:widowControl w:val="0"/>
      <w:shd w:val="clear" w:color="auto" w:fill="FFFFFF"/>
      <w:spacing w:after="320" w:line="266" w:lineRule="exact"/>
      <w:jc w:val="center"/>
    </w:pPr>
    <w:rPr>
      <w:rFonts w:asciiTheme="minorHAnsi" w:eastAsiaTheme="minorHAnsi" w:hAnsiTheme="minorHAnsi" w:cstheme="minorBidi"/>
      <w:b/>
      <w:bCs/>
      <w:sz w:val="22"/>
      <w:szCs w:val="22"/>
      <w:lang w:eastAsia="en-US"/>
    </w:rPr>
  </w:style>
  <w:style w:type="character" w:customStyle="1" w:styleId="2d">
    <w:name w:val="Основной текст (2)_"/>
    <w:basedOn w:val="a3"/>
    <w:link w:val="2e"/>
    <w:rsid w:val="005800C7"/>
    <w:rPr>
      <w:rFonts w:ascii="Times New Roman" w:eastAsia="Times New Roman" w:hAnsi="Times New Roman" w:cs="Times New Roman"/>
      <w:shd w:val="clear" w:color="auto" w:fill="FFFFFF"/>
    </w:rPr>
  </w:style>
  <w:style w:type="paragraph" w:customStyle="1" w:styleId="2e">
    <w:name w:val="Основной текст (2)"/>
    <w:basedOn w:val="a2"/>
    <w:link w:val="2d"/>
    <w:rsid w:val="005800C7"/>
    <w:pPr>
      <w:widowControl w:val="0"/>
      <w:shd w:val="clear" w:color="auto" w:fill="FFFFFF"/>
      <w:spacing w:before="1440" w:line="293" w:lineRule="exact"/>
    </w:pPr>
    <w:rPr>
      <w:sz w:val="22"/>
      <w:szCs w:val="22"/>
      <w:lang w:eastAsia="en-US"/>
    </w:rPr>
  </w:style>
  <w:style w:type="paragraph" w:customStyle="1" w:styleId="font5">
    <w:name w:val="font5"/>
    <w:basedOn w:val="a2"/>
    <w:rsid w:val="00F32B8A"/>
    <w:pPr>
      <w:spacing w:before="100" w:beforeAutospacing="1" w:after="100" w:afterAutospacing="1"/>
    </w:pPr>
  </w:style>
  <w:style w:type="paragraph" w:customStyle="1" w:styleId="font6">
    <w:name w:val="font6"/>
    <w:basedOn w:val="a2"/>
    <w:rsid w:val="00F32B8A"/>
    <w:pPr>
      <w:spacing w:before="100" w:beforeAutospacing="1" w:after="100" w:afterAutospacing="1"/>
    </w:pPr>
  </w:style>
  <w:style w:type="paragraph" w:styleId="afffe">
    <w:name w:val="Body Text First Indent"/>
    <w:basedOn w:val="af5"/>
    <w:link w:val="affff"/>
    <w:rsid w:val="008152F4"/>
    <w:pPr>
      <w:ind w:firstLine="210"/>
    </w:pPr>
    <w:rPr>
      <w:sz w:val="20"/>
      <w:szCs w:val="20"/>
    </w:rPr>
  </w:style>
  <w:style w:type="character" w:customStyle="1" w:styleId="affff">
    <w:name w:val="Красная строка Знак"/>
    <w:basedOn w:val="af6"/>
    <w:link w:val="afffe"/>
    <w:rsid w:val="008152F4"/>
    <w:rPr>
      <w:rFonts w:ascii="Times New Roman" w:eastAsia="Times New Roman" w:hAnsi="Times New Roman" w:cs="Times New Roman"/>
      <w:sz w:val="20"/>
      <w:szCs w:val="20"/>
      <w:lang w:eastAsia="ru-RU"/>
    </w:rPr>
  </w:style>
  <w:style w:type="paragraph" w:styleId="affff0">
    <w:name w:val="Document Map"/>
    <w:basedOn w:val="a2"/>
    <w:link w:val="affff1"/>
    <w:rsid w:val="008152F4"/>
    <w:pPr>
      <w:shd w:val="clear" w:color="auto" w:fill="000080"/>
    </w:pPr>
    <w:rPr>
      <w:rFonts w:ascii="Tahoma" w:hAnsi="Tahoma" w:cs="Tahoma"/>
      <w:sz w:val="20"/>
      <w:szCs w:val="20"/>
    </w:rPr>
  </w:style>
  <w:style w:type="character" w:customStyle="1" w:styleId="affff1">
    <w:name w:val="Схема документа Знак"/>
    <w:basedOn w:val="a3"/>
    <w:link w:val="affff0"/>
    <w:rsid w:val="008152F4"/>
    <w:rPr>
      <w:rFonts w:ascii="Tahoma" w:eastAsia="Times New Roman" w:hAnsi="Tahoma" w:cs="Tahoma"/>
      <w:sz w:val="20"/>
      <w:szCs w:val="20"/>
      <w:shd w:val="clear" w:color="auto" w:fill="000080"/>
      <w:lang w:eastAsia="ru-RU"/>
    </w:rPr>
  </w:style>
  <w:style w:type="paragraph" w:customStyle="1" w:styleId="43">
    <w:name w:val="Основной текст4"/>
    <w:basedOn w:val="a2"/>
    <w:rsid w:val="008152F4"/>
    <w:pPr>
      <w:shd w:val="clear" w:color="auto" w:fill="FFFFFF"/>
      <w:spacing w:before="660" w:after="660" w:line="0" w:lineRule="atLeast"/>
      <w:ind w:hanging="500"/>
      <w:jc w:val="both"/>
    </w:pPr>
    <w:rPr>
      <w:sz w:val="25"/>
      <w:szCs w:val="25"/>
    </w:rPr>
  </w:style>
  <w:style w:type="paragraph" w:customStyle="1" w:styleId="51">
    <w:name w:val="Знак5"/>
    <w:basedOn w:val="a2"/>
    <w:rsid w:val="00EC2201"/>
    <w:pPr>
      <w:spacing w:after="160" w:line="240" w:lineRule="exact"/>
    </w:pPr>
    <w:rPr>
      <w:rFonts w:ascii="Verdana" w:hAnsi="Verdana"/>
      <w:sz w:val="20"/>
      <w:szCs w:val="20"/>
      <w:lang w:val="en-US" w:eastAsia="en-US"/>
    </w:rPr>
  </w:style>
  <w:style w:type="paragraph" w:customStyle="1" w:styleId="1a">
    <w:name w:val="Знак Знак Знак Знак1"/>
    <w:basedOn w:val="a2"/>
    <w:rsid w:val="00EC2201"/>
    <w:pPr>
      <w:spacing w:after="160" w:line="240" w:lineRule="exact"/>
    </w:pPr>
    <w:rPr>
      <w:rFonts w:ascii="Verdana" w:hAnsi="Verdana"/>
      <w:sz w:val="20"/>
      <w:szCs w:val="20"/>
      <w:lang w:val="en-US" w:eastAsia="en-US"/>
    </w:rPr>
  </w:style>
  <w:style w:type="paragraph" w:customStyle="1" w:styleId="1TimesNewRoman">
    <w:name w:val="Заголовок 1 + Times New Roman"/>
    <w:aliases w:val="13 пт,не полужирный,Авто,По правому краю,0"/>
    <w:basedOn w:val="1"/>
    <w:next w:val="a7"/>
    <w:rsid w:val="00520C2D"/>
    <w:pPr>
      <w:keepNext w:val="0"/>
      <w:keepLines w:val="0"/>
      <w:widowControl w:val="0"/>
      <w:autoSpaceDE w:val="0"/>
      <w:autoSpaceDN w:val="0"/>
      <w:adjustRightInd w:val="0"/>
      <w:spacing w:before="108"/>
      <w:contextualSpacing/>
      <w:jc w:val="right"/>
    </w:pPr>
    <w:rPr>
      <w:rFonts w:ascii="Times New Roman" w:eastAsia="Times New Roman" w:hAnsi="Times New Roman" w:cs="Times New Roman"/>
      <w:b w:val="0"/>
      <w:color w:val="auto"/>
      <w:sz w:val="26"/>
      <w:szCs w:val="26"/>
    </w:rPr>
  </w:style>
  <w:style w:type="paragraph" w:customStyle="1" w:styleId="ConsCell">
    <w:name w:val="ConsCell"/>
    <w:rsid w:val="00520C2D"/>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FontStyle12">
    <w:name w:val="Font Style12"/>
    <w:rsid w:val="00520C2D"/>
    <w:rPr>
      <w:rFonts w:ascii="Times New Roman" w:hAnsi="Times New Roman" w:cs="Times New Roman" w:hint="default"/>
      <w:sz w:val="20"/>
      <w:szCs w:val="20"/>
    </w:rPr>
  </w:style>
  <w:style w:type="paragraph" w:customStyle="1" w:styleId="msonormalcxsplast">
    <w:name w:val="msonormalcxsplast"/>
    <w:basedOn w:val="a2"/>
    <w:rsid w:val="00520C2D"/>
    <w:pPr>
      <w:spacing w:before="100" w:beforeAutospacing="1" w:after="100" w:afterAutospacing="1"/>
    </w:pPr>
    <w:rPr>
      <w:color w:val="00FFFF"/>
    </w:rPr>
  </w:style>
  <w:style w:type="paragraph" w:customStyle="1" w:styleId="affff2">
    <w:name w:val="Текст (лев. подпись)"/>
    <w:basedOn w:val="a2"/>
    <w:next w:val="a2"/>
    <w:rsid w:val="00520C2D"/>
    <w:pPr>
      <w:widowControl w:val="0"/>
      <w:autoSpaceDE w:val="0"/>
      <w:autoSpaceDN w:val="0"/>
      <w:adjustRightInd w:val="0"/>
    </w:pPr>
    <w:rPr>
      <w:rFonts w:ascii="Arial" w:hAnsi="Arial"/>
      <w:sz w:val="22"/>
      <w:szCs w:val="22"/>
    </w:rPr>
  </w:style>
  <w:style w:type="paragraph" w:customStyle="1" w:styleId="affff3">
    <w:name w:val="Текст (прав. подпись)"/>
    <w:basedOn w:val="a2"/>
    <w:next w:val="a2"/>
    <w:rsid w:val="00520C2D"/>
    <w:pPr>
      <w:widowControl w:val="0"/>
      <w:autoSpaceDE w:val="0"/>
      <w:autoSpaceDN w:val="0"/>
      <w:adjustRightInd w:val="0"/>
      <w:jc w:val="right"/>
    </w:pPr>
    <w:rPr>
      <w:rFonts w:ascii="Arial" w:hAnsi="Arial"/>
      <w:sz w:val="22"/>
      <w:szCs w:val="22"/>
    </w:rPr>
  </w:style>
  <w:style w:type="paragraph" w:customStyle="1" w:styleId="1b">
    <w:name w:val="Знак1"/>
    <w:basedOn w:val="a2"/>
    <w:rsid w:val="00520C2D"/>
    <w:pPr>
      <w:spacing w:after="160" w:line="240" w:lineRule="exact"/>
    </w:pPr>
    <w:rPr>
      <w:rFonts w:ascii="Verdana" w:hAnsi="Verdana"/>
      <w:sz w:val="20"/>
      <w:szCs w:val="20"/>
      <w:lang w:val="en-US" w:eastAsia="en-US"/>
    </w:rPr>
  </w:style>
  <w:style w:type="paragraph" w:customStyle="1" w:styleId="CharCharCarCarCharCharCarCarCharCharCarCarCharChar">
    <w:name w:val="Char Char Car Car Char Char Car Car Char Char Car Car Char Char"/>
    <w:basedOn w:val="a2"/>
    <w:rsid w:val="00520C2D"/>
    <w:pPr>
      <w:spacing w:after="160" w:line="240" w:lineRule="exact"/>
    </w:pPr>
    <w:rPr>
      <w:rFonts w:ascii="Arial" w:hAnsi="Arial" w:cs="Arial"/>
      <w:noProof/>
      <w:sz w:val="20"/>
      <w:szCs w:val="20"/>
    </w:rPr>
  </w:style>
  <w:style w:type="character" w:customStyle="1" w:styleId="ListBulletChar">
    <w:name w:val="List Bullet Char"/>
    <w:locked/>
    <w:rsid w:val="00520C2D"/>
    <w:rPr>
      <w:sz w:val="24"/>
      <w:szCs w:val="24"/>
      <w:lang w:val="ru-RU" w:eastAsia="ru-RU" w:bidi="ar-SA"/>
    </w:rPr>
  </w:style>
  <w:style w:type="paragraph" w:customStyle="1" w:styleId="2f">
    <w:name w:val="Знак2"/>
    <w:basedOn w:val="a2"/>
    <w:rsid w:val="00520C2D"/>
    <w:pPr>
      <w:spacing w:after="160" w:line="240" w:lineRule="exact"/>
    </w:pPr>
    <w:rPr>
      <w:rFonts w:ascii="Verdana" w:hAnsi="Verdana"/>
      <w:sz w:val="20"/>
      <w:szCs w:val="20"/>
      <w:lang w:val="en-US" w:eastAsia="en-US"/>
    </w:rPr>
  </w:style>
  <w:style w:type="character" w:customStyle="1" w:styleId="affff4">
    <w:name w:val="Активная гипертекстовая ссылка"/>
    <w:rsid w:val="00520C2D"/>
    <w:rPr>
      <w:rFonts w:cs="Times New Roman"/>
      <w:b/>
      <w:color w:val="008000"/>
      <w:u w:val="single"/>
    </w:rPr>
  </w:style>
  <w:style w:type="paragraph" w:customStyle="1" w:styleId="affff5">
    <w:name w:val="Внимание: Криминал!!"/>
    <w:basedOn w:val="a2"/>
    <w:next w:val="a2"/>
    <w:rsid w:val="00520C2D"/>
    <w:pPr>
      <w:widowControl w:val="0"/>
      <w:autoSpaceDE w:val="0"/>
      <w:autoSpaceDN w:val="0"/>
      <w:adjustRightInd w:val="0"/>
      <w:jc w:val="both"/>
    </w:pPr>
    <w:rPr>
      <w:rFonts w:ascii="Arial" w:hAnsi="Arial"/>
    </w:rPr>
  </w:style>
  <w:style w:type="paragraph" w:customStyle="1" w:styleId="affff6">
    <w:name w:val="Внимание: недобросовестность!"/>
    <w:basedOn w:val="a2"/>
    <w:next w:val="a2"/>
    <w:rsid w:val="00520C2D"/>
    <w:pPr>
      <w:widowControl w:val="0"/>
      <w:autoSpaceDE w:val="0"/>
      <w:autoSpaceDN w:val="0"/>
      <w:adjustRightInd w:val="0"/>
      <w:jc w:val="both"/>
    </w:pPr>
    <w:rPr>
      <w:rFonts w:ascii="Arial" w:hAnsi="Arial"/>
    </w:rPr>
  </w:style>
  <w:style w:type="paragraph" w:customStyle="1" w:styleId="affff7">
    <w:name w:val="Основное меню (преемственное)"/>
    <w:basedOn w:val="a2"/>
    <w:next w:val="a2"/>
    <w:rsid w:val="00520C2D"/>
    <w:pPr>
      <w:widowControl w:val="0"/>
      <w:autoSpaceDE w:val="0"/>
      <w:autoSpaceDN w:val="0"/>
      <w:adjustRightInd w:val="0"/>
      <w:jc w:val="both"/>
    </w:pPr>
    <w:rPr>
      <w:rFonts w:ascii="Verdana" w:hAnsi="Verdana" w:cs="Verdana"/>
    </w:rPr>
  </w:style>
  <w:style w:type="character" w:customStyle="1" w:styleId="affff8">
    <w:name w:val="Заголовок своего сообщения"/>
    <w:rsid w:val="00520C2D"/>
    <w:rPr>
      <w:rFonts w:cs="Times New Roman"/>
      <w:b/>
      <w:color w:val="000080"/>
    </w:rPr>
  </w:style>
  <w:style w:type="character" w:customStyle="1" w:styleId="affff9">
    <w:name w:val="Заголовок чужого сообщения"/>
    <w:rsid w:val="00520C2D"/>
    <w:rPr>
      <w:rFonts w:cs="Times New Roman"/>
      <w:b/>
      <w:color w:val="FF0000"/>
    </w:rPr>
  </w:style>
  <w:style w:type="paragraph" w:customStyle="1" w:styleId="affffa">
    <w:name w:val="Интерактивный заголовок"/>
    <w:basedOn w:val="15"/>
    <w:next w:val="a2"/>
    <w:rsid w:val="00520C2D"/>
    <w:pPr>
      <w:keepNext w:val="0"/>
      <w:widowControl w:val="0"/>
      <w:suppressAutoHyphens w:val="0"/>
      <w:autoSpaceDE w:val="0"/>
      <w:autoSpaceDN w:val="0"/>
      <w:adjustRightInd w:val="0"/>
      <w:spacing w:before="0" w:after="0"/>
      <w:jc w:val="both"/>
    </w:pPr>
    <w:rPr>
      <w:rFonts w:eastAsia="Times New Roman" w:cs="Times New Roman"/>
      <w:sz w:val="24"/>
      <w:szCs w:val="24"/>
      <w:u w:val="single"/>
      <w:lang w:eastAsia="ru-RU"/>
    </w:rPr>
  </w:style>
  <w:style w:type="paragraph" w:customStyle="1" w:styleId="affffb">
    <w:name w:val="Интерфейс"/>
    <w:basedOn w:val="a2"/>
    <w:next w:val="a2"/>
    <w:rsid w:val="00520C2D"/>
    <w:pPr>
      <w:widowControl w:val="0"/>
      <w:autoSpaceDE w:val="0"/>
      <w:autoSpaceDN w:val="0"/>
      <w:adjustRightInd w:val="0"/>
      <w:jc w:val="both"/>
    </w:pPr>
    <w:rPr>
      <w:rFonts w:ascii="Arial" w:hAnsi="Arial" w:cs="Arial"/>
      <w:color w:val="ECE9D8"/>
      <w:sz w:val="22"/>
      <w:szCs w:val="22"/>
    </w:rPr>
  </w:style>
  <w:style w:type="paragraph" w:customStyle="1" w:styleId="affffc">
    <w:name w:val="Информация об изменениях документа"/>
    <w:basedOn w:val="affd"/>
    <w:next w:val="a2"/>
    <w:rsid w:val="00520C2D"/>
    <w:pPr>
      <w:ind w:left="0"/>
    </w:pPr>
  </w:style>
  <w:style w:type="paragraph" w:customStyle="1" w:styleId="affffd">
    <w:name w:val="Колонтитул (левый)"/>
    <w:basedOn w:val="affff2"/>
    <w:next w:val="a2"/>
    <w:rsid w:val="00520C2D"/>
    <w:pPr>
      <w:jc w:val="both"/>
    </w:pPr>
    <w:rPr>
      <w:sz w:val="16"/>
      <w:szCs w:val="16"/>
    </w:rPr>
  </w:style>
  <w:style w:type="paragraph" w:customStyle="1" w:styleId="affffe">
    <w:name w:val="Колонтитул (правый)"/>
    <w:basedOn w:val="affff3"/>
    <w:next w:val="a2"/>
    <w:rsid w:val="00520C2D"/>
    <w:pPr>
      <w:jc w:val="both"/>
    </w:pPr>
    <w:rPr>
      <w:sz w:val="16"/>
      <w:szCs w:val="16"/>
    </w:rPr>
  </w:style>
  <w:style w:type="paragraph" w:customStyle="1" w:styleId="afffff">
    <w:name w:val="Комментарий пользователя"/>
    <w:basedOn w:val="affd"/>
    <w:next w:val="a2"/>
    <w:rsid w:val="00520C2D"/>
    <w:pPr>
      <w:ind w:left="0"/>
      <w:jc w:val="left"/>
    </w:pPr>
    <w:rPr>
      <w:i w:val="0"/>
      <w:iCs w:val="0"/>
      <w:color w:val="000080"/>
    </w:rPr>
  </w:style>
  <w:style w:type="paragraph" w:customStyle="1" w:styleId="afffff0">
    <w:name w:val="Куда обратиться?"/>
    <w:basedOn w:val="a2"/>
    <w:next w:val="a2"/>
    <w:rsid w:val="00520C2D"/>
    <w:pPr>
      <w:widowControl w:val="0"/>
      <w:autoSpaceDE w:val="0"/>
      <w:autoSpaceDN w:val="0"/>
      <w:adjustRightInd w:val="0"/>
      <w:jc w:val="both"/>
    </w:pPr>
    <w:rPr>
      <w:rFonts w:ascii="Arial" w:hAnsi="Arial"/>
    </w:rPr>
  </w:style>
  <w:style w:type="character" w:customStyle="1" w:styleId="afffff1">
    <w:name w:val="Найденные слова"/>
    <w:rsid w:val="00520C2D"/>
    <w:rPr>
      <w:rFonts w:cs="Times New Roman"/>
      <w:b/>
      <w:color w:val="000080"/>
    </w:rPr>
  </w:style>
  <w:style w:type="paragraph" w:customStyle="1" w:styleId="afffff2">
    <w:name w:val="Необходимые документы"/>
    <w:basedOn w:val="a2"/>
    <w:next w:val="a2"/>
    <w:rsid w:val="00520C2D"/>
    <w:pPr>
      <w:widowControl w:val="0"/>
      <w:autoSpaceDE w:val="0"/>
      <w:autoSpaceDN w:val="0"/>
      <w:adjustRightInd w:val="0"/>
      <w:ind w:left="118"/>
      <w:jc w:val="both"/>
    </w:pPr>
    <w:rPr>
      <w:rFonts w:ascii="Arial" w:hAnsi="Arial"/>
    </w:rPr>
  </w:style>
  <w:style w:type="paragraph" w:customStyle="1" w:styleId="afffff3">
    <w:name w:val="Объект"/>
    <w:basedOn w:val="a2"/>
    <w:next w:val="a2"/>
    <w:rsid w:val="00520C2D"/>
    <w:pPr>
      <w:widowControl w:val="0"/>
      <w:autoSpaceDE w:val="0"/>
      <w:autoSpaceDN w:val="0"/>
      <w:adjustRightInd w:val="0"/>
      <w:jc w:val="both"/>
    </w:pPr>
  </w:style>
  <w:style w:type="paragraph" w:customStyle="1" w:styleId="afffff4">
    <w:name w:val="Оглавление"/>
    <w:basedOn w:val="affc"/>
    <w:next w:val="a2"/>
    <w:link w:val="afffff5"/>
    <w:rsid w:val="00520C2D"/>
    <w:pPr>
      <w:ind w:left="140"/>
    </w:pPr>
    <w:rPr>
      <w:rFonts w:ascii="Arial" w:hAnsi="Arial" w:cs="Times New Roman"/>
    </w:rPr>
  </w:style>
  <w:style w:type="character" w:customStyle="1" w:styleId="afffff6">
    <w:name w:val="Опечатки"/>
    <w:rsid w:val="00520C2D"/>
    <w:rPr>
      <w:color w:val="FF0000"/>
    </w:rPr>
  </w:style>
  <w:style w:type="paragraph" w:customStyle="1" w:styleId="afffff7">
    <w:name w:val="Переменная часть"/>
    <w:basedOn w:val="affff7"/>
    <w:next w:val="a2"/>
    <w:rsid w:val="00520C2D"/>
    <w:rPr>
      <w:rFonts w:ascii="Arial" w:hAnsi="Arial" w:cs="Times New Roman"/>
      <w:sz w:val="20"/>
      <w:szCs w:val="20"/>
    </w:rPr>
  </w:style>
  <w:style w:type="paragraph" w:customStyle="1" w:styleId="afffff8">
    <w:name w:val="Постоянная часть"/>
    <w:basedOn w:val="affff7"/>
    <w:next w:val="a2"/>
    <w:rsid w:val="00520C2D"/>
    <w:rPr>
      <w:rFonts w:ascii="Arial" w:hAnsi="Arial" w:cs="Times New Roman"/>
      <w:sz w:val="22"/>
      <w:szCs w:val="22"/>
    </w:rPr>
  </w:style>
  <w:style w:type="paragraph" w:customStyle="1" w:styleId="afffff9">
    <w:name w:val="Пример."/>
    <w:basedOn w:val="a2"/>
    <w:next w:val="a2"/>
    <w:rsid w:val="00520C2D"/>
    <w:pPr>
      <w:widowControl w:val="0"/>
      <w:autoSpaceDE w:val="0"/>
      <w:autoSpaceDN w:val="0"/>
      <w:adjustRightInd w:val="0"/>
      <w:ind w:left="118" w:firstLine="602"/>
      <w:jc w:val="both"/>
    </w:pPr>
    <w:rPr>
      <w:rFonts w:ascii="Arial" w:hAnsi="Arial"/>
    </w:rPr>
  </w:style>
  <w:style w:type="paragraph" w:customStyle="1" w:styleId="afffffa">
    <w:name w:val="Примечание."/>
    <w:basedOn w:val="affd"/>
    <w:next w:val="a2"/>
    <w:rsid w:val="00520C2D"/>
    <w:pPr>
      <w:ind w:left="0"/>
    </w:pPr>
    <w:rPr>
      <w:i w:val="0"/>
      <w:iCs w:val="0"/>
      <w:color w:val="auto"/>
    </w:rPr>
  </w:style>
  <w:style w:type="character" w:customStyle="1" w:styleId="afffffb">
    <w:name w:val="Продолжение ссылки"/>
    <w:basedOn w:val="aff"/>
    <w:uiPriority w:val="99"/>
    <w:rsid w:val="00520C2D"/>
    <w:rPr>
      <w:rFonts w:cs="Times New Roman"/>
      <w:b/>
      <w:color w:val="008000"/>
    </w:rPr>
  </w:style>
  <w:style w:type="paragraph" w:customStyle="1" w:styleId="afffffc">
    <w:name w:val="Словарная статья"/>
    <w:basedOn w:val="a2"/>
    <w:next w:val="a2"/>
    <w:rsid w:val="00520C2D"/>
    <w:pPr>
      <w:widowControl w:val="0"/>
      <w:autoSpaceDE w:val="0"/>
      <w:autoSpaceDN w:val="0"/>
      <w:adjustRightInd w:val="0"/>
      <w:ind w:right="118"/>
      <w:jc w:val="both"/>
    </w:pPr>
    <w:rPr>
      <w:rFonts w:ascii="Arial" w:hAnsi="Arial"/>
    </w:rPr>
  </w:style>
  <w:style w:type="character" w:customStyle="1" w:styleId="afffffd">
    <w:name w:val="Сравнение редакций"/>
    <w:rsid w:val="00520C2D"/>
    <w:rPr>
      <w:rFonts w:cs="Times New Roman"/>
      <w:b/>
      <w:color w:val="000080"/>
    </w:rPr>
  </w:style>
  <w:style w:type="character" w:customStyle="1" w:styleId="afffffe">
    <w:name w:val="Сравнение редакций. Добавленный фрагмент"/>
    <w:rsid w:val="00520C2D"/>
    <w:rPr>
      <w:color w:val="0000FF"/>
    </w:rPr>
  </w:style>
  <w:style w:type="character" w:customStyle="1" w:styleId="affffff">
    <w:name w:val="Сравнение редакций. Удаленный фрагмент"/>
    <w:rsid w:val="00520C2D"/>
    <w:rPr>
      <w:strike/>
      <w:color w:val="808000"/>
    </w:rPr>
  </w:style>
  <w:style w:type="paragraph" w:customStyle="1" w:styleId="affffff0">
    <w:name w:val="Текст (справка)"/>
    <w:basedOn w:val="a2"/>
    <w:next w:val="a2"/>
    <w:rsid w:val="00520C2D"/>
    <w:pPr>
      <w:widowControl w:val="0"/>
      <w:autoSpaceDE w:val="0"/>
      <w:autoSpaceDN w:val="0"/>
      <w:adjustRightInd w:val="0"/>
      <w:ind w:left="170" w:right="170"/>
    </w:pPr>
    <w:rPr>
      <w:rFonts w:ascii="Arial" w:hAnsi="Arial"/>
    </w:rPr>
  </w:style>
  <w:style w:type="paragraph" w:customStyle="1" w:styleId="affffff1">
    <w:name w:val="Текст в таблице"/>
    <w:basedOn w:val="afffd"/>
    <w:next w:val="a2"/>
    <w:rsid w:val="00520C2D"/>
    <w:pPr>
      <w:ind w:firstLine="500"/>
    </w:pPr>
  </w:style>
  <w:style w:type="paragraph" w:customStyle="1" w:styleId="affffff2">
    <w:name w:val="Технический комментарий"/>
    <w:basedOn w:val="a2"/>
    <w:next w:val="a2"/>
    <w:rsid w:val="00520C2D"/>
    <w:pPr>
      <w:widowControl w:val="0"/>
      <w:autoSpaceDE w:val="0"/>
      <w:autoSpaceDN w:val="0"/>
      <w:adjustRightInd w:val="0"/>
    </w:pPr>
    <w:rPr>
      <w:rFonts w:ascii="Arial" w:hAnsi="Arial"/>
    </w:rPr>
  </w:style>
  <w:style w:type="character" w:customStyle="1" w:styleId="affffff3">
    <w:name w:val="Утратил силу"/>
    <w:rsid w:val="00520C2D"/>
    <w:rPr>
      <w:rFonts w:cs="Times New Roman"/>
      <w:b/>
      <w:strike/>
      <w:color w:val="808000"/>
    </w:rPr>
  </w:style>
  <w:style w:type="paragraph" w:customStyle="1" w:styleId="affffff4">
    <w:name w:val="Центрированный (таблица)"/>
    <w:basedOn w:val="afffd"/>
    <w:next w:val="a2"/>
    <w:rsid w:val="00520C2D"/>
    <w:pPr>
      <w:jc w:val="center"/>
    </w:pPr>
  </w:style>
  <w:style w:type="character" w:customStyle="1" w:styleId="1c">
    <w:name w:val="Знак Знак1"/>
    <w:locked/>
    <w:rsid w:val="00520C2D"/>
    <w:rPr>
      <w:sz w:val="24"/>
      <w:szCs w:val="24"/>
      <w:lang w:val="ru-RU" w:eastAsia="ru-RU" w:bidi="ar-SA"/>
    </w:rPr>
  </w:style>
  <w:style w:type="character" w:customStyle="1" w:styleId="FontStyle35">
    <w:name w:val="Font Style35"/>
    <w:rsid w:val="00520C2D"/>
    <w:rPr>
      <w:rFonts w:ascii="Times New Roman" w:hAnsi="Times New Roman" w:cs="Times New Roman" w:hint="default"/>
      <w:b/>
      <w:bCs/>
      <w:sz w:val="26"/>
      <w:szCs w:val="26"/>
    </w:rPr>
  </w:style>
  <w:style w:type="paragraph" w:customStyle="1" w:styleId="consplustitle0">
    <w:name w:val="consplustitle"/>
    <w:basedOn w:val="a2"/>
    <w:rsid w:val="00520C2D"/>
    <w:pPr>
      <w:autoSpaceDE w:val="0"/>
      <w:autoSpaceDN w:val="0"/>
    </w:pPr>
    <w:rPr>
      <w:rFonts w:ascii="Arial" w:eastAsia="Calibri" w:hAnsi="Arial" w:cs="Arial"/>
      <w:b/>
      <w:bCs/>
      <w:sz w:val="20"/>
      <w:szCs w:val="20"/>
    </w:rPr>
  </w:style>
  <w:style w:type="paragraph" w:customStyle="1" w:styleId="Style6">
    <w:name w:val="Style6"/>
    <w:basedOn w:val="a2"/>
    <w:rsid w:val="00520C2D"/>
    <w:pPr>
      <w:widowControl w:val="0"/>
      <w:autoSpaceDE w:val="0"/>
      <w:autoSpaceDN w:val="0"/>
      <w:adjustRightInd w:val="0"/>
      <w:jc w:val="center"/>
    </w:pPr>
  </w:style>
  <w:style w:type="paragraph" w:customStyle="1" w:styleId="Style16">
    <w:name w:val="Style16"/>
    <w:basedOn w:val="a2"/>
    <w:rsid w:val="00520C2D"/>
    <w:pPr>
      <w:widowControl w:val="0"/>
      <w:autoSpaceDE w:val="0"/>
      <w:autoSpaceDN w:val="0"/>
      <w:adjustRightInd w:val="0"/>
      <w:spacing w:line="367" w:lineRule="exact"/>
      <w:ind w:firstLine="720"/>
      <w:jc w:val="both"/>
    </w:pPr>
  </w:style>
  <w:style w:type="paragraph" w:customStyle="1" w:styleId="Style20">
    <w:name w:val="Style20"/>
    <w:basedOn w:val="a2"/>
    <w:rsid w:val="00520C2D"/>
    <w:pPr>
      <w:widowControl w:val="0"/>
      <w:autoSpaceDE w:val="0"/>
      <w:autoSpaceDN w:val="0"/>
      <w:adjustRightInd w:val="0"/>
      <w:spacing w:line="370" w:lineRule="exact"/>
      <w:ind w:firstLine="1714"/>
    </w:pPr>
  </w:style>
  <w:style w:type="paragraph" w:customStyle="1" w:styleId="Style21">
    <w:name w:val="Style21"/>
    <w:basedOn w:val="a2"/>
    <w:rsid w:val="00520C2D"/>
    <w:pPr>
      <w:widowControl w:val="0"/>
      <w:autoSpaceDE w:val="0"/>
      <w:autoSpaceDN w:val="0"/>
      <w:adjustRightInd w:val="0"/>
      <w:spacing w:line="367" w:lineRule="exact"/>
      <w:ind w:firstLine="715"/>
      <w:jc w:val="both"/>
    </w:pPr>
  </w:style>
  <w:style w:type="character" w:customStyle="1" w:styleId="FontStyle32">
    <w:name w:val="Font Style32"/>
    <w:rsid w:val="00520C2D"/>
    <w:rPr>
      <w:rFonts w:ascii="Times New Roman" w:hAnsi="Times New Roman" w:cs="Times New Roman" w:hint="default"/>
      <w:sz w:val="26"/>
      <w:szCs w:val="26"/>
    </w:rPr>
  </w:style>
  <w:style w:type="character" w:customStyle="1" w:styleId="44">
    <w:name w:val="Знак Знак4"/>
    <w:locked/>
    <w:rsid w:val="00520C2D"/>
    <w:rPr>
      <w:b/>
      <w:bCs/>
      <w:sz w:val="24"/>
      <w:szCs w:val="24"/>
      <w:lang w:val="ru-RU" w:eastAsia="ru-RU" w:bidi="ar-SA"/>
    </w:rPr>
  </w:style>
  <w:style w:type="paragraph" w:customStyle="1" w:styleId="2f0">
    <w:name w:val="Знак Знак2 Знак Знак Знак Знак Знак Знак"/>
    <w:basedOn w:val="a2"/>
    <w:rsid w:val="00520C2D"/>
    <w:pPr>
      <w:spacing w:after="160" w:line="240" w:lineRule="exact"/>
    </w:pPr>
    <w:rPr>
      <w:rFonts w:ascii="Verdana" w:hAnsi="Verdana" w:cs="Verdana"/>
      <w:sz w:val="20"/>
      <w:szCs w:val="20"/>
      <w:lang w:val="en-US" w:eastAsia="en-US"/>
    </w:rPr>
  </w:style>
  <w:style w:type="paragraph" w:customStyle="1" w:styleId="affffff5">
    <w:name w:val="Абзац"/>
    <w:basedOn w:val="a2"/>
    <w:rsid w:val="002A5B92"/>
    <w:pPr>
      <w:widowControl w:val="0"/>
      <w:spacing w:line="360" w:lineRule="auto"/>
      <w:ind w:firstLine="720"/>
      <w:jc w:val="both"/>
    </w:pPr>
    <w:rPr>
      <w:sz w:val="28"/>
      <w:szCs w:val="28"/>
    </w:rPr>
  </w:style>
  <w:style w:type="paragraph" w:customStyle="1" w:styleId="affffff6">
    <w:name w:val="Таблица"/>
    <w:basedOn w:val="affffff7"/>
    <w:rsid w:val="00FD6492"/>
    <w:pPr>
      <w:pBdr>
        <w:top w:val="none" w:sz="0" w:space="0" w:color="auto"/>
        <w:left w:val="none" w:sz="0" w:space="0" w:color="auto"/>
        <w:bottom w:val="none" w:sz="0" w:space="0" w:color="auto"/>
        <w:right w:val="none" w:sz="0" w:space="0" w:color="auto"/>
      </w:pBdr>
      <w:shd w:val="clear" w:color="auto" w:fill="auto"/>
      <w:spacing w:line="220" w:lineRule="exact"/>
      <w:ind w:left="0" w:firstLine="0"/>
    </w:pPr>
    <w:rPr>
      <w:rFonts w:ascii="Arial" w:eastAsia="Times New Roman" w:hAnsi="Arial" w:cs="Arial"/>
      <w:sz w:val="20"/>
      <w:szCs w:val="20"/>
    </w:rPr>
  </w:style>
  <w:style w:type="paragraph" w:styleId="affffff7">
    <w:name w:val="Message Header"/>
    <w:basedOn w:val="a2"/>
    <w:link w:val="affffff8"/>
    <w:unhideWhenUsed/>
    <w:rsid w:val="00FD6492"/>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affffff8">
    <w:name w:val="Шапка Знак"/>
    <w:basedOn w:val="a3"/>
    <w:link w:val="affffff7"/>
    <w:uiPriority w:val="99"/>
    <w:semiHidden/>
    <w:rsid w:val="00FD6492"/>
    <w:rPr>
      <w:rFonts w:asciiTheme="majorHAnsi" w:eastAsiaTheme="majorEastAsia" w:hAnsiTheme="majorHAnsi" w:cstheme="majorBidi"/>
      <w:sz w:val="24"/>
      <w:szCs w:val="24"/>
      <w:shd w:val="pct20" w:color="auto" w:fill="auto"/>
      <w:lang w:eastAsia="ru-RU"/>
    </w:rPr>
  </w:style>
  <w:style w:type="paragraph" w:customStyle="1" w:styleId="Style4">
    <w:name w:val="Style4"/>
    <w:basedOn w:val="a2"/>
    <w:rsid w:val="00BA1841"/>
    <w:pPr>
      <w:widowControl w:val="0"/>
      <w:autoSpaceDE w:val="0"/>
      <w:autoSpaceDN w:val="0"/>
      <w:adjustRightInd w:val="0"/>
      <w:spacing w:line="326" w:lineRule="exact"/>
      <w:ind w:firstLine="542"/>
      <w:jc w:val="both"/>
    </w:pPr>
  </w:style>
  <w:style w:type="character" w:customStyle="1" w:styleId="affffff9">
    <w:name w:val="Выделение для Базового Поиска (курсив)"/>
    <w:rsid w:val="00BA1841"/>
    <w:rPr>
      <w:b/>
      <w:bCs/>
      <w:i/>
      <w:iCs/>
      <w:color w:val="0058A9"/>
      <w:sz w:val="26"/>
      <w:szCs w:val="26"/>
    </w:rPr>
  </w:style>
  <w:style w:type="paragraph" w:customStyle="1" w:styleId="affffffa">
    <w:name w:val="Дочерний элемент списка"/>
    <w:basedOn w:val="a2"/>
    <w:next w:val="a2"/>
    <w:rsid w:val="00BA1841"/>
    <w:pPr>
      <w:autoSpaceDE w:val="0"/>
      <w:autoSpaceDN w:val="0"/>
      <w:adjustRightInd w:val="0"/>
      <w:jc w:val="both"/>
    </w:pPr>
    <w:rPr>
      <w:rFonts w:ascii="Arial" w:hAnsi="Arial"/>
      <w:color w:val="868381"/>
      <w:sz w:val="20"/>
      <w:szCs w:val="20"/>
    </w:rPr>
  </w:style>
  <w:style w:type="character" w:customStyle="1" w:styleId="39">
    <w:name w:val="Знак Знак3"/>
    <w:locked/>
    <w:rsid w:val="00BA1841"/>
    <w:rPr>
      <w:rFonts w:ascii="Times New Roman" w:hAnsi="Times New Roman" w:cs="Times New Roman"/>
      <w:sz w:val="20"/>
      <w:szCs w:val="20"/>
    </w:rPr>
  </w:style>
  <w:style w:type="paragraph" w:customStyle="1" w:styleId="CharCharCarCarCharCharCarCarCharCharCarCarCharChar1">
    <w:name w:val="Char Char Car Car Char Char Car Car Char Char Car Car Char Char1"/>
    <w:basedOn w:val="a2"/>
    <w:rsid w:val="00BA1841"/>
    <w:pPr>
      <w:spacing w:after="160" w:line="240" w:lineRule="exact"/>
    </w:pPr>
    <w:rPr>
      <w:sz w:val="20"/>
      <w:szCs w:val="20"/>
    </w:rPr>
  </w:style>
  <w:style w:type="paragraph" w:customStyle="1" w:styleId="240">
    <w:name w:val="Основной текст 24"/>
    <w:basedOn w:val="a2"/>
    <w:rsid w:val="00BF55CE"/>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2Exact">
    <w:name w:val="Основной текст (2) Exact"/>
    <w:basedOn w:val="a3"/>
    <w:rsid w:val="000328F0"/>
    <w:rPr>
      <w:rFonts w:ascii="Times New Roman" w:eastAsia="Times New Roman" w:hAnsi="Times New Roman" w:cs="Times New Roman"/>
      <w:b w:val="0"/>
      <w:bCs w:val="0"/>
      <w:i w:val="0"/>
      <w:iCs w:val="0"/>
      <w:smallCaps w:val="0"/>
      <w:strike w:val="0"/>
      <w:u w:val="none"/>
    </w:rPr>
  </w:style>
  <w:style w:type="character" w:customStyle="1" w:styleId="2Exact0">
    <w:name w:val="Заголовок №2 Exact"/>
    <w:basedOn w:val="a3"/>
    <w:rsid w:val="000328F0"/>
    <w:rPr>
      <w:rFonts w:ascii="Times New Roman" w:eastAsia="Times New Roman" w:hAnsi="Times New Roman" w:cs="Times New Roman"/>
      <w:b/>
      <w:bCs/>
      <w:i w:val="0"/>
      <w:iCs w:val="0"/>
      <w:smallCaps w:val="0"/>
      <w:strike w:val="0"/>
      <w:sz w:val="26"/>
      <w:szCs w:val="26"/>
      <w:u w:val="none"/>
    </w:rPr>
  </w:style>
  <w:style w:type="character" w:customStyle="1" w:styleId="3Exact">
    <w:name w:val="Основной текст (3) Exact"/>
    <w:basedOn w:val="a3"/>
    <w:rsid w:val="000328F0"/>
    <w:rPr>
      <w:rFonts w:ascii="Times New Roman" w:eastAsia="Times New Roman" w:hAnsi="Times New Roman" w:cs="Times New Roman"/>
      <w:b/>
      <w:bCs/>
      <w:i w:val="0"/>
      <w:iCs w:val="0"/>
      <w:smallCaps w:val="0"/>
      <w:strike w:val="0"/>
      <w:sz w:val="26"/>
      <w:szCs w:val="26"/>
      <w:u w:val="none"/>
    </w:rPr>
  </w:style>
  <w:style w:type="paragraph" w:customStyle="1" w:styleId="20">
    <w:name w:val="Стиль2"/>
    <w:basedOn w:val="21"/>
    <w:rsid w:val="00DF1B26"/>
    <w:pPr>
      <w:keepNext/>
      <w:keepLines/>
      <w:widowControl w:val="0"/>
      <w:numPr>
        <w:ilvl w:val="0"/>
      </w:numPr>
      <w:suppressLineNumbers/>
      <w:tabs>
        <w:tab w:val="clear" w:pos="1152"/>
        <w:tab w:val="num" w:pos="576"/>
      </w:tabs>
      <w:suppressAutoHyphens/>
      <w:spacing w:after="60"/>
      <w:ind w:left="576" w:hanging="576"/>
      <w:jc w:val="both"/>
    </w:pPr>
    <w:rPr>
      <w:b/>
      <w:szCs w:val="20"/>
    </w:rPr>
  </w:style>
  <w:style w:type="paragraph" w:styleId="21">
    <w:name w:val="List Number 2"/>
    <w:basedOn w:val="a2"/>
    <w:rsid w:val="00DF1B26"/>
    <w:pPr>
      <w:numPr>
        <w:ilvl w:val="1"/>
        <w:numId w:val="2"/>
      </w:numPr>
      <w:tabs>
        <w:tab w:val="clear" w:pos="576"/>
        <w:tab w:val="num" w:pos="720"/>
      </w:tabs>
      <w:ind w:left="720" w:hanging="360"/>
    </w:pPr>
  </w:style>
  <w:style w:type="paragraph" w:customStyle="1" w:styleId="30">
    <w:name w:val="Стиль3"/>
    <w:basedOn w:val="24"/>
    <w:uiPriority w:val="99"/>
    <w:rsid w:val="00DF1B26"/>
    <w:pPr>
      <w:numPr>
        <w:ilvl w:val="2"/>
        <w:numId w:val="2"/>
      </w:numPr>
      <w:adjustRightInd w:val="0"/>
      <w:spacing w:after="0" w:line="240" w:lineRule="auto"/>
      <w:jc w:val="both"/>
      <w:textAlignment w:val="baseline"/>
    </w:pPr>
  </w:style>
  <w:style w:type="paragraph" w:customStyle="1" w:styleId="font7">
    <w:name w:val="font7"/>
    <w:basedOn w:val="a2"/>
    <w:rsid w:val="00591A71"/>
    <w:pPr>
      <w:spacing w:before="100" w:beforeAutospacing="1" w:after="100" w:afterAutospacing="1"/>
    </w:pPr>
    <w:rPr>
      <w:sz w:val="20"/>
      <w:szCs w:val="20"/>
      <w:u w:val="single"/>
    </w:rPr>
  </w:style>
  <w:style w:type="paragraph" w:customStyle="1" w:styleId="xl290">
    <w:name w:val="xl290"/>
    <w:basedOn w:val="a2"/>
    <w:rsid w:val="00591A71"/>
    <w:pPr>
      <w:spacing w:before="100" w:beforeAutospacing="1" w:after="100" w:afterAutospacing="1"/>
    </w:pPr>
    <w:rPr>
      <w:sz w:val="20"/>
      <w:szCs w:val="20"/>
    </w:rPr>
  </w:style>
  <w:style w:type="paragraph" w:customStyle="1" w:styleId="xl291">
    <w:name w:val="xl291"/>
    <w:basedOn w:val="a2"/>
    <w:rsid w:val="00591A71"/>
    <w:pPr>
      <w:spacing w:before="100" w:beforeAutospacing="1" w:after="100" w:afterAutospacing="1"/>
    </w:pPr>
    <w:rPr>
      <w:sz w:val="20"/>
      <w:szCs w:val="20"/>
    </w:rPr>
  </w:style>
  <w:style w:type="paragraph" w:customStyle="1" w:styleId="xl292">
    <w:name w:val="xl292"/>
    <w:basedOn w:val="a2"/>
    <w:rsid w:val="00591A71"/>
    <w:pPr>
      <w:spacing w:before="100" w:beforeAutospacing="1" w:after="100" w:afterAutospacing="1"/>
    </w:pPr>
    <w:rPr>
      <w:sz w:val="20"/>
      <w:szCs w:val="20"/>
    </w:rPr>
  </w:style>
  <w:style w:type="paragraph" w:customStyle="1" w:styleId="xl293">
    <w:name w:val="xl29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294">
    <w:name w:val="xl29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295">
    <w:name w:val="xl295"/>
    <w:basedOn w:val="a2"/>
    <w:rsid w:val="00591A71"/>
    <w:pPr>
      <w:spacing w:before="100" w:beforeAutospacing="1" w:after="100" w:afterAutospacing="1"/>
      <w:textAlignment w:val="center"/>
    </w:pPr>
  </w:style>
  <w:style w:type="paragraph" w:customStyle="1" w:styleId="xl297">
    <w:name w:val="xl297"/>
    <w:basedOn w:val="a2"/>
    <w:rsid w:val="00591A71"/>
    <w:pPr>
      <w:spacing w:before="100" w:beforeAutospacing="1" w:after="100" w:afterAutospacing="1"/>
      <w:jc w:val="right"/>
    </w:pPr>
    <w:rPr>
      <w:sz w:val="20"/>
      <w:szCs w:val="20"/>
    </w:rPr>
  </w:style>
  <w:style w:type="paragraph" w:customStyle="1" w:styleId="xl298">
    <w:name w:val="xl298"/>
    <w:basedOn w:val="a2"/>
    <w:rsid w:val="00591A71"/>
    <w:pPr>
      <w:spacing w:before="100" w:beforeAutospacing="1" w:after="100" w:afterAutospacing="1"/>
      <w:jc w:val="right"/>
    </w:pPr>
    <w:rPr>
      <w:sz w:val="20"/>
      <w:szCs w:val="20"/>
    </w:rPr>
  </w:style>
  <w:style w:type="paragraph" w:customStyle="1" w:styleId="xl300">
    <w:name w:val="xl300"/>
    <w:basedOn w:val="a2"/>
    <w:rsid w:val="00591A71"/>
    <w:pPr>
      <w:spacing w:before="100" w:beforeAutospacing="1" w:after="100" w:afterAutospacing="1"/>
      <w:jc w:val="right"/>
    </w:pPr>
    <w:rPr>
      <w:sz w:val="20"/>
      <w:szCs w:val="20"/>
    </w:rPr>
  </w:style>
  <w:style w:type="paragraph" w:customStyle="1" w:styleId="xl301">
    <w:name w:val="xl301"/>
    <w:basedOn w:val="a2"/>
    <w:rsid w:val="00591A71"/>
    <w:pPr>
      <w:spacing w:before="100" w:beforeAutospacing="1" w:after="100" w:afterAutospacing="1"/>
    </w:pPr>
    <w:rPr>
      <w:sz w:val="20"/>
      <w:szCs w:val="20"/>
    </w:rPr>
  </w:style>
  <w:style w:type="paragraph" w:customStyle="1" w:styleId="xl302">
    <w:name w:val="xl30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03">
    <w:name w:val="xl303"/>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b/>
      <w:bCs/>
      <w:sz w:val="20"/>
      <w:szCs w:val="20"/>
    </w:rPr>
  </w:style>
  <w:style w:type="paragraph" w:customStyle="1" w:styleId="xl304">
    <w:name w:val="xl304"/>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b/>
      <w:bCs/>
      <w:sz w:val="20"/>
      <w:szCs w:val="20"/>
    </w:rPr>
  </w:style>
  <w:style w:type="paragraph" w:customStyle="1" w:styleId="xl305">
    <w:name w:val="xl30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06">
    <w:name w:val="xl30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07">
    <w:name w:val="xl30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08">
    <w:name w:val="xl308"/>
    <w:basedOn w:val="a2"/>
    <w:rsid w:val="00591A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0"/>
      <w:szCs w:val="20"/>
    </w:rPr>
  </w:style>
  <w:style w:type="paragraph" w:customStyle="1" w:styleId="xl309">
    <w:name w:val="xl30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10">
    <w:name w:val="xl310"/>
    <w:basedOn w:val="a2"/>
    <w:rsid w:val="00591A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sz w:val="20"/>
      <w:szCs w:val="20"/>
    </w:rPr>
  </w:style>
  <w:style w:type="paragraph" w:customStyle="1" w:styleId="xl311">
    <w:name w:val="xl311"/>
    <w:basedOn w:val="a2"/>
    <w:rsid w:val="00591A71"/>
    <w:pPr>
      <w:spacing w:before="100" w:beforeAutospacing="1" w:after="100" w:afterAutospacing="1"/>
    </w:pPr>
    <w:rPr>
      <w:sz w:val="20"/>
      <w:szCs w:val="20"/>
    </w:rPr>
  </w:style>
  <w:style w:type="paragraph" w:customStyle="1" w:styleId="xl312">
    <w:name w:val="xl312"/>
    <w:basedOn w:val="a2"/>
    <w:rsid w:val="00591A71"/>
    <w:pPr>
      <w:spacing w:before="100" w:beforeAutospacing="1" w:after="100" w:afterAutospacing="1"/>
    </w:pPr>
    <w:rPr>
      <w:sz w:val="20"/>
      <w:szCs w:val="20"/>
    </w:rPr>
  </w:style>
  <w:style w:type="paragraph" w:customStyle="1" w:styleId="xl313">
    <w:name w:val="xl313"/>
    <w:basedOn w:val="a2"/>
    <w:rsid w:val="00591A71"/>
    <w:pPr>
      <w:spacing w:before="100" w:beforeAutospacing="1" w:after="100" w:afterAutospacing="1"/>
    </w:pPr>
    <w:rPr>
      <w:sz w:val="20"/>
      <w:szCs w:val="20"/>
    </w:rPr>
  </w:style>
  <w:style w:type="paragraph" w:customStyle="1" w:styleId="xl314">
    <w:name w:val="xl314"/>
    <w:basedOn w:val="a2"/>
    <w:rsid w:val="00591A71"/>
    <w:pPr>
      <w:spacing w:before="100" w:beforeAutospacing="1" w:after="100" w:afterAutospacing="1"/>
    </w:pPr>
    <w:rPr>
      <w:sz w:val="20"/>
      <w:szCs w:val="20"/>
    </w:rPr>
  </w:style>
  <w:style w:type="paragraph" w:customStyle="1" w:styleId="xl315">
    <w:name w:val="xl315"/>
    <w:basedOn w:val="a2"/>
    <w:rsid w:val="00591A71"/>
    <w:pPr>
      <w:spacing w:before="100" w:beforeAutospacing="1" w:after="100" w:afterAutospacing="1"/>
    </w:pPr>
    <w:rPr>
      <w:sz w:val="20"/>
      <w:szCs w:val="20"/>
    </w:rPr>
  </w:style>
  <w:style w:type="paragraph" w:customStyle="1" w:styleId="xl316">
    <w:name w:val="xl316"/>
    <w:basedOn w:val="a2"/>
    <w:rsid w:val="00591A71"/>
    <w:pPr>
      <w:spacing w:before="100" w:beforeAutospacing="1" w:after="100" w:afterAutospacing="1"/>
    </w:pPr>
    <w:rPr>
      <w:sz w:val="20"/>
      <w:szCs w:val="20"/>
    </w:rPr>
  </w:style>
  <w:style w:type="paragraph" w:customStyle="1" w:styleId="xl317">
    <w:name w:val="xl317"/>
    <w:basedOn w:val="a2"/>
    <w:rsid w:val="00591A71"/>
    <w:pPr>
      <w:spacing w:before="100" w:beforeAutospacing="1" w:after="100" w:afterAutospacing="1"/>
      <w:jc w:val="center"/>
    </w:pPr>
    <w:rPr>
      <w:b/>
      <w:bCs/>
      <w:sz w:val="20"/>
      <w:szCs w:val="20"/>
    </w:rPr>
  </w:style>
  <w:style w:type="paragraph" w:customStyle="1" w:styleId="xl318">
    <w:name w:val="xl318"/>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pPr>
    <w:rPr>
      <w:b/>
      <w:bCs/>
      <w:sz w:val="20"/>
      <w:szCs w:val="20"/>
    </w:rPr>
  </w:style>
  <w:style w:type="paragraph" w:customStyle="1" w:styleId="xl319">
    <w:name w:val="xl319"/>
    <w:basedOn w:val="a2"/>
    <w:rsid w:val="00591A71"/>
    <w:pPr>
      <w:shd w:val="clear" w:color="000000" w:fill="FFFF00"/>
      <w:spacing w:before="100" w:beforeAutospacing="1" w:after="100" w:afterAutospacing="1"/>
    </w:pPr>
  </w:style>
  <w:style w:type="paragraph" w:customStyle="1" w:styleId="xl320">
    <w:name w:val="xl320"/>
    <w:basedOn w:val="a2"/>
    <w:rsid w:val="00591A71"/>
    <w:pPr>
      <w:spacing w:before="100" w:beforeAutospacing="1" w:after="100" w:afterAutospacing="1"/>
    </w:pPr>
    <w:rPr>
      <w:b/>
      <w:bCs/>
    </w:rPr>
  </w:style>
  <w:style w:type="paragraph" w:customStyle="1" w:styleId="xl321">
    <w:name w:val="xl321"/>
    <w:basedOn w:val="a2"/>
    <w:rsid w:val="00591A71"/>
    <w:pPr>
      <w:spacing w:before="100" w:beforeAutospacing="1" w:after="100" w:afterAutospacing="1"/>
    </w:pPr>
    <w:rPr>
      <w:b/>
      <w:bCs/>
      <w:i/>
      <w:iCs/>
    </w:rPr>
  </w:style>
  <w:style w:type="paragraph" w:customStyle="1" w:styleId="xl322">
    <w:name w:val="xl32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26282F"/>
      <w:sz w:val="20"/>
      <w:szCs w:val="20"/>
    </w:rPr>
  </w:style>
  <w:style w:type="paragraph" w:customStyle="1" w:styleId="xl323">
    <w:name w:val="xl32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6282F"/>
      <w:sz w:val="20"/>
      <w:szCs w:val="20"/>
    </w:rPr>
  </w:style>
  <w:style w:type="paragraph" w:customStyle="1" w:styleId="xl324">
    <w:name w:val="xl32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25">
    <w:name w:val="xl32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27">
    <w:name w:val="xl32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28">
    <w:name w:val="xl32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29">
    <w:name w:val="xl32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30">
    <w:name w:val="xl33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31">
    <w:name w:val="xl33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32">
    <w:name w:val="xl33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33">
    <w:name w:val="xl33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0"/>
      <w:szCs w:val="20"/>
    </w:rPr>
  </w:style>
  <w:style w:type="paragraph" w:customStyle="1" w:styleId="xl334">
    <w:name w:val="xl33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0"/>
      <w:szCs w:val="20"/>
    </w:rPr>
  </w:style>
  <w:style w:type="paragraph" w:customStyle="1" w:styleId="xl335">
    <w:name w:val="xl33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36">
    <w:name w:val="xl33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FF"/>
      <w:sz w:val="20"/>
      <w:szCs w:val="20"/>
      <w:u w:val="single"/>
    </w:rPr>
  </w:style>
  <w:style w:type="paragraph" w:customStyle="1" w:styleId="xl338">
    <w:name w:val="xl33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0"/>
      <w:szCs w:val="20"/>
    </w:rPr>
  </w:style>
  <w:style w:type="paragraph" w:customStyle="1" w:styleId="xl339">
    <w:name w:val="xl33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0">
    <w:name w:val="xl34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0"/>
      <w:szCs w:val="20"/>
    </w:rPr>
  </w:style>
  <w:style w:type="paragraph" w:customStyle="1" w:styleId="xl341">
    <w:name w:val="xl341"/>
    <w:basedOn w:val="a2"/>
    <w:rsid w:val="00591A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i/>
      <w:iCs/>
      <w:sz w:val="20"/>
      <w:szCs w:val="20"/>
    </w:rPr>
  </w:style>
  <w:style w:type="paragraph" w:customStyle="1" w:styleId="xl342">
    <w:name w:val="xl34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43">
    <w:name w:val="xl34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44">
    <w:name w:val="xl34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45">
    <w:name w:val="xl34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46">
    <w:name w:val="xl346"/>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b/>
      <w:bCs/>
      <w:sz w:val="20"/>
      <w:szCs w:val="20"/>
    </w:rPr>
  </w:style>
  <w:style w:type="paragraph" w:customStyle="1" w:styleId="xl347">
    <w:name w:val="xl34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rPr>
  </w:style>
  <w:style w:type="paragraph" w:customStyle="1" w:styleId="xl348">
    <w:name w:val="xl348"/>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sz w:val="20"/>
      <w:szCs w:val="20"/>
    </w:rPr>
  </w:style>
  <w:style w:type="paragraph" w:customStyle="1" w:styleId="xl349">
    <w:name w:val="xl349"/>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sz w:val="20"/>
      <w:szCs w:val="20"/>
    </w:rPr>
  </w:style>
  <w:style w:type="paragraph" w:customStyle="1" w:styleId="xl350">
    <w:name w:val="xl350"/>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sz w:val="20"/>
      <w:szCs w:val="20"/>
    </w:rPr>
  </w:style>
  <w:style w:type="paragraph" w:customStyle="1" w:styleId="xl351">
    <w:name w:val="xl351"/>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sz w:val="20"/>
      <w:szCs w:val="20"/>
    </w:rPr>
  </w:style>
  <w:style w:type="paragraph" w:customStyle="1" w:styleId="xl352">
    <w:name w:val="xl352"/>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0"/>
      <w:szCs w:val="20"/>
    </w:rPr>
  </w:style>
  <w:style w:type="paragraph" w:customStyle="1" w:styleId="xl353">
    <w:name w:val="xl353"/>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sz w:val="20"/>
      <w:szCs w:val="20"/>
    </w:rPr>
  </w:style>
  <w:style w:type="paragraph" w:customStyle="1" w:styleId="xl354">
    <w:name w:val="xl354"/>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b/>
      <w:bCs/>
      <w:sz w:val="20"/>
      <w:szCs w:val="20"/>
    </w:rPr>
  </w:style>
  <w:style w:type="paragraph" w:customStyle="1" w:styleId="xl355">
    <w:name w:val="xl355"/>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b/>
      <w:bCs/>
      <w:sz w:val="20"/>
      <w:szCs w:val="20"/>
    </w:rPr>
  </w:style>
  <w:style w:type="paragraph" w:customStyle="1" w:styleId="xl356">
    <w:name w:val="xl356"/>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b/>
      <w:bCs/>
      <w:sz w:val="20"/>
      <w:szCs w:val="20"/>
    </w:rPr>
  </w:style>
  <w:style w:type="paragraph" w:customStyle="1" w:styleId="xl357">
    <w:name w:val="xl357"/>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sz w:val="20"/>
      <w:szCs w:val="20"/>
    </w:rPr>
  </w:style>
  <w:style w:type="paragraph" w:customStyle="1" w:styleId="xl358">
    <w:name w:val="xl35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59">
    <w:name w:val="xl35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60">
    <w:name w:val="xl36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61">
    <w:name w:val="xl36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62">
    <w:name w:val="xl362"/>
    <w:basedOn w:val="a2"/>
    <w:rsid w:val="00591A71"/>
    <w:pPr>
      <w:spacing w:before="100" w:beforeAutospacing="1" w:after="100" w:afterAutospacing="1"/>
      <w:textAlignment w:val="center"/>
    </w:pPr>
    <w:rPr>
      <w:sz w:val="20"/>
      <w:szCs w:val="20"/>
    </w:rPr>
  </w:style>
  <w:style w:type="paragraph" w:customStyle="1" w:styleId="xl363">
    <w:name w:val="xl363"/>
    <w:basedOn w:val="a2"/>
    <w:rsid w:val="00591A71"/>
    <w:pPr>
      <w:spacing w:before="100" w:beforeAutospacing="1" w:after="100" w:afterAutospacing="1"/>
      <w:jc w:val="right"/>
    </w:pPr>
    <w:rPr>
      <w:sz w:val="20"/>
      <w:szCs w:val="20"/>
    </w:rPr>
  </w:style>
  <w:style w:type="paragraph" w:customStyle="1" w:styleId="xl364">
    <w:name w:val="xl364"/>
    <w:basedOn w:val="a2"/>
    <w:rsid w:val="00591A71"/>
    <w:pPr>
      <w:spacing w:before="100" w:beforeAutospacing="1" w:after="100" w:afterAutospacing="1"/>
      <w:jc w:val="right"/>
    </w:pPr>
    <w:rPr>
      <w:sz w:val="20"/>
      <w:szCs w:val="20"/>
    </w:rPr>
  </w:style>
  <w:style w:type="paragraph" w:customStyle="1" w:styleId="xl365">
    <w:name w:val="xl365"/>
    <w:basedOn w:val="a2"/>
    <w:rsid w:val="00591A71"/>
    <w:pPr>
      <w:spacing w:before="100" w:beforeAutospacing="1" w:after="100" w:afterAutospacing="1"/>
      <w:textAlignment w:val="center"/>
    </w:pPr>
    <w:rPr>
      <w:sz w:val="20"/>
      <w:szCs w:val="20"/>
    </w:rPr>
  </w:style>
  <w:style w:type="paragraph" w:customStyle="1" w:styleId="xl366">
    <w:name w:val="xl366"/>
    <w:basedOn w:val="a2"/>
    <w:rsid w:val="00591A71"/>
    <w:pPr>
      <w:spacing w:before="100" w:beforeAutospacing="1" w:after="100" w:afterAutospacing="1"/>
    </w:pPr>
    <w:rPr>
      <w:sz w:val="20"/>
      <w:szCs w:val="20"/>
    </w:rPr>
  </w:style>
  <w:style w:type="paragraph" w:customStyle="1" w:styleId="xl367">
    <w:name w:val="xl367"/>
    <w:basedOn w:val="a2"/>
    <w:rsid w:val="00591A71"/>
    <w:pPr>
      <w:spacing w:before="100" w:beforeAutospacing="1" w:after="100" w:afterAutospacing="1"/>
    </w:pPr>
  </w:style>
  <w:style w:type="paragraph" w:customStyle="1" w:styleId="xl368">
    <w:name w:val="xl368"/>
    <w:basedOn w:val="a2"/>
    <w:rsid w:val="00591A71"/>
    <w:pPr>
      <w:spacing w:before="100" w:beforeAutospacing="1" w:after="100" w:afterAutospacing="1"/>
    </w:pPr>
  </w:style>
  <w:style w:type="paragraph" w:customStyle="1" w:styleId="xl369">
    <w:name w:val="xl36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70">
    <w:name w:val="xl37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0"/>
      <w:szCs w:val="20"/>
    </w:rPr>
  </w:style>
  <w:style w:type="paragraph" w:customStyle="1" w:styleId="xl371">
    <w:name w:val="xl37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0"/>
      <w:szCs w:val="20"/>
    </w:rPr>
  </w:style>
  <w:style w:type="paragraph" w:customStyle="1" w:styleId="xl372">
    <w:name w:val="xl37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73">
    <w:name w:val="xl37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74">
    <w:name w:val="xl37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75">
    <w:name w:val="xl37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76">
    <w:name w:val="xl37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FF"/>
      <w:sz w:val="20"/>
      <w:szCs w:val="20"/>
      <w:u w:val="single"/>
    </w:rPr>
  </w:style>
  <w:style w:type="paragraph" w:customStyle="1" w:styleId="xl377">
    <w:name w:val="xl37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26282F"/>
      <w:sz w:val="20"/>
      <w:szCs w:val="20"/>
    </w:rPr>
  </w:style>
  <w:style w:type="paragraph" w:customStyle="1" w:styleId="xl378">
    <w:name w:val="xl37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0"/>
      <w:szCs w:val="20"/>
    </w:rPr>
  </w:style>
  <w:style w:type="paragraph" w:customStyle="1" w:styleId="xl379">
    <w:name w:val="xl37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80">
    <w:name w:val="xl38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i/>
      <w:iCs/>
      <w:sz w:val="20"/>
      <w:szCs w:val="20"/>
    </w:rPr>
  </w:style>
  <w:style w:type="paragraph" w:customStyle="1" w:styleId="xl381">
    <w:name w:val="xl38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rPr>
  </w:style>
  <w:style w:type="paragraph" w:customStyle="1" w:styleId="xl382">
    <w:name w:val="xl38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rPr>
  </w:style>
  <w:style w:type="paragraph" w:customStyle="1" w:styleId="xl383">
    <w:name w:val="xl38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20"/>
      <w:szCs w:val="20"/>
    </w:rPr>
  </w:style>
  <w:style w:type="paragraph" w:customStyle="1" w:styleId="xl384">
    <w:name w:val="xl384"/>
    <w:basedOn w:val="a2"/>
    <w:rsid w:val="00591A71"/>
    <w:pPr>
      <w:spacing w:before="100" w:beforeAutospacing="1" w:after="100" w:afterAutospacing="1"/>
    </w:pPr>
    <w:rPr>
      <w:i/>
      <w:iCs/>
    </w:rPr>
  </w:style>
  <w:style w:type="paragraph" w:customStyle="1" w:styleId="xl385">
    <w:name w:val="xl385"/>
    <w:basedOn w:val="a2"/>
    <w:rsid w:val="00591A71"/>
    <w:pPr>
      <w:spacing w:before="100" w:beforeAutospacing="1" w:after="100" w:afterAutospacing="1"/>
    </w:pPr>
    <w:rPr>
      <w:b/>
      <w:bCs/>
      <w:i/>
      <w:iCs/>
      <w:sz w:val="20"/>
      <w:szCs w:val="20"/>
    </w:rPr>
  </w:style>
  <w:style w:type="paragraph" w:customStyle="1" w:styleId="xl386">
    <w:name w:val="xl386"/>
    <w:basedOn w:val="a2"/>
    <w:rsid w:val="00591A71"/>
    <w:pPr>
      <w:spacing w:before="100" w:beforeAutospacing="1" w:after="100" w:afterAutospacing="1"/>
    </w:pPr>
    <w:rPr>
      <w:sz w:val="20"/>
      <w:szCs w:val="20"/>
    </w:rPr>
  </w:style>
  <w:style w:type="paragraph" w:customStyle="1" w:styleId="xl387">
    <w:name w:val="xl387"/>
    <w:basedOn w:val="a2"/>
    <w:rsid w:val="00591A71"/>
    <w:pPr>
      <w:spacing w:before="100" w:beforeAutospacing="1" w:after="100" w:afterAutospacing="1"/>
    </w:pPr>
    <w:rPr>
      <w:rFonts w:ascii="Arial CYR" w:hAnsi="Arial CYR" w:cs="Arial CYR"/>
      <w:sz w:val="26"/>
      <w:szCs w:val="26"/>
    </w:rPr>
  </w:style>
  <w:style w:type="paragraph" w:customStyle="1" w:styleId="xl388">
    <w:name w:val="xl388"/>
    <w:basedOn w:val="a2"/>
    <w:rsid w:val="00591A71"/>
    <w:pPr>
      <w:spacing w:before="100" w:beforeAutospacing="1" w:after="100" w:afterAutospacing="1"/>
    </w:pPr>
    <w:rPr>
      <w:rFonts w:ascii="Arial CYR" w:hAnsi="Arial CYR" w:cs="Arial CYR"/>
      <w:b/>
      <w:bCs/>
      <w:sz w:val="26"/>
      <w:szCs w:val="26"/>
    </w:rPr>
  </w:style>
  <w:style w:type="paragraph" w:customStyle="1" w:styleId="xl389">
    <w:name w:val="xl38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0"/>
      <w:szCs w:val="20"/>
    </w:rPr>
  </w:style>
  <w:style w:type="paragraph" w:customStyle="1" w:styleId="xl390">
    <w:name w:val="xl39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sz w:val="20"/>
      <w:szCs w:val="20"/>
    </w:rPr>
  </w:style>
  <w:style w:type="paragraph" w:customStyle="1" w:styleId="xl391">
    <w:name w:val="xl39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0"/>
      <w:szCs w:val="20"/>
    </w:rPr>
  </w:style>
  <w:style w:type="paragraph" w:customStyle="1" w:styleId="xl392">
    <w:name w:val="xl39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b/>
      <w:bCs/>
      <w:sz w:val="20"/>
      <w:szCs w:val="20"/>
    </w:rPr>
  </w:style>
  <w:style w:type="paragraph" w:customStyle="1" w:styleId="xl393">
    <w:name w:val="xl393"/>
    <w:basedOn w:val="a2"/>
    <w:rsid w:val="00591A71"/>
    <w:pPr>
      <w:spacing w:before="100" w:beforeAutospacing="1" w:after="100" w:afterAutospacing="1"/>
    </w:pPr>
    <w:rPr>
      <w:rFonts w:ascii="Arial CYR" w:hAnsi="Arial CYR" w:cs="Arial CYR"/>
      <w:i/>
      <w:iCs/>
      <w:sz w:val="26"/>
      <w:szCs w:val="26"/>
    </w:rPr>
  </w:style>
  <w:style w:type="paragraph" w:customStyle="1" w:styleId="xl394">
    <w:name w:val="xl39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i/>
      <w:iCs/>
      <w:sz w:val="20"/>
      <w:szCs w:val="20"/>
    </w:rPr>
  </w:style>
  <w:style w:type="paragraph" w:customStyle="1" w:styleId="xl395">
    <w:name w:val="xl395"/>
    <w:basedOn w:val="a2"/>
    <w:rsid w:val="00591A71"/>
    <w:pPr>
      <w:spacing w:before="100" w:beforeAutospacing="1" w:after="100" w:afterAutospacing="1"/>
    </w:pPr>
    <w:rPr>
      <w:rFonts w:ascii="Arial CYR" w:hAnsi="Arial CYR" w:cs="Arial CYR"/>
      <w:b/>
      <w:bCs/>
      <w:i/>
      <w:iCs/>
      <w:sz w:val="26"/>
      <w:szCs w:val="26"/>
    </w:rPr>
  </w:style>
  <w:style w:type="paragraph" w:customStyle="1" w:styleId="xl396">
    <w:name w:val="xl39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97">
    <w:name w:val="xl39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98">
    <w:name w:val="xl39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99">
    <w:name w:val="xl39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400">
    <w:name w:val="xl40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401">
    <w:name w:val="xl401"/>
    <w:basedOn w:val="a2"/>
    <w:rsid w:val="00591A71"/>
    <w:pPr>
      <w:spacing w:before="100" w:beforeAutospacing="1" w:after="100" w:afterAutospacing="1"/>
      <w:jc w:val="right"/>
    </w:pPr>
    <w:rPr>
      <w:sz w:val="20"/>
      <w:szCs w:val="20"/>
    </w:rPr>
  </w:style>
  <w:style w:type="paragraph" w:customStyle="1" w:styleId="xl402">
    <w:name w:val="xl40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403">
    <w:name w:val="xl40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404">
    <w:name w:val="xl40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405">
    <w:name w:val="xl40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406">
    <w:name w:val="xl40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407">
    <w:name w:val="xl40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08">
    <w:name w:val="xl408"/>
    <w:basedOn w:val="a2"/>
    <w:rsid w:val="00591A71"/>
    <w:pPr>
      <w:spacing w:before="100" w:beforeAutospacing="1" w:after="100" w:afterAutospacing="1"/>
    </w:pPr>
    <w:rPr>
      <w:sz w:val="20"/>
      <w:szCs w:val="20"/>
    </w:rPr>
  </w:style>
  <w:style w:type="paragraph" w:customStyle="1" w:styleId="xl409">
    <w:name w:val="xl409"/>
    <w:basedOn w:val="a2"/>
    <w:rsid w:val="00591A71"/>
    <w:pPr>
      <w:spacing w:before="100" w:beforeAutospacing="1" w:after="100" w:afterAutospacing="1"/>
      <w:jc w:val="center"/>
    </w:pPr>
    <w:rPr>
      <w:sz w:val="20"/>
      <w:szCs w:val="20"/>
    </w:rPr>
  </w:style>
  <w:style w:type="paragraph" w:customStyle="1" w:styleId="xl410">
    <w:name w:val="xl410"/>
    <w:basedOn w:val="a2"/>
    <w:rsid w:val="00591A71"/>
    <w:pPr>
      <w:spacing w:before="100" w:beforeAutospacing="1" w:after="100" w:afterAutospacing="1"/>
      <w:jc w:val="center"/>
    </w:pPr>
    <w:rPr>
      <w:b/>
      <w:bCs/>
      <w:sz w:val="20"/>
      <w:szCs w:val="20"/>
    </w:rPr>
  </w:style>
  <w:style w:type="paragraph" w:customStyle="1" w:styleId="xl411">
    <w:name w:val="xl41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2">
    <w:name w:val="xl41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3">
    <w:name w:val="xl41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4">
    <w:name w:val="xl41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5">
    <w:name w:val="xl41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6">
    <w:name w:val="xl41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character" w:customStyle="1" w:styleId="title1">
    <w:name w:val="title1"/>
    <w:basedOn w:val="a3"/>
    <w:rsid w:val="003C65C9"/>
    <w:rPr>
      <w:rFonts w:ascii="Arial" w:hAnsi="Arial" w:cs="Arial" w:hint="default"/>
      <w:b/>
      <w:bCs/>
      <w:sz w:val="19"/>
      <w:szCs w:val="19"/>
    </w:rPr>
  </w:style>
  <w:style w:type="paragraph" w:customStyle="1" w:styleId="xl67">
    <w:name w:val="xl67"/>
    <w:basedOn w:val="a2"/>
    <w:rsid w:val="006635F6"/>
    <w:pPr>
      <w:spacing w:before="100" w:beforeAutospacing="1" w:after="100" w:afterAutospacing="1"/>
    </w:pPr>
  </w:style>
  <w:style w:type="paragraph" w:customStyle="1" w:styleId="3a">
    <w:name w:val="Основной текст3"/>
    <w:basedOn w:val="a2"/>
    <w:rsid w:val="00423398"/>
    <w:pPr>
      <w:widowControl w:val="0"/>
      <w:shd w:val="clear" w:color="auto" w:fill="FFFFFF"/>
      <w:spacing w:after="540" w:line="0" w:lineRule="atLeast"/>
      <w:ind w:hanging="1000"/>
      <w:jc w:val="right"/>
    </w:pPr>
    <w:rPr>
      <w:sz w:val="27"/>
      <w:szCs w:val="27"/>
    </w:rPr>
  </w:style>
  <w:style w:type="paragraph" w:customStyle="1" w:styleId="BodyText21">
    <w:name w:val="Body Text 21"/>
    <w:basedOn w:val="a2"/>
    <w:rsid w:val="003477E2"/>
    <w:pPr>
      <w:widowControl w:val="0"/>
      <w:autoSpaceDE w:val="0"/>
      <w:autoSpaceDN w:val="0"/>
    </w:pPr>
  </w:style>
  <w:style w:type="paragraph" w:customStyle="1" w:styleId="Style2">
    <w:name w:val="Style2"/>
    <w:basedOn w:val="a2"/>
    <w:uiPriority w:val="99"/>
    <w:rsid w:val="003477E2"/>
    <w:pPr>
      <w:widowControl w:val="0"/>
      <w:autoSpaceDE w:val="0"/>
      <w:autoSpaceDN w:val="0"/>
      <w:adjustRightInd w:val="0"/>
      <w:spacing w:line="364" w:lineRule="exact"/>
      <w:ind w:firstLine="715"/>
      <w:jc w:val="both"/>
    </w:pPr>
  </w:style>
  <w:style w:type="paragraph" w:customStyle="1" w:styleId="52">
    <w:name w:val="Основной текст5"/>
    <w:basedOn w:val="a2"/>
    <w:rsid w:val="003477E2"/>
    <w:pPr>
      <w:widowControl w:val="0"/>
      <w:shd w:val="clear" w:color="auto" w:fill="FFFFFF"/>
      <w:spacing w:line="288" w:lineRule="exact"/>
    </w:pPr>
    <w:rPr>
      <w:rFonts w:ascii="Verdana" w:eastAsia="Verdana" w:hAnsi="Verdana" w:cs="Verdana"/>
      <w:sz w:val="18"/>
      <w:szCs w:val="18"/>
    </w:rPr>
  </w:style>
  <w:style w:type="paragraph" w:customStyle="1" w:styleId="121">
    <w:name w:val="Абзац списка12"/>
    <w:basedOn w:val="a2"/>
    <w:rsid w:val="00CA1E44"/>
    <w:pPr>
      <w:widowControl w:val="0"/>
      <w:suppressAutoHyphens/>
      <w:autoSpaceDE w:val="0"/>
      <w:adjustRightInd w:val="0"/>
      <w:ind w:left="720"/>
      <w:jc w:val="both"/>
      <w:textAlignment w:val="baseline"/>
    </w:pPr>
    <w:rPr>
      <w:sz w:val="20"/>
      <w:szCs w:val="20"/>
    </w:rPr>
  </w:style>
  <w:style w:type="character" w:customStyle="1" w:styleId="FontStyle113">
    <w:name w:val="Font Style113"/>
    <w:rsid w:val="00C2231A"/>
    <w:rPr>
      <w:rFonts w:ascii="Times New Roman" w:hAnsi="Times New Roman" w:cs="Times New Roman"/>
      <w:sz w:val="22"/>
      <w:szCs w:val="22"/>
    </w:rPr>
  </w:style>
  <w:style w:type="character" w:customStyle="1" w:styleId="FontStyle16">
    <w:name w:val="Font Style16"/>
    <w:uiPriority w:val="99"/>
    <w:rsid w:val="00C2231A"/>
    <w:rPr>
      <w:rFonts w:ascii="Times New Roman" w:hAnsi="Times New Roman" w:cs="Times New Roman"/>
      <w:sz w:val="24"/>
      <w:szCs w:val="24"/>
    </w:rPr>
  </w:style>
  <w:style w:type="numbering" w:customStyle="1" w:styleId="1d">
    <w:name w:val="Нет списка1"/>
    <w:next w:val="a5"/>
    <w:uiPriority w:val="99"/>
    <w:semiHidden/>
    <w:unhideWhenUsed/>
    <w:rsid w:val="00CF618B"/>
  </w:style>
  <w:style w:type="paragraph" w:customStyle="1" w:styleId="xl299">
    <w:name w:val="xl299"/>
    <w:basedOn w:val="a2"/>
    <w:rsid w:val="00CF618B"/>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250">
    <w:name w:val="Основной текст 25"/>
    <w:basedOn w:val="a2"/>
    <w:rsid w:val="0094253D"/>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45">
    <w:name w:val="Знак4"/>
    <w:basedOn w:val="a2"/>
    <w:rsid w:val="003E6056"/>
    <w:pPr>
      <w:spacing w:after="160" w:line="240" w:lineRule="exact"/>
    </w:pPr>
    <w:rPr>
      <w:rFonts w:ascii="Verdana" w:hAnsi="Verdana"/>
      <w:lang w:val="en-US" w:eastAsia="en-US"/>
    </w:rPr>
  </w:style>
  <w:style w:type="paragraph" w:customStyle="1" w:styleId="260">
    <w:name w:val="Основной текст 26"/>
    <w:basedOn w:val="a2"/>
    <w:rsid w:val="003E6056"/>
    <w:pPr>
      <w:overflowPunct w:val="0"/>
      <w:autoSpaceDE w:val="0"/>
      <w:autoSpaceDN w:val="0"/>
      <w:adjustRightInd w:val="0"/>
      <w:textAlignment w:val="baseline"/>
    </w:pPr>
    <w:rPr>
      <w:sz w:val="28"/>
      <w:szCs w:val="20"/>
    </w:rPr>
  </w:style>
  <w:style w:type="paragraph" w:customStyle="1" w:styleId="211">
    <w:name w:val="Основной текст (2)1"/>
    <w:basedOn w:val="a2"/>
    <w:uiPriority w:val="99"/>
    <w:rsid w:val="003E6056"/>
    <w:pPr>
      <w:shd w:val="clear" w:color="auto" w:fill="FFFFFF"/>
      <w:spacing w:before="480" w:after="600" w:line="240" w:lineRule="atLeast"/>
    </w:pPr>
    <w:rPr>
      <w:rFonts w:ascii="Arial Narrow" w:hAnsi="Arial Narrow"/>
      <w:sz w:val="20"/>
      <w:szCs w:val="20"/>
    </w:rPr>
  </w:style>
  <w:style w:type="paragraph" w:customStyle="1" w:styleId="FR2">
    <w:name w:val="FR2"/>
    <w:rsid w:val="002A5F4F"/>
    <w:pPr>
      <w:widowControl w:val="0"/>
      <w:autoSpaceDE w:val="0"/>
      <w:autoSpaceDN w:val="0"/>
      <w:adjustRightInd w:val="0"/>
      <w:spacing w:after="0" w:line="300" w:lineRule="auto"/>
      <w:ind w:firstLine="720"/>
      <w:jc w:val="both"/>
    </w:pPr>
    <w:rPr>
      <w:rFonts w:ascii="Arial" w:eastAsia="Times New Roman" w:hAnsi="Arial" w:cs="Arial"/>
      <w:i/>
      <w:iCs/>
      <w:sz w:val="24"/>
      <w:szCs w:val="24"/>
      <w:lang w:eastAsia="ru-RU"/>
    </w:rPr>
  </w:style>
  <w:style w:type="paragraph" w:customStyle="1" w:styleId="270">
    <w:name w:val="Основной текст 27"/>
    <w:basedOn w:val="a2"/>
    <w:rsid w:val="002A5F4F"/>
    <w:pPr>
      <w:overflowPunct w:val="0"/>
      <w:autoSpaceDE w:val="0"/>
      <w:autoSpaceDN w:val="0"/>
      <w:adjustRightInd w:val="0"/>
      <w:jc w:val="both"/>
      <w:textAlignment w:val="baseline"/>
    </w:pPr>
    <w:rPr>
      <w:szCs w:val="20"/>
    </w:rPr>
  </w:style>
  <w:style w:type="paragraph" w:customStyle="1" w:styleId="WW-">
    <w:name w:val="WW-Базовый"/>
    <w:rsid w:val="00AF1CB9"/>
    <w:pPr>
      <w:suppressAutoHyphens/>
      <w:spacing w:after="0" w:line="240" w:lineRule="auto"/>
    </w:pPr>
    <w:rPr>
      <w:rFonts w:ascii="Times New Roman" w:eastAsia="ヒラギノ角ゴ Pro W3" w:hAnsi="Times New Roman" w:cs="Times New Roman"/>
      <w:color w:val="000000"/>
      <w:sz w:val="24"/>
      <w:szCs w:val="20"/>
    </w:rPr>
  </w:style>
  <w:style w:type="paragraph" w:customStyle="1" w:styleId="2f1">
    <w:name w:val="Без интервала2"/>
    <w:basedOn w:val="a2"/>
    <w:rsid w:val="00AF1CB9"/>
    <w:rPr>
      <w:szCs w:val="32"/>
      <w:lang w:val="en-US" w:eastAsia="en-US"/>
    </w:rPr>
  </w:style>
  <w:style w:type="character" w:customStyle="1" w:styleId="2115pt">
    <w:name w:val="Основной текст (2) + 11;5 pt"/>
    <w:rsid w:val="00AF1CB9"/>
    <w:rPr>
      <w:rFonts w:ascii="Times New Roman" w:eastAsia="Times New Roman" w:hAnsi="Times New Roman" w:cs="Times New Roman"/>
      <w:color w:val="000000"/>
      <w:spacing w:val="0"/>
      <w:w w:val="100"/>
      <w:position w:val="0"/>
      <w:sz w:val="23"/>
      <w:szCs w:val="23"/>
      <w:shd w:val="clear" w:color="auto" w:fill="FFFFFF"/>
      <w:lang w:val="ru-RU" w:eastAsia="ru-RU" w:bidi="ru-RU"/>
    </w:rPr>
  </w:style>
  <w:style w:type="paragraph" w:customStyle="1" w:styleId="text">
    <w:name w:val="text"/>
    <w:basedOn w:val="a2"/>
    <w:uiPriority w:val="99"/>
    <w:rsid w:val="00AF1CB9"/>
    <w:pPr>
      <w:ind w:firstLine="567"/>
      <w:jc w:val="both"/>
    </w:pPr>
    <w:rPr>
      <w:rFonts w:ascii="Arial" w:hAnsi="Arial" w:cs="Arial"/>
    </w:rPr>
  </w:style>
  <w:style w:type="paragraph" w:customStyle="1" w:styleId="font8">
    <w:name w:val="font8"/>
    <w:basedOn w:val="a2"/>
    <w:rsid w:val="000463A9"/>
    <w:pPr>
      <w:spacing w:before="100" w:beforeAutospacing="1" w:after="100" w:afterAutospacing="1"/>
    </w:pPr>
    <w:rPr>
      <w:color w:val="000000"/>
      <w:sz w:val="25"/>
      <w:szCs w:val="25"/>
    </w:rPr>
  </w:style>
  <w:style w:type="paragraph" w:customStyle="1" w:styleId="font9">
    <w:name w:val="font9"/>
    <w:basedOn w:val="a2"/>
    <w:rsid w:val="000463A9"/>
    <w:pPr>
      <w:spacing w:before="100" w:beforeAutospacing="1" w:after="100" w:afterAutospacing="1"/>
    </w:pPr>
    <w:rPr>
      <w:b/>
      <w:bCs/>
      <w:sz w:val="28"/>
      <w:szCs w:val="28"/>
    </w:rPr>
  </w:style>
  <w:style w:type="paragraph" w:customStyle="1" w:styleId="font10">
    <w:name w:val="font10"/>
    <w:basedOn w:val="a2"/>
    <w:rsid w:val="000463A9"/>
    <w:pPr>
      <w:spacing w:before="100" w:beforeAutospacing="1" w:after="100" w:afterAutospacing="1"/>
    </w:pPr>
    <w:rPr>
      <w:b/>
      <w:bCs/>
      <w:sz w:val="26"/>
      <w:szCs w:val="26"/>
    </w:rPr>
  </w:style>
  <w:style w:type="paragraph" w:customStyle="1" w:styleId="xl65">
    <w:name w:val="xl65"/>
    <w:basedOn w:val="a2"/>
    <w:rsid w:val="000463A9"/>
    <w:pPr>
      <w:spacing w:before="100" w:beforeAutospacing="1" w:after="100" w:afterAutospacing="1"/>
      <w:jc w:val="center"/>
      <w:textAlignment w:val="center"/>
    </w:pPr>
    <w:rPr>
      <w:sz w:val="28"/>
      <w:szCs w:val="28"/>
    </w:rPr>
  </w:style>
  <w:style w:type="paragraph" w:customStyle="1" w:styleId="xl66">
    <w:name w:val="xl66"/>
    <w:basedOn w:val="a2"/>
    <w:rsid w:val="000463A9"/>
    <w:pPr>
      <w:shd w:val="clear" w:color="000000" w:fill="FFFFFF"/>
      <w:spacing w:before="100" w:beforeAutospacing="1" w:after="100" w:afterAutospacing="1"/>
      <w:jc w:val="center"/>
      <w:textAlignment w:val="center"/>
    </w:pPr>
    <w:rPr>
      <w:sz w:val="28"/>
      <w:szCs w:val="28"/>
    </w:rPr>
  </w:style>
  <w:style w:type="character" w:customStyle="1" w:styleId="53">
    <w:name w:val="Основной текст (5)_"/>
    <w:link w:val="54"/>
    <w:locked/>
    <w:rsid w:val="00364893"/>
    <w:rPr>
      <w:b/>
      <w:bCs/>
      <w:shd w:val="clear" w:color="auto" w:fill="FFFFFF"/>
    </w:rPr>
  </w:style>
  <w:style w:type="paragraph" w:customStyle="1" w:styleId="54">
    <w:name w:val="Основной текст (5)"/>
    <w:basedOn w:val="a2"/>
    <w:link w:val="53"/>
    <w:rsid w:val="00364893"/>
    <w:pPr>
      <w:widowControl w:val="0"/>
      <w:shd w:val="clear" w:color="auto" w:fill="FFFFFF"/>
      <w:spacing w:after="440" w:line="266" w:lineRule="exact"/>
      <w:jc w:val="center"/>
    </w:pPr>
    <w:rPr>
      <w:rFonts w:asciiTheme="minorHAnsi" w:eastAsiaTheme="minorHAnsi" w:hAnsiTheme="minorHAnsi" w:cstheme="minorBidi"/>
      <w:b/>
      <w:bCs/>
      <w:sz w:val="22"/>
      <w:szCs w:val="22"/>
      <w:lang w:eastAsia="en-US"/>
    </w:rPr>
  </w:style>
  <w:style w:type="character" w:customStyle="1" w:styleId="72">
    <w:name w:val="Основной текст (7)_"/>
    <w:link w:val="73"/>
    <w:locked/>
    <w:rsid w:val="00364893"/>
    <w:rPr>
      <w:rFonts w:ascii="MS Reference Sans Serif" w:eastAsia="MS Reference Sans Serif" w:hAnsi="MS Reference Sans Serif" w:cs="MS Reference Sans Serif"/>
      <w:sz w:val="16"/>
      <w:szCs w:val="16"/>
      <w:shd w:val="clear" w:color="auto" w:fill="FFFFFF"/>
    </w:rPr>
  </w:style>
  <w:style w:type="paragraph" w:customStyle="1" w:styleId="73">
    <w:name w:val="Основной текст (7)"/>
    <w:basedOn w:val="a2"/>
    <w:link w:val="72"/>
    <w:rsid w:val="00364893"/>
    <w:pPr>
      <w:widowControl w:val="0"/>
      <w:shd w:val="clear" w:color="auto" w:fill="FFFFFF"/>
      <w:spacing w:before="520" w:after="1020" w:line="232" w:lineRule="exact"/>
      <w:jc w:val="both"/>
    </w:pPr>
    <w:rPr>
      <w:rFonts w:ascii="MS Reference Sans Serif" w:eastAsia="MS Reference Sans Serif" w:hAnsi="MS Reference Sans Serif" w:cs="MS Reference Sans Serif"/>
      <w:sz w:val="16"/>
      <w:szCs w:val="16"/>
      <w:lang w:eastAsia="en-US"/>
    </w:rPr>
  </w:style>
  <w:style w:type="character" w:customStyle="1" w:styleId="62">
    <w:name w:val="Основной текст (6)"/>
    <w:rsid w:val="00364893"/>
    <w:rPr>
      <w:rFonts w:ascii="Times New Roman" w:eastAsia="Times New Roman" w:hAnsi="Times New Roman" w:cs="Times New Roman" w:hint="default"/>
      <w:b/>
      <w:bCs/>
      <w:i w:val="0"/>
      <w:iCs w:val="0"/>
      <w:smallCaps w:val="0"/>
      <w:strike w:val="0"/>
      <w:dstrike w:val="0"/>
      <w:color w:val="000000"/>
      <w:spacing w:val="0"/>
      <w:w w:val="100"/>
      <w:position w:val="0"/>
      <w:sz w:val="20"/>
      <w:szCs w:val="20"/>
      <w:u w:val="single"/>
      <w:effect w:val="none"/>
      <w:lang w:val="ru-RU" w:eastAsia="ru-RU" w:bidi="ru-RU"/>
    </w:rPr>
  </w:style>
  <w:style w:type="paragraph" w:customStyle="1" w:styleId="2f2">
    <w:name w:val="Обычный2"/>
    <w:rsid w:val="00F23155"/>
    <w:pPr>
      <w:spacing w:after="0" w:line="240" w:lineRule="auto"/>
      <w:ind w:firstLine="567"/>
    </w:pPr>
    <w:rPr>
      <w:rFonts w:ascii="Arial" w:eastAsia="Times New Roman" w:hAnsi="Arial" w:cs="Times New Roman"/>
      <w:sz w:val="20"/>
      <w:szCs w:val="20"/>
      <w:lang w:eastAsia="ru-RU"/>
    </w:rPr>
  </w:style>
  <w:style w:type="paragraph" w:styleId="affffffb">
    <w:name w:val="endnote text"/>
    <w:basedOn w:val="a2"/>
    <w:link w:val="affffffc"/>
    <w:unhideWhenUsed/>
    <w:rsid w:val="00F23155"/>
    <w:pPr>
      <w:autoSpaceDE w:val="0"/>
      <w:autoSpaceDN w:val="0"/>
    </w:pPr>
    <w:rPr>
      <w:sz w:val="20"/>
      <w:szCs w:val="20"/>
    </w:rPr>
  </w:style>
  <w:style w:type="character" w:customStyle="1" w:styleId="affffffc">
    <w:name w:val="Текст концевой сноски Знак"/>
    <w:basedOn w:val="a3"/>
    <w:link w:val="affffffb"/>
    <w:rsid w:val="00F23155"/>
    <w:rPr>
      <w:rFonts w:ascii="Times New Roman" w:eastAsia="Times New Roman" w:hAnsi="Times New Roman" w:cs="Times New Roman"/>
      <w:sz w:val="20"/>
      <w:szCs w:val="20"/>
      <w:lang w:eastAsia="ru-RU"/>
    </w:rPr>
  </w:style>
  <w:style w:type="character" w:styleId="affffffd">
    <w:name w:val="endnote reference"/>
    <w:unhideWhenUsed/>
    <w:rsid w:val="00F23155"/>
    <w:rPr>
      <w:rFonts w:ascii="Times New Roman" w:hAnsi="Times New Roman" w:cs="Times New Roman" w:hint="default"/>
      <w:vertAlign w:val="superscript"/>
    </w:rPr>
  </w:style>
  <w:style w:type="character" w:customStyle="1" w:styleId="affffffe">
    <w:name w:val="Подпись к таблице_"/>
    <w:basedOn w:val="a3"/>
    <w:rsid w:val="00880F3A"/>
    <w:rPr>
      <w:rFonts w:ascii="Times New Roman" w:eastAsia="Times New Roman" w:hAnsi="Times New Roman" w:cs="Times New Roman"/>
      <w:b/>
      <w:bCs/>
      <w:i w:val="0"/>
      <w:iCs w:val="0"/>
      <w:smallCaps w:val="0"/>
      <w:strike w:val="0"/>
      <w:sz w:val="26"/>
      <w:szCs w:val="26"/>
      <w:u w:val="none"/>
    </w:rPr>
  </w:style>
  <w:style w:type="character" w:customStyle="1" w:styleId="afffffff">
    <w:name w:val="Подпись к таблице"/>
    <w:basedOn w:val="affffffe"/>
    <w:rsid w:val="00880F3A"/>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2CordiaUPC18pt">
    <w:name w:val="Основной текст (2) + CordiaUPC;18 pt;Полужирный"/>
    <w:basedOn w:val="2d"/>
    <w:rsid w:val="00880F3A"/>
    <w:rPr>
      <w:rFonts w:ascii="CordiaUPC" w:eastAsia="CordiaUPC" w:hAnsi="CordiaUPC" w:cs="CordiaUPC"/>
      <w:b/>
      <w:bCs/>
      <w:i w:val="0"/>
      <w:iCs w:val="0"/>
      <w:smallCaps w:val="0"/>
      <w:strike w:val="0"/>
      <w:color w:val="000000"/>
      <w:spacing w:val="0"/>
      <w:w w:val="100"/>
      <w:position w:val="0"/>
      <w:sz w:val="36"/>
      <w:szCs w:val="36"/>
      <w:u w:val="none"/>
      <w:shd w:val="clear" w:color="auto" w:fill="FFFFFF"/>
      <w:lang w:val="ru-RU" w:eastAsia="ru-RU" w:bidi="ru-RU"/>
    </w:rPr>
  </w:style>
  <w:style w:type="character" w:customStyle="1" w:styleId="2CordiaUPC17pt">
    <w:name w:val="Основной текст (2) + CordiaUPC;17 pt;Полужирный"/>
    <w:basedOn w:val="2d"/>
    <w:rsid w:val="00880F3A"/>
    <w:rPr>
      <w:rFonts w:ascii="CordiaUPC" w:eastAsia="CordiaUPC" w:hAnsi="CordiaUPC" w:cs="CordiaUPC"/>
      <w:b/>
      <w:bCs/>
      <w:i w:val="0"/>
      <w:iCs w:val="0"/>
      <w:smallCaps w:val="0"/>
      <w:strike w:val="0"/>
      <w:color w:val="000000"/>
      <w:spacing w:val="0"/>
      <w:w w:val="100"/>
      <w:position w:val="0"/>
      <w:sz w:val="34"/>
      <w:szCs w:val="34"/>
      <w:u w:val="none"/>
      <w:shd w:val="clear" w:color="auto" w:fill="FFFFFF"/>
      <w:lang w:val="ru-RU" w:eastAsia="ru-RU" w:bidi="ru-RU"/>
    </w:rPr>
  </w:style>
  <w:style w:type="character" w:customStyle="1" w:styleId="2ArialNarrow85pt">
    <w:name w:val="Основной текст (2) + Arial Narrow;8;5 pt;Полужирный"/>
    <w:basedOn w:val="2d"/>
    <w:rsid w:val="00880F3A"/>
    <w:rPr>
      <w:rFonts w:ascii="Arial Narrow" w:eastAsia="Arial Narrow" w:hAnsi="Arial Narrow" w:cs="Arial Narrow"/>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11pt">
    <w:name w:val="Основной текст (2) + 11 pt"/>
    <w:basedOn w:val="a3"/>
    <w:rsid w:val="00A71116"/>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paragraph" w:customStyle="1" w:styleId="western">
    <w:name w:val="western"/>
    <w:basedOn w:val="a2"/>
    <w:rsid w:val="00842013"/>
    <w:pPr>
      <w:spacing w:before="100" w:beforeAutospacing="1" w:after="115"/>
    </w:pPr>
    <w:rPr>
      <w:color w:val="000000"/>
      <w:sz w:val="20"/>
      <w:szCs w:val="20"/>
    </w:rPr>
  </w:style>
  <w:style w:type="character" w:customStyle="1" w:styleId="highlighthighlightactive">
    <w:name w:val="highlight highlight_active"/>
    <w:basedOn w:val="a3"/>
    <w:rsid w:val="00842013"/>
  </w:style>
  <w:style w:type="paragraph" w:styleId="afffffff0">
    <w:name w:val="Revision"/>
    <w:hidden/>
    <w:uiPriority w:val="99"/>
    <w:semiHidden/>
    <w:rsid w:val="00842013"/>
    <w:pPr>
      <w:spacing w:after="0" w:line="240" w:lineRule="auto"/>
    </w:pPr>
    <w:rPr>
      <w:rFonts w:ascii="Times New Roman" w:eastAsia="Times New Roman" w:hAnsi="Times New Roman" w:cs="Times New Roman"/>
      <w:sz w:val="24"/>
      <w:szCs w:val="24"/>
      <w:lang w:eastAsia="ru-RU"/>
    </w:rPr>
  </w:style>
  <w:style w:type="character" w:customStyle="1" w:styleId="410">
    <w:name w:val="Заголовок 4 Знак1"/>
    <w:basedOn w:val="a3"/>
    <w:uiPriority w:val="99"/>
    <w:locked/>
    <w:rsid w:val="00842013"/>
    <w:rPr>
      <w:sz w:val="28"/>
      <w:szCs w:val="28"/>
    </w:rPr>
  </w:style>
  <w:style w:type="paragraph" w:customStyle="1" w:styleId="1e">
    <w:name w:val="Основной текст с отступом1"/>
    <w:basedOn w:val="a2"/>
    <w:link w:val="BodyTextIndentChar"/>
    <w:uiPriority w:val="99"/>
    <w:rsid w:val="00842013"/>
    <w:pPr>
      <w:spacing w:after="120" w:line="480" w:lineRule="auto"/>
    </w:pPr>
  </w:style>
  <w:style w:type="character" w:customStyle="1" w:styleId="BodyTextIndentChar">
    <w:name w:val="Body Text Indent Char"/>
    <w:basedOn w:val="a3"/>
    <w:link w:val="1e"/>
    <w:uiPriority w:val="99"/>
    <w:locked/>
    <w:rsid w:val="00842013"/>
    <w:rPr>
      <w:rFonts w:ascii="Times New Roman" w:eastAsia="Times New Roman" w:hAnsi="Times New Roman" w:cs="Times New Roman"/>
      <w:sz w:val="24"/>
      <w:szCs w:val="24"/>
      <w:lang w:eastAsia="ru-RU"/>
    </w:rPr>
  </w:style>
  <w:style w:type="character" w:customStyle="1" w:styleId="Bodytext">
    <w:name w:val="Body text_"/>
    <w:basedOn w:val="a3"/>
    <w:link w:val="14"/>
    <w:locked/>
    <w:rsid w:val="00842013"/>
    <w:rPr>
      <w:rFonts w:ascii="Times New Roman" w:eastAsia="Times New Roman" w:hAnsi="Times New Roman" w:cs="Times New Roman"/>
      <w:color w:val="000000"/>
      <w:spacing w:val="7"/>
      <w:sz w:val="23"/>
      <w:szCs w:val="23"/>
      <w:shd w:val="clear" w:color="auto" w:fill="FFFFFF"/>
      <w:lang w:eastAsia="ru-RU"/>
    </w:rPr>
  </w:style>
  <w:style w:type="character" w:customStyle="1" w:styleId="s4">
    <w:name w:val="s4"/>
    <w:basedOn w:val="a3"/>
    <w:uiPriority w:val="99"/>
    <w:rsid w:val="00842013"/>
    <w:rPr>
      <w:rFonts w:cs="Times New Roman"/>
    </w:rPr>
  </w:style>
  <w:style w:type="character" w:customStyle="1" w:styleId="s13">
    <w:name w:val="s13"/>
    <w:basedOn w:val="a3"/>
    <w:uiPriority w:val="99"/>
    <w:rsid w:val="00842013"/>
    <w:rPr>
      <w:rFonts w:cs="Times New Roman"/>
    </w:rPr>
  </w:style>
  <w:style w:type="paragraph" w:customStyle="1" w:styleId="212">
    <w:name w:val="Основной текст с отступом 21"/>
    <w:basedOn w:val="a2"/>
    <w:rsid w:val="00842013"/>
    <w:pPr>
      <w:autoSpaceDE w:val="0"/>
      <w:ind w:firstLine="540"/>
      <w:jc w:val="both"/>
    </w:pPr>
    <w:rPr>
      <w:rFonts w:cs="Calibri"/>
      <w:sz w:val="20"/>
      <w:szCs w:val="20"/>
      <w:lang w:eastAsia="ar-SA"/>
    </w:rPr>
  </w:style>
  <w:style w:type="character" w:customStyle="1" w:styleId="ae">
    <w:name w:val="Обычный (веб) Знак"/>
    <w:aliases w:val="Обычный (Web)1 Знак,Обычный (Web)11 Знак,Обычный (Web) Знак,Обычный (веб)1 Знак,Обычный (веб) Знак1 Знак,Обычный (веб) Знак Знак Знак,Обычный (веб) Знак2 Знак Знак,Обычный (веб) Знак Знак1 Знак Знак,Обычный (веб) Знак1 Знак Знак1 Знак"/>
    <w:link w:val="ad"/>
    <w:locked/>
    <w:rsid w:val="00842013"/>
    <w:rPr>
      <w:rFonts w:ascii="Times New Roman" w:eastAsia="Times New Roman" w:hAnsi="Times New Roman" w:cs="Times New Roman"/>
      <w:sz w:val="24"/>
      <w:szCs w:val="24"/>
      <w:lang w:eastAsia="ru-RU"/>
    </w:rPr>
  </w:style>
  <w:style w:type="character" w:customStyle="1" w:styleId="normalchar1">
    <w:name w:val="normal__char1"/>
    <w:basedOn w:val="a3"/>
    <w:uiPriority w:val="99"/>
    <w:rsid w:val="00842013"/>
    <w:rPr>
      <w:rFonts w:ascii="Arial" w:hAnsi="Arial" w:cs="Arial"/>
      <w:sz w:val="24"/>
      <w:szCs w:val="24"/>
    </w:rPr>
  </w:style>
  <w:style w:type="paragraph" w:customStyle="1" w:styleId="xl64">
    <w:name w:val="xl64"/>
    <w:basedOn w:val="a2"/>
    <w:rsid w:val="00F55FCD"/>
    <w:pPr>
      <w:spacing w:before="100" w:beforeAutospacing="1" w:after="100" w:afterAutospacing="1"/>
      <w:jc w:val="center"/>
    </w:pPr>
  </w:style>
  <w:style w:type="character" w:styleId="afffffff1">
    <w:name w:val="Intense Emphasis"/>
    <w:uiPriority w:val="21"/>
    <w:qFormat/>
    <w:rsid w:val="00C350F6"/>
    <w:rPr>
      <w:b/>
      <w:bCs/>
      <w:i/>
      <w:iCs/>
      <w:color w:val="4F81BD"/>
    </w:rPr>
  </w:style>
  <w:style w:type="character" w:styleId="afffffff2">
    <w:name w:val="line number"/>
    <w:basedOn w:val="a3"/>
    <w:uiPriority w:val="99"/>
    <w:semiHidden/>
    <w:unhideWhenUsed/>
    <w:rsid w:val="001F19D3"/>
  </w:style>
  <w:style w:type="paragraph" w:customStyle="1" w:styleId="3b">
    <w:name w:val="Обычный3"/>
    <w:rsid w:val="001F19D3"/>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100">
    <w:name w:val="Знак10"/>
    <w:basedOn w:val="a2"/>
    <w:rsid w:val="001F19D3"/>
    <w:pPr>
      <w:spacing w:after="160" w:line="240" w:lineRule="exact"/>
    </w:pPr>
    <w:rPr>
      <w:rFonts w:ascii="Verdana" w:hAnsi="Verdana"/>
      <w:sz w:val="20"/>
      <w:szCs w:val="20"/>
      <w:lang w:val="en-US" w:eastAsia="en-US"/>
    </w:rPr>
  </w:style>
  <w:style w:type="character" w:customStyle="1" w:styleId="1f">
    <w:name w:val="Текст сноски Знак1"/>
    <w:locked/>
    <w:rsid w:val="001F19D3"/>
    <w:rPr>
      <w:lang w:eastAsia="ar-SA"/>
    </w:rPr>
  </w:style>
  <w:style w:type="paragraph" w:customStyle="1" w:styleId="3c">
    <w:name w:val="Абзац списка3"/>
    <w:basedOn w:val="a2"/>
    <w:rsid w:val="001F19D3"/>
    <w:pPr>
      <w:ind w:left="720"/>
      <w:jc w:val="both"/>
    </w:pPr>
    <w:rPr>
      <w:rFonts w:ascii="Calibri" w:hAnsi="Calibri"/>
      <w:sz w:val="22"/>
      <w:szCs w:val="22"/>
      <w:lang w:eastAsia="en-US"/>
    </w:rPr>
  </w:style>
  <w:style w:type="character" w:customStyle="1" w:styleId="Heading1Char">
    <w:name w:val="Heading 1 Char"/>
    <w:locked/>
    <w:rsid w:val="001F19D3"/>
    <w:rPr>
      <w:rFonts w:eastAsia="Calibri"/>
      <w:b/>
      <w:sz w:val="28"/>
      <w:szCs w:val="24"/>
      <w:lang w:val="ru-RU" w:eastAsia="en-US" w:bidi="ar-SA"/>
    </w:rPr>
  </w:style>
  <w:style w:type="character" w:customStyle="1" w:styleId="2f3">
    <w:name w:val="Текст примечания Знак2"/>
    <w:locked/>
    <w:rsid w:val="001F19D3"/>
  </w:style>
  <w:style w:type="character" w:customStyle="1" w:styleId="ListBulletChar1">
    <w:name w:val="List Bullet Char1"/>
    <w:locked/>
    <w:rsid w:val="001F19D3"/>
    <w:rPr>
      <w:rFonts w:ascii="Calibri" w:hAnsi="Calibri"/>
      <w:sz w:val="24"/>
      <w:szCs w:val="24"/>
      <w:lang w:val="ru-RU" w:eastAsia="ru-RU" w:bidi="ar-SA"/>
    </w:rPr>
  </w:style>
  <w:style w:type="character" w:customStyle="1" w:styleId="TitleChar">
    <w:name w:val="Title Char"/>
    <w:locked/>
    <w:rsid w:val="001F19D3"/>
    <w:rPr>
      <w:rFonts w:ascii="Calibri" w:eastAsia="Calibri" w:hAnsi="Calibri"/>
      <w:b/>
      <w:bCs/>
      <w:sz w:val="24"/>
      <w:szCs w:val="24"/>
      <w:lang w:val="ru-RU" w:eastAsia="en-US" w:bidi="ar-SA"/>
    </w:rPr>
  </w:style>
  <w:style w:type="character" w:customStyle="1" w:styleId="2f4">
    <w:name w:val="Тема примечания Знак2"/>
    <w:locked/>
    <w:rsid w:val="001F19D3"/>
    <w:rPr>
      <w:b/>
    </w:rPr>
  </w:style>
  <w:style w:type="paragraph" w:customStyle="1" w:styleId="OEM">
    <w:name w:val="Нормальный (OEM)"/>
    <w:basedOn w:val="a2"/>
    <w:next w:val="a2"/>
    <w:rsid w:val="001F19D3"/>
    <w:pPr>
      <w:widowControl w:val="0"/>
      <w:autoSpaceDE w:val="0"/>
      <w:autoSpaceDN w:val="0"/>
      <w:adjustRightInd w:val="0"/>
      <w:jc w:val="both"/>
    </w:pPr>
    <w:rPr>
      <w:rFonts w:ascii="Courier New" w:eastAsia="Calibri" w:hAnsi="Courier New" w:cs="Courier New"/>
      <w:sz w:val="20"/>
      <w:szCs w:val="20"/>
    </w:rPr>
  </w:style>
  <w:style w:type="paragraph" w:customStyle="1" w:styleId="afffffff3">
    <w:name w:val="Нормальный (справка)"/>
    <w:basedOn w:val="a2"/>
    <w:next w:val="a2"/>
    <w:rsid w:val="001F19D3"/>
    <w:pPr>
      <w:widowControl w:val="0"/>
      <w:autoSpaceDE w:val="0"/>
      <w:autoSpaceDN w:val="0"/>
      <w:adjustRightInd w:val="0"/>
      <w:ind w:left="170" w:right="170"/>
    </w:pPr>
    <w:rPr>
      <w:rFonts w:ascii="Arial" w:eastAsia="Calibri" w:hAnsi="Arial" w:cs="Arial"/>
      <w:sz w:val="20"/>
      <w:szCs w:val="20"/>
    </w:rPr>
  </w:style>
  <w:style w:type="paragraph" w:customStyle="1" w:styleId="Normall">
    <w:name w:val="Normal l"/>
    <w:basedOn w:val="a2"/>
    <w:rsid w:val="001F19D3"/>
    <w:pPr>
      <w:autoSpaceDE w:val="0"/>
      <w:autoSpaceDN w:val="0"/>
      <w:adjustRightInd w:val="0"/>
      <w:spacing w:before="120" w:after="120" w:line="288" w:lineRule="auto"/>
      <w:ind w:firstLine="720"/>
      <w:jc w:val="both"/>
    </w:pPr>
    <w:rPr>
      <w:rFonts w:eastAsia="Calibri"/>
      <w:lang w:eastAsia="en-US"/>
    </w:rPr>
  </w:style>
  <w:style w:type="paragraph" w:customStyle="1" w:styleId="3d">
    <w:name w:val="Знак3"/>
    <w:basedOn w:val="a2"/>
    <w:rsid w:val="001F19D3"/>
    <w:pPr>
      <w:spacing w:after="160" w:line="240" w:lineRule="exact"/>
    </w:pPr>
    <w:rPr>
      <w:rFonts w:ascii="Verdana" w:eastAsia="Calibri" w:hAnsi="Verdana"/>
      <w:sz w:val="20"/>
      <w:szCs w:val="20"/>
      <w:lang w:val="en-US" w:eastAsia="en-US"/>
    </w:rPr>
  </w:style>
  <w:style w:type="paragraph" w:customStyle="1" w:styleId="110">
    <w:name w:val="Обычный11"/>
    <w:rsid w:val="001F19D3"/>
    <w:pPr>
      <w:widowControl w:val="0"/>
      <w:spacing w:after="0" w:line="240" w:lineRule="auto"/>
    </w:pPr>
    <w:rPr>
      <w:rFonts w:ascii="Times New Roman" w:eastAsia="Calibri" w:hAnsi="Times New Roman" w:cs="Times New Roman"/>
      <w:sz w:val="20"/>
      <w:szCs w:val="20"/>
      <w:lang w:eastAsia="ru-RU"/>
    </w:rPr>
  </w:style>
  <w:style w:type="paragraph" w:customStyle="1" w:styleId="3e">
    <w:name w:val="Без интервала3"/>
    <w:basedOn w:val="a2"/>
    <w:rsid w:val="001F19D3"/>
    <w:rPr>
      <w:sz w:val="26"/>
      <w:szCs w:val="26"/>
      <w:lang w:val="en-US" w:eastAsia="en-US"/>
    </w:rPr>
  </w:style>
  <w:style w:type="character" w:customStyle="1" w:styleId="1f0">
    <w:name w:val="Текст примечания Знак1"/>
    <w:rsid w:val="001F19D3"/>
    <w:rPr>
      <w:rFonts w:ascii="Times New Roman" w:hAnsi="Times New Roman" w:cs="Times New Roman" w:hint="default"/>
      <w:sz w:val="20"/>
      <w:szCs w:val="20"/>
    </w:rPr>
  </w:style>
  <w:style w:type="character" w:customStyle="1" w:styleId="1f1">
    <w:name w:val="Тема примечания Знак1"/>
    <w:rsid w:val="001F19D3"/>
    <w:rPr>
      <w:rFonts w:ascii="Times New Roman" w:hAnsi="Times New Roman" w:cs="Times New Roman" w:hint="default"/>
      <w:b/>
      <w:bCs/>
      <w:sz w:val="20"/>
      <w:szCs w:val="20"/>
    </w:rPr>
  </w:style>
  <w:style w:type="character" w:customStyle="1" w:styleId="150">
    <w:name w:val="Знак Знак15"/>
    <w:locked/>
    <w:rsid w:val="001F19D3"/>
    <w:rPr>
      <w:b/>
      <w:sz w:val="28"/>
      <w:lang w:val="ru-RU" w:eastAsia="zh-CN" w:bidi="ar-SA"/>
    </w:rPr>
  </w:style>
  <w:style w:type="character" w:customStyle="1" w:styleId="140">
    <w:name w:val="Знак Знак14"/>
    <w:locked/>
    <w:rsid w:val="001F19D3"/>
    <w:rPr>
      <w:sz w:val="28"/>
      <w:lang w:val="ru-RU" w:eastAsia="zh-CN" w:bidi="ar-SA"/>
    </w:rPr>
  </w:style>
  <w:style w:type="character" w:customStyle="1" w:styleId="130">
    <w:name w:val="Знак Знак13"/>
    <w:locked/>
    <w:rsid w:val="001F19D3"/>
    <w:rPr>
      <w:sz w:val="28"/>
      <w:lang w:val="ru-RU" w:eastAsia="zh-CN" w:bidi="ar-SA"/>
    </w:rPr>
  </w:style>
  <w:style w:type="character" w:customStyle="1" w:styleId="122">
    <w:name w:val="Знак Знак12"/>
    <w:locked/>
    <w:rsid w:val="001F19D3"/>
    <w:rPr>
      <w:sz w:val="28"/>
      <w:lang w:val="ru-RU" w:eastAsia="zh-CN" w:bidi="ar-SA"/>
    </w:rPr>
  </w:style>
  <w:style w:type="character" w:customStyle="1" w:styleId="111">
    <w:name w:val="Знак Знак11"/>
    <w:locked/>
    <w:rsid w:val="001F19D3"/>
    <w:rPr>
      <w:b/>
      <w:bCs/>
      <w:i/>
      <w:iCs/>
      <w:sz w:val="26"/>
      <w:szCs w:val="26"/>
      <w:lang w:val="ru-RU" w:eastAsia="zh-CN" w:bidi="ar-SA"/>
    </w:rPr>
  </w:style>
  <w:style w:type="character" w:customStyle="1" w:styleId="101">
    <w:name w:val="Знак Знак10"/>
    <w:locked/>
    <w:rsid w:val="001F19D3"/>
    <w:rPr>
      <w:lang w:val="ru-RU" w:eastAsia="zh-CN" w:bidi="ar-SA"/>
    </w:rPr>
  </w:style>
  <w:style w:type="character" w:customStyle="1" w:styleId="82">
    <w:name w:val="Знак Знак8"/>
    <w:locked/>
    <w:rsid w:val="001F19D3"/>
    <w:rPr>
      <w:lang w:val="ru-RU" w:eastAsia="zh-CN" w:bidi="ar-SA"/>
    </w:rPr>
  </w:style>
  <w:style w:type="paragraph" w:styleId="afffffff4">
    <w:name w:val="List"/>
    <w:basedOn w:val="af5"/>
    <w:rsid w:val="001F19D3"/>
    <w:pPr>
      <w:suppressAutoHyphens/>
      <w:spacing w:after="0"/>
    </w:pPr>
    <w:rPr>
      <w:rFonts w:ascii="Arial" w:hAnsi="Arial" w:cs="Mangal"/>
      <w:szCs w:val="20"/>
      <w:lang w:eastAsia="zh-CN"/>
    </w:rPr>
  </w:style>
  <w:style w:type="character" w:customStyle="1" w:styleId="63">
    <w:name w:val="Знак Знак6"/>
    <w:locked/>
    <w:rsid w:val="001F19D3"/>
    <w:rPr>
      <w:rFonts w:ascii="Arial" w:hAnsi="Arial" w:cs="Arial"/>
      <w:sz w:val="24"/>
      <w:lang w:val="ru-RU" w:eastAsia="zh-CN" w:bidi="ar-SA"/>
    </w:rPr>
  </w:style>
  <w:style w:type="character" w:customStyle="1" w:styleId="91">
    <w:name w:val="Знак Знак9"/>
    <w:locked/>
    <w:rsid w:val="001F19D3"/>
    <w:rPr>
      <w:sz w:val="26"/>
      <w:lang w:val="ru-RU" w:eastAsia="zh-CN" w:bidi="ar-SA"/>
    </w:rPr>
  </w:style>
  <w:style w:type="character" w:customStyle="1" w:styleId="55">
    <w:name w:val="Знак Знак5"/>
    <w:locked/>
    <w:rsid w:val="001F19D3"/>
    <w:rPr>
      <w:b/>
      <w:sz w:val="28"/>
      <w:lang w:val="ru-RU" w:eastAsia="zh-CN" w:bidi="ar-SA"/>
    </w:rPr>
  </w:style>
  <w:style w:type="character" w:customStyle="1" w:styleId="74">
    <w:name w:val="Знак Знак7"/>
    <w:locked/>
    <w:rsid w:val="001F19D3"/>
    <w:rPr>
      <w:rFonts w:ascii="Tahoma" w:hAnsi="Tahoma" w:cs="Tahoma"/>
      <w:sz w:val="16"/>
      <w:szCs w:val="16"/>
      <w:lang w:val="ru-RU" w:eastAsia="zh-CN" w:bidi="ar-SA"/>
    </w:rPr>
  </w:style>
  <w:style w:type="paragraph" w:customStyle="1" w:styleId="1f2">
    <w:name w:val="Название объекта1"/>
    <w:basedOn w:val="a2"/>
    <w:next w:val="a2"/>
    <w:rsid w:val="001F19D3"/>
    <w:pPr>
      <w:suppressAutoHyphens/>
      <w:jc w:val="center"/>
    </w:pPr>
    <w:rPr>
      <w:b/>
      <w:sz w:val="28"/>
      <w:szCs w:val="20"/>
      <w:lang w:eastAsia="zh-CN"/>
    </w:rPr>
  </w:style>
  <w:style w:type="paragraph" w:customStyle="1" w:styleId="1f3">
    <w:name w:val="Указатель1"/>
    <w:basedOn w:val="a2"/>
    <w:rsid w:val="001F19D3"/>
    <w:pPr>
      <w:suppressLineNumbers/>
      <w:suppressAutoHyphens/>
    </w:pPr>
    <w:rPr>
      <w:rFonts w:cs="Mangal"/>
      <w:sz w:val="20"/>
      <w:szCs w:val="20"/>
      <w:lang w:eastAsia="zh-CN"/>
    </w:rPr>
  </w:style>
  <w:style w:type="paragraph" w:customStyle="1" w:styleId="1f4">
    <w:name w:val="Схема документа1"/>
    <w:basedOn w:val="a2"/>
    <w:rsid w:val="001F19D3"/>
    <w:pPr>
      <w:shd w:val="clear" w:color="auto" w:fill="000080"/>
      <w:suppressAutoHyphens/>
    </w:pPr>
    <w:rPr>
      <w:rFonts w:ascii="Tahoma" w:hAnsi="Tahoma" w:cs="Tahoma"/>
      <w:sz w:val="20"/>
      <w:szCs w:val="20"/>
      <w:lang w:eastAsia="zh-CN"/>
    </w:rPr>
  </w:style>
  <w:style w:type="paragraph" w:customStyle="1" w:styleId="311">
    <w:name w:val="Основной текст 31"/>
    <w:basedOn w:val="a2"/>
    <w:rsid w:val="001F19D3"/>
    <w:pPr>
      <w:suppressAutoHyphens/>
      <w:spacing w:after="120"/>
    </w:pPr>
    <w:rPr>
      <w:sz w:val="16"/>
      <w:szCs w:val="16"/>
      <w:lang w:eastAsia="zh-CN"/>
    </w:rPr>
  </w:style>
  <w:style w:type="paragraph" w:customStyle="1" w:styleId="LO-Normal">
    <w:name w:val="LO-Normal"/>
    <w:rsid w:val="001F19D3"/>
    <w:pPr>
      <w:widowControl w:val="0"/>
      <w:suppressAutoHyphens/>
      <w:spacing w:after="0" w:line="240" w:lineRule="auto"/>
    </w:pPr>
    <w:rPr>
      <w:rFonts w:ascii="Times New Roman" w:eastAsia="Times New Roman" w:hAnsi="Times New Roman" w:cs="Times New Roman"/>
      <w:sz w:val="20"/>
      <w:szCs w:val="20"/>
      <w:lang w:eastAsia="zh-CN"/>
    </w:rPr>
  </w:style>
  <w:style w:type="paragraph" w:customStyle="1" w:styleId="1f5">
    <w:name w:val="Маркированный список1"/>
    <w:basedOn w:val="a2"/>
    <w:rsid w:val="001F19D3"/>
    <w:pPr>
      <w:tabs>
        <w:tab w:val="num" w:pos="1152"/>
      </w:tabs>
      <w:suppressAutoHyphens/>
      <w:ind w:left="1152" w:hanging="432"/>
    </w:pPr>
    <w:rPr>
      <w:lang w:eastAsia="zh-CN"/>
    </w:rPr>
  </w:style>
  <w:style w:type="paragraph" w:customStyle="1" w:styleId="a1">
    <w:name w:val="Внимание"/>
    <w:basedOn w:val="a2"/>
    <w:next w:val="a2"/>
    <w:rsid w:val="001F19D3"/>
    <w:pPr>
      <w:widowControl w:val="0"/>
      <w:numPr>
        <w:numId w:val="3"/>
      </w:numPr>
      <w:shd w:val="clear" w:color="auto" w:fill="F5F3DA"/>
      <w:suppressAutoHyphens/>
      <w:autoSpaceDE w:val="0"/>
      <w:spacing w:before="240" w:after="240"/>
      <w:ind w:left="420" w:right="420" w:firstLine="300"/>
      <w:jc w:val="both"/>
    </w:pPr>
    <w:rPr>
      <w:rFonts w:ascii="Arial" w:hAnsi="Arial" w:cs="Arial"/>
      <w:lang w:eastAsia="zh-CN"/>
    </w:rPr>
  </w:style>
  <w:style w:type="paragraph" w:customStyle="1" w:styleId="a">
    <w:name w:val="Внимание: криминал!!"/>
    <w:basedOn w:val="a1"/>
    <w:next w:val="a2"/>
    <w:rsid w:val="001F19D3"/>
    <w:pPr>
      <w:numPr>
        <w:numId w:val="4"/>
      </w:numPr>
      <w:tabs>
        <w:tab w:val="clear" w:pos="360"/>
      </w:tabs>
      <w:ind w:left="420" w:firstLine="300"/>
    </w:pPr>
  </w:style>
  <w:style w:type="paragraph" w:customStyle="1" w:styleId="WW-0">
    <w:name w:val="WW-Заголовок"/>
    <w:basedOn w:val="affff7"/>
    <w:next w:val="a2"/>
    <w:rsid w:val="001F19D3"/>
    <w:pPr>
      <w:shd w:val="clear" w:color="auto" w:fill="F0F0F0"/>
      <w:suppressAutoHyphens/>
      <w:autoSpaceDN/>
      <w:adjustRightInd/>
      <w:ind w:firstLine="720"/>
    </w:pPr>
    <w:rPr>
      <w:b/>
      <w:bCs/>
      <w:color w:val="0058A9"/>
      <w:sz w:val="22"/>
      <w:szCs w:val="22"/>
      <w:lang w:eastAsia="zh-CN"/>
    </w:rPr>
  </w:style>
  <w:style w:type="paragraph" w:customStyle="1" w:styleId="afffffff5">
    <w:name w:val="Заголовок группы контролов"/>
    <w:basedOn w:val="a2"/>
    <w:next w:val="a2"/>
    <w:rsid w:val="001F19D3"/>
    <w:pPr>
      <w:widowControl w:val="0"/>
      <w:suppressAutoHyphens/>
      <w:autoSpaceDE w:val="0"/>
      <w:ind w:firstLine="720"/>
      <w:jc w:val="both"/>
    </w:pPr>
    <w:rPr>
      <w:rFonts w:ascii="Arial" w:hAnsi="Arial" w:cs="Arial"/>
      <w:b/>
      <w:bCs/>
      <w:color w:val="000000"/>
      <w:lang w:eastAsia="zh-CN"/>
    </w:rPr>
  </w:style>
  <w:style w:type="paragraph" w:customStyle="1" w:styleId="afffffff6">
    <w:name w:val="Заголовок для информации об изменениях"/>
    <w:basedOn w:val="1"/>
    <w:next w:val="a2"/>
    <w:rsid w:val="001F19D3"/>
    <w:pPr>
      <w:keepNext w:val="0"/>
      <w:keepLines w:val="0"/>
      <w:widowControl w:val="0"/>
      <w:shd w:val="clear" w:color="auto" w:fill="FFFFFF"/>
      <w:suppressAutoHyphens/>
      <w:autoSpaceDE w:val="0"/>
      <w:spacing w:before="0" w:after="108"/>
      <w:jc w:val="center"/>
    </w:pPr>
    <w:rPr>
      <w:rFonts w:ascii="Arial" w:eastAsia="Times New Roman" w:hAnsi="Arial" w:cs="Arial"/>
      <w:b w:val="0"/>
      <w:bCs w:val="0"/>
      <w:color w:val="26282F"/>
      <w:sz w:val="18"/>
      <w:szCs w:val="18"/>
      <w:lang w:eastAsia="zh-CN"/>
    </w:rPr>
  </w:style>
  <w:style w:type="paragraph" w:customStyle="1" w:styleId="afffffff7">
    <w:name w:val="Заголовок распахивающейся части диалога"/>
    <w:basedOn w:val="a2"/>
    <w:next w:val="a2"/>
    <w:rsid w:val="001F19D3"/>
    <w:pPr>
      <w:widowControl w:val="0"/>
      <w:suppressAutoHyphens/>
      <w:autoSpaceDE w:val="0"/>
      <w:ind w:firstLine="720"/>
      <w:jc w:val="both"/>
    </w:pPr>
    <w:rPr>
      <w:rFonts w:ascii="Arial" w:hAnsi="Arial" w:cs="Arial"/>
      <w:i/>
      <w:iCs/>
      <w:color w:val="000080"/>
      <w:sz w:val="22"/>
      <w:szCs w:val="22"/>
      <w:lang w:eastAsia="zh-CN"/>
    </w:rPr>
  </w:style>
  <w:style w:type="paragraph" w:customStyle="1" w:styleId="afffffff8">
    <w:name w:val="Заголовок ЭР (левое окно)"/>
    <w:basedOn w:val="a2"/>
    <w:next w:val="a2"/>
    <w:rsid w:val="001F19D3"/>
    <w:pPr>
      <w:widowControl w:val="0"/>
      <w:suppressAutoHyphens/>
      <w:autoSpaceDE w:val="0"/>
      <w:spacing w:before="300" w:after="250"/>
      <w:jc w:val="center"/>
    </w:pPr>
    <w:rPr>
      <w:rFonts w:ascii="Arial" w:hAnsi="Arial" w:cs="Arial"/>
      <w:b/>
      <w:bCs/>
      <w:color w:val="26282F"/>
      <w:sz w:val="26"/>
      <w:szCs w:val="26"/>
      <w:lang w:eastAsia="zh-CN"/>
    </w:rPr>
  </w:style>
  <w:style w:type="paragraph" w:customStyle="1" w:styleId="afffffff9">
    <w:name w:val="Заголовок ЭР (правое окно)"/>
    <w:basedOn w:val="afffffff8"/>
    <w:next w:val="a2"/>
    <w:rsid w:val="001F19D3"/>
    <w:pPr>
      <w:spacing w:after="0"/>
      <w:jc w:val="left"/>
    </w:pPr>
  </w:style>
  <w:style w:type="paragraph" w:customStyle="1" w:styleId="afffffffa">
    <w:name w:val="Текст информации об изменениях"/>
    <w:basedOn w:val="a2"/>
    <w:next w:val="a2"/>
    <w:rsid w:val="001F19D3"/>
    <w:pPr>
      <w:widowControl w:val="0"/>
      <w:suppressAutoHyphens/>
      <w:autoSpaceDE w:val="0"/>
      <w:ind w:firstLine="720"/>
      <w:jc w:val="both"/>
    </w:pPr>
    <w:rPr>
      <w:rFonts w:ascii="Arial" w:hAnsi="Arial" w:cs="Arial"/>
      <w:color w:val="353842"/>
      <w:sz w:val="18"/>
      <w:szCs w:val="18"/>
      <w:lang w:eastAsia="zh-CN"/>
    </w:rPr>
  </w:style>
  <w:style w:type="paragraph" w:customStyle="1" w:styleId="afffffffb">
    <w:name w:val="Информация об изменениях"/>
    <w:basedOn w:val="afffffffa"/>
    <w:next w:val="a2"/>
    <w:rsid w:val="001F19D3"/>
    <w:pPr>
      <w:shd w:val="clear" w:color="auto" w:fill="EAEFED"/>
      <w:spacing w:before="180"/>
      <w:ind w:left="360" w:right="360" w:firstLine="0"/>
    </w:pPr>
  </w:style>
  <w:style w:type="paragraph" w:customStyle="1" w:styleId="afffffffc">
    <w:name w:val="Напишите нам"/>
    <w:basedOn w:val="a2"/>
    <w:next w:val="a2"/>
    <w:rsid w:val="001F19D3"/>
    <w:pPr>
      <w:widowControl w:val="0"/>
      <w:shd w:val="clear" w:color="auto" w:fill="EFFFAD"/>
      <w:suppressAutoHyphens/>
      <w:autoSpaceDE w:val="0"/>
      <w:spacing w:before="90" w:after="90"/>
      <w:ind w:left="180" w:right="180"/>
      <w:jc w:val="both"/>
    </w:pPr>
    <w:rPr>
      <w:rFonts w:ascii="Arial" w:hAnsi="Arial" w:cs="Arial"/>
      <w:sz w:val="20"/>
      <w:szCs w:val="20"/>
      <w:lang w:eastAsia="zh-CN"/>
    </w:rPr>
  </w:style>
  <w:style w:type="paragraph" w:customStyle="1" w:styleId="afffffffd">
    <w:name w:val="Подвал для информации об изменениях"/>
    <w:basedOn w:val="1"/>
    <w:next w:val="a2"/>
    <w:rsid w:val="001F19D3"/>
    <w:pPr>
      <w:keepNext w:val="0"/>
      <w:keepLines w:val="0"/>
      <w:widowControl w:val="0"/>
      <w:suppressAutoHyphens/>
      <w:autoSpaceDE w:val="0"/>
      <w:spacing w:before="108" w:after="108"/>
      <w:jc w:val="center"/>
    </w:pPr>
    <w:rPr>
      <w:rFonts w:ascii="Arial" w:eastAsia="Times New Roman" w:hAnsi="Arial" w:cs="Arial"/>
      <w:b w:val="0"/>
      <w:bCs w:val="0"/>
      <w:color w:val="26282F"/>
      <w:sz w:val="18"/>
      <w:szCs w:val="18"/>
      <w:lang w:eastAsia="zh-CN"/>
    </w:rPr>
  </w:style>
  <w:style w:type="paragraph" w:customStyle="1" w:styleId="afffffffe">
    <w:name w:val="Подзаголовок для информации об изменениях"/>
    <w:basedOn w:val="afffffffa"/>
    <w:next w:val="a2"/>
    <w:rsid w:val="001F19D3"/>
    <w:rPr>
      <w:b/>
      <w:bCs/>
    </w:rPr>
  </w:style>
  <w:style w:type="paragraph" w:customStyle="1" w:styleId="affffffff">
    <w:name w:val="Подчёркнутый текст"/>
    <w:basedOn w:val="a2"/>
    <w:next w:val="a2"/>
    <w:rsid w:val="001F19D3"/>
    <w:pPr>
      <w:widowControl w:val="0"/>
      <w:pBdr>
        <w:bottom w:val="single" w:sz="4" w:space="0" w:color="000000"/>
      </w:pBdr>
      <w:suppressAutoHyphens/>
      <w:autoSpaceDE w:val="0"/>
      <w:ind w:firstLine="720"/>
      <w:jc w:val="both"/>
    </w:pPr>
    <w:rPr>
      <w:rFonts w:ascii="Arial" w:hAnsi="Arial" w:cs="Arial"/>
      <w:lang w:eastAsia="zh-CN"/>
    </w:rPr>
  </w:style>
  <w:style w:type="paragraph" w:customStyle="1" w:styleId="affffffff0">
    <w:name w:val="Ссылка на официальную публикацию"/>
    <w:basedOn w:val="a2"/>
    <w:next w:val="a2"/>
    <w:uiPriority w:val="99"/>
    <w:rsid w:val="001F19D3"/>
    <w:pPr>
      <w:widowControl w:val="0"/>
      <w:suppressAutoHyphens/>
      <w:autoSpaceDE w:val="0"/>
      <w:ind w:firstLine="720"/>
      <w:jc w:val="both"/>
    </w:pPr>
    <w:rPr>
      <w:rFonts w:ascii="Arial" w:hAnsi="Arial" w:cs="Arial"/>
      <w:lang w:eastAsia="zh-CN"/>
    </w:rPr>
  </w:style>
  <w:style w:type="paragraph" w:customStyle="1" w:styleId="affffffff1">
    <w:name w:val="Текст ЭР (см. также)"/>
    <w:basedOn w:val="a2"/>
    <w:next w:val="a2"/>
    <w:rsid w:val="001F19D3"/>
    <w:pPr>
      <w:widowControl w:val="0"/>
      <w:suppressAutoHyphens/>
      <w:autoSpaceDE w:val="0"/>
      <w:spacing w:before="200"/>
    </w:pPr>
    <w:rPr>
      <w:rFonts w:ascii="Arial" w:hAnsi="Arial" w:cs="Arial"/>
      <w:sz w:val="20"/>
      <w:szCs w:val="20"/>
      <w:lang w:eastAsia="zh-CN"/>
    </w:rPr>
  </w:style>
  <w:style w:type="paragraph" w:customStyle="1" w:styleId="affffffff2">
    <w:name w:val="Формула"/>
    <w:basedOn w:val="a2"/>
    <w:next w:val="a2"/>
    <w:rsid w:val="001F19D3"/>
    <w:pPr>
      <w:widowControl w:val="0"/>
      <w:shd w:val="clear" w:color="auto" w:fill="F5F3DA"/>
      <w:suppressAutoHyphens/>
      <w:autoSpaceDE w:val="0"/>
      <w:spacing w:before="240" w:after="240"/>
      <w:ind w:left="420" w:right="420" w:firstLine="300"/>
      <w:jc w:val="both"/>
    </w:pPr>
    <w:rPr>
      <w:rFonts w:ascii="Arial" w:hAnsi="Arial" w:cs="Arial"/>
      <w:lang w:eastAsia="zh-CN"/>
    </w:rPr>
  </w:style>
  <w:style w:type="paragraph" w:customStyle="1" w:styleId="-">
    <w:name w:val="ЭР-содержание (правое окно)"/>
    <w:basedOn w:val="a2"/>
    <w:next w:val="a2"/>
    <w:rsid w:val="001F19D3"/>
    <w:pPr>
      <w:widowControl w:val="0"/>
      <w:suppressAutoHyphens/>
      <w:autoSpaceDE w:val="0"/>
      <w:spacing w:before="300"/>
    </w:pPr>
    <w:rPr>
      <w:rFonts w:ascii="Arial" w:hAnsi="Arial" w:cs="Arial"/>
      <w:lang w:eastAsia="zh-CN"/>
    </w:rPr>
  </w:style>
  <w:style w:type="paragraph" w:customStyle="1" w:styleId="1f6">
    <w:name w:val="Текст примечания1"/>
    <w:basedOn w:val="a2"/>
    <w:rsid w:val="001F19D3"/>
    <w:pPr>
      <w:widowControl w:val="0"/>
      <w:suppressAutoHyphens/>
      <w:autoSpaceDE w:val="0"/>
      <w:ind w:firstLine="720"/>
      <w:jc w:val="both"/>
    </w:pPr>
    <w:rPr>
      <w:rFonts w:ascii="Arial" w:hAnsi="Arial" w:cs="Arial"/>
      <w:sz w:val="20"/>
      <w:szCs w:val="20"/>
      <w:lang w:eastAsia="zh-CN"/>
    </w:rPr>
  </w:style>
  <w:style w:type="paragraph" w:customStyle="1" w:styleId="affffffff3">
    <w:name w:val="Содержимое врезки"/>
    <w:basedOn w:val="a2"/>
    <w:rsid w:val="001F19D3"/>
    <w:pPr>
      <w:suppressAutoHyphens/>
    </w:pPr>
    <w:rPr>
      <w:sz w:val="20"/>
      <w:szCs w:val="20"/>
      <w:lang w:eastAsia="zh-CN"/>
    </w:rPr>
  </w:style>
  <w:style w:type="paragraph" w:customStyle="1" w:styleId="affffffff4">
    <w:name w:val="Заголовок таблицы"/>
    <w:basedOn w:val="afd"/>
    <w:rsid w:val="001F19D3"/>
    <w:pPr>
      <w:jc w:val="center"/>
    </w:pPr>
    <w:rPr>
      <w:rFonts w:ascii="Times New Roman" w:hAnsi="Times New Roman"/>
      <w:b/>
      <w:bCs/>
      <w:sz w:val="20"/>
      <w:szCs w:val="20"/>
      <w:lang w:eastAsia="zh-CN"/>
    </w:rPr>
  </w:style>
  <w:style w:type="character" w:customStyle="1" w:styleId="WW8Num1z0">
    <w:name w:val="WW8Num1z0"/>
    <w:rsid w:val="001F19D3"/>
    <w:rPr>
      <w:rFonts w:ascii="Symbol" w:hAnsi="Symbol" w:hint="default"/>
    </w:rPr>
  </w:style>
  <w:style w:type="character" w:customStyle="1" w:styleId="WW8Num2z0">
    <w:name w:val="WW8Num2z0"/>
    <w:rsid w:val="001F19D3"/>
  </w:style>
  <w:style w:type="character" w:customStyle="1" w:styleId="WW8Num2z1">
    <w:name w:val="WW8Num2z1"/>
    <w:rsid w:val="001F19D3"/>
  </w:style>
  <w:style w:type="character" w:customStyle="1" w:styleId="WW8Num2z2">
    <w:name w:val="WW8Num2z2"/>
    <w:rsid w:val="001F19D3"/>
  </w:style>
  <w:style w:type="character" w:customStyle="1" w:styleId="WW8Num2z3">
    <w:name w:val="WW8Num2z3"/>
    <w:rsid w:val="001F19D3"/>
  </w:style>
  <w:style w:type="character" w:customStyle="1" w:styleId="WW8Num2z4">
    <w:name w:val="WW8Num2z4"/>
    <w:rsid w:val="001F19D3"/>
  </w:style>
  <w:style w:type="character" w:customStyle="1" w:styleId="WW8Num2z5">
    <w:name w:val="WW8Num2z5"/>
    <w:rsid w:val="001F19D3"/>
  </w:style>
  <w:style w:type="character" w:customStyle="1" w:styleId="WW8Num2z6">
    <w:name w:val="WW8Num2z6"/>
    <w:rsid w:val="001F19D3"/>
  </w:style>
  <w:style w:type="character" w:customStyle="1" w:styleId="WW8Num2z7">
    <w:name w:val="WW8Num2z7"/>
    <w:rsid w:val="001F19D3"/>
  </w:style>
  <w:style w:type="character" w:customStyle="1" w:styleId="WW8Num2z8">
    <w:name w:val="WW8Num2z8"/>
    <w:rsid w:val="001F19D3"/>
  </w:style>
  <w:style w:type="character" w:customStyle="1" w:styleId="WW8Num3z0">
    <w:name w:val="WW8Num3z0"/>
    <w:rsid w:val="001F19D3"/>
    <w:rPr>
      <w:rFonts w:ascii="Times New Roman" w:hAnsi="Times New Roman" w:cs="Times New Roman" w:hint="default"/>
    </w:rPr>
  </w:style>
  <w:style w:type="character" w:customStyle="1" w:styleId="WW8Num3z1">
    <w:name w:val="WW8Num3z1"/>
    <w:rsid w:val="001F19D3"/>
  </w:style>
  <w:style w:type="character" w:customStyle="1" w:styleId="WW8Num3z2">
    <w:name w:val="WW8Num3z2"/>
    <w:rsid w:val="001F19D3"/>
  </w:style>
  <w:style w:type="character" w:customStyle="1" w:styleId="WW8Num3z3">
    <w:name w:val="WW8Num3z3"/>
    <w:rsid w:val="001F19D3"/>
  </w:style>
  <w:style w:type="character" w:customStyle="1" w:styleId="WW8Num3z4">
    <w:name w:val="WW8Num3z4"/>
    <w:rsid w:val="001F19D3"/>
  </w:style>
  <w:style w:type="character" w:customStyle="1" w:styleId="WW8Num3z5">
    <w:name w:val="WW8Num3z5"/>
    <w:rsid w:val="001F19D3"/>
  </w:style>
  <w:style w:type="character" w:customStyle="1" w:styleId="WW8Num3z6">
    <w:name w:val="WW8Num3z6"/>
    <w:rsid w:val="001F19D3"/>
  </w:style>
  <w:style w:type="character" w:customStyle="1" w:styleId="WW8Num3z7">
    <w:name w:val="WW8Num3z7"/>
    <w:rsid w:val="001F19D3"/>
  </w:style>
  <w:style w:type="character" w:customStyle="1" w:styleId="WW8Num3z8">
    <w:name w:val="WW8Num3z8"/>
    <w:rsid w:val="001F19D3"/>
  </w:style>
  <w:style w:type="character" w:customStyle="1" w:styleId="WW8Num4z0">
    <w:name w:val="WW8Num4z0"/>
    <w:rsid w:val="001F19D3"/>
  </w:style>
  <w:style w:type="character" w:customStyle="1" w:styleId="WW8Num5z0">
    <w:name w:val="WW8Num5z0"/>
    <w:rsid w:val="001F19D3"/>
  </w:style>
  <w:style w:type="character" w:customStyle="1" w:styleId="WW8Num5z1">
    <w:name w:val="WW8Num5z1"/>
    <w:rsid w:val="001F19D3"/>
  </w:style>
  <w:style w:type="character" w:customStyle="1" w:styleId="WW8Num5z2">
    <w:name w:val="WW8Num5z2"/>
    <w:rsid w:val="001F19D3"/>
  </w:style>
  <w:style w:type="character" w:customStyle="1" w:styleId="WW8Num5z3">
    <w:name w:val="WW8Num5z3"/>
    <w:rsid w:val="001F19D3"/>
  </w:style>
  <w:style w:type="character" w:customStyle="1" w:styleId="WW8Num5z4">
    <w:name w:val="WW8Num5z4"/>
    <w:rsid w:val="001F19D3"/>
  </w:style>
  <w:style w:type="character" w:customStyle="1" w:styleId="WW8Num5z5">
    <w:name w:val="WW8Num5z5"/>
    <w:rsid w:val="001F19D3"/>
  </w:style>
  <w:style w:type="character" w:customStyle="1" w:styleId="WW8Num5z6">
    <w:name w:val="WW8Num5z6"/>
    <w:rsid w:val="001F19D3"/>
  </w:style>
  <w:style w:type="character" w:customStyle="1" w:styleId="WW8Num5z7">
    <w:name w:val="WW8Num5z7"/>
    <w:rsid w:val="001F19D3"/>
  </w:style>
  <w:style w:type="character" w:customStyle="1" w:styleId="WW8Num5z8">
    <w:name w:val="WW8Num5z8"/>
    <w:rsid w:val="001F19D3"/>
  </w:style>
  <w:style w:type="character" w:customStyle="1" w:styleId="WW8Num6z0">
    <w:name w:val="WW8Num6z0"/>
    <w:rsid w:val="001F19D3"/>
  </w:style>
  <w:style w:type="character" w:customStyle="1" w:styleId="WW8Num6z1">
    <w:name w:val="WW8Num6z1"/>
    <w:rsid w:val="001F19D3"/>
  </w:style>
  <w:style w:type="character" w:customStyle="1" w:styleId="WW8Num6z2">
    <w:name w:val="WW8Num6z2"/>
    <w:rsid w:val="001F19D3"/>
  </w:style>
  <w:style w:type="character" w:customStyle="1" w:styleId="WW8Num6z3">
    <w:name w:val="WW8Num6z3"/>
    <w:rsid w:val="001F19D3"/>
  </w:style>
  <w:style w:type="character" w:customStyle="1" w:styleId="WW8Num6z4">
    <w:name w:val="WW8Num6z4"/>
    <w:rsid w:val="001F19D3"/>
  </w:style>
  <w:style w:type="character" w:customStyle="1" w:styleId="WW8Num6z5">
    <w:name w:val="WW8Num6z5"/>
    <w:rsid w:val="001F19D3"/>
  </w:style>
  <w:style w:type="character" w:customStyle="1" w:styleId="WW8Num6z6">
    <w:name w:val="WW8Num6z6"/>
    <w:rsid w:val="001F19D3"/>
  </w:style>
  <w:style w:type="character" w:customStyle="1" w:styleId="WW8Num6z7">
    <w:name w:val="WW8Num6z7"/>
    <w:rsid w:val="001F19D3"/>
  </w:style>
  <w:style w:type="character" w:customStyle="1" w:styleId="WW8Num6z8">
    <w:name w:val="WW8Num6z8"/>
    <w:rsid w:val="001F19D3"/>
  </w:style>
  <w:style w:type="character" w:customStyle="1" w:styleId="WW8Num7z0">
    <w:name w:val="WW8Num7z0"/>
    <w:rsid w:val="001F19D3"/>
  </w:style>
  <w:style w:type="character" w:customStyle="1" w:styleId="WW8Num7z1">
    <w:name w:val="WW8Num7z1"/>
    <w:rsid w:val="001F19D3"/>
  </w:style>
  <w:style w:type="character" w:customStyle="1" w:styleId="WW8Num7z2">
    <w:name w:val="WW8Num7z2"/>
    <w:rsid w:val="001F19D3"/>
  </w:style>
  <w:style w:type="character" w:customStyle="1" w:styleId="WW8Num7z3">
    <w:name w:val="WW8Num7z3"/>
    <w:rsid w:val="001F19D3"/>
  </w:style>
  <w:style w:type="character" w:customStyle="1" w:styleId="WW8Num7z4">
    <w:name w:val="WW8Num7z4"/>
    <w:rsid w:val="001F19D3"/>
  </w:style>
  <w:style w:type="character" w:customStyle="1" w:styleId="WW8Num7z5">
    <w:name w:val="WW8Num7z5"/>
    <w:rsid w:val="001F19D3"/>
  </w:style>
  <w:style w:type="character" w:customStyle="1" w:styleId="WW8Num7z6">
    <w:name w:val="WW8Num7z6"/>
    <w:rsid w:val="001F19D3"/>
  </w:style>
  <w:style w:type="character" w:customStyle="1" w:styleId="WW8Num7z7">
    <w:name w:val="WW8Num7z7"/>
    <w:rsid w:val="001F19D3"/>
  </w:style>
  <w:style w:type="character" w:customStyle="1" w:styleId="WW8Num7z8">
    <w:name w:val="WW8Num7z8"/>
    <w:rsid w:val="001F19D3"/>
  </w:style>
  <w:style w:type="character" w:customStyle="1" w:styleId="WW8Num8z0">
    <w:name w:val="WW8Num8z0"/>
    <w:rsid w:val="001F19D3"/>
    <w:rPr>
      <w:rFonts w:ascii="Arial" w:hAnsi="Arial" w:cs="Arial" w:hint="default"/>
    </w:rPr>
  </w:style>
  <w:style w:type="character" w:customStyle="1" w:styleId="WW8Num8z1">
    <w:name w:val="WW8Num8z1"/>
    <w:rsid w:val="001F19D3"/>
  </w:style>
  <w:style w:type="character" w:customStyle="1" w:styleId="WW8Num8z3">
    <w:name w:val="WW8Num8z3"/>
    <w:rsid w:val="001F19D3"/>
    <w:rPr>
      <w:rFonts w:ascii="Symbol" w:hAnsi="Symbol" w:hint="default"/>
    </w:rPr>
  </w:style>
  <w:style w:type="character" w:customStyle="1" w:styleId="WW8Num8z4">
    <w:name w:val="WW8Num8z4"/>
    <w:rsid w:val="001F19D3"/>
    <w:rPr>
      <w:rFonts w:ascii="Courier New" w:hAnsi="Courier New" w:cs="Courier New" w:hint="default"/>
    </w:rPr>
  </w:style>
  <w:style w:type="character" w:customStyle="1" w:styleId="WW8Num8z5">
    <w:name w:val="WW8Num8z5"/>
    <w:rsid w:val="001F19D3"/>
    <w:rPr>
      <w:rFonts w:ascii="Wingdings" w:hAnsi="Wingdings" w:hint="default"/>
    </w:rPr>
  </w:style>
  <w:style w:type="character" w:customStyle="1" w:styleId="WW8Num9z0">
    <w:name w:val="WW8Num9z0"/>
    <w:rsid w:val="001F19D3"/>
  </w:style>
  <w:style w:type="character" w:customStyle="1" w:styleId="WW8Num10z0">
    <w:name w:val="WW8Num10z0"/>
    <w:rsid w:val="001F19D3"/>
  </w:style>
  <w:style w:type="character" w:customStyle="1" w:styleId="WW8Num10z1">
    <w:name w:val="WW8Num10z1"/>
    <w:rsid w:val="001F19D3"/>
  </w:style>
  <w:style w:type="character" w:customStyle="1" w:styleId="WW8Num10z2">
    <w:name w:val="WW8Num10z2"/>
    <w:rsid w:val="001F19D3"/>
  </w:style>
  <w:style w:type="character" w:customStyle="1" w:styleId="WW8Num10z3">
    <w:name w:val="WW8Num10z3"/>
    <w:rsid w:val="001F19D3"/>
  </w:style>
  <w:style w:type="character" w:customStyle="1" w:styleId="WW8Num10z4">
    <w:name w:val="WW8Num10z4"/>
    <w:rsid w:val="001F19D3"/>
  </w:style>
  <w:style w:type="character" w:customStyle="1" w:styleId="WW8Num10z5">
    <w:name w:val="WW8Num10z5"/>
    <w:rsid w:val="001F19D3"/>
  </w:style>
  <w:style w:type="character" w:customStyle="1" w:styleId="WW8Num10z6">
    <w:name w:val="WW8Num10z6"/>
    <w:rsid w:val="001F19D3"/>
  </w:style>
  <w:style w:type="character" w:customStyle="1" w:styleId="WW8Num10z7">
    <w:name w:val="WW8Num10z7"/>
    <w:rsid w:val="001F19D3"/>
  </w:style>
  <w:style w:type="character" w:customStyle="1" w:styleId="WW8Num10z8">
    <w:name w:val="WW8Num10z8"/>
    <w:rsid w:val="001F19D3"/>
  </w:style>
  <w:style w:type="character" w:customStyle="1" w:styleId="WW8Num11z0">
    <w:name w:val="WW8Num11z0"/>
    <w:rsid w:val="001F19D3"/>
  </w:style>
  <w:style w:type="character" w:customStyle="1" w:styleId="WW8Num11z1">
    <w:name w:val="WW8Num11z1"/>
    <w:rsid w:val="001F19D3"/>
  </w:style>
  <w:style w:type="character" w:customStyle="1" w:styleId="WW8Num11z2">
    <w:name w:val="WW8Num11z2"/>
    <w:rsid w:val="001F19D3"/>
  </w:style>
  <w:style w:type="character" w:customStyle="1" w:styleId="WW8Num11z4">
    <w:name w:val="WW8Num11z4"/>
    <w:rsid w:val="001F19D3"/>
  </w:style>
  <w:style w:type="character" w:customStyle="1" w:styleId="WW8Num11z5">
    <w:name w:val="WW8Num11z5"/>
    <w:rsid w:val="001F19D3"/>
  </w:style>
  <w:style w:type="character" w:customStyle="1" w:styleId="WW8Num11z6">
    <w:name w:val="WW8Num11z6"/>
    <w:rsid w:val="001F19D3"/>
  </w:style>
  <w:style w:type="character" w:customStyle="1" w:styleId="WW8Num11z7">
    <w:name w:val="WW8Num11z7"/>
    <w:rsid w:val="001F19D3"/>
  </w:style>
  <w:style w:type="character" w:customStyle="1" w:styleId="WW8Num11z8">
    <w:name w:val="WW8Num11z8"/>
    <w:rsid w:val="001F19D3"/>
  </w:style>
  <w:style w:type="character" w:customStyle="1" w:styleId="WW8Num12z0">
    <w:name w:val="WW8Num12z0"/>
    <w:rsid w:val="001F19D3"/>
  </w:style>
  <w:style w:type="character" w:customStyle="1" w:styleId="WW8Num13z0">
    <w:name w:val="WW8Num13z0"/>
    <w:rsid w:val="001F19D3"/>
  </w:style>
  <w:style w:type="character" w:customStyle="1" w:styleId="WW8Num13z1">
    <w:name w:val="WW8Num13z1"/>
    <w:rsid w:val="001F19D3"/>
  </w:style>
  <w:style w:type="character" w:customStyle="1" w:styleId="WW8Num13z2">
    <w:name w:val="WW8Num13z2"/>
    <w:rsid w:val="001F19D3"/>
  </w:style>
  <w:style w:type="character" w:customStyle="1" w:styleId="WW8Num13z3">
    <w:name w:val="WW8Num13z3"/>
    <w:rsid w:val="001F19D3"/>
  </w:style>
  <w:style w:type="character" w:customStyle="1" w:styleId="WW8Num13z5">
    <w:name w:val="WW8Num13z5"/>
    <w:rsid w:val="001F19D3"/>
  </w:style>
  <w:style w:type="character" w:customStyle="1" w:styleId="WW8Num13z6">
    <w:name w:val="WW8Num13z6"/>
    <w:rsid w:val="001F19D3"/>
  </w:style>
  <w:style w:type="character" w:customStyle="1" w:styleId="WW8Num13z7">
    <w:name w:val="WW8Num13z7"/>
    <w:rsid w:val="001F19D3"/>
  </w:style>
  <w:style w:type="character" w:customStyle="1" w:styleId="WW8Num13z8">
    <w:name w:val="WW8Num13z8"/>
    <w:rsid w:val="001F19D3"/>
  </w:style>
  <w:style w:type="character" w:customStyle="1" w:styleId="WW8Num14z0">
    <w:name w:val="WW8Num14z0"/>
    <w:rsid w:val="001F19D3"/>
  </w:style>
  <w:style w:type="character" w:customStyle="1" w:styleId="WW8Num15z0">
    <w:name w:val="WW8Num15z0"/>
    <w:rsid w:val="001F19D3"/>
  </w:style>
  <w:style w:type="character" w:customStyle="1" w:styleId="WW8Num15z1">
    <w:name w:val="WW8Num15z1"/>
    <w:rsid w:val="001F19D3"/>
  </w:style>
  <w:style w:type="character" w:customStyle="1" w:styleId="WW8Num15z2">
    <w:name w:val="WW8Num15z2"/>
    <w:rsid w:val="001F19D3"/>
  </w:style>
  <w:style w:type="character" w:customStyle="1" w:styleId="WW8Num15z3">
    <w:name w:val="WW8Num15z3"/>
    <w:rsid w:val="001F19D3"/>
  </w:style>
  <w:style w:type="character" w:customStyle="1" w:styleId="WW8Num15z4">
    <w:name w:val="WW8Num15z4"/>
    <w:rsid w:val="001F19D3"/>
  </w:style>
  <w:style w:type="character" w:customStyle="1" w:styleId="WW8Num15z5">
    <w:name w:val="WW8Num15z5"/>
    <w:rsid w:val="001F19D3"/>
  </w:style>
  <w:style w:type="character" w:customStyle="1" w:styleId="WW8Num15z6">
    <w:name w:val="WW8Num15z6"/>
    <w:rsid w:val="001F19D3"/>
  </w:style>
  <w:style w:type="character" w:customStyle="1" w:styleId="WW8Num15z7">
    <w:name w:val="WW8Num15z7"/>
    <w:rsid w:val="001F19D3"/>
  </w:style>
  <w:style w:type="character" w:customStyle="1" w:styleId="WW8Num15z8">
    <w:name w:val="WW8Num15z8"/>
    <w:rsid w:val="001F19D3"/>
  </w:style>
  <w:style w:type="character" w:customStyle="1" w:styleId="WW8Num16z0">
    <w:name w:val="WW8Num16z0"/>
    <w:rsid w:val="001F19D3"/>
  </w:style>
  <w:style w:type="character" w:customStyle="1" w:styleId="WW8Num16z1">
    <w:name w:val="WW8Num16z1"/>
    <w:rsid w:val="001F19D3"/>
  </w:style>
  <w:style w:type="character" w:customStyle="1" w:styleId="WW8Num16z2">
    <w:name w:val="WW8Num16z2"/>
    <w:rsid w:val="001F19D3"/>
  </w:style>
  <w:style w:type="character" w:customStyle="1" w:styleId="WW8Num16z3">
    <w:name w:val="WW8Num16z3"/>
    <w:rsid w:val="001F19D3"/>
  </w:style>
  <w:style w:type="character" w:customStyle="1" w:styleId="WW8Num16z4">
    <w:name w:val="WW8Num16z4"/>
    <w:rsid w:val="001F19D3"/>
  </w:style>
  <w:style w:type="character" w:customStyle="1" w:styleId="WW8Num16z5">
    <w:name w:val="WW8Num16z5"/>
    <w:rsid w:val="001F19D3"/>
  </w:style>
  <w:style w:type="character" w:customStyle="1" w:styleId="WW8Num16z6">
    <w:name w:val="WW8Num16z6"/>
    <w:rsid w:val="001F19D3"/>
  </w:style>
  <w:style w:type="character" w:customStyle="1" w:styleId="WW8Num16z7">
    <w:name w:val="WW8Num16z7"/>
    <w:rsid w:val="001F19D3"/>
  </w:style>
  <w:style w:type="character" w:customStyle="1" w:styleId="WW8Num16z8">
    <w:name w:val="WW8Num16z8"/>
    <w:rsid w:val="001F19D3"/>
  </w:style>
  <w:style w:type="character" w:customStyle="1" w:styleId="WW8Num17z0">
    <w:name w:val="WW8Num17z0"/>
    <w:rsid w:val="001F19D3"/>
  </w:style>
  <w:style w:type="character" w:customStyle="1" w:styleId="WW8Num17z1">
    <w:name w:val="WW8Num17z1"/>
    <w:rsid w:val="001F19D3"/>
  </w:style>
  <w:style w:type="character" w:customStyle="1" w:styleId="WW8Num17z2">
    <w:name w:val="WW8Num17z2"/>
    <w:rsid w:val="001F19D3"/>
  </w:style>
  <w:style w:type="character" w:customStyle="1" w:styleId="WW8Num17z3">
    <w:name w:val="WW8Num17z3"/>
    <w:rsid w:val="001F19D3"/>
  </w:style>
  <w:style w:type="character" w:customStyle="1" w:styleId="WW8Num17z4">
    <w:name w:val="WW8Num17z4"/>
    <w:rsid w:val="001F19D3"/>
  </w:style>
  <w:style w:type="character" w:customStyle="1" w:styleId="WW8Num17z5">
    <w:name w:val="WW8Num17z5"/>
    <w:rsid w:val="001F19D3"/>
  </w:style>
  <w:style w:type="character" w:customStyle="1" w:styleId="WW8Num17z6">
    <w:name w:val="WW8Num17z6"/>
    <w:rsid w:val="001F19D3"/>
  </w:style>
  <w:style w:type="character" w:customStyle="1" w:styleId="WW8Num17z7">
    <w:name w:val="WW8Num17z7"/>
    <w:rsid w:val="001F19D3"/>
  </w:style>
  <w:style w:type="character" w:customStyle="1" w:styleId="WW8Num17z8">
    <w:name w:val="WW8Num17z8"/>
    <w:rsid w:val="001F19D3"/>
  </w:style>
  <w:style w:type="character" w:customStyle="1" w:styleId="WW8Num18z0">
    <w:name w:val="WW8Num18z0"/>
    <w:rsid w:val="001F19D3"/>
  </w:style>
  <w:style w:type="character" w:customStyle="1" w:styleId="WW8Num19z0">
    <w:name w:val="WW8Num19z0"/>
    <w:rsid w:val="001F19D3"/>
  </w:style>
  <w:style w:type="character" w:customStyle="1" w:styleId="WW8Num19z1">
    <w:name w:val="WW8Num19z1"/>
    <w:rsid w:val="001F19D3"/>
  </w:style>
  <w:style w:type="character" w:customStyle="1" w:styleId="WW8Num19z2">
    <w:name w:val="WW8Num19z2"/>
    <w:rsid w:val="001F19D3"/>
  </w:style>
  <w:style w:type="character" w:customStyle="1" w:styleId="WW8Num19z3">
    <w:name w:val="WW8Num19z3"/>
    <w:rsid w:val="001F19D3"/>
  </w:style>
  <w:style w:type="character" w:customStyle="1" w:styleId="WW8Num19z4">
    <w:name w:val="WW8Num19z4"/>
    <w:rsid w:val="001F19D3"/>
  </w:style>
  <w:style w:type="character" w:customStyle="1" w:styleId="WW8Num19z5">
    <w:name w:val="WW8Num19z5"/>
    <w:rsid w:val="001F19D3"/>
  </w:style>
  <w:style w:type="character" w:customStyle="1" w:styleId="WW8Num19z6">
    <w:name w:val="WW8Num19z6"/>
    <w:rsid w:val="001F19D3"/>
  </w:style>
  <w:style w:type="character" w:customStyle="1" w:styleId="WW8Num19z7">
    <w:name w:val="WW8Num19z7"/>
    <w:rsid w:val="001F19D3"/>
  </w:style>
  <w:style w:type="character" w:customStyle="1" w:styleId="WW8Num19z8">
    <w:name w:val="WW8Num19z8"/>
    <w:rsid w:val="001F19D3"/>
  </w:style>
  <w:style w:type="character" w:customStyle="1" w:styleId="WW8Num20z0">
    <w:name w:val="WW8Num20z0"/>
    <w:rsid w:val="001F19D3"/>
  </w:style>
  <w:style w:type="character" w:customStyle="1" w:styleId="WW8Num20z1">
    <w:name w:val="WW8Num20z1"/>
    <w:rsid w:val="001F19D3"/>
  </w:style>
  <w:style w:type="character" w:customStyle="1" w:styleId="WW8Num20z2">
    <w:name w:val="WW8Num20z2"/>
    <w:rsid w:val="001F19D3"/>
  </w:style>
  <w:style w:type="character" w:customStyle="1" w:styleId="WW8Num20z4">
    <w:name w:val="WW8Num20z4"/>
    <w:rsid w:val="001F19D3"/>
  </w:style>
  <w:style w:type="character" w:customStyle="1" w:styleId="WW8Num20z5">
    <w:name w:val="WW8Num20z5"/>
    <w:rsid w:val="001F19D3"/>
  </w:style>
  <w:style w:type="character" w:customStyle="1" w:styleId="WW8Num20z6">
    <w:name w:val="WW8Num20z6"/>
    <w:rsid w:val="001F19D3"/>
  </w:style>
  <w:style w:type="character" w:customStyle="1" w:styleId="WW8Num20z7">
    <w:name w:val="WW8Num20z7"/>
    <w:rsid w:val="001F19D3"/>
  </w:style>
  <w:style w:type="character" w:customStyle="1" w:styleId="WW8Num20z8">
    <w:name w:val="WW8Num20z8"/>
    <w:rsid w:val="001F19D3"/>
  </w:style>
  <w:style w:type="character" w:customStyle="1" w:styleId="WW8Num21z0">
    <w:name w:val="WW8Num21z0"/>
    <w:rsid w:val="001F19D3"/>
    <w:rPr>
      <w:rFonts w:ascii="Symbol" w:hAnsi="Symbol" w:hint="default"/>
    </w:rPr>
  </w:style>
  <w:style w:type="character" w:customStyle="1" w:styleId="WW8Num21z1">
    <w:name w:val="WW8Num21z1"/>
    <w:rsid w:val="001F19D3"/>
    <w:rPr>
      <w:rFonts w:ascii="Courier New" w:hAnsi="Courier New" w:cs="Courier New" w:hint="default"/>
    </w:rPr>
  </w:style>
  <w:style w:type="character" w:customStyle="1" w:styleId="WW8Num21z2">
    <w:name w:val="WW8Num21z2"/>
    <w:rsid w:val="001F19D3"/>
    <w:rPr>
      <w:rFonts w:ascii="Wingdings" w:hAnsi="Wingdings" w:hint="default"/>
    </w:rPr>
  </w:style>
  <w:style w:type="character" w:customStyle="1" w:styleId="WW8Num22z0">
    <w:name w:val="WW8Num22z0"/>
    <w:rsid w:val="001F19D3"/>
  </w:style>
  <w:style w:type="character" w:customStyle="1" w:styleId="WW8Num23z0">
    <w:name w:val="WW8Num23z0"/>
    <w:rsid w:val="001F19D3"/>
  </w:style>
  <w:style w:type="character" w:customStyle="1" w:styleId="WW8Num23z2">
    <w:name w:val="WW8Num23z2"/>
    <w:rsid w:val="001F19D3"/>
  </w:style>
  <w:style w:type="character" w:customStyle="1" w:styleId="WW8Num23z3">
    <w:name w:val="WW8Num23z3"/>
    <w:rsid w:val="001F19D3"/>
  </w:style>
  <w:style w:type="character" w:customStyle="1" w:styleId="WW8Num23z4">
    <w:name w:val="WW8Num23z4"/>
    <w:rsid w:val="001F19D3"/>
  </w:style>
  <w:style w:type="character" w:customStyle="1" w:styleId="WW8Num23z5">
    <w:name w:val="WW8Num23z5"/>
    <w:rsid w:val="001F19D3"/>
  </w:style>
  <w:style w:type="character" w:customStyle="1" w:styleId="WW8Num23z6">
    <w:name w:val="WW8Num23z6"/>
    <w:rsid w:val="001F19D3"/>
  </w:style>
  <w:style w:type="character" w:customStyle="1" w:styleId="WW8Num23z7">
    <w:name w:val="WW8Num23z7"/>
    <w:rsid w:val="001F19D3"/>
  </w:style>
  <w:style w:type="character" w:customStyle="1" w:styleId="WW8Num23z8">
    <w:name w:val="WW8Num23z8"/>
    <w:rsid w:val="001F19D3"/>
  </w:style>
  <w:style w:type="character" w:customStyle="1" w:styleId="WW8Num24z0">
    <w:name w:val="WW8Num24z0"/>
    <w:rsid w:val="001F19D3"/>
  </w:style>
  <w:style w:type="character" w:customStyle="1" w:styleId="WW8Num25z0">
    <w:name w:val="WW8Num25z0"/>
    <w:rsid w:val="001F19D3"/>
  </w:style>
  <w:style w:type="character" w:customStyle="1" w:styleId="WW8Num26z0">
    <w:name w:val="WW8Num26z0"/>
    <w:rsid w:val="001F19D3"/>
  </w:style>
  <w:style w:type="character" w:customStyle="1" w:styleId="WW8Num26z1">
    <w:name w:val="WW8Num26z1"/>
    <w:rsid w:val="001F19D3"/>
  </w:style>
  <w:style w:type="character" w:customStyle="1" w:styleId="WW8Num26z2">
    <w:name w:val="WW8Num26z2"/>
    <w:rsid w:val="001F19D3"/>
  </w:style>
  <w:style w:type="character" w:customStyle="1" w:styleId="WW8Num26z3">
    <w:name w:val="WW8Num26z3"/>
    <w:rsid w:val="001F19D3"/>
  </w:style>
  <w:style w:type="character" w:customStyle="1" w:styleId="WW8Num26z4">
    <w:name w:val="WW8Num26z4"/>
    <w:rsid w:val="001F19D3"/>
  </w:style>
  <w:style w:type="character" w:customStyle="1" w:styleId="WW8Num26z5">
    <w:name w:val="WW8Num26z5"/>
    <w:rsid w:val="001F19D3"/>
  </w:style>
  <w:style w:type="character" w:customStyle="1" w:styleId="WW8Num26z6">
    <w:name w:val="WW8Num26z6"/>
    <w:rsid w:val="001F19D3"/>
  </w:style>
  <w:style w:type="character" w:customStyle="1" w:styleId="WW8Num26z7">
    <w:name w:val="WW8Num26z7"/>
    <w:rsid w:val="001F19D3"/>
  </w:style>
  <w:style w:type="character" w:customStyle="1" w:styleId="WW8Num26z8">
    <w:name w:val="WW8Num26z8"/>
    <w:rsid w:val="001F19D3"/>
  </w:style>
  <w:style w:type="character" w:customStyle="1" w:styleId="WW8Num27z0">
    <w:name w:val="WW8Num27z0"/>
    <w:rsid w:val="001F19D3"/>
  </w:style>
  <w:style w:type="character" w:customStyle="1" w:styleId="WW8Num27z1">
    <w:name w:val="WW8Num27z1"/>
    <w:rsid w:val="001F19D3"/>
    <w:rPr>
      <w:rFonts w:ascii="Symbol" w:hAnsi="Symbol" w:hint="default"/>
    </w:rPr>
  </w:style>
  <w:style w:type="character" w:customStyle="1" w:styleId="WW8Num27z2">
    <w:name w:val="WW8Num27z2"/>
    <w:rsid w:val="001F19D3"/>
  </w:style>
  <w:style w:type="character" w:customStyle="1" w:styleId="WW8Num27z3">
    <w:name w:val="WW8Num27z3"/>
    <w:rsid w:val="001F19D3"/>
  </w:style>
  <w:style w:type="character" w:customStyle="1" w:styleId="WW8Num27z4">
    <w:name w:val="WW8Num27z4"/>
    <w:rsid w:val="001F19D3"/>
  </w:style>
  <w:style w:type="character" w:customStyle="1" w:styleId="WW8Num27z5">
    <w:name w:val="WW8Num27z5"/>
    <w:rsid w:val="001F19D3"/>
  </w:style>
  <w:style w:type="character" w:customStyle="1" w:styleId="WW8Num27z6">
    <w:name w:val="WW8Num27z6"/>
    <w:rsid w:val="001F19D3"/>
  </w:style>
  <w:style w:type="character" w:customStyle="1" w:styleId="WW8Num27z7">
    <w:name w:val="WW8Num27z7"/>
    <w:rsid w:val="001F19D3"/>
  </w:style>
  <w:style w:type="character" w:customStyle="1" w:styleId="WW8Num27z8">
    <w:name w:val="WW8Num27z8"/>
    <w:rsid w:val="001F19D3"/>
  </w:style>
  <w:style w:type="character" w:customStyle="1" w:styleId="WW8Num28z0">
    <w:name w:val="WW8Num28z0"/>
    <w:rsid w:val="001F19D3"/>
  </w:style>
  <w:style w:type="character" w:customStyle="1" w:styleId="WW8Num28z1">
    <w:name w:val="WW8Num28z1"/>
    <w:rsid w:val="001F19D3"/>
  </w:style>
  <w:style w:type="character" w:customStyle="1" w:styleId="WW8Num28z2">
    <w:name w:val="WW8Num28z2"/>
    <w:rsid w:val="001F19D3"/>
  </w:style>
  <w:style w:type="character" w:customStyle="1" w:styleId="WW8Num28z3">
    <w:name w:val="WW8Num28z3"/>
    <w:rsid w:val="001F19D3"/>
  </w:style>
  <w:style w:type="character" w:customStyle="1" w:styleId="WW8Num28z4">
    <w:name w:val="WW8Num28z4"/>
    <w:rsid w:val="001F19D3"/>
  </w:style>
  <w:style w:type="character" w:customStyle="1" w:styleId="WW8Num28z5">
    <w:name w:val="WW8Num28z5"/>
    <w:rsid w:val="001F19D3"/>
  </w:style>
  <w:style w:type="character" w:customStyle="1" w:styleId="WW8Num28z6">
    <w:name w:val="WW8Num28z6"/>
    <w:rsid w:val="001F19D3"/>
  </w:style>
  <w:style w:type="character" w:customStyle="1" w:styleId="WW8Num28z7">
    <w:name w:val="WW8Num28z7"/>
    <w:rsid w:val="001F19D3"/>
  </w:style>
  <w:style w:type="character" w:customStyle="1" w:styleId="WW8Num28z8">
    <w:name w:val="WW8Num28z8"/>
    <w:rsid w:val="001F19D3"/>
  </w:style>
  <w:style w:type="character" w:customStyle="1" w:styleId="WW8Num29z0">
    <w:name w:val="WW8Num29z0"/>
    <w:rsid w:val="001F19D3"/>
  </w:style>
  <w:style w:type="character" w:customStyle="1" w:styleId="WW8Num29z1">
    <w:name w:val="WW8Num29z1"/>
    <w:rsid w:val="001F19D3"/>
    <w:rPr>
      <w:sz w:val="28"/>
    </w:rPr>
  </w:style>
  <w:style w:type="character" w:customStyle="1" w:styleId="WW8Num29z3">
    <w:name w:val="WW8Num29z3"/>
    <w:rsid w:val="001F19D3"/>
  </w:style>
  <w:style w:type="character" w:customStyle="1" w:styleId="WW8Num29z4">
    <w:name w:val="WW8Num29z4"/>
    <w:rsid w:val="001F19D3"/>
  </w:style>
  <w:style w:type="character" w:customStyle="1" w:styleId="WW8Num29z5">
    <w:name w:val="WW8Num29z5"/>
    <w:rsid w:val="001F19D3"/>
  </w:style>
  <w:style w:type="character" w:customStyle="1" w:styleId="WW8Num29z6">
    <w:name w:val="WW8Num29z6"/>
    <w:rsid w:val="001F19D3"/>
  </w:style>
  <w:style w:type="character" w:customStyle="1" w:styleId="WW8Num29z7">
    <w:name w:val="WW8Num29z7"/>
    <w:rsid w:val="001F19D3"/>
  </w:style>
  <w:style w:type="character" w:customStyle="1" w:styleId="WW8Num29z8">
    <w:name w:val="WW8Num29z8"/>
    <w:rsid w:val="001F19D3"/>
  </w:style>
  <w:style w:type="character" w:customStyle="1" w:styleId="WW8Num30z0">
    <w:name w:val="WW8Num30z0"/>
    <w:rsid w:val="001F19D3"/>
  </w:style>
  <w:style w:type="character" w:customStyle="1" w:styleId="WW8Num31z0">
    <w:name w:val="WW8Num31z0"/>
    <w:rsid w:val="001F19D3"/>
  </w:style>
  <w:style w:type="character" w:customStyle="1" w:styleId="WW8Num32z0">
    <w:name w:val="WW8Num32z0"/>
    <w:rsid w:val="001F19D3"/>
  </w:style>
  <w:style w:type="character" w:customStyle="1" w:styleId="WW8Num32z1">
    <w:name w:val="WW8Num32z1"/>
    <w:rsid w:val="001F19D3"/>
    <w:rPr>
      <w:rFonts w:ascii="Arial" w:hAnsi="Arial" w:cs="Arial" w:hint="default"/>
    </w:rPr>
  </w:style>
  <w:style w:type="character" w:customStyle="1" w:styleId="WW8Num32z4">
    <w:name w:val="WW8Num32z4"/>
    <w:rsid w:val="001F19D3"/>
  </w:style>
  <w:style w:type="character" w:customStyle="1" w:styleId="WW8Num32z5">
    <w:name w:val="WW8Num32z5"/>
    <w:rsid w:val="001F19D3"/>
  </w:style>
  <w:style w:type="character" w:customStyle="1" w:styleId="WW8Num32z6">
    <w:name w:val="WW8Num32z6"/>
    <w:rsid w:val="001F19D3"/>
  </w:style>
  <w:style w:type="character" w:customStyle="1" w:styleId="WW8Num32z7">
    <w:name w:val="WW8Num32z7"/>
    <w:rsid w:val="001F19D3"/>
  </w:style>
  <w:style w:type="character" w:customStyle="1" w:styleId="WW8Num32z8">
    <w:name w:val="WW8Num32z8"/>
    <w:rsid w:val="001F19D3"/>
  </w:style>
  <w:style w:type="character" w:customStyle="1" w:styleId="1f7">
    <w:name w:val="Основной шрифт абзаца1"/>
    <w:rsid w:val="001F19D3"/>
  </w:style>
  <w:style w:type="character" w:customStyle="1" w:styleId="affffffff5">
    <w:name w:val="Выделение для Базового Поиска"/>
    <w:rsid w:val="001F19D3"/>
    <w:rPr>
      <w:b/>
      <w:bCs w:val="0"/>
      <w:color w:val="0058A9"/>
    </w:rPr>
  </w:style>
  <w:style w:type="character" w:customStyle="1" w:styleId="affffffff6">
    <w:name w:val="Ссылка на утративший силу документ"/>
    <w:rsid w:val="001F19D3"/>
    <w:rPr>
      <w:color w:val="749232"/>
    </w:rPr>
  </w:style>
  <w:style w:type="character" w:customStyle="1" w:styleId="affffffff7">
    <w:name w:val="Символ сноски"/>
    <w:rsid w:val="001F19D3"/>
    <w:rPr>
      <w:vertAlign w:val="superscript"/>
    </w:rPr>
  </w:style>
  <w:style w:type="character" w:customStyle="1" w:styleId="1f8">
    <w:name w:val="Знак примечания1"/>
    <w:rsid w:val="001F19D3"/>
    <w:rPr>
      <w:sz w:val="16"/>
    </w:rPr>
  </w:style>
  <w:style w:type="character" w:customStyle="1" w:styleId="affffffff8">
    <w:name w:val="Символы концевой сноски"/>
    <w:rsid w:val="001F19D3"/>
  </w:style>
  <w:style w:type="paragraph" w:customStyle="1" w:styleId="280">
    <w:name w:val="Основной текст 28"/>
    <w:basedOn w:val="a2"/>
    <w:rsid w:val="00CA6910"/>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214pt">
    <w:name w:val="Основной текст (2) + 14 pt;Полужирный"/>
    <w:basedOn w:val="2d"/>
    <w:rsid w:val="004D3A8D"/>
    <w:rPr>
      <w:rFonts w:ascii="Times New Roman" w:eastAsia="Times New Roman" w:hAnsi="Times New Roman" w:cs="Times New Roman"/>
      <w:b/>
      <w:bCs/>
      <w:color w:val="000000"/>
      <w:spacing w:val="0"/>
      <w:w w:val="100"/>
      <w:position w:val="0"/>
      <w:sz w:val="28"/>
      <w:szCs w:val="28"/>
      <w:shd w:val="clear" w:color="auto" w:fill="FFFFFF"/>
      <w:lang w:val="ru-RU" w:eastAsia="ru-RU" w:bidi="ru-RU"/>
    </w:rPr>
  </w:style>
  <w:style w:type="character" w:customStyle="1" w:styleId="af2">
    <w:name w:val="Без интервала Знак"/>
    <w:link w:val="af1"/>
    <w:uiPriority w:val="1"/>
    <w:locked/>
    <w:rsid w:val="004D3A8D"/>
    <w:rPr>
      <w:rFonts w:ascii="Calibri" w:eastAsia="Calibri" w:hAnsi="Calibri" w:cs="Times New Roman"/>
    </w:rPr>
  </w:style>
  <w:style w:type="paragraph" w:customStyle="1" w:styleId="s1">
    <w:name w:val="s_1"/>
    <w:basedOn w:val="a2"/>
    <w:rsid w:val="00A45A35"/>
    <w:pPr>
      <w:spacing w:before="100" w:beforeAutospacing="1" w:after="100" w:afterAutospacing="1"/>
    </w:pPr>
  </w:style>
  <w:style w:type="paragraph" w:customStyle="1" w:styleId="s16">
    <w:name w:val="s_16"/>
    <w:basedOn w:val="a2"/>
    <w:rsid w:val="00A45A35"/>
    <w:pPr>
      <w:spacing w:before="100" w:beforeAutospacing="1" w:after="100" w:afterAutospacing="1"/>
    </w:pPr>
  </w:style>
  <w:style w:type="character" w:customStyle="1" w:styleId="Bodytext3">
    <w:name w:val="Body text (3)_"/>
    <w:basedOn w:val="a3"/>
    <w:link w:val="Bodytext30"/>
    <w:rsid w:val="008D0E26"/>
    <w:rPr>
      <w:rFonts w:ascii="Times New Roman" w:eastAsia="Times New Roman" w:hAnsi="Times New Roman" w:cs="Times New Roman"/>
      <w:b/>
      <w:bCs/>
      <w:sz w:val="25"/>
      <w:szCs w:val="25"/>
      <w:shd w:val="clear" w:color="auto" w:fill="FFFFFF"/>
    </w:rPr>
  </w:style>
  <w:style w:type="paragraph" w:customStyle="1" w:styleId="Bodytext30">
    <w:name w:val="Body text (3)"/>
    <w:basedOn w:val="a2"/>
    <w:link w:val="Bodytext3"/>
    <w:rsid w:val="008D0E26"/>
    <w:pPr>
      <w:widowControl w:val="0"/>
      <w:shd w:val="clear" w:color="auto" w:fill="FFFFFF"/>
      <w:spacing w:before="300" w:after="420" w:line="302" w:lineRule="exact"/>
      <w:jc w:val="center"/>
    </w:pPr>
    <w:rPr>
      <w:b/>
      <w:bCs/>
      <w:sz w:val="25"/>
      <w:szCs w:val="25"/>
      <w:lang w:eastAsia="en-US"/>
    </w:rPr>
  </w:style>
  <w:style w:type="paragraph" w:customStyle="1" w:styleId="92">
    <w:name w:val="Знак9"/>
    <w:basedOn w:val="a2"/>
    <w:rsid w:val="00FF41A7"/>
    <w:rPr>
      <w:rFonts w:ascii="Verdana" w:hAnsi="Verdana" w:cs="Verdana"/>
      <w:sz w:val="20"/>
      <w:szCs w:val="20"/>
      <w:lang w:val="en-US" w:eastAsia="en-US"/>
    </w:rPr>
  </w:style>
  <w:style w:type="character" w:customStyle="1" w:styleId="FontStyle11">
    <w:name w:val="Font Style11"/>
    <w:rsid w:val="00ED5F1E"/>
    <w:rPr>
      <w:rFonts w:ascii="Times New Roman" w:hAnsi="Times New Roman" w:cs="Times New Roman"/>
      <w:b/>
      <w:bCs/>
      <w:sz w:val="22"/>
      <w:szCs w:val="22"/>
    </w:rPr>
  </w:style>
  <w:style w:type="paragraph" w:customStyle="1" w:styleId="290">
    <w:name w:val="Основной текст 29"/>
    <w:basedOn w:val="a2"/>
    <w:rsid w:val="00AD2EC7"/>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2f5">
    <w:name w:val="Основной текст (2) + Малые прописные"/>
    <w:basedOn w:val="2d"/>
    <w:rsid w:val="00DE7F8E"/>
    <w:rPr>
      <w:rFonts w:ascii="Times New Roman" w:eastAsia="Times New Roman" w:hAnsi="Times New Roman" w:cs="Times New Roman"/>
      <w:b w:val="0"/>
      <w:bCs w:val="0"/>
      <w:i w:val="0"/>
      <w:iCs w:val="0"/>
      <w:smallCaps/>
      <w:strike w:val="0"/>
      <w:color w:val="595983"/>
      <w:spacing w:val="0"/>
      <w:w w:val="100"/>
      <w:position w:val="0"/>
      <w:sz w:val="26"/>
      <w:szCs w:val="26"/>
      <w:u w:val="single"/>
      <w:shd w:val="clear" w:color="auto" w:fill="FFFFFF"/>
      <w:lang w:val="en-US" w:eastAsia="en-US" w:bidi="en-US"/>
    </w:rPr>
  </w:style>
  <w:style w:type="character" w:customStyle="1" w:styleId="214pt0">
    <w:name w:val="Основной текст (2) + 14 pt;Курсив"/>
    <w:basedOn w:val="2d"/>
    <w:rsid w:val="00DE7F8E"/>
    <w:rPr>
      <w:rFonts w:ascii="Times New Roman" w:eastAsia="Times New Roman" w:hAnsi="Times New Roman" w:cs="Times New Roman"/>
      <w:b w:val="0"/>
      <w:bCs w:val="0"/>
      <w:i/>
      <w:iCs/>
      <w:smallCaps w:val="0"/>
      <w:strike w:val="0"/>
      <w:color w:val="595983"/>
      <w:spacing w:val="0"/>
      <w:w w:val="100"/>
      <w:position w:val="0"/>
      <w:sz w:val="28"/>
      <w:szCs w:val="28"/>
      <w:u w:val="single"/>
      <w:shd w:val="clear" w:color="auto" w:fill="FFFFFF"/>
      <w:lang w:val="ru-RU" w:eastAsia="ru-RU" w:bidi="ru-RU"/>
    </w:rPr>
  </w:style>
  <w:style w:type="character" w:customStyle="1" w:styleId="28pt">
    <w:name w:val="Основной текст (2) + 8 pt"/>
    <w:basedOn w:val="2d"/>
    <w:rsid w:val="00DE7F8E"/>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3Exact0">
    <w:name w:val="Заголовок №3 Exact"/>
    <w:basedOn w:val="a3"/>
    <w:link w:val="3f"/>
    <w:rsid w:val="007730F8"/>
    <w:rPr>
      <w:rFonts w:ascii="Times New Roman" w:eastAsia="Times New Roman" w:hAnsi="Times New Roman" w:cs="Times New Roman"/>
      <w:sz w:val="28"/>
      <w:szCs w:val="28"/>
      <w:shd w:val="clear" w:color="auto" w:fill="FFFFFF"/>
      <w:lang w:val="en-US" w:bidi="en-US"/>
    </w:rPr>
  </w:style>
  <w:style w:type="character" w:customStyle="1" w:styleId="3Impact13pt2ptExact">
    <w:name w:val="Заголовок №3 + Impact;13 pt;Курсив;Интервал 2 pt Exact"/>
    <w:basedOn w:val="3Exact0"/>
    <w:rsid w:val="007730F8"/>
    <w:rPr>
      <w:rFonts w:ascii="Impact" w:eastAsia="Impact" w:hAnsi="Impact" w:cs="Impact"/>
      <w:b/>
      <w:bCs/>
      <w:i/>
      <w:iCs/>
      <w:color w:val="50538D"/>
      <w:spacing w:val="40"/>
      <w:w w:val="100"/>
      <w:position w:val="0"/>
      <w:sz w:val="26"/>
      <w:szCs w:val="26"/>
      <w:shd w:val="clear" w:color="auto" w:fill="FFFFFF"/>
      <w:lang w:val="en-US" w:bidi="en-US"/>
    </w:rPr>
  </w:style>
  <w:style w:type="character" w:customStyle="1" w:styleId="319ptExact">
    <w:name w:val="Заголовок №3 + 19 pt Exact"/>
    <w:basedOn w:val="3Exact0"/>
    <w:rsid w:val="007730F8"/>
    <w:rPr>
      <w:rFonts w:ascii="Times New Roman" w:eastAsia="Times New Roman" w:hAnsi="Times New Roman" w:cs="Times New Roman"/>
      <w:color w:val="50538D"/>
      <w:spacing w:val="0"/>
      <w:w w:val="100"/>
      <w:position w:val="0"/>
      <w:sz w:val="38"/>
      <w:szCs w:val="38"/>
      <w:shd w:val="clear" w:color="auto" w:fill="FFFFFF"/>
      <w:lang w:val="en-US" w:bidi="en-US"/>
    </w:rPr>
  </w:style>
  <w:style w:type="character" w:customStyle="1" w:styleId="1Exact">
    <w:name w:val="Заголовок №1 Exact"/>
    <w:basedOn w:val="a3"/>
    <w:rsid w:val="007730F8"/>
    <w:rPr>
      <w:rFonts w:ascii="Impact" w:eastAsia="Impact" w:hAnsi="Impact" w:cs="Impact"/>
      <w:b w:val="0"/>
      <w:bCs w:val="0"/>
      <w:i w:val="0"/>
      <w:iCs w:val="0"/>
      <w:smallCaps w:val="0"/>
      <w:strike w:val="0"/>
      <w:sz w:val="44"/>
      <w:szCs w:val="44"/>
      <w:u w:val="none"/>
    </w:rPr>
  </w:style>
  <w:style w:type="character" w:customStyle="1" w:styleId="2Exact1">
    <w:name w:val="Подпись к картинке (2) Exact"/>
    <w:basedOn w:val="a3"/>
    <w:link w:val="2f6"/>
    <w:rsid w:val="007730F8"/>
    <w:rPr>
      <w:rFonts w:ascii="Times New Roman" w:eastAsia="Times New Roman" w:hAnsi="Times New Roman" w:cs="Times New Roman"/>
      <w:sz w:val="26"/>
      <w:szCs w:val="26"/>
      <w:shd w:val="clear" w:color="auto" w:fill="FFFFFF"/>
    </w:rPr>
  </w:style>
  <w:style w:type="paragraph" w:customStyle="1" w:styleId="3f">
    <w:name w:val="Заголовок №3"/>
    <w:basedOn w:val="a2"/>
    <w:link w:val="3Exact0"/>
    <w:rsid w:val="007730F8"/>
    <w:pPr>
      <w:widowControl w:val="0"/>
      <w:shd w:val="clear" w:color="auto" w:fill="FFFFFF"/>
      <w:spacing w:line="420" w:lineRule="exact"/>
      <w:jc w:val="both"/>
      <w:outlineLvl w:val="2"/>
    </w:pPr>
    <w:rPr>
      <w:sz w:val="28"/>
      <w:szCs w:val="28"/>
      <w:lang w:val="en-US" w:eastAsia="en-US" w:bidi="en-US"/>
    </w:rPr>
  </w:style>
  <w:style w:type="paragraph" w:customStyle="1" w:styleId="2f6">
    <w:name w:val="Подпись к картинке (2)"/>
    <w:basedOn w:val="a2"/>
    <w:link w:val="2Exact1"/>
    <w:rsid w:val="007730F8"/>
    <w:pPr>
      <w:widowControl w:val="0"/>
      <w:shd w:val="clear" w:color="auto" w:fill="FFFFFF"/>
      <w:spacing w:line="288" w:lineRule="exact"/>
    </w:pPr>
    <w:rPr>
      <w:sz w:val="26"/>
      <w:szCs w:val="26"/>
      <w:lang w:eastAsia="en-US"/>
    </w:rPr>
  </w:style>
  <w:style w:type="character" w:customStyle="1" w:styleId="2ArialNarrow115pt">
    <w:name w:val="Основной текст (2) + Arial Narrow;11;5 pt"/>
    <w:basedOn w:val="2d"/>
    <w:rsid w:val="005E4F7C"/>
    <w:rPr>
      <w:rFonts w:ascii="Arial Narrow" w:eastAsia="Arial Narrow" w:hAnsi="Arial Narrow" w:cs="Arial Narrow"/>
      <w:b w:val="0"/>
      <w:bCs w:val="0"/>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2ArialNarrow15pt">
    <w:name w:val="Основной текст (2) + Arial Narrow;15 pt"/>
    <w:basedOn w:val="2d"/>
    <w:rsid w:val="005E4F7C"/>
    <w:rPr>
      <w:rFonts w:ascii="Arial Narrow" w:eastAsia="Arial Narrow" w:hAnsi="Arial Narrow" w:cs="Arial Narrow"/>
      <w:b/>
      <w:bCs/>
      <w:i w:val="0"/>
      <w:iCs w:val="0"/>
      <w:smallCaps w:val="0"/>
      <w:strike w:val="0"/>
      <w:color w:val="000000"/>
      <w:spacing w:val="0"/>
      <w:w w:val="100"/>
      <w:position w:val="0"/>
      <w:sz w:val="30"/>
      <w:szCs w:val="30"/>
      <w:u w:val="none"/>
      <w:shd w:val="clear" w:color="auto" w:fill="FFFFFF"/>
      <w:lang w:val="ru-RU" w:eastAsia="ru-RU" w:bidi="ru-RU"/>
    </w:rPr>
  </w:style>
  <w:style w:type="paragraph" w:customStyle="1" w:styleId="2100">
    <w:name w:val="Основной текст 210"/>
    <w:basedOn w:val="a2"/>
    <w:rsid w:val="005545E6"/>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ListParagraph1">
    <w:name w:val="List Paragraph1"/>
    <w:basedOn w:val="a2"/>
    <w:rsid w:val="00F377EE"/>
    <w:pPr>
      <w:spacing w:after="200" w:line="276" w:lineRule="auto"/>
      <w:ind w:left="720"/>
    </w:pPr>
    <w:rPr>
      <w:rFonts w:ascii="Calibri" w:hAnsi="Calibri" w:cs="Calibri"/>
      <w:sz w:val="22"/>
      <w:szCs w:val="22"/>
    </w:rPr>
  </w:style>
  <w:style w:type="paragraph" w:customStyle="1" w:styleId="2110">
    <w:name w:val="Основной текст 211"/>
    <w:basedOn w:val="a2"/>
    <w:rsid w:val="00843805"/>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Heading2">
    <w:name w:val="Heading #2_"/>
    <w:basedOn w:val="a3"/>
    <w:link w:val="Heading20"/>
    <w:rsid w:val="00AB7EA0"/>
    <w:rPr>
      <w:rFonts w:ascii="Times New Roman" w:eastAsia="Times New Roman" w:hAnsi="Times New Roman" w:cs="Times New Roman"/>
      <w:b/>
      <w:bCs/>
      <w:sz w:val="25"/>
      <w:szCs w:val="25"/>
      <w:shd w:val="clear" w:color="auto" w:fill="FFFFFF"/>
    </w:rPr>
  </w:style>
  <w:style w:type="paragraph" w:customStyle="1" w:styleId="Heading20">
    <w:name w:val="Heading #2"/>
    <w:basedOn w:val="a2"/>
    <w:link w:val="Heading2"/>
    <w:rsid w:val="00AB7EA0"/>
    <w:pPr>
      <w:widowControl w:val="0"/>
      <w:shd w:val="clear" w:color="auto" w:fill="FFFFFF"/>
      <w:spacing w:before="180" w:after="180" w:line="0" w:lineRule="atLeast"/>
      <w:jc w:val="both"/>
      <w:outlineLvl w:val="1"/>
    </w:pPr>
    <w:rPr>
      <w:b/>
      <w:bCs/>
      <w:sz w:val="25"/>
      <w:szCs w:val="25"/>
      <w:lang w:eastAsia="en-US"/>
    </w:rPr>
  </w:style>
  <w:style w:type="character" w:customStyle="1" w:styleId="apple-style-span">
    <w:name w:val="apple-style-span"/>
    <w:basedOn w:val="a3"/>
    <w:rsid w:val="003677CC"/>
  </w:style>
  <w:style w:type="paragraph" w:customStyle="1" w:styleId="conspluscell0">
    <w:name w:val="conspluscell"/>
    <w:basedOn w:val="a2"/>
    <w:rsid w:val="00737BDD"/>
    <w:pPr>
      <w:spacing w:before="100" w:beforeAutospacing="1" w:after="100" w:afterAutospacing="1"/>
    </w:pPr>
  </w:style>
  <w:style w:type="paragraph" w:styleId="3f0">
    <w:name w:val="toc 3"/>
    <w:basedOn w:val="a2"/>
    <w:next w:val="a2"/>
    <w:uiPriority w:val="39"/>
    <w:rsid w:val="00A116F1"/>
    <w:pPr>
      <w:tabs>
        <w:tab w:val="right" w:leader="dot" w:pos="9582"/>
      </w:tabs>
      <w:ind w:left="400"/>
      <w:jc w:val="both"/>
    </w:pPr>
    <w:rPr>
      <w:rFonts w:ascii="Arial" w:hAnsi="Arial"/>
      <w:sz w:val="20"/>
      <w:szCs w:val="20"/>
    </w:rPr>
  </w:style>
  <w:style w:type="paragraph" w:customStyle="1" w:styleId="131">
    <w:name w:val="Знак13"/>
    <w:basedOn w:val="a2"/>
    <w:rsid w:val="00465DEC"/>
    <w:pPr>
      <w:spacing w:after="160" w:line="240" w:lineRule="exact"/>
    </w:pPr>
    <w:rPr>
      <w:rFonts w:ascii="Verdana" w:hAnsi="Verdana"/>
      <w:lang w:val="en-US" w:eastAsia="en-US"/>
    </w:rPr>
  </w:style>
  <w:style w:type="paragraph" w:customStyle="1" w:styleId="2120">
    <w:name w:val="Основной текст 212"/>
    <w:basedOn w:val="a2"/>
    <w:rsid w:val="00465DEC"/>
    <w:pPr>
      <w:overflowPunct w:val="0"/>
      <w:autoSpaceDE w:val="0"/>
      <w:autoSpaceDN w:val="0"/>
      <w:adjustRightInd w:val="0"/>
      <w:textAlignment w:val="baseline"/>
    </w:pPr>
    <w:rPr>
      <w:sz w:val="28"/>
      <w:szCs w:val="20"/>
    </w:rPr>
  </w:style>
  <w:style w:type="paragraph" w:customStyle="1" w:styleId="46">
    <w:name w:val="Обычный4"/>
    <w:rsid w:val="00465DE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47">
    <w:name w:val="Абзац списка4"/>
    <w:basedOn w:val="a2"/>
    <w:rsid w:val="00465DEC"/>
    <w:pPr>
      <w:ind w:left="720"/>
      <w:jc w:val="both"/>
    </w:pPr>
    <w:rPr>
      <w:rFonts w:ascii="Calibri" w:hAnsi="Calibri"/>
      <w:sz w:val="22"/>
      <w:szCs w:val="22"/>
      <w:lang w:eastAsia="en-US"/>
    </w:rPr>
  </w:style>
  <w:style w:type="table" w:styleId="-1">
    <w:name w:val="Table Web 1"/>
    <w:basedOn w:val="a4"/>
    <w:rsid w:val="00465DEC"/>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character" w:customStyle="1" w:styleId="2f7">
    <w:name w:val="Знак Знак2"/>
    <w:locked/>
    <w:rsid w:val="00465DEC"/>
    <w:rPr>
      <w:b/>
      <w:bCs/>
      <w:sz w:val="32"/>
      <w:szCs w:val="32"/>
      <w:lang w:val="ru-RU" w:eastAsia="ru-RU" w:bidi="ar-SA"/>
    </w:rPr>
  </w:style>
  <w:style w:type="paragraph" w:styleId="affffffff9">
    <w:name w:val="Block Text"/>
    <w:basedOn w:val="a2"/>
    <w:rsid w:val="00465DEC"/>
    <w:pPr>
      <w:ind w:left="176" w:right="-1"/>
      <w:jc w:val="both"/>
    </w:pPr>
    <w:rPr>
      <w:sz w:val="28"/>
      <w:szCs w:val="28"/>
    </w:rPr>
  </w:style>
  <w:style w:type="paragraph" w:customStyle="1" w:styleId="dktexjustify">
    <w:name w:val="dktexjustify"/>
    <w:basedOn w:val="a2"/>
    <w:rsid w:val="00465DEC"/>
    <w:pPr>
      <w:spacing w:before="100" w:beforeAutospacing="1" w:after="100" w:afterAutospacing="1"/>
    </w:pPr>
  </w:style>
  <w:style w:type="paragraph" w:customStyle="1" w:styleId="affffffffa">
    <w:name w:val="Котов"/>
    <w:basedOn w:val="24"/>
    <w:rsid w:val="00465DEC"/>
    <w:pPr>
      <w:widowControl/>
      <w:spacing w:after="0" w:line="240" w:lineRule="auto"/>
      <w:ind w:left="0" w:firstLine="902"/>
      <w:jc w:val="both"/>
    </w:pPr>
    <w:rPr>
      <w:sz w:val="28"/>
      <w:szCs w:val="24"/>
    </w:rPr>
  </w:style>
  <w:style w:type="paragraph" w:customStyle="1" w:styleId="affffffffb">
    <w:name w:val="втяжка"/>
    <w:basedOn w:val="a2"/>
    <w:rsid w:val="00517EF8"/>
    <w:pPr>
      <w:tabs>
        <w:tab w:val="num" w:pos="360"/>
      </w:tabs>
    </w:pPr>
  </w:style>
  <w:style w:type="paragraph" w:customStyle="1" w:styleId="xl260">
    <w:name w:val="xl260"/>
    <w:basedOn w:val="a2"/>
    <w:rsid w:val="004927DA"/>
    <w:pPr>
      <w:spacing w:before="100" w:beforeAutospacing="1" w:after="100" w:afterAutospacing="1"/>
    </w:pPr>
    <w:rPr>
      <w:rFonts w:ascii="Arial" w:hAnsi="Arial" w:cs="Arial"/>
      <w:b/>
      <w:bCs/>
      <w:color w:val="000000"/>
      <w:sz w:val="16"/>
      <w:szCs w:val="16"/>
    </w:rPr>
  </w:style>
  <w:style w:type="paragraph" w:customStyle="1" w:styleId="xl261">
    <w:name w:val="xl261"/>
    <w:basedOn w:val="a2"/>
    <w:rsid w:val="004927DA"/>
    <w:pPr>
      <w:spacing w:before="100" w:beforeAutospacing="1" w:after="100" w:afterAutospacing="1"/>
    </w:pPr>
    <w:rPr>
      <w:rFonts w:ascii="Arial" w:hAnsi="Arial" w:cs="Arial"/>
      <w:color w:val="000000"/>
      <w:sz w:val="16"/>
      <w:szCs w:val="16"/>
    </w:rPr>
  </w:style>
  <w:style w:type="paragraph" w:customStyle="1" w:styleId="xl262">
    <w:name w:val="xl262"/>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63">
    <w:name w:val="xl263"/>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64">
    <w:name w:val="xl264"/>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65">
    <w:name w:val="xl265"/>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6"/>
      <w:szCs w:val="16"/>
    </w:rPr>
  </w:style>
  <w:style w:type="paragraph" w:customStyle="1" w:styleId="xl266">
    <w:name w:val="xl266"/>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67">
    <w:name w:val="xl267"/>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xl268">
    <w:name w:val="xl268"/>
    <w:basedOn w:val="a2"/>
    <w:rsid w:val="004927DA"/>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pPr>
    <w:rPr>
      <w:rFonts w:ascii="Arial" w:hAnsi="Arial" w:cs="Arial"/>
      <w:color w:val="000000"/>
      <w:sz w:val="16"/>
      <w:szCs w:val="16"/>
    </w:rPr>
  </w:style>
  <w:style w:type="paragraph" w:customStyle="1" w:styleId="xl269">
    <w:name w:val="xl269"/>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70">
    <w:name w:val="xl270"/>
    <w:basedOn w:val="a2"/>
    <w:rsid w:val="004927DA"/>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pPr>
    <w:rPr>
      <w:rFonts w:ascii="Arial" w:hAnsi="Arial" w:cs="Arial"/>
      <w:color w:val="000000"/>
      <w:sz w:val="16"/>
      <w:szCs w:val="16"/>
    </w:rPr>
  </w:style>
  <w:style w:type="paragraph" w:customStyle="1" w:styleId="xl271">
    <w:name w:val="xl271"/>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72">
    <w:name w:val="xl272"/>
    <w:basedOn w:val="a2"/>
    <w:rsid w:val="004927DA"/>
    <w:pPr>
      <w:spacing w:before="100" w:beforeAutospacing="1" w:after="100" w:afterAutospacing="1"/>
      <w:jc w:val="right"/>
    </w:pPr>
    <w:rPr>
      <w:rFonts w:ascii="Arial" w:hAnsi="Arial" w:cs="Arial"/>
      <w:color w:val="000000"/>
      <w:sz w:val="20"/>
      <w:szCs w:val="20"/>
    </w:rPr>
  </w:style>
  <w:style w:type="paragraph" w:customStyle="1" w:styleId="xl273">
    <w:name w:val="xl273"/>
    <w:basedOn w:val="a2"/>
    <w:rsid w:val="004927DA"/>
    <w:pPr>
      <w:pBdr>
        <w:top w:val="single" w:sz="4" w:space="0" w:color="auto"/>
        <w:left w:val="single" w:sz="4" w:space="14" w:color="auto"/>
        <w:bottom w:val="single" w:sz="4" w:space="0" w:color="auto"/>
        <w:right w:val="single" w:sz="4" w:space="0" w:color="auto"/>
      </w:pBdr>
      <w:shd w:val="clear" w:color="000000" w:fill="F2F2F2"/>
      <w:spacing w:before="100" w:beforeAutospacing="1" w:after="100" w:afterAutospacing="1"/>
      <w:ind w:firstLineChars="200" w:firstLine="200"/>
    </w:pPr>
    <w:rPr>
      <w:rFonts w:ascii="Arial" w:hAnsi="Arial" w:cs="Arial"/>
      <w:color w:val="000000"/>
      <w:sz w:val="16"/>
      <w:szCs w:val="16"/>
    </w:rPr>
  </w:style>
  <w:style w:type="paragraph" w:customStyle="1" w:styleId="xl274">
    <w:name w:val="xl274"/>
    <w:basedOn w:val="a2"/>
    <w:rsid w:val="004927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rFonts w:ascii="Arial" w:hAnsi="Arial" w:cs="Arial"/>
      <w:color w:val="000000"/>
      <w:sz w:val="16"/>
      <w:szCs w:val="16"/>
    </w:rPr>
  </w:style>
  <w:style w:type="paragraph" w:customStyle="1" w:styleId="xl275">
    <w:name w:val="xl275"/>
    <w:basedOn w:val="a2"/>
    <w:rsid w:val="004927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rFonts w:ascii="Arial" w:hAnsi="Arial" w:cs="Arial"/>
      <w:color w:val="000000"/>
      <w:sz w:val="16"/>
      <w:szCs w:val="16"/>
    </w:rPr>
  </w:style>
  <w:style w:type="paragraph" w:customStyle="1" w:styleId="xl276">
    <w:name w:val="xl276"/>
    <w:basedOn w:val="a2"/>
    <w:rsid w:val="004927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hAnsi="Arial" w:cs="Arial"/>
      <w:color w:val="000000"/>
      <w:sz w:val="16"/>
      <w:szCs w:val="16"/>
    </w:rPr>
  </w:style>
  <w:style w:type="paragraph" w:customStyle="1" w:styleId="xl277">
    <w:name w:val="xl277"/>
    <w:basedOn w:val="a2"/>
    <w:rsid w:val="004927DA"/>
    <w:pPr>
      <w:pBdr>
        <w:top w:val="single" w:sz="4" w:space="0" w:color="auto"/>
        <w:left w:val="single" w:sz="4" w:space="14" w:color="auto"/>
        <w:bottom w:val="single" w:sz="4" w:space="0" w:color="auto"/>
        <w:right w:val="single" w:sz="4" w:space="0" w:color="auto"/>
      </w:pBdr>
      <w:shd w:val="clear" w:color="000000" w:fill="BFBFBF"/>
      <w:spacing w:before="100" w:beforeAutospacing="1" w:after="100" w:afterAutospacing="1"/>
      <w:ind w:firstLineChars="200" w:firstLine="200"/>
    </w:pPr>
    <w:rPr>
      <w:rFonts w:ascii="Arial" w:hAnsi="Arial" w:cs="Arial"/>
      <w:color w:val="000000"/>
      <w:sz w:val="16"/>
      <w:szCs w:val="16"/>
    </w:rPr>
  </w:style>
  <w:style w:type="paragraph" w:customStyle="1" w:styleId="xl278">
    <w:name w:val="xl278"/>
    <w:basedOn w:val="a2"/>
    <w:rsid w:val="004927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pPr>
    <w:rPr>
      <w:rFonts w:ascii="Arial" w:hAnsi="Arial" w:cs="Arial"/>
      <w:color w:val="000000"/>
      <w:sz w:val="16"/>
      <w:szCs w:val="16"/>
    </w:rPr>
  </w:style>
  <w:style w:type="paragraph" w:customStyle="1" w:styleId="xl279">
    <w:name w:val="xl279"/>
    <w:basedOn w:val="a2"/>
    <w:rsid w:val="004927DA"/>
    <w:pPr>
      <w:spacing w:before="100" w:beforeAutospacing="1" w:after="100" w:afterAutospacing="1"/>
    </w:pPr>
    <w:rPr>
      <w:rFonts w:ascii="Arial" w:hAnsi="Arial" w:cs="Arial"/>
      <w:color w:val="000000"/>
      <w:sz w:val="16"/>
      <w:szCs w:val="16"/>
    </w:rPr>
  </w:style>
  <w:style w:type="paragraph" w:customStyle="1" w:styleId="xl280">
    <w:name w:val="xl280"/>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81">
    <w:name w:val="xl281"/>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82">
    <w:name w:val="xl282"/>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3">
    <w:name w:val="xl283"/>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4">
    <w:name w:val="xl284"/>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85">
    <w:name w:val="xl285"/>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xl286">
    <w:name w:val="xl286"/>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87">
    <w:name w:val="xl287"/>
    <w:basedOn w:val="a2"/>
    <w:rsid w:val="004927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pPr>
    <w:rPr>
      <w:rFonts w:ascii="Arial" w:hAnsi="Arial" w:cs="Arial"/>
      <w:color w:val="000000"/>
      <w:sz w:val="16"/>
      <w:szCs w:val="16"/>
    </w:rPr>
  </w:style>
  <w:style w:type="paragraph" w:customStyle="1" w:styleId="xl288">
    <w:name w:val="xl288"/>
    <w:basedOn w:val="a2"/>
    <w:rsid w:val="004927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rFonts w:ascii="Arial" w:hAnsi="Arial" w:cs="Arial"/>
      <w:color w:val="000000"/>
      <w:sz w:val="16"/>
      <w:szCs w:val="16"/>
    </w:rPr>
  </w:style>
  <w:style w:type="paragraph" w:customStyle="1" w:styleId="xl289">
    <w:name w:val="xl289"/>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213">
    <w:name w:val="Основной текст 213"/>
    <w:basedOn w:val="a2"/>
    <w:rsid w:val="00096CD4"/>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xl240">
    <w:name w:val="xl240"/>
    <w:basedOn w:val="a2"/>
    <w:rsid w:val="000A11F8"/>
    <w:pPr>
      <w:spacing w:before="100" w:beforeAutospacing="1" w:after="100" w:afterAutospacing="1"/>
    </w:pPr>
    <w:rPr>
      <w:rFonts w:ascii="Arial" w:hAnsi="Arial" w:cs="Arial"/>
      <w:color w:val="000000"/>
      <w:sz w:val="20"/>
      <w:szCs w:val="20"/>
    </w:rPr>
  </w:style>
  <w:style w:type="paragraph" w:customStyle="1" w:styleId="xl241">
    <w:name w:val="xl241"/>
    <w:basedOn w:val="a2"/>
    <w:rsid w:val="000A11F8"/>
    <w:pPr>
      <w:spacing w:before="100" w:beforeAutospacing="1" w:after="100" w:afterAutospacing="1"/>
    </w:pPr>
    <w:rPr>
      <w:rFonts w:ascii="Arial" w:hAnsi="Arial" w:cs="Arial"/>
      <w:color w:val="000000"/>
      <w:sz w:val="16"/>
      <w:szCs w:val="16"/>
    </w:rPr>
  </w:style>
  <w:style w:type="paragraph" w:customStyle="1" w:styleId="xl242">
    <w:name w:val="xl242"/>
    <w:basedOn w:val="a2"/>
    <w:rsid w:val="000A11F8"/>
    <w:pPr>
      <w:spacing w:before="100" w:beforeAutospacing="1" w:after="100" w:afterAutospacing="1"/>
    </w:pPr>
    <w:rPr>
      <w:rFonts w:ascii="Arial" w:hAnsi="Arial" w:cs="Arial"/>
      <w:color w:val="000000"/>
      <w:sz w:val="16"/>
      <w:szCs w:val="16"/>
    </w:rPr>
  </w:style>
  <w:style w:type="paragraph" w:customStyle="1" w:styleId="xl243">
    <w:name w:val="xl243"/>
    <w:basedOn w:val="a2"/>
    <w:rsid w:val="000A11F8"/>
    <w:pPr>
      <w:spacing w:before="100" w:beforeAutospacing="1" w:after="100" w:afterAutospacing="1"/>
    </w:pPr>
    <w:rPr>
      <w:rFonts w:ascii="Arial" w:hAnsi="Arial" w:cs="Arial"/>
      <w:color w:val="000000"/>
      <w:sz w:val="16"/>
      <w:szCs w:val="16"/>
    </w:rPr>
  </w:style>
  <w:style w:type="paragraph" w:customStyle="1" w:styleId="xl244">
    <w:name w:val="xl244"/>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16"/>
      <w:szCs w:val="16"/>
    </w:rPr>
  </w:style>
  <w:style w:type="paragraph" w:customStyle="1" w:styleId="xl245">
    <w:name w:val="xl245"/>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w:hAnsi="Arial" w:cs="Arial"/>
      <w:color w:val="000000"/>
      <w:sz w:val="16"/>
      <w:szCs w:val="16"/>
    </w:rPr>
  </w:style>
  <w:style w:type="paragraph" w:customStyle="1" w:styleId="xl246">
    <w:name w:val="xl246"/>
    <w:basedOn w:val="a2"/>
    <w:rsid w:val="000A11F8"/>
    <w:pPr>
      <w:pBdr>
        <w:top w:val="single" w:sz="4" w:space="0" w:color="000000"/>
        <w:left w:val="single" w:sz="4" w:space="0" w:color="000000"/>
        <w:bottom w:val="single" w:sz="4" w:space="0" w:color="000000"/>
        <w:right w:val="single" w:sz="8" w:space="0" w:color="000000"/>
      </w:pBdr>
      <w:spacing w:before="100" w:beforeAutospacing="1" w:after="100" w:afterAutospacing="1"/>
      <w:jc w:val="right"/>
    </w:pPr>
    <w:rPr>
      <w:rFonts w:ascii="Arial" w:hAnsi="Arial" w:cs="Arial"/>
      <w:color w:val="000000"/>
      <w:sz w:val="16"/>
      <w:szCs w:val="16"/>
    </w:rPr>
  </w:style>
  <w:style w:type="paragraph" w:customStyle="1" w:styleId="xl247">
    <w:name w:val="xl247"/>
    <w:basedOn w:val="a2"/>
    <w:rsid w:val="000A11F8"/>
    <w:pPr>
      <w:pBdr>
        <w:top w:val="single" w:sz="4" w:space="0" w:color="000000"/>
        <w:left w:val="single" w:sz="8" w:space="0" w:color="000000"/>
        <w:bottom w:val="single" w:sz="4" w:space="0" w:color="000000"/>
        <w:right w:val="single" w:sz="4" w:space="0" w:color="000000"/>
      </w:pBdr>
      <w:spacing w:before="100" w:beforeAutospacing="1" w:after="100" w:afterAutospacing="1"/>
      <w:jc w:val="center"/>
    </w:pPr>
    <w:rPr>
      <w:rFonts w:ascii="Arial" w:hAnsi="Arial" w:cs="Arial"/>
      <w:color w:val="000000"/>
      <w:sz w:val="16"/>
      <w:szCs w:val="16"/>
    </w:rPr>
  </w:style>
  <w:style w:type="paragraph" w:customStyle="1" w:styleId="xl248">
    <w:name w:val="xl248"/>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hAnsi="Arial" w:cs="Arial"/>
      <w:color w:val="000000"/>
      <w:sz w:val="16"/>
      <w:szCs w:val="16"/>
    </w:rPr>
  </w:style>
  <w:style w:type="paragraph" w:customStyle="1" w:styleId="xl249">
    <w:name w:val="xl249"/>
    <w:basedOn w:val="a2"/>
    <w:rsid w:val="000A11F8"/>
    <w:pPr>
      <w:pBdr>
        <w:top w:val="single" w:sz="4" w:space="0" w:color="000000"/>
        <w:left w:val="single" w:sz="8" w:space="18" w:color="000000"/>
        <w:bottom w:val="single" w:sz="4" w:space="0" w:color="000000"/>
        <w:right w:val="single" w:sz="8" w:space="0" w:color="000000"/>
      </w:pBdr>
      <w:spacing w:before="100" w:beforeAutospacing="1" w:after="100" w:afterAutospacing="1"/>
      <w:ind w:firstLineChars="200" w:firstLine="200"/>
    </w:pPr>
    <w:rPr>
      <w:rFonts w:ascii="Arial" w:hAnsi="Arial" w:cs="Arial"/>
      <w:color w:val="000000"/>
      <w:sz w:val="16"/>
      <w:szCs w:val="16"/>
    </w:rPr>
  </w:style>
  <w:style w:type="paragraph" w:customStyle="1" w:styleId="xl250">
    <w:name w:val="xl250"/>
    <w:basedOn w:val="a2"/>
    <w:rsid w:val="000A11F8"/>
    <w:pPr>
      <w:pBdr>
        <w:top w:val="single" w:sz="8" w:space="0" w:color="000000"/>
      </w:pBdr>
      <w:spacing w:before="100" w:beforeAutospacing="1" w:after="100" w:afterAutospacing="1"/>
    </w:pPr>
    <w:rPr>
      <w:rFonts w:ascii="Arial" w:hAnsi="Arial" w:cs="Arial"/>
      <w:color w:val="000000"/>
      <w:sz w:val="16"/>
      <w:szCs w:val="16"/>
    </w:rPr>
  </w:style>
  <w:style w:type="paragraph" w:customStyle="1" w:styleId="xl251">
    <w:name w:val="xl251"/>
    <w:basedOn w:val="a2"/>
    <w:rsid w:val="000A11F8"/>
    <w:pPr>
      <w:pBdr>
        <w:top w:val="single" w:sz="8" w:space="0" w:color="000000"/>
      </w:pBdr>
      <w:shd w:val="clear" w:color="000000" w:fill="FFFFFF"/>
      <w:spacing w:before="100" w:beforeAutospacing="1" w:after="100" w:afterAutospacing="1"/>
    </w:pPr>
    <w:rPr>
      <w:rFonts w:ascii="Arial" w:hAnsi="Arial" w:cs="Arial"/>
      <w:color w:val="000000"/>
      <w:sz w:val="16"/>
      <w:szCs w:val="16"/>
    </w:rPr>
  </w:style>
  <w:style w:type="paragraph" w:customStyle="1" w:styleId="xl252">
    <w:name w:val="xl252"/>
    <w:basedOn w:val="a2"/>
    <w:rsid w:val="000A11F8"/>
    <w:pPr>
      <w:pBdr>
        <w:top w:val="single" w:sz="4" w:space="0" w:color="000000"/>
      </w:pBdr>
      <w:shd w:val="clear" w:color="000000" w:fill="FFFFFF"/>
      <w:spacing w:before="100" w:beforeAutospacing="1" w:after="100" w:afterAutospacing="1"/>
    </w:pPr>
    <w:rPr>
      <w:rFonts w:ascii="Arial" w:hAnsi="Arial" w:cs="Arial"/>
      <w:color w:val="000000"/>
      <w:sz w:val="16"/>
      <w:szCs w:val="16"/>
    </w:rPr>
  </w:style>
  <w:style w:type="paragraph" w:customStyle="1" w:styleId="xl253">
    <w:name w:val="xl253"/>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16"/>
      <w:szCs w:val="16"/>
    </w:rPr>
  </w:style>
  <w:style w:type="paragraph" w:customStyle="1" w:styleId="xl254">
    <w:name w:val="xl254"/>
    <w:basedOn w:val="a2"/>
    <w:rsid w:val="000A11F8"/>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center"/>
      <w:textAlignment w:val="center"/>
    </w:pPr>
    <w:rPr>
      <w:rFonts w:ascii="Arial" w:hAnsi="Arial" w:cs="Arial"/>
      <w:color w:val="000000"/>
      <w:sz w:val="16"/>
      <w:szCs w:val="16"/>
    </w:rPr>
  </w:style>
  <w:style w:type="paragraph" w:customStyle="1" w:styleId="xl255">
    <w:name w:val="xl255"/>
    <w:basedOn w:val="a2"/>
    <w:rsid w:val="000A11F8"/>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right"/>
    </w:pPr>
    <w:rPr>
      <w:rFonts w:ascii="Arial" w:hAnsi="Arial" w:cs="Arial"/>
      <w:color w:val="000000"/>
      <w:sz w:val="16"/>
      <w:szCs w:val="16"/>
    </w:rPr>
  </w:style>
  <w:style w:type="paragraph" w:customStyle="1" w:styleId="xl256">
    <w:name w:val="xl256"/>
    <w:basedOn w:val="a2"/>
    <w:rsid w:val="000A11F8"/>
    <w:pPr>
      <w:pBdr>
        <w:top w:val="single" w:sz="8" w:space="0" w:color="000000"/>
      </w:pBdr>
      <w:shd w:val="clear" w:color="000000" w:fill="FFFF00"/>
      <w:spacing w:before="100" w:beforeAutospacing="1" w:after="100" w:afterAutospacing="1"/>
    </w:pPr>
    <w:rPr>
      <w:rFonts w:ascii="Arial" w:hAnsi="Arial" w:cs="Arial"/>
      <w:color w:val="000000"/>
      <w:sz w:val="16"/>
      <w:szCs w:val="16"/>
    </w:rPr>
  </w:style>
  <w:style w:type="paragraph" w:customStyle="1" w:styleId="xl257">
    <w:name w:val="xl257"/>
    <w:basedOn w:val="a2"/>
    <w:rsid w:val="000A11F8"/>
    <w:pPr>
      <w:shd w:val="clear" w:color="000000" w:fill="FFFF00"/>
      <w:spacing w:before="100" w:beforeAutospacing="1" w:after="100" w:afterAutospacing="1"/>
    </w:pPr>
  </w:style>
  <w:style w:type="paragraph" w:customStyle="1" w:styleId="xl258">
    <w:name w:val="xl258"/>
    <w:basedOn w:val="a2"/>
    <w:rsid w:val="000A11F8"/>
    <w:pPr>
      <w:spacing w:before="100" w:beforeAutospacing="1" w:after="100" w:afterAutospacing="1"/>
      <w:jc w:val="center"/>
      <w:textAlignment w:val="top"/>
    </w:pPr>
    <w:rPr>
      <w:rFonts w:ascii="Arial" w:hAnsi="Arial" w:cs="Arial"/>
      <w:color w:val="000000"/>
      <w:sz w:val="12"/>
      <w:szCs w:val="12"/>
    </w:rPr>
  </w:style>
  <w:style w:type="paragraph" w:customStyle="1" w:styleId="xl259">
    <w:name w:val="xl259"/>
    <w:basedOn w:val="a2"/>
    <w:rsid w:val="000A11F8"/>
    <w:pPr>
      <w:spacing w:before="100" w:beforeAutospacing="1" w:after="100" w:afterAutospacing="1"/>
      <w:jc w:val="right"/>
    </w:pPr>
    <w:rPr>
      <w:rFonts w:ascii="Arial" w:hAnsi="Arial" w:cs="Arial"/>
      <w:color w:val="000000"/>
      <w:sz w:val="18"/>
      <w:szCs w:val="18"/>
    </w:rPr>
  </w:style>
  <w:style w:type="character" w:customStyle="1" w:styleId="312">
    <w:name w:val="Знак Знак31"/>
    <w:locked/>
    <w:rsid w:val="002C1C7E"/>
    <w:rPr>
      <w:rFonts w:ascii="Times New Roman" w:hAnsi="Times New Roman" w:cs="Times New Roman"/>
      <w:sz w:val="20"/>
      <w:szCs w:val="20"/>
    </w:rPr>
  </w:style>
  <w:style w:type="paragraph" w:customStyle="1" w:styleId="CharCharCarCarCharCharCarCarCharCharCarCarCharChar2">
    <w:name w:val="Char Char Car Car Char Char Car Car Char Char Car Car Char Char2"/>
    <w:basedOn w:val="a2"/>
    <w:rsid w:val="002C1C7E"/>
    <w:pPr>
      <w:spacing w:after="160" w:line="240" w:lineRule="exact"/>
    </w:pPr>
    <w:rPr>
      <w:sz w:val="20"/>
      <w:szCs w:val="20"/>
    </w:rPr>
  </w:style>
  <w:style w:type="paragraph" w:customStyle="1" w:styleId="102">
    <w:name w:val="Основной текст10"/>
    <w:basedOn w:val="a2"/>
    <w:rsid w:val="009E4AE0"/>
    <w:pPr>
      <w:shd w:val="clear" w:color="auto" w:fill="FFFFFF"/>
      <w:spacing w:after="660" w:line="0" w:lineRule="atLeast"/>
    </w:pPr>
    <w:rPr>
      <w:color w:val="000000"/>
      <w:sz w:val="25"/>
      <w:szCs w:val="25"/>
      <w:lang w:val="ru"/>
    </w:rPr>
  </w:style>
  <w:style w:type="character" w:customStyle="1" w:styleId="320">
    <w:name w:val="Заголовок №3 (2)_"/>
    <w:basedOn w:val="a3"/>
    <w:link w:val="321"/>
    <w:rsid w:val="00E34A83"/>
    <w:rPr>
      <w:rFonts w:ascii="Times New Roman" w:eastAsia="Times New Roman" w:hAnsi="Times New Roman" w:cs="Times New Roman"/>
      <w:b/>
      <w:bCs/>
      <w:spacing w:val="30"/>
      <w:shd w:val="clear" w:color="auto" w:fill="FFFFFF"/>
    </w:rPr>
  </w:style>
  <w:style w:type="paragraph" w:customStyle="1" w:styleId="321">
    <w:name w:val="Заголовок №3 (2)"/>
    <w:basedOn w:val="a2"/>
    <w:link w:val="320"/>
    <w:rsid w:val="00E34A83"/>
    <w:pPr>
      <w:widowControl w:val="0"/>
      <w:shd w:val="clear" w:color="auto" w:fill="FFFFFF"/>
      <w:spacing w:after="320" w:line="266" w:lineRule="exact"/>
      <w:ind w:firstLine="760"/>
      <w:jc w:val="both"/>
      <w:outlineLvl w:val="2"/>
    </w:pPr>
    <w:rPr>
      <w:b/>
      <w:bCs/>
      <w:spacing w:val="30"/>
      <w:sz w:val="22"/>
      <w:szCs w:val="22"/>
      <w:lang w:eastAsia="en-US"/>
    </w:rPr>
  </w:style>
  <w:style w:type="character" w:customStyle="1" w:styleId="3f1">
    <w:name w:val="Заголовок №3_"/>
    <w:basedOn w:val="a3"/>
    <w:rsid w:val="00E34A83"/>
    <w:rPr>
      <w:rFonts w:ascii="Times New Roman" w:eastAsia="Times New Roman" w:hAnsi="Times New Roman" w:cs="Times New Roman"/>
      <w:b/>
      <w:bCs/>
      <w:i w:val="0"/>
      <w:iCs w:val="0"/>
      <w:smallCaps w:val="0"/>
      <w:strike w:val="0"/>
      <w:sz w:val="26"/>
      <w:szCs w:val="26"/>
      <w:u w:val="none"/>
    </w:rPr>
  </w:style>
  <w:style w:type="paragraph" w:customStyle="1" w:styleId="xl237">
    <w:name w:val="xl237"/>
    <w:basedOn w:val="a2"/>
    <w:rsid w:val="00B25312"/>
    <w:pPr>
      <w:spacing w:before="100" w:beforeAutospacing="1" w:after="100" w:afterAutospacing="1"/>
    </w:pPr>
  </w:style>
  <w:style w:type="paragraph" w:customStyle="1" w:styleId="xl238">
    <w:name w:val="xl238"/>
    <w:basedOn w:val="a2"/>
    <w:rsid w:val="00B25312"/>
    <w:pPr>
      <w:shd w:val="clear" w:color="000000" w:fill="FEF1E7"/>
      <w:spacing w:before="100" w:beforeAutospacing="1" w:after="100" w:afterAutospacing="1"/>
    </w:pPr>
  </w:style>
  <w:style w:type="paragraph" w:customStyle="1" w:styleId="xl239">
    <w:name w:val="xl239"/>
    <w:basedOn w:val="a2"/>
    <w:rsid w:val="00B25312"/>
    <w:pPr>
      <w:spacing w:before="100" w:beforeAutospacing="1" w:after="100" w:afterAutospacing="1"/>
    </w:pPr>
  </w:style>
  <w:style w:type="numbering" w:customStyle="1" w:styleId="112">
    <w:name w:val="Нет списка11"/>
    <w:next w:val="a5"/>
    <w:uiPriority w:val="99"/>
    <w:semiHidden/>
    <w:rsid w:val="00B251E6"/>
  </w:style>
  <w:style w:type="table" w:customStyle="1" w:styleId="1f9">
    <w:name w:val="Сетка таблицы1"/>
    <w:basedOn w:val="a4"/>
    <w:next w:val="af8"/>
    <w:rsid w:val="00B251E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3">
    <w:name w:val="Знак12"/>
    <w:basedOn w:val="a2"/>
    <w:rsid w:val="002932A9"/>
    <w:pPr>
      <w:spacing w:after="160" w:line="240" w:lineRule="exact"/>
    </w:pPr>
    <w:rPr>
      <w:rFonts w:ascii="Verdana" w:hAnsi="Verdana"/>
      <w:lang w:val="en-US" w:eastAsia="en-US"/>
    </w:rPr>
  </w:style>
  <w:style w:type="paragraph" w:customStyle="1" w:styleId="214">
    <w:name w:val="Основной текст 214"/>
    <w:basedOn w:val="a2"/>
    <w:rsid w:val="002932A9"/>
    <w:pPr>
      <w:overflowPunct w:val="0"/>
      <w:autoSpaceDE w:val="0"/>
      <w:autoSpaceDN w:val="0"/>
      <w:adjustRightInd w:val="0"/>
      <w:textAlignment w:val="baseline"/>
    </w:pPr>
    <w:rPr>
      <w:sz w:val="28"/>
      <w:szCs w:val="20"/>
    </w:rPr>
  </w:style>
  <w:style w:type="character" w:customStyle="1" w:styleId="2Georgia105pt0pt">
    <w:name w:val="Основной текст (2) + Georgia;10;5 pt;Полужирный;Интервал 0 pt"/>
    <w:rsid w:val="00961E61"/>
    <w:rPr>
      <w:rFonts w:ascii="Georgia" w:eastAsia="Georgia" w:hAnsi="Georgia" w:cs="Georgia"/>
      <w:b/>
      <w:bCs/>
      <w:i w:val="0"/>
      <w:iCs w:val="0"/>
      <w:smallCaps w:val="0"/>
      <w:strike w:val="0"/>
      <w:color w:val="000000"/>
      <w:spacing w:val="10"/>
      <w:w w:val="100"/>
      <w:position w:val="0"/>
      <w:sz w:val="21"/>
      <w:szCs w:val="21"/>
      <w:u w:val="none"/>
      <w:lang w:val="ru-RU" w:eastAsia="ru-RU" w:bidi="ru-RU"/>
    </w:rPr>
  </w:style>
  <w:style w:type="character" w:customStyle="1" w:styleId="64">
    <w:name w:val="Основной текст6"/>
    <w:rsid w:val="00C9507F"/>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character" w:customStyle="1" w:styleId="75">
    <w:name w:val="Основной текст7"/>
    <w:rsid w:val="00C9507F"/>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character" w:customStyle="1" w:styleId="83">
    <w:name w:val="Основной текст8"/>
    <w:rsid w:val="00C9507F"/>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paragraph" w:customStyle="1" w:styleId="215">
    <w:name w:val="Основной текст 215"/>
    <w:basedOn w:val="a2"/>
    <w:rsid w:val="002A2787"/>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1fa">
    <w:name w:val="Основной текст Знак1"/>
    <w:basedOn w:val="a3"/>
    <w:rsid w:val="009046CE"/>
    <w:rPr>
      <w:rFonts w:ascii="Times New Roman" w:hAnsi="Times New Roman"/>
      <w:sz w:val="27"/>
      <w:szCs w:val="27"/>
      <w:shd w:val="clear" w:color="auto" w:fill="FFFFFF"/>
    </w:rPr>
  </w:style>
  <w:style w:type="character" w:customStyle="1" w:styleId="3pt">
    <w:name w:val="Основной текст + Интервал 3 pt"/>
    <w:basedOn w:val="1fa"/>
    <w:uiPriority w:val="99"/>
    <w:rsid w:val="009046CE"/>
    <w:rPr>
      <w:rFonts w:ascii="Times New Roman" w:hAnsi="Times New Roman"/>
      <w:sz w:val="27"/>
      <w:szCs w:val="27"/>
      <w:shd w:val="clear" w:color="auto" w:fill="FFFFFF"/>
    </w:rPr>
  </w:style>
  <w:style w:type="character" w:customStyle="1" w:styleId="212pt">
    <w:name w:val="Основной текст (2) + 12 pt;Полужирный"/>
    <w:basedOn w:val="2d"/>
    <w:rsid w:val="00CC048A"/>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16pt">
    <w:name w:val="Основной текст (2) + 16 pt;Курсив"/>
    <w:basedOn w:val="2d"/>
    <w:rsid w:val="002B67DA"/>
    <w:rPr>
      <w:rFonts w:ascii="Times New Roman" w:eastAsia="Times New Roman" w:hAnsi="Times New Roman" w:cs="Times New Roman"/>
      <w:b w:val="0"/>
      <w:bCs w:val="0"/>
      <w:i/>
      <w:iCs/>
      <w:smallCaps w:val="0"/>
      <w:strike w:val="0"/>
      <w:color w:val="000000"/>
      <w:spacing w:val="0"/>
      <w:w w:val="100"/>
      <w:position w:val="0"/>
      <w:sz w:val="32"/>
      <w:szCs w:val="32"/>
      <w:u w:val="single"/>
      <w:shd w:val="clear" w:color="auto" w:fill="FFFFFF"/>
      <w:lang w:val="ru-RU" w:eastAsia="ru-RU" w:bidi="ru-RU"/>
    </w:rPr>
  </w:style>
  <w:style w:type="character" w:customStyle="1" w:styleId="29pt">
    <w:name w:val="Основной текст (2) + 9 pt;Полужирный"/>
    <w:basedOn w:val="2d"/>
    <w:rsid w:val="002B67DA"/>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1pt">
    <w:name w:val="Основной текст (2) + Интервал 1 pt"/>
    <w:basedOn w:val="2d"/>
    <w:rsid w:val="00C1077A"/>
    <w:rPr>
      <w:rFonts w:ascii="Times New Roman" w:eastAsia="Times New Roman" w:hAnsi="Times New Roman" w:cs="Times New Roman"/>
      <w:b w:val="0"/>
      <w:bCs w:val="0"/>
      <w:i w:val="0"/>
      <w:iCs w:val="0"/>
      <w:smallCaps w:val="0"/>
      <w:strike w:val="0"/>
      <w:color w:val="000000"/>
      <w:spacing w:val="30"/>
      <w:w w:val="100"/>
      <w:position w:val="0"/>
      <w:sz w:val="26"/>
      <w:szCs w:val="26"/>
      <w:u w:val="none"/>
      <w:shd w:val="clear" w:color="auto" w:fill="FFFFFF"/>
      <w:lang w:val="ru-RU" w:eastAsia="ru-RU" w:bidi="ru-RU"/>
    </w:rPr>
  </w:style>
  <w:style w:type="character" w:customStyle="1" w:styleId="24pt">
    <w:name w:val="Основной текст (2) + 4 pt"/>
    <w:basedOn w:val="2d"/>
    <w:rsid w:val="00C959F2"/>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lang w:val="ru-RU" w:eastAsia="ru-RU" w:bidi="ru-RU"/>
    </w:rPr>
  </w:style>
  <w:style w:type="character" w:customStyle="1" w:styleId="2ArialNarrow27pt">
    <w:name w:val="Основной текст (2) + Arial Narrow;27 pt"/>
    <w:basedOn w:val="2d"/>
    <w:rsid w:val="00C959F2"/>
    <w:rPr>
      <w:rFonts w:ascii="Arial Narrow" w:eastAsia="Arial Narrow" w:hAnsi="Arial Narrow" w:cs="Arial Narrow"/>
      <w:b w:val="0"/>
      <w:bCs w:val="0"/>
      <w:i w:val="0"/>
      <w:iCs w:val="0"/>
      <w:smallCaps w:val="0"/>
      <w:strike w:val="0"/>
      <w:color w:val="000000"/>
      <w:spacing w:val="0"/>
      <w:w w:val="100"/>
      <w:position w:val="0"/>
      <w:sz w:val="54"/>
      <w:szCs w:val="54"/>
      <w:u w:val="none"/>
      <w:shd w:val="clear" w:color="auto" w:fill="FFFFFF"/>
      <w:lang w:val="en-US" w:eastAsia="en-US" w:bidi="en-US"/>
    </w:rPr>
  </w:style>
  <w:style w:type="paragraph" w:customStyle="1" w:styleId="ConsPlusDocList">
    <w:name w:val="ConsPlusDocList"/>
    <w:rsid w:val="000F628F"/>
    <w:pPr>
      <w:widowControl w:val="0"/>
      <w:autoSpaceDE w:val="0"/>
      <w:autoSpaceDN w:val="0"/>
      <w:spacing w:after="0" w:line="240" w:lineRule="auto"/>
    </w:pPr>
    <w:rPr>
      <w:rFonts w:ascii="Courier New" w:eastAsia="Calibri" w:hAnsi="Courier New" w:cs="Courier New"/>
      <w:sz w:val="20"/>
      <w:szCs w:val="20"/>
      <w:lang w:eastAsia="ru-RU"/>
    </w:rPr>
  </w:style>
  <w:style w:type="paragraph" w:customStyle="1" w:styleId="ConsPlusTitlePage">
    <w:name w:val="ConsPlusTitlePage"/>
    <w:rsid w:val="000F628F"/>
    <w:pPr>
      <w:widowControl w:val="0"/>
      <w:autoSpaceDE w:val="0"/>
      <w:autoSpaceDN w:val="0"/>
      <w:spacing w:after="0" w:line="240" w:lineRule="auto"/>
    </w:pPr>
    <w:rPr>
      <w:rFonts w:ascii="Tahoma" w:eastAsia="Calibri" w:hAnsi="Tahoma" w:cs="Tahoma"/>
      <w:sz w:val="20"/>
      <w:szCs w:val="20"/>
      <w:lang w:eastAsia="ru-RU"/>
    </w:rPr>
  </w:style>
  <w:style w:type="paragraph" w:customStyle="1" w:styleId="ConsPlusJurTerm">
    <w:name w:val="ConsPlusJurTerm"/>
    <w:rsid w:val="000F628F"/>
    <w:pPr>
      <w:widowControl w:val="0"/>
      <w:autoSpaceDE w:val="0"/>
      <w:autoSpaceDN w:val="0"/>
      <w:spacing w:after="0" w:line="240" w:lineRule="auto"/>
    </w:pPr>
    <w:rPr>
      <w:rFonts w:ascii="Tahoma" w:eastAsia="Calibri" w:hAnsi="Tahoma" w:cs="Tahoma"/>
      <w:sz w:val="26"/>
      <w:szCs w:val="20"/>
      <w:lang w:eastAsia="ru-RU"/>
    </w:rPr>
  </w:style>
  <w:style w:type="character" w:customStyle="1" w:styleId="extended-textfull">
    <w:name w:val="extended-text__full"/>
    <w:basedOn w:val="a3"/>
    <w:rsid w:val="00785A1D"/>
  </w:style>
  <w:style w:type="character" w:customStyle="1" w:styleId="212pt1pt">
    <w:name w:val="Основной текст (2) + 12 pt;Полужирный;Интервал 1 pt"/>
    <w:basedOn w:val="2d"/>
    <w:rsid w:val="00335F3E"/>
    <w:rPr>
      <w:rFonts w:ascii="Times New Roman" w:eastAsia="Times New Roman" w:hAnsi="Times New Roman" w:cs="Times New Roman"/>
      <w:b/>
      <w:bCs/>
      <w:color w:val="000000"/>
      <w:spacing w:val="20"/>
      <w:w w:val="100"/>
      <w:position w:val="0"/>
      <w:sz w:val="24"/>
      <w:szCs w:val="24"/>
      <w:shd w:val="clear" w:color="auto" w:fill="FFFFFF"/>
      <w:lang w:val="ru-RU" w:eastAsia="ru-RU" w:bidi="ru-RU"/>
    </w:rPr>
  </w:style>
  <w:style w:type="character" w:customStyle="1" w:styleId="spelle">
    <w:name w:val="spelle"/>
    <w:basedOn w:val="a3"/>
    <w:rsid w:val="00E02048"/>
  </w:style>
  <w:style w:type="paragraph" w:customStyle="1" w:styleId="font1">
    <w:name w:val="font1"/>
    <w:basedOn w:val="a2"/>
    <w:rsid w:val="00E02048"/>
    <w:pPr>
      <w:spacing w:before="100" w:beforeAutospacing="1" w:after="100" w:afterAutospacing="1"/>
    </w:pPr>
    <w:rPr>
      <w:rFonts w:ascii="Arial" w:hAnsi="Arial" w:cs="Arial"/>
      <w:sz w:val="20"/>
      <w:szCs w:val="20"/>
    </w:rPr>
  </w:style>
  <w:style w:type="character" w:customStyle="1" w:styleId="2f8">
    <w:name w:val="Основной текст (2) + Курсив"/>
    <w:basedOn w:val="2d"/>
    <w:rsid w:val="001A6F63"/>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eastAsia="ru-RU" w:bidi="ru-RU"/>
    </w:rPr>
  </w:style>
  <w:style w:type="paragraph" w:customStyle="1" w:styleId="Style1">
    <w:name w:val="Style1"/>
    <w:basedOn w:val="a2"/>
    <w:rsid w:val="00C653E8"/>
    <w:pPr>
      <w:widowControl w:val="0"/>
      <w:autoSpaceDE w:val="0"/>
      <w:autoSpaceDN w:val="0"/>
      <w:adjustRightInd w:val="0"/>
      <w:spacing w:line="295" w:lineRule="exact"/>
    </w:pPr>
  </w:style>
  <w:style w:type="paragraph" w:customStyle="1" w:styleId="3f2">
    <w:name w:val="3"/>
    <w:basedOn w:val="a2"/>
    <w:next w:val="a6"/>
    <w:qFormat/>
    <w:rsid w:val="003B026F"/>
    <w:pPr>
      <w:jc w:val="center"/>
    </w:pPr>
    <w:rPr>
      <w:szCs w:val="20"/>
    </w:rPr>
  </w:style>
  <w:style w:type="paragraph" w:customStyle="1" w:styleId="2f9">
    <w:name w:val="2"/>
    <w:basedOn w:val="a2"/>
    <w:next w:val="a6"/>
    <w:link w:val="affffffffc"/>
    <w:qFormat/>
    <w:rsid w:val="008108A4"/>
    <w:pPr>
      <w:jc w:val="center"/>
    </w:pPr>
    <w:rPr>
      <w:szCs w:val="20"/>
    </w:rPr>
  </w:style>
  <w:style w:type="character" w:customStyle="1" w:styleId="affffffffc">
    <w:name w:val="Название Знак"/>
    <w:link w:val="2f9"/>
    <w:rsid w:val="008108A4"/>
    <w:rPr>
      <w:sz w:val="24"/>
    </w:rPr>
  </w:style>
  <w:style w:type="paragraph" w:customStyle="1" w:styleId="normal32">
    <w:name w:val="normal32"/>
    <w:basedOn w:val="a2"/>
    <w:rsid w:val="003F0DD6"/>
    <w:pPr>
      <w:jc w:val="center"/>
    </w:pPr>
    <w:rPr>
      <w:rFonts w:ascii="Arial" w:eastAsia="Arial Unicode MS" w:hAnsi="Arial" w:cs="Arial"/>
      <w:sz w:val="34"/>
      <w:szCs w:val="34"/>
    </w:rPr>
  </w:style>
  <w:style w:type="paragraph" w:customStyle="1" w:styleId="1fb">
    <w:name w:val="1"/>
    <w:basedOn w:val="a2"/>
    <w:next w:val="a6"/>
    <w:qFormat/>
    <w:rsid w:val="00164F14"/>
    <w:pPr>
      <w:jc w:val="center"/>
    </w:pPr>
    <w:rPr>
      <w:szCs w:val="20"/>
    </w:rPr>
  </w:style>
  <w:style w:type="paragraph" w:customStyle="1" w:styleId="pboth1">
    <w:name w:val="pboth1"/>
    <w:basedOn w:val="a2"/>
    <w:rsid w:val="00E05D4A"/>
    <w:pPr>
      <w:spacing w:before="100" w:beforeAutospacing="1" w:after="180" w:line="330" w:lineRule="atLeast"/>
      <w:jc w:val="both"/>
    </w:pPr>
  </w:style>
  <w:style w:type="character" w:customStyle="1" w:styleId="blk">
    <w:name w:val="blk"/>
    <w:basedOn w:val="a3"/>
    <w:rsid w:val="00E05D4A"/>
    <w:rPr>
      <w:rFonts w:ascii="PT Sans" w:hAnsi="PT Sans"/>
      <w:sz w:val="26"/>
      <w:szCs w:val="26"/>
    </w:rPr>
  </w:style>
  <w:style w:type="paragraph" w:customStyle="1" w:styleId="Style3">
    <w:name w:val="Style3"/>
    <w:basedOn w:val="a2"/>
    <w:rsid w:val="00C303EA"/>
    <w:pPr>
      <w:widowControl w:val="0"/>
      <w:autoSpaceDE w:val="0"/>
      <w:autoSpaceDN w:val="0"/>
      <w:adjustRightInd w:val="0"/>
      <w:spacing w:line="298" w:lineRule="exact"/>
      <w:jc w:val="center"/>
    </w:pPr>
  </w:style>
  <w:style w:type="character" w:customStyle="1" w:styleId="FontStyle20">
    <w:name w:val="Font Style20"/>
    <w:rsid w:val="00C303EA"/>
    <w:rPr>
      <w:rFonts w:ascii="Times New Roman" w:hAnsi="Times New Roman" w:cs="Times New Roman"/>
      <w:sz w:val="24"/>
      <w:szCs w:val="24"/>
    </w:rPr>
  </w:style>
  <w:style w:type="numbering" w:customStyle="1" w:styleId="2fa">
    <w:name w:val="Нет списка2"/>
    <w:next w:val="a5"/>
    <w:uiPriority w:val="99"/>
    <w:semiHidden/>
    <w:unhideWhenUsed/>
    <w:rsid w:val="005D330B"/>
  </w:style>
  <w:style w:type="table" w:customStyle="1" w:styleId="2fb">
    <w:name w:val="Сетка таблицы2"/>
    <w:basedOn w:val="a4"/>
    <w:next w:val="af8"/>
    <w:rsid w:val="005D330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c">
    <w:name w:val="Заголовок2"/>
    <w:aliases w:val="Название1"/>
    <w:basedOn w:val="a2"/>
    <w:next w:val="af5"/>
    <w:rsid w:val="005D330B"/>
    <w:pPr>
      <w:keepNext/>
      <w:suppressAutoHyphens/>
      <w:spacing w:before="240" w:after="120"/>
    </w:pPr>
    <w:rPr>
      <w:rFonts w:ascii="Arial" w:eastAsia="Arial Unicode MS" w:hAnsi="Arial" w:cs="Tahoma"/>
      <w:sz w:val="28"/>
      <w:szCs w:val="28"/>
      <w:lang w:eastAsia="ar-SA"/>
    </w:rPr>
  </w:style>
  <w:style w:type="paragraph" w:customStyle="1" w:styleId="113">
    <w:name w:val="Знак11"/>
    <w:basedOn w:val="a2"/>
    <w:rsid w:val="005D330B"/>
    <w:pPr>
      <w:spacing w:after="160" w:line="240" w:lineRule="exact"/>
    </w:pPr>
    <w:rPr>
      <w:rFonts w:ascii="Verdana" w:hAnsi="Verdana"/>
      <w:lang w:val="en-US" w:eastAsia="en-US"/>
    </w:rPr>
  </w:style>
  <w:style w:type="paragraph" w:customStyle="1" w:styleId="216">
    <w:name w:val="Основной текст 216"/>
    <w:basedOn w:val="a2"/>
    <w:rsid w:val="005D330B"/>
    <w:pPr>
      <w:overflowPunct w:val="0"/>
      <w:autoSpaceDE w:val="0"/>
      <w:autoSpaceDN w:val="0"/>
      <w:adjustRightInd w:val="0"/>
      <w:textAlignment w:val="baseline"/>
    </w:pPr>
    <w:rPr>
      <w:sz w:val="28"/>
      <w:szCs w:val="20"/>
    </w:rPr>
  </w:style>
  <w:style w:type="paragraph" w:customStyle="1" w:styleId="56">
    <w:name w:val="Обычный5"/>
    <w:rsid w:val="005D330B"/>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57">
    <w:name w:val="Абзац списка5"/>
    <w:basedOn w:val="a2"/>
    <w:rsid w:val="005D330B"/>
    <w:pPr>
      <w:ind w:left="720"/>
      <w:jc w:val="both"/>
    </w:pPr>
    <w:rPr>
      <w:rFonts w:ascii="Calibri" w:hAnsi="Calibri"/>
      <w:sz w:val="22"/>
      <w:szCs w:val="22"/>
      <w:lang w:eastAsia="en-US"/>
    </w:rPr>
  </w:style>
  <w:style w:type="table" w:customStyle="1" w:styleId="-11">
    <w:name w:val="Веб-таблица 11"/>
    <w:basedOn w:val="a4"/>
    <w:next w:val="-1"/>
    <w:rsid w:val="005D330B"/>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paragraph" w:customStyle="1" w:styleId="65">
    <w:name w:val="Обычный6"/>
    <w:rsid w:val="005B0854"/>
    <w:pPr>
      <w:spacing w:after="0" w:line="240" w:lineRule="auto"/>
      <w:ind w:firstLine="567"/>
    </w:pPr>
    <w:rPr>
      <w:rFonts w:ascii="Arial" w:eastAsia="Times New Roman" w:hAnsi="Arial" w:cs="Times New Roman"/>
      <w:sz w:val="20"/>
      <w:szCs w:val="20"/>
      <w:lang w:eastAsia="ru-RU"/>
    </w:rPr>
  </w:style>
  <w:style w:type="paragraph" w:customStyle="1" w:styleId="affffffffd">
    <w:name w:val="Документ в списке"/>
    <w:basedOn w:val="a2"/>
    <w:next w:val="a2"/>
    <w:uiPriority w:val="99"/>
    <w:rsid w:val="001C1D82"/>
    <w:pPr>
      <w:autoSpaceDE w:val="0"/>
      <w:autoSpaceDN w:val="0"/>
      <w:adjustRightInd w:val="0"/>
      <w:spacing w:before="120"/>
      <w:ind w:right="300"/>
      <w:jc w:val="both"/>
    </w:pPr>
    <w:rPr>
      <w:rFonts w:ascii="Arial" w:hAnsi="Arial" w:cs="Arial"/>
      <w:color w:val="000000"/>
    </w:rPr>
  </w:style>
  <w:style w:type="character" w:customStyle="1" w:styleId="2fd">
    <w:name w:val="Основной текст (2) + Полужирный"/>
    <w:rsid w:val="000B2ED5"/>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paragraph" w:customStyle="1" w:styleId="76">
    <w:name w:val="Обычный7"/>
    <w:rsid w:val="00EE4393"/>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231">
    <w:name w:val="Знак23"/>
    <w:basedOn w:val="a2"/>
    <w:rsid w:val="00EE4393"/>
    <w:pPr>
      <w:spacing w:after="160" w:line="240" w:lineRule="exact"/>
    </w:pPr>
    <w:rPr>
      <w:rFonts w:ascii="Verdana" w:hAnsi="Verdana"/>
      <w:sz w:val="20"/>
      <w:szCs w:val="20"/>
      <w:lang w:val="en-US" w:eastAsia="en-US"/>
    </w:rPr>
  </w:style>
  <w:style w:type="paragraph" w:customStyle="1" w:styleId="66">
    <w:name w:val="Абзац списка6"/>
    <w:basedOn w:val="a2"/>
    <w:rsid w:val="00EE4393"/>
    <w:pPr>
      <w:ind w:left="720"/>
      <w:jc w:val="both"/>
    </w:pPr>
    <w:rPr>
      <w:rFonts w:ascii="Calibri" w:hAnsi="Calibri"/>
      <w:sz w:val="22"/>
      <w:szCs w:val="22"/>
      <w:lang w:eastAsia="en-US"/>
    </w:rPr>
  </w:style>
  <w:style w:type="character" w:customStyle="1" w:styleId="15pt">
    <w:name w:val="Заголовок №1 + Интервал 5 pt"/>
    <w:rsid w:val="00EE4393"/>
    <w:rPr>
      <w:rFonts w:ascii="Times New Roman" w:eastAsia="Times New Roman" w:hAnsi="Times New Roman" w:cs="Times New Roman"/>
      <w:b/>
      <w:bCs/>
      <w:i w:val="0"/>
      <w:iCs w:val="0"/>
      <w:smallCaps w:val="0"/>
      <w:strike w:val="0"/>
      <w:color w:val="000000"/>
      <w:spacing w:val="110"/>
      <w:w w:val="100"/>
      <w:position w:val="0"/>
      <w:sz w:val="40"/>
      <w:szCs w:val="40"/>
      <w:u w:val="none"/>
      <w:lang w:val="ru-RU" w:eastAsia="ru-RU" w:bidi="ru-RU"/>
    </w:rPr>
  </w:style>
  <w:style w:type="paragraph" w:customStyle="1" w:styleId="217">
    <w:name w:val="Основной текст 217"/>
    <w:basedOn w:val="a2"/>
    <w:rsid w:val="00EE4393"/>
    <w:pPr>
      <w:overflowPunct w:val="0"/>
      <w:autoSpaceDE w:val="0"/>
      <w:autoSpaceDN w:val="0"/>
      <w:adjustRightInd w:val="0"/>
      <w:textAlignment w:val="baseline"/>
    </w:pPr>
    <w:rPr>
      <w:sz w:val="28"/>
      <w:szCs w:val="20"/>
    </w:rPr>
  </w:style>
  <w:style w:type="paragraph" w:customStyle="1" w:styleId="114">
    <w:name w:val="Заголовок 11"/>
    <w:basedOn w:val="a2"/>
    <w:qFormat/>
    <w:rsid w:val="00AB0BC7"/>
    <w:pPr>
      <w:widowControl w:val="0"/>
      <w:autoSpaceDE w:val="0"/>
      <w:autoSpaceDN w:val="0"/>
      <w:ind w:left="884" w:right="1873"/>
      <w:jc w:val="center"/>
      <w:outlineLvl w:val="1"/>
    </w:pPr>
    <w:rPr>
      <w:b/>
      <w:bCs/>
      <w:sz w:val="27"/>
      <w:szCs w:val="27"/>
      <w:lang w:eastAsia="en-US"/>
    </w:rPr>
  </w:style>
  <w:style w:type="character" w:customStyle="1" w:styleId="67">
    <w:name w:val="Основной текст (6)_"/>
    <w:rsid w:val="00C632BE"/>
    <w:rPr>
      <w:b/>
      <w:bCs/>
      <w:sz w:val="26"/>
      <w:szCs w:val="26"/>
      <w:shd w:val="clear" w:color="auto" w:fill="FFFFFF"/>
    </w:rPr>
  </w:style>
  <w:style w:type="character" w:customStyle="1" w:styleId="58">
    <w:name w:val="Основной текст (5) + Не полужирный"/>
    <w:rsid w:val="00BC63D3"/>
    <w:rPr>
      <w:b/>
      <w:sz w:val="27"/>
      <w:shd w:val="clear" w:color="auto" w:fill="FFFFFF"/>
    </w:rPr>
  </w:style>
  <w:style w:type="paragraph" w:customStyle="1" w:styleId="322">
    <w:name w:val="Основной текст с отступом 32"/>
    <w:basedOn w:val="a2"/>
    <w:rsid w:val="00BC63D3"/>
    <w:pPr>
      <w:widowControl w:val="0"/>
      <w:suppressAutoHyphens/>
      <w:spacing w:after="120"/>
      <w:ind w:left="283"/>
    </w:pPr>
    <w:rPr>
      <w:rFonts w:eastAsia="Andale Sans UI"/>
      <w:kern w:val="2"/>
      <w:sz w:val="16"/>
      <w:szCs w:val="16"/>
    </w:rPr>
  </w:style>
  <w:style w:type="paragraph" w:customStyle="1" w:styleId="consplusnormalcxspmiddle">
    <w:name w:val="consplusnormalcxspmiddle"/>
    <w:basedOn w:val="a2"/>
    <w:rsid w:val="00BF12DA"/>
    <w:pPr>
      <w:spacing w:before="100" w:beforeAutospacing="1" w:after="100" w:afterAutospacing="1"/>
    </w:pPr>
  </w:style>
  <w:style w:type="character" w:customStyle="1" w:styleId="211pt0">
    <w:name w:val="Основной текст (2) + 11 pt;Курсив"/>
    <w:rsid w:val="00BF12DA"/>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en-US" w:eastAsia="en-US" w:bidi="en-US"/>
    </w:rPr>
  </w:style>
  <w:style w:type="character" w:customStyle="1" w:styleId="3f3">
    <w:name w:val="Подпись к таблице (3)_"/>
    <w:link w:val="3f4"/>
    <w:rsid w:val="00BF12DA"/>
    <w:rPr>
      <w:i/>
      <w:iCs/>
      <w:shd w:val="clear" w:color="auto" w:fill="FFFFFF"/>
    </w:rPr>
  </w:style>
  <w:style w:type="character" w:customStyle="1" w:styleId="2Georgia11pt">
    <w:name w:val="Основной текст (2) + Georgia;11 pt"/>
    <w:rsid w:val="00BF12DA"/>
    <w:rPr>
      <w:rFonts w:ascii="Georgia" w:eastAsia="Georgia" w:hAnsi="Georgia" w:cs="Georgia"/>
      <w:b w:val="0"/>
      <w:bCs w:val="0"/>
      <w:i w:val="0"/>
      <w:iCs w:val="0"/>
      <w:smallCaps w:val="0"/>
      <w:strike w:val="0"/>
      <w:color w:val="000000"/>
      <w:spacing w:val="0"/>
      <w:w w:val="100"/>
      <w:position w:val="0"/>
      <w:sz w:val="22"/>
      <w:szCs w:val="22"/>
      <w:u w:val="none"/>
      <w:shd w:val="clear" w:color="auto" w:fill="FFFFFF"/>
      <w:lang w:val="ru-RU" w:eastAsia="ru-RU" w:bidi="ru-RU"/>
    </w:rPr>
  </w:style>
  <w:style w:type="paragraph" w:customStyle="1" w:styleId="3f4">
    <w:name w:val="Подпись к таблице (3)"/>
    <w:basedOn w:val="a2"/>
    <w:link w:val="3f3"/>
    <w:rsid w:val="00BF12DA"/>
    <w:pPr>
      <w:widowControl w:val="0"/>
      <w:shd w:val="clear" w:color="auto" w:fill="FFFFFF"/>
      <w:spacing w:line="244" w:lineRule="exact"/>
    </w:pPr>
    <w:rPr>
      <w:rFonts w:asciiTheme="minorHAnsi" w:eastAsiaTheme="minorHAnsi" w:hAnsiTheme="minorHAnsi" w:cstheme="minorBidi"/>
      <w:i/>
      <w:iCs/>
      <w:sz w:val="22"/>
      <w:szCs w:val="22"/>
      <w:lang w:eastAsia="en-US"/>
    </w:rPr>
  </w:style>
  <w:style w:type="paragraph" w:customStyle="1" w:styleId="Iauiue">
    <w:name w:val="Iau?iue"/>
    <w:rsid w:val="00BD0F55"/>
    <w:pPr>
      <w:widowControl w:val="0"/>
      <w:suppressAutoHyphens/>
      <w:spacing w:after="0" w:line="240" w:lineRule="auto"/>
    </w:pPr>
    <w:rPr>
      <w:rFonts w:ascii="Times New Roman" w:eastAsia="Times New Roman" w:hAnsi="Times New Roman" w:cs="Times New Roman"/>
      <w:sz w:val="20"/>
      <w:szCs w:val="20"/>
      <w:lang w:eastAsia="ar-SA"/>
    </w:rPr>
  </w:style>
  <w:style w:type="paragraph" w:customStyle="1" w:styleId="nienie">
    <w:name w:val="nienie"/>
    <w:basedOn w:val="Iauiue"/>
    <w:rsid w:val="00BD0F55"/>
    <w:pPr>
      <w:keepLines/>
      <w:numPr>
        <w:numId w:val="5"/>
      </w:numPr>
      <w:jc w:val="both"/>
    </w:pPr>
    <w:rPr>
      <w:rFonts w:ascii="Peterburg" w:hAnsi="Peterburg"/>
      <w:sz w:val="24"/>
    </w:rPr>
  </w:style>
  <w:style w:type="paragraph" w:customStyle="1" w:styleId="xl227">
    <w:name w:val="xl227"/>
    <w:basedOn w:val="a2"/>
    <w:rsid w:val="00E511FF"/>
    <w:pPr>
      <w:pBdr>
        <w:top w:val="single" w:sz="4" w:space="0" w:color="auto"/>
        <w:left w:val="single" w:sz="4" w:space="0" w:color="auto"/>
        <w:right w:val="single" w:sz="4" w:space="0" w:color="auto"/>
      </w:pBdr>
      <w:spacing w:before="100" w:beforeAutospacing="1" w:after="100" w:afterAutospacing="1"/>
    </w:pPr>
    <w:rPr>
      <w:sz w:val="22"/>
      <w:szCs w:val="22"/>
    </w:rPr>
  </w:style>
  <w:style w:type="numbering" w:customStyle="1" w:styleId="3f5">
    <w:name w:val="Нет списка3"/>
    <w:next w:val="a5"/>
    <w:semiHidden/>
    <w:rsid w:val="004F0FDB"/>
  </w:style>
  <w:style w:type="table" w:customStyle="1" w:styleId="3f6">
    <w:name w:val="Сетка таблицы3"/>
    <w:basedOn w:val="a4"/>
    <w:next w:val="af8"/>
    <w:rsid w:val="004F0FD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21">
    <w:name w:val="Знак22"/>
    <w:basedOn w:val="a2"/>
    <w:rsid w:val="004F0FDB"/>
    <w:pPr>
      <w:spacing w:after="160" w:line="240" w:lineRule="exact"/>
    </w:pPr>
    <w:rPr>
      <w:rFonts w:ascii="Verdana" w:hAnsi="Verdana"/>
      <w:sz w:val="20"/>
      <w:szCs w:val="20"/>
      <w:lang w:val="en-US" w:eastAsia="en-US"/>
    </w:rPr>
  </w:style>
  <w:style w:type="table" w:customStyle="1" w:styleId="1fc">
    <w:name w:val="Светлый список1"/>
    <w:basedOn w:val="a4"/>
    <w:uiPriority w:val="61"/>
    <w:rsid w:val="004F0FDB"/>
    <w:pPr>
      <w:spacing w:after="0" w:line="240" w:lineRule="auto"/>
    </w:pPr>
    <w:rPr>
      <w:rFonts w:ascii="Calibri" w:eastAsia="Times New Roman" w:hAnsi="Calibri" w:cs="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360">
    <w:name w:val="Знак Знак36"/>
    <w:locked/>
    <w:rsid w:val="004C6C9C"/>
    <w:rPr>
      <w:rFonts w:ascii="Times New Roman" w:hAnsi="Times New Roman" w:cs="Times New Roman"/>
      <w:sz w:val="20"/>
      <w:szCs w:val="20"/>
    </w:rPr>
  </w:style>
  <w:style w:type="paragraph" w:customStyle="1" w:styleId="CharCharCarCarCharCharCarCarCharCharCarCarCharChar7">
    <w:name w:val="Char Char Car Car Char Char Car Car Char Char Car Car Char Char7"/>
    <w:basedOn w:val="a2"/>
    <w:rsid w:val="004C6C9C"/>
    <w:pPr>
      <w:spacing w:after="160" w:line="240" w:lineRule="exact"/>
    </w:pPr>
    <w:rPr>
      <w:sz w:val="20"/>
      <w:szCs w:val="20"/>
    </w:rPr>
  </w:style>
  <w:style w:type="character" w:customStyle="1" w:styleId="217pt">
    <w:name w:val="Основной текст (2) + Интервал 17 pt"/>
    <w:rsid w:val="004C6C9C"/>
    <w:rPr>
      <w:rFonts w:ascii="Times New Roman" w:eastAsia="Times New Roman" w:hAnsi="Times New Roman" w:cs="Times New Roman"/>
      <w:b w:val="0"/>
      <w:bCs w:val="0"/>
      <w:i w:val="0"/>
      <w:iCs w:val="0"/>
      <w:smallCaps w:val="0"/>
      <w:strike w:val="0"/>
      <w:color w:val="000000"/>
      <w:spacing w:val="340"/>
      <w:w w:val="100"/>
      <w:position w:val="0"/>
      <w:sz w:val="24"/>
      <w:szCs w:val="24"/>
      <w:u w:val="none"/>
      <w:lang w:val="ru-RU" w:eastAsia="ru-RU" w:bidi="ru-RU"/>
    </w:rPr>
  </w:style>
  <w:style w:type="character" w:customStyle="1" w:styleId="2fe">
    <w:name w:val="Подпись к таблице (2)_"/>
    <w:link w:val="2ff"/>
    <w:rsid w:val="004C6C9C"/>
    <w:rPr>
      <w:sz w:val="24"/>
      <w:szCs w:val="24"/>
      <w:shd w:val="clear" w:color="auto" w:fill="FFFFFF"/>
    </w:rPr>
  </w:style>
  <w:style w:type="character" w:customStyle="1" w:styleId="210pt">
    <w:name w:val="Основной текст (2) + 10 pt"/>
    <w:rsid w:val="004C6C9C"/>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210pt1pt">
    <w:name w:val="Основной текст (2) + 10 pt;Интервал 1 pt"/>
    <w:rsid w:val="004C6C9C"/>
    <w:rPr>
      <w:rFonts w:ascii="Times New Roman" w:eastAsia="Times New Roman" w:hAnsi="Times New Roman" w:cs="Times New Roman"/>
      <w:b w:val="0"/>
      <w:bCs w:val="0"/>
      <w:i w:val="0"/>
      <w:iCs w:val="0"/>
      <w:smallCaps w:val="0"/>
      <w:strike w:val="0"/>
      <w:color w:val="000000"/>
      <w:spacing w:val="30"/>
      <w:w w:val="100"/>
      <w:position w:val="0"/>
      <w:sz w:val="20"/>
      <w:szCs w:val="20"/>
      <w:u w:val="none"/>
      <w:lang w:val="ru-RU" w:eastAsia="ru-RU" w:bidi="ru-RU"/>
    </w:rPr>
  </w:style>
  <w:style w:type="character" w:customStyle="1" w:styleId="217pt0">
    <w:name w:val="Основной текст (2) + 17 pt;Курсив"/>
    <w:rsid w:val="004C6C9C"/>
    <w:rPr>
      <w:rFonts w:ascii="Times New Roman" w:eastAsia="Times New Roman" w:hAnsi="Times New Roman" w:cs="Times New Roman"/>
      <w:b/>
      <w:bCs/>
      <w:i/>
      <w:iCs/>
      <w:smallCaps w:val="0"/>
      <w:strike w:val="0"/>
      <w:color w:val="000000"/>
      <w:spacing w:val="0"/>
      <w:w w:val="100"/>
      <w:position w:val="0"/>
      <w:sz w:val="34"/>
      <w:szCs w:val="34"/>
      <w:u w:val="single"/>
      <w:lang w:val="en-US" w:eastAsia="en-US" w:bidi="en-US"/>
    </w:rPr>
  </w:style>
  <w:style w:type="character" w:customStyle="1" w:styleId="2105pt">
    <w:name w:val="Основной текст (2) + 10;5 pt;Полужирный"/>
    <w:rsid w:val="004C6C9C"/>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2Tahoma105pt">
    <w:name w:val="Основной текст (2) + Tahoma;10;5 pt"/>
    <w:rsid w:val="004C6C9C"/>
    <w:rPr>
      <w:rFonts w:ascii="Tahoma" w:eastAsia="Tahoma" w:hAnsi="Tahoma" w:cs="Tahoma"/>
      <w:b/>
      <w:bCs/>
      <w:i w:val="0"/>
      <w:iCs w:val="0"/>
      <w:smallCaps w:val="0"/>
      <w:strike w:val="0"/>
      <w:color w:val="000000"/>
      <w:spacing w:val="0"/>
      <w:w w:val="100"/>
      <w:position w:val="0"/>
      <w:sz w:val="21"/>
      <w:szCs w:val="21"/>
      <w:u w:val="none"/>
      <w:lang w:val="ru-RU" w:eastAsia="ru-RU" w:bidi="ru-RU"/>
    </w:rPr>
  </w:style>
  <w:style w:type="character" w:customStyle="1" w:styleId="2CordiaUPC30pt">
    <w:name w:val="Основной текст (2) + CordiaUPC;30 pt"/>
    <w:rsid w:val="004C6C9C"/>
    <w:rPr>
      <w:rFonts w:ascii="CordiaUPC" w:eastAsia="CordiaUPC" w:hAnsi="CordiaUPC" w:cs="CordiaUPC"/>
      <w:b/>
      <w:bCs/>
      <w:i w:val="0"/>
      <w:iCs w:val="0"/>
      <w:smallCaps w:val="0"/>
      <w:strike w:val="0"/>
      <w:color w:val="000000"/>
      <w:spacing w:val="0"/>
      <w:w w:val="100"/>
      <w:position w:val="0"/>
      <w:sz w:val="60"/>
      <w:szCs w:val="60"/>
      <w:u w:val="none"/>
      <w:lang w:val="ru-RU" w:eastAsia="ru-RU" w:bidi="ru-RU"/>
    </w:rPr>
  </w:style>
  <w:style w:type="character" w:customStyle="1" w:styleId="2Tahoma10pt">
    <w:name w:val="Основной текст (2) + Tahoma;10 pt"/>
    <w:rsid w:val="004C6C9C"/>
    <w:rPr>
      <w:rFonts w:ascii="Tahoma" w:eastAsia="Tahoma" w:hAnsi="Tahoma" w:cs="Tahoma"/>
      <w:b/>
      <w:bCs/>
      <w:i w:val="0"/>
      <w:iCs w:val="0"/>
      <w:smallCaps w:val="0"/>
      <w:strike w:val="0"/>
      <w:color w:val="000000"/>
      <w:spacing w:val="0"/>
      <w:w w:val="100"/>
      <w:position w:val="0"/>
      <w:sz w:val="20"/>
      <w:szCs w:val="20"/>
      <w:u w:val="none"/>
      <w:lang w:val="ru-RU" w:eastAsia="ru-RU" w:bidi="ru-RU"/>
    </w:rPr>
  </w:style>
  <w:style w:type="character" w:customStyle="1" w:styleId="2CordiaUPC33pt">
    <w:name w:val="Основной текст (2) + CordiaUPC;33 pt"/>
    <w:rsid w:val="004C6C9C"/>
    <w:rPr>
      <w:rFonts w:ascii="CordiaUPC" w:eastAsia="CordiaUPC" w:hAnsi="CordiaUPC" w:cs="CordiaUPC"/>
      <w:b/>
      <w:bCs/>
      <w:i w:val="0"/>
      <w:iCs w:val="0"/>
      <w:smallCaps w:val="0"/>
      <w:strike w:val="0"/>
      <w:color w:val="000000"/>
      <w:spacing w:val="0"/>
      <w:w w:val="100"/>
      <w:position w:val="0"/>
      <w:sz w:val="66"/>
      <w:szCs w:val="66"/>
      <w:u w:val="none"/>
      <w:lang w:val="ru-RU" w:eastAsia="ru-RU" w:bidi="ru-RU"/>
    </w:rPr>
  </w:style>
  <w:style w:type="character" w:customStyle="1" w:styleId="313pt">
    <w:name w:val="Подпись к таблице (3) + 13 pt;Курсив"/>
    <w:rsid w:val="004C6C9C"/>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Exact">
    <w:name w:val="Подпись к картинке Exact"/>
    <w:link w:val="affffffffe"/>
    <w:rsid w:val="004C6C9C"/>
    <w:rPr>
      <w:shd w:val="clear" w:color="auto" w:fill="FFFFFF"/>
    </w:rPr>
  </w:style>
  <w:style w:type="paragraph" w:customStyle="1" w:styleId="2ff">
    <w:name w:val="Подпись к таблице (2)"/>
    <w:basedOn w:val="a2"/>
    <w:link w:val="2fe"/>
    <w:rsid w:val="004C6C9C"/>
    <w:pPr>
      <w:widowControl w:val="0"/>
      <w:shd w:val="clear" w:color="auto" w:fill="FFFFFF"/>
      <w:spacing w:line="266" w:lineRule="exact"/>
    </w:pPr>
    <w:rPr>
      <w:rFonts w:asciiTheme="minorHAnsi" w:eastAsiaTheme="minorHAnsi" w:hAnsiTheme="minorHAnsi" w:cstheme="minorBidi"/>
      <w:lang w:eastAsia="en-US"/>
    </w:rPr>
  </w:style>
  <w:style w:type="paragraph" w:customStyle="1" w:styleId="affffffffe">
    <w:name w:val="Подпись к картинке"/>
    <w:basedOn w:val="a2"/>
    <w:link w:val="Exact"/>
    <w:rsid w:val="004C6C9C"/>
    <w:pPr>
      <w:widowControl w:val="0"/>
      <w:shd w:val="clear" w:color="auto" w:fill="FFFFFF"/>
      <w:spacing w:line="266" w:lineRule="exact"/>
    </w:pPr>
    <w:rPr>
      <w:rFonts w:asciiTheme="minorHAnsi" w:eastAsiaTheme="minorHAnsi" w:hAnsiTheme="minorHAnsi" w:cstheme="minorBidi"/>
      <w:sz w:val="22"/>
      <w:szCs w:val="22"/>
      <w:lang w:eastAsia="en-US"/>
    </w:rPr>
  </w:style>
  <w:style w:type="character" w:customStyle="1" w:styleId="29pt0">
    <w:name w:val="Основной текст (2) + 9 pt"/>
    <w:basedOn w:val="2d"/>
    <w:rsid w:val="00834E85"/>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ArialNarrow13pt">
    <w:name w:val="Основной текст (2) + Arial Narrow;13 pt"/>
    <w:basedOn w:val="2d"/>
    <w:rsid w:val="00B75D3A"/>
    <w:rPr>
      <w:rFonts w:ascii="Arial Narrow" w:eastAsia="Arial Narrow" w:hAnsi="Arial Narrow" w:cs="Arial Narrow"/>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275pt">
    <w:name w:val="Основной текст (2) + 7;5 pt"/>
    <w:basedOn w:val="2d"/>
    <w:rsid w:val="00B75D3A"/>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paragraph" w:customStyle="1" w:styleId="218">
    <w:name w:val="Основной текст 218"/>
    <w:basedOn w:val="a2"/>
    <w:rsid w:val="00FF0D42"/>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3f7">
    <w:name w:val="Основной текст (3) + Курсив"/>
    <w:rsid w:val="002602F3"/>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afffffffff">
    <w:name w:val="Сноска_"/>
    <w:link w:val="afffffffff0"/>
    <w:rsid w:val="002602F3"/>
    <w:rPr>
      <w:b/>
      <w:bCs/>
      <w:sz w:val="18"/>
      <w:szCs w:val="18"/>
      <w:shd w:val="clear" w:color="auto" w:fill="FFFFFF"/>
    </w:rPr>
  </w:style>
  <w:style w:type="paragraph" w:customStyle="1" w:styleId="afffffffff0">
    <w:name w:val="Сноска"/>
    <w:basedOn w:val="a2"/>
    <w:link w:val="afffffffff"/>
    <w:rsid w:val="002602F3"/>
    <w:pPr>
      <w:widowControl w:val="0"/>
      <w:shd w:val="clear" w:color="auto" w:fill="FFFFFF"/>
      <w:spacing w:line="200" w:lineRule="exact"/>
    </w:pPr>
    <w:rPr>
      <w:rFonts w:asciiTheme="minorHAnsi" w:eastAsiaTheme="minorHAnsi" w:hAnsiTheme="minorHAnsi" w:cstheme="minorBidi"/>
      <w:b/>
      <w:bCs/>
      <w:sz w:val="18"/>
      <w:szCs w:val="18"/>
      <w:lang w:eastAsia="en-US"/>
    </w:rPr>
  </w:style>
  <w:style w:type="character" w:customStyle="1" w:styleId="48">
    <w:name w:val="Подпись к таблице (4)_"/>
    <w:link w:val="49"/>
    <w:rsid w:val="00DB23B3"/>
    <w:rPr>
      <w:b/>
      <w:bCs/>
      <w:shd w:val="clear" w:color="auto" w:fill="FFFFFF"/>
    </w:rPr>
  </w:style>
  <w:style w:type="paragraph" w:customStyle="1" w:styleId="49">
    <w:name w:val="Подпись к таблице (4)"/>
    <w:basedOn w:val="a2"/>
    <w:link w:val="48"/>
    <w:rsid w:val="00DB23B3"/>
    <w:pPr>
      <w:widowControl w:val="0"/>
      <w:shd w:val="clear" w:color="auto" w:fill="FFFFFF"/>
      <w:spacing w:line="266" w:lineRule="exact"/>
    </w:pPr>
    <w:rPr>
      <w:rFonts w:asciiTheme="minorHAnsi" w:eastAsiaTheme="minorHAnsi" w:hAnsiTheme="minorHAnsi" w:cstheme="minorBidi"/>
      <w:b/>
      <w:bCs/>
      <w:sz w:val="22"/>
      <w:szCs w:val="22"/>
      <w:lang w:eastAsia="en-US"/>
    </w:rPr>
  </w:style>
  <w:style w:type="character" w:customStyle="1" w:styleId="212pt0">
    <w:name w:val="Основной текст (2) + 12 pt"/>
    <w:rsid w:val="00DB23B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2ff0">
    <w:name w:val="заголовок 2"/>
    <w:basedOn w:val="a2"/>
    <w:next w:val="a2"/>
    <w:rsid w:val="005658A4"/>
    <w:pPr>
      <w:keepNext/>
      <w:widowControl w:val="0"/>
      <w:autoSpaceDE w:val="0"/>
      <w:autoSpaceDN w:val="0"/>
      <w:jc w:val="center"/>
    </w:pPr>
    <w:rPr>
      <w:b/>
      <w:sz w:val="28"/>
    </w:rPr>
  </w:style>
  <w:style w:type="paragraph" w:customStyle="1" w:styleId="219">
    <w:name w:val="Знак21"/>
    <w:basedOn w:val="a2"/>
    <w:rsid w:val="000F4428"/>
    <w:pPr>
      <w:spacing w:after="160" w:line="240" w:lineRule="exact"/>
    </w:pPr>
    <w:rPr>
      <w:rFonts w:ascii="Verdana" w:hAnsi="Verdana"/>
      <w:lang w:val="en-US" w:eastAsia="en-US"/>
    </w:rPr>
  </w:style>
  <w:style w:type="paragraph" w:customStyle="1" w:styleId="2190">
    <w:name w:val="Основной текст 219"/>
    <w:basedOn w:val="a2"/>
    <w:rsid w:val="000F4428"/>
    <w:pPr>
      <w:overflowPunct w:val="0"/>
      <w:autoSpaceDE w:val="0"/>
      <w:autoSpaceDN w:val="0"/>
      <w:adjustRightInd w:val="0"/>
      <w:textAlignment w:val="baseline"/>
    </w:pPr>
    <w:rPr>
      <w:sz w:val="28"/>
      <w:szCs w:val="20"/>
    </w:rPr>
  </w:style>
  <w:style w:type="character" w:customStyle="1" w:styleId="2Calibri65pt">
    <w:name w:val="Основной текст (2) + Calibri;6;5 pt;Курсив"/>
    <w:rsid w:val="000F4428"/>
    <w:rPr>
      <w:rFonts w:ascii="Calibri" w:eastAsia="Calibri" w:hAnsi="Calibri" w:cs="Calibri"/>
      <w:b/>
      <w:bCs/>
      <w:i/>
      <w:iCs/>
      <w:smallCaps w:val="0"/>
      <w:strike w:val="0"/>
      <w:color w:val="000000"/>
      <w:spacing w:val="0"/>
      <w:w w:val="100"/>
      <w:position w:val="0"/>
      <w:sz w:val="13"/>
      <w:szCs w:val="13"/>
      <w:u w:val="none"/>
      <w:lang w:val="ru-RU" w:eastAsia="ru-RU" w:bidi="ru-RU"/>
    </w:rPr>
  </w:style>
  <w:style w:type="character" w:customStyle="1" w:styleId="afffffffff1">
    <w:name w:val="Цветовое выделение для Текст"/>
    <w:qFormat/>
    <w:rsid w:val="000F4428"/>
  </w:style>
  <w:style w:type="character" w:customStyle="1" w:styleId="afffffffff2">
    <w:name w:val="Сноска + Не полужирный"/>
    <w:rsid w:val="00BA599E"/>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9Exact">
    <w:name w:val="Основной текст (9) Exact"/>
    <w:rsid w:val="00BA599E"/>
    <w:rPr>
      <w:rFonts w:ascii="Times New Roman" w:eastAsia="Times New Roman" w:hAnsi="Times New Roman" w:cs="Times New Roman"/>
      <w:b w:val="0"/>
      <w:bCs w:val="0"/>
      <w:i/>
      <w:iCs/>
      <w:smallCaps w:val="0"/>
      <w:strike w:val="0"/>
      <w:color w:val="333333"/>
      <w:u w:val="none"/>
    </w:rPr>
  </w:style>
  <w:style w:type="character" w:customStyle="1" w:styleId="93">
    <w:name w:val="Основной текст (9)_"/>
    <w:link w:val="94"/>
    <w:rsid w:val="00BA599E"/>
    <w:rPr>
      <w:i/>
      <w:iCs/>
      <w:shd w:val="clear" w:color="auto" w:fill="FFFFFF"/>
    </w:rPr>
  </w:style>
  <w:style w:type="paragraph" w:customStyle="1" w:styleId="94">
    <w:name w:val="Основной текст (9)"/>
    <w:basedOn w:val="a2"/>
    <w:link w:val="93"/>
    <w:rsid w:val="00BA599E"/>
    <w:pPr>
      <w:widowControl w:val="0"/>
      <w:shd w:val="clear" w:color="auto" w:fill="FFFFFF"/>
      <w:spacing w:line="274" w:lineRule="exact"/>
      <w:jc w:val="both"/>
    </w:pPr>
    <w:rPr>
      <w:rFonts w:asciiTheme="minorHAnsi" w:eastAsiaTheme="minorHAnsi" w:hAnsiTheme="minorHAnsi" w:cstheme="minorBidi"/>
      <w:i/>
      <w:iCs/>
      <w:sz w:val="22"/>
      <w:szCs w:val="22"/>
      <w:lang w:eastAsia="en-US"/>
    </w:rPr>
  </w:style>
  <w:style w:type="character" w:customStyle="1" w:styleId="212pt1">
    <w:name w:val="Основной текст (2) + 12 pt;Курсив"/>
    <w:rsid w:val="00BA599E"/>
    <w:rPr>
      <w:rFonts w:ascii="Times New Roman" w:eastAsia="Times New Roman" w:hAnsi="Times New Roman" w:cs="Times New Roman"/>
      <w:b w:val="0"/>
      <w:bCs w:val="0"/>
      <w:i/>
      <w:iCs/>
      <w:smallCaps w:val="0"/>
      <w:strike w:val="0"/>
      <w:color w:val="333333"/>
      <w:spacing w:val="0"/>
      <w:w w:val="100"/>
      <w:position w:val="0"/>
      <w:sz w:val="24"/>
      <w:szCs w:val="24"/>
      <w:u w:val="none"/>
      <w:lang w:val="ru-RU" w:eastAsia="ru-RU" w:bidi="ru-RU"/>
    </w:rPr>
  </w:style>
  <w:style w:type="character" w:customStyle="1" w:styleId="3Exact1">
    <w:name w:val="Подпись к таблице (3) Exact"/>
    <w:rsid w:val="00BA599E"/>
    <w:rPr>
      <w:rFonts w:ascii="Times New Roman" w:eastAsia="Times New Roman" w:hAnsi="Times New Roman" w:cs="Times New Roman"/>
      <w:b w:val="0"/>
      <w:bCs w:val="0"/>
      <w:i w:val="0"/>
      <w:iCs w:val="0"/>
      <w:smallCaps w:val="0"/>
      <w:strike w:val="0"/>
      <w:sz w:val="28"/>
      <w:szCs w:val="28"/>
      <w:u w:val="none"/>
    </w:rPr>
  </w:style>
  <w:style w:type="character" w:customStyle="1" w:styleId="12Exact">
    <w:name w:val="Основной текст (12) Exact"/>
    <w:rsid w:val="00BA599E"/>
    <w:rPr>
      <w:rFonts w:ascii="Times New Roman" w:eastAsia="Times New Roman" w:hAnsi="Times New Roman" w:cs="Times New Roman"/>
      <w:b w:val="0"/>
      <w:bCs w:val="0"/>
      <w:i/>
      <w:iCs/>
      <w:smallCaps w:val="0"/>
      <w:strike w:val="0"/>
      <w:sz w:val="16"/>
      <w:szCs w:val="16"/>
      <w:u w:val="none"/>
    </w:rPr>
  </w:style>
  <w:style w:type="character" w:customStyle="1" w:styleId="124">
    <w:name w:val="Основной текст (12)_"/>
    <w:link w:val="125"/>
    <w:rsid w:val="00BA599E"/>
    <w:rPr>
      <w:i/>
      <w:iCs/>
      <w:sz w:val="16"/>
      <w:szCs w:val="16"/>
      <w:shd w:val="clear" w:color="auto" w:fill="FFFFFF"/>
    </w:rPr>
  </w:style>
  <w:style w:type="paragraph" w:customStyle="1" w:styleId="125">
    <w:name w:val="Основной текст (12)"/>
    <w:basedOn w:val="a2"/>
    <w:link w:val="124"/>
    <w:rsid w:val="00BA599E"/>
    <w:pPr>
      <w:widowControl w:val="0"/>
      <w:shd w:val="clear" w:color="auto" w:fill="FFFFFF"/>
      <w:spacing w:before="380" w:after="380" w:line="178" w:lineRule="exact"/>
    </w:pPr>
    <w:rPr>
      <w:rFonts w:asciiTheme="minorHAnsi" w:eastAsiaTheme="minorHAnsi" w:hAnsiTheme="minorHAnsi" w:cstheme="minorBidi"/>
      <w:i/>
      <w:iCs/>
      <w:sz w:val="16"/>
      <w:szCs w:val="16"/>
      <w:lang w:eastAsia="en-US"/>
    </w:rPr>
  </w:style>
  <w:style w:type="character" w:customStyle="1" w:styleId="115">
    <w:name w:val="Основной текст (11)_"/>
    <w:link w:val="116"/>
    <w:rsid w:val="00BA599E"/>
    <w:rPr>
      <w:shd w:val="clear" w:color="auto" w:fill="FFFFFF"/>
    </w:rPr>
  </w:style>
  <w:style w:type="character" w:customStyle="1" w:styleId="11Exact">
    <w:name w:val="Основной текст (11) Exact"/>
    <w:rsid w:val="00BA599E"/>
    <w:rPr>
      <w:rFonts w:ascii="Times New Roman" w:eastAsia="Times New Roman" w:hAnsi="Times New Roman" w:cs="Times New Roman"/>
      <w:b w:val="0"/>
      <w:bCs w:val="0"/>
      <w:i w:val="0"/>
      <w:iCs w:val="0"/>
      <w:smallCaps w:val="0"/>
      <w:strike w:val="0"/>
      <w:sz w:val="22"/>
      <w:szCs w:val="22"/>
      <w:u w:val="none"/>
    </w:rPr>
  </w:style>
  <w:style w:type="paragraph" w:customStyle="1" w:styleId="116">
    <w:name w:val="Основной текст (11)"/>
    <w:basedOn w:val="a2"/>
    <w:link w:val="115"/>
    <w:rsid w:val="00BA599E"/>
    <w:pPr>
      <w:widowControl w:val="0"/>
      <w:shd w:val="clear" w:color="auto" w:fill="FFFFFF"/>
      <w:spacing w:before="1200" w:line="244" w:lineRule="exact"/>
    </w:pPr>
    <w:rPr>
      <w:rFonts w:asciiTheme="minorHAnsi" w:eastAsiaTheme="minorHAnsi" w:hAnsiTheme="minorHAnsi" w:cstheme="minorBidi"/>
      <w:sz w:val="22"/>
      <w:szCs w:val="22"/>
      <w:lang w:eastAsia="en-US"/>
    </w:rPr>
  </w:style>
  <w:style w:type="character" w:customStyle="1" w:styleId="afffff5">
    <w:name w:val="Оглавление_"/>
    <w:basedOn w:val="a3"/>
    <w:link w:val="afffff4"/>
    <w:rsid w:val="007D3D1E"/>
    <w:rPr>
      <w:rFonts w:ascii="Arial" w:eastAsia="Times New Roman" w:hAnsi="Arial" w:cs="Times New Roman"/>
      <w:sz w:val="24"/>
      <w:szCs w:val="24"/>
      <w:lang w:eastAsia="ru-RU"/>
    </w:rPr>
  </w:style>
  <w:style w:type="character" w:customStyle="1" w:styleId="11pt">
    <w:name w:val="Основной текст + 11 pt"/>
    <w:basedOn w:val="aff1"/>
    <w:rsid w:val="007D3D1E"/>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rPr>
  </w:style>
  <w:style w:type="paragraph" w:customStyle="1" w:styleId="ConsTitle">
    <w:name w:val="ConsTitle"/>
    <w:rsid w:val="00EF5C1E"/>
    <w:pPr>
      <w:widowControl w:val="0"/>
      <w:suppressAutoHyphens/>
      <w:snapToGrid w:val="0"/>
      <w:spacing w:after="0" w:line="240" w:lineRule="auto"/>
    </w:pPr>
    <w:rPr>
      <w:rFonts w:ascii="Arial" w:eastAsia="Times New Roman" w:hAnsi="Arial" w:cs="Arial"/>
      <w:b/>
      <w:sz w:val="16"/>
      <w:szCs w:val="20"/>
      <w:lang w:eastAsia="zh-CN"/>
    </w:rPr>
  </w:style>
  <w:style w:type="character" w:customStyle="1" w:styleId="ConsPlusNormal10">
    <w:name w:val="ConsPlusNormal1"/>
    <w:locked/>
    <w:rsid w:val="00EF5C1E"/>
    <w:rPr>
      <w:rFonts w:ascii="Arial" w:eastAsia="Times New Roman" w:hAnsi="Arial" w:cs="Arial"/>
      <w:sz w:val="20"/>
      <w:szCs w:val="20"/>
      <w:lang w:eastAsia="zh-CN"/>
    </w:rPr>
  </w:style>
  <w:style w:type="character" w:customStyle="1" w:styleId="markedcontent">
    <w:name w:val="markedcontent"/>
    <w:basedOn w:val="a3"/>
    <w:rsid w:val="00EF5C1E"/>
  </w:style>
  <w:style w:type="character" w:customStyle="1" w:styleId="213pt">
    <w:name w:val="Основной текст (2) + 13 pt"/>
    <w:basedOn w:val="2d"/>
    <w:rsid w:val="00AD3B4E"/>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2Verdana11pt">
    <w:name w:val="Основной текст (2) + Verdana;11 pt"/>
    <w:basedOn w:val="2d"/>
    <w:rsid w:val="00AD3B4E"/>
    <w:rPr>
      <w:rFonts w:ascii="Verdana" w:eastAsia="Verdana" w:hAnsi="Verdana" w:cs="Verdana"/>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13ptExact">
    <w:name w:val="Основной текст (2) + 13 pt;Полужирный Exact"/>
    <w:basedOn w:val="2d"/>
    <w:rsid w:val="00B024D9"/>
    <w:rPr>
      <w:rFonts w:ascii="Times New Roman" w:eastAsia="Times New Roman" w:hAnsi="Times New Roman" w:cs="Times New Roman"/>
      <w:b/>
      <w:bCs/>
      <w:i w:val="0"/>
      <w:iCs w:val="0"/>
      <w:smallCaps w:val="0"/>
      <w:strike w:val="0"/>
      <w:sz w:val="26"/>
      <w:szCs w:val="26"/>
      <w:u w:val="none"/>
      <w:shd w:val="clear" w:color="auto" w:fill="FFFFFF"/>
    </w:rPr>
  </w:style>
  <w:style w:type="character" w:customStyle="1" w:styleId="223pt">
    <w:name w:val="Основной текст (2) + 23 pt"/>
    <w:basedOn w:val="2d"/>
    <w:rsid w:val="00662D4A"/>
    <w:rPr>
      <w:rFonts w:ascii="Times New Roman" w:eastAsia="Times New Roman" w:hAnsi="Times New Roman" w:cs="Times New Roman"/>
      <w:b w:val="0"/>
      <w:bCs w:val="0"/>
      <w:i w:val="0"/>
      <w:iCs w:val="0"/>
      <w:smallCaps w:val="0"/>
      <w:strike w:val="0"/>
      <w:color w:val="000000"/>
      <w:spacing w:val="0"/>
      <w:w w:val="100"/>
      <w:position w:val="0"/>
      <w:sz w:val="46"/>
      <w:szCs w:val="46"/>
      <w:u w:val="none"/>
      <w:shd w:val="clear" w:color="auto" w:fill="FFFFFF"/>
      <w:lang w:val="ru-RU" w:eastAsia="ru-RU" w:bidi="ru-RU"/>
    </w:rPr>
  </w:style>
  <w:style w:type="paragraph" w:customStyle="1" w:styleId="xl63">
    <w:name w:val="xl63"/>
    <w:basedOn w:val="a2"/>
    <w:rsid w:val="006451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consnonformat0">
    <w:name w:val="consnonformat"/>
    <w:basedOn w:val="a2"/>
    <w:rsid w:val="00B9032A"/>
    <w:pPr>
      <w:spacing w:before="100" w:beforeAutospacing="1" w:after="100" w:afterAutospacing="1"/>
    </w:pPr>
    <w:rPr>
      <w:rFonts w:ascii="Arial Unicode MS" w:eastAsia="Arial Unicode MS" w:hAnsi="Arial Unicode MS" w:cs="Arial Unicode MS"/>
    </w:rPr>
  </w:style>
  <w:style w:type="paragraph" w:customStyle="1" w:styleId="200">
    <w:name w:val="Знак20"/>
    <w:basedOn w:val="a2"/>
    <w:rsid w:val="00DC37A1"/>
    <w:pPr>
      <w:spacing w:after="160" w:line="240" w:lineRule="exact"/>
    </w:pPr>
    <w:rPr>
      <w:rFonts w:ascii="Verdana" w:hAnsi="Verdana"/>
      <w:lang w:val="en-US" w:eastAsia="en-US"/>
    </w:rPr>
  </w:style>
  <w:style w:type="paragraph" w:customStyle="1" w:styleId="2200">
    <w:name w:val="Основной текст 220"/>
    <w:basedOn w:val="a2"/>
    <w:rsid w:val="00DC37A1"/>
    <w:pPr>
      <w:overflowPunct w:val="0"/>
      <w:autoSpaceDE w:val="0"/>
      <w:autoSpaceDN w:val="0"/>
      <w:adjustRightInd w:val="0"/>
      <w:textAlignment w:val="baseline"/>
    </w:pPr>
    <w:rPr>
      <w:sz w:val="28"/>
      <w:szCs w:val="20"/>
    </w:rPr>
  </w:style>
  <w:style w:type="paragraph" w:customStyle="1" w:styleId="84">
    <w:name w:val="Обычный8"/>
    <w:rsid w:val="00DC37A1"/>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77">
    <w:name w:val="Абзац списка7"/>
    <w:basedOn w:val="a2"/>
    <w:rsid w:val="00DC37A1"/>
    <w:pPr>
      <w:ind w:left="720"/>
      <w:jc w:val="both"/>
    </w:pPr>
    <w:rPr>
      <w:rFonts w:ascii="Calibri" w:hAnsi="Calibri"/>
      <w:sz w:val="22"/>
      <w:szCs w:val="22"/>
      <w:lang w:eastAsia="en-US"/>
    </w:rPr>
  </w:style>
  <w:style w:type="paragraph" w:customStyle="1" w:styleId="v1msonormal">
    <w:name w:val="v1msonormal"/>
    <w:basedOn w:val="a2"/>
    <w:rsid w:val="00061FE4"/>
    <w:pPr>
      <w:spacing w:before="100" w:beforeAutospacing="1" w:after="100" w:afterAutospacing="1"/>
    </w:pPr>
  </w:style>
  <w:style w:type="character" w:customStyle="1" w:styleId="wpcf7-list-item">
    <w:name w:val="wpcf7-list-item"/>
    <w:basedOn w:val="a3"/>
    <w:rsid w:val="00061FE4"/>
  </w:style>
  <w:style w:type="character" w:customStyle="1" w:styleId="350">
    <w:name w:val="Знак Знак35"/>
    <w:locked/>
    <w:rsid w:val="00E76214"/>
    <w:rPr>
      <w:rFonts w:ascii="Times New Roman" w:hAnsi="Times New Roman" w:cs="Times New Roman"/>
      <w:sz w:val="20"/>
      <w:szCs w:val="20"/>
    </w:rPr>
  </w:style>
  <w:style w:type="paragraph" w:customStyle="1" w:styleId="CharCharCarCarCharCharCarCarCharCharCarCarCharChar6">
    <w:name w:val="Char Char Car Car Char Char Car Car Char Char Car Car Char Char6"/>
    <w:basedOn w:val="a2"/>
    <w:rsid w:val="00E76214"/>
    <w:pPr>
      <w:spacing w:after="160" w:line="240" w:lineRule="exact"/>
    </w:pPr>
    <w:rPr>
      <w:sz w:val="20"/>
      <w:szCs w:val="20"/>
    </w:rPr>
  </w:style>
  <w:style w:type="table" w:customStyle="1" w:styleId="TableNormal">
    <w:name w:val="Table Normal"/>
    <w:uiPriority w:val="2"/>
    <w:semiHidden/>
    <w:unhideWhenUsed/>
    <w:qFormat/>
    <w:rsid w:val="00464E2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2"/>
    <w:uiPriority w:val="1"/>
    <w:qFormat/>
    <w:rsid w:val="00464E2B"/>
    <w:pPr>
      <w:widowControl w:val="0"/>
      <w:autoSpaceDE w:val="0"/>
      <w:autoSpaceDN w:val="0"/>
    </w:pPr>
    <w:rPr>
      <w:sz w:val="22"/>
      <w:szCs w:val="22"/>
      <w:lang w:eastAsia="en-US"/>
    </w:rPr>
  </w:style>
  <w:style w:type="numbering" w:customStyle="1" w:styleId="4a">
    <w:name w:val="Нет списка4"/>
    <w:next w:val="a5"/>
    <w:uiPriority w:val="99"/>
    <w:semiHidden/>
    <w:unhideWhenUsed/>
    <w:rsid w:val="00464E2B"/>
  </w:style>
  <w:style w:type="numbering" w:customStyle="1" w:styleId="59">
    <w:name w:val="Нет списка5"/>
    <w:next w:val="a5"/>
    <w:uiPriority w:val="99"/>
    <w:semiHidden/>
    <w:unhideWhenUsed/>
    <w:rsid w:val="00464E2B"/>
  </w:style>
  <w:style w:type="numbering" w:customStyle="1" w:styleId="68">
    <w:name w:val="Нет списка6"/>
    <w:next w:val="a5"/>
    <w:uiPriority w:val="99"/>
    <w:semiHidden/>
    <w:unhideWhenUsed/>
    <w:rsid w:val="00464E2B"/>
  </w:style>
  <w:style w:type="numbering" w:customStyle="1" w:styleId="78">
    <w:name w:val="Нет списка7"/>
    <w:next w:val="a5"/>
    <w:uiPriority w:val="99"/>
    <w:semiHidden/>
    <w:unhideWhenUsed/>
    <w:rsid w:val="00464E2B"/>
  </w:style>
  <w:style w:type="numbering" w:customStyle="1" w:styleId="85">
    <w:name w:val="Нет списка8"/>
    <w:next w:val="a5"/>
    <w:uiPriority w:val="99"/>
    <w:semiHidden/>
    <w:unhideWhenUsed/>
    <w:rsid w:val="00464E2B"/>
  </w:style>
  <w:style w:type="numbering" w:customStyle="1" w:styleId="95">
    <w:name w:val="Нет списка9"/>
    <w:next w:val="a5"/>
    <w:uiPriority w:val="99"/>
    <w:semiHidden/>
    <w:unhideWhenUsed/>
    <w:rsid w:val="00FA373C"/>
  </w:style>
  <w:style w:type="numbering" w:customStyle="1" w:styleId="103">
    <w:name w:val="Нет списка10"/>
    <w:next w:val="a5"/>
    <w:uiPriority w:val="99"/>
    <w:semiHidden/>
    <w:unhideWhenUsed/>
    <w:rsid w:val="00FA373C"/>
  </w:style>
  <w:style w:type="paragraph" w:customStyle="1" w:styleId="s3">
    <w:name w:val="s_3"/>
    <w:basedOn w:val="a2"/>
    <w:rsid w:val="0026292D"/>
    <w:pPr>
      <w:spacing w:before="100" w:beforeAutospacing="1" w:after="100" w:afterAutospacing="1"/>
    </w:pPr>
    <w:rPr>
      <w:rFonts w:eastAsia="Calibri"/>
    </w:rPr>
  </w:style>
  <w:style w:type="paragraph" w:customStyle="1" w:styleId="empty">
    <w:name w:val="empty"/>
    <w:basedOn w:val="a2"/>
    <w:rsid w:val="0026292D"/>
    <w:pPr>
      <w:spacing w:before="100" w:beforeAutospacing="1" w:after="100" w:afterAutospacing="1"/>
    </w:pPr>
    <w:rPr>
      <w:rFonts w:eastAsia="Calibri"/>
    </w:rPr>
  </w:style>
  <w:style w:type="character" w:customStyle="1" w:styleId="340">
    <w:name w:val="Знак Знак34"/>
    <w:locked/>
    <w:rsid w:val="00757C44"/>
    <w:rPr>
      <w:rFonts w:ascii="Times New Roman" w:hAnsi="Times New Roman" w:cs="Times New Roman"/>
      <w:sz w:val="20"/>
      <w:szCs w:val="20"/>
    </w:rPr>
  </w:style>
  <w:style w:type="paragraph" w:customStyle="1" w:styleId="CharCharCarCarCharCharCarCarCharCharCarCarCharChar5">
    <w:name w:val="Char Char Car Car Char Char Car Car Char Char Car Car Char Char5"/>
    <w:basedOn w:val="a2"/>
    <w:rsid w:val="00757C44"/>
    <w:pPr>
      <w:spacing w:after="160" w:line="240" w:lineRule="exact"/>
    </w:pPr>
    <w:rPr>
      <w:sz w:val="20"/>
      <w:szCs w:val="20"/>
    </w:rPr>
  </w:style>
  <w:style w:type="character" w:customStyle="1" w:styleId="69">
    <w:name w:val="Основной текст (6) + Не полужирный;Не курсив"/>
    <w:basedOn w:val="67"/>
    <w:rsid w:val="00EE7146"/>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ru-RU" w:eastAsia="ru-RU" w:bidi="ru-RU"/>
    </w:rPr>
  </w:style>
  <w:style w:type="character" w:customStyle="1" w:styleId="31pt">
    <w:name w:val="Основной текст (3) + Интервал 1 pt"/>
    <w:basedOn w:val="37"/>
    <w:rsid w:val="00EA2895"/>
    <w:rPr>
      <w:rFonts w:ascii="Times New Roman" w:eastAsia="Times New Roman" w:hAnsi="Times New Roman" w:cs="Times New Roman"/>
      <w:b/>
      <w:bCs/>
      <w:i w:val="0"/>
      <w:iCs w:val="0"/>
      <w:smallCaps w:val="0"/>
      <w:strike w:val="0"/>
      <w:color w:val="000000"/>
      <w:spacing w:val="30"/>
      <w:w w:val="100"/>
      <w:position w:val="0"/>
      <w:sz w:val="26"/>
      <w:szCs w:val="26"/>
      <w:u w:val="none"/>
      <w:shd w:val="clear" w:color="auto" w:fill="FFFFFF"/>
      <w:lang w:val="ru-RU" w:eastAsia="ru-RU" w:bidi="ru-RU"/>
    </w:rPr>
  </w:style>
  <w:style w:type="character" w:customStyle="1" w:styleId="2115pt0">
    <w:name w:val="Заголовок №2 + 11;5 pt"/>
    <w:basedOn w:val="a3"/>
    <w:rsid w:val="00360020"/>
    <w:rPr>
      <w:rFonts w:ascii="Tahoma" w:eastAsia="Tahoma" w:hAnsi="Tahoma" w:cs="Tahoma"/>
      <w:b w:val="0"/>
      <w:bCs w:val="0"/>
      <w:i w:val="0"/>
      <w:iCs w:val="0"/>
      <w:smallCaps w:val="0"/>
      <w:strike w:val="0"/>
      <w:color w:val="000000"/>
      <w:spacing w:val="0"/>
      <w:w w:val="100"/>
      <w:position w:val="0"/>
      <w:sz w:val="23"/>
      <w:szCs w:val="23"/>
      <w:u w:val="none"/>
      <w:lang w:val="ru-RU" w:eastAsia="ru-RU" w:bidi="ru-RU"/>
    </w:rPr>
  </w:style>
  <w:style w:type="numbering" w:customStyle="1" w:styleId="126">
    <w:name w:val="Нет списка12"/>
    <w:next w:val="a5"/>
    <w:uiPriority w:val="99"/>
    <w:semiHidden/>
    <w:unhideWhenUsed/>
    <w:rsid w:val="00835389"/>
  </w:style>
  <w:style w:type="numbering" w:customStyle="1" w:styleId="132">
    <w:name w:val="Нет списка13"/>
    <w:next w:val="a5"/>
    <w:uiPriority w:val="99"/>
    <w:semiHidden/>
    <w:rsid w:val="00835389"/>
  </w:style>
  <w:style w:type="numbering" w:customStyle="1" w:styleId="21a">
    <w:name w:val="Нет списка21"/>
    <w:next w:val="a5"/>
    <w:uiPriority w:val="99"/>
    <w:semiHidden/>
    <w:rsid w:val="00835389"/>
  </w:style>
  <w:style w:type="numbering" w:customStyle="1" w:styleId="141">
    <w:name w:val="Нет списка14"/>
    <w:next w:val="a5"/>
    <w:semiHidden/>
    <w:rsid w:val="009E64A6"/>
  </w:style>
  <w:style w:type="table" w:customStyle="1" w:styleId="4b">
    <w:name w:val="Сетка таблицы4"/>
    <w:basedOn w:val="a4"/>
    <w:next w:val="af8"/>
    <w:rsid w:val="009E64A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90">
    <w:name w:val="Знак19"/>
    <w:basedOn w:val="a2"/>
    <w:rsid w:val="009E64A6"/>
    <w:pPr>
      <w:spacing w:after="160" w:line="240" w:lineRule="exact"/>
    </w:pPr>
    <w:rPr>
      <w:rFonts w:ascii="Verdana" w:hAnsi="Verdana"/>
      <w:sz w:val="20"/>
      <w:szCs w:val="20"/>
      <w:lang w:val="en-US" w:eastAsia="en-US"/>
    </w:rPr>
  </w:style>
  <w:style w:type="table" w:styleId="afffffffff3">
    <w:name w:val="Light List"/>
    <w:basedOn w:val="a4"/>
    <w:uiPriority w:val="61"/>
    <w:rsid w:val="009E64A6"/>
    <w:pPr>
      <w:spacing w:after="0" w:line="240" w:lineRule="auto"/>
    </w:pPr>
    <w:rPr>
      <w:rFonts w:ascii="Calibri" w:eastAsia="Times New Roman" w:hAnsi="Calibri" w:cs="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151">
    <w:name w:val="Нет списка15"/>
    <w:next w:val="a5"/>
    <w:semiHidden/>
    <w:rsid w:val="0038620E"/>
  </w:style>
  <w:style w:type="table" w:customStyle="1" w:styleId="5a">
    <w:name w:val="Сетка таблицы5"/>
    <w:basedOn w:val="a4"/>
    <w:next w:val="af8"/>
    <w:rsid w:val="0038620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30">
    <w:name w:val="Знак Знак33"/>
    <w:locked/>
    <w:rsid w:val="0038620E"/>
    <w:rPr>
      <w:rFonts w:ascii="Times New Roman" w:hAnsi="Times New Roman" w:cs="Times New Roman"/>
      <w:sz w:val="20"/>
      <w:szCs w:val="20"/>
    </w:rPr>
  </w:style>
  <w:style w:type="paragraph" w:customStyle="1" w:styleId="CharCharCarCarCharCharCarCarCharCharCarCarCharChar4">
    <w:name w:val="Char Char Car Car Char Char Car Car Char Char Car Car Char Char4"/>
    <w:basedOn w:val="a2"/>
    <w:rsid w:val="0038620E"/>
    <w:pPr>
      <w:spacing w:after="160" w:line="240" w:lineRule="exact"/>
    </w:pPr>
    <w:rPr>
      <w:sz w:val="20"/>
      <w:szCs w:val="20"/>
    </w:rPr>
  </w:style>
  <w:style w:type="paragraph" w:customStyle="1" w:styleId="180">
    <w:name w:val="Знак18"/>
    <w:basedOn w:val="a2"/>
    <w:rsid w:val="00C65131"/>
    <w:pPr>
      <w:spacing w:after="160" w:line="240" w:lineRule="exact"/>
    </w:pPr>
    <w:rPr>
      <w:rFonts w:ascii="Verdana" w:hAnsi="Verdana"/>
      <w:lang w:val="en-US" w:eastAsia="en-US"/>
    </w:rPr>
  </w:style>
  <w:style w:type="paragraph" w:customStyle="1" w:styleId="2210">
    <w:name w:val="Основной текст 221"/>
    <w:basedOn w:val="a2"/>
    <w:rsid w:val="00C65131"/>
    <w:pPr>
      <w:overflowPunct w:val="0"/>
      <w:autoSpaceDE w:val="0"/>
      <w:autoSpaceDN w:val="0"/>
      <w:adjustRightInd w:val="0"/>
      <w:textAlignment w:val="baseline"/>
    </w:pPr>
    <w:rPr>
      <w:sz w:val="28"/>
      <w:szCs w:val="20"/>
    </w:rPr>
  </w:style>
  <w:style w:type="paragraph" w:customStyle="1" w:styleId="96">
    <w:name w:val="Обычный9"/>
    <w:rsid w:val="00C65131"/>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86">
    <w:name w:val="Абзац списка8"/>
    <w:basedOn w:val="a2"/>
    <w:rsid w:val="00C65131"/>
    <w:pPr>
      <w:ind w:left="720"/>
      <w:jc w:val="both"/>
    </w:pPr>
    <w:rPr>
      <w:rFonts w:ascii="Calibri" w:hAnsi="Calibri"/>
      <w:sz w:val="22"/>
      <w:szCs w:val="22"/>
      <w:lang w:eastAsia="en-US"/>
    </w:rPr>
  </w:style>
  <w:style w:type="character" w:customStyle="1" w:styleId="2ff1">
    <w:name w:val="Основной текст (2) + Полужирный;Курсив"/>
    <w:rsid w:val="00220855"/>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paragraph" w:customStyle="1" w:styleId="afffffffff4">
    <w:name w:val="Спис_заголовок"/>
    <w:basedOn w:val="a2"/>
    <w:rsid w:val="00FB229A"/>
    <w:pPr>
      <w:tabs>
        <w:tab w:val="num" w:pos="1077"/>
      </w:tabs>
      <w:ind w:left="737" w:hanging="380"/>
    </w:pPr>
  </w:style>
  <w:style w:type="character" w:customStyle="1" w:styleId="fontstyle01">
    <w:name w:val="fontstyle01"/>
    <w:rsid w:val="00862507"/>
    <w:rPr>
      <w:rFonts w:ascii="TimesNewRomanPSMT" w:hAnsi="TimesNewRomanPSMT" w:hint="default"/>
      <w:b w:val="0"/>
      <w:bCs w:val="0"/>
      <w:i w:val="0"/>
      <w:iCs w:val="0"/>
      <w:color w:val="000000"/>
      <w:sz w:val="36"/>
      <w:szCs w:val="36"/>
    </w:rPr>
  </w:style>
  <w:style w:type="paragraph" w:customStyle="1" w:styleId="222">
    <w:name w:val="Основной текст 222"/>
    <w:basedOn w:val="a2"/>
    <w:rsid w:val="00035344"/>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170">
    <w:name w:val="Знак17"/>
    <w:basedOn w:val="a2"/>
    <w:rsid w:val="006B3F1B"/>
    <w:pPr>
      <w:spacing w:after="160" w:line="240" w:lineRule="exact"/>
    </w:pPr>
    <w:rPr>
      <w:rFonts w:ascii="Verdana" w:hAnsi="Verdana"/>
      <w:lang w:val="en-US" w:eastAsia="en-US"/>
    </w:rPr>
  </w:style>
  <w:style w:type="paragraph" w:customStyle="1" w:styleId="223">
    <w:name w:val="Основной текст 223"/>
    <w:basedOn w:val="a2"/>
    <w:rsid w:val="006B3F1B"/>
    <w:pPr>
      <w:overflowPunct w:val="0"/>
      <w:autoSpaceDE w:val="0"/>
      <w:autoSpaceDN w:val="0"/>
      <w:adjustRightInd w:val="0"/>
      <w:textAlignment w:val="baseline"/>
    </w:pPr>
    <w:rPr>
      <w:sz w:val="28"/>
      <w:szCs w:val="20"/>
    </w:rPr>
  </w:style>
  <w:style w:type="paragraph" w:customStyle="1" w:styleId="104">
    <w:name w:val="Обычный10"/>
    <w:rsid w:val="006B3F1B"/>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97">
    <w:name w:val="Абзац списка9"/>
    <w:basedOn w:val="a2"/>
    <w:rsid w:val="006B3F1B"/>
    <w:pPr>
      <w:ind w:left="720"/>
      <w:jc w:val="both"/>
    </w:pPr>
    <w:rPr>
      <w:rFonts w:ascii="Calibri" w:hAnsi="Calibri"/>
      <w:sz w:val="22"/>
      <w:szCs w:val="22"/>
      <w:lang w:eastAsia="en-US"/>
    </w:rPr>
  </w:style>
  <w:style w:type="paragraph" w:customStyle="1" w:styleId="160">
    <w:name w:val="Знак16"/>
    <w:basedOn w:val="a2"/>
    <w:rsid w:val="00AC6FDB"/>
    <w:pPr>
      <w:spacing w:after="160" w:line="240" w:lineRule="exact"/>
    </w:pPr>
    <w:rPr>
      <w:rFonts w:ascii="Verdana" w:hAnsi="Verdana"/>
      <w:sz w:val="20"/>
      <w:szCs w:val="20"/>
      <w:lang w:val="en-US" w:eastAsia="en-US"/>
    </w:rPr>
  </w:style>
  <w:style w:type="character" w:customStyle="1" w:styleId="af4">
    <w:name w:val="Абзац списка Знак"/>
    <w:aliases w:val="ПАРАГРАФ Знак,Абзац списка11 Знак,List Paragraph Знак,мой Знак,Абзац списка31 Знак"/>
    <w:link w:val="af3"/>
    <w:uiPriority w:val="34"/>
    <w:rsid w:val="005E3D77"/>
    <w:rPr>
      <w:rFonts w:ascii="Times New Roman" w:eastAsia="Times New Roman" w:hAnsi="Times New Roman" w:cs="Times New Roman"/>
      <w:sz w:val="24"/>
      <w:szCs w:val="24"/>
      <w:lang w:eastAsia="ru-RU"/>
    </w:rPr>
  </w:style>
  <w:style w:type="paragraph" w:customStyle="1" w:styleId="152">
    <w:name w:val="Знак15"/>
    <w:basedOn w:val="a2"/>
    <w:rsid w:val="006175DC"/>
    <w:pPr>
      <w:spacing w:after="160" w:line="240" w:lineRule="exact"/>
    </w:pPr>
    <w:rPr>
      <w:rFonts w:ascii="Verdana" w:hAnsi="Verdana"/>
      <w:lang w:val="en-US" w:eastAsia="en-US"/>
    </w:rPr>
  </w:style>
  <w:style w:type="paragraph" w:customStyle="1" w:styleId="224">
    <w:name w:val="Основной текст 224"/>
    <w:basedOn w:val="a2"/>
    <w:rsid w:val="006175DC"/>
    <w:pPr>
      <w:overflowPunct w:val="0"/>
      <w:autoSpaceDE w:val="0"/>
      <w:autoSpaceDN w:val="0"/>
      <w:adjustRightInd w:val="0"/>
      <w:textAlignment w:val="baseline"/>
    </w:pPr>
    <w:rPr>
      <w:sz w:val="28"/>
      <w:szCs w:val="20"/>
    </w:rPr>
  </w:style>
  <w:style w:type="paragraph" w:customStyle="1" w:styleId="127">
    <w:name w:val="Обычный12"/>
    <w:rsid w:val="006175D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msonormal0">
    <w:name w:val="msonormal"/>
    <w:basedOn w:val="a2"/>
    <w:rsid w:val="0012346C"/>
    <w:pPr>
      <w:spacing w:before="100" w:beforeAutospacing="1" w:after="100" w:afterAutospacing="1"/>
    </w:pPr>
  </w:style>
  <w:style w:type="character" w:styleId="afffffffff5">
    <w:name w:val="Subtle Emphasis"/>
    <w:uiPriority w:val="19"/>
    <w:qFormat/>
    <w:rsid w:val="00770530"/>
    <w:rPr>
      <w:i/>
      <w:iCs/>
      <w:color w:val="808080"/>
    </w:rPr>
  </w:style>
  <w:style w:type="paragraph" w:customStyle="1" w:styleId="xl228">
    <w:name w:val="xl228"/>
    <w:basedOn w:val="a2"/>
    <w:rsid w:val="00CB1970"/>
    <w:pPr>
      <w:pBdr>
        <w:left w:val="single" w:sz="4" w:space="0" w:color="auto"/>
        <w:bottom w:val="single" w:sz="4" w:space="0" w:color="auto"/>
        <w:right w:val="single" w:sz="4" w:space="0" w:color="auto"/>
      </w:pBdr>
      <w:spacing w:before="100" w:beforeAutospacing="1" w:after="100" w:afterAutospacing="1"/>
      <w:jc w:val="both"/>
    </w:pPr>
    <w:rPr>
      <w:sz w:val="22"/>
      <w:szCs w:val="22"/>
    </w:rPr>
  </w:style>
  <w:style w:type="paragraph" w:customStyle="1" w:styleId="xl229">
    <w:name w:val="xl229"/>
    <w:basedOn w:val="a2"/>
    <w:rsid w:val="00CB1970"/>
    <w:pPr>
      <w:pBdr>
        <w:top w:val="single" w:sz="4" w:space="0" w:color="auto"/>
        <w:bottom w:val="single" w:sz="4" w:space="0" w:color="auto"/>
        <w:right w:val="single" w:sz="4" w:space="0" w:color="auto"/>
      </w:pBdr>
      <w:spacing w:before="100" w:beforeAutospacing="1" w:after="100" w:afterAutospacing="1"/>
      <w:textAlignment w:val="top"/>
    </w:pPr>
    <w:rPr>
      <w:i/>
      <w:iCs/>
      <w:sz w:val="22"/>
      <w:szCs w:val="22"/>
    </w:rPr>
  </w:style>
  <w:style w:type="paragraph" w:customStyle="1" w:styleId="xl230">
    <w:name w:val="xl230"/>
    <w:basedOn w:val="a2"/>
    <w:rsid w:val="00CB1970"/>
    <w:pPr>
      <w:spacing w:before="100" w:beforeAutospacing="1" w:after="100" w:afterAutospacing="1"/>
    </w:pPr>
    <w:rPr>
      <w:i/>
      <w:iCs/>
      <w:sz w:val="22"/>
      <w:szCs w:val="22"/>
    </w:rPr>
  </w:style>
  <w:style w:type="paragraph" w:customStyle="1" w:styleId="xl231">
    <w:name w:val="xl231"/>
    <w:basedOn w:val="a2"/>
    <w:rsid w:val="00CB1970"/>
    <w:pPr>
      <w:spacing w:before="100" w:beforeAutospacing="1" w:after="100" w:afterAutospacing="1"/>
    </w:pPr>
    <w:rPr>
      <w:i/>
      <w:iCs/>
      <w:sz w:val="22"/>
      <w:szCs w:val="22"/>
    </w:rPr>
  </w:style>
  <w:style w:type="paragraph" w:customStyle="1" w:styleId="xl232">
    <w:name w:val="xl232"/>
    <w:basedOn w:val="a2"/>
    <w:rsid w:val="00CB1970"/>
    <w:pPr>
      <w:pBdr>
        <w:top w:val="single" w:sz="4" w:space="0" w:color="auto"/>
        <w:left w:val="single" w:sz="4" w:space="0" w:color="auto"/>
        <w:bottom w:val="single" w:sz="4" w:space="0" w:color="auto"/>
        <w:right w:val="single" w:sz="4" w:space="0" w:color="auto"/>
      </w:pBdr>
      <w:spacing w:before="100" w:beforeAutospacing="1" w:after="100" w:afterAutospacing="1"/>
      <w:jc w:val="both"/>
    </w:pPr>
    <w:rPr>
      <w:i/>
      <w:iCs/>
      <w:sz w:val="22"/>
      <w:szCs w:val="22"/>
    </w:rPr>
  </w:style>
  <w:style w:type="paragraph" w:customStyle="1" w:styleId="xl233">
    <w:name w:val="xl233"/>
    <w:basedOn w:val="a2"/>
    <w:rsid w:val="00CB1970"/>
    <w:pPr>
      <w:spacing w:before="100" w:beforeAutospacing="1" w:after="100" w:afterAutospacing="1"/>
      <w:jc w:val="center"/>
      <w:textAlignment w:val="center"/>
    </w:pPr>
    <w:rPr>
      <w:b/>
      <w:bCs/>
      <w:sz w:val="22"/>
      <w:szCs w:val="22"/>
    </w:rPr>
  </w:style>
  <w:style w:type="paragraph" w:customStyle="1" w:styleId="headertext">
    <w:name w:val="headertext"/>
    <w:basedOn w:val="a2"/>
    <w:rsid w:val="003B15E1"/>
    <w:pPr>
      <w:spacing w:before="100" w:beforeAutospacing="1" w:after="100" w:afterAutospacing="1"/>
    </w:pPr>
  </w:style>
  <w:style w:type="paragraph" w:customStyle="1" w:styleId="79">
    <w:name w:val="7"/>
    <w:basedOn w:val="a2"/>
    <w:next w:val="a6"/>
    <w:qFormat/>
    <w:rsid w:val="00C747BC"/>
    <w:pPr>
      <w:jc w:val="center"/>
    </w:pPr>
    <w:rPr>
      <w:rFonts w:cs="Arial"/>
      <w:b/>
      <w:sz w:val="28"/>
      <w:szCs w:val="22"/>
    </w:rPr>
  </w:style>
  <w:style w:type="paragraph" w:customStyle="1" w:styleId="225">
    <w:name w:val="Основной текст 225"/>
    <w:basedOn w:val="a2"/>
    <w:rsid w:val="00C747BC"/>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6a">
    <w:name w:val="6"/>
    <w:basedOn w:val="a2"/>
    <w:next w:val="a6"/>
    <w:qFormat/>
    <w:rsid w:val="00627356"/>
    <w:pPr>
      <w:jc w:val="center"/>
    </w:pPr>
    <w:rPr>
      <w:szCs w:val="20"/>
    </w:rPr>
  </w:style>
  <w:style w:type="numbering" w:customStyle="1" w:styleId="161">
    <w:name w:val="Нет списка16"/>
    <w:next w:val="a5"/>
    <w:semiHidden/>
    <w:rsid w:val="0072788D"/>
  </w:style>
  <w:style w:type="paragraph" w:customStyle="1" w:styleId="msonormalcxspmiddlecxspmiddle">
    <w:name w:val="msonormalcxspmiddlecxspmiddle"/>
    <w:basedOn w:val="a2"/>
    <w:rsid w:val="0072788D"/>
    <w:pPr>
      <w:spacing w:before="100" w:beforeAutospacing="1" w:after="100" w:afterAutospacing="1"/>
    </w:pPr>
  </w:style>
  <w:style w:type="table" w:customStyle="1" w:styleId="6b">
    <w:name w:val="Сетка таблицы6"/>
    <w:basedOn w:val="a4"/>
    <w:next w:val="af8"/>
    <w:uiPriority w:val="59"/>
    <w:rsid w:val="0072788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5b">
    <w:name w:val="5"/>
    <w:basedOn w:val="a2"/>
    <w:next w:val="a6"/>
    <w:qFormat/>
    <w:rsid w:val="00B45DAF"/>
    <w:pPr>
      <w:jc w:val="center"/>
    </w:pPr>
    <w:rPr>
      <w:szCs w:val="20"/>
    </w:rPr>
  </w:style>
  <w:style w:type="numbering" w:customStyle="1" w:styleId="171">
    <w:name w:val="Нет списка17"/>
    <w:next w:val="a5"/>
    <w:uiPriority w:val="99"/>
    <w:semiHidden/>
    <w:unhideWhenUsed/>
    <w:rsid w:val="003B40B6"/>
  </w:style>
  <w:style w:type="numbering" w:customStyle="1" w:styleId="181">
    <w:name w:val="Нет списка18"/>
    <w:next w:val="a5"/>
    <w:uiPriority w:val="99"/>
    <w:semiHidden/>
    <w:rsid w:val="003B40B6"/>
  </w:style>
  <w:style w:type="numbering" w:customStyle="1" w:styleId="226">
    <w:name w:val="Нет списка22"/>
    <w:next w:val="a5"/>
    <w:uiPriority w:val="99"/>
    <w:semiHidden/>
    <w:rsid w:val="003B40B6"/>
  </w:style>
  <w:style w:type="character" w:customStyle="1" w:styleId="323">
    <w:name w:val="Знак Знак32"/>
    <w:locked/>
    <w:rsid w:val="00DB4BEF"/>
    <w:rPr>
      <w:rFonts w:ascii="Times New Roman" w:hAnsi="Times New Roman" w:cs="Times New Roman"/>
      <w:sz w:val="20"/>
      <w:szCs w:val="20"/>
    </w:rPr>
  </w:style>
  <w:style w:type="paragraph" w:customStyle="1" w:styleId="CharCharCarCarCharCharCarCarCharCharCarCarCharChar3">
    <w:name w:val="Char Char Car Car Char Char Car Car Char Char Car Car Char Char3"/>
    <w:basedOn w:val="a2"/>
    <w:rsid w:val="00DB4BEF"/>
    <w:pPr>
      <w:spacing w:after="160" w:line="240" w:lineRule="exact"/>
    </w:pPr>
    <w:rPr>
      <w:sz w:val="20"/>
      <w:szCs w:val="20"/>
    </w:rPr>
  </w:style>
  <w:style w:type="paragraph" w:customStyle="1" w:styleId="142">
    <w:name w:val="Знак14"/>
    <w:basedOn w:val="a2"/>
    <w:rsid w:val="00584AA5"/>
    <w:pPr>
      <w:spacing w:after="160" w:line="240" w:lineRule="exact"/>
    </w:pPr>
    <w:rPr>
      <w:rFonts w:ascii="Verdana" w:hAnsi="Verdana"/>
      <w:sz w:val="20"/>
      <w:szCs w:val="20"/>
      <w:lang w:val="en-US" w:eastAsia="en-US"/>
    </w:rPr>
  </w:style>
  <w:style w:type="paragraph" w:customStyle="1" w:styleId="4c">
    <w:name w:val="4"/>
    <w:basedOn w:val="a2"/>
    <w:next w:val="a6"/>
    <w:qFormat/>
    <w:rsid w:val="00FD7457"/>
    <w:pPr>
      <w:autoSpaceDE w:val="0"/>
      <w:autoSpaceDN w:val="0"/>
      <w:jc w:val="center"/>
    </w:pPr>
    <w:rPr>
      <w:rFonts w:ascii="Arial" w:hAnsi="Arial"/>
      <w:b/>
      <w:bCs/>
      <w:color w:val="000000"/>
      <w:sz w:val="20"/>
      <w:szCs w:val="20"/>
      <w:lang w:val="x-none" w:eastAsia="x-none"/>
    </w:rPr>
  </w:style>
  <w:style w:type="paragraph" w:customStyle="1" w:styleId="2260">
    <w:name w:val="Основной текст 226"/>
    <w:basedOn w:val="a2"/>
    <w:rsid w:val="00FD7457"/>
    <w:pPr>
      <w:overflowPunct w:val="0"/>
      <w:autoSpaceDE w:val="0"/>
      <w:autoSpaceDN w:val="0"/>
      <w:adjustRightInd w:val="0"/>
      <w:textAlignment w:val="baseline"/>
    </w:pPr>
    <w:rPr>
      <w:sz w:val="28"/>
      <w:szCs w:val="20"/>
    </w:rPr>
  </w:style>
  <w:style w:type="paragraph" w:customStyle="1" w:styleId="133">
    <w:name w:val="Обычный13"/>
    <w:rsid w:val="00FD7457"/>
    <w:pPr>
      <w:widowControl w:val="0"/>
      <w:spacing w:after="0" w:line="240" w:lineRule="auto"/>
    </w:pPr>
    <w:rPr>
      <w:rFonts w:ascii="Times New Roman" w:eastAsia="Times New Roman" w:hAnsi="Times New Roman" w:cs="Times New Roman"/>
      <w:snapToGrid w:val="0"/>
      <w:sz w:val="20"/>
      <w:szCs w:val="20"/>
      <w:lang w:eastAsia="ru-RU"/>
    </w:rPr>
  </w:style>
  <w:style w:type="character" w:customStyle="1" w:styleId="a80">
    <w:name w:val="a8"/>
    <w:basedOn w:val="a3"/>
    <w:rsid w:val="007451EA"/>
  </w:style>
  <w:style w:type="paragraph" w:customStyle="1" w:styleId="14-15">
    <w:name w:val="Текст 14-15"/>
    <w:basedOn w:val="a2"/>
    <w:rsid w:val="000617CA"/>
    <w:pPr>
      <w:spacing w:line="360" w:lineRule="auto"/>
      <w:ind w:firstLine="720"/>
      <w:jc w:val="both"/>
    </w:pPr>
    <w:rPr>
      <w:rFonts w:ascii="Times New Roman CYR" w:hAnsi="Times New Roman CYR"/>
      <w:sz w:val="28"/>
      <w:szCs w:val="20"/>
    </w:rPr>
  </w:style>
  <w:style w:type="character" w:customStyle="1" w:styleId="5c">
    <w:name w:val="Основной текст (5) + Не курсив"/>
    <w:basedOn w:val="53"/>
    <w:rsid w:val="00036E1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1fd">
    <w:name w:val="Абзац списка Знак1"/>
    <w:uiPriority w:val="99"/>
    <w:locked/>
    <w:rsid w:val="00392CC8"/>
    <w:rPr>
      <w:rFonts w:eastAsia="Times New Roman"/>
      <w:sz w:val="22"/>
      <w:lang w:eastAsia="en-US"/>
    </w:rPr>
  </w:style>
  <w:style w:type="table" w:customStyle="1" w:styleId="7a">
    <w:name w:val="Сетка таблицы7"/>
    <w:basedOn w:val="a4"/>
    <w:next w:val="af8"/>
    <w:uiPriority w:val="59"/>
    <w:rsid w:val="00881BDC"/>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7">
    <w:name w:val="Сетка таблицы8"/>
    <w:basedOn w:val="a4"/>
    <w:next w:val="af8"/>
    <w:uiPriority w:val="59"/>
    <w:rsid w:val="00C32C53"/>
    <w:pPr>
      <w:spacing w:after="0" w:line="240" w:lineRule="auto"/>
    </w:pPr>
    <w:rPr>
      <w:rFonts w:eastAsia="Times New Roman"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8">
    <w:name w:val="Сетка таблицы9"/>
    <w:basedOn w:val="a4"/>
    <w:next w:val="af8"/>
    <w:rsid w:val="00A4240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5">
    <w:name w:val="Сетка таблицы10"/>
    <w:basedOn w:val="a4"/>
    <w:next w:val="af8"/>
    <w:uiPriority w:val="39"/>
    <w:rsid w:val="00540969"/>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Сетка таблицы11"/>
    <w:basedOn w:val="a4"/>
    <w:next w:val="af8"/>
    <w:uiPriority w:val="39"/>
    <w:rsid w:val="00582531"/>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8">
    <w:name w:val="Сетка таблицы12"/>
    <w:basedOn w:val="a4"/>
    <w:next w:val="af8"/>
    <w:uiPriority w:val="59"/>
    <w:rsid w:val="00977D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
    <w:name w:val="Сетка таблицы13"/>
    <w:basedOn w:val="a4"/>
    <w:next w:val="af8"/>
    <w:uiPriority w:val="39"/>
    <w:rsid w:val="006E00FD"/>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
    <w:name w:val="Сетка таблицы14"/>
    <w:basedOn w:val="a4"/>
    <w:next w:val="af8"/>
    <w:uiPriority w:val="39"/>
    <w:rsid w:val="004D520E"/>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
    <w:name w:val="Сетка таблицы15"/>
    <w:basedOn w:val="a4"/>
    <w:next w:val="af8"/>
    <w:uiPriority w:val="59"/>
    <w:rsid w:val="004968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
    <w:name w:val="Сетка таблицы16"/>
    <w:basedOn w:val="a4"/>
    <w:next w:val="af8"/>
    <w:uiPriority w:val="59"/>
    <w:rsid w:val="00260E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
    <w:name w:val="Сетка таблицы17"/>
    <w:basedOn w:val="a4"/>
    <w:next w:val="af8"/>
    <w:uiPriority w:val="59"/>
    <w:rsid w:val="00D84C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
    <w:name w:val="Сетка таблицы18"/>
    <w:basedOn w:val="a4"/>
    <w:next w:val="af8"/>
    <w:uiPriority w:val="59"/>
    <w:rsid w:val="004C5A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
    <w:name w:val="Сетка таблицы19"/>
    <w:basedOn w:val="a4"/>
    <w:next w:val="af8"/>
    <w:uiPriority w:val="59"/>
    <w:rsid w:val="004C5A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2">
    <w:name w:val="Нет списка19"/>
    <w:next w:val="a5"/>
    <w:uiPriority w:val="99"/>
    <w:semiHidden/>
    <w:unhideWhenUsed/>
    <w:rsid w:val="002829D8"/>
  </w:style>
  <w:style w:type="numbering" w:customStyle="1" w:styleId="1100">
    <w:name w:val="Нет списка110"/>
    <w:next w:val="a5"/>
    <w:uiPriority w:val="99"/>
    <w:semiHidden/>
    <w:rsid w:val="002829D8"/>
  </w:style>
  <w:style w:type="paragraph" w:customStyle="1" w:styleId="afffffffff6">
    <w:name w:val="Заголовок"/>
    <w:basedOn w:val="a2"/>
    <w:next w:val="af5"/>
    <w:rsid w:val="002829D8"/>
    <w:pPr>
      <w:keepNext/>
      <w:suppressAutoHyphens/>
      <w:spacing w:before="240" w:after="120"/>
    </w:pPr>
    <w:rPr>
      <w:rFonts w:ascii="Arial" w:eastAsia="Arial Unicode MS" w:hAnsi="Arial" w:cs="Tahoma"/>
      <w:sz w:val="28"/>
      <w:szCs w:val="28"/>
      <w:lang w:eastAsia="ar-SA"/>
    </w:rPr>
  </w:style>
  <w:style w:type="numbering" w:customStyle="1" w:styleId="232">
    <w:name w:val="Нет списка23"/>
    <w:next w:val="a5"/>
    <w:uiPriority w:val="99"/>
    <w:semiHidden/>
    <w:rsid w:val="002829D8"/>
  </w:style>
  <w:style w:type="numbering" w:customStyle="1" w:styleId="201">
    <w:name w:val="Нет списка20"/>
    <w:next w:val="a5"/>
    <w:uiPriority w:val="99"/>
    <w:semiHidden/>
    <w:rsid w:val="00FA6A0E"/>
  </w:style>
  <w:style w:type="table" w:customStyle="1" w:styleId="202">
    <w:name w:val="Сетка таблицы20"/>
    <w:basedOn w:val="a4"/>
    <w:next w:val="af8"/>
    <w:rsid w:val="00FA6A0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7">
    <w:name w:val="Знак"/>
    <w:basedOn w:val="a2"/>
    <w:rsid w:val="00FA6A0E"/>
    <w:pPr>
      <w:spacing w:after="160" w:line="240" w:lineRule="exact"/>
    </w:pPr>
    <w:rPr>
      <w:rFonts w:ascii="Verdana" w:hAnsi="Verdana"/>
      <w:lang w:val="en-US" w:eastAsia="en-US"/>
    </w:rPr>
  </w:style>
  <w:style w:type="paragraph" w:customStyle="1" w:styleId="227">
    <w:name w:val="Основной текст 227"/>
    <w:basedOn w:val="a2"/>
    <w:rsid w:val="00FA6A0E"/>
    <w:pPr>
      <w:overflowPunct w:val="0"/>
      <w:autoSpaceDE w:val="0"/>
      <w:autoSpaceDN w:val="0"/>
      <w:adjustRightInd w:val="0"/>
      <w:textAlignment w:val="baseline"/>
    </w:pPr>
    <w:rPr>
      <w:sz w:val="28"/>
      <w:szCs w:val="20"/>
    </w:rPr>
  </w:style>
  <w:style w:type="paragraph" w:customStyle="1" w:styleId="144">
    <w:name w:val="Обычный14"/>
    <w:rsid w:val="00FA6A0E"/>
    <w:pPr>
      <w:widowControl w:val="0"/>
      <w:spacing w:after="0" w:line="240" w:lineRule="auto"/>
    </w:pPr>
    <w:rPr>
      <w:rFonts w:ascii="Times New Roman" w:eastAsia="Times New Roman" w:hAnsi="Times New Roman" w:cs="Times New Roman"/>
      <w:snapToGrid w:val="0"/>
      <w:sz w:val="20"/>
      <w:szCs w:val="20"/>
      <w:lang w:eastAsia="ru-RU"/>
    </w:rPr>
  </w:style>
  <w:style w:type="table" w:customStyle="1" w:styleId="-12">
    <w:name w:val="Веб-таблица 12"/>
    <w:basedOn w:val="a4"/>
    <w:next w:val="-1"/>
    <w:rsid w:val="00FA6A0E"/>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01">
    <w:name w:val="Сетка таблицы110"/>
    <w:basedOn w:val="a4"/>
    <w:next w:val="af8"/>
    <w:rsid w:val="00FA6A0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1">
    <w:name w:val="Нет списка24"/>
    <w:next w:val="a5"/>
    <w:uiPriority w:val="99"/>
    <w:semiHidden/>
    <w:unhideWhenUsed/>
    <w:rsid w:val="00811CC6"/>
  </w:style>
  <w:style w:type="numbering" w:customStyle="1" w:styleId="251">
    <w:name w:val="Нет списка25"/>
    <w:next w:val="a5"/>
    <w:semiHidden/>
    <w:rsid w:val="00EA329F"/>
  </w:style>
  <w:style w:type="table" w:customStyle="1" w:styleId="21b">
    <w:name w:val="Сетка таблицы21"/>
    <w:basedOn w:val="a4"/>
    <w:next w:val="af8"/>
    <w:rsid w:val="00EA329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61">
    <w:name w:val="Нет списка26"/>
    <w:next w:val="a5"/>
    <w:uiPriority w:val="99"/>
    <w:semiHidden/>
    <w:unhideWhenUsed/>
    <w:rsid w:val="005E3901"/>
  </w:style>
  <w:style w:type="paragraph" w:customStyle="1" w:styleId="xl234">
    <w:name w:val="xl234"/>
    <w:basedOn w:val="a2"/>
    <w:rsid w:val="005E390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35">
    <w:name w:val="xl235"/>
    <w:basedOn w:val="a2"/>
    <w:rsid w:val="005E3901"/>
    <w:pPr>
      <w:pBdr>
        <w:left w:val="single" w:sz="8" w:space="0" w:color="auto"/>
        <w:right w:val="single" w:sz="8" w:space="0" w:color="auto"/>
      </w:pBdr>
      <w:spacing w:before="100" w:beforeAutospacing="1" w:after="100" w:afterAutospacing="1"/>
      <w:textAlignment w:val="top"/>
    </w:pPr>
    <w:rPr>
      <w:sz w:val="20"/>
      <w:szCs w:val="20"/>
    </w:rPr>
  </w:style>
  <w:style w:type="paragraph" w:customStyle="1" w:styleId="xl236">
    <w:name w:val="xl236"/>
    <w:basedOn w:val="a2"/>
    <w:rsid w:val="005E3901"/>
    <w:pPr>
      <w:pBdr>
        <w:left w:val="single" w:sz="8" w:space="0" w:color="auto"/>
        <w:right w:val="single" w:sz="8" w:space="0" w:color="auto"/>
      </w:pBdr>
      <w:spacing w:before="100" w:beforeAutospacing="1" w:after="100" w:afterAutospacing="1"/>
      <w:textAlignment w:val="top"/>
    </w:pPr>
  </w:style>
  <w:style w:type="paragraph" w:customStyle="1" w:styleId="xl296">
    <w:name w:val="xl296"/>
    <w:basedOn w:val="a2"/>
    <w:rsid w:val="005E3901"/>
    <w:pPr>
      <w:pBdr>
        <w:left w:val="single" w:sz="8" w:space="0" w:color="auto"/>
      </w:pBdr>
      <w:spacing w:before="100" w:beforeAutospacing="1" w:after="100" w:afterAutospacing="1"/>
      <w:jc w:val="center"/>
      <w:textAlignment w:val="top"/>
    </w:pPr>
    <w:rPr>
      <w:b/>
      <w:bCs/>
      <w:sz w:val="20"/>
      <w:szCs w:val="20"/>
    </w:rPr>
  </w:style>
  <w:style w:type="numbering" w:customStyle="1" w:styleId="271">
    <w:name w:val="Нет списка27"/>
    <w:next w:val="a5"/>
    <w:uiPriority w:val="99"/>
    <w:semiHidden/>
    <w:unhideWhenUsed/>
    <w:rsid w:val="008E2248"/>
  </w:style>
  <w:style w:type="paragraph" w:customStyle="1" w:styleId="afffffffff8">
    <w:name w:val="Знак"/>
    <w:basedOn w:val="a2"/>
    <w:rsid w:val="00E545AD"/>
    <w:pPr>
      <w:spacing w:after="160" w:line="240" w:lineRule="exact"/>
    </w:pPr>
    <w:rPr>
      <w:rFonts w:ascii="Verdana" w:hAnsi="Verdana"/>
      <w:sz w:val="20"/>
      <w:szCs w:val="20"/>
      <w:lang w:val="en-US" w:eastAsia="en-US"/>
    </w:rPr>
  </w:style>
  <w:style w:type="table" w:customStyle="1" w:styleId="228">
    <w:name w:val="Сетка таблицы22"/>
    <w:basedOn w:val="a4"/>
    <w:next w:val="af8"/>
    <w:uiPriority w:val="59"/>
    <w:rsid w:val="009E39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
    <w:name w:val="Сетка таблицы23"/>
    <w:basedOn w:val="a4"/>
    <w:next w:val="af8"/>
    <w:uiPriority w:val="59"/>
    <w:rsid w:val="00971B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
    <w:name w:val="Сетка таблицы24"/>
    <w:basedOn w:val="a4"/>
    <w:next w:val="af8"/>
    <w:uiPriority w:val="59"/>
    <w:rsid w:val="001732E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
    <w:name w:val="Сетка таблицы25"/>
    <w:basedOn w:val="a4"/>
    <w:next w:val="af8"/>
    <w:uiPriority w:val="39"/>
    <w:rsid w:val="00370F62"/>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1">
    <w:name w:val="Нет списка28"/>
    <w:next w:val="a5"/>
    <w:uiPriority w:val="99"/>
    <w:semiHidden/>
    <w:rsid w:val="0043750C"/>
  </w:style>
  <w:style w:type="table" w:customStyle="1" w:styleId="262">
    <w:name w:val="Сетка таблицы26"/>
    <w:basedOn w:val="a4"/>
    <w:next w:val="af8"/>
    <w:rsid w:val="0043750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4">
    <w:name w:val="Обычный15"/>
    <w:rsid w:val="0043750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afffffffff9">
    <w:name w:val="Знак"/>
    <w:basedOn w:val="a2"/>
    <w:rsid w:val="0043750C"/>
    <w:pPr>
      <w:spacing w:after="160" w:line="240" w:lineRule="exact"/>
    </w:pPr>
    <w:rPr>
      <w:rFonts w:ascii="Verdana" w:hAnsi="Verdana"/>
      <w:sz w:val="20"/>
      <w:szCs w:val="20"/>
      <w:lang w:val="en-US" w:eastAsia="en-US"/>
    </w:rPr>
  </w:style>
  <w:style w:type="table" w:customStyle="1" w:styleId="-13">
    <w:name w:val="Веб-таблица 13"/>
    <w:basedOn w:val="a4"/>
    <w:next w:val="-1"/>
    <w:rsid w:val="0043750C"/>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paragraph" w:customStyle="1" w:styleId="4d">
    <w:name w:val="Без интервала4"/>
    <w:basedOn w:val="a2"/>
    <w:rsid w:val="0043750C"/>
    <w:rPr>
      <w:sz w:val="26"/>
      <w:szCs w:val="26"/>
      <w:lang w:val="en-US" w:eastAsia="en-US"/>
    </w:rPr>
  </w:style>
  <w:style w:type="table" w:customStyle="1" w:styleId="272">
    <w:name w:val="Сетка таблицы27"/>
    <w:basedOn w:val="a4"/>
    <w:next w:val="af8"/>
    <w:uiPriority w:val="59"/>
    <w:rsid w:val="00C13E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2">
    <w:name w:val="Сетка таблицы28"/>
    <w:basedOn w:val="a4"/>
    <w:next w:val="af8"/>
    <w:uiPriority w:val="59"/>
    <w:rsid w:val="002C4EF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91">
    <w:name w:val="Нет списка29"/>
    <w:next w:val="a5"/>
    <w:uiPriority w:val="99"/>
    <w:semiHidden/>
    <w:rsid w:val="00FF1382"/>
  </w:style>
  <w:style w:type="table" w:customStyle="1" w:styleId="292">
    <w:name w:val="Сетка таблицы29"/>
    <w:basedOn w:val="a4"/>
    <w:next w:val="af8"/>
    <w:rsid w:val="00FF138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a">
    <w:name w:val="Знак"/>
    <w:basedOn w:val="a2"/>
    <w:rsid w:val="00FF1382"/>
    <w:pPr>
      <w:spacing w:after="160" w:line="240" w:lineRule="exact"/>
    </w:pPr>
    <w:rPr>
      <w:rFonts w:ascii="Verdana" w:hAnsi="Verdana"/>
      <w:sz w:val="20"/>
      <w:szCs w:val="20"/>
      <w:lang w:val="en-US" w:eastAsia="en-US"/>
    </w:rPr>
  </w:style>
  <w:style w:type="table" w:customStyle="1" w:styleId="2ff2">
    <w:name w:val="Светлый список2"/>
    <w:basedOn w:val="a4"/>
    <w:uiPriority w:val="61"/>
    <w:rsid w:val="00FF1382"/>
    <w:pPr>
      <w:spacing w:after="0" w:line="240" w:lineRule="auto"/>
    </w:pPr>
    <w:rPr>
      <w:rFonts w:ascii="Calibri" w:eastAsia="Times New Roman" w:hAnsi="Calibri" w:cs="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Normal1">
    <w:name w:val="Table Normal1"/>
    <w:uiPriority w:val="2"/>
    <w:semiHidden/>
    <w:unhideWhenUsed/>
    <w:qFormat/>
    <w:rsid w:val="00FF1382"/>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300">
    <w:name w:val="Нет списка30"/>
    <w:next w:val="a5"/>
    <w:uiPriority w:val="99"/>
    <w:semiHidden/>
    <w:rsid w:val="005A570C"/>
  </w:style>
  <w:style w:type="table" w:customStyle="1" w:styleId="301">
    <w:name w:val="Сетка таблицы30"/>
    <w:basedOn w:val="a4"/>
    <w:next w:val="af8"/>
    <w:rsid w:val="005A570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5d">
    <w:name w:val="Без интервала5"/>
    <w:rsid w:val="005A570C"/>
    <w:pPr>
      <w:spacing w:after="0" w:line="240" w:lineRule="auto"/>
    </w:pPr>
    <w:rPr>
      <w:rFonts w:ascii="Calibri" w:eastAsia="Times New Roman" w:hAnsi="Calibri" w:cs="Times New Roman"/>
    </w:rPr>
  </w:style>
  <w:style w:type="paragraph" w:customStyle="1" w:styleId="n">
    <w:name w:val="n"/>
    <w:basedOn w:val="a2"/>
    <w:rsid w:val="005A570C"/>
    <w:pPr>
      <w:ind w:firstLine="720"/>
    </w:pPr>
    <w:rPr>
      <w:rFonts w:ascii="Arial" w:hAnsi="Arial" w:cs="Arial"/>
      <w:sz w:val="20"/>
      <w:szCs w:val="20"/>
    </w:rPr>
  </w:style>
  <w:style w:type="paragraph" w:customStyle="1" w:styleId="1fe">
    <w:name w:val="Знак Знак Знак Знак Знак Знак1 Знак"/>
    <w:basedOn w:val="a2"/>
    <w:rsid w:val="005A570C"/>
    <w:pPr>
      <w:spacing w:after="160" w:line="240" w:lineRule="exact"/>
    </w:pPr>
    <w:rPr>
      <w:rFonts w:ascii="Verdana" w:hAnsi="Verdana"/>
      <w:lang w:val="en-US" w:eastAsia="en-US"/>
    </w:rPr>
  </w:style>
  <w:style w:type="paragraph" w:customStyle="1" w:styleId="p3">
    <w:name w:val="p3"/>
    <w:basedOn w:val="a2"/>
    <w:rsid w:val="005A570C"/>
    <w:pPr>
      <w:spacing w:before="100" w:beforeAutospacing="1" w:after="100" w:afterAutospacing="1"/>
    </w:pPr>
  </w:style>
  <w:style w:type="paragraph" w:styleId="afffffffffb">
    <w:name w:val="TOC Heading"/>
    <w:basedOn w:val="1"/>
    <w:next w:val="a2"/>
    <w:uiPriority w:val="39"/>
    <w:semiHidden/>
    <w:unhideWhenUsed/>
    <w:qFormat/>
    <w:rsid w:val="005A570C"/>
    <w:pPr>
      <w:spacing w:line="276" w:lineRule="auto"/>
      <w:outlineLvl w:val="9"/>
    </w:pPr>
    <w:rPr>
      <w:rFonts w:ascii="Cambria" w:eastAsia="Times New Roman" w:hAnsi="Cambria" w:cs="Times New Roman"/>
      <w:color w:val="365F91"/>
      <w:lang w:eastAsia="en-US"/>
    </w:rPr>
  </w:style>
  <w:style w:type="paragraph" w:styleId="2ff3">
    <w:name w:val="toc 2"/>
    <w:basedOn w:val="a2"/>
    <w:next w:val="a2"/>
    <w:autoRedefine/>
    <w:uiPriority w:val="39"/>
    <w:rsid w:val="005A570C"/>
    <w:pPr>
      <w:ind w:left="200"/>
    </w:pPr>
    <w:rPr>
      <w:sz w:val="20"/>
      <w:szCs w:val="20"/>
    </w:rPr>
  </w:style>
  <w:style w:type="character" w:customStyle="1" w:styleId="2TrebuchetMS12pt">
    <w:name w:val="Основной текст (2) + Trebuchet MS;12 pt"/>
    <w:rsid w:val="005A570C"/>
    <w:rPr>
      <w:rFonts w:ascii="Trebuchet MS" w:eastAsia="Trebuchet MS" w:hAnsi="Trebuchet MS" w:cs="Trebuchet MS"/>
      <w:color w:val="000000"/>
      <w:spacing w:val="0"/>
      <w:w w:val="100"/>
      <w:position w:val="0"/>
      <w:sz w:val="24"/>
      <w:szCs w:val="24"/>
      <w:shd w:val="clear" w:color="auto" w:fill="FFFFFF"/>
      <w:lang w:val="ru-RU" w:eastAsia="ru-RU" w:bidi="ru-RU"/>
    </w:rPr>
  </w:style>
  <w:style w:type="character" w:customStyle="1" w:styleId="2Tahoma115pt">
    <w:name w:val="Основной текст (2) + Tahoma;11;5 pt"/>
    <w:rsid w:val="005A570C"/>
    <w:rPr>
      <w:rFonts w:ascii="Tahoma" w:eastAsia="Tahoma" w:hAnsi="Tahoma" w:cs="Tahoma"/>
      <w:b/>
      <w:bCs/>
      <w:color w:val="000000"/>
      <w:spacing w:val="0"/>
      <w:w w:val="100"/>
      <w:position w:val="0"/>
      <w:sz w:val="23"/>
      <w:szCs w:val="23"/>
      <w:shd w:val="clear" w:color="auto" w:fill="FFFFFF"/>
      <w:lang w:val="ru-RU" w:eastAsia="ru-RU" w:bidi="ru-RU"/>
    </w:rPr>
  </w:style>
  <w:style w:type="numbering" w:customStyle="1" w:styleId="111111111">
    <w:name w:val="1 / 1.1 / 1.1.1111"/>
    <w:basedOn w:val="a5"/>
    <w:next w:val="111111"/>
    <w:rsid w:val="005A570C"/>
    <w:pPr>
      <w:numPr>
        <w:numId w:val="11"/>
      </w:numPr>
    </w:pPr>
  </w:style>
  <w:style w:type="numbering" w:styleId="111111">
    <w:name w:val="Outline List 2"/>
    <w:basedOn w:val="a5"/>
    <w:rsid w:val="005A570C"/>
    <w:pPr>
      <w:numPr>
        <w:numId w:val="5"/>
      </w:numPr>
    </w:pPr>
  </w:style>
  <w:style w:type="table" w:customStyle="1" w:styleId="1110">
    <w:name w:val="Сетка таблицы111"/>
    <w:basedOn w:val="a4"/>
    <w:next w:val="af8"/>
    <w:uiPriority w:val="59"/>
    <w:rsid w:val="005A570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Стратегия_Заголовок_2"/>
    <w:basedOn w:val="af3"/>
    <w:qFormat/>
    <w:rsid w:val="005A570C"/>
    <w:pPr>
      <w:keepNext/>
      <w:keepLines/>
      <w:numPr>
        <w:ilvl w:val="1"/>
        <w:numId w:val="19"/>
      </w:numPr>
      <w:tabs>
        <w:tab w:val="num" w:pos="1800"/>
      </w:tabs>
      <w:ind w:left="1800" w:hanging="360"/>
      <w:jc w:val="both"/>
      <w:outlineLvl w:val="1"/>
    </w:pPr>
    <w:rPr>
      <w:rFonts w:eastAsia="Calibri"/>
      <w:sz w:val="28"/>
      <w:szCs w:val="22"/>
      <w:lang w:eastAsia="en-US"/>
    </w:rPr>
  </w:style>
  <w:style w:type="paragraph" w:customStyle="1" w:styleId="3">
    <w:name w:val="Стратегия_Заголовок_3"/>
    <w:basedOn w:val="af3"/>
    <w:link w:val="3f8"/>
    <w:qFormat/>
    <w:rsid w:val="005A570C"/>
    <w:pPr>
      <w:keepNext/>
      <w:keepLines/>
      <w:numPr>
        <w:ilvl w:val="2"/>
        <w:numId w:val="19"/>
      </w:numPr>
      <w:jc w:val="both"/>
      <w:outlineLvl w:val="2"/>
    </w:pPr>
    <w:rPr>
      <w:rFonts w:eastAsia="Calibri"/>
      <w:sz w:val="28"/>
      <w:szCs w:val="22"/>
      <w:lang w:eastAsia="en-US"/>
    </w:rPr>
  </w:style>
  <w:style w:type="character" w:customStyle="1" w:styleId="3f8">
    <w:name w:val="Стратегия_Заголовок_3 Знак"/>
    <w:link w:val="3"/>
    <w:rsid w:val="005A570C"/>
    <w:rPr>
      <w:rFonts w:ascii="Times New Roman" w:eastAsia="Calibri" w:hAnsi="Times New Roman" w:cs="Times New Roman"/>
      <w:sz w:val="28"/>
    </w:rPr>
  </w:style>
  <w:style w:type="numbering" w:customStyle="1" w:styleId="313">
    <w:name w:val="Нет списка31"/>
    <w:next w:val="a5"/>
    <w:uiPriority w:val="99"/>
    <w:semiHidden/>
    <w:unhideWhenUsed/>
    <w:rsid w:val="008C4E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8222">
      <w:bodyDiv w:val="1"/>
      <w:marLeft w:val="0"/>
      <w:marRight w:val="0"/>
      <w:marTop w:val="0"/>
      <w:marBottom w:val="0"/>
      <w:divBdr>
        <w:top w:val="none" w:sz="0" w:space="0" w:color="auto"/>
        <w:left w:val="none" w:sz="0" w:space="0" w:color="auto"/>
        <w:bottom w:val="none" w:sz="0" w:space="0" w:color="auto"/>
        <w:right w:val="none" w:sz="0" w:space="0" w:color="auto"/>
      </w:divBdr>
    </w:div>
    <w:div w:id="1855856">
      <w:bodyDiv w:val="1"/>
      <w:marLeft w:val="0"/>
      <w:marRight w:val="0"/>
      <w:marTop w:val="0"/>
      <w:marBottom w:val="0"/>
      <w:divBdr>
        <w:top w:val="none" w:sz="0" w:space="0" w:color="auto"/>
        <w:left w:val="none" w:sz="0" w:space="0" w:color="auto"/>
        <w:bottom w:val="none" w:sz="0" w:space="0" w:color="auto"/>
        <w:right w:val="none" w:sz="0" w:space="0" w:color="auto"/>
      </w:divBdr>
    </w:div>
    <w:div w:id="2821450">
      <w:bodyDiv w:val="1"/>
      <w:marLeft w:val="0"/>
      <w:marRight w:val="0"/>
      <w:marTop w:val="0"/>
      <w:marBottom w:val="0"/>
      <w:divBdr>
        <w:top w:val="none" w:sz="0" w:space="0" w:color="auto"/>
        <w:left w:val="none" w:sz="0" w:space="0" w:color="auto"/>
        <w:bottom w:val="none" w:sz="0" w:space="0" w:color="auto"/>
        <w:right w:val="none" w:sz="0" w:space="0" w:color="auto"/>
      </w:divBdr>
    </w:div>
    <w:div w:id="3481307">
      <w:bodyDiv w:val="1"/>
      <w:marLeft w:val="0"/>
      <w:marRight w:val="0"/>
      <w:marTop w:val="0"/>
      <w:marBottom w:val="0"/>
      <w:divBdr>
        <w:top w:val="none" w:sz="0" w:space="0" w:color="auto"/>
        <w:left w:val="none" w:sz="0" w:space="0" w:color="auto"/>
        <w:bottom w:val="none" w:sz="0" w:space="0" w:color="auto"/>
        <w:right w:val="none" w:sz="0" w:space="0" w:color="auto"/>
      </w:divBdr>
    </w:div>
    <w:div w:id="5989070">
      <w:bodyDiv w:val="1"/>
      <w:marLeft w:val="0"/>
      <w:marRight w:val="0"/>
      <w:marTop w:val="0"/>
      <w:marBottom w:val="0"/>
      <w:divBdr>
        <w:top w:val="none" w:sz="0" w:space="0" w:color="auto"/>
        <w:left w:val="none" w:sz="0" w:space="0" w:color="auto"/>
        <w:bottom w:val="none" w:sz="0" w:space="0" w:color="auto"/>
        <w:right w:val="none" w:sz="0" w:space="0" w:color="auto"/>
      </w:divBdr>
    </w:div>
    <w:div w:id="7217027">
      <w:bodyDiv w:val="1"/>
      <w:marLeft w:val="0"/>
      <w:marRight w:val="0"/>
      <w:marTop w:val="0"/>
      <w:marBottom w:val="0"/>
      <w:divBdr>
        <w:top w:val="none" w:sz="0" w:space="0" w:color="auto"/>
        <w:left w:val="none" w:sz="0" w:space="0" w:color="auto"/>
        <w:bottom w:val="none" w:sz="0" w:space="0" w:color="auto"/>
        <w:right w:val="none" w:sz="0" w:space="0" w:color="auto"/>
      </w:divBdr>
    </w:div>
    <w:div w:id="9335315">
      <w:bodyDiv w:val="1"/>
      <w:marLeft w:val="0"/>
      <w:marRight w:val="0"/>
      <w:marTop w:val="0"/>
      <w:marBottom w:val="0"/>
      <w:divBdr>
        <w:top w:val="none" w:sz="0" w:space="0" w:color="auto"/>
        <w:left w:val="none" w:sz="0" w:space="0" w:color="auto"/>
        <w:bottom w:val="none" w:sz="0" w:space="0" w:color="auto"/>
        <w:right w:val="none" w:sz="0" w:space="0" w:color="auto"/>
      </w:divBdr>
    </w:div>
    <w:div w:id="13700619">
      <w:bodyDiv w:val="1"/>
      <w:marLeft w:val="0"/>
      <w:marRight w:val="0"/>
      <w:marTop w:val="0"/>
      <w:marBottom w:val="0"/>
      <w:divBdr>
        <w:top w:val="none" w:sz="0" w:space="0" w:color="auto"/>
        <w:left w:val="none" w:sz="0" w:space="0" w:color="auto"/>
        <w:bottom w:val="none" w:sz="0" w:space="0" w:color="auto"/>
        <w:right w:val="none" w:sz="0" w:space="0" w:color="auto"/>
      </w:divBdr>
    </w:div>
    <w:div w:id="19744607">
      <w:bodyDiv w:val="1"/>
      <w:marLeft w:val="0"/>
      <w:marRight w:val="0"/>
      <w:marTop w:val="0"/>
      <w:marBottom w:val="0"/>
      <w:divBdr>
        <w:top w:val="none" w:sz="0" w:space="0" w:color="auto"/>
        <w:left w:val="none" w:sz="0" w:space="0" w:color="auto"/>
        <w:bottom w:val="none" w:sz="0" w:space="0" w:color="auto"/>
        <w:right w:val="none" w:sz="0" w:space="0" w:color="auto"/>
      </w:divBdr>
    </w:div>
    <w:div w:id="21438940">
      <w:bodyDiv w:val="1"/>
      <w:marLeft w:val="0"/>
      <w:marRight w:val="0"/>
      <w:marTop w:val="0"/>
      <w:marBottom w:val="0"/>
      <w:divBdr>
        <w:top w:val="none" w:sz="0" w:space="0" w:color="auto"/>
        <w:left w:val="none" w:sz="0" w:space="0" w:color="auto"/>
        <w:bottom w:val="none" w:sz="0" w:space="0" w:color="auto"/>
        <w:right w:val="none" w:sz="0" w:space="0" w:color="auto"/>
      </w:divBdr>
    </w:div>
    <w:div w:id="34889208">
      <w:bodyDiv w:val="1"/>
      <w:marLeft w:val="0"/>
      <w:marRight w:val="0"/>
      <w:marTop w:val="0"/>
      <w:marBottom w:val="0"/>
      <w:divBdr>
        <w:top w:val="none" w:sz="0" w:space="0" w:color="auto"/>
        <w:left w:val="none" w:sz="0" w:space="0" w:color="auto"/>
        <w:bottom w:val="none" w:sz="0" w:space="0" w:color="auto"/>
        <w:right w:val="none" w:sz="0" w:space="0" w:color="auto"/>
      </w:divBdr>
    </w:div>
    <w:div w:id="36663824">
      <w:bodyDiv w:val="1"/>
      <w:marLeft w:val="0"/>
      <w:marRight w:val="0"/>
      <w:marTop w:val="0"/>
      <w:marBottom w:val="0"/>
      <w:divBdr>
        <w:top w:val="none" w:sz="0" w:space="0" w:color="auto"/>
        <w:left w:val="none" w:sz="0" w:space="0" w:color="auto"/>
        <w:bottom w:val="none" w:sz="0" w:space="0" w:color="auto"/>
        <w:right w:val="none" w:sz="0" w:space="0" w:color="auto"/>
      </w:divBdr>
    </w:div>
    <w:div w:id="38014133">
      <w:bodyDiv w:val="1"/>
      <w:marLeft w:val="0"/>
      <w:marRight w:val="0"/>
      <w:marTop w:val="0"/>
      <w:marBottom w:val="0"/>
      <w:divBdr>
        <w:top w:val="none" w:sz="0" w:space="0" w:color="auto"/>
        <w:left w:val="none" w:sz="0" w:space="0" w:color="auto"/>
        <w:bottom w:val="none" w:sz="0" w:space="0" w:color="auto"/>
        <w:right w:val="none" w:sz="0" w:space="0" w:color="auto"/>
      </w:divBdr>
    </w:div>
    <w:div w:id="40251247">
      <w:bodyDiv w:val="1"/>
      <w:marLeft w:val="0"/>
      <w:marRight w:val="0"/>
      <w:marTop w:val="0"/>
      <w:marBottom w:val="0"/>
      <w:divBdr>
        <w:top w:val="none" w:sz="0" w:space="0" w:color="auto"/>
        <w:left w:val="none" w:sz="0" w:space="0" w:color="auto"/>
        <w:bottom w:val="none" w:sz="0" w:space="0" w:color="auto"/>
        <w:right w:val="none" w:sz="0" w:space="0" w:color="auto"/>
      </w:divBdr>
    </w:div>
    <w:div w:id="44256446">
      <w:bodyDiv w:val="1"/>
      <w:marLeft w:val="0"/>
      <w:marRight w:val="0"/>
      <w:marTop w:val="0"/>
      <w:marBottom w:val="0"/>
      <w:divBdr>
        <w:top w:val="none" w:sz="0" w:space="0" w:color="auto"/>
        <w:left w:val="none" w:sz="0" w:space="0" w:color="auto"/>
        <w:bottom w:val="none" w:sz="0" w:space="0" w:color="auto"/>
        <w:right w:val="none" w:sz="0" w:space="0" w:color="auto"/>
      </w:divBdr>
    </w:div>
    <w:div w:id="48038553">
      <w:bodyDiv w:val="1"/>
      <w:marLeft w:val="0"/>
      <w:marRight w:val="0"/>
      <w:marTop w:val="0"/>
      <w:marBottom w:val="0"/>
      <w:divBdr>
        <w:top w:val="none" w:sz="0" w:space="0" w:color="auto"/>
        <w:left w:val="none" w:sz="0" w:space="0" w:color="auto"/>
        <w:bottom w:val="none" w:sz="0" w:space="0" w:color="auto"/>
        <w:right w:val="none" w:sz="0" w:space="0" w:color="auto"/>
      </w:divBdr>
    </w:div>
    <w:div w:id="55200971">
      <w:bodyDiv w:val="1"/>
      <w:marLeft w:val="0"/>
      <w:marRight w:val="0"/>
      <w:marTop w:val="0"/>
      <w:marBottom w:val="0"/>
      <w:divBdr>
        <w:top w:val="none" w:sz="0" w:space="0" w:color="auto"/>
        <w:left w:val="none" w:sz="0" w:space="0" w:color="auto"/>
        <w:bottom w:val="none" w:sz="0" w:space="0" w:color="auto"/>
        <w:right w:val="none" w:sz="0" w:space="0" w:color="auto"/>
      </w:divBdr>
    </w:div>
    <w:div w:id="64107675">
      <w:bodyDiv w:val="1"/>
      <w:marLeft w:val="0"/>
      <w:marRight w:val="0"/>
      <w:marTop w:val="0"/>
      <w:marBottom w:val="0"/>
      <w:divBdr>
        <w:top w:val="none" w:sz="0" w:space="0" w:color="auto"/>
        <w:left w:val="none" w:sz="0" w:space="0" w:color="auto"/>
        <w:bottom w:val="none" w:sz="0" w:space="0" w:color="auto"/>
        <w:right w:val="none" w:sz="0" w:space="0" w:color="auto"/>
      </w:divBdr>
    </w:div>
    <w:div w:id="68311070">
      <w:bodyDiv w:val="1"/>
      <w:marLeft w:val="0"/>
      <w:marRight w:val="0"/>
      <w:marTop w:val="0"/>
      <w:marBottom w:val="0"/>
      <w:divBdr>
        <w:top w:val="none" w:sz="0" w:space="0" w:color="auto"/>
        <w:left w:val="none" w:sz="0" w:space="0" w:color="auto"/>
        <w:bottom w:val="none" w:sz="0" w:space="0" w:color="auto"/>
        <w:right w:val="none" w:sz="0" w:space="0" w:color="auto"/>
      </w:divBdr>
    </w:div>
    <w:div w:id="69423236">
      <w:bodyDiv w:val="1"/>
      <w:marLeft w:val="0"/>
      <w:marRight w:val="0"/>
      <w:marTop w:val="0"/>
      <w:marBottom w:val="0"/>
      <w:divBdr>
        <w:top w:val="none" w:sz="0" w:space="0" w:color="auto"/>
        <w:left w:val="none" w:sz="0" w:space="0" w:color="auto"/>
        <w:bottom w:val="none" w:sz="0" w:space="0" w:color="auto"/>
        <w:right w:val="none" w:sz="0" w:space="0" w:color="auto"/>
      </w:divBdr>
    </w:div>
    <w:div w:id="73867024">
      <w:bodyDiv w:val="1"/>
      <w:marLeft w:val="0"/>
      <w:marRight w:val="0"/>
      <w:marTop w:val="0"/>
      <w:marBottom w:val="0"/>
      <w:divBdr>
        <w:top w:val="none" w:sz="0" w:space="0" w:color="auto"/>
        <w:left w:val="none" w:sz="0" w:space="0" w:color="auto"/>
        <w:bottom w:val="none" w:sz="0" w:space="0" w:color="auto"/>
        <w:right w:val="none" w:sz="0" w:space="0" w:color="auto"/>
      </w:divBdr>
    </w:div>
    <w:div w:id="79836354">
      <w:bodyDiv w:val="1"/>
      <w:marLeft w:val="0"/>
      <w:marRight w:val="0"/>
      <w:marTop w:val="0"/>
      <w:marBottom w:val="0"/>
      <w:divBdr>
        <w:top w:val="none" w:sz="0" w:space="0" w:color="auto"/>
        <w:left w:val="none" w:sz="0" w:space="0" w:color="auto"/>
        <w:bottom w:val="none" w:sz="0" w:space="0" w:color="auto"/>
        <w:right w:val="none" w:sz="0" w:space="0" w:color="auto"/>
      </w:divBdr>
    </w:div>
    <w:div w:id="82267425">
      <w:bodyDiv w:val="1"/>
      <w:marLeft w:val="0"/>
      <w:marRight w:val="0"/>
      <w:marTop w:val="0"/>
      <w:marBottom w:val="0"/>
      <w:divBdr>
        <w:top w:val="none" w:sz="0" w:space="0" w:color="auto"/>
        <w:left w:val="none" w:sz="0" w:space="0" w:color="auto"/>
        <w:bottom w:val="none" w:sz="0" w:space="0" w:color="auto"/>
        <w:right w:val="none" w:sz="0" w:space="0" w:color="auto"/>
      </w:divBdr>
    </w:div>
    <w:div w:id="85350616">
      <w:bodyDiv w:val="1"/>
      <w:marLeft w:val="0"/>
      <w:marRight w:val="0"/>
      <w:marTop w:val="0"/>
      <w:marBottom w:val="0"/>
      <w:divBdr>
        <w:top w:val="none" w:sz="0" w:space="0" w:color="auto"/>
        <w:left w:val="none" w:sz="0" w:space="0" w:color="auto"/>
        <w:bottom w:val="none" w:sz="0" w:space="0" w:color="auto"/>
        <w:right w:val="none" w:sz="0" w:space="0" w:color="auto"/>
      </w:divBdr>
    </w:div>
    <w:div w:id="86583471">
      <w:bodyDiv w:val="1"/>
      <w:marLeft w:val="0"/>
      <w:marRight w:val="0"/>
      <w:marTop w:val="0"/>
      <w:marBottom w:val="0"/>
      <w:divBdr>
        <w:top w:val="none" w:sz="0" w:space="0" w:color="auto"/>
        <w:left w:val="none" w:sz="0" w:space="0" w:color="auto"/>
        <w:bottom w:val="none" w:sz="0" w:space="0" w:color="auto"/>
        <w:right w:val="none" w:sz="0" w:space="0" w:color="auto"/>
      </w:divBdr>
    </w:div>
    <w:div w:id="89357920">
      <w:bodyDiv w:val="1"/>
      <w:marLeft w:val="0"/>
      <w:marRight w:val="0"/>
      <w:marTop w:val="0"/>
      <w:marBottom w:val="0"/>
      <w:divBdr>
        <w:top w:val="none" w:sz="0" w:space="0" w:color="auto"/>
        <w:left w:val="none" w:sz="0" w:space="0" w:color="auto"/>
        <w:bottom w:val="none" w:sz="0" w:space="0" w:color="auto"/>
        <w:right w:val="none" w:sz="0" w:space="0" w:color="auto"/>
      </w:divBdr>
    </w:div>
    <w:div w:id="89862970">
      <w:bodyDiv w:val="1"/>
      <w:marLeft w:val="0"/>
      <w:marRight w:val="0"/>
      <w:marTop w:val="0"/>
      <w:marBottom w:val="0"/>
      <w:divBdr>
        <w:top w:val="none" w:sz="0" w:space="0" w:color="auto"/>
        <w:left w:val="none" w:sz="0" w:space="0" w:color="auto"/>
        <w:bottom w:val="none" w:sz="0" w:space="0" w:color="auto"/>
        <w:right w:val="none" w:sz="0" w:space="0" w:color="auto"/>
      </w:divBdr>
    </w:div>
    <w:div w:id="91052534">
      <w:bodyDiv w:val="1"/>
      <w:marLeft w:val="0"/>
      <w:marRight w:val="0"/>
      <w:marTop w:val="0"/>
      <w:marBottom w:val="0"/>
      <w:divBdr>
        <w:top w:val="none" w:sz="0" w:space="0" w:color="auto"/>
        <w:left w:val="none" w:sz="0" w:space="0" w:color="auto"/>
        <w:bottom w:val="none" w:sz="0" w:space="0" w:color="auto"/>
        <w:right w:val="none" w:sz="0" w:space="0" w:color="auto"/>
      </w:divBdr>
    </w:div>
    <w:div w:id="92674633">
      <w:bodyDiv w:val="1"/>
      <w:marLeft w:val="0"/>
      <w:marRight w:val="0"/>
      <w:marTop w:val="0"/>
      <w:marBottom w:val="0"/>
      <w:divBdr>
        <w:top w:val="none" w:sz="0" w:space="0" w:color="auto"/>
        <w:left w:val="none" w:sz="0" w:space="0" w:color="auto"/>
        <w:bottom w:val="none" w:sz="0" w:space="0" w:color="auto"/>
        <w:right w:val="none" w:sz="0" w:space="0" w:color="auto"/>
      </w:divBdr>
    </w:div>
    <w:div w:id="93088651">
      <w:bodyDiv w:val="1"/>
      <w:marLeft w:val="0"/>
      <w:marRight w:val="0"/>
      <w:marTop w:val="0"/>
      <w:marBottom w:val="0"/>
      <w:divBdr>
        <w:top w:val="none" w:sz="0" w:space="0" w:color="auto"/>
        <w:left w:val="none" w:sz="0" w:space="0" w:color="auto"/>
        <w:bottom w:val="none" w:sz="0" w:space="0" w:color="auto"/>
        <w:right w:val="none" w:sz="0" w:space="0" w:color="auto"/>
      </w:divBdr>
    </w:div>
    <w:div w:id="95444566">
      <w:bodyDiv w:val="1"/>
      <w:marLeft w:val="0"/>
      <w:marRight w:val="0"/>
      <w:marTop w:val="0"/>
      <w:marBottom w:val="0"/>
      <w:divBdr>
        <w:top w:val="none" w:sz="0" w:space="0" w:color="auto"/>
        <w:left w:val="none" w:sz="0" w:space="0" w:color="auto"/>
        <w:bottom w:val="none" w:sz="0" w:space="0" w:color="auto"/>
        <w:right w:val="none" w:sz="0" w:space="0" w:color="auto"/>
      </w:divBdr>
    </w:div>
    <w:div w:id="101582828">
      <w:bodyDiv w:val="1"/>
      <w:marLeft w:val="0"/>
      <w:marRight w:val="0"/>
      <w:marTop w:val="0"/>
      <w:marBottom w:val="0"/>
      <w:divBdr>
        <w:top w:val="none" w:sz="0" w:space="0" w:color="auto"/>
        <w:left w:val="none" w:sz="0" w:space="0" w:color="auto"/>
        <w:bottom w:val="none" w:sz="0" w:space="0" w:color="auto"/>
        <w:right w:val="none" w:sz="0" w:space="0" w:color="auto"/>
      </w:divBdr>
    </w:div>
    <w:div w:id="102503253">
      <w:bodyDiv w:val="1"/>
      <w:marLeft w:val="0"/>
      <w:marRight w:val="0"/>
      <w:marTop w:val="0"/>
      <w:marBottom w:val="0"/>
      <w:divBdr>
        <w:top w:val="none" w:sz="0" w:space="0" w:color="auto"/>
        <w:left w:val="none" w:sz="0" w:space="0" w:color="auto"/>
        <w:bottom w:val="none" w:sz="0" w:space="0" w:color="auto"/>
        <w:right w:val="none" w:sz="0" w:space="0" w:color="auto"/>
      </w:divBdr>
    </w:div>
    <w:div w:id="105540524">
      <w:bodyDiv w:val="1"/>
      <w:marLeft w:val="0"/>
      <w:marRight w:val="0"/>
      <w:marTop w:val="0"/>
      <w:marBottom w:val="0"/>
      <w:divBdr>
        <w:top w:val="none" w:sz="0" w:space="0" w:color="auto"/>
        <w:left w:val="none" w:sz="0" w:space="0" w:color="auto"/>
        <w:bottom w:val="none" w:sz="0" w:space="0" w:color="auto"/>
        <w:right w:val="none" w:sz="0" w:space="0" w:color="auto"/>
      </w:divBdr>
    </w:div>
    <w:div w:id="105855543">
      <w:bodyDiv w:val="1"/>
      <w:marLeft w:val="0"/>
      <w:marRight w:val="0"/>
      <w:marTop w:val="0"/>
      <w:marBottom w:val="0"/>
      <w:divBdr>
        <w:top w:val="none" w:sz="0" w:space="0" w:color="auto"/>
        <w:left w:val="none" w:sz="0" w:space="0" w:color="auto"/>
        <w:bottom w:val="none" w:sz="0" w:space="0" w:color="auto"/>
        <w:right w:val="none" w:sz="0" w:space="0" w:color="auto"/>
      </w:divBdr>
    </w:div>
    <w:div w:id="106974377">
      <w:bodyDiv w:val="1"/>
      <w:marLeft w:val="0"/>
      <w:marRight w:val="0"/>
      <w:marTop w:val="0"/>
      <w:marBottom w:val="0"/>
      <w:divBdr>
        <w:top w:val="none" w:sz="0" w:space="0" w:color="auto"/>
        <w:left w:val="none" w:sz="0" w:space="0" w:color="auto"/>
        <w:bottom w:val="none" w:sz="0" w:space="0" w:color="auto"/>
        <w:right w:val="none" w:sz="0" w:space="0" w:color="auto"/>
      </w:divBdr>
    </w:div>
    <w:div w:id="107897477">
      <w:bodyDiv w:val="1"/>
      <w:marLeft w:val="0"/>
      <w:marRight w:val="0"/>
      <w:marTop w:val="0"/>
      <w:marBottom w:val="0"/>
      <w:divBdr>
        <w:top w:val="none" w:sz="0" w:space="0" w:color="auto"/>
        <w:left w:val="none" w:sz="0" w:space="0" w:color="auto"/>
        <w:bottom w:val="none" w:sz="0" w:space="0" w:color="auto"/>
        <w:right w:val="none" w:sz="0" w:space="0" w:color="auto"/>
      </w:divBdr>
    </w:div>
    <w:div w:id="109980948">
      <w:bodyDiv w:val="1"/>
      <w:marLeft w:val="0"/>
      <w:marRight w:val="0"/>
      <w:marTop w:val="0"/>
      <w:marBottom w:val="0"/>
      <w:divBdr>
        <w:top w:val="none" w:sz="0" w:space="0" w:color="auto"/>
        <w:left w:val="none" w:sz="0" w:space="0" w:color="auto"/>
        <w:bottom w:val="none" w:sz="0" w:space="0" w:color="auto"/>
        <w:right w:val="none" w:sz="0" w:space="0" w:color="auto"/>
      </w:divBdr>
    </w:div>
    <w:div w:id="114519362">
      <w:bodyDiv w:val="1"/>
      <w:marLeft w:val="0"/>
      <w:marRight w:val="0"/>
      <w:marTop w:val="0"/>
      <w:marBottom w:val="0"/>
      <w:divBdr>
        <w:top w:val="none" w:sz="0" w:space="0" w:color="auto"/>
        <w:left w:val="none" w:sz="0" w:space="0" w:color="auto"/>
        <w:bottom w:val="none" w:sz="0" w:space="0" w:color="auto"/>
        <w:right w:val="none" w:sz="0" w:space="0" w:color="auto"/>
      </w:divBdr>
    </w:div>
    <w:div w:id="119350423">
      <w:bodyDiv w:val="1"/>
      <w:marLeft w:val="0"/>
      <w:marRight w:val="0"/>
      <w:marTop w:val="0"/>
      <w:marBottom w:val="0"/>
      <w:divBdr>
        <w:top w:val="none" w:sz="0" w:space="0" w:color="auto"/>
        <w:left w:val="none" w:sz="0" w:space="0" w:color="auto"/>
        <w:bottom w:val="none" w:sz="0" w:space="0" w:color="auto"/>
        <w:right w:val="none" w:sz="0" w:space="0" w:color="auto"/>
      </w:divBdr>
    </w:div>
    <w:div w:id="122622774">
      <w:bodyDiv w:val="1"/>
      <w:marLeft w:val="0"/>
      <w:marRight w:val="0"/>
      <w:marTop w:val="0"/>
      <w:marBottom w:val="0"/>
      <w:divBdr>
        <w:top w:val="none" w:sz="0" w:space="0" w:color="auto"/>
        <w:left w:val="none" w:sz="0" w:space="0" w:color="auto"/>
        <w:bottom w:val="none" w:sz="0" w:space="0" w:color="auto"/>
        <w:right w:val="none" w:sz="0" w:space="0" w:color="auto"/>
      </w:divBdr>
    </w:div>
    <w:div w:id="125900805">
      <w:bodyDiv w:val="1"/>
      <w:marLeft w:val="0"/>
      <w:marRight w:val="0"/>
      <w:marTop w:val="0"/>
      <w:marBottom w:val="0"/>
      <w:divBdr>
        <w:top w:val="none" w:sz="0" w:space="0" w:color="auto"/>
        <w:left w:val="none" w:sz="0" w:space="0" w:color="auto"/>
        <w:bottom w:val="none" w:sz="0" w:space="0" w:color="auto"/>
        <w:right w:val="none" w:sz="0" w:space="0" w:color="auto"/>
      </w:divBdr>
    </w:div>
    <w:div w:id="132524046">
      <w:bodyDiv w:val="1"/>
      <w:marLeft w:val="0"/>
      <w:marRight w:val="0"/>
      <w:marTop w:val="0"/>
      <w:marBottom w:val="0"/>
      <w:divBdr>
        <w:top w:val="none" w:sz="0" w:space="0" w:color="auto"/>
        <w:left w:val="none" w:sz="0" w:space="0" w:color="auto"/>
        <w:bottom w:val="none" w:sz="0" w:space="0" w:color="auto"/>
        <w:right w:val="none" w:sz="0" w:space="0" w:color="auto"/>
      </w:divBdr>
    </w:div>
    <w:div w:id="133567415">
      <w:bodyDiv w:val="1"/>
      <w:marLeft w:val="0"/>
      <w:marRight w:val="0"/>
      <w:marTop w:val="0"/>
      <w:marBottom w:val="0"/>
      <w:divBdr>
        <w:top w:val="none" w:sz="0" w:space="0" w:color="auto"/>
        <w:left w:val="none" w:sz="0" w:space="0" w:color="auto"/>
        <w:bottom w:val="none" w:sz="0" w:space="0" w:color="auto"/>
        <w:right w:val="none" w:sz="0" w:space="0" w:color="auto"/>
      </w:divBdr>
    </w:div>
    <w:div w:id="133985453">
      <w:bodyDiv w:val="1"/>
      <w:marLeft w:val="0"/>
      <w:marRight w:val="0"/>
      <w:marTop w:val="0"/>
      <w:marBottom w:val="0"/>
      <w:divBdr>
        <w:top w:val="none" w:sz="0" w:space="0" w:color="auto"/>
        <w:left w:val="none" w:sz="0" w:space="0" w:color="auto"/>
        <w:bottom w:val="none" w:sz="0" w:space="0" w:color="auto"/>
        <w:right w:val="none" w:sz="0" w:space="0" w:color="auto"/>
      </w:divBdr>
    </w:div>
    <w:div w:id="134957225">
      <w:bodyDiv w:val="1"/>
      <w:marLeft w:val="0"/>
      <w:marRight w:val="0"/>
      <w:marTop w:val="0"/>
      <w:marBottom w:val="0"/>
      <w:divBdr>
        <w:top w:val="none" w:sz="0" w:space="0" w:color="auto"/>
        <w:left w:val="none" w:sz="0" w:space="0" w:color="auto"/>
        <w:bottom w:val="none" w:sz="0" w:space="0" w:color="auto"/>
        <w:right w:val="none" w:sz="0" w:space="0" w:color="auto"/>
      </w:divBdr>
    </w:div>
    <w:div w:id="135072380">
      <w:bodyDiv w:val="1"/>
      <w:marLeft w:val="0"/>
      <w:marRight w:val="0"/>
      <w:marTop w:val="0"/>
      <w:marBottom w:val="0"/>
      <w:divBdr>
        <w:top w:val="none" w:sz="0" w:space="0" w:color="auto"/>
        <w:left w:val="none" w:sz="0" w:space="0" w:color="auto"/>
        <w:bottom w:val="none" w:sz="0" w:space="0" w:color="auto"/>
        <w:right w:val="none" w:sz="0" w:space="0" w:color="auto"/>
      </w:divBdr>
    </w:div>
    <w:div w:id="142964522">
      <w:bodyDiv w:val="1"/>
      <w:marLeft w:val="0"/>
      <w:marRight w:val="0"/>
      <w:marTop w:val="0"/>
      <w:marBottom w:val="0"/>
      <w:divBdr>
        <w:top w:val="none" w:sz="0" w:space="0" w:color="auto"/>
        <w:left w:val="none" w:sz="0" w:space="0" w:color="auto"/>
        <w:bottom w:val="none" w:sz="0" w:space="0" w:color="auto"/>
        <w:right w:val="none" w:sz="0" w:space="0" w:color="auto"/>
      </w:divBdr>
    </w:div>
    <w:div w:id="144786800">
      <w:bodyDiv w:val="1"/>
      <w:marLeft w:val="0"/>
      <w:marRight w:val="0"/>
      <w:marTop w:val="0"/>
      <w:marBottom w:val="0"/>
      <w:divBdr>
        <w:top w:val="none" w:sz="0" w:space="0" w:color="auto"/>
        <w:left w:val="none" w:sz="0" w:space="0" w:color="auto"/>
        <w:bottom w:val="none" w:sz="0" w:space="0" w:color="auto"/>
        <w:right w:val="none" w:sz="0" w:space="0" w:color="auto"/>
      </w:divBdr>
    </w:div>
    <w:div w:id="150099101">
      <w:bodyDiv w:val="1"/>
      <w:marLeft w:val="0"/>
      <w:marRight w:val="0"/>
      <w:marTop w:val="0"/>
      <w:marBottom w:val="0"/>
      <w:divBdr>
        <w:top w:val="none" w:sz="0" w:space="0" w:color="auto"/>
        <w:left w:val="none" w:sz="0" w:space="0" w:color="auto"/>
        <w:bottom w:val="none" w:sz="0" w:space="0" w:color="auto"/>
        <w:right w:val="none" w:sz="0" w:space="0" w:color="auto"/>
      </w:divBdr>
    </w:div>
    <w:div w:id="152572562">
      <w:bodyDiv w:val="1"/>
      <w:marLeft w:val="0"/>
      <w:marRight w:val="0"/>
      <w:marTop w:val="0"/>
      <w:marBottom w:val="0"/>
      <w:divBdr>
        <w:top w:val="none" w:sz="0" w:space="0" w:color="auto"/>
        <w:left w:val="none" w:sz="0" w:space="0" w:color="auto"/>
        <w:bottom w:val="none" w:sz="0" w:space="0" w:color="auto"/>
        <w:right w:val="none" w:sz="0" w:space="0" w:color="auto"/>
      </w:divBdr>
    </w:div>
    <w:div w:id="152987810">
      <w:bodyDiv w:val="1"/>
      <w:marLeft w:val="0"/>
      <w:marRight w:val="0"/>
      <w:marTop w:val="0"/>
      <w:marBottom w:val="0"/>
      <w:divBdr>
        <w:top w:val="none" w:sz="0" w:space="0" w:color="auto"/>
        <w:left w:val="none" w:sz="0" w:space="0" w:color="auto"/>
        <w:bottom w:val="none" w:sz="0" w:space="0" w:color="auto"/>
        <w:right w:val="none" w:sz="0" w:space="0" w:color="auto"/>
      </w:divBdr>
    </w:div>
    <w:div w:id="156966707">
      <w:bodyDiv w:val="1"/>
      <w:marLeft w:val="0"/>
      <w:marRight w:val="0"/>
      <w:marTop w:val="0"/>
      <w:marBottom w:val="0"/>
      <w:divBdr>
        <w:top w:val="none" w:sz="0" w:space="0" w:color="auto"/>
        <w:left w:val="none" w:sz="0" w:space="0" w:color="auto"/>
        <w:bottom w:val="none" w:sz="0" w:space="0" w:color="auto"/>
        <w:right w:val="none" w:sz="0" w:space="0" w:color="auto"/>
      </w:divBdr>
    </w:div>
    <w:div w:id="158422201">
      <w:bodyDiv w:val="1"/>
      <w:marLeft w:val="0"/>
      <w:marRight w:val="0"/>
      <w:marTop w:val="0"/>
      <w:marBottom w:val="0"/>
      <w:divBdr>
        <w:top w:val="none" w:sz="0" w:space="0" w:color="auto"/>
        <w:left w:val="none" w:sz="0" w:space="0" w:color="auto"/>
        <w:bottom w:val="none" w:sz="0" w:space="0" w:color="auto"/>
        <w:right w:val="none" w:sz="0" w:space="0" w:color="auto"/>
      </w:divBdr>
    </w:div>
    <w:div w:id="160580914">
      <w:bodyDiv w:val="1"/>
      <w:marLeft w:val="0"/>
      <w:marRight w:val="0"/>
      <w:marTop w:val="0"/>
      <w:marBottom w:val="0"/>
      <w:divBdr>
        <w:top w:val="none" w:sz="0" w:space="0" w:color="auto"/>
        <w:left w:val="none" w:sz="0" w:space="0" w:color="auto"/>
        <w:bottom w:val="none" w:sz="0" w:space="0" w:color="auto"/>
        <w:right w:val="none" w:sz="0" w:space="0" w:color="auto"/>
      </w:divBdr>
    </w:div>
    <w:div w:id="162092736">
      <w:bodyDiv w:val="1"/>
      <w:marLeft w:val="0"/>
      <w:marRight w:val="0"/>
      <w:marTop w:val="0"/>
      <w:marBottom w:val="0"/>
      <w:divBdr>
        <w:top w:val="none" w:sz="0" w:space="0" w:color="auto"/>
        <w:left w:val="none" w:sz="0" w:space="0" w:color="auto"/>
        <w:bottom w:val="none" w:sz="0" w:space="0" w:color="auto"/>
        <w:right w:val="none" w:sz="0" w:space="0" w:color="auto"/>
      </w:divBdr>
    </w:div>
    <w:div w:id="165246090">
      <w:bodyDiv w:val="1"/>
      <w:marLeft w:val="0"/>
      <w:marRight w:val="0"/>
      <w:marTop w:val="0"/>
      <w:marBottom w:val="0"/>
      <w:divBdr>
        <w:top w:val="none" w:sz="0" w:space="0" w:color="auto"/>
        <w:left w:val="none" w:sz="0" w:space="0" w:color="auto"/>
        <w:bottom w:val="none" w:sz="0" w:space="0" w:color="auto"/>
        <w:right w:val="none" w:sz="0" w:space="0" w:color="auto"/>
      </w:divBdr>
    </w:div>
    <w:div w:id="168909241">
      <w:bodyDiv w:val="1"/>
      <w:marLeft w:val="0"/>
      <w:marRight w:val="0"/>
      <w:marTop w:val="0"/>
      <w:marBottom w:val="0"/>
      <w:divBdr>
        <w:top w:val="none" w:sz="0" w:space="0" w:color="auto"/>
        <w:left w:val="none" w:sz="0" w:space="0" w:color="auto"/>
        <w:bottom w:val="none" w:sz="0" w:space="0" w:color="auto"/>
        <w:right w:val="none" w:sz="0" w:space="0" w:color="auto"/>
      </w:divBdr>
    </w:div>
    <w:div w:id="175074627">
      <w:bodyDiv w:val="1"/>
      <w:marLeft w:val="0"/>
      <w:marRight w:val="0"/>
      <w:marTop w:val="0"/>
      <w:marBottom w:val="0"/>
      <w:divBdr>
        <w:top w:val="none" w:sz="0" w:space="0" w:color="auto"/>
        <w:left w:val="none" w:sz="0" w:space="0" w:color="auto"/>
        <w:bottom w:val="none" w:sz="0" w:space="0" w:color="auto"/>
        <w:right w:val="none" w:sz="0" w:space="0" w:color="auto"/>
      </w:divBdr>
    </w:div>
    <w:div w:id="177543046">
      <w:bodyDiv w:val="1"/>
      <w:marLeft w:val="0"/>
      <w:marRight w:val="0"/>
      <w:marTop w:val="0"/>
      <w:marBottom w:val="0"/>
      <w:divBdr>
        <w:top w:val="none" w:sz="0" w:space="0" w:color="auto"/>
        <w:left w:val="none" w:sz="0" w:space="0" w:color="auto"/>
        <w:bottom w:val="none" w:sz="0" w:space="0" w:color="auto"/>
        <w:right w:val="none" w:sz="0" w:space="0" w:color="auto"/>
      </w:divBdr>
    </w:div>
    <w:div w:id="181869507">
      <w:bodyDiv w:val="1"/>
      <w:marLeft w:val="0"/>
      <w:marRight w:val="0"/>
      <w:marTop w:val="0"/>
      <w:marBottom w:val="0"/>
      <w:divBdr>
        <w:top w:val="none" w:sz="0" w:space="0" w:color="auto"/>
        <w:left w:val="none" w:sz="0" w:space="0" w:color="auto"/>
        <w:bottom w:val="none" w:sz="0" w:space="0" w:color="auto"/>
        <w:right w:val="none" w:sz="0" w:space="0" w:color="auto"/>
      </w:divBdr>
    </w:div>
    <w:div w:id="185604136">
      <w:bodyDiv w:val="1"/>
      <w:marLeft w:val="0"/>
      <w:marRight w:val="0"/>
      <w:marTop w:val="0"/>
      <w:marBottom w:val="0"/>
      <w:divBdr>
        <w:top w:val="none" w:sz="0" w:space="0" w:color="auto"/>
        <w:left w:val="none" w:sz="0" w:space="0" w:color="auto"/>
        <w:bottom w:val="none" w:sz="0" w:space="0" w:color="auto"/>
        <w:right w:val="none" w:sz="0" w:space="0" w:color="auto"/>
      </w:divBdr>
    </w:div>
    <w:div w:id="199317415">
      <w:bodyDiv w:val="1"/>
      <w:marLeft w:val="0"/>
      <w:marRight w:val="0"/>
      <w:marTop w:val="0"/>
      <w:marBottom w:val="0"/>
      <w:divBdr>
        <w:top w:val="none" w:sz="0" w:space="0" w:color="auto"/>
        <w:left w:val="none" w:sz="0" w:space="0" w:color="auto"/>
        <w:bottom w:val="none" w:sz="0" w:space="0" w:color="auto"/>
        <w:right w:val="none" w:sz="0" w:space="0" w:color="auto"/>
      </w:divBdr>
    </w:div>
    <w:div w:id="199435141">
      <w:bodyDiv w:val="1"/>
      <w:marLeft w:val="0"/>
      <w:marRight w:val="0"/>
      <w:marTop w:val="0"/>
      <w:marBottom w:val="0"/>
      <w:divBdr>
        <w:top w:val="none" w:sz="0" w:space="0" w:color="auto"/>
        <w:left w:val="none" w:sz="0" w:space="0" w:color="auto"/>
        <w:bottom w:val="none" w:sz="0" w:space="0" w:color="auto"/>
        <w:right w:val="none" w:sz="0" w:space="0" w:color="auto"/>
      </w:divBdr>
    </w:div>
    <w:div w:id="203644790">
      <w:bodyDiv w:val="1"/>
      <w:marLeft w:val="0"/>
      <w:marRight w:val="0"/>
      <w:marTop w:val="0"/>
      <w:marBottom w:val="0"/>
      <w:divBdr>
        <w:top w:val="none" w:sz="0" w:space="0" w:color="auto"/>
        <w:left w:val="none" w:sz="0" w:space="0" w:color="auto"/>
        <w:bottom w:val="none" w:sz="0" w:space="0" w:color="auto"/>
        <w:right w:val="none" w:sz="0" w:space="0" w:color="auto"/>
      </w:divBdr>
    </w:div>
    <w:div w:id="206114317">
      <w:bodyDiv w:val="1"/>
      <w:marLeft w:val="0"/>
      <w:marRight w:val="0"/>
      <w:marTop w:val="0"/>
      <w:marBottom w:val="0"/>
      <w:divBdr>
        <w:top w:val="none" w:sz="0" w:space="0" w:color="auto"/>
        <w:left w:val="none" w:sz="0" w:space="0" w:color="auto"/>
        <w:bottom w:val="none" w:sz="0" w:space="0" w:color="auto"/>
        <w:right w:val="none" w:sz="0" w:space="0" w:color="auto"/>
      </w:divBdr>
    </w:div>
    <w:div w:id="208614046">
      <w:bodyDiv w:val="1"/>
      <w:marLeft w:val="0"/>
      <w:marRight w:val="0"/>
      <w:marTop w:val="0"/>
      <w:marBottom w:val="0"/>
      <w:divBdr>
        <w:top w:val="none" w:sz="0" w:space="0" w:color="auto"/>
        <w:left w:val="none" w:sz="0" w:space="0" w:color="auto"/>
        <w:bottom w:val="none" w:sz="0" w:space="0" w:color="auto"/>
        <w:right w:val="none" w:sz="0" w:space="0" w:color="auto"/>
      </w:divBdr>
    </w:div>
    <w:div w:id="210457430">
      <w:bodyDiv w:val="1"/>
      <w:marLeft w:val="0"/>
      <w:marRight w:val="0"/>
      <w:marTop w:val="0"/>
      <w:marBottom w:val="0"/>
      <w:divBdr>
        <w:top w:val="none" w:sz="0" w:space="0" w:color="auto"/>
        <w:left w:val="none" w:sz="0" w:space="0" w:color="auto"/>
        <w:bottom w:val="none" w:sz="0" w:space="0" w:color="auto"/>
        <w:right w:val="none" w:sz="0" w:space="0" w:color="auto"/>
      </w:divBdr>
    </w:div>
    <w:div w:id="211692322">
      <w:bodyDiv w:val="1"/>
      <w:marLeft w:val="0"/>
      <w:marRight w:val="0"/>
      <w:marTop w:val="0"/>
      <w:marBottom w:val="0"/>
      <w:divBdr>
        <w:top w:val="none" w:sz="0" w:space="0" w:color="auto"/>
        <w:left w:val="none" w:sz="0" w:space="0" w:color="auto"/>
        <w:bottom w:val="none" w:sz="0" w:space="0" w:color="auto"/>
        <w:right w:val="none" w:sz="0" w:space="0" w:color="auto"/>
      </w:divBdr>
    </w:div>
    <w:div w:id="215120539">
      <w:bodyDiv w:val="1"/>
      <w:marLeft w:val="0"/>
      <w:marRight w:val="0"/>
      <w:marTop w:val="0"/>
      <w:marBottom w:val="0"/>
      <w:divBdr>
        <w:top w:val="none" w:sz="0" w:space="0" w:color="auto"/>
        <w:left w:val="none" w:sz="0" w:space="0" w:color="auto"/>
        <w:bottom w:val="none" w:sz="0" w:space="0" w:color="auto"/>
        <w:right w:val="none" w:sz="0" w:space="0" w:color="auto"/>
      </w:divBdr>
    </w:div>
    <w:div w:id="215358350">
      <w:bodyDiv w:val="1"/>
      <w:marLeft w:val="0"/>
      <w:marRight w:val="0"/>
      <w:marTop w:val="0"/>
      <w:marBottom w:val="0"/>
      <w:divBdr>
        <w:top w:val="none" w:sz="0" w:space="0" w:color="auto"/>
        <w:left w:val="none" w:sz="0" w:space="0" w:color="auto"/>
        <w:bottom w:val="none" w:sz="0" w:space="0" w:color="auto"/>
        <w:right w:val="none" w:sz="0" w:space="0" w:color="auto"/>
      </w:divBdr>
    </w:div>
    <w:div w:id="217210706">
      <w:bodyDiv w:val="1"/>
      <w:marLeft w:val="0"/>
      <w:marRight w:val="0"/>
      <w:marTop w:val="0"/>
      <w:marBottom w:val="0"/>
      <w:divBdr>
        <w:top w:val="none" w:sz="0" w:space="0" w:color="auto"/>
        <w:left w:val="none" w:sz="0" w:space="0" w:color="auto"/>
        <w:bottom w:val="none" w:sz="0" w:space="0" w:color="auto"/>
        <w:right w:val="none" w:sz="0" w:space="0" w:color="auto"/>
      </w:divBdr>
    </w:div>
    <w:div w:id="219366756">
      <w:bodyDiv w:val="1"/>
      <w:marLeft w:val="0"/>
      <w:marRight w:val="0"/>
      <w:marTop w:val="0"/>
      <w:marBottom w:val="0"/>
      <w:divBdr>
        <w:top w:val="none" w:sz="0" w:space="0" w:color="auto"/>
        <w:left w:val="none" w:sz="0" w:space="0" w:color="auto"/>
        <w:bottom w:val="none" w:sz="0" w:space="0" w:color="auto"/>
        <w:right w:val="none" w:sz="0" w:space="0" w:color="auto"/>
      </w:divBdr>
    </w:div>
    <w:div w:id="219942530">
      <w:bodyDiv w:val="1"/>
      <w:marLeft w:val="0"/>
      <w:marRight w:val="0"/>
      <w:marTop w:val="0"/>
      <w:marBottom w:val="0"/>
      <w:divBdr>
        <w:top w:val="none" w:sz="0" w:space="0" w:color="auto"/>
        <w:left w:val="none" w:sz="0" w:space="0" w:color="auto"/>
        <w:bottom w:val="none" w:sz="0" w:space="0" w:color="auto"/>
        <w:right w:val="none" w:sz="0" w:space="0" w:color="auto"/>
      </w:divBdr>
    </w:div>
    <w:div w:id="223957132">
      <w:bodyDiv w:val="1"/>
      <w:marLeft w:val="0"/>
      <w:marRight w:val="0"/>
      <w:marTop w:val="0"/>
      <w:marBottom w:val="0"/>
      <w:divBdr>
        <w:top w:val="none" w:sz="0" w:space="0" w:color="auto"/>
        <w:left w:val="none" w:sz="0" w:space="0" w:color="auto"/>
        <w:bottom w:val="none" w:sz="0" w:space="0" w:color="auto"/>
        <w:right w:val="none" w:sz="0" w:space="0" w:color="auto"/>
      </w:divBdr>
    </w:div>
    <w:div w:id="231737769">
      <w:bodyDiv w:val="1"/>
      <w:marLeft w:val="0"/>
      <w:marRight w:val="0"/>
      <w:marTop w:val="0"/>
      <w:marBottom w:val="0"/>
      <w:divBdr>
        <w:top w:val="none" w:sz="0" w:space="0" w:color="auto"/>
        <w:left w:val="none" w:sz="0" w:space="0" w:color="auto"/>
        <w:bottom w:val="none" w:sz="0" w:space="0" w:color="auto"/>
        <w:right w:val="none" w:sz="0" w:space="0" w:color="auto"/>
      </w:divBdr>
    </w:div>
    <w:div w:id="261034000">
      <w:bodyDiv w:val="1"/>
      <w:marLeft w:val="0"/>
      <w:marRight w:val="0"/>
      <w:marTop w:val="0"/>
      <w:marBottom w:val="0"/>
      <w:divBdr>
        <w:top w:val="none" w:sz="0" w:space="0" w:color="auto"/>
        <w:left w:val="none" w:sz="0" w:space="0" w:color="auto"/>
        <w:bottom w:val="none" w:sz="0" w:space="0" w:color="auto"/>
        <w:right w:val="none" w:sz="0" w:space="0" w:color="auto"/>
      </w:divBdr>
    </w:div>
    <w:div w:id="262152906">
      <w:bodyDiv w:val="1"/>
      <w:marLeft w:val="0"/>
      <w:marRight w:val="0"/>
      <w:marTop w:val="0"/>
      <w:marBottom w:val="0"/>
      <w:divBdr>
        <w:top w:val="none" w:sz="0" w:space="0" w:color="auto"/>
        <w:left w:val="none" w:sz="0" w:space="0" w:color="auto"/>
        <w:bottom w:val="none" w:sz="0" w:space="0" w:color="auto"/>
        <w:right w:val="none" w:sz="0" w:space="0" w:color="auto"/>
      </w:divBdr>
    </w:div>
    <w:div w:id="264772268">
      <w:bodyDiv w:val="1"/>
      <w:marLeft w:val="0"/>
      <w:marRight w:val="0"/>
      <w:marTop w:val="0"/>
      <w:marBottom w:val="0"/>
      <w:divBdr>
        <w:top w:val="none" w:sz="0" w:space="0" w:color="auto"/>
        <w:left w:val="none" w:sz="0" w:space="0" w:color="auto"/>
        <w:bottom w:val="none" w:sz="0" w:space="0" w:color="auto"/>
        <w:right w:val="none" w:sz="0" w:space="0" w:color="auto"/>
      </w:divBdr>
    </w:div>
    <w:div w:id="274094557">
      <w:bodyDiv w:val="1"/>
      <w:marLeft w:val="0"/>
      <w:marRight w:val="0"/>
      <w:marTop w:val="0"/>
      <w:marBottom w:val="0"/>
      <w:divBdr>
        <w:top w:val="none" w:sz="0" w:space="0" w:color="auto"/>
        <w:left w:val="none" w:sz="0" w:space="0" w:color="auto"/>
        <w:bottom w:val="none" w:sz="0" w:space="0" w:color="auto"/>
        <w:right w:val="none" w:sz="0" w:space="0" w:color="auto"/>
      </w:divBdr>
    </w:div>
    <w:div w:id="275140975">
      <w:bodyDiv w:val="1"/>
      <w:marLeft w:val="0"/>
      <w:marRight w:val="0"/>
      <w:marTop w:val="0"/>
      <w:marBottom w:val="0"/>
      <w:divBdr>
        <w:top w:val="none" w:sz="0" w:space="0" w:color="auto"/>
        <w:left w:val="none" w:sz="0" w:space="0" w:color="auto"/>
        <w:bottom w:val="none" w:sz="0" w:space="0" w:color="auto"/>
        <w:right w:val="none" w:sz="0" w:space="0" w:color="auto"/>
      </w:divBdr>
    </w:div>
    <w:div w:id="278030584">
      <w:bodyDiv w:val="1"/>
      <w:marLeft w:val="0"/>
      <w:marRight w:val="0"/>
      <w:marTop w:val="0"/>
      <w:marBottom w:val="0"/>
      <w:divBdr>
        <w:top w:val="none" w:sz="0" w:space="0" w:color="auto"/>
        <w:left w:val="none" w:sz="0" w:space="0" w:color="auto"/>
        <w:bottom w:val="none" w:sz="0" w:space="0" w:color="auto"/>
        <w:right w:val="none" w:sz="0" w:space="0" w:color="auto"/>
      </w:divBdr>
    </w:div>
    <w:div w:id="283511455">
      <w:bodyDiv w:val="1"/>
      <w:marLeft w:val="0"/>
      <w:marRight w:val="0"/>
      <w:marTop w:val="0"/>
      <w:marBottom w:val="0"/>
      <w:divBdr>
        <w:top w:val="none" w:sz="0" w:space="0" w:color="auto"/>
        <w:left w:val="none" w:sz="0" w:space="0" w:color="auto"/>
        <w:bottom w:val="none" w:sz="0" w:space="0" w:color="auto"/>
        <w:right w:val="none" w:sz="0" w:space="0" w:color="auto"/>
      </w:divBdr>
    </w:div>
    <w:div w:id="283654891">
      <w:bodyDiv w:val="1"/>
      <w:marLeft w:val="0"/>
      <w:marRight w:val="0"/>
      <w:marTop w:val="0"/>
      <w:marBottom w:val="0"/>
      <w:divBdr>
        <w:top w:val="none" w:sz="0" w:space="0" w:color="auto"/>
        <w:left w:val="none" w:sz="0" w:space="0" w:color="auto"/>
        <w:bottom w:val="none" w:sz="0" w:space="0" w:color="auto"/>
        <w:right w:val="none" w:sz="0" w:space="0" w:color="auto"/>
      </w:divBdr>
    </w:div>
    <w:div w:id="289288438">
      <w:bodyDiv w:val="1"/>
      <w:marLeft w:val="0"/>
      <w:marRight w:val="0"/>
      <w:marTop w:val="0"/>
      <w:marBottom w:val="0"/>
      <w:divBdr>
        <w:top w:val="none" w:sz="0" w:space="0" w:color="auto"/>
        <w:left w:val="none" w:sz="0" w:space="0" w:color="auto"/>
        <w:bottom w:val="none" w:sz="0" w:space="0" w:color="auto"/>
        <w:right w:val="none" w:sz="0" w:space="0" w:color="auto"/>
      </w:divBdr>
    </w:div>
    <w:div w:id="293100810">
      <w:bodyDiv w:val="1"/>
      <w:marLeft w:val="0"/>
      <w:marRight w:val="0"/>
      <w:marTop w:val="0"/>
      <w:marBottom w:val="0"/>
      <w:divBdr>
        <w:top w:val="none" w:sz="0" w:space="0" w:color="auto"/>
        <w:left w:val="none" w:sz="0" w:space="0" w:color="auto"/>
        <w:bottom w:val="none" w:sz="0" w:space="0" w:color="auto"/>
        <w:right w:val="none" w:sz="0" w:space="0" w:color="auto"/>
      </w:divBdr>
    </w:div>
    <w:div w:id="294409161">
      <w:bodyDiv w:val="1"/>
      <w:marLeft w:val="0"/>
      <w:marRight w:val="0"/>
      <w:marTop w:val="0"/>
      <w:marBottom w:val="0"/>
      <w:divBdr>
        <w:top w:val="none" w:sz="0" w:space="0" w:color="auto"/>
        <w:left w:val="none" w:sz="0" w:space="0" w:color="auto"/>
        <w:bottom w:val="none" w:sz="0" w:space="0" w:color="auto"/>
        <w:right w:val="none" w:sz="0" w:space="0" w:color="auto"/>
      </w:divBdr>
    </w:div>
    <w:div w:id="299265479">
      <w:bodyDiv w:val="1"/>
      <w:marLeft w:val="0"/>
      <w:marRight w:val="0"/>
      <w:marTop w:val="0"/>
      <w:marBottom w:val="0"/>
      <w:divBdr>
        <w:top w:val="none" w:sz="0" w:space="0" w:color="auto"/>
        <w:left w:val="none" w:sz="0" w:space="0" w:color="auto"/>
        <w:bottom w:val="none" w:sz="0" w:space="0" w:color="auto"/>
        <w:right w:val="none" w:sz="0" w:space="0" w:color="auto"/>
      </w:divBdr>
    </w:div>
    <w:div w:id="305084227">
      <w:bodyDiv w:val="1"/>
      <w:marLeft w:val="0"/>
      <w:marRight w:val="0"/>
      <w:marTop w:val="0"/>
      <w:marBottom w:val="0"/>
      <w:divBdr>
        <w:top w:val="none" w:sz="0" w:space="0" w:color="auto"/>
        <w:left w:val="none" w:sz="0" w:space="0" w:color="auto"/>
        <w:bottom w:val="none" w:sz="0" w:space="0" w:color="auto"/>
        <w:right w:val="none" w:sz="0" w:space="0" w:color="auto"/>
      </w:divBdr>
    </w:div>
    <w:div w:id="306663401">
      <w:bodyDiv w:val="1"/>
      <w:marLeft w:val="0"/>
      <w:marRight w:val="0"/>
      <w:marTop w:val="0"/>
      <w:marBottom w:val="0"/>
      <w:divBdr>
        <w:top w:val="none" w:sz="0" w:space="0" w:color="auto"/>
        <w:left w:val="none" w:sz="0" w:space="0" w:color="auto"/>
        <w:bottom w:val="none" w:sz="0" w:space="0" w:color="auto"/>
        <w:right w:val="none" w:sz="0" w:space="0" w:color="auto"/>
      </w:divBdr>
    </w:div>
    <w:div w:id="311713642">
      <w:bodyDiv w:val="1"/>
      <w:marLeft w:val="0"/>
      <w:marRight w:val="0"/>
      <w:marTop w:val="0"/>
      <w:marBottom w:val="0"/>
      <w:divBdr>
        <w:top w:val="none" w:sz="0" w:space="0" w:color="auto"/>
        <w:left w:val="none" w:sz="0" w:space="0" w:color="auto"/>
        <w:bottom w:val="none" w:sz="0" w:space="0" w:color="auto"/>
        <w:right w:val="none" w:sz="0" w:space="0" w:color="auto"/>
      </w:divBdr>
    </w:div>
    <w:div w:id="326517996">
      <w:bodyDiv w:val="1"/>
      <w:marLeft w:val="0"/>
      <w:marRight w:val="0"/>
      <w:marTop w:val="0"/>
      <w:marBottom w:val="0"/>
      <w:divBdr>
        <w:top w:val="none" w:sz="0" w:space="0" w:color="auto"/>
        <w:left w:val="none" w:sz="0" w:space="0" w:color="auto"/>
        <w:bottom w:val="none" w:sz="0" w:space="0" w:color="auto"/>
        <w:right w:val="none" w:sz="0" w:space="0" w:color="auto"/>
      </w:divBdr>
    </w:div>
    <w:div w:id="330332989">
      <w:bodyDiv w:val="1"/>
      <w:marLeft w:val="0"/>
      <w:marRight w:val="0"/>
      <w:marTop w:val="0"/>
      <w:marBottom w:val="0"/>
      <w:divBdr>
        <w:top w:val="none" w:sz="0" w:space="0" w:color="auto"/>
        <w:left w:val="none" w:sz="0" w:space="0" w:color="auto"/>
        <w:bottom w:val="none" w:sz="0" w:space="0" w:color="auto"/>
        <w:right w:val="none" w:sz="0" w:space="0" w:color="auto"/>
      </w:divBdr>
    </w:div>
    <w:div w:id="331180567">
      <w:bodyDiv w:val="1"/>
      <w:marLeft w:val="0"/>
      <w:marRight w:val="0"/>
      <w:marTop w:val="0"/>
      <w:marBottom w:val="0"/>
      <w:divBdr>
        <w:top w:val="none" w:sz="0" w:space="0" w:color="auto"/>
        <w:left w:val="none" w:sz="0" w:space="0" w:color="auto"/>
        <w:bottom w:val="none" w:sz="0" w:space="0" w:color="auto"/>
        <w:right w:val="none" w:sz="0" w:space="0" w:color="auto"/>
      </w:divBdr>
    </w:div>
    <w:div w:id="332801849">
      <w:bodyDiv w:val="1"/>
      <w:marLeft w:val="0"/>
      <w:marRight w:val="0"/>
      <w:marTop w:val="0"/>
      <w:marBottom w:val="0"/>
      <w:divBdr>
        <w:top w:val="none" w:sz="0" w:space="0" w:color="auto"/>
        <w:left w:val="none" w:sz="0" w:space="0" w:color="auto"/>
        <w:bottom w:val="none" w:sz="0" w:space="0" w:color="auto"/>
        <w:right w:val="none" w:sz="0" w:space="0" w:color="auto"/>
      </w:divBdr>
    </w:div>
    <w:div w:id="337469841">
      <w:bodyDiv w:val="1"/>
      <w:marLeft w:val="0"/>
      <w:marRight w:val="0"/>
      <w:marTop w:val="0"/>
      <w:marBottom w:val="0"/>
      <w:divBdr>
        <w:top w:val="none" w:sz="0" w:space="0" w:color="auto"/>
        <w:left w:val="none" w:sz="0" w:space="0" w:color="auto"/>
        <w:bottom w:val="none" w:sz="0" w:space="0" w:color="auto"/>
        <w:right w:val="none" w:sz="0" w:space="0" w:color="auto"/>
      </w:divBdr>
    </w:div>
    <w:div w:id="338120416">
      <w:bodyDiv w:val="1"/>
      <w:marLeft w:val="0"/>
      <w:marRight w:val="0"/>
      <w:marTop w:val="0"/>
      <w:marBottom w:val="0"/>
      <w:divBdr>
        <w:top w:val="none" w:sz="0" w:space="0" w:color="auto"/>
        <w:left w:val="none" w:sz="0" w:space="0" w:color="auto"/>
        <w:bottom w:val="none" w:sz="0" w:space="0" w:color="auto"/>
        <w:right w:val="none" w:sz="0" w:space="0" w:color="auto"/>
      </w:divBdr>
    </w:div>
    <w:div w:id="338896410">
      <w:bodyDiv w:val="1"/>
      <w:marLeft w:val="0"/>
      <w:marRight w:val="0"/>
      <w:marTop w:val="0"/>
      <w:marBottom w:val="0"/>
      <w:divBdr>
        <w:top w:val="none" w:sz="0" w:space="0" w:color="auto"/>
        <w:left w:val="none" w:sz="0" w:space="0" w:color="auto"/>
        <w:bottom w:val="none" w:sz="0" w:space="0" w:color="auto"/>
        <w:right w:val="none" w:sz="0" w:space="0" w:color="auto"/>
      </w:divBdr>
    </w:div>
    <w:div w:id="341513006">
      <w:bodyDiv w:val="1"/>
      <w:marLeft w:val="0"/>
      <w:marRight w:val="0"/>
      <w:marTop w:val="0"/>
      <w:marBottom w:val="0"/>
      <w:divBdr>
        <w:top w:val="none" w:sz="0" w:space="0" w:color="auto"/>
        <w:left w:val="none" w:sz="0" w:space="0" w:color="auto"/>
        <w:bottom w:val="none" w:sz="0" w:space="0" w:color="auto"/>
        <w:right w:val="none" w:sz="0" w:space="0" w:color="auto"/>
      </w:divBdr>
    </w:div>
    <w:div w:id="344019398">
      <w:bodyDiv w:val="1"/>
      <w:marLeft w:val="0"/>
      <w:marRight w:val="0"/>
      <w:marTop w:val="0"/>
      <w:marBottom w:val="0"/>
      <w:divBdr>
        <w:top w:val="none" w:sz="0" w:space="0" w:color="auto"/>
        <w:left w:val="none" w:sz="0" w:space="0" w:color="auto"/>
        <w:bottom w:val="none" w:sz="0" w:space="0" w:color="auto"/>
        <w:right w:val="none" w:sz="0" w:space="0" w:color="auto"/>
      </w:divBdr>
    </w:div>
    <w:div w:id="347103640">
      <w:bodyDiv w:val="1"/>
      <w:marLeft w:val="0"/>
      <w:marRight w:val="0"/>
      <w:marTop w:val="0"/>
      <w:marBottom w:val="0"/>
      <w:divBdr>
        <w:top w:val="none" w:sz="0" w:space="0" w:color="auto"/>
        <w:left w:val="none" w:sz="0" w:space="0" w:color="auto"/>
        <w:bottom w:val="none" w:sz="0" w:space="0" w:color="auto"/>
        <w:right w:val="none" w:sz="0" w:space="0" w:color="auto"/>
      </w:divBdr>
    </w:div>
    <w:div w:id="351339484">
      <w:bodyDiv w:val="1"/>
      <w:marLeft w:val="0"/>
      <w:marRight w:val="0"/>
      <w:marTop w:val="0"/>
      <w:marBottom w:val="0"/>
      <w:divBdr>
        <w:top w:val="none" w:sz="0" w:space="0" w:color="auto"/>
        <w:left w:val="none" w:sz="0" w:space="0" w:color="auto"/>
        <w:bottom w:val="none" w:sz="0" w:space="0" w:color="auto"/>
        <w:right w:val="none" w:sz="0" w:space="0" w:color="auto"/>
      </w:divBdr>
    </w:div>
    <w:div w:id="353969715">
      <w:bodyDiv w:val="1"/>
      <w:marLeft w:val="0"/>
      <w:marRight w:val="0"/>
      <w:marTop w:val="0"/>
      <w:marBottom w:val="0"/>
      <w:divBdr>
        <w:top w:val="none" w:sz="0" w:space="0" w:color="auto"/>
        <w:left w:val="none" w:sz="0" w:space="0" w:color="auto"/>
        <w:bottom w:val="none" w:sz="0" w:space="0" w:color="auto"/>
        <w:right w:val="none" w:sz="0" w:space="0" w:color="auto"/>
      </w:divBdr>
    </w:div>
    <w:div w:id="356976086">
      <w:bodyDiv w:val="1"/>
      <w:marLeft w:val="0"/>
      <w:marRight w:val="0"/>
      <w:marTop w:val="0"/>
      <w:marBottom w:val="0"/>
      <w:divBdr>
        <w:top w:val="none" w:sz="0" w:space="0" w:color="auto"/>
        <w:left w:val="none" w:sz="0" w:space="0" w:color="auto"/>
        <w:bottom w:val="none" w:sz="0" w:space="0" w:color="auto"/>
        <w:right w:val="none" w:sz="0" w:space="0" w:color="auto"/>
      </w:divBdr>
    </w:div>
    <w:div w:id="357777412">
      <w:bodyDiv w:val="1"/>
      <w:marLeft w:val="0"/>
      <w:marRight w:val="0"/>
      <w:marTop w:val="0"/>
      <w:marBottom w:val="0"/>
      <w:divBdr>
        <w:top w:val="none" w:sz="0" w:space="0" w:color="auto"/>
        <w:left w:val="none" w:sz="0" w:space="0" w:color="auto"/>
        <w:bottom w:val="none" w:sz="0" w:space="0" w:color="auto"/>
        <w:right w:val="none" w:sz="0" w:space="0" w:color="auto"/>
      </w:divBdr>
    </w:div>
    <w:div w:id="358165668">
      <w:bodyDiv w:val="1"/>
      <w:marLeft w:val="0"/>
      <w:marRight w:val="0"/>
      <w:marTop w:val="0"/>
      <w:marBottom w:val="0"/>
      <w:divBdr>
        <w:top w:val="none" w:sz="0" w:space="0" w:color="auto"/>
        <w:left w:val="none" w:sz="0" w:space="0" w:color="auto"/>
        <w:bottom w:val="none" w:sz="0" w:space="0" w:color="auto"/>
        <w:right w:val="none" w:sz="0" w:space="0" w:color="auto"/>
      </w:divBdr>
    </w:div>
    <w:div w:id="360713156">
      <w:bodyDiv w:val="1"/>
      <w:marLeft w:val="0"/>
      <w:marRight w:val="0"/>
      <w:marTop w:val="0"/>
      <w:marBottom w:val="0"/>
      <w:divBdr>
        <w:top w:val="none" w:sz="0" w:space="0" w:color="auto"/>
        <w:left w:val="none" w:sz="0" w:space="0" w:color="auto"/>
        <w:bottom w:val="none" w:sz="0" w:space="0" w:color="auto"/>
        <w:right w:val="none" w:sz="0" w:space="0" w:color="auto"/>
      </w:divBdr>
    </w:div>
    <w:div w:id="374355413">
      <w:bodyDiv w:val="1"/>
      <w:marLeft w:val="0"/>
      <w:marRight w:val="0"/>
      <w:marTop w:val="0"/>
      <w:marBottom w:val="0"/>
      <w:divBdr>
        <w:top w:val="none" w:sz="0" w:space="0" w:color="auto"/>
        <w:left w:val="none" w:sz="0" w:space="0" w:color="auto"/>
        <w:bottom w:val="none" w:sz="0" w:space="0" w:color="auto"/>
        <w:right w:val="none" w:sz="0" w:space="0" w:color="auto"/>
      </w:divBdr>
    </w:div>
    <w:div w:id="375667420">
      <w:bodyDiv w:val="1"/>
      <w:marLeft w:val="0"/>
      <w:marRight w:val="0"/>
      <w:marTop w:val="0"/>
      <w:marBottom w:val="0"/>
      <w:divBdr>
        <w:top w:val="none" w:sz="0" w:space="0" w:color="auto"/>
        <w:left w:val="none" w:sz="0" w:space="0" w:color="auto"/>
        <w:bottom w:val="none" w:sz="0" w:space="0" w:color="auto"/>
        <w:right w:val="none" w:sz="0" w:space="0" w:color="auto"/>
      </w:divBdr>
    </w:div>
    <w:div w:id="379744678">
      <w:bodyDiv w:val="1"/>
      <w:marLeft w:val="0"/>
      <w:marRight w:val="0"/>
      <w:marTop w:val="0"/>
      <w:marBottom w:val="0"/>
      <w:divBdr>
        <w:top w:val="none" w:sz="0" w:space="0" w:color="auto"/>
        <w:left w:val="none" w:sz="0" w:space="0" w:color="auto"/>
        <w:bottom w:val="none" w:sz="0" w:space="0" w:color="auto"/>
        <w:right w:val="none" w:sz="0" w:space="0" w:color="auto"/>
      </w:divBdr>
    </w:div>
    <w:div w:id="379863278">
      <w:bodyDiv w:val="1"/>
      <w:marLeft w:val="0"/>
      <w:marRight w:val="0"/>
      <w:marTop w:val="0"/>
      <w:marBottom w:val="0"/>
      <w:divBdr>
        <w:top w:val="none" w:sz="0" w:space="0" w:color="auto"/>
        <w:left w:val="none" w:sz="0" w:space="0" w:color="auto"/>
        <w:bottom w:val="none" w:sz="0" w:space="0" w:color="auto"/>
        <w:right w:val="none" w:sz="0" w:space="0" w:color="auto"/>
      </w:divBdr>
    </w:div>
    <w:div w:id="381097102">
      <w:bodyDiv w:val="1"/>
      <w:marLeft w:val="0"/>
      <w:marRight w:val="0"/>
      <w:marTop w:val="0"/>
      <w:marBottom w:val="0"/>
      <w:divBdr>
        <w:top w:val="none" w:sz="0" w:space="0" w:color="auto"/>
        <w:left w:val="none" w:sz="0" w:space="0" w:color="auto"/>
        <w:bottom w:val="none" w:sz="0" w:space="0" w:color="auto"/>
        <w:right w:val="none" w:sz="0" w:space="0" w:color="auto"/>
      </w:divBdr>
    </w:div>
    <w:div w:id="384109857">
      <w:bodyDiv w:val="1"/>
      <w:marLeft w:val="0"/>
      <w:marRight w:val="0"/>
      <w:marTop w:val="0"/>
      <w:marBottom w:val="0"/>
      <w:divBdr>
        <w:top w:val="none" w:sz="0" w:space="0" w:color="auto"/>
        <w:left w:val="none" w:sz="0" w:space="0" w:color="auto"/>
        <w:bottom w:val="none" w:sz="0" w:space="0" w:color="auto"/>
        <w:right w:val="none" w:sz="0" w:space="0" w:color="auto"/>
      </w:divBdr>
    </w:div>
    <w:div w:id="384374394">
      <w:bodyDiv w:val="1"/>
      <w:marLeft w:val="0"/>
      <w:marRight w:val="0"/>
      <w:marTop w:val="0"/>
      <w:marBottom w:val="0"/>
      <w:divBdr>
        <w:top w:val="none" w:sz="0" w:space="0" w:color="auto"/>
        <w:left w:val="none" w:sz="0" w:space="0" w:color="auto"/>
        <w:bottom w:val="none" w:sz="0" w:space="0" w:color="auto"/>
        <w:right w:val="none" w:sz="0" w:space="0" w:color="auto"/>
      </w:divBdr>
    </w:div>
    <w:div w:id="388310523">
      <w:bodyDiv w:val="1"/>
      <w:marLeft w:val="0"/>
      <w:marRight w:val="0"/>
      <w:marTop w:val="0"/>
      <w:marBottom w:val="0"/>
      <w:divBdr>
        <w:top w:val="none" w:sz="0" w:space="0" w:color="auto"/>
        <w:left w:val="none" w:sz="0" w:space="0" w:color="auto"/>
        <w:bottom w:val="none" w:sz="0" w:space="0" w:color="auto"/>
        <w:right w:val="none" w:sz="0" w:space="0" w:color="auto"/>
      </w:divBdr>
    </w:div>
    <w:div w:id="389040290">
      <w:bodyDiv w:val="1"/>
      <w:marLeft w:val="0"/>
      <w:marRight w:val="0"/>
      <w:marTop w:val="0"/>
      <w:marBottom w:val="0"/>
      <w:divBdr>
        <w:top w:val="none" w:sz="0" w:space="0" w:color="auto"/>
        <w:left w:val="none" w:sz="0" w:space="0" w:color="auto"/>
        <w:bottom w:val="none" w:sz="0" w:space="0" w:color="auto"/>
        <w:right w:val="none" w:sz="0" w:space="0" w:color="auto"/>
      </w:divBdr>
    </w:div>
    <w:div w:id="392434744">
      <w:bodyDiv w:val="1"/>
      <w:marLeft w:val="0"/>
      <w:marRight w:val="0"/>
      <w:marTop w:val="0"/>
      <w:marBottom w:val="0"/>
      <w:divBdr>
        <w:top w:val="none" w:sz="0" w:space="0" w:color="auto"/>
        <w:left w:val="none" w:sz="0" w:space="0" w:color="auto"/>
        <w:bottom w:val="none" w:sz="0" w:space="0" w:color="auto"/>
        <w:right w:val="none" w:sz="0" w:space="0" w:color="auto"/>
      </w:divBdr>
    </w:div>
    <w:div w:id="396319386">
      <w:bodyDiv w:val="1"/>
      <w:marLeft w:val="0"/>
      <w:marRight w:val="0"/>
      <w:marTop w:val="0"/>
      <w:marBottom w:val="0"/>
      <w:divBdr>
        <w:top w:val="none" w:sz="0" w:space="0" w:color="auto"/>
        <w:left w:val="none" w:sz="0" w:space="0" w:color="auto"/>
        <w:bottom w:val="none" w:sz="0" w:space="0" w:color="auto"/>
        <w:right w:val="none" w:sz="0" w:space="0" w:color="auto"/>
      </w:divBdr>
    </w:div>
    <w:div w:id="403794856">
      <w:bodyDiv w:val="1"/>
      <w:marLeft w:val="0"/>
      <w:marRight w:val="0"/>
      <w:marTop w:val="0"/>
      <w:marBottom w:val="0"/>
      <w:divBdr>
        <w:top w:val="none" w:sz="0" w:space="0" w:color="auto"/>
        <w:left w:val="none" w:sz="0" w:space="0" w:color="auto"/>
        <w:bottom w:val="none" w:sz="0" w:space="0" w:color="auto"/>
        <w:right w:val="none" w:sz="0" w:space="0" w:color="auto"/>
      </w:divBdr>
    </w:div>
    <w:div w:id="406339743">
      <w:bodyDiv w:val="1"/>
      <w:marLeft w:val="0"/>
      <w:marRight w:val="0"/>
      <w:marTop w:val="0"/>
      <w:marBottom w:val="0"/>
      <w:divBdr>
        <w:top w:val="none" w:sz="0" w:space="0" w:color="auto"/>
        <w:left w:val="none" w:sz="0" w:space="0" w:color="auto"/>
        <w:bottom w:val="none" w:sz="0" w:space="0" w:color="auto"/>
        <w:right w:val="none" w:sz="0" w:space="0" w:color="auto"/>
      </w:divBdr>
    </w:div>
    <w:div w:id="415590400">
      <w:bodyDiv w:val="1"/>
      <w:marLeft w:val="0"/>
      <w:marRight w:val="0"/>
      <w:marTop w:val="0"/>
      <w:marBottom w:val="0"/>
      <w:divBdr>
        <w:top w:val="none" w:sz="0" w:space="0" w:color="auto"/>
        <w:left w:val="none" w:sz="0" w:space="0" w:color="auto"/>
        <w:bottom w:val="none" w:sz="0" w:space="0" w:color="auto"/>
        <w:right w:val="none" w:sz="0" w:space="0" w:color="auto"/>
      </w:divBdr>
    </w:div>
    <w:div w:id="418185447">
      <w:bodyDiv w:val="1"/>
      <w:marLeft w:val="0"/>
      <w:marRight w:val="0"/>
      <w:marTop w:val="0"/>
      <w:marBottom w:val="0"/>
      <w:divBdr>
        <w:top w:val="none" w:sz="0" w:space="0" w:color="auto"/>
        <w:left w:val="none" w:sz="0" w:space="0" w:color="auto"/>
        <w:bottom w:val="none" w:sz="0" w:space="0" w:color="auto"/>
        <w:right w:val="none" w:sz="0" w:space="0" w:color="auto"/>
      </w:divBdr>
    </w:div>
    <w:div w:id="422604016">
      <w:bodyDiv w:val="1"/>
      <w:marLeft w:val="0"/>
      <w:marRight w:val="0"/>
      <w:marTop w:val="0"/>
      <w:marBottom w:val="0"/>
      <w:divBdr>
        <w:top w:val="none" w:sz="0" w:space="0" w:color="auto"/>
        <w:left w:val="none" w:sz="0" w:space="0" w:color="auto"/>
        <w:bottom w:val="none" w:sz="0" w:space="0" w:color="auto"/>
        <w:right w:val="none" w:sz="0" w:space="0" w:color="auto"/>
      </w:divBdr>
    </w:div>
    <w:div w:id="427628660">
      <w:bodyDiv w:val="1"/>
      <w:marLeft w:val="0"/>
      <w:marRight w:val="0"/>
      <w:marTop w:val="0"/>
      <w:marBottom w:val="0"/>
      <w:divBdr>
        <w:top w:val="none" w:sz="0" w:space="0" w:color="auto"/>
        <w:left w:val="none" w:sz="0" w:space="0" w:color="auto"/>
        <w:bottom w:val="none" w:sz="0" w:space="0" w:color="auto"/>
        <w:right w:val="none" w:sz="0" w:space="0" w:color="auto"/>
      </w:divBdr>
    </w:div>
    <w:div w:id="431249234">
      <w:bodyDiv w:val="1"/>
      <w:marLeft w:val="0"/>
      <w:marRight w:val="0"/>
      <w:marTop w:val="0"/>
      <w:marBottom w:val="0"/>
      <w:divBdr>
        <w:top w:val="none" w:sz="0" w:space="0" w:color="auto"/>
        <w:left w:val="none" w:sz="0" w:space="0" w:color="auto"/>
        <w:bottom w:val="none" w:sz="0" w:space="0" w:color="auto"/>
        <w:right w:val="none" w:sz="0" w:space="0" w:color="auto"/>
      </w:divBdr>
    </w:div>
    <w:div w:id="431782826">
      <w:bodyDiv w:val="1"/>
      <w:marLeft w:val="0"/>
      <w:marRight w:val="0"/>
      <w:marTop w:val="0"/>
      <w:marBottom w:val="0"/>
      <w:divBdr>
        <w:top w:val="none" w:sz="0" w:space="0" w:color="auto"/>
        <w:left w:val="none" w:sz="0" w:space="0" w:color="auto"/>
        <w:bottom w:val="none" w:sz="0" w:space="0" w:color="auto"/>
        <w:right w:val="none" w:sz="0" w:space="0" w:color="auto"/>
      </w:divBdr>
    </w:div>
    <w:div w:id="433936548">
      <w:bodyDiv w:val="1"/>
      <w:marLeft w:val="0"/>
      <w:marRight w:val="0"/>
      <w:marTop w:val="0"/>
      <w:marBottom w:val="0"/>
      <w:divBdr>
        <w:top w:val="none" w:sz="0" w:space="0" w:color="auto"/>
        <w:left w:val="none" w:sz="0" w:space="0" w:color="auto"/>
        <w:bottom w:val="none" w:sz="0" w:space="0" w:color="auto"/>
        <w:right w:val="none" w:sz="0" w:space="0" w:color="auto"/>
      </w:divBdr>
    </w:div>
    <w:div w:id="439447165">
      <w:bodyDiv w:val="1"/>
      <w:marLeft w:val="0"/>
      <w:marRight w:val="0"/>
      <w:marTop w:val="0"/>
      <w:marBottom w:val="0"/>
      <w:divBdr>
        <w:top w:val="none" w:sz="0" w:space="0" w:color="auto"/>
        <w:left w:val="none" w:sz="0" w:space="0" w:color="auto"/>
        <w:bottom w:val="none" w:sz="0" w:space="0" w:color="auto"/>
        <w:right w:val="none" w:sz="0" w:space="0" w:color="auto"/>
      </w:divBdr>
    </w:div>
    <w:div w:id="441460577">
      <w:bodyDiv w:val="1"/>
      <w:marLeft w:val="0"/>
      <w:marRight w:val="0"/>
      <w:marTop w:val="0"/>
      <w:marBottom w:val="0"/>
      <w:divBdr>
        <w:top w:val="none" w:sz="0" w:space="0" w:color="auto"/>
        <w:left w:val="none" w:sz="0" w:space="0" w:color="auto"/>
        <w:bottom w:val="none" w:sz="0" w:space="0" w:color="auto"/>
        <w:right w:val="none" w:sz="0" w:space="0" w:color="auto"/>
      </w:divBdr>
    </w:div>
    <w:div w:id="444161185">
      <w:bodyDiv w:val="1"/>
      <w:marLeft w:val="0"/>
      <w:marRight w:val="0"/>
      <w:marTop w:val="0"/>
      <w:marBottom w:val="0"/>
      <w:divBdr>
        <w:top w:val="none" w:sz="0" w:space="0" w:color="auto"/>
        <w:left w:val="none" w:sz="0" w:space="0" w:color="auto"/>
        <w:bottom w:val="none" w:sz="0" w:space="0" w:color="auto"/>
        <w:right w:val="none" w:sz="0" w:space="0" w:color="auto"/>
      </w:divBdr>
    </w:div>
    <w:div w:id="445661417">
      <w:bodyDiv w:val="1"/>
      <w:marLeft w:val="0"/>
      <w:marRight w:val="0"/>
      <w:marTop w:val="0"/>
      <w:marBottom w:val="0"/>
      <w:divBdr>
        <w:top w:val="none" w:sz="0" w:space="0" w:color="auto"/>
        <w:left w:val="none" w:sz="0" w:space="0" w:color="auto"/>
        <w:bottom w:val="none" w:sz="0" w:space="0" w:color="auto"/>
        <w:right w:val="none" w:sz="0" w:space="0" w:color="auto"/>
      </w:divBdr>
    </w:div>
    <w:div w:id="451216088">
      <w:bodyDiv w:val="1"/>
      <w:marLeft w:val="0"/>
      <w:marRight w:val="0"/>
      <w:marTop w:val="0"/>
      <w:marBottom w:val="0"/>
      <w:divBdr>
        <w:top w:val="none" w:sz="0" w:space="0" w:color="auto"/>
        <w:left w:val="none" w:sz="0" w:space="0" w:color="auto"/>
        <w:bottom w:val="none" w:sz="0" w:space="0" w:color="auto"/>
        <w:right w:val="none" w:sz="0" w:space="0" w:color="auto"/>
      </w:divBdr>
    </w:div>
    <w:div w:id="451822317">
      <w:bodyDiv w:val="1"/>
      <w:marLeft w:val="0"/>
      <w:marRight w:val="0"/>
      <w:marTop w:val="0"/>
      <w:marBottom w:val="0"/>
      <w:divBdr>
        <w:top w:val="none" w:sz="0" w:space="0" w:color="auto"/>
        <w:left w:val="none" w:sz="0" w:space="0" w:color="auto"/>
        <w:bottom w:val="none" w:sz="0" w:space="0" w:color="auto"/>
        <w:right w:val="none" w:sz="0" w:space="0" w:color="auto"/>
      </w:divBdr>
    </w:div>
    <w:div w:id="454835685">
      <w:bodyDiv w:val="1"/>
      <w:marLeft w:val="0"/>
      <w:marRight w:val="0"/>
      <w:marTop w:val="0"/>
      <w:marBottom w:val="0"/>
      <w:divBdr>
        <w:top w:val="none" w:sz="0" w:space="0" w:color="auto"/>
        <w:left w:val="none" w:sz="0" w:space="0" w:color="auto"/>
        <w:bottom w:val="none" w:sz="0" w:space="0" w:color="auto"/>
        <w:right w:val="none" w:sz="0" w:space="0" w:color="auto"/>
      </w:divBdr>
    </w:div>
    <w:div w:id="456262606">
      <w:bodyDiv w:val="1"/>
      <w:marLeft w:val="0"/>
      <w:marRight w:val="0"/>
      <w:marTop w:val="0"/>
      <w:marBottom w:val="0"/>
      <w:divBdr>
        <w:top w:val="none" w:sz="0" w:space="0" w:color="auto"/>
        <w:left w:val="none" w:sz="0" w:space="0" w:color="auto"/>
        <w:bottom w:val="none" w:sz="0" w:space="0" w:color="auto"/>
        <w:right w:val="none" w:sz="0" w:space="0" w:color="auto"/>
      </w:divBdr>
    </w:div>
    <w:div w:id="462041212">
      <w:bodyDiv w:val="1"/>
      <w:marLeft w:val="0"/>
      <w:marRight w:val="0"/>
      <w:marTop w:val="0"/>
      <w:marBottom w:val="0"/>
      <w:divBdr>
        <w:top w:val="none" w:sz="0" w:space="0" w:color="auto"/>
        <w:left w:val="none" w:sz="0" w:space="0" w:color="auto"/>
        <w:bottom w:val="none" w:sz="0" w:space="0" w:color="auto"/>
        <w:right w:val="none" w:sz="0" w:space="0" w:color="auto"/>
      </w:divBdr>
    </w:div>
    <w:div w:id="463891119">
      <w:bodyDiv w:val="1"/>
      <w:marLeft w:val="0"/>
      <w:marRight w:val="0"/>
      <w:marTop w:val="0"/>
      <w:marBottom w:val="0"/>
      <w:divBdr>
        <w:top w:val="none" w:sz="0" w:space="0" w:color="auto"/>
        <w:left w:val="none" w:sz="0" w:space="0" w:color="auto"/>
        <w:bottom w:val="none" w:sz="0" w:space="0" w:color="auto"/>
        <w:right w:val="none" w:sz="0" w:space="0" w:color="auto"/>
      </w:divBdr>
    </w:div>
    <w:div w:id="463932809">
      <w:bodyDiv w:val="1"/>
      <w:marLeft w:val="0"/>
      <w:marRight w:val="0"/>
      <w:marTop w:val="0"/>
      <w:marBottom w:val="0"/>
      <w:divBdr>
        <w:top w:val="none" w:sz="0" w:space="0" w:color="auto"/>
        <w:left w:val="none" w:sz="0" w:space="0" w:color="auto"/>
        <w:bottom w:val="none" w:sz="0" w:space="0" w:color="auto"/>
        <w:right w:val="none" w:sz="0" w:space="0" w:color="auto"/>
      </w:divBdr>
    </w:div>
    <w:div w:id="479034746">
      <w:bodyDiv w:val="1"/>
      <w:marLeft w:val="0"/>
      <w:marRight w:val="0"/>
      <w:marTop w:val="0"/>
      <w:marBottom w:val="0"/>
      <w:divBdr>
        <w:top w:val="none" w:sz="0" w:space="0" w:color="auto"/>
        <w:left w:val="none" w:sz="0" w:space="0" w:color="auto"/>
        <w:bottom w:val="none" w:sz="0" w:space="0" w:color="auto"/>
        <w:right w:val="none" w:sz="0" w:space="0" w:color="auto"/>
      </w:divBdr>
    </w:div>
    <w:div w:id="491796157">
      <w:bodyDiv w:val="1"/>
      <w:marLeft w:val="0"/>
      <w:marRight w:val="0"/>
      <w:marTop w:val="0"/>
      <w:marBottom w:val="0"/>
      <w:divBdr>
        <w:top w:val="none" w:sz="0" w:space="0" w:color="auto"/>
        <w:left w:val="none" w:sz="0" w:space="0" w:color="auto"/>
        <w:bottom w:val="none" w:sz="0" w:space="0" w:color="auto"/>
        <w:right w:val="none" w:sz="0" w:space="0" w:color="auto"/>
      </w:divBdr>
    </w:div>
    <w:div w:id="492334491">
      <w:bodyDiv w:val="1"/>
      <w:marLeft w:val="0"/>
      <w:marRight w:val="0"/>
      <w:marTop w:val="0"/>
      <w:marBottom w:val="0"/>
      <w:divBdr>
        <w:top w:val="none" w:sz="0" w:space="0" w:color="auto"/>
        <w:left w:val="none" w:sz="0" w:space="0" w:color="auto"/>
        <w:bottom w:val="none" w:sz="0" w:space="0" w:color="auto"/>
        <w:right w:val="none" w:sz="0" w:space="0" w:color="auto"/>
      </w:divBdr>
    </w:div>
    <w:div w:id="495650065">
      <w:bodyDiv w:val="1"/>
      <w:marLeft w:val="0"/>
      <w:marRight w:val="0"/>
      <w:marTop w:val="0"/>
      <w:marBottom w:val="0"/>
      <w:divBdr>
        <w:top w:val="none" w:sz="0" w:space="0" w:color="auto"/>
        <w:left w:val="none" w:sz="0" w:space="0" w:color="auto"/>
        <w:bottom w:val="none" w:sz="0" w:space="0" w:color="auto"/>
        <w:right w:val="none" w:sz="0" w:space="0" w:color="auto"/>
      </w:divBdr>
    </w:div>
    <w:div w:id="498038122">
      <w:bodyDiv w:val="1"/>
      <w:marLeft w:val="0"/>
      <w:marRight w:val="0"/>
      <w:marTop w:val="0"/>
      <w:marBottom w:val="0"/>
      <w:divBdr>
        <w:top w:val="none" w:sz="0" w:space="0" w:color="auto"/>
        <w:left w:val="none" w:sz="0" w:space="0" w:color="auto"/>
        <w:bottom w:val="none" w:sz="0" w:space="0" w:color="auto"/>
        <w:right w:val="none" w:sz="0" w:space="0" w:color="auto"/>
      </w:divBdr>
    </w:div>
    <w:div w:id="501972445">
      <w:bodyDiv w:val="1"/>
      <w:marLeft w:val="0"/>
      <w:marRight w:val="0"/>
      <w:marTop w:val="0"/>
      <w:marBottom w:val="0"/>
      <w:divBdr>
        <w:top w:val="none" w:sz="0" w:space="0" w:color="auto"/>
        <w:left w:val="none" w:sz="0" w:space="0" w:color="auto"/>
        <w:bottom w:val="none" w:sz="0" w:space="0" w:color="auto"/>
        <w:right w:val="none" w:sz="0" w:space="0" w:color="auto"/>
      </w:divBdr>
    </w:div>
    <w:div w:id="505050622">
      <w:bodyDiv w:val="1"/>
      <w:marLeft w:val="0"/>
      <w:marRight w:val="0"/>
      <w:marTop w:val="0"/>
      <w:marBottom w:val="0"/>
      <w:divBdr>
        <w:top w:val="none" w:sz="0" w:space="0" w:color="auto"/>
        <w:left w:val="none" w:sz="0" w:space="0" w:color="auto"/>
        <w:bottom w:val="none" w:sz="0" w:space="0" w:color="auto"/>
        <w:right w:val="none" w:sz="0" w:space="0" w:color="auto"/>
      </w:divBdr>
    </w:div>
    <w:div w:id="506871445">
      <w:bodyDiv w:val="1"/>
      <w:marLeft w:val="0"/>
      <w:marRight w:val="0"/>
      <w:marTop w:val="0"/>
      <w:marBottom w:val="0"/>
      <w:divBdr>
        <w:top w:val="none" w:sz="0" w:space="0" w:color="auto"/>
        <w:left w:val="none" w:sz="0" w:space="0" w:color="auto"/>
        <w:bottom w:val="none" w:sz="0" w:space="0" w:color="auto"/>
        <w:right w:val="none" w:sz="0" w:space="0" w:color="auto"/>
      </w:divBdr>
    </w:div>
    <w:div w:id="509639485">
      <w:bodyDiv w:val="1"/>
      <w:marLeft w:val="0"/>
      <w:marRight w:val="0"/>
      <w:marTop w:val="0"/>
      <w:marBottom w:val="0"/>
      <w:divBdr>
        <w:top w:val="none" w:sz="0" w:space="0" w:color="auto"/>
        <w:left w:val="none" w:sz="0" w:space="0" w:color="auto"/>
        <w:bottom w:val="none" w:sz="0" w:space="0" w:color="auto"/>
        <w:right w:val="none" w:sz="0" w:space="0" w:color="auto"/>
      </w:divBdr>
    </w:div>
    <w:div w:id="509954777">
      <w:bodyDiv w:val="1"/>
      <w:marLeft w:val="0"/>
      <w:marRight w:val="0"/>
      <w:marTop w:val="0"/>
      <w:marBottom w:val="0"/>
      <w:divBdr>
        <w:top w:val="none" w:sz="0" w:space="0" w:color="auto"/>
        <w:left w:val="none" w:sz="0" w:space="0" w:color="auto"/>
        <w:bottom w:val="none" w:sz="0" w:space="0" w:color="auto"/>
        <w:right w:val="none" w:sz="0" w:space="0" w:color="auto"/>
      </w:divBdr>
    </w:div>
    <w:div w:id="511991696">
      <w:bodyDiv w:val="1"/>
      <w:marLeft w:val="0"/>
      <w:marRight w:val="0"/>
      <w:marTop w:val="0"/>
      <w:marBottom w:val="0"/>
      <w:divBdr>
        <w:top w:val="none" w:sz="0" w:space="0" w:color="auto"/>
        <w:left w:val="none" w:sz="0" w:space="0" w:color="auto"/>
        <w:bottom w:val="none" w:sz="0" w:space="0" w:color="auto"/>
        <w:right w:val="none" w:sz="0" w:space="0" w:color="auto"/>
      </w:divBdr>
    </w:div>
    <w:div w:id="515340449">
      <w:bodyDiv w:val="1"/>
      <w:marLeft w:val="0"/>
      <w:marRight w:val="0"/>
      <w:marTop w:val="0"/>
      <w:marBottom w:val="0"/>
      <w:divBdr>
        <w:top w:val="none" w:sz="0" w:space="0" w:color="auto"/>
        <w:left w:val="none" w:sz="0" w:space="0" w:color="auto"/>
        <w:bottom w:val="none" w:sz="0" w:space="0" w:color="auto"/>
        <w:right w:val="none" w:sz="0" w:space="0" w:color="auto"/>
      </w:divBdr>
    </w:div>
    <w:div w:id="517424783">
      <w:bodyDiv w:val="1"/>
      <w:marLeft w:val="0"/>
      <w:marRight w:val="0"/>
      <w:marTop w:val="0"/>
      <w:marBottom w:val="0"/>
      <w:divBdr>
        <w:top w:val="none" w:sz="0" w:space="0" w:color="auto"/>
        <w:left w:val="none" w:sz="0" w:space="0" w:color="auto"/>
        <w:bottom w:val="none" w:sz="0" w:space="0" w:color="auto"/>
        <w:right w:val="none" w:sz="0" w:space="0" w:color="auto"/>
      </w:divBdr>
    </w:div>
    <w:div w:id="517819759">
      <w:bodyDiv w:val="1"/>
      <w:marLeft w:val="0"/>
      <w:marRight w:val="0"/>
      <w:marTop w:val="0"/>
      <w:marBottom w:val="0"/>
      <w:divBdr>
        <w:top w:val="none" w:sz="0" w:space="0" w:color="auto"/>
        <w:left w:val="none" w:sz="0" w:space="0" w:color="auto"/>
        <w:bottom w:val="none" w:sz="0" w:space="0" w:color="auto"/>
        <w:right w:val="none" w:sz="0" w:space="0" w:color="auto"/>
      </w:divBdr>
    </w:div>
    <w:div w:id="527986895">
      <w:bodyDiv w:val="1"/>
      <w:marLeft w:val="0"/>
      <w:marRight w:val="0"/>
      <w:marTop w:val="0"/>
      <w:marBottom w:val="0"/>
      <w:divBdr>
        <w:top w:val="none" w:sz="0" w:space="0" w:color="auto"/>
        <w:left w:val="none" w:sz="0" w:space="0" w:color="auto"/>
        <w:bottom w:val="none" w:sz="0" w:space="0" w:color="auto"/>
        <w:right w:val="none" w:sz="0" w:space="0" w:color="auto"/>
      </w:divBdr>
    </w:div>
    <w:div w:id="528761216">
      <w:bodyDiv w:val="1"/>
      <w:marLeft w:val="0"/>
      <w:marRight w:val="0"/>
      <w:marTop w:val="0"/>
      <w:marBottom w:val="0"/>
      <w:divBdr>
        <w:top w:val="none" w:sz="0" w:space="0" w:color="auto"/>
        <w:left w:val="none" w:sz="0" w:space="0" w:color="auto"/>
        <w:bottom w:val="none" w:sz="0" w:space="0" w:color="auto"/>
        <w:right w:val="none" w:sz="0" w:space="0" w:color="auto"/>
      </w:divBdr>
    </w:div>
    <w:div w:id="531115396">
      <w:bodyDiv w:val="1"/>
      <w:marLeft w:val="0"/>
      <w:marRight w:val="0"/>
      <w:marTop w:val="0"/>
      <w:marBottom w:val="0"/>
      <w:divBdr>
        <w:top w:val="none" w:sz="0" w:space="0" w:color="auto"/>
        <w:left w:val="none" w:sz="0" w:space="0" w:color="auto"/>
        <w:bottom w:val="none" w:sz="0" w:space="0" w:color="auto"/>
        <w:right w:val="none" w:sz="0" w:space="0" w:color="auto"/>
      </w:divBdr>
    </w:div>
    <w:div w:id="532574714">
      <w:bodyDiv w:val="1"/>
      <w:marLeft w:val="0"/>
      <w:marRight w:val="0"/>
      <w:marTop w:val="0"/>
      <w:marBottom w:val="0"/>
      <w:divBdr>
        <w:top w:val="none" w:sz="0" w:space="0" w:color="auto"/>
        <w:left w:val="none" w:sz="0" w:space="0" w:color="auto"/>
        <w:bottom w:val="none" w:sz="0" w:space="0" w:color="auto"/>
        <w:right w:val="none" w:sz="0" w:space="0" w:color="auto"/>
      </w:divBdr>
    </w:div>
    <w:div w:id="535388177">
      <w:bodyDiv w:val="1"/>
      <w:marLeft w:val="0"/>
      <w:marRight w:val="0"/>
      <w:marTop w:val="0"/>
      <w:marBottom w:val="0"/>
      <w:divBdr>
        <w:top w:val="none" w:sz="0" w:space="0" w:color="auto"/>
        <w:left w:val="none" w:sz="0" w:space="0" w:color="auto"/>
        <w:bottom w:val="none" w:sz="0" w:space="0" w:color="auto"/>
        <w:right w:val="none" w:sz="0" w:space="0" w:color="auto"/>
      </w:divBdr>
    </w:div>
    <w:div w:id="540091937">
      <w:bodyDiv w:val="1"/>
      <w:marLeft w:val="0"/>
      <w:marRight w:val="0"/>
      <w:marTop w:val="0"/>
      <w:marBottom w:val="0"/>
      <w:divBdr>
        <w:top w:val="none" w:sz="0" w:space="0" w:color="auto"/>
        <w:left w:val="none" w:sz="0" w:space="0" w:color="auto"/>
        <w:bottom w:val="none" w:sz="0" w:space="0" w:color="auto"/>
        <w:right w:val="none" w:sz="0" w:space="0" w:color="auto"/>
      </w:divBdr>
    </w:div>
    <w:div w:id="544803548">
      <w:bodyDiv w:val="1"/>
      <w:marLeft w:val="0"/>
      <w:marRight w:val="0"/>
      <w:marTop w:val="0"/>
      <w:marBottom w:val="0"/>
      <w:divBdr>
        <w:top w:val="none" w:sz="0" w:space="0" w:color="auto"/>
        <w:left w:val="none" w:sz="0" w:space="0" w:color="auto"/>
        <w:bottom w:val="none" w:sz="0" w:space="0" w:color="auto"/>
        <w:right w:val="none" w:sz="0" w:space="0" w:color="auto"/>
      </w:divBdr>
    </w:div>
    <w:div w:id="550264097">
      <w:bodyDiv w:val="1"/>
      <w:marLeft w:val="0"/>
      <w:marRight w:val="0"/>
      <w:marTop w:val="0"/>
      <w:marBottom w:val="0"/>
      <w:divBdr>
        <w:top w:val="none" w:sz="0" w:space="0" w:color="auto"/>
        <w:left w:val="none" w:sz="0" w:space="0" w:color="auto"/>
        <w:bottom w:val="none" w:sz="0" w:space="0" w:color="auto"/>
        <w:right w:val="none" w:sz="0" w:space="0" w:color="auto"/>
      </w:divBdr>
    </w:div>
    <w:div w:id="552733926">
      <w:bodyDiv w:val="1"/>
      <w:marLeft w:val="0"/>
      <w:marRight w:val="0"/>
      <w:marTop w:val="0"/>
      <w:marBottom w:val="0"/>
      <w:divBdr>
        <w:top w:val="none" w:sz="0" w:space="0" w:color="auto"/>
        <w:left w:val="none" w:sz="0" w:space="0" w:color="auto"/>
        <w:bottom w:val="none" w:sz="0" w:space="0" w:color="auto"/>
        <w:right w:val="none" w:sz="0" w:space="0" w:color="auto"/>
      </w:divBdr>
    </w:div>
    <w:div w:id="555356257">
      <w:bodyDiv w:val="1"/>
      <w:marLeft w:val="0"/>
      <w:marRight w:val="0"/>
      <w:marTop w:val="0"/>
      <w:marBottom w:val="0"/>
      <w:divBdr>
        <w:top w:val="none" w:sz="0" w:space="0" w:color="auto"/>
        <w:left w:val="none" w:sz="0" w:space="0" w:color="auto"/>
        <w:bottom w:val="none" w:sz="0" w:space="0" w:color="auto"/>
        <w:right w:val="none" w:sz="0" w:space="0" w:color="auto"/>
      </w:divBdr>
    </w:div>
    <w:div w:id="558712260">
      <w:bodyDiv w:val="1"/>
      <w:marLeft w:val="0"/>
      <w:marRight w:val="0"/>
      <w:marTop w:val="0"/>
      <w:marBottom w:val="0"/>
      <w:divBdr>
        <w:top w:val="none" w:sz="0" w:space="0" w:color="auto"/>
        <w:left w:val="none" w:sz="0" w:space="0" w:color="auto"/>
        <w:bottom w:val="none" w:sz="0" w:space="0" w:color="auto"/>
        <w:right w:val="none" w:sz="0" w:space="0" w:color="auto"/>
      </w:divBdr>
    </w:div>
    <w:div w:id="559095962">
      <w:bodyDiv w:val="1"/>
      <w:marLeft w:val="0"/>
      <w:marRight w:val="0"/>
      <w:marTop w:val="0"/>
      <w:marBottom w:val="0"/>
      <w:divBdr>
        <w:top w:val="none" w:sz="0" w:space="0" w:color="auto"/>
        <w:left w:val="none" w:sz="0" w:space="0" w:color="auto"/>
        <w:bottom w:val="none" w:sz="0" w:space="0" w:color="auto"/>
        <w:right w:val="none" w:sz="0" w:space="0" w:color="auto"/>
      </w:divBdr>
    </w:div>
    <w:div w:id="562982965">
      <w:bodyDiv w:val="1"/>
      <w:marLeft w:val="0"/>
      <w:marRight w:val="0"/>
      <w:marTop w:val="0"/>
      <w:marBottom w:val="0"/>
      <w:divBdr>
        <w:top w:val="none" w:sz="0" w:space="0" w:color="auto"/>
        <w:left w:val="none" w:sz="0" w:space="0" w:color="auto"/>
        <w:bottom w:val="none" w:sz="0" w:space="0" w:color="auto"/>
        <w:right w:val="none" w:sz="0" w:space="0" w:color="auto"/>
      </w:divBdr>
    </w:div>
    <w:div w:id="563878731">
      <w:bodyDiv w:val="1"/>
      <w:marLeft w:val="0"/>
      <w:marRight w:val="0"/>
      <w:marTop w:val="0"/>
      <w:marBottom w:val="0"/>
      <w:divBdr>
        <w:top w:val="none" w:sz="0" w:space="0" w:color="auto"/>
        <w:left w:val="none" w:sz="0" w:space="0" w:color="auto"/>
        <w:bottom w:val="none" w:sz="0" w:space="0" w:color="auto"/>
        <w:right w:val="none" w:sz="0" w:space="0" w:color="auto"/>
      </w:divBdr>
    </w:div>
    <w:div w:id="568275548">
      <w:bodyDiv w:val="1"/>
      <w:marLeft w:val="0"/>
      <w:marRight w:val="0"/>
      <w:marTop w:val="0"/>
      <w:marBottom w:val="0"/>
      <w:divBdr>
        <w:top w:val="none" w:sz="0" w:space="0" w:color="auto"/>
        <w:left w:val="none" w:sz="0" w:space="0" w:color="auto"/>
        <w:bottom w:val="none" w:sz="0" w:space="0" w:color="auto"/>
        <w:right w:val="none" w:sz="0" w:space="0" w:color="auto"/>
      </w:divBdr>
    </w:div>
    <w:div w:id="569729317">
      <w:bodyDiv w:val="1"/>
      <w:marLeft w:val="0"/>
      <w:marRight w:val="0"/>
      <w:marTop w:val="0"/>
      <w:marBottom w:val="0"/>
      <w:divBdr>
        <w:top w:val="none" w:sz="0" w:space="0" w:color="auto"/>
        <w:left w:val="none" w:sz="0" w:space="0" w:color="auto"/>
        <w:bottom w:val="none" w:sz="0" w:space="0" w:color="auto"/>
        <w:right w:val="none" w:sz="0" w:space="0" w:color="auto"/>
      </w:divBdr>
    </w:div>
    <w:div w:id="570697329">
      <w:bodyDiv w:val="1"/>
      <w:marLeft w:val="0"/>
      <w:marRight w:val="0"/>
      <w:marTop w:val="0"/>
      <w:marBottom w:val="0"/>
      <w:divBdr>
        <w:top w:val="none" w:sz="0" w:space="0" w:color="auto"/>
        <w:left w:val="none" w:sz="0" w:space="0" w:color="auto"/>
        <w:bottom w:val="none" w:sz="0" w:space="0" w:color="auto"/>
        <w:right w:val="none" w:sz="0" w:space="0" w:color="auto"/>
      </w:divBdr>
    </w:div>
    <w:div w:id="572004754">
      <w:bodyDiv w:val="1"/>
      <w:marLeft w:val="0"/>
      <w:marRight w:val="0"/>
      <w:marTop w:val="0"/>
      <w:marBottom w:val="0"/>
      <w:divBdr>
        <w:top w:val="none" w:sz="0" w:space="0" w:color="auto"/>
        <w:left w:val="none" w:sz="0" w:space="0" w:color="auto"/>
        <w:bottom w:val="none" w:sz="0" w:space="0" w:color="auto"/>
        <w:right w:val="none" w:sz="0" w:space="0" w:color="auto"/>
      </w:divBdr>
    </w:div>
    <w:div w:id="579366604">
      <w:bodyDiv w:val="1"/>
      <w:marLeft w:val="0"/>
      <w:marRight w:val="0"/>
      <w:marTop w:val="0"/>
      <w:marBottom w:val="0"/>
      <w:divBdr>
        <w:top w:val="none" w:sz="0" w:space="0" w:color="auto"/>
        <w:left w:val="none" w:sz="0" w:space="0" w:color="auto"/>
        <w:bottom w:val="none" w:sz="0" w:space="0" w:color="auto"/>
        <w:right w:val="none" w:sz="0" w:space="0" w:color="auto"/>
      </w:divBdr>
    </w:div>
    <w:div w:id="580144263">
      <w:bodyDiv w:val="1"/>
      <w:marLeft w:val="0"/>
      <w:marRight w:val="0"/>
      <w:marTop w:val="0"/>
      <w:marBottom w:val="0"/>
      <w:divBdr>
        <w:top w:val="none" w:sz="0" w:space="0" w:color="auto"/>
        <w:left w:val="none" w:sz="0" w:space="0" w:color="auto"/>
        <w:bottom w:val="none" w:sz="0" w:space="0" w:color="auto"/>
        <w:right w:val="none" w:sz="0" w:space="0" w:color="auto"/>
      </w:divBdr>
    </w:div>
    <w:div w:id="588080393">
      <w:bodyDiv w:val="1"/>
      <w:marLeft w:val="0"/>
      <w:marRight w:val="0"/>
      <w:marTop w:val="0"/>
      <w:marBottom w:val="0"/>
      <w:divBdr>
        <w:top w:val="none" w:sz="0" w:space="0" w:color="auto"/>
        <w:left w:val="none" w:sz="0" w:space="0" w:color="auto"/>
        <w:bottom w:val="none" w:sz="0" w:space="0" w:color="auto"/>
        <w:right w:val="none" w:sz="0" w:space="0" w:color="auto"/>
      </w:divBdr>
    </w:div>
    <w:div w:id="588390190">
      <w:bodyDiv w:val="1"/>
      <w:marLeft w:val="0"/>
      <w:marRight w:val="0"/>
      <w:marTop w:val="0"/>
      <w:marBottom w:val="0"/>
      <w:divBdr>
        <w:top w:val="none" w:sz="0" w:space="0" w:color="auto"/>
        <w:left w:val="none" w:sz="0" w:space="0" w:color="auto"/>
        <w:bottom w:val="none" w:sz="0" w:space="0" w:color="auto"/>
        <w:right w:val="none" w:sz="0" w:space="0" w:color="auto"/>
      </w:divBdr>
    </w:div>
    <w:div w:id="590240138">
      <w:bodyDiv w:val="1"/>
      <w:marLeft w:val="0"/>
      <w:marRight w:val="0"/>
      <w:marTop w:val="0"/>
      <w:marBottom w:val="0"/>
      <w:divBdr>
        <w:top w:val="none" w:sz="0" w:space="0" w:color="auto"/>
        <w:left w:val="none" w:sz="0" w:space="0" w:color="auto"/>
        <w:bottom w:val="none" w:sz="0" w:space="0" w:color="auto"/>
        <w:right w:val="none" w:sz="0" w:space="0" w:color="auto"/>
      </w:divBdr>
    </w:div>
    <w:div w:id="590549258">
      <w:bodyDiv w:val="1"/>
      <w:marLeft w:val="0"/>
      <w:marRight w:val="0"/>
      <w:marTop w:val="0"/>
      <w:marBottom w:val="0"/>
      <w:divBdr>
        <w:top w:val="none" w:sz="0" w:space="0" w:color="auto"/>
        <w:left w:val="none" w:sz="0" w:space="0" w:color="auto"/>
        <w:bottom w:val="none" w:sz="0" w:space="0" w:color="auto"/>
        <w:right w:val="none" w:sz="0" w:space="0" w:color="auto"/>
      </w:divBdr>
    </w:div>
    <w:div w:id="592397118">
      <w:bodyDiv w:val="1"/>
      <w:marLeft w:val="0"/>
      <w:marRight w:val="0"/>
      <w:marTop w:val="0"/>
      <w:marBottom w:val="0"/>
      <w:divBdr>
        <w:top w:val="none" w:sz="0" w:space="0" w:color="auto"/>
        <w:left w:val="none" w:sz="0" w:space="0" w:color="auto"/>
        <w:bottom w:val="none" w:sz="0" w:space="0" w:color="auto"/>
        <w:right w:val="none" w:sz="0" w:space="0" w:color="auto"/>
      </w:divBdr>
    </w:div>
    <w:div w:id="593168721">
      <w:bodyDiv w:val="1"/>
      <w:marLeft w:val="0"/>
      <w:marRight w:val="0"/>
      <w:marTop w:val="0"/>
      <w:marBottom w:val="0"/>
      <w:divBdr>
        <w:top w:val="none" w:sz="0" w:space="0" w:color="auto"/>
        <w:left w:val="none" w:sz="0" w:space="0" w:color="auto"/>
        <w:bottom w:val="none" w:sz="0" w:space="0" w:color="auto"/>
        <w:right w:val="none" w:sz="0" w:space="0" w:color="auto"/>
      </w:divBdr>
    </w:div>
    <w:div w:id="602110629">
      <w:bodyDiv w:val="1"/>
      <w:marLeft w:val="0"/>
      <w:marRight w:val="0"/>
      <w:marTop w:val="0"/>
      <w:marBottom w:val="0"/>
      <w:divBdr>
        <w:top w:val="none" w:sz="0" w:space="0" w:color="auto"/>
        <w:left w:val="none" w:sz="0" w:space="0" w:color="auto"/>
        <w:bottom w:val="none" w:sz="0" w:space="0" w:color="auto"/>
        <w:right w:val="none" w:sz="0" w:space="0" w:color="auto"/>
      </w:divBdr>
    </w:div>
    <w:div w:id="604534941">
      <w:bodyDiv w:val="1"/>
      <w:marLeft w:val="0"/>
      <w:marRight w:val="0"/>
      <w:marTop w:val="0"/>
      <w:marBottom w:val="0"/>
      <w:divBdr>
        <w:top w:val="none" w:sz="0" w:space="0" w:color="auto"/>
        <w:left w:val="none" w:sz="0" w:space="0" w:color="auto"/>
        <w:bottom w:val="none" w:sz="0" w:space="0" w:color="auto"/>
        <w:right w:val="none" w:sz="0" w:space="0" w:color="auto"/>
      </w:divBdr>
    </w:div>
    <w:div w:id="607279315">
      <w:bodyDiv w:val="1"/>
      <w:marLeft w:val="0"/>
      <w:marRight w:val="0"/>
      <w:marTop w:val="0"/>
      <w:marBottom w:val="0"/>
      <w:divBdr>
        <w:top w:val="none" w:sz="0" w:space="0" w:color="auto"/>
        <w:left w:val="none" w:sz="0" w:space="0" w:color="auto"/>
        <w:bottom w:val="none" w:sz="0" w:space="0" w:color="auto"/>
        <w:right w:val="none" w:sz="0" w:space="0" w:color="auto"/>
      </w:divBdr>
    </w:div>
    <w:div w:id="615066833">
      <w:bodyDiv w:val="1"/>
      <w:marLeft w:val="0"/>
      <w:marRight w:val="0"/>
      <w:marTop w:val="0"/>
      <w:marBottom w:val="0"/>
      <w:divBdr>
        <w:top w:val="none" w:sz="0" w:space="0" w:color="auto"/>
        <w:left w:val="none" w:sz="0" w:space="0" w:color="auto"/>
        <w:bottom w:val="none" w:sz="0" w:space="0" w:color="auto"/>
        <w:right w:val="none" w:sz="0" w:space="0" w:color="auto"/>
      </w:divBdr>
    </w:div>
    <w:div w:id="615143542">
      <w:bodyDiv w:val="1"/>
      <w:marLeft w:val="0"/>
      <w:marRight w:val="0"/>
      <w:marTop w:val="0"/>
      <w:marBottom w:val="0"/>
      <w:divBdr>
        <w:top w:val="none" w:sz="0" w:space="0" w:color="auto"/>
        <w:left w:val="none" w:sz="0" w:space="0" w:color="auto"/>
        <w:bottom w:val="none" w:sz="0" w:space="0" w:color="auto"/>
        <w:right w:val="none" w:sz="0" w:space="0" w:color="auto"/>
      </w:divBdr>
    </w:div>
    <w:div w:id="618995753">
      <w:bodyDiv w:val="1"/>
      <w:marLeft w:val="0"/>
      <w:marRight w:val="0"/>
      <w:marTop w:val="0"/>
      <w:marBottom w:val="0"/>
      <w:divBdr>
        <w:top w:val="none" w:sz="0" w:space="0" w:color="auto"/>
        <w:left w:val="none" w:sz="0" w:space="0" w:color="auto"/>
        <w:bottom w:val="none" w:sz="0" w:space="0" w:color="auto"/>
        <w:right w:val="none" w:sz="0" w:space="0" w:color="auto"/>
      </w:divBdr>
    </w:div>
    <w:div w:id="621695623">
      <w:bodyDiv w:val="1"/>
      <w:marLeft w:val="0"/>
      <w:marRight w:val="0"/>
      <w:marTop w:val="0"/>
      <w:marBottom w:val="0"/>
      <w:divBdr>
        <w:top w:val="none" w:sz="0" w:space="0" w:color="auto"/>
        <w:left w:val="none" w:sz="0" w:space="0" w:color="auto"/>
        <w:bottom w:val="none" w:sz="0" w:space="0" w:color="auto"/>
        <w:right w:val="none" w:sz="0" w:space="0" w:color="auto"/>
      </w:divBdr>
    </w:div>
    <w:div w:id="623269598">
      <w:bodyDiv w:val="1"/>
      <w:marLeft w:val="0"/>
      <w:marRight w:val="0"/>
      <w:marTop w:val="0"/>
      <w:marBottom w:val="0"/>
      <w:divBdr>
        <w:top w:val="none" w:sz="0" w:space="0" w:color="auto"/>
        <w:left w:val="none" w:sz="0" w:space="0" w:color="auto"/>
        <w:bottom w:val="none" w:sz="0" w:space="0" w:color="auto"/>
        <w:right w:val="none" w:sz="0" w:space="0" w:color="auto"/>
      </w:divBdr>
    </w:div>
    <w:div w:id="623272929">
      <w:bodyDiv w:val="1"/>
      <w:marLeft w:val="0"/>
      <w:marRight w:val="0"/>
      <w:marTop w:val="0"/>
      <w:marBottom w:val="0"/>
      <w:divBdr>
        <w:top w:val="none" w:sz="0" w:space="0" w:color="auto"/>
        <w:left w:val="none" w:sz="0" w:space="0" w:color="auto"/>
        <w:bottom w:val="none" w:sz="0" w:space="0" w:color="auto"/>
        <w:right w:val="none" w:sz="0" w:space="0" w:color="auto"/>
      </w:divBdr>
    </w:div>
    <w:div w:id="626398081">
      <w:bodyDiv w:val="1"/>
      <w:marLeft w:val="0"/>
      <w:marRight w:val="0"/>
      <w:marTop w:val="0"/>
      <w:marBottom w:val="0"/>
      <w:divBdr>
        <w:top w:val="none" w:sz="0" w:space="0" w:color="auto"/>
        <w:left w:val="none" w:sz="0" w:space="0" w:color="auto"/>
        <w:bottom w:val="none" w:sz="0" w:space="0" w:color="auto"/>
        <w:right w:val="none" w:sz="0" w:space="0" w:color="auto"/>
      </w:divBdr>
    </w:div>
    <w:div w:id="629478854">
      <w:bodyDiv w:val="1"/>
      <w:marLeft w:val="0"/>
      <w:marRight w:val="0"/>
      <w:marTop w:val="0"/>
      <w:marBottom w:val="0"/>
      <w:divBdr>
        <w:top w:val="none" w:sz="0" w:space="0" w:color="auto"/>
        <w:left w:val="none" w:sz="0" w:space="0" w:color="auto"/>
        <w:bottom w:val="none" w:sz="0" w:space="0" w:color="auto"/>
        <w:right w:val="none" w:sz="0" w:space="0" w:color="auto"/>
      </w:divBdr>
    </w:div>
    <w:div w:id="629826988">
      <w:bodyDiv w:val="1"/>
      <w:marLeft w:val="0"/>
      <w:marRight w:val="0"/>
      <w:marTop w:val="0"/>
      <w:marBottom w:val="0"/>
      <w:divBdr>
        <w:top w:val="none" w:sz="0" w:space="0" w:color="auto"/>
        <w:left w:val="none" w:sz="0" w:space="0" w:color="auto"/>
        <w:bottom w:val="none" w:sz="0" w:space="0" w:color="auto"/>
        <w:right w:val="none" w:sz="0" w:space="0" w:color="auto"/>
      </w:divBdr>
    </w:div>
    <w:div w:id="633218080">
      <w:bodyDiv w:val="1"/>
      <w:marLeft w:val="0"/>
      <w:marRight w:val="0"/>
      <w:marTop w:val="0"/>
      <w:marBottom w:val="0"/>
      <w:divBdr>
        <w:top w:val="none" w:sz="0" w:space="0" w:color="auto"/>
        <w:left w:val="none" w:sz="0" w:space="0" w:color="auto"/>
        <w:bottom w:val="none" w:sz="0" w:space="0" w:color="auto"/>
        <w:right w:val="none" w:sz="0" w:space="0" w:color="auto"/>
      </w:divBdr>
    </w:div>
    <w:div w:id="633603553">
      <w:bodyDiv w:val="1"/>
      <w:marLeft w:val="0"/>
      <w:marRight w:val="0"/>
      <w:marTop w:val="0"/>
      <w:marBottom w:val="0"/>
      <w:divBdr>
        <w:top w:val="none" w:sz="0" w:space="0" w:color="auto"/>
        <w:left w:val="none" w:sz="0" w:space="0" w:color="auto"/>
        <w:bottom w:val="none" w:sz="0" w:space="0" w:color="auto"/>
        <w:right w:val="none" w:sz="0" w:space="0" w:color="auto"/>
      </w:divBdr>
    </w:div>
    <w:div w:id="637883029">
      <w:bodyDiv w:val="1"/>
      <w:marLeft w:val="0"/>
      <w:marRight w:val="0"/>
      <w:marTop w:val="0"/>
      <w:marBottom w:val="0"/>
      <w:divBdr>
        <w:top w:val="none" w:sz="0" w:space="0" w:color="auto"/>
        <w:left w:val="none" w:sz="0" w:space="0" w:color="auto"/>
        <w:bottom w:val="none" w:sz="0" w:space="0" w:color="auto"/>
        <w:right w:val="none" w:sz="0" w:space="0" w:color="auto"/>
      </w:divBdr>
    </w:div>
    <w:div w:id="642347430">
      <w:bodyDiv w:val="1"/>
      <w:marLeft w:val="0"/>
      <w:marRight w:val="0"/>
      <w:marTop w:val="0"/>
      <w:marBottom w:val="0"/>
      <w:divBdr>
        <w:top w:val="none" w:sz="0" w:space="0" w:color="auto"/>
        <w:left w:val="none" w:sz="0" w:space="0" w:color="auto"/>
        <w:bottom w:val="none" w:sz="0" w:space="0" w:color="auto"/>
        <w:right w:val="none" w:sz="0" w:space="0" w:color="auto"/>
      </w:divBdr>
    </w:div>
    <w:div w:id="648095479">
      <w:bodyDiv w:val="1"/>
      <w:marLeft w:val="0"/>
      <w:marRight w:val="0"/>
      <w:marTop w:val="0"/>
      <w:marBottom w:val="0"/>
      <w:divBdr>
        <w:top w:val="none" w:sz="0" w:space="0" w:color="auto"/>
        <w:left w:val="none" w:sz="0" w:space="0" w:color="auto"/>
        <w:bottom w:val="none" w:sz="0" w:space="0" w:color="auto"/>
        <w:right w:val="none" w:sz="0" w:space="0" w:color="auto"/>
      </w:divBdr>
    </w:div>
    <w:div w:id="652874529">
      <w:bodyDiv w:val="1"/>
      <w:marLeft w:val="0"/>
      <w:marRight w:val="0"/>
      <w:marTop w:val="0"/>
      <w:marBottom w:val="0"/>
      <w:divBdr>
        <w:top w:val="none" w:sz="0" w:space="0" w:color="auto"/>
        <w:left w:val="none" w:sz="0" w:space="0" w:color="auto"/>
        <w:bottom w:val="none" w:sz="0" w:space="0" w:color="auto"/>
        <w:right w:val="none" w:sz="0" w:space="0" w:color="auto"/>
      </w:divBdr>
    </w:div>
    <w:div w:id="654995111">
      <w:bodyDiv w:val="1"/>
      <w:marLeft w:val="0"/>
      <w:marRight w:val="0"/>
      <w:marTop w:val="0"/>
      <w:marBottom w:val="0"/>
      <w:divBdr>
        <w:top w:val="none" w:sz="0" w:space="0" w:color="auto"/>
        <w:left w:val="none" w:sz="0" w:space="0" w:color="auto"/>
        <w:bottom w:val="none" w:sz="0" w:space="0" w:color="auto"/>
        <w:right w:val="none" w:sz="0" w:space="0" w:color="auto"/>
      </w:divBdr>
    </w:div>
    <w:div w:id="656960440">
      <w:bodyDiv w:val="1"/>
      <w:marLeft w:val="0"/>
      <w:marRight w:val="0"/>
      <w:marTop w:val="0"/>
      <w:marBottom w:val="0"/>
      <w:divBdr>
        <w:top w:val="none" w:sz="0" w:space="0" w:color="auto"/>
        <w:left w:val="none" w:sz="0" w:space="0" w:color="auto"/>
        <w:bottom w:val="none" w:sz="0" w:space="0" w:color="auto"/>
        <w:right w:val="none" w:sz="0" w:space="0" w:color="auto"/>
      </w:divBdr>
    </w:div>
    <w:div w:id="659045835">
      <w:bodyDiv w:val="1"/>
      <w:marLeft w:val="0"/>
      <w:marRight w:val="0"/>
      <w:marTop w:val="0"/>
      <w:marBottom w:val="0"/>
      <w:divBdr>
        <w:top w:val="none" w:sz="0" w:space="0" w:color="auto"/>
        <w:left w:val="none" w:sz="0" w:space="0" w:color="auto"/>
        <w:bottom w:val="none" w:sz="0" w:space="0" w:color="auto"/>
        <w:right w:val="none" w:sz="0" w:space="0" w:color="auto"/>
      </w:divBdr>
    </w:div>
    <w:div w:id="660041759">
      <w:bodyDiv w:val="1"/>
      <w:marLeft w:val="0"/>
      <w:marRight w:val="0"/>
      <w:marTop w:val="0"/>
      <w:marBottom w:val="0"/>
      <w:divBdr>
        <w:top w:val="none" w:sz="0" w:space="0" w:color="auto"/>
        <w:left w:val="none" w:sz="0" w:space="0" w:color="auto"/>
        <w:bottom w:val="none" w:sz="0" w:space="0" w:color="auto"/>
        <w:right w:val="none" w:sz="0" w:space="0" w:color="auto"/>
      </w:divBdr>
    </w:div>
    <w:div w:id="662666987">
      <w:bodyDiv w:val="1"/>
      <w:marLeft w:val="0"/>
      <w:marRight w:val="0"/>
      <w:marTop w:val="0"/>
      <w:marBottom w:val="0"/>
      <w:divBdr>
        <w:top w:val="none" w:sz="0" w:space="0" w:color="auto"/>
        <w:left w:val="none" w:sz="0" w:space="0" w:color="auto"/>
        <w:bottom w:val="none" w:sz="0" w:space="0" w:color="auto"/>
        <w:right w:val="none" w:sz="0" w:space="0" w:color="auto"/>
      </w:divBdr>
    </w:div>
    <w:div w:id="666440901">
      <w:bodyDiv w:val="1"/>
      <w:marLeft w:val="0"/>
      <w:marRight w:val="0"/>
      <w:marTop w:val="0"/>
      <w:marBottom w:val="0"/>
      <w:divBdr>
        <w:top w:val="none" w:sz="0" w:space="0" w:color="auto"/>
        <w:left w:val="none" w:sz="0" w:space="0" w:color="auto"/>
        <w:bottom w:val="none" w:sz="0" w:space="0" w:color="auto"/>
        <w:right w:val="none" w:sz="0" w:space="0" w:color="auto"/>
      </w:divBdr>
    </w:div>
    <w:div w:id="667370631">
      <w:bodyDiv w:val="1"/>
      <w:marLeft w:val="0"/>
      <w:marRight w:val="0"/>
      <w:marTop w:val="0"/>
      <w:marBottom w:val="0"/>
      <w:divBdr>
        <w:top w:val="none" w:sz="0" w:space="0" w:color="auto"/>
        <w:left w:val="none" w:sz="0" w:space="0" w:color="auto"/>
        <w:bottom w:val="none" w:sz="0" w:space="0" w:color="auto"/>
        <w:right w:val="none" w:sz="0" w:space="0" w:color="auto"/>
      </w:divBdr>
    </w:div>
    <w:div w:id="672685343">
      <w:bodyDiv w:val="1"/>
      <w:marLeft w:val="0"/>
      <w:marRight w:val="0"/>
      <w:marTop w:val="0"/>
      <w:marBottom w:val="0"/>
      <w:divBdr>
        <w:top w:val="none" w:sz="0" w:space="0" w:color="auto"/>
        <w:left w:val="none" w:sz="0" w:space="0" w:color="auto"/>
        <w:bottom w:val="none" w:sz="0" w:space="0" w:color="auto"/>
        <w:right w:val="none" w:sz="0" w:space="0" w:color="auto"/>
      </w:divBdr>
    </w:div>
    <w:div w:id="678121399">
      <w:bodyDiv w:val="1"/>
      <w:marLeft w:val="0"/>
      <w:marRight w:val="0"/>
      <w:marTop w:val="0"/>
      <w:marBottom w:val="0"/>
      <w:divBdr>
        <w:top w:val="none" w:sz="0" w:space="0" w:color="auto"/>
        <w:left w:val="none" w:sz="0" w:space="0" w:color="auto"/>
        <w:bottom w:val="none" w:sz="0" w:space="0" w:color="auto"/>
        <w:right w:val="none" w:sz="0" w:space="0" w:color="auto"/>
      </w:divBdr>
    </w:div>
    <w:div w:id="681203599">
      <w:bodyDiv w:val="1"/>
      <w:marLeft w:val="0"/>
      <w:marRight w:val="0"/>
      <w:marTop w:val="0"/>
      <w:marBottom w:val="0"/>
      <w:divBdr>
        <w:top w:val="none" w:sz="0" w:space="0" w:color="auto"/>
        <w:left w:val="none" w:sz="0" w:space="0" w:color="auto"/>
        <w:bottom w:val="none" w:sz="0" w:space="0" w:color="auto"/>
        <w:right w:val="none" w:sz="0" w:space="0" w:color="auto"/>
      </w:divBdr>
    </w:div>
    <w:div w:id="682971109">
      <w:bodyDiv w:val="1"/>
      <w:marLeft w:val="0"/>
      <w:marRight w:val="0"/>
      <w:marTop w:val="0"/>
      <w:marBottom w:val="0"/>
      <w:divBdr>
        <w:top w:val="none" w:sz="0" w:space="0" w:color="auto"/>
        <w:left w:val="none" w:sz="0" w:space="0" w:color="auto"/>
        <w:bottom w:val="none" w:sz="0" w:space="0" w:color="auto"/>
        <w:right w:val="none" w:sz="0" w:space="0" w:color="auto"/>
      </w:divBdr>
    </w:div>
    <w:div w:id="686978532">
      <w:bodyDiv w:val="1"/>
      <w:marLeft w:val="0"/>
      <w:marRight w:val="0"/>
      <w:marTop w:val="0"/>
      <w:marBottom w:val="0"/>
      <w:divBdr>
        <w:top w:val="none" w:sz="0" w:space="0" w:color="auto"/>
        <w:left w:val="none" w:sz="0" w:space="0" w:color="auto"/>
        <w:bottom w:val="none" w:sz="0" w:space="0" w:color="auto"/>
        <w:right w:val="none" w:sz="0" w:space="0" w:color="auto"/>
      </w:divBdr>
    </w:div>
    <w:div w:id="689525938">
      <w:bodyDiv w:val="1"/>
      <w:marLeft w:val="0"/>
      <w:marRight w:val="0"/>
      <w:marTop w:val="0"/>
      <w:marBottom w:val="0"/>
      <w:divBdr>
        <w:top w:val="none" w:sz="0" w:space="0" w:color="auto"/>
        <w:left w:val="none" w:sz="0" w:space="0" w:color="auto"/>
        <w:bottom w:val="none" w:sz="0" w:space="0" w:color="auto"/>
        <w:right w:val="none" w:sz="0" w:space="0" w:color="auto"/>
      </w:divBdr>
    </w:div>
    <w:div w:id="690763298">
      <w:bodyDiv w:val="1"/>
      <w:marLeft w:val="0"/>
      <w:marRight w:val="0"/>
      <w:marTop w:val="0"/>
      <w:marBottom w:val="0"/>
      <w:divBdr>
        <w:top w:val="none" w:sz="0" w:space="0" w:color="auto"/>
        <w:left w:val="none" w:sz="0" w:space="0" w:color="auto"/>
        <w:bottom w:val="none" w:sz="0" w:space="0" w:color="auto"/>
        <w:right w:val="none" w:sz="0" w:space="0" w:color="auto"/>
      </w:divBdr>
    </w:div>
    <w:div w:id="691765185">
      <w:bodyDiv w:val="1"/>
      <w:marLeft w:val="0"/>
      <w:marRight w:val="0"/>
      <w:marTop w:val="0"/>
      <w:marBottom w:val="0"/>
      <w:divBdr>
        <w:top w:val="none" w:sz="0" w:space="0" w:color="auto"/>
        <w:left w:val="none" w:sz="0" w:space="0" w:color="auto"/>
        <w:bottom w:val="none" w:sz="0" w:space="0" w:color="auto"/>
        <w:right w:val="none" w:sz="0" w:space="0" w:color="auto"/>
      </w:divBdr>
    </w:div>
    <w:div w:id="695035446">
      <w:bodyDiv w:val="1"/>
      <w:marLeft w:val="0"/>
      <w:marRight w:val="0"/>
      <w:marTop w:val="0"/>
      <w:marBottom w:val="0"/>
      <w:divBdr>
        <w:top w:val="none" w:sz="0" w:space="0" w:color="auto"/>
        <w:left w:val="none" w:sz="0" w:space="0" w:color="auto"/>
        <w:bottom w:val="none" w:sz="0" w:space="0" w:color="auto"/>
        <w:right w:val="none" w:sz="0" w:space="0" w:color="auto"/>
      </w:divBdr>
    </w:div>
    <w:div w:id="698821712">
      <w:bodyDiv w:val="1"/>
      <w:marLeft w:val="0"/>
      <w:marRight w:val="0"/>
      <w:marTop w:val="0"/>
      <w:marBottom w:val="0"/>
      <w:divBdr>
        <w:top w:val="none" w:sz="0" w:space="0" w:color="auto"/>
        <w:left w:val="none" w:sz="0" w:space="0" w:color="auto"/>
        <w:bottom w:val="none" w:sz="0" w:space="0" w:color="auto"/>
        <w:right w:val="none" w:sz="0" w:space="0" w:color="auto"/>
      </w:divBdr>
    </w:div>
    <w:div w:id="698897319">
      <w:bodyDiv w:val="1"/>
      <w:marLeft w:val="0"/>
      <w:marRight w:val="0"/>
      <w:marTop w:val="0"/>
      <w:marBottom w:val="0"/>
      <w:divBdr>
        <w:top w:val="none" w:sz="0" w:space="0" w:color="auto"/>
        <w:left w:val="none" w:sz="0" w:space="0" w:color="auto"/>
        <w:bottom w:val="none" w:sz="0" w:space="0" w:color="auto"/>
        <w:right w:val="none" w:sz="0" w:space="0" w:color="auto"/>
      </w:divBdr>
    </w:div>
    <w:div w:id="701249535">
      <w:bodyDiv w:val="1"/>
      <w:marLeft w:val="0"/>
      <w:marRight w:val="0"/>
      <w:marTop w:val="0"/>
      <w:marBottom w:val="0"/>
      <w:divBdr>
        <w:top w:val="none" w:sz="0" w:space="0" w:color="auto"/>
        <w:left w:val="none" w:sz="0" w:space="0" w:color="auto"/>
        <w:bottom w:val="none" w:sz="0" w:space="0" w:color="auto"/>
        <w:right w:val="none" w:sz="0" w:space="0" w:color="auto"/>
      </w:divBdr>
    </w:div>
    <w:div w:id="701709640">
      <w:bodyDiv w:val="1"/>
      <w:marLeft w:val="0"/>
      <w:marRight w:val="0"/>
      <w:marTop w:val="0"/>
      <w:marBottom w:val="0"/>
      <w:divBdr>
        <w:top w:val="none" w:sz="0" w:space="0" w:color="auto"/>
        <w:left w:val="none" w:sz="0" w:space="0" w:color="auto"/>
        <w:bottom w:val="none" w:sz="0" w:space="0" w:color="auto"/>
        <w:right w:val="none" w:sz="0" w:space="0" w:color="auto"/>
      </w:divBdr>
    </w:div>
    <w:div w:id="707605266">
      <w:bodyDiv w:val="1"/>
      <w:marLeft w:val="0"/>
      <w:marRight w:val="0"/>
      <w:marTop w:val="0"/>
      <w:marBottom w:val="0"/>
      <w:divBdr>
        <w:top w:val="none" w:sz="0" w:space="0" w:color="auto"/>
        <w:left w:val="none" w:sz="0" w:space="0" w:color="auto"/>
        <w:bottom w:val="none" w:sz="0" w:space="0" w:color="auto"/>
        <w:right w:val="none" w:sz="0" w:space="0" w:color="auto"/>
      </w:divBdr>
    </w:div>
    <w:div w:id="714937050">
      <w:bodyDiv w:val="1"/>
      <w:marLeft w:val="0"/>
      <w:marRight w:val="0"/>
      <w:marTop w:val="0"/>
      <w:marBottom w:val="0"/>
      <w:divBdr>
        <w:top w:val="none" w:sz="0" w:space="0" w:color="auto"/>
        <w:left w:val="none" w:sz="0" w:space="0" w:color="auto"/>
        <w:bottom w:val="none" w:sz="0" w:space="0" w:color="auto"/>
        <w:right w:val="none" w:sz="0" w:space="0" w:color="auto"/>
      </w:divBdr>
    </w:div>
    <w:div w:id="716321027">
      <w:bodyDiv w:val="1"/>
      <w:marLeft w:val="0"/>
      <w:marRight w:val="0"/>
      <w:marTop w:val="0"/>
      <w:marBottom w:val="0"/>
      <w:divBdr>
        <w:top w:val="none" w:sz="0" w:space="0" w:color="auto"/>
        <w:left w:val="none" w:sz="0" w:space="0" w:color="auto"/>
        <w:bottom w:val="none" w:sz="0" w:space="0" w:color="auto"/>
        <w:right w:val="none" w:sz="0" w:space="0" w:color="auto"/>
      </w:divBdr>
    </w:div>
    <w:div w:id="719867566">
      <w:bodyDiv w:val="1"/>
      <w:marLeft w:val="0"/>
      <w:marRight w:val="0"/>
      <w:marTop w:val="0"/>
      <w:marBottom w:val="0"/>
      <w:divBdr>
        <w:top w:val="none" w:sz="0" w:space="0" w:color="auto"/>
        <w:left w:val="none" w:sz="0" w:space="0" w:color="auto"/>
        <w:bottom w:val="none" w:sz="0" w:space="0" w:color="auto"/>
        <w:right w:val="none" w:sz="0" w:space="0" w:color="auto"/>
      </w:divBdr>
    </w:div>
    <w:div w:id="733508885">
      <w:bodyDiv w:val="1"/>
      <w:marLeft w:val="0"/>
      <w:marRight w:val="0"/>
      <w:marTop w:val="0"/>
      <w:marBottom w:val="0"/>
      <w:divBdr>
        <w:top w:val="none" w:sz="0" w:space="0" w:color="auto"/>
        <w:left w:val="none" w:sz="0" w:space="0" w:color="auto"/>
        <w:bottom w:val="none" w:sz="0" w:space="0" w:color="auto"/>
        <w:right w:val="none" w:sz="0" w:space="0" w:color="auto"/>
      </w:divBdr>
    </w:div>
    <w:div w:id="735469866">
      <w:bodyDiv w:val="1"/>
      <w:marLeft w:val="0"/>
      <w:marRight w:val="0"/>
      <w:marTop w:val="0"/>
      <w:marBottom w:val="0"/>
      <w:divBdr>
        <w:top w:val="none" w:sz="0" w:space="0" w:color="auto"/>
        <w:left w:val="none" w:sz="0" w:space="0" w:color="auto"/>
        <w:bottom w:val="none" w:sz="0" w:space="0" w:color="auto"/>
        <w:right w:val="none" w:sz="0" w:space="0" w:color="auto"/>
      </w:divBdr>
    </w:div>
    <w:div w:id="740105390">
      <w:bodyDiv w:val="1"/>
      <w:marLeft w:val="0"/>
      <w:marRight w:val="0"/>
      <w:marTop w:val="0"/>
      <w:marBottom w:val="0"/>
      <w:divBdr>
        <w:top w:val="none" w:sz="0" w:space="0" w:color="auto"/>
        <w:left w:val="none" w:sz="0" w:space="0" w:color="auto"/>
        <w:bottom w:val="none" w:sz="0" w:space="0" w:color="auto"/>
        <w:right w:val="none" w:sz="0" w:space="0" w:color="auto"/>
      </w:divBdr>
    </w:div>
    <w:div w:id="740565697">
      <w:bodyDiv w:val="1"/>
      <w:marLeft w:val="0"/>
      <w:marRight w:val="0"/>
      <w:marTop w:val="0"/>
      <w:marBottom w:val="0"/>
      <w:divBdr>
        <w:top w:val="none" w:sz="0" w:space="0" w:color="auto"/>
        <w:left w:val="none" w:sz="0" w:space="0" w:color="auto"/>
        <w:bottom w:val="none" w:sz="0" w:space="0" w:color="auto"/>
        <w:right w:val="none" w:sz="0" w:space="0" w:color="auto"/>
      </w:divBdr>
    </w:div>
    <w:div w:id="742290639">
      <w:bodyDiv w:val="1"/>
      <w:marLeft w:val="0"/>
      <w:marRight w:val="0"/>
      <w:marTop w:val="0"/>
      <w:marBottom w:val="0"/>
      <w:divBdr>
        <w:top w:val="none" w:sz="0" w:space="0" w:color="auto"/>
        <w:left w:val="none" w:sz="0" w:space="0" w:color="auto"/>
        <w:bottom w:val="none" w:sz="0" w:space="0" w:color="auto"/>
        <w:right w:val="none" w:sz="0" w:space="0" w:color="auto"/>
      </w:divBdr>
    </w:div>
    <w:div w:id="747776110">
      <w:bodyDiv w:val="1"/>
      <w:marLeft w:val="0"/>
      <w:marRight w:val="0"/>
      <w:marTop w:val="0"/>
      <w:marBottom w:val="0"/>
      <w:divBdr>
        <w:top w:val="none" w:sz="0" w:space="0" w:color="auto"/>
        <w:left w:val="none" w:sz="0" w:space="0" w:color="auto"/>
        <w:bottom w:val="none" w:sz="0" w:space="0" w:color="auto"/>
        <w:right w:val="none" w:sz="0" w:space="0" w:color="auto"/>
      </w:divBdr>
    </w:div>
    <w:div w:id="750470405">
      <w:bodyDiv w:val="1"/>
      <w:marLeft w:val="0"/>
      <w:marRight w:val="0"/>
      <w:marTop w:val="0"/>
      <w:marBottom w:val="0"/>
      <w:divBdr>
        <w:top w:val="none" w:sz="0" w:space="0" w:color="auto"/>
        <w:left w:val="none" w:sz="0" w:space="0" w:color="auto"/>
        <w:bottom w:val="none" w:sz="0" w:space="0" w:color="auto"/>
        <w:right w:val="none" w:sz="0" w:space="0" w:color="auto"/>
      </w:divBdr>
    </w:div>
    <w:div w:id="756176377">
      <w:bodyDiv w:val="1"/>
      <w:marLeft w:val="0"/>
      <w:marRight w:val="0"/>
      <w:marTop w:val="0"/>
      <w:marBottom w:val="0"/>
      <w:divBdr>
        <w:top w:val="none" w:sz="0" w:space="0" w:color="auto"/>
        <w:left w:val="none" w:sz="0" w:space="0" w:color="auto"/>
        <w:bottom w:val="none" w:sz="0" w:space="0" w:color="auto"/>
        <w:right w:val="none" w:sz="0" w:space="0" w:color="auto"/>
      </w:divBdr>
    </w:div>
    <w:div w:id="759983425">
      <w:bodyDiv w:val="1"/>
      <w:marLeft w:val="0"/>
      <w:marRight w:val="0"/>
      <w:marTop w:val="0"/>
      <w:marBottom w:val="0"/>
      <w:divBdr>
        <w:top w:val="none" w:sz="0" w:space="0" w:color="auto"/>
        <w:left w:val="none" w:sz="0" w:space="0" w:color="auto"/>
        <w:bottom w:val="none" w:sz="0" w:space="0" w:color="auto"/>
        <w:right w:val="none" w:sz="0" w:space="0" w:color="auto"/>
      </w:divBdr>
    </w:div>
    <w:div w:id="761029476">
      <w:bodyDiv w:val="1"/>
      <w:marLeft w:val="0"/>
      <w:marRight w:val="0"/>
      <w:marTop w:val="0"/>
      <w:marBottom w:val="0"/>
      <w:divBdr>
        <w:top w:val="none" w:sz="0" w:space="0" w:color="auto"/>
        <w:left w:val="none" w:sz="0" w:space="0" w:color="auto"/>
        <w:bottom w:val="none" w:sz="0" w:space="0" w:color="auto"/>
        <w:right w:val="none" w:sz="0" w:space="0" w:color="auto"/>
      </w:divBdr>
    </w:div>
    <w:div w:id="761685340">
      <w:bodyDiv w:val="1"/>
      <w:marLeft w:val="0"/>
      <w:marRight w:val="0"/>
      <w:marTop w:val="0"/>
      <w:marBottom w:val="0"/>
      <w:divBdr>
        <w:top w:val="none" w:sz="0" w:space="0" w:color="auto"/>
        <w:left w:val="none" w:sz="0" w:space="0" w:color="auto"/>
        <w:bottom w:val="none" w:sz="0" w:space="0" w:color="auto"/>
        <w:right w:val="none" w:sz="0" w:space="0" w:color="auto"/>
      </w:divBdr>
    </w:div>
    <w:div w:id="767190371">
      <w:bodyDiv w:val="1"/>
      <w:marLeft w:val="0"/>
      <w:marRight w:val="0"/>
      <w:marTop w:val="0"/>
      <w:marBottom w:val="0"/>
      <w:divBdr>
        <w:top w:val="none" w:sz="0" w:space="0" w:color="auto"/>
        <w:left w:val="none" w:sz="0" w:space="0" w:color="auto"/>
        <w:bottom w:val="none" w:sz="0" w:space="0" w:color="auto"/>
        <w:right w:val="none" w:sz="0" w:space="0" w:color="auto"/>
      </w:divBdr>
    </w:div>
    <w:div w:id="773939899">
      <w:bodyDiv w:val="1"/>
      <w:marLeft w:val="0"/>
      <w:marRight w:val="0"/>
      <w:marTop w:val="0"/>
      <w:marBottom w:val="0"/>
      <w:divBdr>
        <w:top w:val="none" w:sz="0" w:space="0" w:color="auto"/>
        <w:left w:val="none" w:sz="0" w:space="0" w:color="auto"/>
        <w:bottom w:val="none" w:sz="0" w:space="0" w:color="auto"/>
        <w:right w:val="none" w:sz="0" w:space="0" w:color="auto"/>
      </w:divBdr>
    </w:div>
    <w:div w:id="775255009">
      <w:bodyDiv w:val="1"/>
      <w:marLeft w:val="0"/>
      <w:marRight w:val="0"/>
      <w:marTop w:val="0"/>
      <w:marBottom w:val="0"/>
      <w:divBdr>
        <w:top w:val="none" w:sz="0" w:space="0" w:color="auto"/>
        <w:left w:val="none" w:sz="0" w:space="0" w:color="auto"/>
        <w:bottom w:val="none" w:sz="0" w:space="0" w:color="auto"/>
        <w:right w:val="none" w:sz="0" w:space="0" w:color="auto"/>
      </w:divBdr>
    </w:div>
    <w:div w:id="781608031">
      <w:bodyDiv w:val="1"/>
      <w:marLeft w:val="0"/>
      <w:marRight w:val="0"/>
      <w:marTop w:val="0"/>
      <w:marBottom w:val="0"/>
      <w:divBdr>
        <w:top w:val="none" w:sz="0" w:space="0" w:color="auto"/>
        <w:left w:val="none" w:sz="0" w:space="0" w:color="auto"/>
        <w:bottom w:val="none" w:sz="0" w:space="0" w:color="auto"/>
        <w:right w:val="none" w:sz="0" w:space="0" w:color="auto"/>
      </w:divBdr>
    </w:div>
    <w:div w:id="781992886">
      <w:bodyDiv w:val="1"/>
      <w:marLeft w:val="0"/>
      <w:marRight w:val="0"/>
      <w:marTop w:val="0"/>
      <w:marBottom w:val="0"/>
      <w:divBdr>
        <w:top w:val="none" w:sz="0" w:space="0" w:color="auto"/>
        <w:left w:val="none" w:sz="0" w:space="0" w:color="auto"/>
        <w:bottom w:val="none" w:sz="0" w:space="0" w:color="auto"/>
        <w:right w:val="none" w:sz="0" w:space="0" w:color="auto"/>
      </w:divBdr>
    </w:div>
    <w:div w:id="784008487">
      <w:bodyDiv w:val="1"/>
      <w:marLeft w:val="0"/>
      <w:marRight w:val="0"/>
      <w:marTop w:val="0"/>
      <w:marBottom w:val="0"/>
      <w:divBdr>
        <w:top w:val="none" w:sz="0" w:space="0" w:color="auto"/>
        <w:left w:val="none" w:sz="0" w:space="0" w:color="auto"/>
        <w:bottom w:val="none" w:sz="0" w:space="0" w:color="auto"/>
        <w:right w:val="none" w:sz="0" w:space="0" w:color="auto"/>
      </w:divBdr>
    </w:div>
    <w:div w:id="786578785">
      <w:bodyDiv w:val="1"/>
      <w:marLeft w:val="0"/>
      <w:marRight w:val="0"/>
      <w:marTop w:val="0"/>
      <w:marBottom w:val="0"/>
      <w:divBdr>
        <w:top w:val="none" w:sz="0" w:space="0" w:color="auto"/>
        <w:left w:val="none" w:sz="0" w:space="0" w:color="auto"/>
        <w:bottom w:val="none" w:sz="0" w:space="0" w:color="auto"/>
        <w:right w:val="none" w:sz="0" w:space="0" w:color="auto"/>
      </w:divBdr>
    </w:div>
    <w:div w:id="788933057">
      <w:bodyDiv w:val="1"/>
      <w:marLeft w:val="0"/>
      <w:marRight w:val="0"/>
      <w:marTop w:val="0"/>
      <w:marBottom w:val="0"/>
      <w:divBdr>
        <w:top w:val="none" w:sz="0" w:space="0" w:color="auto"/>
        <w:left w:val="none" w:sz="0" w:space="0" w:color="auto"/>
        <w:bottom w:val="none" w:sz="0" w:space="0" w:color="auto"/>
        <w:right w:val="none" w:sz="0" w:space="0" w:color="auto"/>
      </w:divBdr>
    </w:div>
    <w:div w:id="793982240">
      <w:bodyDiv w:val="1"/>
      <w:marLeft w:val="0"/>
      <w:marRight w:val="0"/>
      <w:marTop w:val="0"/>
      <w:marBottom w:val="0"/>
      <w:divBdr>
        <w:top w:val="none" w:sz="0" w:space="0" w:color="auto"/>
        <w:left w:val="none" w:sz="0" w:space="0" w:color="auto"/>
        <w:bottom w:val="none" w:sz="0" w:space="0" w:color="auto"/>
        <w:right w:val="none" w:sz="0" w:space="0" w:color="auto"/>
      </w:divBdr>
    </w:div>
    <w:div w:id="794952789">
      <w:bodyDiv w:val="1"/>
      <w:marLeft w:val="0"/>
      <w:marRight w:val="0"/>
      <w:marTop w:val="0"/>
      <w:marBottom w:val="0"/>
      <w:divBdr>
        <w:top w:val="none" w:sz="0" w:space="0" w:color="auto"/>
        <w:left w:val="none" w:sz="0" w:space="0" w:color="auto"/>
        <w:bottom w:val="none" w:sz="0" w:space="0" w:color="auto"/>
        <w:right w:val="none" w:sz="0" w:space="0" w:color="auto"/>
      </w:divBdr>
    </w:div>
    <w:div w:id="796487038">
      <w:bodyDiv w:val="1"/>
      <w:marLeft w:val="0"/>
      <w:marRight w:val="0"/>
      <w:marTop w:val="0"/>
      <w:marBottom w:val="0"/>
      <w:divBdr>
        <w:top w:val="none" w:sz="0" w:space="0" w:color="auto"/>
        <w:left w:val="none" w:sz="0" w:space="0" w:color="auto"/>
        <w:bottom w:val="none" w:sz="0" w:space="0" w:color="auto"/>
        <w:right w:val="none" w:sz="0" w:space="0" w:color="auto"/>
      </w:divBdr>
    </w:div>
    <w:div w:id="804665202">
      <w:bodyDiv w:val="1"/>
      <w:marLeft w:val="0"/>
      <w:marRight w:val="0"/>
      <w:marTop w:val="0"/>
      <w:marBottom w:val="0"/>
      <w:divBdr>
        <w:top w:val="none" w:sz="0" w:space="0" w:color="auto"/>
        <w:left w:val="none" w:sz="0" w:space="0" w:color="auto"/>
        <w:bottom w:val="none" w:sz="0" w:space="0" w:color="auto"/>
        <w:right w:val="none" w:sz="0" w:space="0" w:color="auto"/>
      </w:divBdr>
    </w:div>
    <w:div w:id="808518836">
      <w:bodyDiv w:val="1"/>
      <w:marLeft w:val="0"/>
      <w:marRight w:val="0"/>
      <w:marTop w:val="0"/>
      <w:marBottom w:val="0"/>
      <w:divBdr>
        <w:top w:val="none" w:sz="0" w:space="0" w:color="auto"/>
        <w:left w:val="none" w:sz="0" w:space="0" w:color="auto"/>
        <w:bottom w:val="none" w:sz="0" w:space="0" w:color="auto"/>
        <w:right w:val="none" w:sz="0" w:space="0" w:color="auto"/>
      </w:divBdr>
    </w:div>
    <w:div w:id="810832628">
      <w:bodyDiv w:val="1"/>
      <w:marLeft w:val="0"/>
      <w:marRight w:val="0"/>
      <w:marTop w:val="0"/>
      <w:marBottom w:val="0"/>
      <w:divBdr>
        <w:top w:val="none" w:sz="0" w:space="0" w:color="auto"/>
        <w:left w:val="none" w:sz="0" w:space="0" w:color="auto"/>
        <w:bottom w:val="none" w:sz="0" w:space="0" w:color="auto"/>
        <w:right w:val="none" w:sz="0" w:space="0" w:color="auto"/>
      </w:divBdr>
    </w:div>
    <w:div w:id="827288342">
      <w:bodyDiv w:val="1"/>
      <w:marLeft w:val="0"/>
      <w:marRight w:val="0"/>
      <w:marTop w:val="0"/>
      <w:marBottom w:val="0"/>
      <w:divBdr>
        <w:top w:val="none" w:sz="0" w:space="0" w:color="auto"/>
        <w:left w:val="none" w:sz="0" w:space="0" w:color="auto"/>
        <w:bottom w:val="none" w:sz="0" w:space="0" w:color="auto"/>
        <w:right w:val="none" w:sz="0" w:space="0" w:color="auto"/>
      </w:divBdr>
    </w:div>
    <w:div w:id="843200797">
      <w:bodyDiv w:val="1"/>
      <w:marLeft w:val="0"/>
      <w:marRight w:val="0"/>
      <w:marTop w:val="0"/>
      <w:marBottom w:val="0"/>
      <w:divBdr>
        <w:top w:val="none" w:sz="0" w:space="0" w:color="auto"/>
        <w:left w:val="none" w:sz="0" w:space="0" w:color="auto"/>
        <w:bottom w:val="none" w:sz="0" w:space="0" w:color="auto"/>
        <w:right w:val="none" w:sz="0" w:space="0" w:color="auto"/>
      </w:divBdr>
    </w:div>
    <w:div w:id="845827362">
      <w:bodyDiv w:val="1"/>
      <w:marLeft w:val="0"/>
      <w:marRight w:val="0"/>
      <w:marTop w:val="0"/>
      <w:marBottom w:val="0"/>
      <w:divBdr>
        <w:top w:val="none" w:sz="0" w:space="0" w:color="auto"/>
        <w:left w:val="none" w:sz="0" w:space="0" w:color="auto"/>
        <w:bottom w:val="none" w:sz="0" w:space="0" w:color="auto"/>
        <w:right w:val="none" w:sz="0" w:space="0" w:color="auto"/>
      </w:divBdr>
    </w:div>
    <w:div w:id="851183233">
      <w:bodyDiv w:val="1"/>
      <w:marLeft w:val="0"/>
      <w:marRight w:val="0"/>
      <w:marTop w:val="0"/>
      <w:marBottom w:val="0"/>
      <w:divBdr>
        <w:top w:val="none" w:sz="0" w:space="0" w:color="auto"/>
        <w:left w:val="none" w:sz="0" w:space="0" w:color="auto"/>
        <w:bottom w:val="none" w:sz="0" w:space="0" w:color="auto"/>
        <w:right w:val="none" w:sz="0" w:space="0" w:color="auto"/>
      </w:divBdr>
    </w:div>
    <w:div w:id="856313347">
      <w:bodyDiv w:val="1"/>
      <w:marLeft w:val="0"/>
      <w:marRight w:val="0"/>
      <w:marTop w:val="0"/>
      <w:marBottom w:val="0"/>
      <w:divBdr>
        <w:top w:val="none" w:sz="0" w:space="0" w:color="auto"/>
        <w:left w:val="none" w:sz="0" w:space="0" w:color="auto"/>
        <w:bottom w:val="none" w:sz="0" w:space="0" w:color="auto"/>
        <w:right w:val="none" w:sz="0" w:space="0" w:color="auto"/>
      </w:divBdr>
    </w:div>
    <w:div w:id="857233266">
      <w:bodyDiv w:val="1"/>
      <w:marLeft w:val="0"/>
      <w:marRight w:val="0"/>
      <w:marTop w:val="0"/>
      <w:marBottom w:val="0"/>
      <w:divBdr>
        <w:top w:val="none" w:sz="0" w:space="0" w:color="auto"/>
        <w:left w:val="none" w:sz="0" w:space="0" w:color="auto"/>
        <w:bottom w:val="none" w:sz="0" w:space="0" w:color="auto"/>
        <w:right w:val="none" w:sz="0" w:space="0" w:color="auto"/>
      </w:divBdr>
    </w:div>
    <w:div w:id="860973466">
      <w:bodyDiv w:val="1"/>
      <w:marLeft w:val="0"/>
      <w:marRight w:val="0"/>
      <w:marTop w:val="0"/>
      <w:marBottom w:val="0"/>
      <w:divBdr>
        <w:top w:val="none" w:sz="0" w:space="0" w:color="auto"/>
        <w:left w:val="none" w:sz="0" w:space="0" w:color="auto"/>
        <w:bottom w:val="none" w:sz="0" w:space="0" w:color="auto"/>
        <w:right w:val="none" w:sz="0" w:space="0" w:color="auto"/>
      </w:divBdr>
    </w:div>
    <w:div w:id="864320618">
      <w:bodyDiv w:val="1"/>
      <w:marLeft w:val="0"/>
      <w:marRight w:val="0"/>
      <w:marTop w:val="0"/>
      <w:marBottom w:val="0"/>
      <w:divBdr>
        <w:top w:val="none" w:sz="0" w:space="0" w:color="auto"/>
        <w:left w:val="none" w:sz="0" w:space="0" w:color="auto"/>
        <w:bottom w:val="none" w:sz="0" w:space="0" w:color="auto"/>
        <w:right w:val="none" w:sz="0" w:space="0" w:color="auto"/>
      </w:divBdr>
    </w:div>
    <w:div w:id="864369247">
      <w:bodyDiv w:val="1"/>
      <w:marLeft w:val="0"/>
      <w:marRight w:val="0"/>
      <w:marTop w:val="0"/>
      <w:marBottom w:val="0"/>
      <w:divBdr>
        <w:top w:val="none" w:sz="0" w:space="0" w:color="auto"/>
        <w:left w:val="none" w:sz="0" w:space="0" w:color="auto"/>
        <w:bottom w:val="none" w:sz="0" w:space="0" w:color="auto"/>
        <w:right w:val="none" w:sz="0" w:space="0" w:color="auto"/>
      </w:divBdr>
    </w:div>
    <w:div w:id="867639151">
      <w:bodyDiv w:val="1"/>
      <w:marLeft w:val="0"/>
      <w:marRight w:val="0"/>
      <w:marTop w:val="0"/>
      <w:marBottom w:val="0"/>
      <w:divBdr>
        <w:top w:val="none" w:sz="0" w:space="0" w:color="auto"/>
        <w:left w:val="none" w:sz="0" w:space="0" w:color="auto"/>
        <w:bottom w:val="none" w:sz="0" w:space="0" w:color="auto"/>
        <w:right w:val="none" w:sz="0" w:space="0" w:color="auto"/>
      </w:divBdr>
    </w:div>
    <w:div w:id="874658134">
      <w:bodyDiv w:val="1"/>
      <w:marLeft w:val="0"/>
      <w:marRight w:val="0"/>
      <w:marTop w:val="0"/>
      <w:marBottom w:val="0"/>
      <w:divBdr>
        <w:top w:val="none" w:sz="0" w:space="0" w:color="auto"/>
        <w:left w:val="none" w:sz="0" w:space="0" w:color="auto"/>
        <w:bottom w:val="none" w:sz="0" w:space="0" w:color="auto"/>
        <w:right w:val="none" w:sz="0" w:space="0" w:color="auto"/>
      </w:divBdr>
    </w:div>
    <w:div w:id="875386266">
      <w:bodyDiv w:val="1"/>
      <w:marLeft w:val="0"/>
      <w:marRight w:val="0"/>
      <w:marTop w:val="0"/>
      <w:marBottom w:val="0"/>
      <w:divBdr>
        <w:top w:val="none" w:sz="0" w:space="0" w:color="auto"/>
        <w:left w:val="none" w:sz="0" w:space="0" w:color="auto"/>
        <w:bottom w:val="none" w:sz="0" w:space="0" w:color="auto"/>
        <w:right w:val="none" w:sz="0" w:space="0" w:color="auto"/>
      </w:divBdr>
    </w:div>
    <w:div w:id="884096579">
      <w:bodyDiv w:val="1"/>
      <w:marLeft w:val="0"/>
      <w:marRight w:val="0"/>
      <w:marTop w:val="0"/>
      <w:marBottom w:val="0"/>
      <w:divBdr>
        <w:top w:val="none" w:sz="0" w:space="0" w:color="auto"/>
        <w:left w:val="none" w:sz="0" w:space="0" w:color="auto"/>
        <w:bottom w:val="none" w:sz="0" w:space="0" w:color="auto"/>
        <w:right w:val="none" w:sz="0" w:space="0" w:color="auto"/>
      </w:divBdr>
    </w:div>
    <w:div w:id="886113557">
      <w:bodyDiv w:val="1"/>
      <w:marLeft w:val="0"/>
      <w:marRight w:val="0"/>
      <w:marTop w:val="0"/>
      <w:marBottom w:val="0"/>
      <w:divBdr>
        <w:top w:val="none" w:sz="0" w:space="0" w:color="auto"/>
        <w:left w:val="none" w:sz="0" w:space="0" w:color="auto"/>
        <w:bottom w:val="none" w:sz="0" w:space="0" w:color="auto"/>
        <w:right w:val="none" w:sz="0" w:space="0" w:color="auto"/>
      </w:divBdr>
    </w:div>
    <w:div w:id="890073873">
      <w:bodyDiv w:val="1"/>
      <w:marLeft w:val="0"/>
      <w:marRight w:val="0"/>
      <w:marTop w:val="0"/>
      <w:marBottom w:val="0"/>
      <w:divBdr>
        <w:top w:val="none" w:sz="0" w:space="0" w:color="auto"/>
        <w:left w:val="none" w:sz="0" w:space="0" w:color="auto"/>
        <w:bottom w:val="none" w:sz="0" w:space="0" w:color="auto"/>
        <w:right w:val="none" w:sz="0" w:space="0" w:color="auto"/>
      </w:divBdr>
    </w:div>
    <w:div w:id="890384025">
      <w:bodyDiv w:val="1"/>
      <w:marLeft w:val="0"/>
      <w:marRight w:val="0"/>
      <w:marTop w:val="0"/>
      <w:marBottom w:val="0"/>
      <w:divBdr>
        <w:top w:val="none" w:sz="0" w:space="0" w:color="auto"/>
        <w:left w:val="none" w:sz="0" w:space="0" w:color="auto"/>
        <w:bottom w:val="none" w:sz="0" w:space="0" w:color="auto"/>
        <w:right w:val="none" w:sz="0" w:space="0" w:color="auto"/>
      </w:divBdr>
    </w:div>
    <w:div w:id="892279587">
      <w:bodyDiv w:val="1"/>
      <w:marLeft w:val="0"/>
      <w:marRight w:val="0"/>
      <w:marTop w:val="0"/>
      <w:marBottom w:val="0"/>
      <w:divBdr>
        <w:top w:val="none" w:sz="0" w:space="0" w:color="auto"/>
        <w:left w:val="none" w:sz="0" w:space="0" w:color="auto"/>
        <w:bottom w:val="none" w:sz="0" w:space="0" w:color="auto"/>
        <w:right w:val="none" w:sz="0" w:space="0" w:color="auto"/>
      </w:divBdr>
    </w:div>
    <w:div w:id="892934464">
      <w:bodyDiv w:val="1"/>
      <w:marLeft w:val="0"/>
      <w:marRight w:val="0"/>
      <w:marTop w:val="0"/>
      <w:marBottom w:val="0"/>
      <w:divBdr>
        <w:top w:val="none" w:sz="0" w:space="0" w:color="auto"/>
        <w:left w:val="none" w:sz="0" w:space="0" w:color="auto"/>
        <w:bottom w:val="none" w:sz="0" w:space="0" w:color="auto"/>
        <w:right w:val="none" w:sz="0" w:space="0" w:color="auto"/>
      </w:divBdr>
    </w:div>
    <w:div w:id="893471792">
      <w:bodyDiv w:val="1"/>
      <w:marLeft w:val="0"/>
      <w:marRight w:val="0"/>
      <w:marTop w:val="0"/>
      <w:marBottom w:val="0"/>
      <w:divBdr>
        <w:top w:val="none" w:sz="0" w:space="0" w:color="auto"/>
        <w:left w:val="none" w:sz="0" w:space="0" w:color="auto"/>
        <w:bottom w:val="none" w:sz="0" w:space="0" w:color="auto"/>
        <w:right w:val="none" w:sz="0" w:space="0" w:color="auto"/>
      </w:divBdr>
    </w:div>
    <w:div w:id="900675145">
      <w:bodyDiv w:val="1"/>
      <w:marLeft w:val="0"/>
      <w:marRight w:val="0"/>
      <w:marTop w:val="0"/>
      <w:marBottom w:val="0"/>
      <w:divBdr>
        <w:top w:val="none" w:sz="0" w:space="0" w:color="auto"/>
        <w:left w:val="none" w:sz="0" w:space="0" w:color="auto"/>
        <w:bottom w:val="none" w:sz="0" w:space="0" w:color="auto"/>
        <w:right w:val="none" w:sz="0" w:space="0" w:color="auto"/>
      </w:divBdr>
    </w:div>
    <w:div w:id="901715381">
      <w:bodyDiv w:val="1"/>
      <w:marLeft w:val="0"/>
      <w:marRight w:val="0"/>
      <w:marTop w:val="0"/>
      <w:marBottom w:val="0"/>
      <w:divBdr>
        <w:top w:val="none" w:sz="0" w:space="0" w:color="auto"/>
        <w:left w:val="none" w:sz="0" w:space="0" w:color="auto"/>
        <w:bottom w:val="none" w:sz="0" w:space="0" w:color="auto"/>
        <w:right w:val="none" w:sz="0" w:space="0" w:color="auto"/>
      </w:divBdr>
    </w:div>
    <w:div w:id="910848867">
      <w:bodyDiv w:val="1"/>
      <w:marLeft w:val="0"/>
      <w:marRight w:val="0"/>
      <w:marTop w:val="0"/>
      <w:marBottom w:val="0"/>
      <w:divBdr>
        <w:top w:val="none" w:sz="0" w:space="0" w:color="auto"/>
        <w:left w:val="none" w:sz="0" w:space="0" w:color="auto"/>
        <w:bottom w:val="none" w:sz="0" w:space="0" w:color="auto"/>
        <w:right w:val="none" w:sz="0" w:space="0" w:color="auto"/>
      </w:divBdr>
    </w:div>
    <w:div w:id="912668613">
      <w:bodyDiv w:val="1"/>
      <w:marLeft w:val="0"/>
      <w:marRight w:val="0"/>
      <w:marTop w:val="0"/>
      <w:marBottom w:val="0"/>
      <w:divBdr>
        <w:top w:val="none" w:sz="0" w:space="0" w:color="auto"/>
        <w:left w:val="none" w:sz="0" w:space="0" w:color="auto"/>
        <w:bottom w:val="none" w:sz="0" w:space="0" w:color="auto"/>
        <w:right w:val="none" w:sz="0" w:space="0" w:color="auto"/>
      </w:divBdr>
    </w:div>
    <w:div w:id="912931699">
      <w:bodyDiv w:val="1"/>
      <w:marLeft w:val="0"/>
      <w:marRight w:val="0"/>
      <w:marTop w:val="0"/>
      <w:marBottom w:val="0"/>
      <w:divBdr>
        <w:top w:val="none" w:sz="0" w:space="0" w:color="auto"/>
        <w:left w:val="none" w:sz="0" w:space="0" w:color="auto"/>
        <w:bottom w:val="none" w:sz="0" w:space="0" w:color="auto"/>
        <w:right w:val="none" w:sz="0" w:space="0" w:color="auto"/>
      </w:divBdr>
    </w:div>
    <w:div w:id="914898564">
      <w:bodyDiv w:val="1"/>
      <w:marLeft w:val="0"/>
      <w:marRight w:val="0"/>
      <w:marTop w:val="0"/>
      <w:marBottom w:val="0"/>
      <w:divBdr>
        <w:top w:val="none" w:sz="0" w:space="0" w:color="auto"/>
        <w:left w:val="none" w:sz="0" w:space="0" w:color="auto"/>
        <w:bottom w:val="none" w:sz="0" w:space="0" w:color="auto"/>
        <w:right w:val="none" w:sz="0" w:space="0" w:color="auto"/>
      </w:divBdr>
    </w:div>
    <w:div w:id="915628433">
      <w:bodyDiv w:val="1"/>
      <w:marLeft w:val="0"/>
      <w:marRight w:val="0"/>
      <w:marTop w:val="0"/>
      <w:marBottom w:val="0"/>
      <w:divBdr>
        <w:top w:val="none" w:sz="0" w:space="0" w:color="auto"/>
        <w:left w:val="none" w:sz="0" w:space="0" w:color="auto"/>
        <w:bottom w:val="none" w:sz="0" w:space="0" w:color="auto"/>
        <w:right w:val="none" w:sz="0" w:space="0" w:color="auto"/>
      </w:divBdr>
    </w:div>
    <w:div w:id="920602696">
      <w:bodyDiv w:val="1"/>
      <w:marLeft w:val="0"/>
      <w:marRight w:val="0"/>
      <w:marTop w:val="0"/>
      <w:marBottom w:val="0"/>
      <w:divBdr>
        <w:top w:val="none" w:sz="0" w:space="0" w:color="auto"/>
        <w:left w:val="none" w:sz="0" w:space="0" w:color="auto"/>
        <w:bottom w:val="none" w:sz="0" w:space="0" w:color="auto"/>
        <w:right w:val="none" w:sz="0" w:space="0" w:color="auto"/>
      </w:divBdr>
    </w:div>
    <w:div w:id="923566000">
      <w:bodyDiv w:val="1"/>
      <w:marLeft w:val="0"/>
      <w:marRight w:val="0"/>
      <w:marTop w:val="0"/>
      <w:marBottom w:val="0"/>
      <w:divBdr>
        <w:top w:val="none" w:sz="0" w:space="0" w:color="auto"/>
        <w:left w:val="none" w:sz="0" w:space="0" w:color="auto"/>
        <w:bottom w:val="none" w:sz="0" w:space="0" w:color="auto"/>
        <w:right w:val="none" w:sz="0" w:space="0" w:color="auto"/>
      </w:divBdr>
    </w:div>
    <w:div w:id="932976315">
      <w:bodyDiv w:val="1"/>
      <w:marLeft w:val="0"/>
      <w:marRight w:val="0"/>
      <w:marTop w:val="0"/>
      <w:marBottom w:val="0"/>
      <w:divBdr>
        <w:top w:val="none" w:sz="0" w:space="0" w:color="auto"/>
        <w:left w:val="none" w:sz="0" w:space="0" w:color="auto"/>
        <w:bottom w:val="none" w:sz="0" w:space="0" w:color="auto"/>
        <w:right w:val="none" w:sz="0" w:space="0" w:color="auto"/>
      </w:divBdr>
    </w:div>
    <w:div w:id="935021918">
      <w:bodyDiv w:val="1"/>
      <w:marLeft w:val="0"/>
      <w:marRight w:val="0"/>
      <w:marTop w:val="0"/>
      <w:marBottom w:val="0"/>
      <w:divBdr>
        <w:top w:val="none" w:sz="0" w:space="0" w:color="auto"/>
        <w:left w:val="none" w:sz="0" w:space="0" w:color="auto"/>
        <w:bottom w:val="none" w:sz="0" w:space="0" w:color="auto"/>
        <w:right w:val="none" w:sz="0" w:space="0" w:color="auto"/>
      </w:divBdr>
    </w:div>
    <w:div w:id="938218129">
      <w:bodyDiv w:val="1"/>
      <w:marLeft w:val="0"/>
      <w:marRight w:val="0"/>
      <w:marTop w:val="0"/>
      <w:marBottom w:val="0"/>
      <w:divBdr>
        <w:top w:val="none" w:sz="0" w:space="0" w:color="auto"/>
        <w:left w:val="none" w:sz="0" w:space="0" w:color="auto"/>
        <w:bottom w:val="none" w:sz="0" w:space="0" w:color="auto"/>
        <w:right w:val="none" w:sz="0" w:space="0" w:color="auto"/>
      </w:divBdr>
    </w:div>
    <w:div w:id="939027538">
      <w:bodyDiv w:val="1"/>
      <w:marLeft w:val="0"/>
      <w:marRight w:val="0"/>
      <w:marTop w:val="0"/>
      <w:marBottom w:val="0"/>
      <w:divBdr>
        <w:top w:val="none" w:sz="0" w:space="0" w:color="auto"/>
        <w:left w:val="none" w:sz="0" w:space="0" w:color="auto"/>
        <w:bottom w:val="none" w:sz="0" w:space="0" w:color="auto"/>
        <w:right w:val="none" w:sz="0" w:space="0" w:color="auto"/>
      </w:divBdr>
    </w:div>
    <w:div w:id="944658309">
      <w:bodyDiv w:val="1"/>
      <w:marLeft w:val="0"/>
      <w:marRight w:val="0"/>
      <w:marTop w:val="0"/>
      <w:marBottom w:val="0"/>
      <w:divBdr>
        <w:top w:val="none" w:sz="0" w:space="0" w:color="auto"/>
        <w:left w:val="none" w:sz="0" w:space="0" w:color="auto"/>
        <w:bottom w:val="none" w:sz="0" w:space="0" w:color="auto"/>
        <w:right w:val="none" w:sz="0" w:space="0" w:color="auto"/>
      </w:divBdr>
    </w:div>
    <w:div w:id="945234901">
      <w:bodyDiv w:val="1"/>
      <w:marLeft w:val="0"/>
      <w:marRight w:val="0"/>
      <w:marTop w:val="0"/>
      <w:marBottom w:val="0"/>
      <w:divBdr>
        <w:top w:val="none" w:sz="0" w:space="0" w:color="auto"/>
        <w:left w:val="none" w:sz="0" w:space="0" w:color="auto"/>
        <w:bottom w:val="none" w:sz="0" w:space="0" w:color="auto"/>
        <w:right w:val="none" w:sz="0" w:space="0" w:color="auto"/>
      </w:divBdr>
    </w:div>
    <w:div w:id="945307749">
      <w:bodyDiv w:val="1"/>
      <w:marLeft w:val="0"/>
      <w:marRight w:val="0"/>
      <w:marTop w:val="0"/>
      <w:marBottom w:val="0"/>
      <w:divBdr>
        <w:top w:val="none" w:sz="0" w:space="0" w:color="auto"/>
        <w:left w:val="none" w:sz="0" w:space="0" w:color="auto"/>
        <w:bottom w:val="none" w:sz="0" w:space="0" w:color="auto"/>
        <w:right w:val="none" w:sz="0" w:space="0" w:color="auto"/>
      </w:divBdr>
    </w:div>
    <w:div w:id="954141448">
      <w:bodyDiv w:val="1"/>
      <w:marLeft w:val="0"/>
      <w:marRight w:val="0"/>
      <w:marTop w:val="0"/>
      <w:marBottom w:val="0"/>
      <w:divBdr>
        <w:top w:val="none" w:sz="0" w:space="0" w:color="auto"/>
        <w:left w:val="none" w:sz="0" w:space="0" w:color="auto"/>
        <w:bottom w:val="none" w:sz="0" w:space="0" w:color="auto"/>
        <w:right w:val="none" w:sz="0" w:space="0" w:color="auto"/>
      </w:divBdr>
    </w:div>
    <w:div w:id="957372600">
      <w:bodyDiv w:val="1"/>
      <w:marLeft w:val="0"/>
      <w:marRight w:val="0"/>
      <w:marTop w:val="0"/>
      <w:marBottom w:val="0"/>
      <w:divBdr>
        <w:top w:val="none" w:sz="0" w:space="0" w:color="auto"/>
        <w:left w:val="none" w:sz="0" w:space="0" w:color="auto"/>
        <w:bottom w:val="none" w:sz="0" w:space="0" w:color="auto"/>
        <w:right w:val="none" w:sz="0" w:space="0" w:color="auto"/>
      </w:divBdr>
    </w:div>
    <w:div w:id="960647493">
      <w:bodyDiv w:val="1"/>
      <w:marLeft w:val="0"/>
      <w:marRight w:val="0"/>
      <w:marTop w:val="0"/>
      <w:marBottom w:val="0"/>
      <w:divBdr>
        <w:top w:val="none" w:sz="0" w:space="0" w:color="auto"/>
        <w:left w:val="none" w:sz="0" w:space="0" w:color="auto"/>
        <w:bottom w:val="none" w:sz="0" w:space="0" w:color="auto"/>
        <w:right w:val="none" w:sz="0" w:space="0" w:color="auto"/>
      </w:divBdr>
    </w:div>
    <w:div w:id="969895976">
      <w:bodyDiv w:val="1"/>
      <w:marLeft w:val="0"/>
      <w:marRight w:val="0"/>
      <w:marTop w:val="0"/>
      <w:marBottom w:val="0"/>
      <w:divBdr>
        <w:top w:val="none" w:sz="0" w:space="0" w:color="auto"/>
        <w:left w:val="none" w:sz="0" w:space="0" w:color="auto"/>
        <w:bottom w:val="none" w:sz="0" w:space="0" w:color="auto"/>
        <w:right w:val="none" w:sz="0" w:space="0" w:color="auto"/>
      </w:divBdr>
    </w:div>
    <w:div w:id="970675681">
      <w:bodyDiv w:val="1"/>
      <w:marLeft w:val="0"/>
      <w:marRight w:val="0"/>
      <w:marTop w:val="0"/>
      <w:marBottom w:val="0"/>
      <w:divBdr>
        <w:top w:val="none" w:sz="0" w:space="0" w:color="auto"/>
        <w:left w:val="none" w:sz="0" w:space="0" w:color="auto"/>
        <w:bottom w:val="none" w:sz="0" w:space="0" w:color="auto"/>
        <w:right w:val="none" w:sz="0" w:space="0" w:color="auto"/>
      </w:divBdr>
    </w:div>
    <w:div w:id="970943864">
      <w:bodyDiv w:val="1"/>
      <w:marLeft w:val="0"/>
      <w:marRight w:val="0"/>
      <w:marTop w:val="0"/>
      <w:marBottom w:val="0"/>
      <w:divBdr>
        <w:top w:val="none" w:sz="0" w:space="0" w:color="auto"/>
        <w:left w:val="none" w:sz="0" w:space="0" w:color="auto"/>
        <w:bottom w:val="none" w:sz="0" w:space="0" w:color="auto"/>
        <w:right w:val="none" w:sz="0" w:space="0" w:color="auto"/>
      </w:divBdr>
    </w:div>
    <w:div w:id="974725358">
      <w:bodyDiv w:val="1"/>
      <w:marLeft w:val="0"/>
      <w:marRight w:val="0"/>
      <w:marTop w:val="0"/>
      <w:marBottom w:val="0"/>
      <w:divBdr>
        <w:top w:val="none" w:sz="0" w:space="0" w:color="auto"/>
        <w:left w:val="none" w:sz="0" w:space="0" w:color="auto"/>
        <w:bottom w:val="none" w:sz="0" w:space="0" w:color="auto"/>
        <w:right w:val="none" w:sz="0" w:space="0" w:color="auto"/>
      </w:divBdr>
    </w:div>
    <w:div w:id="975917403">
      <w:bodyDiv w:val="1"/>
      <w:marLeft w:val="0"/>
      <w:marRight w:val="0"/>
      <w:marTop w:val="0"/>
      <w:marBottom w:val="0"/>
      <w:divBdr>
        <w:top w:val="none" w:sz="0" w:space="0" w:color="auto"/>
        <w:left w:val="none" w:sz="0" w:space="0" w:color="auto"/>
        <w:bottom w:val="none" w:sz="0" w:space="0" w:color="auto"/>
        <w:right w:val="none" w:sz="0" w:space="0" w:color="auto"/>
      </w:divBdr>
    </w:div>
    <w:div w:id="977882299">
      <w:bodyDiv w:val="1"/>
      <w:marLeft w:val="0"/>
      <w:marRight w:val="0"/>
      <w:marTop w:val="0"/>
      <w:marBottom w:val="0"/>
      <w:divBdr>
        <w:top w:val="none" w:sz="0" w:space="0" w:color="auto"/>
        <w:left w:val="none" w:sz="0" w:space="0" w:color="auto"/>
        <w:bottom w:val="none" w:sz="0" w:space="0" w:color="auto"/>
        <w:right w:val="none" w:sz="0" w:space="0" w:color="auto"/>
      </w:divBdr>
    </w:div>
    <w:div w:id="980966459">
      <w:bodyDiv w:val="1"/>
      <w:marLeft w:val="0"/>
      <w:marRight w:val="0"/>
      <w:marTop w:val="0"/>
      <w:marBottom w:val="0"/>
      <w:divBdr>
        <w:top w:val="none" w:sz="0" w:space="0" w:color="auto"/>
        <w:left w:val="none" w:sz="0" w:space="0" w:color="auto"/>
        <w:bottom w:val="none" w:sz="0" w:space="0" w:color="auto"/>
        <w:right w:val="none" w:sz="0" w:space="0" w:color="auto"/>
      </w:divBdr>
    </w:div>
    <w:div w:id="983704873">
      <w:bodyDiv w:val="1"/>
      <w:marLeft w:val="0"/>
      <w:marRight w:val="0"/>
      <w:marTop w:val="0"/>
      <w:marBottom w:val="0"/>
      <w:divBdr>
        <w:top w:val="none" w:sz="0" w:space="0" w:color="auto"/>
        <w:left w:val="none" w:sz="0" w:space="0" w:color="auto"/>
        <w:bottom w:val="none" w:sz="0" w:space="0" w:color="auto"/>
        <w:right w:val="none" w:sz="0" w:space="0" w:color="auto"/>
      </w:divBdr>
    </w:div>
    <w:div w:id="988168447">
      <w:bodyDiv w:val="1"/>
      <w:marLeft w:val="0"/>
      <w:marRight w:val="0"/>
      <w:marTop w:val="0"/>
      <w:marBottom w:val="0"/>
      <w:divBdr>
        <w:top w:val="none" w:sz="0" w:space="0" w:color="auto"/>
        <w:left w:val="none" w:sz="0" w:space="0" w:color="auto"/>
        <w:bottom w:val="none" w:sz="0" w:space="0" w:color="auto"/>
        <w:right w:val="none" w:sz="0" w:space="0" w:color="auto"/>
      </w:divBdr>
    </w:div>
    <w:div w:id="988169808">
      <w:bodyDiv w:val="1"/>
      <w:marLeft w:val="0"/>
      <w:marRight w:val="0"/>
      <w:marTop w:val="0"/>
      <w:marBottom w:val="0"/>
      <w:divBdr>
        <w:top w:val="none" w:sz="0" w:space="0" w:color="auto"/>
        <w:left w:val="none" w:sz="0" w:space="0" w:color="auto"/>
        <w:bottom w:val="none" w:sz="0" w:space="0" w:color="auto"/>
        <w:right w:val="none" w:sz="0" w:space="0" w:color="auto"/>
      </w:divBdr>
    </w:div>
    <w:div w:id="993072331">
      <w:bodyDiv w:val="1"/>
      <w:marLeft w:val="0"/>
      <w:marRight w:val="0"/>
      <w:marTop w:val="0"/>
      <w:marBottom w:val="0"/>
      <w:divBdr>
        <w:top w:val="none" w:sz="0" w:space="0" w:color="auto"/>
        <w:left w:val="none" w:sz="0" w:space="0" w:color="auto"/>
        <w:bottom w:val="none" w:sz="0" w:space="0" w:color="auto"/>
        <w:right w:val="none" w:sz="0" w:space="0" w:color="auto"/>
      </w:divBdr>
    </w:div>
    <w:div w:id="995954542">
      <w:bodyDiv w:val="1"/>
      <w:marLeft w:val="0"/>
      <w:marRight w:val="0"/>
      <w:marTop w:val="0"/>
      <w:marBottom w:val="0"/>
      <w:divBdr>
        <w:top w:val="none" w:sz="0" w:space="0" w:color="auto"/>
        <w:left w:val="none" w:sz="0" w:space="0" w:color="auto"/>
        <w:bottom w:val="none" w:sz="0" w:space="0" w:color="auto"/>
        <w:right w:val="none" w:sz="0" w:space="0" w:color="auto"/>
      </w:divBdr>
    </w:div>
    <w:div w:id="996297805">
      <w:bodyDiv w:val="1"/>
      <w:marLeft w:val="0"/>
      <w:marRight w:val="0"/>
      <w:marTop w:val="0"/>
      <w:marBottom w:val="0"/>
      <w:divBdr>
        <w:top w:val="none" w:sz="0" w:space="0" w:color="auto"/>
        <w:left w:val="none" w:sz="0" w:space="0" w:color="auto"/>
        <w:bottom w:val="none" w:sz="0" w:space="0" w:color="auto"/>
        <w:right w:val="none" w:sz="0" w:space="0" w:color="auto"/>
      </w:divBdr>
    </w:div>
    <w:div w:id="999650008">
      <w:bodyDiv w:val="1"/>
      <w:marLeft w:val="0"/>
      <w:marRight w:val="0"/>
      <w:marTop w:val="0"/>
      <w:marBottom w:val="0"/>
      <w:divBdr>
        <w:top w:val="none" w:sz="0" w:space="0" w:color="auto"/>
        <w:left w:val="none" w:sz="0" w:space="0" w:color="auto"/>
        <w:bottom w:val="none" w:sz="0" w:space="0" w:color="auto"/>
        <w:right w:val="none" w:sz="0" w:space="0" w:color="auto"/>
      </w:divBdr>
    </w:div>
    <w:div w:id="1003555353">
      <w:bodyDiv w:val="1"/>
      <w:marLeft w:val="0"/>
      <w:marRight w:val="0"/>
      <w:marTop w:val="0"/>
      <w:marBottom w:val="0"/>
      <w:divBdr>
        <w:top w:val="none" w:sz="0" w:space="0" w:color="auto"/>
        <w:left w:val="none" w:sz="0" w:space="0" w:color="auto"/>
        <w:bottom w:val="none" w:sz="0" w:space="0" w:color="auto"/>
        <w:right w:val="none" w:sz="0" w:space="0" w:color="auto"/>
      </w:divBdr>
    </w:div>
    <w:div w:id="1006786660">
      <w:bodyDiv w:val="1"/>
      <w:marLeft w:val="0"/>
      <w:marRight w:val="0"/>
      <w:marTop w:val="0"/>
      <w:marBottom w:val="0"/>
      <w:divBdr>
        <w:top w:val="none" w:sz="0" w:space="0" w:color="auto"/>
        <w:left w:val="none" w:sz="0" w:space="0" w:color="auto"/>
        <w:bottom w:val="none" w:sz="0" w:space="0" w:color="auto"/>
        <w:right w:val="none" w:sz="0" w:space="0" w:color="auto"/>
      </w:divBdr>
    </w:div>
    <w:div w:id="1009018724">
      <w:bodyDiv w:val="1"/>
      <w:marLeft w:val="0"/>
      <w:marRight w:val="0"/>
      <w:marTop w:val="0"/>
      <w:marBottom w:val="0"/>
      <w:divBdr>
        <w:top w:val="none" w:sz="0" w:space="0" w:color="auto"/>
        <w:left w:val="none" w:sz="0" w:space="0" w:color="auto"/>
        <w:bottom w:val="none" w:sz="0" w:space="0" w:color="auto"/>
        <w:right w:val="none" w:sz="0" w:space="0" w:color="auto"/>
      </w:divBdr>
    </w:div>
    <w:div w:id="1011226917">
      <w:bodyDiv w:val="1"/>
      <w:marLeft w:val="0"/>
      <w:marRight w:val="0"/>
      <w:marTop w:val="0"/>
      <w:marBottom w:val="0"/>
      <w:divBdr>
        <w:top w:val="none" w:sz="0" w:space="0" w:color="auto"/>
        <w:left w:val="none" w:sz="0" w:space="0" w:color="auto"/>
        <w:bottom w:val="none" w:sz="0" w:space="0" w:color="auto"/>
        <w:right w:val="none" w:sz="0" w:space="0" w:color="auto"/>
      </w:divBdr>
    </w:div>
    <w:div w:id="1013646661">
      <w:bodyDiv w:val="1"/>
      <w:marLeft w:val="0"/>
      <w:marRight w:val="0"/>
      <w:marTop w:val="0"/>
      <w:marBottom w:val="0"/>
      <w:divBdr>
        <w:top w:val="none" w:sz="0" w:space="0" w:color="auto"/>
        <w:left w:val="none" w:sz="0" w:space="0" w:color="auto"/>
        <w:bottom w:val="none" w:sz="0" w:space="0" w:color="auto"/>
        <w:right w:val="none" w:sz="0" w:space="0" w:color="auto"/>
      </w:divBdr>
    </w:div>
    <w:div w:id="1013798218">
      <w:bodyDiv w:val="1"/>
      <w:marLeft w:val="0"/>
      <w:marRight w:val="0"/>
      <w:marTop w:val="0"/>
      <w:marBottom w:val="0"/>
      <w:divBdr>
        <w:top w:val="none" w:sz="0" w:space="0" w:color="auto"/>
        <w:left w:val="none" w:sz="0" w:space="0" w:color="auto"/>
        <w:bottom w:val="none" w:sz="0" w:space="0" w:color="auto"/>
        <w:right w:val="none" w:sz="0" w:space="0" w:color="auto"/>
      </w:divBdr>
    </w:div>
    <w:div w:id="1018586408">
      <w:bodyDiv w:val="1"/>
      <w:marLeft w:val="0"/>
      <w:marRight w:val="0"/>
      <w:marTop w:val="0"/>
      <w:marBottom w:val="0"/>
      <w:divBdr>
        <w:top w:val="none" w:sz="0" w:space="0" w:color="auto"/>
        <w:left w:val="none" w:sz="0" w:space="0" w:color="auto"/>
        <w:bottom w:val="none" w:sz="0" w:space="0" w:color="auto"/>
        <w:right w:val="none" w:sz="0" w:space="0" w:color="auto"/>
      </w:divBdr>
    </w:div>
    <w:div w:id="1021468252">
      <w:bodyDiv w:val="1"/>
      <w:marLeft w:val="0"/>
      <w:marRight w:val="0"/>
      <w:marTop w:val="0"/>
      <w:marBottom w:val="0"/>
      <w:divBdr>
        <w:top w:val="none" w:sz="0" w:space="0" w:color="auto"/>
        <w:left w:val="none" w:sz="0" w:space="0" w:color="auto"/>
        <w:bottom w:val="none" w:sz="0" w:space="0" w:color="auto"/>
        <w:right w:val="none" w:sz="0" w:space="0" w:color="auto"/>
      </w:divBdr>
    </w:div>
    <w:div w:id="1023171284">
      <w:bodyDiv w:val="1"/>
      <w:marLeft w:val="0"/>
      <w:marRight w:val="0"/>
      <w:marTop w:val="0"/>
      <w:marBottom w:val="0"/>
      <w:divBdr>
        <w:top w:val="none" w:sz="0" w:space="0" w:color="auto"/>
        <w:left w:val="none" w:sz="0" w:space="0" w:color="auto"/>
        <w:bottom w:val="none" w:sz="0" w:space="0" w:color="auto"/>
        <w:right w:val="none" w:sz="0" w:space="0" w:color="auto"/>
      </w:divBdr>
    </w:div>
    <w:div w:id="1024013118">
      <w:bodyDiv w:val="1"/>
      <w:marLeft w:val="0"/>
      <w:marRight w:val="0"/>
      <w:marTop w:val="0"/>
      <w:marBottom w:val="0"/>
      <w:divBdr>
        <w:top w:val="none" w:sz="0" w:space="0" w:color="auto"/>
        <w:left w:val="none" w:sz="0" w:space="0" w:color="auto"/>
        <w:bottom w:val="none" w:sz="0" w:space="0" w:color="auto"/>
        <w:right w:val="none" w:sz="0" w:space="0" w:color="auto"/>
      </w:divBdr>
    </w:div>
    <w:div w:id="1025208041">
      <w:bodyDiv w:val="1"/>
      <w:marLeft w:val="0"/>
      <w:marRight w:val="0"/>
      <w:marTop w:val="0"/>
      <w:marBottom w:val="0"/>
      <w:divBdr>
        <w:top w:val="none" w:sz="0" w:space="0" w:color="auto"/>
        <w:left w:val="none" w:sz="0" w:space="0" w:color="auto"/>
        <w:bottom w:val="none" w:sz="0" w:space="0" w:color="auto"/>
        <w:right w:val="none" w:sz="0" w:space="0" w:color="auto"/>
      </w:divBdr>
    </w:div>
    <w:div w:id="1025402609">
      <w:bodyDiv w:val="1"/>
      <w:marLeft w:val="0"/>
      <w:marRight w:val="0"/>
      <w:marTop w:val="0"/>
      <w:marBottom w:val="0"/>
      <w:divBdr>
        <w:top w:val="none" w:sz="0" w:space="0" w:color="auto"/>
        <w:left w:val="none" w:sz="0" w:space="0" w:color="auto"/>
        <w:bottom w:val="none" w:sz="0" w:space="0" w:color="auto"/>
        <w:right w:val="none" w:sz="0" w:space="0" w:color="auto"/>
      </w:divBdr>
    </w:div>
    <w:div w:id="1030882816">
      <w:bodyDiv w:val="1"/>
      <w:marLeft w:val="0"/>
      <w:marRight w:val="0"/>
      <w:marTop w:val="0"/>
      <w:marBottom w:val="0"/>
      <w:divBdr>
        <w:top w:val="none" w:sz="0" w:space="0" w:color="auto"/>
        <w:left w:val="none" w:sz="0" w:space="0" w:color="auto"/>
        <w:bottom w:val="none" w:sz="0" w:space="0" w:color="auto"/>
        <w:right w:val="none" w:sz="0" w:space="0" w:color="auto"/>
      </w:divBdr>
    </w:div>
    <w:div w:id="1031371003">
      <w:bodyDiv w:val="1"/>
      <w:marLeft w:val="0"/>
      <w:marRight w:val="0"/>
      <w:marTop w:val="0"/>
      <w:marBottom w:val="0"/>
      <w:divBdr>
        <w:top w:val="none" w:sz="0" w:space="0" w:color="auto"/>
        <w:left w:val="none" w:sz="0" w:space="0" w:color="auto"/>
        <w:bottom w:val="none" w:sz="0" w:space="0" w:color="auto"/>
        <w:right w:val="none" w:sz="0" w:space="0" w:color="auto"/>
      </w:divBdr>
    </w:div>
    <w:div w:id="1038897240">
      <w:bodyDiv w:val="1"/>
      <w:marLeft w:val="0"/>
      <w:marRight w:val="0"/>
      <w:marTop w:val="0"/>
      <w:marBottom w:val="0"/>
      <w:divBdr>
        <w:top w:val="none" w:sz="0" w:space="0" w:color="auto"/>
        <w:left w:val="none" w:sz="0" w:space="0" w:color="auto"/>
        <w:bottom w:val="none" w:sz="0" w:space="0" w:color="auto"/>
        <w:right w:val="none" w:sz="0" w:space="0" w:color="auto"/>
      </w:divBdr>
    </w:div>
    <w:div w:id="1043988668">
      <w:bodyDiv w:val="1"/>
      <w:marLeft w:val="0"/>
      <w:marRight w:val="0"/>
      <w:marTop w:val="0"/>
      <w:marBottom w:val="0"/>
      <w:divBdr>
        <w:top w:val="none" w:sz="0" w:space="0" w:color="auto"/>
        <w:left w:val="none" w:sz="0" w:space="0" w:color="auto"/>
        <w:bottom w:val="none" w:sz="0" w:space="0" w:color="auto"/>
        <w:right w:val="none" w:sz="0" w:space="0" w:color="auto"/>
      </w:divBdr>
    </w:div>
    <w:div w:id="1044523677">
      <w:bodyDiv w:val="1"/>
      <w:marLeft w:val="0"/>
      <w:marRight w:val="0"/>
      <w:marTop w:val="0"/>
      <w:marBottom w:val="0"/>
      <w:divBdr>
        <w:top w:val="none" w:sz="0" w:space="0" w:color="auto"/>
        <w:left w:val="none" w:sz="0" w:space="0" w:color="auto"/>
        <w:bottom w:val="none" w:sz="0" w:space="0" w:color="auto"/>
        <w:right w:val="none" w:sz="0" w:space="0" w:color="auto"/>
      </w:divBdr>
    </w:div>
    <w:div w:id="1052118678">
      <w:bodyDiv w:val="1"/>
      <w:marLeft w:val="0"/>
      <w:marRight w:val="0"/>
      <w:marTop w:val="0"/>
      <w:marBottom w:val="0"/>
      <w:divBdr>
        <w:top w:val="none" w:sz="0" w:space="0" w:color="auto"/>
        <w:left w:val="none" w:sz="0" w:space="0" w:color="auto"/>
        <w:bottom w:val="none" w:sz="0" w:space="0" w:color="auto"/>
        <w:right w:val="none" w:sz="0" w:space="0" w:color="auto"/>
      </w:divBdr>
    </w:div>
    <w:div w:id="1055204462">
      <w:bodyDiv w:val="1"/>
      <w:marLeft w:val="0"/>
      <w:marRight w:val="0"/>
      <w:marTop w:val="0"/>
      <w:marBottom w:val="0"/>
      <w:divBdr>
        <w:top w:val="none" w:sz="0" w:space="0" w:color="auto"/>
        <w:left w:val="none" w:sz="0" w:space="0" w:color="auto"/>
        <w:bottom w:val="none" w:sz="0" w:space="0" w:color="auto"/>
        <w:right w:val="none" w:sz="0" w:space="0" w:color="auto"/>
      </w:divBdr>
    </w:div>
    <w:div w:id="1065640046">
      <w:bodyDiv w:val="1"/>
      <w:marLeft w:val="0"/>
      <w:marRight w:val="0"/>
      <w:marTop w:val="0"/>
      <w:marBottom w:val="0"/>
      <w:divBdr>
        <w:top w:val="none" w:sz="0" w:space="0" w:color="auto"/>
        <w:left w:val="none" w:sz="0" w:space="0" w:color="auto"/>
        <w:bottom w:val="none" w:sz="0" w:space="0" w:color="auto"/>
        <w:right w:val="none" w:sz="0" w:space="0" w:color="auto"/>
      </w:divBdr>
    </w:div>
    <w:div w:id="1069616151">
      <w:bodyDiv w:val="1"/>
      <w:marLeft w:val="0"/>
      <w:marRight w:val="0"/>
      <w:marTop w:val="0"/>
      <w:marBottom w:val="0"/>
      <w:divBdr>
        <w:top w:val="none" w:sz="0" w:space="0" w:color="auto"/>
        <w:left w:val="none" w:sz="0" w:space="0" w:color="auto"/>
        <w:bottom w:val="none" w:sz="0" w:space="0" w:color="auto"/>
        <w:right w:val="none" w:sz="0" w:space="0" w:color="auto"/>
      </w:divBdr>
    </w:div>
    <w:div w:id="1071579568">
      <w:bodyDiv w:val="1"/>
      <w:marLeft w:val="0"/>
      <w:marRight w:val="0"/>
      <w:marTop w:val="0"/>
      <w:marBottom w:val="0"/>
      <w:divBdr>
        <w:top w:val="none" w:sz="0" w:space="0" w:color="auto"/>
        <w:left w:val="none" w:sz="0" w:space="0" w:color="auto"/>
        <w:bottom w:val="none" w:sz="0" w:space="0" w:color="auto"/>
        <w:right w:val="none" w:sz="0" w:space="0" w:color="auto"/>
      </w:divBdr>
    </w:div>
    <w:div w:id="1080326773">
      <w:bodyDiv w:val="1"/>
      <w:marLeft w:val="0"/>
      <w:marRight w:val="0"/>
      <w:marTop w:val="0"/>
      <w:marBottom w:val="0"/>
      <w:divBdr>
        <w:top w:val="none" w:sz="0" w:space="0" w:color="auto"/>
        <w:left w:val="none" w:sz="0" w:space="0" w:color="auto"/>
        <w:bottom w:val="none" w:sz="0" w:space="0" w:color="auto"/>
        <w:right w:val="none" w:sz="0" w:space="0" w:color="auto"/>
      </w:divBdr>
    </w:div>
    <w:div w:id="1081293439">
      <w:bodyDiv w:val="1"/>
      <w:marLeft w:val="0"/>
      <w:marRight w:val="0"/>
      <w:marTop w:val="0"/>
      <w:marBottom w:val="0"/>
      <w:divBdr>
        <w:top w:val="none" w:sz="0" w:space="0" w:color="auto"/>
        <w:left w:val="none" w:sz="0" w:space="0" w:color="auto"/>
        <w:bottom w:val="none" w:sz="0" w:space="0" w:color="auto"/>
        <w:right w:val="none" w:sz="0" w:space="0" w:color="auto"/>
      </w:divBdr>
    </w:div>
    <w:div w:id="1084767703">
      <w:bodyDiv w:val="1"/>
      <w:marLeft w:val="0"/>
      <w:marRight w:val="0"/>
      <w:marTop w:val="0"/>
      <w:marBottom w:val="0"/>
      <w:divBdr>
        <w:top w:val="none" w:sz="0" w:space="0" w:color="auto"/>
        <w:left w:val="none" w:sz="0" w:space="0" w:color="auto"/>
        <w:bottom w:val="none" w:sz="0" w:space="0" w:color="auto"/>
        <w:right w:val="none" w:sz="0" w:space="0" w:color="auto"/>
      </w:divBdr>
    </w:div>
    <w:div w:id="1087965647">
      <w:bodyDiv w:val="1"/>
      <w:marLeft w:val="0"/>
      <w:marRight w:val="0"/>
      <w:marTop w:val="0"/>
      <w:marBottom w:val="0"/>
      <w:divBdr>
        <w:top w:val="none" w:sz="0" w:space="0" w:color="auto"/>
        <w:left w:val="none" w:sz="0" w:space="0" w:color="auto"/>
        <w:bottom w:val="none" w:sz="0" w:space="0" w:color="auto"/>
        <w:right w:val="none" w:sz="0" w:space="0" w:color="auto"/>
      </w:divBdr>
    </w:div>
    <w:div w:id="1088424797">
      <w:bodyDiv w:val="1"/>
      <w:marLeft w:val="0"/>
      <w:marRight w:val="0"/>
      <w:marTop w:val="0"/>
      <w:marBottom w:val="0"/>
      <w:divBdr>
        <w:top w:val="none" w:sz="0" w:space="0" w:color="auto"/>
        <w:left w:val="none" w:sz="0" w:space="0" w:color="auto"/>
        <w:bottom w:val="none" w:sz="0" w:space="0" w:color="auto"/>
        <w:right w:val="none" w:sz="0" w:space="0" w:color="auto"/>
      </w:divBdr>
    </w:div>
    <w:div w:id="1101485362">
      <w:bodyDiv w:val="1"/>
      <w:marLeft w:val="0"/>
      <w:marRight w:val="0"/>
      <w:marTop w:val="0"/>
      <w:marBottom w:val="0"/>
      <w:divBdr>
        <w:top w:val="none" w:sz="0" w:space="0" w:color="auto"/>
        <w:left w:val="none" w:sz="0" w:space="0" w:color="auto"/>
        <w:bottom w:val="none" w:sz="0" w:space="0" w:color="auto"/>
        <w:right w:val="none" w:sz="0" w:space="0" w:color="auto"/>
      </w:divBdr>
    </w:div>
    <w:div w:id="1103381089">
      <w:bodyDiv w:val="1"/>
      <w:marLeft w:val="0"/>
      <w:marRight w:val="0"/>
      <w:marTop w:val="0"/>
      <w:marBottom w:val="0"/>
      <w:divBdr>
        <w:top w:val="none" w:sz="0" w:space="0" w:color="auto"/>
        <w:left w:val="none" w:sz="0" w:space="0" w:color="auto"/>
        <w:bottom w:val="none" w:sz="0" w:space="0" w:color="auto"/>
        <w:right w:val="none" w:sz="0" w:space="0" w:color="auto"/>
      </w:divBdr>
    </w:div>
    <w:div w:id="1106195331">
      <w:bodyDiv w:val="1"/>
      <w:marLeft w:val="0"/>
      <w:marRight w:val="0"/>
      <w:marTop w:val="0"/>
      <w:marBottom w:val="0"/>
      <w:divBdr>
        <w:top w:val="none" w:sz="0" w:space="0" w:color="auto"/>
        <w:left w:val="none" w:sz="0" w:space="0" w:color="auto"/>
        <w:bottom w:val="none" w:sz="0" w:space="0" w:color="auto"/>
        <w:right w:val="none" w:sz="0" w:space="0" w:color="auto"/>
      </w:divBdr>
    </w:div>
    <w:div w:id="1109616882">
      <w:bodyDiv w:val="1"/>
      <w:marLeft w:val="0"/>
      <w:marRight w:val="0"/>
      <w:marTop w:val="0"/>
      <w:marBottom w:val="0"/>
      <w:divBdr>
        <w:top w:val="none" w:sz="0" w:space="0" w:color="auto"/>
        <w:left w:val="none" w:sz="0" w:space="0" w:color="auto"/>
        <w:bottom w:val="none" w:sz="0" w:space="0" w:color="auto"/>
        <w:right w:val="none" w:sz="0" w:space="0" w:color="auto"/>
      </w:divBdr>
    </w:div>
    <w:div w:id="1112869532">
      <w:bodyDiv w:val="1"/>
      <w:marLeft w:val="0"/>
      <w:marRight w:val="0"/>
      <w:marTop w:val="0"/>
      <w:marBottom w:val="0"/>
      <w:divBdr>
        <w:top w:val="none" w:sz="0" w:space="0" w:color="auto"/>
        <w:left w:val="none" w:sz="0" w:space="0" w:color="auto"/>
        <w:bottom w:val="none" w:sz="0" w:space="0" w:color="auto"/>
        <w:right w:val="none" w:sz="0" w:space="0" w:color="auto"/>
      </w:divBdr>
    </w:div>
    <w:div w:id="1113093001">
      <w:bodyDiv w:val="1"/>
      <w:marLeft w:val="0"/>
      <w:marRight w:val="0"/>
      <w:marTop w:val="0"/>
      <w:marBottom w:val="0"/>
      <w:divBdr>
        <w:top w:val="none" w:sz="0" w:space="0" w:color="auto"/>
        <w:left w:val="none" w:sz="0" w:space="0" w:color="auto"/>
        <w:bottom w:val="none" w:sz="0" w:space="0" w:color="auto"/>
        <w:right w:val="none" w:sz="0" w:space="0" w:color="auto"/>
      </w:divBdr>
    </w:div>
    <w:div w:id="1116144412">
      <w:bodyDiv w:val="1"/>
      <w:marLeft w:val="0"/>
      <w:marRight w:val="0"/>
      <w:marTop w:val="0"/>
      <w:marBottom w:val="0"/>
      <w:divBdr>
        <w:top w:val="none" w:sz="0" w:space="0" w:color="auto"/>
        <w:left w:val="none" w:sz="0" w:space="0" w:color="auto"/>
        <w:bottom w:val="none" w:sz="0" w:space="0" w:color="auto"/>
        <w:right w:val="none" w:sz="0" w:space="0" w:color="auto"/>
      </w:divBdr>
    </w:div>
    <w:div w:id="1116948788">
      <w:bodyDiv w:val="1"/>
      <w:marLeft w:val="0"/>
      <w:marRight w:val="0"/>
      <w:marTop w:val="0"/>
      <w:marBottom w:val="0"/>
      <w:divBdr>
        <w:top w:val="none" w:sz="0" w:space="0" w:color="auto"/>
        <w:left w:val="none" w:sz="0" w:space="0" w:color="auto"/>
        <w:bottom w:val="none" w:sz="0" w:space="0" w:color="auto"/>
        <w:right w:val="none" w:sz="0" w:space="0" w:color="auto"/>
      </w:divBdr>
    </w:div>
    <w:div w:id="1118718812">
      <w:bodyDiv w:val="1"/>
      <w:marLeft w:val="0"/>
      <w:marRight w:val="0"/>
      <w:marTop w:val="0"/>
      <w:marBottom w:val="0"/>
      <w:divBdr>
        <w:top w:val="none" w:sz="0" w:space="0" w:color="auto"/>
        <w:left w:val="none" w:sz="0" w:space="0" w:color="auto"/>
        <w:bottom w:val="none" w:sz="0" w:space="0" w:color="auto"/>
        <w:right w:val="none" w:sz="0" w:space="0" w:color="auto"/>
      </w:divBdr>
    </w:div>
    <w:div w:id="1121917190">
      <w:bodyDiv w:val="1"/>
      <w:marLeft w:val="0"/>
      <w:marRight w:val="0"/>
      <w:marTop w:val="0"/>
      <w:marBottom w:val="0"/>
      <w:divBdr>
        <w:top w:val="none" w:sz="0" w:space="0" w:color="auto"/>
        <w:left w:val="none" w:sz="0" w:space="0" w:color="auto"/>
        <w:bottom w:val="none" w:sz="0" w:space="0" w:color="auto"/>
        <w:right w:val="none" w:sz="0" w:space="0" w:color="auto"/>
      </w:divBdr>
    </w:div>
    <w:div w:id="1128012054">
      <w:bodyDiv w:val="1"/>
      <w:marLeft w:val="0"/>
      <w:marRight w:val="0"/>
      <w:marTop w:val="0"/>
      <w:marBottom w:val="0"/>
      <w:divBdr>
        <w:top w:val="none" w:sz="0" w:space="0" w:color="auto"/>
        <w:left w:val="none" w:sz="0" w:space="0" w:color="auto"/>
        <w:bottom w:val="none" w:sz="0" w:space="0" w:color="auto"/>
        <w:right w:val="none" w:sz="0" w:space="0" w:color="auto"/>
      </w:divBdr>
    </w:div>
    <w:div w:id="1130897138">
      <w:bodyDiv w:val="1"/>
      <w:marLeft w:val="0"/>
      <w:marRight w:val="0"/>
      <w:marTop w:val="0"/>
      <w:marBottom w:val="0"/>
      <w:divBdr>
        <w:top w:val="none" w:sz="0" w:space="0" w:color="auto"/>
        <w:left w:val="none" w:sz="0" w:space="0" w:color="auto"/>
        <w:bottom w:val="none" w:sz="0" w:space="0" w:color="auto"/>
        <w:right w:val="none" w:sz="0" w:space="0" w:color="auto"/>
      </w:divBdr>
    </w:div>
    <w:div w:id="1131442692">
      <w:bodyDiv w:val="1"/>
      <w:marLeft w:val="0"/>
      <w:marRight w:val="0"/>
      <w:marTop w:val="0"/>
      <w:marBottom w:val="0"/>
      <w:divBdr>
        <w:top w:val="none" w:sz="0" w:space="0" w:color="auto"/>
        <w:left w:val="none" w:sz="0" w:space="0" w:color="auto"/>
        <w:bottom w:val="none" w:sz="0" w:space="0" w:color="auto"/>
        <w:right w:val="none" w:sz="0" w:space="0" w:color="auto"/>
      </w:divBdr>
    </w:div>
    <w:div w:id="1134833660">
      <w:bodyDiv w:val="1"/>
      <w:marLeft w:val="0"/>
      <w:marRight w:val="0"/>
      <w:marTop w:val="0"/>
      <w:marBottom w:val="0"/>
      <w:divBdr>
        <w:top w:val="none" w:sz="0" w:space="0" w:color="auto"/>
        <w:left w:val="none" w:sz="0" w:space="0" w:color="auto"/>
        <w:bottom w:val="none" w:sz="0" w:space="0" w:color="auto"/>
        <w:right w:val="none" w:sz="0" w:space="0" w:color="auto"/>
      </w:divBdr>
    </w:div>
    <w:div w:id="1137339441">
      <w:bodyDiv w:val="1"/>
      <w:marLeft w:val="0"/>
      <w:marRight w:val="0"/>
      <w:marTop w:val="0"/>
      <w:marBottom w:val="0"/>
      <w:divBdr>
        <w:top w:val="none" w:sz="0" w:space="0" w:color="auto"/>
        <w:left w:val="none" w:sz="0" w:space="0" w:color="auto"/>
        <w:bottom w:val="none" w:sz="0" w:space="0" w:color="auto"/>
        <w:right w:val="none" w:sz="0" w:space="0" w:color="auto"/>
      </w:divBdr>
    </w:div>
    <w:div w:id="1140877029">
      <w:bodyDiv w:val="1"/>
      <w:marLeft w:val="0"/>
      <w:marRight w:val="0"/>
      <w:marTop w:val="0"/>
      <w:marBottom w:val="0"/>
      <w:divBdr>
        <w:top w:val="none" w:sz="0" w:space="0" w:color="auto"/>
        <w:left w:val="none" w:sz="0" w:space="0" w:color="auto"/>
        <w:bottom w:val="none" w:sz="0" w:space="0" w:color="auto"/>
        <w:right w:val="none" w:sz="0" w:space="0" w:color="auto"/>
      </w:divBdr>
    </w:div>
    <w:div w:id="1145587665">
      <w:bodyDiv w:val="1"/>
      <w:marLeft w:val="0"/>
      <w:marRight w:val="0"/>
      <w:marTop w:val="0"/>
      <w:marBottom w:val="0"/>
      <w:divBdr>
        <w:top w:val="none" w:sz="0" w:space="0" w:color="auto"/>
        <w:left w:val="none" w:sz="0" w:space="0" w:color="auto"/>
        <w:bottom w:val="none" w:sz="0" w:space="0" w:color="auto"/>
        <w:right w:val="none" w:sz="0" w:space="0" w:color="auto"/>
      </w:divBdr>
    </w:div>
    <w:div w:id="1146825445">
      <w:bodyDiv w:val="1"/>
      <w:marLeft w:val="0"/>
      <w:marRight w:val="0"/>
      <w:marTop w:val="0"/>
      <w:marBottom w:val="0"/>
      <w:divBdr>
        <w:top w:val="none" w:sz="0" w:space="0" w:color="auto"/>
        <w:left w:val="none" w:sz="0" w:space="0" w:color="auto"/>
        <w:bottom w:val="none" w:sz="0" w:space="0" w:color="auto"/>
        <w:right w:val="none" w:sz="0" w:space="0" w:color="auto"/>
      </w:divBdr>
    </w:div>
    <w:div w:id="1152061196">
      <w:bodyDiv w:val="1"/>
      <w:marLeft w:val="0"/>
      <w:marRight w:val="0"/>
      <w:marTop w:val="0"/>
      <w:marBottom w:val="0"/>
      <w:divBdr>
        <w:top w:val="none" w:sz="0" w:space="0" w:color="auto"/>
        <w:left w:val="none" w:sz="0" w:space="0" w:color="auto"/>
        <w:bottom w:val="none" w:sz="0" w:space="0" w:color="auto"/>
        <w:right w:val="none" w:sz="0" w:space="0" w:color="auto"/>
      </w:divBdr>
    </w:div>
    <w:div w:id="1156065936">
      <w:bodyDiv w:val="1"/>
      <w:marLeft w:val="0"/>
      <w:marRight w:val="0"/>
      <w:marTop w:val="0"/>
      <w:marBottom w:val="0"/>
      <w:divBdr>
        <w:top w:val="none" w:sz="0" w:space="0" w:color="auto"/>
        <w:left w:val="none" w:sz="0" w:space="0" w:color="auto"/>
        <w:bottom w:val="none" w:sz="0" w:space="0" w:color="auto"/>
        <w:right w:val="none" w:sz="0" w:space="0" w:color="auto"/>
      </w:divBdr>
    </w:div>
    <w:div w:id="1158420896">
      <w:bodyDiv w:val="1"/>
      <w:marLeft w:val="0"/>
      <w:marRight w:val="0"/>
      <w:marTop w:val="0"/>
      <w:marBottom w:val="0"/>
      <w:divBdr>
        <w:top w:val="none" w:sz="0" w:space="0" w:color="auto"/>
        <w:left w:val="none" w:sz="0" w:space="0" w:color="auto"/>
        <w:bottom w:val="none" w:sz="0" w:space="0" w:color="auto"/>
        <w:right w:val="none" w:sz="0" w:space="0" w:color="auto"/>
      </w:divBdr>
    </w:div>
    <w:div w:id="1160269789">
      <w:bodyDiv w:val="1"/>
      <w:marLeft w:val="0"/>
      <w:marRight w:val="0"/>
      <w:marTop w:val="0"/>
      <w:marBottom w:val="0"/>
      <w:divBdr>
        <w:top w:val="none" w:sz="0" w:space="0" w:color="auto"/>
        <w:left w:val="none" w:sz="0" w:space="0" w:color="auto"/>
        <w:bottom w:val="none" w:sz="0" w:space="0" w:color="auto"/>
        <w:right w:val="none" w:sz="0" w:space="0" w:color="auto"/>
      </w:divBdr>
    </w:div>
    <w:div w:id="1167945197">
      <w:bodyDiv w:val="1"/>
      <w:marLeft w:val="0"/>
      <w:marRight w:val="0"/>
      <w:marTop w:val="0"/>
      <w:marBottom w:val="0"/>
      <w:divBdr>
        <w:top w:val="none" w:sz="0" w:space="0" w:color="auto"/>
        <w:left w:val="none" w:sz="0" w:space="0" w:color="auto"/>
        <w:bottom w:val="none" w:sz="0" w:space="0" w:color="auto"/>
        <w:right w:val="none" w:sz="0" w:space="0" w:color="auto"/>
      </w:divBdr>
    </w:div>
    <w:div w:id="1169322180">
      <w:bodyDiv w:val="1"/>
      <w:marLeft w:val="0"/>
      <w:marRight w:val="0"/>
      <w:marTop w:val="0"/>
      <w:marBottom w:val="0"/>
      <w:divBdr>
        <w:top w:val="none" w:sz="0" w:space="0" w:color="auto"/>
        <w:left w:val="none" w:sz="0" w:space="0" w:color="auto"/>
        <w:bottom w:val="none" w:sz="0" w:space="0" w:color="auto"/>
        <w:right w:val="none" w:sz="0" w:space="0" w:color="auto"/>
      </w:divBdr>
    </w:div>
    <w:div w:id="1173763074">
      <w:bodyDiv w:val="1"/>
      <w:marLeft w:val="0"/>
      <w:marRight w:val="0"/>
      <w:marTop w:val="0"/>
      <w:marBottom w:val="0"/>
      <w:divBdr>
        <w:top w:val="none" w:sz="0" w:space="0" w:color="auto"/>
        <w:left w:val="none" w:sz="0" w:space="0" w:color="auto"/>
        <w:bottom w:val="none" w:sz="0" w:space="0" w:color="auto"/>
        <w:right w:val="none" w:sz="0" w:space="0" w:color="auto"/>
      </w:divBdr>
    </w:div>
    <w:div w:id="1176073710">
      <w:bodyDiv w:val="1"/>
      <w:marLeft w:val="0"/>
      <w:marRight w:val="0"/>
      <w:marTop w:val="0"/>
      <w:marBottom w:val="0"/>
      <w:divBdr>
        <w:top w:val="none" w:sz="0" w:space="0" w:color="auto"/>
        <w:left w:val="none" w:sz="0" w:space="0" w:color="auto"/>
        <w:bottom w:val="none" w:sz="0" w:space="0" w:color="auto"/>
        <w:right w:val="none" w:sz="0" w:space="0" w:color="auto"/>
      </w:divBdr>
    </w:div>
    <w:div w:id="1186283788">
      <w:bodyDiv w:val="1"/>
      <w:marLeft w:val="0"/>
      <w:marRight w:val="0"/>
      <w:marTop w:val="0"/>
      <w:marBottom w:val="0"/>
      <w:divBdr>
        <w:top w:val="none" w:sz="0" w:space="0" w:color="auto"/>
        <w:left w:val="none" w:sz="0" w:space="0" w:color="auto"/>
        <w:bottom w:val="none" w:sz="0" w:space="0" w:color="auto"/>
        <w:right w:val="none" w:sz="0" w:space="0" w:color="auto"/>
      </w:divBdr>
    </w:div>
    <w:div w:id="1198005405">
      <w:bodyDiv w:val="1"/>
      <w:marLeft w:val="0"/>
      <w:marRight w:val="0"/>
      <w:marTop w:val="0"/>
      <w:marBottom w:val="0"/>
      <w:divBdr>
        <w:top w:val="none" w:sz="0" w:space="0" w:color="auto"/>
        <w:left w:val="none" w:sz="0" w:space="0" w:color="auto"/>
        <w:bottom w:val="none" w:sz="0" w:space="0" w:color="auto"/>
        <w:right w:val="none" w:sz="0" w:space="0" w:color="auto"/>
      </w:divBdr>
    </w:div>
    <w:div w:id="1204824907">
      <w:bodyDiv w:val="1"/>
      <w:marLeft w:val="0"/>
      <w:marRight w:val="0"/>
      <w:marTop w:val="0"/>
      <w:marBottom w:val="0"/>
      <w:divBdr>
        <w:top w:val="none" w:sz="0" w:space="0" w:color="auto"/>
        <w:left w:val="none" w:sz="0" w:space="0" w:color="auto"/>
        <w:bottom w:val="none" w:sz="0" w:space="0" w:color="auto"/>
        <w:right w:val="none" w:sz="0" w:space="0" w:color="auto"/>
      </w:divBdr>
    </w:div>
    <w:div w:id="1205292101">
      <w:bodyDiv w:val="1"/>
      <w:marLeft w:val="0"/>
      <w:marRight w:val="0"/>
      <w:marTop w:val="0"/>
      <w:marBottom w:val="0"/>
      <w:divBdr>
        <w:top w:val="none" w:sz="0" w:space="0" w:color="auto"/>
        <w:left w:val="none" w:sz="0" w:space="0" w:color="auto"/>
        <w:bottom w:val="none" w:sz="0" w:space="0" w:color="auto"/>
        <w:right w:val="none" w:sz="0" w:space="0" w:color="auto"/>
      </w:divBdr>
    </w:div>
    <w:div w:id="1206484724">
      <w:bodyDiv w:val="1"/>
      <w:marLeft w:val="0"/>
      <w:marRight w:val="0"/>
      <w:marTop w:val="0"/>
      <w:marBottom w:val="0"/>
      <w:divBdr>
        <w:top w:val="none" w:sz="0" w:space="0" w:color="auto"/>
        <w:left w:val="none" w:sz="0" w:space="0" w:color="auto"/>
        <w:bottom w:val="none" w:sz="0" w:space="0" w:color="auto"/>
        <w:right w:val="none" w:sz="0" w:space="0" w:color="auto"/>
      </w:divBdr>
    </w:div>
    <w:div w:id="1209950876">
      <w:bodyDiv w:val="1"/>
      <w:marLeft w:val="0"/>
      <w:marRight w:val="0"/>
      <w:marTop w:val="0"/>
      <w:marBottom w:val="0"/>
      <w:divBdr>
        <w:top w:val="none" w:sz="0" w:space="0" w:color="auto"/>
        <w:left w:val="none" w:sz="0" w:space="0" w:color="auto"/>
        <w:bottom w:val="none" w:sz="0" w:space="0" w:color="auto"/>
        <w:right w:val="none" w:sz="0" w:space="0" w:color="auto"/>
      </w:divBdr>
    </w:div>
    <w:div w:id="1210385165">
      <w:bodyDiv w:val="1"/>
      <w:marLeft w:val="0"/>
      <w:marRight w:val="0"/>
      <w:marTop w:val="0"/>
      <w:marBottom w:val="0"/>
      <w:divBdr>
        <w:top w:val="none" w:sz="0" w:space="0" w:color="auto"/>
        <w:left w:val="none" w:sz="0" w:space="0" w:color="auto"/>
        <w:bottom w:val="none" w:sz="0" w:space="0" w:color="auto"/>
        <w:right w:val="none" w:sz="0" w:space="0" w:color="auto"/>
      </w:divBdr>
    </w:div>
    <w:div w:id="1211452057">
      <w:bodyDiv w:val="1"/>
      <w:marLeft w:val="0"/>
      <w:marRight w:val="0"/>
      <w:marTop w:val="0"/>
      <w:marBottom w:val="0"/>
      <w:divBdr>
        <w:top w:val="none" w:sz="0" w:space="0" w:color="auto"/>
        <w:left w:val="none" w:sz="0" w:space="0" w:color="auto"/>
        <w:bottom w:val="none" w:sz="0" w:space="0" w:color="auto"/>
        <w:right w:val="none" w:sz="0" w:space="0" w:color="auto"/>
      </w:divBdr>
    </w:div>
    <w:div w:id="1214271028">
      <w:bodyDiv w:val="1"/>
      <w:marLeft w:val="0"/>
      <w:marRight w:val="0"/>
      <w:marTop w:val="0"/>
      <w:marBottom w:val="0"/>
      <w:divBdr>
        <w:top w:val="none" w:sz="0" w:space="0" w:color="auto"/>
        <w:left w:val="none" w:sz="0" w:space="0" w:color="auto"/>
        <w:bottom w:val="none" w:sz="0" w:space="0" w:color="auto"/>
        <w:right w:val="none" w:sz="0" w:space="0" w:color="auto"/>
      </w:divBdr>
    </w:div>
    <w:div w:id="1217089677">
      <w:bodyDiv w:val="1"/>
      <w:marLeft w:val="0"/>
      <w:marRight w:val="0"/>
      <w:marTop w:val="0"/>
      <w:marBottom w:val="0"/>
      <w:divBdr>
        <w:top w:val="none" w:sz="0" w:space="0" w:color="auto"/>
        <w:left w:val="none" w:sz="0" w:space="0" w:color="auto"/>
        <w:bottom w:val="none" w:sz="0" w:space="0" w:color="auto"/>
        <w:right w:val="none" w:sz="0" w:space="0" w:color="auto"/>
      </w:divBdr>
    </w:div>
    <w:div w:id="1219899255">
      <w:bodyDiv w:val="1"/>
      <w:marLeft w:val="0"/>
      <w:marRight w:val="0"/>
      <w:marTop w:val="0"/>
      <w:marBottom w:val="0"/>
      <w:divBdr>
        <w:top w:val="none" w:sz="0" w:space="0" w:color="auto"/>
        <w:left w:val="none" w:sz="0" w:space="0" w:color="auto"/>
        <w:bottom w:val="none" w:sz="0" w:space="0" w:color="auto"/>
        <w:right w:val="none" w:sz="0" w:space="0" w:color="auto"/>
      </w:divBdr>
    </w:div>
    <w:div w:id="1225023163">
      <w:bodyDiv w:val="1"/>
      <w:marLeft w:val="0"/>
      <w:marRight w:val="0"/>
      <w:marTop w:val="0"/>
      <w:marBottom w:val="0"/>
      <w:divBdr>
        <w:top w:val="none" w:sz="0" w:space="0" w:color="auto"/>
        <w:left w:val="none" w:sz="0" w:space="0" w:color="auto"/>
        <w:bottom w:val="none" w:sz="0" w:space="0" w:color="auto"/>
        <w:right w:val="none" w:sz="0" w:space="0" w:color="auto"/>
      </w:divBdr>
    </w:div>
    <w:div w:id="1225949041">
      <w:bodyDiv w:val="1"/>
      <w:marLeft w:val="0"/>
      <w:marRight w:val="0"/>
      <w:marTop w:val="0"/>
      <w:marBottom w:val="0"/>
      <w:divBdr>
        <w:top w:val="none" w:sz="0" w:space="0" w:color="auto"/>
        <w:left w:val="none" w:sz="0" w:space="0" w:color="auto"/>
        <w:bottom w:val="none" w:sz="0" w:space="0" w:color="auto"/>
        <w:right w:val="none" w:sz="0" w:space="0" w:color="auto"/>
      </w:divBdr>
    </w:div>
    <w:div w:id="1226644521">
      <w:bodyDiv w:val="1"/>
      <w:marLeft w:val="0"/>
      <w:marRight w:val="0"/>
      <w:marTop w:val="0"/>
      <w:marBottom w:val="0"/>
      <w:divBdr>
        <w:top w:val="none" w:sz="0" w:space="0" w:color="auto"/>
        <w:left w:val="none" w:sz="0" w:space="0" w:color="auto"/>
        <w:bottom w:val="none" w:sz="0" w:space="0" w:color="auto"/>
        <w:right w:val="none" w:sz="0" w:space="0" w:color="auto"/>
      </w:divBdr>
    </w:div>
    <w:div w:id="1226915109">
      <w:bodyDiv w:val="1"/>
      <w:marLeft w:val="0"/>
      <w:marRight w:val="0"/>
      <w:marTop w:val="0"/>
      <w:marBottom w:val="0"/>
      <w:divBdr>
        <w:top w:val="none" w:sz="0" w:space="0" w:color="auto"/>
        <w:left w:val="none" w:sz="0" w:space="0" w:color="auto"/>
        <w:bottom w:val="none" w:sz="0" w:space="0" w:color="auto"/>
        <w:right w:val="none" w:sz="0" w:space="0" w:color="auto"/>
      </w:divBdr>
    </w:div>
    <w:div w:id="1229149286">
      <w:bodyDiv w:val="1"/>
      <w:marLeft w:val="0"/>
      <w:marRight w:val="0"/>
      <w:marTop w:val="0"/>
      <w:marBottom w:val="0"/>
      <w:divBdr>
        <w:top w:val="none" w:sz="0" w:space="0" w:color="auto"/>
        <w:left w:val="none" w:sz="0" w:space="0" w:color="auto"/>
        <w:bottom w:val="none" w:sz="0" w:space="0" w:color="auto"/>
        <w:right w:val="none" w:sz="0" w:space="0" w:color="auto"/>
      </w:divBdr>
    </w:div>
    <w:div w:id="1233277408">
      <w:bodyDiv w:val="1"/>
      <w:marLeft w:val="0"/>
      <w:marRight w:val="0"/>
      <w:marTop w:val="0"/>
      <w:marBottom w:val="0"/>
      <w:divBdr>
        <w:top w:val="none" w:sz="0" w:space="0" w:color="auto"/>
        <w:left w:val="none" w:sz="0" w:space="0" w:color="auto"/>
        <w:bottom w:val="none" w:sz="0" w:space="0" w:color="auto"/>
        <w:right w:val="none" w:sz="0" w:space="0" w:color="auto"/>
      </w:divBdr>
    </w:div>
    <w:div w:id="1236163866">
      <w:bodyDiv w:val="1"/>
      <w:marLeft w:val="0"/>
      <w:marRight w:val="0"/>
      <w:marTop w:val="0"/>
      <w:marBottom w:val="0"/>
      <w:divBdr>
        <w:top w:val="none" w:sz="0" w:space="0" w:color="auto"/>
        <w:left w:val="none" w:sz="0" w:space="0" w:color="auto"/>
        <w:bottom w:val="none" w:sz="0" w:space="0" w:color="auto"/>
        <w:right w:val="none" w:sz="0" w:space="0" w:color="auto"/>
      </w:divBdr>
    </w:div>
    <w:div w:id="1237744182">
      <w:bodyDiv w:val="1"/>
      <w:marLeft w:val="0"/>
      <w:marRight w:val="0"/>
      <w:marTop w:val="0"/>
      <w:marBottom w:val="0"/>
      <w:divBdr>
        <w:top w:val="none" w:sz="0" w:space="0" w:color="auto"/>
        <w:left w:val="none" w:sz="0" w:space="0" w:color="auto"/>
        <w:bottom w:val="none" w:sz="0" w:space="0" w:color="auto"/>
        <w:right w:val="none" w:sz="0" w:space="0" w:color="auto"/>
      </w:divBdr>
    </w:div>
    <w:div w:id="1240483280">
      <w:bodyDiv w:val="1"/>
      <w:marLeft w:val="0"/>
      <w:marRight w:val="0"/>
      <w:marTop w:val="0"/>
      <w:marBottom w:val="0"/>
      <w:divBdr>
        <w:top w:val="none" w:sz="0" w:space="0" w:color="auto"/>
        <w:left w:val="none" w:sz="0" w:space="0" w:color="auto"/>
        <w:bottom w:val="none" w:sz="0" w:space="0" w:color="auto"/>
        <w:right w:val="none" w:sz="0" w:space="0" w:color="auto"/>
      </w:divBdr>
    </w:div>
    <w:div w:id="1241402480">
      <w:bodyDiv w:val="1"/>
      <w:marLeft w:val="0"/>
      <w:marRight w:val="0"/>
      <w:marTop w:val="0"/>
      <w:marBottom w:val="0"/>
      <w:divBdr>
        <w:top w:val="none" w:sz="0" w:space="0" w:color="auto"/>
        <w:left w:val="none" w:sz="0" w:space="0" w:color="auto"/>
        <w:bottom w:val="none" w:sz="0" w:space="0" w:color="auto"/>
        <w:right w:val="none" w:sz="0" w:space="0" w:color="auto"/>
      </w:divBdr>
    </w:div>
    <w:div w:id="1244072775">
      <w:bodyDiv w:val="1"/>
      <w:marLeft w:val="0"/>
      <w:marRight w:val="0"/>
      <w:marTop w:val="0"/>
      <w:marBottom w:val="0"/>
      <w:divBdr>
        <w:top w:val="none" w:sz="0" w:space="0" w:color="auto"/>
        <w:left w:val="none" w:sz="0" w:space="0" w:color="auto"/>
        <w:bottom w:val="none" w:sz="0" w:space="0" w:color="auto"/>
        <w:right w:val="none" w:sz="0" w:space="0" w:color="auto"/>
      </w:divBdr>
    </w:div>
    <w:div w:id="1248729883">
      <w:bodyDiv w:val="1"/>
      <w:marLeft w:val="0"/>
      <w:marRight w:val="0"/>
      <w:marTop w:val="0"/>
      <w:marBottom w:val="0"/>
      <w:divBdr>
        <w:top w:val="none" w:sz="0" w:space="0" w:color="auto"/>
        <w:left w:val="none" w:sz="0" w:space="0" w:color="auto"/>
        <w:bottom w:val="none" w:sz="0" w:space="0" w:color="auto"/>
        <w:right w:val="none" w:sz="0" w:space="0" w:color="auto"/>
      </w:divBdr>
    </w:div>
    <w:div w:id="1255211507">
      <w:bodyDiv w:val="1"/>
      <w:marLeft w:val="0"/>
      <w:marRight w:val="0"/>
      <w:marTop w:val="0"/>
      <w:marBottom w:val="0"/>
      <w:divBdr>
        <w:top w:val="none" w:sz="0" w:space="0" w:color="auto"/>
        <w:left w:val="none" w:sz="0" w:space="0" w:color="auto"/>
        <w:bottom w:val="none" w:sz="0" w:space="0" w:color="auto"/>
        <w:right w:val="none" w:sz="0" w:space="0" w:color="auto"/>
      </w:divBdr>
    </w:div>
    <w:div w:id="1256398917">
      <w:bodyDiv w:val="1"/>
      <w:marLeft w:val="0"/>
      <w:marRight w:val="0"/>
      <w:marTop w:val="0"/>
      <w:marBottom w:val="0"/>
      <w:divBdr>
        <w:top w:val="none" w:sz="0" w:space="0" w:color="auto"/>
        <w:left w:val="none" w:sz="0" w:space="0" w:color="auto"/>
        <w:bottom w:val="none" w:sz="0" w:space="0" w:color="auto"/>
        <w:right w:val="none" w:sz="0" w:space="0" w:color="auto"/>
      </w:divBdr>
    </w:div>
    <w:div w:id="1256940162">
      <w:bodyDiv w:val="1"/>
      <w:marLeft w:val="0"/>
      <w:marRight w:val="0"/>
      <w:marTop w:val="0"/>
      <w:marBottom w:val="0"/>
      <w:divBdr>
        <w:top w:val="none" w:sz="0" w:space="0" w:color="auto"/>
        <w:left w:val="none" w:sz="0" w:space="0" w:color="auto"/>
        <w:bottom w:val="none" w:sz="0" w:space="0" w:color="auto"/>
        <w:right w:val="none" w:sz="0" w:space="0" w:color="auto"/>
      </w:divBdr>
    </w:div>
    <w:div w:id="1262371780">
      <w:bodyDiv w:val="1"/>
      <w:marLeft w:val="0"/>
      <w:marRight w:val="0"/>
      <w:marTop w:val="0"/>
      <w:marBottom w:val="0"/>
      <w:divBdr>
        <w:top w:val="none" w:sz="0" w:space="0" w:color="auto"/>
        <w:left w:val="none" w:sz="0" w:space="0" w:color="auto"/>
        <w:bottom w:val="none" w:sz="0" w:space="0" w:color="auto"/>
        <w:right w:val="none" w:sz="0" w:space="0" w:color="auto"/>
      </w:divBdr>
    </w:div>
    <w:div w:id="1270162464">
      <w:bodyDiv w:val="1"/>
      <w:marLeft w:val="0"/>
      <w:marRight w:val="0"/>
      <w:marTop w:val="0"/>
      <w:marBottom w:val="0"/>
      <w:divBdr>
        <w:top w:val="none" w:sz="0" w:space="0" w:color="auto"/>
        <w:left w:val="none" w:sz="0" w:space="0" w:color="auto"/>
        <w:bottom w:val="none" w:sz="0" w:space="0" w:color="auto"/>
        <w:right w:val="none" w:sz="0" w:space="0" w:color="auto"/>
      </w:divBdr>
    </w:div>
    <w:div w:id="1271817458">
      <w:bodyDiv w:val="1"/>
      <w:marLeft w:val="0"/>
      <w:marRight w:val="0"/>
      <w:marTop w:val="0"/>
      <w:marBottom w:val="0"/>
      <w:divBdr>
        <w:top w:val="none" w:sz="0" w:space="0" w:color="auto"/>
        <w:left w:val="none" w:sz="0" w:space="0" w:color="auto"/>
        <w:bottom w:val="none" w:sz="0" w:space="0" w:color="auto"/>
        <w:right w:val="none" w:sz="0" w:space="0" w:color="auto"/>
      </w:divBdr>
    </w:div>
    <w:div w:id="1273785475">
      <w:bodyDiv w:val="1"/>
      <w:marLeft w:val="0"/>
      <w:marRight w:val="0"/>
      <w:marTop w:val="0"/>
      <w:marBottom w:val="0"/>
      <w:divBdr>
        <w:top w:val="none" w:sz="0" w:space="0" w:color="auto"/>
        <w:left w:val="none" w:sz="0" w:space="0" w:color="auto"/>
        <w:bottom w:val="none" w:sz="0" w:space="0" w:color="auto"/>
        <w:right w:val="none" w:sz="0" w:space="0" w:color="auto"/>
      </w:divBdr>
    </w:div>
    <w:div w:id="1278222097">
      <w:bodyDiv w:val="1"/>
      <w:marLeft w:val="0"/>
      <w:marRight w:val="0"/>
      <w:marTop w:val="0"/>
      <w:marBottom w:val="0"/>
      <w:divBdr>
        <w:top w:val="none" w:sz="0" w:space="0" w:color="auto"/>
        <w:left w:val="none" w:sz="0" w:space="0" w:color="auto"/>
        <w:bottom w:val="none" w:sz="0" w:space="0" w:color="auto"/>
        <w:right w:val="none" w:sz="0" w:space="0" w:color="auto"/>
      </w:divBdr>
    </w:div>
    <w:div w:id="1279681143">
      <w:bodyDiv w:val="1"/>
      <w:marLeft w:val="0"/>
      <w:marRight w:val="0"/>
      <w:marTop w:val="0"/>
      <w:marBottom w:val="0"/>
      <w:divBdr>
        <w:top w:val="none" w:sz="0" w:space="0" w:color="auto"/>
        <w:left w:val="none" w:sz="0" w:space="0" w:color="auto"/>
        <w:bottom w:val="none" w:sz="0" w:space="0" w:color="auto"/>
        <w:right w:val="none" w:sz="0" w:space="0" w:color="auto"/>
      </w:divBdr>
    </w:div>
    <w:div w:id="1280838894">
      <w:bodyDiv w:val="1"/>
      <w:marLeft w:val="0"/>
      <w:marRight w:val="0"/>
      <w:marTop w:val="0"/>
      <w:marBottom w:val="0"/>
      <w:divBdr>
        <w:top w:val="none" w:sz="0" w:space="0" w:color="auto"/>
        <w:left w:val="none" w:sz="0" w:space="0" w:color="auto"/>
        <w:bottom w:val="none" w:sz="0" w:space="0" w:color="auto"/>
        <w:right w:val="none" w:sz="0" w:space="0" w:color="auto"/>
      </w:divBdr>
    </w:div>
    <w:div w:id="1280910908">
      <w:bodyDiv w:val="1"/>
      <w:marLeft w:val="0"/>
      <w:marRight w:val="0"/>
      <w:marTop w:val="0"/>
      <w:marBottom w:val="0"/>
      <w:divBdr>
        <w:top w:val="none" w:sz="0" w:space="0" w:color="auto"/>
        <w:left w:val="none" w:sz="0" w:space="0" w:color="auto"/>
        <w:bottom w:val="none" w:sz="0" w:space="0" w:color="auto"/>
        <w:right w:val="none" w:sz="0" w:space="0" w:color="auto"/>
      </w:divBdr>
    </w:div>
    <w:div w:id="1285114958">
      <w:bodyDiv w:val="1"/>
      <w:marLeft w:val="0"/>
      <w:marRight w:val="0"/>
      <w:marTop w:val="0"/>
      <w:marBottom w:val="0"/>
      <w:divBdr>
        <w:top w:val="none" w:sz="0" w:space="0" w:color="auto"/>
        <w:left w:val="none" w:sz="0" w:space="0" w:color="auto"/>
        <w:bottom w:val="none" w:sz="0" w:space="0" w:color="auto"/>
        <w:right w:val="none" w:sz="0" w:space="0" w:color="auto"/>
      </w:divBdr>
    </w:div>
    <w:div w:id="1293514473">
      <w:bodyDiv w:val="1"/>
      <w:marLeft w:val="0"/>
      <w:marRight w:val="0"/>
      <w:marTop w:val="0"/>
      <w:marBottom w:val="0"/>
      <w:divBdr>
        <w:top w:val="none" w:sz="0" w:space="0" w:color="auto"/>
        <w:left w:val="none" w:sz="0" w:space="0" w:color="auto"/>
        <w:bottom w:val="none" w:sz="0" w:space="0" w:color="auto"/>
        <w:right w:val="none" w:sz="0" w:space="0" w:color="auto"/>
      </w:divBdr>
    </w:div>
    <w:div w:id="1305312763">
      <w:bodyDiv w:val="1"/>
      <w:marLeft w:val="0"/>
      <w:marRight w:val="0"/>
      <w:marTop w:val="0"/>
      <w:marBottom w:val="0"/>
      <w:divBdr>
        <w:top w:val="none" w:sz="0" w:space="0" w:color="auto"/>
        <w:left w:val="none" w:sz="0" w:space="0" w:color="auto"/>
        <w:bottom w:val="none" w:sz="0" w:space="0" w:color="auto"/>
        <w:right w:val="none" w:sz="0" w:space="0" w:color="auto"/>
      </w:divBdr>
    </w:div>
    <w:div w:id="1305349925">
      <w:bodyDiv w:val="1"/>
      <w:marLeft w:val="0"/>
      <w:marRight w:val="0"/>
      <w:marTop w:val="0"/>
      <w:marBottom w:val="0"/>
      <w:divBdr>
        <w:top w:val="none" w:sz="0" w:space="0" w:color="auto"/>
        <w:left w:val="none" w:sz="0" w:space="0" w:color="auto"/>
        <w:bottom w:val="none" w:sz="0" w:space="0" w:color="auto"/>
        <w:right w:val="none" w:sz="0" w:space="0" w:color="auto"/>
      </w:divBdr>
    </w:div>
    <w:div w:id="1305966821">
      <w:bodyDiv w:val="1"/>
      <w:marLeft w:val="0"/>
      <w:marRight w:val="0"/>
      <w:marTop w:val="0"/>
      <w:marBottom w:val="0"/>
      <w:divBdr>
        <w:top w:val="none" w:sz="0" w:space="0" w:color="auto"/>
        <w:left w:val="none" w:sz="0" w:space="0" w:color="auto"/>
        <w:bottom w:val="none" w:sz="0" w:space="0" w:color="auto"/>
        <w:right w:val="none" w:sz="0" w:space="0" w:color="auto"/>
      </w:divBdr>
    </w:div>
    <w:div w:id="1313170542">
      <w:bodyDiv w:val="1"/>
      <w:marLeft w:val="0"/>
      <w:marRight w:val="0"/>
      <w:marTop w:val="0"/>
      <w:marBottom w:val="0"/>
      <w:divBdr>
        <w:top w:val="none" w:sz="0" w:space="0" w:color="auto"/>
        <w:left w:val="none" w:sz="0" w:space="0" w:color="auto"/>
        <w:bottom w:val="none" w:sz="0" w:space="0" w:color="auto"/>
        <w:right w:val="none" w:sz="0" w:space="0" w:color="auto"/>
      </w:divBdr>
    </w:div>
    <w:div w:id="1315915625">
      <w:bodyDiv w:val="1"/>
      <w:marLeft w:val="0"/>
      <w:marRight w:val="0"/>
      <w:marTop w:val="0"/>
      <w:marBottom w:val="0"/>
      <w:divBdr>
        <w:top w:val="none" w:sz="0" w:space="0" w:color="auto"/>
        <w:left w:val="none" w:sz="0" w:space="0" w:color="auto"/>
        <w:bottom w:val="none" w:sz="0" w:space="0" w:color="auto"/>
        <w:right w:val="none" w:sz="0" w:space="0" w:color="auto"/>
      </w:divBdr>
    </w:div>
    <w:div w:id="1316688876">
      <w:bodyDiv w:val="1"/>
      <w:marLeft w:val="0"/>
      <w:marRight w:val="0"/>
      <w:marTop w:val="0"/>
      <w:marBottom w:val="0"/>
      <w:divBdr>
        <w:top w:val="none" w:sz="0" w:space="0" w:color="auto"/>
        <w:left w:val="none" w:sz="0" w:space="0" w:color="auto"/>
        <w:bottom w:val="none" w:sz="0" w:space="0" w:color="auto"/>
        <w:right w:val="none" w:sz="0" w:space="0" w:color="auto"/>
      </w:divBdr>
    </w:div>
    <w:div w:id="1321075677">
      <w:bodyDiv w:val="1"/>
      <w:marLeft w:val="0"/>
      <w:marRight w:val="0"/>
      <w:marTop w:val="0"/>
      <w:marBottom w:val="0"/>
      <w:divBdr>
        <w:top w:val="none" w:sz="0" w:space="0" w:color="auto"/>
        <w:left w:val="none" w:sz="0" w:space="0" w:color="auto"/>
        <w:bottom w:val="none" w:sz="0" w:space="0" w:color="auto"/>
        <w:right w:val="none" w:sz="0" w:space="0" w:color="auto"/>
      </w:divBdr>
    </w:div>
    <w:div w:id="1322269102">
      <w:bodyDiv w:val="1"/>
      <w:marLeft w:val="0"/>
      <w:marRight w:val="0"/>
      <w:marTop w:val="0"/>
      <w:marBottom w:val="0"/>
      <w:divBdr>
        <w:top w:val="none" w:sz="0" w:space="0" w:color="auto"/>
        <w:left w:val="none" w:sz="0" w:space="0" w:color="auto"/>
        <w:bottom w:val="none" w:sz="0" w:space="0" w:color="auto"/>
        <w:right w:val="none" w:sz="0" w:space="0" w:color="auto"/>
      </w:divBdr>
    </w:div>
    <w:div w:id="1327326026">
      <w:bodyDiv w:val="1"/>
      <w:marLeft w:val="0"/>
      <w:marRight w:val="0"/>
      <w:marTop w:val="0"/>
      <w:marBottom w:val="0"/>
      <w:divBdr>
        <w:top w:val="none" w:sz="0" w:space="0" w:color="auto"/>
        <w:left w:val="none" w:sz="0" w:space="0" w:color="auto"/>
        <w:bottom w:val="none" w:sz="0" w:space="0" w:color="auto"/>
        <w:right w:val="none" w:sz="0" w:space="0" w:color="auto"/>
      </w:divBdr>
    </w:div>
    <w:div w:id="1329207783">
      <w:bodyDiv w:val="1"/>
      <w:marLeft w:val="0"/>
      <w:marRight w:val="0"/>
      <w:marTop w:val="0"/>
      <w:marBottom w:val="0"/>
      <w:divBdr>
        <w:top w:val="none" w:sz="0" w:space="0" w:color="auto"/>
        <w:left w:val="none" w:sz="0" w:space="0" w:color="auto"/>
        <w:bottom w:val="none" w:sz="0" w:space="0" w:color="auto"/>
        <w:right w:val="none" w:sz="0" w:space="0" w:color="auto"/>
      </w:divBdr>
    </w:div>
    <w:div w:id="1339307043">
      <w:bodyDiv w:val="1"/>
      <w:marLeft w:val="0"/>
      <w:marRight w:val="0"/>
      <w:marTop w:val="0"/>
      <w:marBottom w:val="0"/>
      <w:divBdr>
        <w:top w:val="none" w:sz="0" w:space="0" w:color="auto"/>
        <w:left w:val="none" w:sz="0" w:space="0" w:color="auto"/>
        <w:bottom w:val="none" w:sz="0" w:space="0" w:color="auto"/>
        <w:right w:val="none" w:sz="0" w:space="0" w:color="auto"/>
      </w:divBdr>
    </w:div>
    <w:div w:id="1343051293">
      <w:bodyDiv w:val="1"/>
      <w:marLeft w:val="0"/>
      <w:marRight w:val="0"/>
      <w:marTop w:val="0"/>
      <w:marBottom w:val="0"/>
      <w:divBdr>
        <w:top w:val="none" w:sz="0" w:space="0" w:color="auto"/>
        <w:left w:val="none" w:sz="0" w:space="0" w:color="auto"/>
        <w:bottom w:val="none" w:sz="0" w:space="0" w:color="auto"/>
        <w:right w:val="none" w:sz="0" w:space="0" w:color="auto"/>
      </w:divBdr>
    </w:div>
    <w:div w:id="1347706401">
      <w:bodyDiv w:val="1"/>
      <w:marLeft w:val="0"/>
      <w:marRight w:val="0"/>
      <w:marTop w:val="0"/>
      <w:marBottom w:val="0"/>
      <w:divBdr>
        <w:top w:val="none" w:sz="0" w:space="0" w:color="auto"/>
        <w:left w:val="none" w:sz="0" w:space="0" w:color="auto"/>
        <w:bottom w:val="none" w:sz="0" w:space="0" w:color="auto"/>
        <w:right w:val="none" w:sz="0" w:space="0" w:color="auto"/>
      </w:divBdr>
    </w:div>
    <w:div w:id="1347708847">
      <w:bodyDiv w:val="1"/>
      <w:marLeft w:val="0"/>
      <w:marRight w:val="0"/>
      <w:marTop w:val="0"/>
      <w:marBottom w:val="0"/>
      <w:divBdr>
        <w:top w:val="none" w:sz="0" w:space="0" w:color="auto"/>
        <w:left w:val="none" w:sz="0" w:space="0" w:color="auto"/>
        <w:bottom w:val="none" w:sz="0" w:space="0" w:color="auto"/>
        <w:right w:val="none" w:sz="0" w:space="0" w:color="auto"/>
      </w:divBdr>
    </w:div>
    <w:div w:id="1348756595">
      <w:bodyDiv w:val="1"/>
      <w:marLeft w:val="0"/>
      <w:marRight w:val="0"/>
      <w:marTop w:val="0"/>
      <w:marBottom w:val="0"/>
      <w:divBdr>
        <w:top w:val="none" w:sz="0" w:space="0" w:color="auto"/>
        <w:left w:val="none" w:sz="0" w:space="0" w:color="auto"/>
        <w:bottom w:val="none" w:sz="0" w:space="0" w:color="auto"/>
        <w:right w:val="none" w:sz="0" w:space="0" w:color="auto"/>
      </w:divBdr>
    </w:div>
    <w:div w:id="1354770017">
      <w:bodyDiv w:val="1"/>
      <w:marLeft w:val="0"/>
      <w:marRight w:val="0"/>
      <w:marTop w:val="0"/>
      <w:marBottom w:val="0"/>
      <w:divBdr>
        <w:top w:val="none" w:sz="0" w:space="0" w:color="auto"/>
        <w:left w:val="none" w:sz="0" w:space="0" w:color="auto"/>
        <w:bottom w:val="none" w:sz="0" w:space="0" w:color="auto"/>
        <w:right w:val="none" w:sz="0" w:space="0" w:color="auto"/>
      </w:divBdr>
    </w:div>
    <w:div w:id="1359234966">
      <w:bodyDiv w:val="1"/>
      <w:marLeft w:val="0"/>
      <w:marRight w:val="0"/>
      <w:marTop w:val="0"/>
      <w:marBottom w:val="0"/>
      <w:divBdr>
        <w:top w:val="none" w:sz="0" w:space="0" w:color="auto"/>
        <w:left w:val="none" w:sz="0" w:space="0" w:color="auto"/>
        <w:bottom w:val="none" w:sz="0" w:space="0" w:color="auto"/>
        <w:right w:val="none" w:sz="0" w:space="0" w:color="auto"/>
      </w:divBdr>
    </w:div>
    <w:div w:id="1369334942">
      <w:bodyDiv w:val="1"/>
      <w:marLeft w:val="0"/>
      <w:marRight w:val="0"/>
      <w:marTop w:val="0"/>
      <w:marBottom w:val="0"/>
      <w:divBdr>
        <w:top w:val="none" w:sz="0" w:space="0" w:color="auto"/>
        <w:left w:val="none" w:sz="0" w:space="0" w:color="auto"/>
        <w:bottom w:val="none" w:sz="0" w:space="0" w:color="auto"/>
        <w:right w:val="none" w:sz="0" w:space="0" w:color="auto"/>
      </w:divBdr>
    </w:div>
    <w:div w:id="1377699544">
      <w:bodyDiv w:val="1"/>
      <w:marLeft w:val="0"/>
      <w:marRight w:val="0"/>
      <w:marTop w:val="0"/>
      <w:marBottom w:val="0"/>
      <w:divBdr>
        <w:top w:val="none" w:sz="0" w:space="0" w:color="auto"/>
        <w:left w:val="none" w:sz="0" w:space="0" w:color="auto"/>
        <w:bottom w:val="none" w:sz="0" w:space="0" w:color="auto"/>
        <w:right w:val="none" w:sz="0" w:space="0" w:color="auto"/>
      </w:divBdr>
    </w:div>
    <w:div w:id="1383822829">
      <w:bodyDiv w:val="1"/>
      <w:marLeft w:val="0"/>
      <w:marRight w:val="0"/>
      <w:marTop w:val="0"/>
      <w:marBottom w:val="0"/>
      <w:divBdr>
        <w:top w:val="none" w:sz="0" w:space="0" w:color="auto"/>
        <w:left w:val="none" w:sz="0" w:space="0" w:color="auto"/>
        <w:bottom w:val="none" w:sz="0" w:space="0" w:color="auto"/>
        <w:right w:val="none" w:sz="0" w:space="0" w:color="auto"/>
      </w:divBdr>
    </w:div>
    <w:div w:id="1389262593">
      <w:bodyDiv w:val="1"/>
      <w:marLeft w:val="0"/>
      <w:marRight w:val="0"/>
      <w:marTop w:val="0"/>
      <w:marBottom w:val="0"/>
      <w:divBdr>
        <w:top w:val="none" w:sz="0" w:space="0" w:color="auto"/>
        <w:left w:val="none" w:sz="0" w:space="0" w:color="auto"/>
        <w:bottom w:val="none" w:sz="0" w:space="0" w:color="auto"/>
        <w:right w:val="none" w:sz="0" w:space="0" w:color="auto"/>
      </w:divBdr>
    </w:div>
    <w:div w:id="1389914850">
      <w:bodyDiv w:val="1"/>
      <w:marLeft w:val="0"/>
      <w:marRight w:val="0"/>
      <w:marTop w:val="0"/>
      <w:marBottom w:val="0"/>
      <w:divBdr>
        <w:top w:val="none" w:sz="0" w:space="0" w:color="auto"/>
        <w:left w:val="none" w:sz="0" w:space="0" w:color="auto"/>
        <w:bottom w:val="none" w:sz="0" w:space="0" w:color="auto"/>
        <w:right w:val="none" w:sz="0" w:space="0" w:color="auto"/>
      </w:divBdr>
    </w:div>
    <w:div w:id="1398438582">
      <w:bodyDiv w:val="1"/>
      <w:marLeft w:val="0"/>
      <w:marRight w:val="0"/>
      <w:marTop w:val="0"/>
      <w:marBottom w:val="0"/>
      <w:divBdr>
        <w:top w:val="none" w:sz="0" w:space="0" w:color="auto"/>
        <w:left w:val="none" w:sz="0" w:space="0" w:color="auto"/>
        <w:bottom w:val="none" w:sz="0" w:space="0" w:color="auto"/>
        <w:right w:val="none" w:sz="0" w:space="0" w:color="auto"/>
      </w:divBdr>
    </w:div>
    <w:div w:id="1406951002">
      <w:bodyDiv w:val="1"/>
      <w:marLeft w:val="0"/>
      <w:marRight w:val="0"/>
      <w:marTop w:val="0"/>
      <w:marBottom w:val="0"/>
      <w:divBdr>
        <w:top w:val="none" w:sz="0" w:space="0" w:color="auto"/>
        <w:left w:val="none" w:sz="0" w:space="0" w:color="auto"/>
        <w:bottom w:val="none" w:sz="0" w:space="0" w:color="auto"/>
        <w:right w:val="none" w:sz="0" w:space="0" w:color="auto"/>
      </w:divBdr>
    </w:div>
    <w:div w:id="1408072632">
      <w:bodyDiv w:val="1"/>
      <w:marLeft w:val="0"/>
      <w:marRight w:val="0"/>
      <w:marTop w:val="0"/>
      <w:marBottom w:val="0"/>
      <w:divBdr>
        <w:top w:val="none" w:sz="0" w:space="0" w:color="auto"/>
        <w:left w:val="none" w:sz="0" w:space="0" w:color="auto"/>
        <w:bottom w:val="none" w:sz="0" w:space="0" w:color="auto"/>
        <w:right w:val="none" w:sz="0" w:space="0" w:color="auto"/>
      </w:divBdr>
    </w:div>
    <w:div w:id="1415857789">
      <w:bodyDiv w:val="1"/>
      <w:marLeft w:val="0"/>
      <w:marRight w:val="0"/>
      <w:marTop w:val="0"/>
      <w:marBottom w:val="0"/>
      <w:divBdr>
        <w:top w:val="none" w:sz="0" w:space="0" w:color="auto"/>
        <w:left w:val="none" w:sz="0" w:space="0" w:color="auto"/>
        <w:bottom w:val="none" w:sz="0" w:space="0" w:color="auto"/>
        <w:right w:val="none" w:sz="0" w:space="0" w:color="auto"/>
      </w:divBdr>
    </w:div>
    <w:div w:id="1421607964">
      <w:bodyDiv w:val="1"/>
      <w:marLeft w:val="0"/>
      <w:marRight w:val="0"/>
      <w:marTop w:val="0"/>
      <w:marBottom w:val="0"/>
      <w:divBdr>
        <w:top w:val="none" w:sz="0" w:space="0" w:color="auto"/>
        <w:left w:val="none" w:sz="0" w:space="0" w:color="auto"/>
        <w:bottom w:val="none" w:sz="0" w:space="0" w:color="auto"/>
        <w:right w:val="none" w:sz="0" w:space="0" w:color="auto"/>
      </w:divBdr>
    </w:div>
    <w:div w:id="1423180333">
      <w:bodyDiv w:val="1"/>
      <w:marLeft w:val="0"/>
      <w:marRight w:val="0"/>
      <w:marTop w:val="0"/>
      <w:marBottom w:val="0"/>
      <w:divBdr>
        <w:top w:val="none" w:sz="0" w:space="0" w:color="auto"/>
        <w:left w:val="none" w:sz="0" w:space="0" w:color="auto"/>
        <w:bottom w:val="none" w:sz="0" w:space="0" w:color="auto"/>
        <w:right w:val="none" w:sz="0" w:space="0" w:color="auto"/>
      </w:divBdr>
    </w:div>
    <w:div w:id="1425568101">
      <w:bodyDiv w:val="1"/>
      <w:marLeft w:val="0"/>
      <w:marRight w:val="0"/>
      <w:marTop w:val="0"/>
      <w:marBottom w:val="0"/>
      <w:divBdr>
        <w:top w:val="none" w:sz="0" w:space="0" w:color="auto"/>
        <w:left w:val="none" w:sz="0" w:space="0" w:color="auto"/>
        <w:bottom w:val="none" w:sz="0" w:space="0" w:color="auto"/>
        <w:right w:val="none" w:sz="0" w:space="0" w:color="auto"/>
      </w:divBdr>
    </w:div>
    <w:div w:id="1427385928">
      <w:bodyDiv w:val="1"/>
      <w:marLeft w:val="0"/>
      <w:marRight w:val="0"/>
      <w:marTop w:val="0"/>
      <w:marBottom w:val="0"/>
      <w:divBdr>
        <w:top w:val="none" w:sz="0" w:space="0" w:color="auto"/>
        <w:left w:val="none" w:sz="0" w:space="0" w:color="auto"/>
        <w:bottom w:val="none" w:sz="0" w:space="0" w:color="auto"/>
        <w:right w:val="none" w:sz="0" w:space="0" w:color="auto"/>
      </w:divBdr>
    </w:div>
    <w:div w:id="1427580803">
      <w:bodyDiv w:val="1"/>
      <w:marLeft w:val="0"/>
      <w:marRight w:val="0"/>
      <w:marTop w:val="0"/>
      <w:marBottom w:val="0"/>
      <w:divBdr>
        <w:top w:val="none" w:sz="0" w:space="0" w:color="auto"/>
        <w:left w:val="none" w:sz="0" w:space="0" w:color="auto"/>
        <w:bottom w:val="none" w:sz="0" w:space="0" w:color="auto"/>
        <w:right w:val="none" w:sz="0" w:space="0" w:color="auto"/>
      </w:divBdr>
    </w:div>
    <w:div w:id="1431850919">
      <w:bodyDiv w:val="1"/>
      <w:marLeft w:val="0"/>
      <w:marRight w:val="0"/>
      <w:marTop w:val="0"/>
      <w:marBottom w:val="0"/>
      <w:divBdr>
        <w:top w:val="none" w:sz="0" w:space="0" w:color="auto"/>
        <w:left w:val="none" w:sz="0" w:space="0" w:color="auto"/>
        <w:bottom w:val="none" w:sz="0" w:space="0" w:color="auto"/>
        <w:right w:val="none" w:sz="0" w:space="0" w:color="auto"/>
      </w:divBdr>
    </w:div>
    <w:div w:id="1439062784">
      <w:bodyDiv w:val="1"/>
      <w:marLeft w:val="0"/>
      <w:marRight w:val="0"/>
      <w:marTop w:val="0"/>
      <w:marBottom w:val="0"/>
      <w:divBdr>
        <w:top w:val="none" w:sz="0" w:space="0" w:color="auto"/>
        <w:left w:val="none" w:sz="0" w:space="0" w:color="auto"/>
        <w:bottom w:val="none" w:sz="0" w:space="0" w:color="auto"/>
        <w:right w:val="none" w:sz="0" w:space="0" w:color="auto"/>
      </w:divBdr>
    </w:div>
    <w:div w:id="1440488981">
      <w:bodyDiv w:val="1"/>
      <w:marLeft w:val="0"/>
      <w:marRight w:val="0"/>
      <w:marTop w:val="0"/>
      <w:marBottom w:val="0"/>
      <w:divBdr>
        <w:top w:val="none" w:sz="0" w:space="0" w:color="auto"/>
        <w:left w:val="none" w:sz="0" w:space="0" w:color="auto"/>
        <w:bottom w:val="none" w:sz="0" w:space="0" w:color="auto"/>
        <w:right w:val="none" w:sz="0" w:space="0" w:color="auto"/>
      </w:divBdr>
    </w:div>
    <w:div w:id="1458569372">
      <w:bodyDiv w:val="1"/>
      <w:marLeft w:val="0"/>
      <w:marRight w:val="0"/>
      <w:marTop w:val="0"/>
      <w:marBottom w:val="0"/>
      <w:divBdr>
        <w:top w:val="none" w:sz="0" w:space="0" w:color="auto"/>
        <w:left w:val="none" w:sz="0" w:space="0" w:color="auto"/>
        <w:bottom w:val="none" w:sz="0" w:space="0" w:color="auto"/>
        <w:right w:val="none" w:sz="0" w:space="0" w:color="auto"/>
      </w:divBdr>
    </w:div>
    <w:div w:id="1459835761">
      <w:bodyDiv w:val="1"/>
      <w:marLeft w:val="0"/>
      <w:marRight w:val="0"/>
      <w:marTop w:val="0"/>
      <w:marBottom w:val="0"/>
      <w:divBdr>
        <w:top w:val="none" w:sz="0" w:space="0" w:color="auto"/>
        <w:left w:val="none" w:sz="0" w:space="0" w:color="auto"/>
        <w:bottom w:val="none" w:sz="0" w:space="0" w:color="auto"/>
        <w:right w:val="none" w:sz="0" w:space="0" w:color="auto"/>
      </w:divBdr>
    </w:div>
    <w:div w:id="1462915609">
      <w:bodyDiv w:val="1"/>
      <w:marLeft w:val="0"/>
      <w:marRight w:val="0"/>
      <w:marTop w:val="0"/>
      <w:marBottom w:val="0"/>
      <w:divBdr>
        <w:top w:val="none" w:sz="0" w:space="0" w:color="auto"/>
        <w:left w:val="none" w:sz="0" w:space="0" w:color="auto"/>
        <w:bottom w:val="none" w:sz="0" w:space="0" w:color="auto"/>
        <w:right w:val="none" w:sz="0" w:space="0" w:color="auto"/>
      </w:divBdr>
    </w:div>
    <w:div w:id="1465662200">
      <w:bodyDiv w:val="1"/>
      <w:marLeft w:val="0"/>
      <w:marRight w:val="0"/>
      <w:marTop w:val="0"/>
      <w:marBottom w:val="0"/>
      <w:divBdr>
        <w:top w:val="none" w:sz="0" w:space="0" w:color="auto"/>
        <w:left w:val="none" w:sz="0" w:space="0" w:color="auto"/>
        <w:bottom w:val="none" w:sz="0" w:space="0" w:color="auto"/>
        <w:right w:val="none" w:sz="0" w:space="0" w:color="auto"/>
      </w:divBdr>
    </w:div>
    <w:div w:id="1468548550">
      <w:bodyDiv w:val="1"/>
      <w:marLeft w:val="0"/>
      <w:marRight w:val="0"/>
      <w:marTop w:val="0"/>
      <w:marBottom w:val="0"/>
      <w:divBdr>
        <w:top w:val="none" w:sz="0" w:space="0" w:color="auto"/>
        <w:left w:val="none" w:sz="0" w:space="0" w:color="auto"/>
        <w:bottom w:val="none" w:sz="0" w:space="0" w:color="auto"/>
        <w:right w:val="none" w:sz="0" w:space="0" w:color="auto"/>
      </w:divBdr>
    </w:div>
    <w:div w:id="1480654935">
      <w:bodyDiv w:val="1"/>
      <w:marLeft w:val="0"/>
      <w:marRight w:val="0"/>
      <w:marTop w:val="0"/>
      <w:marBottom w:val="0"/>
      <w:divBdr>
        <w:top w:val="none" w:sz="0" w:space="0" w:color="auto"/>
        <w:left w:val="none" w:sz="0" w:space="0" w:color="auto"/>
        <w:bottom w:val="none" w:sz="0" w:space="0" w:color="auto"/>
        <w:right w:val="none" w:sz="0" w:space="0" w:color="auto"/>
      </w:divBdr>
    </w:div>
    <w:div w:id="1480808962">
      <w:bodyDiv w:val="1"/>
      <w:marLeft w:val="0"/>
      <w:marRight w:val="0"/>
      <w:marTop w:val="0"/>
      <w:marBottom w:val="0"/>
      <w:divBdr>
        <w:top w:val="none" w:sz="0" w:space="0" w:color="auto"/>
        <w:left w:val="none" w:sz="0" w:space="0" w:color="auto"/>
        <w:bottom w:val="none" w:sz="0" w:space="0" w:color="auto"/>
        <w:right w:val="none" w:sz="0" w:space="0" w:color="auto"/>
      </w:divBdr>
    </w:div>
    <w:div w:id="1481533527">
      <w:bodyDiv w:val="1"/>
      <w:marLeft w:val="0"/>
      <w:marRight w:val="0"/>
      <w:marTop w:val="0"/>
      <w:marBottom w:val="0"/>
      <w:divBdr>
        <w:top w:val="none" w:sz="0" w:space="0" w:color="auto"/>
        <w:left w:val="none" w:sz="0" w:space="0" w:color="auto"/>
        <w:bottom w:val="none" w:sz="0" w:space="0" w:color="auto"/>
        <w:right w:val="none" w:sz="0" w:space="0" w:color="auto"/>
      </w:divBdr>
    </w:div>
    <w:div w:id="1485780582">
      <w:bodyDiv w:val="1"/>
      <w:marLeft w:val="0"/>
      <w:marRight w:val="0"/>
      <w:marTop w:val="0"/>
      <w:marBottom w:val="0"/>
      <w:divBdr>
        <w:top w:val="none" w:sz="0" w:space="0" w:color="auto"/>
        <w:left w:val="none" w:sz="0" w:space="0" w:color="auto"/>
        <w:bottom w:val="none" w:sz="0" w:space="0" w:color="auto"/>
        <w:right w:val="none" w:sz="0" w:space="0" w:color="auto"/>
      </w:divBdr>
    </w:div>
    <w:div w:id="1493763275">
      <w:bodyDiv w:val="1"/>
      <w:marLeft w:val="0"/>
      <w:marRight w:val="0"/>
      <w:marTop w:val="0"/>
      <w:marBottom w:val="0"/>
      <w:divBdr>
        <w:top w:val="none" w:sz="0" w:space="0" w:color="auto"/>
        <w:left w:val="none" w:sz="0" w:space="0" w:color="auto"/>
        <w:bottom w:val="none" w:sz="0" w:space="0" w:color="auto"/>
        <w:right w:val="none" w:sz="0" w:space="0" w:color="auto"/>
      </w:divBdr>
    </w:div>
    <w:div w:id="1499617345">
      <w:bodyDiv w:val="1"/>
      <w:marLeft w:val="0"/>
      <w:marRight w:val="0"/>
      <w:marTop w:val="0"/>
      <w:marBottom w:val="0"/>
      <w:divBdr>
        <w:top w:val="none" w:sz="0" w:space="0" w:color="auto"/>
        <w:left w:val="none" w:sz="0" w:space="0" w:color="auto"/>
        <w:bottom w:val="none" w:sz="0" w:space="0" w:color="auto"/>
        <w:right w:val="none" w:sz="0" w:space="0" w:color="auto"/>
      </w:divBdr>
    </w:div>
    <w:div w:id="1501192039">
      <w:bodyDiv w:val="1"/>
      <w:marLeft w:val="0"/>
      <w:marRight w:val="0"/>
      <w:marTop w:val="0"/>
      <w:marBottom w:val="0"/>
      <w:divBdr>
        <w:top w:val="none" w:sz="0" w:space="0" w:color="auto"/>
        <w:left w:val="none" w:sz="0" w:space="0" w:color="auto"/>
        <w:bottom w:val="none" w:sz="0" w:space="0" w:color="auto"/>
        <w:right w:val="none" w:sz="0" w:space="0" w:color="auto"/>
      </w:divBdr>
    </w:div>
    <w:div w:id="1504005157">
      <w:bodyDiv w:val="1"/>
      <w:marLeft w:val="0"/>
      <w:marRight w:val="0"/>
      <w:marTop w:val="0"/>
      <w:marBottom w:val="0"/>
      <w:divBdr>
        <w:top w:val="none" w:sz="0" w:space="0" w:color="auto"/>
        <w:left w:val="none" w:sz="0" w:space="0" w:color="auto"/>
        <w:bottom w:val="none" w:sz="0" w:space="0" w:color="auto"/>
        <w:right w:val="none" w:sz="0" w:space="0" w:color="auto"/>
      </w:divBdr>
    </w:div>
    <w:div w:id="1504198374">
      <w:bodyDiv w:val="1"/>
      <w:marLeft w:val="0"/>
      <w:marRight w:val="0"/>
      <w:marTop w:val="0"/>
      <w:marBottom w:val="0"/>
      <w:divBdr>
        <w:top w:val="none" w:sz="0" w:space="0" w:color="auto"/>
        <w:left w:val="none" w:sz="0" w:space="0" w:color="auto"/>
        <w:bottom w:val="none" w:sz="0" w:space="0" w:color="auto"/>
        <w:right w:val="none" w:sz="0" w:space="0" w:color="auto"/>
      </w:divBdr>
    </w:div>
    <w:div w:id="1504390304">
      <w:bodyDiv w:val="1"/>
      <w:marLeft w:val="0"/>
      <w:marRight w:val="0"/>
      <w:marTop w:val="0"/>
      <w:marBottom w:val="0"/>
      <w:divBdr>
        <w:top w:val="none" w:sz="0" w:space="0" w:color="auto"/>
        <w:left w:val="none" w:sz="0" w:space="0" w:color="auto"/>
        <w:bottom w:val="none" w:sz="0" w:space="0" w:color="auto"/>
        <w:right w:val="none" w:sz="0" w:space="0" w:color="auto"/>
      </w:divBdr>
    </w:div>
    <w:div w:id="1504392410">
      <w:bodyDiv w:val="1"/>
      <w:marLeft w:val="0"/>
      <w:marRight w:val="0"/>
      <w:marTop w:val="0"/>
      <w:marBottom w:val="0"/>
      <w:divBdr>
        <w:top w:val="none" w:sz="0" w:space="0" w:color="auto"/>
        <w:left w:val="none" w:sz="0" w:space="0" w:color="auto"/>
        <w:bottom w:val="none" w:sz="0" w:space="0" w:color="auto"/>
        <w:right w:val="none" w:sz="0" w:space="0" w:color="auto"/>
      </w:divBdr>
    </w:div>
    <w:div w:id="1505242342">
      <w:bodyDiv w:val="1"/>
      <w:marLeft w:val="0"/>
      <w:marRight w:val="0"/>
      <w:marTop w:val="0"/>
      <w:marBottom w:val="0"/>
      <w:divBdr>
        <w:top w:val="none" w:sz="0" w:space="0" w:color="auto"/>
        <w:left w:val="none" w:sz="0" w:space="0" w:color="auto"/>
        <w:bottom w:val="none" w:sz="0" w:space="0" w:color="auto"/>
        <w:right w:val="none" w:sz="0" w:space="0" w:color="auto"/>
      </w:divBdr>
    </w:div>
    <w:div w:id="1505700903">
      <w:bodyDiv w:val="1"/>
      <w:marLeft w:val="0"/>
      <w:marRight w:val="0"/>
      <w:marTop w:val="0"/>
      <w:marBottom w:val="0"/>
      <w:divBdr>
        <w:top w:val="none" w:sz="0" w:space="0" w:color="auto"/>
        <w:left w:val="none" w:sz="0" w:space="0" w:color="auto"/>
        <w:bottom w:val="none" w:sz="0" w:space="0" w:color="auto"/>
        <w:right w:val="none" w:sz="0" w:space="0" w:color="auto"/>
      </w:divBdr>
    </w:div>
    <w:div w:id="1509173879">
      <w:bodyDiv w:val="1"/>
      <w:marLeft w:val="0"/>
      <w:marRight w:val="0"/>
      <w:marTop w:val="0"/>
      <w:marBottom w:val="0"/>
      <w:divBdr>
        <w:top w:val="none" w:sz="0" w:space="0" w:color="auto"/>
        <w:left w:val="none" w:sz="0" w:space="0" w:color="auto"/>
        <w:bottom w:val="none" w:sz="0" w:space="0" w:color="auto"/>
        <w:right w:val="none" w:sz="0" w:space="0" w:color="auto"/>
      </w:divBdr>
    </w:div>
    <w:div w:id="1514298556">
      <w:bodyDiv w:val="1"/>
      <w:marLeft w:val="0"/>
      <w:marRight w:val="0"/>
      <w:marTop w:val="0"/>
      <w:marBottom w:val="0"/>
      <w:divBdr>
        <w:top w:val="none" w:sz="0" w:space="0" w:color="auto"/>
        <w:left w:val="none" w:sz="0" w:space="0" w:color="auto"/>
        <w:bottom w:val="none" w:sz="0" w:space="0" w:color="auto"/>
        <w:right w:val="none" w:sz="0" w:space="0" w:color="auto"/>
      </w:divBdr>
    </w:div>
    <w:div w:id="1514495510">
      <w:bodyDiv w:val="1"/>
      <w:marLeft w:val="0"/>
      <w:marRight w:val="0"/>
      <w:marTop w:val="0"/>
      <w:marBottom w:val="0"/>
      <w:divBdr>
        <w:top w:val="none" w:sz="0" w:space="0" w:color="auto"/>
        <w:left w:val="none" w:sz="0" w:space="0" w:color="auto"/>
        <w:bottom w:val="none" w:sz="0" w:space="0" w:color="auto"/>
        <w:right w:val="none" w:sz="0" w:space="0" w:color="auto"/>
      </w:divBdr>
    </w:div>
    <w:div w:id="1515652032">
      <w:bodyDiv w:val="1"/>
      <w:marLeft w:val="0"/>
      <w:marRight w:val="0"/>
      <w:marTop w:val="0"/>
      <w:marBottom w:val="0"/>
      <w:divBdr>
        <w:top w:val="none" w:sz="0" w:space="0" w:color="auto"/>
        <w:left w:val="none" w:sz="0" w:space="0" w:color="auto"/>
        <w:bottom w:val="none" w:sz="0" w:space="0" w:color="auto"/>
        <w:right w:val="none" w:sz="0" w:space="0" w:color="auto"/>
      </w:divBdr>
    </w:div>
    <w:div w:id="1515995977">
      <w:bodyDiv w:val="1"/>
      <w:marLeft w:val="0"/>
      <w:marRight w:val="0"/>
      <w:marTop w:val="0"/>
      <w:marBottom w:val="0"/>
      <w:divBdr>
        <w:top w:val="none" w:sz="0" w:space="0" w:color="auto"/>
        <w:left w:val="none" w:sz="0" w:space="0" w:color="auto"/>
        <w:bottom w:val="none" w:sz="0" w:space="0" w:color="auto"/>
        <w:right w:val="none" w:sz="0" w:space="0" w:color="auto"/>
      </w:divBdr>
    </w:div>
    <w:div w:id="1516308613">
      <w:bodyDiv w:val="1"/>
      <w:marLeft w:val="0"/>
      <w:marRight w:val="0"/>
      <w:marTop w:val="0"/>
      <w:marBottom w:val="0"/>
      <w:divBdr>
        <w:top w:val="none" w:sz="0" w:space="0" w:color="auto"/>
        <w:left w:val="none" w:sz="0" w:space="0" w:color="auto"/>
        <w:bottom w:val="none" w:sz="0" w:space="0" w:color="auto"/>
        <w:right w:val="none" w:sz="0" w:space="0" w:color="auto"/>
      </w:divBdr>
    </w:div>
    <w:div w:id="1525442143">
      <w:bodyDiv w:val="1"/>
      <w:marLeft w:val="0"/>
      <w:marRight w:val="0"/>
      <w:marTop w:val="0"/>
      <w:marBottom w:val="0"/>
      <w:divBdr>
        <w:top w:val="none" w:sz="0" w:space="0" w:color="auto"/>
        <w:left w:val="none" w:sz="0" w:space="0" w:color="auto"/>
        <w:bottom w:val="none" w:sz="0" w:space="0" w:color="auto"/>
        <w:right w:val="none" w:sz="0" w:space="0" w:color="auto"/>
      </w:divBdr>
    </w:div>
    <w:div w:id="1527408733">
      <w:bodyDiv w:val="1"/>
      <w:marLeft w:val="0"/>
      <w:marRight w:val="0"/>
      <w:marTop w:val="0"/>
      <w:marBottom w:val="0"/>
      <w:divBdr>
        <w:top w:val="none" w:sz="0" w:space="0" w:color="auto"/>
        <w:left w:val="none" w:sz="0" w:space="0" w:color="auto"/>
        <w:bottom w:val="none" w:sz="0" w:space="0" w:color="auto"/>
        <w:right w:val="none" w:sz="0" w:space="0" w:color="auto"/>
      </w:divBdr>
    </w:div>
    <w:div w:id="1530298139">
      <w:bodyDiv w:val="1"/>
      <w:marLeft w:val="0"/>
      <w:marRight w:val="0"/>
      <w:marTop w:val="0"/>
      <w:marBottom w:val="0"/>
      <w:divBdr>
        <w:top w:val="none" w:sz="0" w:space="0" w:color="auto"/>
        <w:left w:val="none" w:sz="0" w:space="0" w:color="auto"/>
        <w:bottom w:val="none" w:sz="0" w:space="0" w:color="auto"/>
        <w:right w:val="none" w:sz="0" w:space="0" w:color="auto"/>
      </w:divBdr>
    </w:div>
    <w:div w:id="1537887528">
      <w:bodyDiv w:val="1"/>
      <w:marLeft w:val="0"/>
      <w:marRight w:val="0"/>
      <w:marTop w:val="0"/>
      <w:marBottom w:val="0"/>
      <w:divBdr>
        <w:top w:val="none" w:sz="0" w:space="0" w:color="auto"/>
        <w:left w:val="none" w:sz="0" w:space="0" w:color="auto"/>
        <w:bottom w:val="none" w:sz="0" w:space="0" w:color="auto"/>
        <w:right w:val="none" w:sz="0" w:space="0" w:color="auto"/>
      </w:divBdr>
    </w:div>
    <w:div w:id="1545750940">
      <w:bodyDiv w:val="1"/>
      <w:marLeft w:val="0"/>
      <w:marRight w:val="0"/>
      <w:marTop w:val="0"/>
      <w:marBottom w:val="0"/>
      <w:divBdr>
        <w:top w:val="none" w:sz="0" w:space="0" w:color="auto"/>
        <w:left w:val="none" w:sz="0" w:space="0" w:color="auto"/>
        <w:bottom w:val="none" w:sz="0" w:space="0" w:color="auto"/>
        <w:right w:val="none" w:sz="0" w:space="0" w:color="auto"/>
      </w:divBdr>
    </w:div>
    <w:div w:id="1545946375">
      <w:bodyDiv w:val="1"/>
      <w:marLeft w:val="0"/>
      <w:marRight w:val="0"/>
      <w:marTop w:val="0"/>
      <w:marBottom w:val="0"/>
      <w:divBdr>
        <w:top w:val="none" w:sz="0" w:space="0" w:color="auto"/>
        <w:left w:val="none" w:sz="0" w:space="0" w:color="auto"/>
        <w:bottom w:val="none" w:sz="0" w:space="0" w:color="auto"/>
        <w:right w:val="none" w:sz="0" w:space="0" w:color="auto"/>
      </w:divBdr>
    </w:div>
    <w:div w:id="1549296447">
      <w:bodyDiv w:val="1"/>
      <w:marLeft w:val="0"/>
      <w:marRight w:val="0"/>
      <w:marTop w:val="0"/>
      <w:marBottom w:val="0"/>
      <w:divBdr>
        <w:top w:val="none" w:sz="0" w:space="0" w:color="auto"/>
        <w:left w:val="none" w:sz="0" w:space="0" w:color="auto"/>
        <w:bottom w:val="none" w:sz="0" w:space="0" w:color="auto"/>
        <w:right w:val="none" w:sz="0" w:space="0" w:color="auto"/>
      </w:divBdr>
    </w:div>
    <w:div w:id="1550606831">
      <w:bodyDiv w:val="1"/>
      <w:marLeft w:val="0"/>
      <w:marRight w:val="0"/>
      <w:marTop w:val="0"/>
      <w:marBottom w:val="0"/>
      <w:divBdr>
        <w:top w:val="none" w:sz="0" w:space="0" w:color="auto"/>
        <w:left w:val="none" w:sz="0" w:space="0" w:color="auto"/>
        <w:bottom w:val="none" w:sz="0" w:space="0" w:color="auto"/>
        <w:right w:val="none" w:sz="0" w:space="0" w:color="auto"/>
      </w:divBdr>
    </w:div>
    <w:div w:id="1555041163">
      <w:bodyDiv w:val="1"/>
      <w:marLeft w:val="0"/>
      <w:marRight w:val="0"/>
      <w:marTop w:val="0"/>
      <w:marBottom w:val="0"/>
      <w:divBdr>
        <w:top w:val="none" w:sz="0" w:space="0" w:color="auto"/>
        <w:left w:val="none" w:sz="0" w:space="0" w:color="auto"/>
        <w:bottom w:val="none" w:sz="0" w:space="0" w:color="auto"/>
        <w:right w:val="none" w:sz="0" w:space="0" w:color="auto"/>
      </w:divBdr>
    </w:div>
    <w:div w:id="1556625203">
      <w:bodyDiv w:val="1"/>
      <w:marLeft w:val="0"/>
      <w:marRight w:val="0"/>
      <w:marTop w:val="0"/>
      <w:marBottom w:val="0"/>
      <w:divBdr>
        <w:top w:val="none" w:sz="0" w:space="0" w:color="auto"/>
        <w:left w:val="none" w:sz="0" w:space="0" w:color="auto"/>
        <w:bottom w:val="none" w:sz="0" w:space="0" w:color="auto"/>
        <w:right w:val="none" w:sz="0" w:space="0" w:color="auto"/>
      </w:divBdr>
    </w:div>
    <w:div w:id="1562668628">
      <w:bodyDiv w:val="1"/>
      <w:marLeft w:val="0"/>
      <w:marRight w:val="0"/>
      <w:marTop w:val="0"/>
      <w:marBottom w:val="0"/>
      <w:divBdr>
        <w:top w:val="none" w:sz="0" w:space="0" w:color="auto"/>
        <w:left w:val="none" w:sz="0" w:space="0" w:color="auto"/>
        <w:bottom w:val="none" w:sz="0" w:space="0" w:color="auto"/>
        <w:right w:val="none" w:sz="0" w:space="0" w:color="auto"/>
      </w:divBdr>
    </w:div>
    <w:div w:id="1570655483">
      <w:bodyDiv w:val="1"/>
      <w:marLeft w:val="0"/>
      <w:marRight w:val="0"/>
      <w:marTop w:val="0"/>
      <w:marBottom w:val="0"/>
      <w:divBdr>
        <w:top w:val="none" w:sz="0" w:space="0" w:color="auto"/>
        <w:left w:val="none" w:sz="0" w:space="0" w:color="auto"/>
        <w:bottom w:val="none" w:sz="0" w:space="0" w:color="auto"/>
        <w:right w:val="none" w:sz="0" w:space="0" w:color="auto"/>
      </w:divBdr>
    </w:div>
    <w:div w:id="1577323040">
      <w:bodyDiv w:val="1"/>
      <w:marLeft w:val="0"/>
      <w:marRight w:val="0"/>
      <w:marTop w:val="0"/>
      <w:marBottom w:val="0"/>
      <w:divBdr>
        <w:top w:val="none" w:sz="0" w:space="0" w:color="auto"/>
        <w:left w:val="none" w:sz="0" w:space="0" w:color="auto"/>
        <w:bottom w:val="none" w:sz="0" w:space="0" w:color="auto"/>
        <w:right w:val="none" w:sz="0" w:space="0" w:color="auto"/>
      </w:divBdr>
    </w:div>
    <w:div w:id="1578634410">
      <w:bodyDiv w:val="1"/>
      <w:marLeft w:val="0"/>
      <w:marRight w:val="0"/>
      <w:marTop w:val="0"/>
      <w:marBottom w:val="0"/>
      <w:divBdr>
        <w:top w:val="none" w:sz="0" w:space="0" w:color="auto"/>
        <w:left w:val="none" w:sz="0" w:space="0" w:color="auto"/>
        <w:bottom w:val="none" w:sz="0" w:space="0" w:color="auto"/>
        <w:right w:val="none" w:sz="0" w:space="0" w:color="auto"/>
      </w:divBdr>
    </w:div>
    <w:div w:id="1580749832">
      <w:bodyDiv w:val="1"/>
      <w:marLeft w:val="0"/>
      <w:marRight w:val="0"/>
      <w:marTop w:val="0"/>
      <w:marBottom w:val="0"/>
      <w:divBdr>
        <w:top w:val="none" w:sz="0" w:space="0" w:color="auto"/>
        <w:left w:val="none" w:sz="0" w:space="0" w:color="auto"/>
        <w:bottom w:val="none" w:sz="0" w:space="0" w:color="auto"/>
        <w:right w:val="none" w:sz="0" w:space="0" w:color="auto"/>
      </w:divBdr>
    </w:div>
    <w:div w:id="1591549952">
      <w:bodyDiv w:val="1"/>
      <w:marLeft w:val="0"/>
      <w:marRight w:val="0"/>
      <w:marTop w:val="0"/>
      <w:marBottom w:val="0"/>
      <w:divBdr>
        <w:top w:val="none" w:sz="0" w:space="0" w:color="auto"/>
        <w:left w:val="none" w:sz="0" w:space="0" w:color="auto"/>
        <w:bottom w:val="none" w:sz="0" w:space="0" w:color="auto"/>
        <w:right w:val="none" w:sz="0" w:space="0" w:color="auto"/>
      </w:divBdr>
    </w:div>
    <w:div w:id="1593929819">
      <w:bodyDiv w:val="1"/>
      <w:marLeft w:val="0"/>
      <w:marRight w:val="0"/>
      <w:marTop w:val="0"/>
      <w:marBottom w:val="0"/>
      <w:divBdr>
        <w:top w:val="none" w:sz="0" w:space="0" w:color="auto"/>
        <w:left w:val="none" w:sz="0" w:space="0" w:color="auto"/>
        <w:bottom w:val="none" w:sz="0" w:space="0" w:color="auto"/>
        <w:right w:val="none" w:sz="0" w:space="0" w:color="auto"/>
      </w:divBdr>
    </w:div>
    <w:div w:id="1594052277">
      <w:bodyDiv w:val="1"/>
      <w:marLeft w:val="0"/>
      <w:marRight w:val="0"/>
      <w:marTop w:val="0"/>
      <w:marBottom w:val="0"/>
      <w:divBdr>
        <w:top w:val="none" w:sz="0" w:space="0" w:color="auto"/>
        <w:left w:val="none" w:sz="0" w:space="0" w:color="auto"/>
        <w:bottom w:val="none" w:sz="0" w:space="0" w:color="auto"/>
        <w:right w:val="none" w:sz="0" w:space="0" w:color="auto"/>
      </w:divBdr>
    </w:div>
    <w:div w:id="1594430444">
      <w:bodyDiv w:val="1"/>
      <w:marLeft w:val="0"/>
      <w:marRight w:val="0"/>
      <w:marTop w:val="0"/>
      <w:marBottom w:val="0"/>
      <w:divBdr>
        <w:top w:val="none" w:sz="0" w:space="0" w:color="auto"/>
        <w:left w:val="none" w:sz="0" w:space="0" w:color="auto"/>
        <w:bottom w:val="none" w:sz="0" w:space="0" w:color="auto"/>
        <w:right w:val="none" w:sz="0" w:space="0" w:color="auto"/>
      </w:divBdr>
    </w:div>
    <w:div w:id="1594822142">
      <w:bodyDiv w:val="1"/>
      <w:marLeft w:val="0"/>
      <w:marRight w:val="0"/>
      <w:marTop w:val="0"/>
      <w:marBottom w:val="0"/>
      <w:divBdr>
        <w:top w:val="none" w:sz="0" w:space="0" w:color="auto"/>
        <w:left w:val="none" w:sz="0" w:space="0" w:color="auto"/>
        <w:bottom w:val="none" w:sz="0" w:space="0" w:color="auto"/>
        <w:right w:val="none" w:sz="0" w:space="0" w:color="auto"/>
      </w:divBdr>
    </w:div>
    <w:div w:id="1602957435">
      <w:bodyDiv w:val="1"/>
      <w:marLeft w:val="0"/>
      <w:marRight w:val="0"/>
      <w:marTop w:val="0"/>
      <w:marBottom w:val="0"/>
      <w:divBdr>
        <w:top w:val="none" w:sz="0" w:space="0" w:color="auto"/>
        <w:left w:val="none" w:sz="0" w:space="0" w:color="auto"/>
        <w:bottom w:val="none" w:sz="0" w:space="0" w:color="auto"/>
        <w:right w:val="none" w:sz="0" w:space="0" w:color="auto"/>
      </w:divBdr>
    </w:div>
    <w:div w:id="1605572009">
      <w:bodyDiv w:val="1"/>
      <w:marLeft w:val="0"/>
      <w:marRight w:val="0"/>
      <w:marTop w:val="0"/>
      <w:marBottom w:val="0"/>
      <w:divBdr>
        <w:top w:val="none" w:sz="0" w:space="0" w:color="auto"/>
        <w:left w:val="none" w:sz="0" w:space="0" w:color="auto"/>
        <w:bottom w:val="none" w:sz="0" w:space="0" w:color="auto"/>
        <w:right w:val="none" w:sz="0" w:space="0" w:color="auto"/>
      </w:divBdr>
    </w:div>
    <w:div w:id="1605919704">
      <w:bodyDiv w:val="1"/>
      <w:marLeft w:val="0"/>
      <w:marRight w:val="0"/>
      <w:marTop w:val="0"/>
      <w:marBottom w:val="0"/>
      <w:divBdr>
        <w:top w:val="none" w:sz="0" w:space="0" w:color="auto"/>
        <w:left w:val="none" w:sz="0" w:space="0" w:color="auto"/>
        <w:bottom w:val="none" w:sz="0" w:space="0" w:color="auto"/>
        <w:right w:val="none" w:sz="0" w:space="0" w:color="auto"/>
      </w:divBdr>
    </w:div>
    <w:div w:id="1609846156">
      <w:bodyDiv w:val="1"/>
      <w:marLeft w:val="0"/>
      <w:marRight w:val="0"/>
      <w:marTop w:val="0"/>
      <w:marBottom w:val="0"/>
      <w:divBdr>
        <w:top w:val="none" w:sz="0" w:space="0" w:color="auto"/>
        <w:left w:val="none" w:sz="0" w:space="0" w:color="auto"/>
        <w:bottom w:val="none" w:sz="0" w:space="0" w:color="auto"/>
        <w:right w:val="none" w:sz="0" w:space="0" w:color="auto"/>
      </w:divBdr>
    </w:div>
    <w:div w:id="1613170204">
      <w:bodyDiv w:val="1"/>
      <w:marLeft w:val="0"/>
      <w:marRight w:val="0"/>
      <w:marTop w:val="0"/>
      <w:marBottom w:val="0"/>
      <w:divBdr>
        <w:top w:val="none" w:sz="0" w:space="0" w:color="auto"/>
        <w:left w:val="none" w:sz="0" w:space="0" w:color="auto"/>
        <w:bottom w:val="none" w:sz="0" w:space="0" w:color="auto"/>
        <w:right w:val="none" w:sz="0" w:space="0" w:color="auto"/>
      </w:divBdr>
    </w:div>
    <w:div w:id="1618566262">
      <w:bodyDiv w:val="1"/>
      <w:marLeft w:val="0"/>
      <w:marRight w:val="0"/>
      <w:marTop w:val="0"/>
      <w:marBottom w:val="0"/>
      <w:divBdr>
        <w:top w:val="none" w:sz="0" w:space="0" w:color="auto"/>
        <w:left w:val="none" w:sz="0" w:space="0" w:color="auto"/>
        <w:bottom w:val="none" w:sz="0" w:space="0" w:color="auto"/>
        <w:right w:val="none" w:sz="0" w:space="0" w:color="auto"/>
      </w:divBdr>
    </w:div>
    <w:div w:id="1625119258">
      <w:bodyDiv w:val="1"/>
      <w:marLeft w:val="0"/>
      <w:marRight w:val="0"/>
      <w:marTop w:val="0"/>
      <w:marBottom w:val="0"/>
      <w:divBdr>
        <w:top w:val="none" w:sz="0" w:space="0" w:color="auto"/>
        <w:left w:val="none" w:sz="0" w:space="0" w:color="auto"/>
        <w:bottom w:val="none" w:sz="0" w:space="0" w:color="auto"/>
        <w:right w:val="none" w:sz="0" w:space="0" w:color="auto"/>
      </w:divBdr>
    </w:div>
    <w:div w:id="1627079872">
      <w:bodyDiv w:val="1"/>
      <w:marLeft w:val="0"/>
      <w:marRight w:val="0"/>
      <w:marTop w:val="0"/>
      <w:marBottom w:val="0"/>
      <w:divBdr>
        <w:top w:val="none" w:sz="0" w:space="0" w:color="auto"/>
        <w:left w:val="none" w:sz="0" w:space="0" w:color="auto"/>
        <w:bottom w:val="none" w:sz="0" w:space="0" w:color="auto"/>
        <w:right w:val="none" w:sz="0" w:space="0" w:color="auto"/>
      </w:divBdr>
    </w:div>
    <w:div w:id="1629431843">
      <w:bodyDiv w:val="1"/>
      <w:marLeft w:val="0"/>
      <w:marRight w:val="0"/>
      <w:marTop w:val="0"/>
      <w:marBottom w:val="0"/>
      <w:divBdr>
        <w:top w:val="none" w:sz="0" w:space="0" w:color="auto"/>
        <w:left w:val="none" w:sz="0" w:space="0" w:color="auto"/>
        <w:bottom w:val="none" w:sz="0" w:space="0" w:color="auto"/>
        <w:right w:val="none" w:sz="0" w:space="0" w:color="auto"/>
      </w:divBdr>
    </w:div>
    <w:div w:id="1633943892">
      <w:bodyDiv w:val="1"/>
      <w:marLeft w:val="0"/>
      <w:marRight w:val="0"/>
      <w:marTop w:val="0"/>
      <w:marBottom w:val="0"/>
      <w:divBdr>
        <w:top w:val="none" w:sz="0" w:space="0" w:color="auto"/>
        <w:left w:val="none" w:sz="0" w:space="0" w:color="auto"/>
        <w:bottom w:val="none" w:sz="0" w:space="0" w:color="auto"/>
        <w:right w:val="none" w:sz="0" w:space="0" w:color="auto"/>
      </w:divBdr>
    </w:div>
    <w:div w:id="1634485890">
      <w:bodyDiv w:val="1"/>
      <w:marLeft w:val="0"/>
      <w:marRight w:val="0"/>
      <w:marTop w:val="0"/>
      <w:marBottom w:val="0"/>
      <w:divBdr>
        <w:top w:val="none" w:sz="0" w:space="0" w:color="auto"/>
        <w:left w:val="none" w:sz="0" w:space="0" w:color="auto"/>
        <w:bottom w:val="none" w:sz="0" w:space="0" w:color="auto"/>
        <w:right w:val="none" w:sz="0" w:space="0" w:color="auto"/>
      </w:divBdr>
    </w:div>
    <w:div w:id="1634561610">
      <w:bodyDiv w:val="1"/>
      <w:marLeft w:val="0"/>
      <w:marRight w:val="0"/>
      <w:marTop w:val="0"/>
      <w:marBottom w:val="0"/>
      <w:divBdr>
        <w:top w:val="none" w:sz="0" w:space="0" w:color="auto"/>
        <w:left w:val="none" w:sz="0" w:space="0" w:color="auto"/>
        <w:bottom w:val="none" w:sz="0" w:space="0" w:color="auto"/>
        <w:right w:val="none" w:sz="0" w:space="0" w:color="auto"/>
      </w:divBdr>
    </w:div>
    <w:div w:id="1634871266">
      <w:bodyDiv w:val="1"/>
      <w:marLeft w:val="0"/>
      <w:marRight w:val="0"/>
      <w:marTop w:val="0"/>
      <w:marBottom w:val="0"/>
      <w:divBdr>
        <w:top w:val="none" w:sz="0" w:space="0" w:color="auto"/>
        <w:left w:val="none" w:sz="0" w:space="0" w:color="auto"/>
        <w:bottom w:val="none" w:sz="0" w:space="0" w:color="auto"/>
        <w:right w:val="none" w:sz="0" w:space="0" w:color="auto"/>
      </w:divBdr>
    </w:div>
    <w:div w:id="1643580742">
      <w:bodyDiv w:val="1"/>
      <w:marLeft w:val="0"/>
      <w:marRight w:val="0"/>
      <w:marTop w:val="0"/>
      <w:marBottom w:val="0"/>
      <w:divBdr>
        <w:top w:val="none" w:sz="0" w:space="0" w:color="auto"/>
        <w:left w:val="none" w:sz="0" w:space="0" w:color="auto"/>
        <w:bottom w:val="none" w:sz="0" w:space="0" w:color="auto"/>
        <w:right w:val="none" w:sz="0" w:space="0" w:color="auto"/>
      </w:divBdr>
    </w:div>
    <w:div w:id="1645352920">
      <w:bodyDiv w:val="1"/>
      <w:marLeft w:val="0"/>
      <w:marRight w:val="0"/>
      <w:marTop w:val="0"/>
      <w:marBottom w:val="0"/>
      <w:divBdr>
        <w:top w:val="none" w:sz="0" w:space="0" w:color="auto"/>
        <w:left w:val="none" w:sz="0" w:space="0" w:color="auto"/>
        <w:bottom w:val="none" w:sz="0" w:space="0" w:color="auto"/>
        <w:right w:val="none" w:sz="0" w:space="0" w:color="auto"/>
      </w:divBdr>
    </w:div>
    <w:div w:id="1647003331">
      <w:bodyDiv w:val="1"/>
      <w:marLeft w:val="0"/>
      <w:marRight w:val="0"/>
      <w:marTop w:val="0"/>
      <w:marBottom w:val="0"/>
      <w:divBdr>
        <w:top w:val="none" w:sz="0" w:space="0" w:color="auto"/>
        <w:left w:val="none" w:sz="0" w:space="0" w:color="auto"/>
        <w:bottom w:val="none" w:sz="0" w:space="0" w:color="auto"/>
        <w:right w:val="none" w:sz="0" w:space="0" w:color="auto"/>
      </w:divBdr>
    </w:div>
    <w:div w:id="1647006758">
      <w:bodyDiv w:val="1"/>
      <w:marLeft w:val="0"/>
      <w:marRight w:val="0"/>
      <w:marTop w:val="0"/>
      <w:marBottom w:val="0"/>
      <w:divBdr>
        <w:top w:val="none" w:sz="0" w:space="0" w:color="auto"/>
        <w:left w:val="none" w:sz="0" w:space="0" w:color="auto"/>
        <w:bottom w:val="none" w:sz="0" w:space="0" w:color="auto"/>
        <w:right w:val="none" w:sz="0" w:space="0" w:color="auto"/>
      </w:divBdr>
    </w:div>
    <w:div w:id="1648440213">
      <w:bodyDiv w:val="1"/>
      <w:marLeft w:val="0"/>
      <w:marRight w:val="0"/>
      <w:marTop w:val="0"/>
      <w:marBottom w:val="0"/>
      <w:divBdr>
        <w:top w:val="none" w:sz="0" w:space="0" w:color="auto"/>
        <w:left w:val="none" w:sz="0" w:space="0" w:color="auto"/>
        <w:bottom w:val="none" w:sz="0" w:space="0" w:color="auto"/>
        <w:right w:val="none" w:sz="0" w:space="0" w:color="auto"/>
      </w:divBdr>
    </w:div>
    <w:div w:id="1651206703">
      <w:bodyDiv w:val="1"/>
      <w:marLeft w:val="0"/>
      <w:marRight w:val="0"/>
      <w:marTop w:val="0"/>
      <w:marBottom w:val="0"/>
      <w:divBdr>
        <w:top w:val="none" w:sz="0" w:space="0" w:color="auto"/>
        <w:left w:val="none" w:sz="0" w:space="0" w:color="auto"/>
        <w:bottom w:val="none" w:sz="0" w:space="0" w:color="auto"/>
        <w:right w:val="none" w:sz="0" w:space="0" w:color="auto"/>
      </w:divBdr>
    </w:div>
    <w:div w:id="1651245799">
      <w:bodyDiv w:val="1"/>
      <w:marLeft w:val="0"/>
      <w:marRight w:val="0"/>
      <w:marTop w:val="0"/>
      <w:marBottom w:val="0"/>
      <w:divBdr>
        <w:top w:val="none" w:sz="0" w:space="0" w:color="auto"/>
        <w:left w:val="none" w:sz="0" w:space="0" w:color="auto"/>
        <w:bottom w:val="none" w:sz="0" w:space="0" w:color="auto"/>
        <w:right w:val="none" w:sz="0" w:space="0" w:color="auto"/>
      </w:divBdr>
    </w:div>
    <w:div w:id="1652170939">
      <w:bodyDiv w:val="1"/>
      <w:marLeft w:val="0"/>
      <w:marRight w:val="0"/>
      <w:marTop w:val="0"/>
      <w:marBottom w:val="0"/>
      <w:divBdr>
        <w:top w:val="none" w:sz="0" w:space="0" w:color="auto"/>
        <w:left w:val="none" w:sz="0" w:space="0" w:color="auto"/>
        <w:bottom w:val="none" w:sz="0" w:space="0" w:color="auto"/>
        <w:right w:val="none" w:sz="0" w:space="0" w:color="auto"/>
      </w:divBdr>
    </w:div>
    <w:div w:id="1652711549">
      <w:bodyDiv w:val="1"/>
      <w:marLeft w:val="0"/>
      <w:marRight w:val="0"/>
      <w:marTop w:val="0"/>
      <w:marBottom w:val="0"/>
      <w:divBdr>
        <w:top w:val="none" w:sz="0" w:space="0" w:color="auto"/>
        <w:left w:val="none" w:sz="0" w:space="0" w:color="auto"/>
        <w:bottom w:val="none" w:sz="0" w:space="0" w:color="auto"/>
        <w:right w:val="none" w:sz="0" w:space="0" w:color="auto"/>
      </w:divBdr>
    </w:div>
    <w:div w:id="1656302219">
      <w:bodyDiv w:val="1"/>
      <w:marLeft w:val="0"/>
      <w:marRight w:val="0"/>
      <w:marTop w:val="0"/>
      <w:marBottom w:val="0"/>
      <w:divBdr>
        <w:top w:val="none" w:sz="0" w:space="0" w:color="auto"/>
        <w:left w:val="none" w:sz="0" w:space="0" w:color="auto"/>
        <w:bottom w:val="none" w:sz="0" w:space="0" w:color="auto"/>
        <w:right w:val="none" w:sz="0" w:space="0" w:color="auto"/>
      </w:divBdr>
    </w:div>
    <w:div w:id="1658532551">
      <w:bodyDiv w:val="1"/>
      <w:marLeft w:val="0"/>
      <w:marRight w:val="0"/>
      <w:marTop w:val="0"/>
      <w:marBottom w:val="0"/>
      <w:divBdr>
        <w:top w:val="none" w:sz="0" w:space="0" w:color="auto"/>
        <w:left w:val="none" w:sz="0" w:space="0" w:color="auto"/>
        <w:bottom w:val="none" w:sz="0" w:space="0" w:color="auto"/>
        <w:right w:val="none" w:sz="0" w:space="0" w:color="auto"/>
      </w:divBdr>
    </w:div>
    <w:div w:id="1662925069">
      <w:bodyDiv w:val="1"/>
      <w:marLeft w:val="0"/>
      <w:marRight w:val="0"/>
      <w:marTop w:val="0"/>
      <w:marBottom w:val="0"/>
      <w:divBdr>
        <w:top w:val="none" w:sz="0" w:space="0" w:color="auto"/>
        <w:left w:val="none" w:sz="0" w:space="0" w:color="auto"/>
        <w:bottom w:val="none" w:sz="0" w:space="0" w:color="auto"/>
        <w:right w:val="none" w:sz="0" w:space="0" w:color="auto"/>
      </w:divBdr>
    </w:div>
    <w:div w:id="1666669105">
      <w:bodyDiv w:val="1"/>
      <w:marLeft w:val="0"/>
      <w:marRight w:val="0"/>
      <w:marTop w:val="0"/>
      <w:marBottom w:val="0"/>
      <w:divBdr>
        <w:top w:val="none" w:sz="0" w:space="0" w:color="auto"/>
        <w:left w:val="none" w:sz="0" w:space="0" w:color="auto"/>
        <w:bottom w:val="none" w:sz="0" w:space="0" w:color="auto"/>
        <w:right w:val="none" w:sz="0" w:space="0" w:color="auto"/>
      </w:divBdr>
    </w:div>
    <w:div w:id="1669365488">
      <w:bodyDiv w:val="1"/>
      <w:marLeft w:val="0"/>
      <w:marRight w:val="0"/>
      <w:marTop w:val="0"/>
      <w:marBottom w:val="0"/>
      <w:divBdr>
        <w:top w:val="none" w:sz="0" w:space="0" w:color="auto"/>
        <w:left w:val="none" w:sz="0" w:space="0" w:color="auto"/>
        <w:bottom w:val="none" w:sz="0" w:space="0" w:color="auto"/>
        <w:right w:val="none" w:sz="0" w:space="0" w:color="auto"/>
      </w:divBdr>
    </w:div>
    <w:div w:id="1673144449">
      <w:bodyDiv w:val="1"/>
      <w:marLeft w:val="0"/>
      <w:marRight w:val="0"/>
      <w:marTop w:val="0"/>
      <w:marBottom w:val="0"/>
      <w:divBdr>
        <w:top w:val="none" w:sz="0" w:space="0" w:color="auto"/>
        <w:left w:val="none" w:sz="0" w:space="0" w:color="auto"/>
        <w:bottom w:val="none" w:sz="0" w:space="0" w:color="auto"/>
        <w:right w:val="none" w:sz="0" w:space="0" w:color="auto"/>
      </w:divBdr>
    </w:div>
    <w:div w:id="1675525858">
      <w:bodyDiv w:val="1"/>
      <w:marLeft w:val="0"/>
      <w:marRight w:val="0"/>
      <w:marTop w:val="0"/>
      <w:marBottom w:val="0"/>
      <w:divBdr>
        <w:top w:val="none" w:sz="0" w:space="0" w:color="auto"/>
        <w:left w:val="none" w:sz="0" w:space="0" w:color="auto"/>
        <w:bottom w:val="none" w:sz="0" w:space="0" w:color="auto"/>
        <w:right w:val="none" w:sz="0" w:space="0" w:color="auto"/>
      </w:divBdr>
    </w:div>
    <w:div w:id="1680430125">
      <w:bodyDiv w:val="1"/>
      <w:marLeft w:val="0"/>
      <w:marRight w:val="0"/>
      <w:marTop w:val="0"/>
      <w:marBottom w:val="0"/>
      <w:divBdr>
        <w:top w:val="none" w:sz="0" w:space="0" w:color="auto"/>
        <w:left w:val="none" w:sz="0" w:space="0" w:color="auto"/>
        <w:bottom w:val="none" w:sz="0" w:space="0" w:color="auto"/>
        <w:right w:val="none" w:sz="0" w:space="0" w:color="auto"/>
      </w:divBdr>
    </w:div>
    <w:div w:id="1683438112">
      <w:bodyDiv w:val="1"/>
      <w:marLeft w:val="0"/>
      <w:marRight w:val="0"/>
      <w:marTop w:val="0"/>
      <w:marBottom w:val="0"/>
      <w:divBdr>
        <w:top w:val="none" w:sz="0" w:space="0" w:color="auto"/>
        <w:left w:val="none" w:sz="0" w:space="0" w:color="auto"/>
        <w:bottom w:val="none" w:sz="0" w:space="0" w:color="auto"/>
        <w:right w:val="none" w:sz="0" w:space="0" w:color="auto"/>
      </w:divBdr>
    </w:div>
    <w:div w:id="1687949767">
      <w:bodyDiv w:val="1"/>
      <w:marLeft w:val="0"/>
      <w:marRight w:val="0"/>
      <w:marTop w:val="0"/>
      <w:marBottom w:val="0"/>
      <w:divBdr>
        <w:top w:val="none" w:sz="0" w:space="0" w:color="auto"/>
        <w:left w:val="none" w:sz="0" w:space="0" w:color="auto"/>
        <w:bottom w:val="none" w:sz="0" w:space="0" w:color="auto"/>
        <w:right w:val="none" w:sz="0" w:space="0" w:color="auto"/>
      </w:divBdr>
    </w:div>
    <w:div w:id="1692101924">
      <w:bodyDiv w:val="1"/>
      <w:marLeft w:val="0"/>
      <w:marRight w:val="0"/>
      <w:marTop w:val="0"/>
      <w:marBottom w:val="0"/>
      <w:divBdr>
        <w:top w:val="none" w:sz="0" w:space="0" w:color="auto"/>
        <w:left w:val="none" w:sz="0" w:space="0" w:color="auto"/>
        <w:bottom w:val="none" w:sz="0" w:space="0" w:color="auto"/>
        <w:right w:val="none" w:sz="0" w:space="0" w:color="auto"/>
      </w:divBdr>
    </w:div>
    <w:div w:id="1694190233">
      <w:bodyDiv w:val="1"/>
      <w:marLeft w:val="0"/>
      <w:marRight w:val="0"/>
      <w:marTop w:val="0"/>
      <w:marBottom w:val="0"/>
      <w:divBdr>
        <w:top w:val="none" w:sz="0" w:space="0" w:color="auto"/>
        <w:left w:val="none" w:sz="0" w:space="0" w:color="auto"/>
        <w:bottom w:val="none" w:sz="0" w:space="0" w:color="auto"/>
        <w:right w:val="none" w:sz="0" w:space="0" w:color="auto"/>
      </w:divBdr>
    </w:div>
    <w:div w:id="1697923505">
      <w:bodyDiv w:val="1"/>
      <w:marLeft w:val="0"/>
      <w:marRight w:val="0"/>
      <w:marTop w:val="0"/>
      <w:marBottom w:val="0"/>
      <w:divBdr>
        <w:top w:val="none" w:sz="0" w:space="0" w:color="auto"/>
        <w:left w:val="none" w:sz="0" w:space="0" w:color="auto"/>
        <w:bottom w:val="none" w:sz="0" w:space="0" w:color="auto"/>
        <w:right w:val="none" w:sz="0" w:space="0" w:color="auto"/>
      </w:divBdr>
    </w:div>
    <w:div w:id="1701592879">
      <w:bodyDiv w:val="1"/>
      <w:marLeft w:val="0"/>
      <w:marRight w:val="0"/>
      <w:marTop w:val="0"/>
      <w:marBottom w:val="0"/>
      <w:divBdr>
        <w:top w:val="none" w:sz="0" w:space="0" w:color="auto"/>
        <w:left w:val="none" w:sz="0" w:space="0" w:color="auto"/>
        <w:bottom w:val="none" w:sz="0" w:space="0" w:color="auto"/>
        <w:right w:val="none" w:sz="0" w:space="0" w:color="auto"/>
      </w:divBdr>
    </w:div>
    <w:div w:id="1706833321">
      <w:bodyDiv w:val="1"/>
      <w:marLeft w:val="0"/>
      <w:marRight w:val="0"/>
      <w:marTop w:val="0"/>
      <w:marBottom w:val="0"/>
      <w:divBdr>
        <w:top w:val="none" w:sz="0" w:space="0" w:color="auto"/>
        <w:left w:val="none" w:sz="0" w:space="0" w:color="auto"/>
        <w:bottom w:val="none" w:sz="0" w:space="0" w:color="auto"/>
        <w:right w:val="none" w:sz="0" w:space="0" w:color="auto"/>
      </w:divBdr>
    </w:div>
    <w:div w:id="1709187186">
      <w:bodyDiv w:val="1"/>
      <w:marLeft w:val="0"/>
      <w:marRight w:val="0"/>
      <w:marTop w:val="0"/>
      <w:marBottom w:val="0"/>
      <w:divBdr>
        <w:top w:val="none" w:sz="0" w:space="0" w:color="auto"/>
        <w:left w:val="none" w:sz="0" w:space="0" w:color="auto"/>
        <w:bottom w:val="none" w:sz="0" w:space="0" w:color="auto"/>
        <w:right w:val="none" w:sz="0" w:space="0" w:color="auto"/>
      </w:divBdr>
    </w:div>
    <w:div w:id="1716156959">
      <w:bodyDiv w:val="1"/>
      <w:marLeft w:val="0"/>
      <w:marRight w:val="0"/>
      <w:marTop w:val="0"/>
      <w:marBottom w:val="0"/>
      <w:divBdr>
        <w:top w:val="none" w:sz="0" w:space="0" w:color="auto"/>
        <w:left w:val="none" w:sz="0" w:space="0" w:color="auto"/>
        <w:bottom w:val="none" w:sz="0" w:space="0" w:color="auto"/>
        <w:right w:val="none" w:sz="0" w:space="0" w:color="auto"/>
      </w:divBdr>
    </w:div>
    <w:div w:id="1717121369">
      <w:bodyDiv w:val="1"/>
      <w:marLeft w:val="0"/>
      <w:marRight w:val="0"/>
      <w:marTop w:val="0"/>
      <w:marBottom w:val="0"/>
      <w:divBdr>
        <w:top w:val="none" w:sz="0" w:space="0" w:color="auto"/>
        <w:left w:val="none" w:sz="0" w:space="0" w:color="auto"/>
        <w:bottom w:val="none" w:sz="0" w:space="0" w:color="auto"/>
        <w:right w:val="none" w:sz="0" w:space="0" w:color="auto"/>
      </w:divBdr>
    </w:div>
    <w:div w:id="1719938056">
      <w:bodyDiv w:val="1"/>
      <w:marLeft w:val="0"/>
      <w:marRight w:val="0"/>
      <w:marTop w:val="0"/>
      <w:marBottom w:val="0"/>
      <w:divBdr>
        <w:top w:val="none" w:sz="0" w:space="0" w:color="auto"/>
        <w:left w:val="none" w:sz="0" w:space="0" w:color="auto"/>
        <w:bottom w:val="none" w:sz="0" w:space="0" w:color="auto"/>
        <w:right w:val="none" w:sz="0" w:space="0" w:color="auto"/>
      </w:divBdr>
    </w:div>
    <w:div w:id="1722244692">
      <w:bodyDiv w:val="1"/>
      <w:marLeft w:val="0"/>
      <w:marRight w:val="0"/>
      <w:marTop w:val="0"/>
      <w:marBottom w:val="0"/>
      <w:divBdr>
        <w:top w:val="none" w:sz="0" w:space="0" w:color="auto"/>
        <w:left w:val="none" w:sz="0" w:space="0" w:color="auto"/>
        <w:bottom w:val="none" w:sz="0" w:space="0" w:color="auto"/>
        <w:right w:val="none" w:sz="0" w:space="0" w:color="auto"/>
      </w:divBdr>
    </w:div>
    <w:div w:id="1734547865">
      <w:bodyDiv w:val="1"/>
      <w:marLeft w:val="0"/>
      <w:marRight w:val="0"/>
      <w:marTop w:val="0"/>
      <w:marBottom w:val="0"/>
      <w:divBdr>
        <w:top w:val="none" w:sz="0" w:space="0" w:color="auto"/>
        <w:left w:val="none" w:sz="0" w:space="0" w:color="auto"/>
        <w:bottom w:val="none" w:sz="0" w:space="0" w:color="auto"/>
        <w:right w:val="none" w:sz="0" w:space="0" w:color="auto"/>
      </w:divBdr>
    </w:div>
    <w:div w:id="1735161656">
      <w:bodyDiv w:val="1"/>
      <w:marLeft w:val="0"/>
      <w:marRight w:val="0"/>
      <w:marTop w:val="0"/>
      <w:marBottom w:val="0"/>
      <w:divBdr>
        <w:top w:val="none" w:sz="0" w:space="0" w:color="auto"/>
        <w:left w:val="none" w:sz="0" w:space="0" w:color="auto"/>
        <w:bottom w:val="none" w:sz="0" w:space="0" w:color="auto"/>
        <w:right w:val="none" w:sz="0" w:space="0" w:color="auto"/>
      </w:divBdr>
    </w:div>
    <w:div w:id="1735810433">
      <w:bodyDiv w:val="1"/>
      <w:marLeft w:val="0"/>
      <w:marRight w:val="0"/>
      <w:marTop w:val="0"/>
      <w:marBottom w:val="0"/>
      <w:divBdr>
        <w:top w:val="none" w:sz="0" w:space="0" w:color="auto"/>
        <w:left w:val="none" w:sz="0" w:space="0" w:color="auto"/>
        <w:bottom w:val="none" w:sz="0" w:space="0" w:color="auto"/>
        <w:right w:val="none" w:sz="0" w:space="0" w:color="auto"/>
      </w:divBdr>
    </w:div>
    <w:div w:id="1739402145">
      <w:bodyDiv w:val="1"/>
      <w:marLeft w:val="0"/>
      <w:marRight w:val="0"/>
      <w:marTop w:val="0"/>
      <w:marBottom w:val="0"/>
      <w:divBdr>
        <w:top w:val="none" w:sz="0" w:space="0" w:color="auto"/>
        <w:left w:val="none" w:sz="0" w:space="0" w:color="auto"/>
        <w:bottom w:val="none" w:sz="0" w:space="0" w:color="auto"/>
        <w:right w:val="none" w:sz="0" w:space="0" w:color="auto"/>
      </w:divBdr>
    </w:div>
    <w:div w:id="1747797914">
      <w:bodyDiv w:val="1"/>
      <w:marLeft w:val="0"/>
      <w:marRight w:val="0"/>
      <w:marTop w:val="0"/>
      <w:marBottom w:val="0"/>
      <w:divBdr>
        <w:top w:val="none" w:sz="0" w:space="0" w:color="auto"/>
        <w:left w:val="none" w:sz="0" w:space="0" w:color="auto"/>
        <w:bottom w:val="none" w:sz="0" w:space="0" w:color="auto"/>
        <w:right w:val="none" w:sz="0" w:space="0" w:color="auto"/>
      </w:divBdr>
    </w:div>
    <w:div w:id="1751849192">
      <w:bodyDiv w:val="1"/>
      <w:marLeft w:val="0"/>
      <w:marRight w:val="0"/>
      <w:marTop w:val="0"/>
      <w:marBottom w:val="0"/>
      <w:divBdr>
        <w:top w:val="none" w:sz="0" w:space="0" w:color="auto"/>
        <w:left w:val="none" w:sz="0" w:space="0" w:color="auto"/>
        <w:bottom w:val="none" w:sz="0" w:space="0" w:color="auto"/>
        <w:right w:val="none" w:sz="0" w:space="0" w:color="auto"/>
      </w:divBdr>
    </w:div>
    <w:div w:id="1759327055">
      <w:bodyDiv w:val="1"/>
      <w:marLeft w:val="0"/>
      <w:marRight w:val="0"/>
      <w:marTop w:val="0"/>
      <w:marBottom w:val="0"/>
      <w:divBdr>
        <w:top w:val="none" w:sz="0" w:space="0" w:color="auto"/>
        <w:left w:val="none" w:sz="0" w:space="0" w:color="auto"/>
        <w:bottom w:val="none" w:sz="0" w:space="0" w:color="auto"/>
        <w:right w:val="none" w:sz="0" w:space="0" w:color="auto"/>
      </w:divBdr>
    </w:div>
    <w:div w:id="1764640399">
      <w:bodyDiv w:val="1"/>
      <w:marLeft w:val="0"/>
      <w:marRight w:val="0"/>
      <w:marTop w:val="0"/>
      <w:marBottom w:val="0"/>
      <w:divBdr>
        <w:top w:val="none" w:sz="0" w:space="0" w:color="auto"/>
        <w:left w:val="none" w:sz="0" w:space="0" w:color="auto"/>
        <w:bottom w:val="none" w:sz="0" w:space="0" w:color="auto"/>
        <w:right w:val="none" w:sz="0" w:space="0" w:color="auto"/>
      </w:divBdr>
    </w:div>
    <w:div w:id="1772626171">
      <w:bodyDiv w:val="1"/>
      <w:marLeft w:val="0"/>
      <w:marRight w:val="0"/>
      <w:marTop w:val="0"/>
      <w:marBottom w:val="0"/>
      <w:divBdr>
        <w:top w:val="none" w:sz="0" w:space="0" w:color="auto"/>
        <w:left w:val="none" w:sz="0" w:space="0" w:color="auto"/>
        <w:bottom w:val="none" w:sz="0" w:space="0" w:color="auto"/>
        <w:right w:val="none" w:sz="0" w:space="0" w:color="auto"/>
      </w:divBdr>
    </w:div>
    <w:div w:id="1774353795">
      <w:bodyDiv w:val="1"/>
      <w:marLeft w:val="0"/>
      <w:marRight w:val="0"/>
      <w:marTop w:val="0"/>
      <w:marBottom w:val="0"/>
      <w:divBdr>
        <w:top w:val="none" w:sz="0" w:space="0" w:color="auto"/>
        <w:left w:val="none" w:sz="0" w:space="0" w:color="auto"/>
        <w:bottom w:val="none" w:sz="0" w:space="0" w:color="auto"/>
        <w:right w:val="none" w:sz="0" w:space="0" w:color="auto"/>
      </w:divBdr>
    </w:div>
    <w:div w:id="1775711397">
      <w:bodyDiv w:val="1"/>
      <w:marLeft w:val="0"/>
      <w:marRight w:val="0"/>
      <w:marTop w:val="0"/>
      <w:marBottom w:val="0"/>
      <w:divBdr>
        <w:top w:val="none" w:sz="0" w:space="0" w:color="auto"/>
        <w:left w:val="none" w:sz="0" w:space="0" w:color="auto"/>
        <w:bottom w:val="none" w:sz="0" w:space="0" w:color="auto"/>
        <w:right w:val="none" w:sz="0" w:space="0" w:color="auto"/>
      </w:divBdr>
    </w:div>
    <w:div w:id="1775897635">
      <w:bodyDiv w:val="1"/>
      <w:marLeft w:val="0"/>
      <w:marRight w:val="0"/>
      <w:marTop w:val="0"/>
      <w:marBottom w:val="0"/>
      <w:divBdr>
        <w:top w:val="none" w:sz="0" w:space="0" w:color="auto"/>
        <w:left w:val="none" w:sz="0" w:space="0" w:color="auto"/>
        <w:bottom w:val="none" w:sz="0" w:space="0" w:color="auto"/>
        <w:right w:val="none" w:sz="0" w:space="0" w:color="auto"/>
      </w:divBdr>
    </w:div>
    <w:div w:id="1782066200">
      <w:bodyDiv w:val="1"/>
      <w:marLeft w:val="0"/>
      <w:marRight w:val="0"/>
      <w:marTop w:val="0"/>
      <w:marBottom w:val="0"/>
      <w:divBdr>
        <w:top w:val="none" w:sz="0" w:space="0" w:color="auto"/>
        <w:left w:val="none" w:sz="0" w:space="0" w:color="auto"/>
        <w:bottom w:val="none" w:sz="0" w:space="0" w:color="auto"/>
        <w:right w:val="none" w:sz="0" w:space="0" w:color="auto"/>
      </w:divBdr>
    </w:div>
    <w:div w:id="1788960653">
      <w:bodyDiv w:val="1"/>
      <w:marLeft w:val="0"/>
      <w:marRight w:val="0"/>
      <w:marTop w:val="0"/>
      <w:marBottom w:val="0"/>
      <w:divBdr>
        <w:top w:val="none" w:sz="0" w:space="0" w:color="auto"/>
        <w:left w:val="none" w:sz="0" w:space="0" w:color="auto"/>
        <w:bottom w:val="none" w:sz="0" w:space="0" w:color="auto"/>
        <w:right w:val="none" w:sz="0" w:space="0" w:color="auto"/>
      </w:divBdr>
    </w:div>
    <w:div w:id="1789663638">
      <w:bodyDiv w:val="1"/>
      <w:marLeft w:val="0"/>
      <w:marRight w:val="0"/>
      <w:marTop w:val="0"/>
      <w:marBottom w:val="0"/>
      <w:divBdr>
        <w:top w:val="none" w:sz="0" w:space="0" w:color="auto"/>
        <w:left w:val="none" w:sz="0" w:space="0" w:color="auto"/>
        <w:bottom w:val="none" w:sz="0" w:space="0" w:color="auto"/>
        <w:right w:val="none" w:sz="0" w:space="0" w:color="auto"/>
      </w:divBdr>
    </w:div>
    <w:div w:id="1798792607">
      <w:bodyDiv w:val="1"/>
      <w:marLeft w:val="0"/>
      <w:marRight w:val="0"/>
      <w:marTop w:val="0"/>
      <w:marBottom w:val="0"/>
      <w:divBdr>
        <w:top w:val="none" w:sz="0" w:space="0" w:color="auto"/>
        <w:left w:val="none" w:sz="0" w:space="0" w:color="auto"/>
        <w:bottom w:val="none" w:sz="0" w:space="0" w:color="auto"/>
        <w:right w:val="none" w:sz="0" w:space="0" w:color="auto"/>
      </w:divBdr>
    </w:div>
    <w:div w:id="1800802501">
      <w:bodyDiv w:val="1"/>
      <w:marLeft w:val="0"/>
      <w:marRight w:val="0"/>
      <w:marTop w:val="0"/>
      <w:marBottom w:val="0"/>
      <w:divBdr>
        <w:top w:val="none" w:sz="0" w:space="0" w:color="auto"/>
        <w:left w:val="none" w:sz="0" w:space="0" w:color="auto"/>
        <w:bottom w:val="none" w:sz="0" w:space="0" w:color="auto"/>
        <w:right w:val="none" w:sz="0" w:space="0" w:color="auto"/>
      </w:divBdr>
    </w:div>
    <w:div w:id="1801342559">
      <w:bodyDiv w:val="1"/>
      <w:marLeft w:val="0"/>
      <w:marRight w:val="0"/>
      <w:marTop w:val="0"/>
      <w:marBottom w:val="0"/>
      <w:divBdr>
        <w:top w:val="none" w:sz="0" w:space="0" w:color="auto"/>
        <w:left w:val="none" w:sz="0" w:space="0" w:color="auto"/>
        <w:bottom w:val="none" w:sz="0" w:space="0" w:color="auto"/>
        <w:right w:val="none" w:sz="0" w:space="0" w:color="auto"/>
      </w:divBdr>
    </w:div>
    <w:div w:id="1804543864">
      <w:bodyDiv w:val="1"/>
      <w:marLeft w:val="0"/>
      <w:marRight w:val="0"/>
      <w:marTop w:val="0"/>
      <w:marBottom w:val="0"/>
      <w:divBdr>
        <w:top w:val="none" w:sz="0" w:space="0" w:color="auto"/>
        <w:left w:val="none" w:sz="0" w:space="0" w:color="auto"/>
        <w:bottom w:val="none" w:sz="0" w:space="0" w:color="auto"/>
        <w:right w:val="none" w:sz="0" w:space="0" w:color="auto"/>
      </w:divBdr>
    </w:div>
    <w:div w:id="1805081567">
      <w:bodyDiv w:val="1"/>
      <w:marLeft w:val="0"/>
      <w:marRight w:val="0"/>
      <w:marTop w:val="0"/>
      <w:marBottom w:val="0"/>
      <w:divBdr>
        <w:top w:val="none" w:sz="0" w:space="0" w:color="auto"/>
        <w:left w:val="none" w:sz="0" w:space="0" w:color="auto"/>
        <w:bottom w:val="none" w:sz="0" w:space="0" w:color="auto"/>
        <w:right w:val="none" w:sz="0" w:space="0" w:color="auto"/>
      </w:divBdr>
    </w:div>
    <w:div w:id="1807549972">
      <w:bodyDiv w:val="1"/>
      <w:marLeft w:val="0"/>
      <w:marRight w:val="0"/>
      <w:marTop w:val="0"/>
      <w:marBottom w:val="0"/>
      <w:divBdr>
        <w:top w:val="none" w:sz="0" w:space="0" w:color="auto"/>
        <w:left w:val="none" w:sz="0" w:space="0" w:color="auto"/>
        <w:bottom w:val="none" w:sz="0" w:space="0" w:color="auto"/>
        <w:right w:val="none" w:sz="0" w:space="0" w:color="auto"/>
      </w:divBdr>
    </w:div>
    <w:div w:id="1820226044">
      <w:bodyDiv w:val="1"/>
      <w:marLeft w:val="0"/>
      <w:marRight w:val="0"/>
      <w:marTop w:val="0"/>
      <w:marBottom w:val="0"/>
      <w:divBdr>
        <w:top w:val="none" w:sz="0" w:space="0" w:color="auto"/>
        <w:left w:val="none" w:sz="0" w:space="0" w:color="auto"/>
        <w:bottom w:val="none" w:sz="0" w:space="0" w:color="auto"/>
        <w:right w:val="none" w:sz="0" w:space="0" w:color="auto"/>
      </w:divBdr>
    </w:div>
    <w:div w:id="1820924429">
      <w:bodyDiv w:val="1"/>
      <w:marLeft w:val="0"/>
      <w:marRight w:val="0"/>
      <w:marTop w:val="0"/>
      <w:marBottom w:val="0"/>
      <w:divBdr>
        <w:top w:val="none" w:sz="0" w:space="0" w:color="auto"/>
        <w:left w:val="none" w:sz="0" w:space="0" w:color="auto"/>
        <w:bottom w:val="none" w:sz="0" w:space="0" w:color="auto"/>
        <w:right w:val="none" w:sz="0" w:space="0" w:color="auto"/>
      </w:divBdr>
    </w:div>
    <w:div w:id="1823109848">
      <w:bodyDiv w:val="1"/>
      <w:marLeft w:val="0"/>
      <w:marRight w:val="0"/>
      <w:marTop w:val="0"/>
      <w:marBottom w:val="0"/>
      <w:divBdr>
        <w:top w:val="none" w:sz="0" w:space="0" w:color="auto"/>
        <w:left w:val="none" w:sz="0" w:space="0" w:color="auto"/>
        <w:bottom w:val="none" w:sz="0" w:space="0" w:color="auto"/>
        <w:right w:val="none" w:sz="0" w:space="0" w:color="auto"/>
      </w:divBdr>
    </w:div>
    <w:div w:id="1824662393">
      <w:bodyDiv w:val="1"/>
      <w:marLeft w:val="0"/>
      <w:marRight w:val="0"/>
      <w:marTop w:val="0"/>
      <w:marBottom w:val="0"/>
      <w:divBdr>
        <w:top w:val="none" w:sz="0" w:space="0" w:color="auto"/>
        <w:left w:val="none" w:sz="0" w:space="0" w:color="auto"/>
        <w:bottom w:val="none" w:sz="0" w:space="0" w:color="auto"/>
        <w:right w:val="none" w:sz="0" w:space="0" w:color="auto"/>
      </w:divBdr>
    </w:div>
    <w:div w:id="1826774961">
      <w:bodyDiv w:val="1"/>
      <w:marLeft w:val="0"/>
      <w:marRight w:val="0"/>
      <w:marTop w:val="0"/>
      <w:marBottom w:val="0"/>
      <w:divBdr>
        <w:top w:val="none" w:sz="0" w:space="0" w:color="auto"/>
        <w:left w:val="none" w:sz="0" w:space="0" w:color="auto"/>
        <w:bottom w:val="none" w:sz="0" w:space="0" w:color="auto"/>
        <w:right w:val="none" w:sz="0" w:space="0" w:color="auto"/>
      </w:divBdr>
    </w:div>
    <w:div w:id="1833328570">
      <w:bodyDiv w:val="1"/>
      <w:marLeft w:val="0"/>
      <w:marRight w:val="0"/>
      <w:marTop w:val="0"/>
      <w:marBottom w:val="0"/>
      <w:divBdr>
        <w:top w:val="none" w:sz="0" w:space="0" w:color="auto"/>
        <w:left w:val="none" w:sz="0" w:space="0" w:color="auto"/>
        <w:bottom w:val="none" w:sz="0" w:space="0" w:color="auto"/>
        <w:right w:val="none" w:sz="0" w:space="0" w:color="auto"/>
      </w:divBdr>
    </w:div>
    <w:div w:id="1834954393">
      <w:bodyDiv w:val="1"/>
      <w:marLeft w:val="0"/>
      <w:marRight w:val="0"/>
      <w:marTop w:val="0"/>
      <w:marBottom w:val="0"/>
      <w:divBdr>
        <w:top w:val="none" w:sz="0" w:space="0" w:color="auto"/>
        <w:left w:val="none" w:sz="0" w:space="0" w:color="auto"/>
        <w:bottom w:val="none" w:sz="0" w:space="0" w:color="auto"/>
        <w:right w:val="none" w:sz="0" w:space="0" w:color="auto"/>
      </w:divBdr>
    </w:div>
    <w:div w:id="1837840018">
      <w:bodyDiv w:val="1"/>
      <w:marLeft w:val="0"/>
      <w:marRight w:val="0"/>
      <w:marTop w:val="0"/>
      <w:marBottom w:val="0"/>
      <w:divBdr>
        <w:top w:val="none" w:sz="0" w:space="0" w:color="auto"/>
        <w:left w:val="none" w:sz="0" w:space="0" w:color="auto"/>
        <w:bottom w:val="none" w:sz="0" w:space="0" w:color="auto"/>
        <w:right w:val="none" w:sz="0" w:space="0" w:color="auto"/>
      </w:divBdr>
    </w:div>
    <w:div w:id="1837914199">
      <w:bodyDiv w:val="1"/>
      <w:marLeft w:val="0"/>
      <w:marRight w:val="0"/>
      <w:marTop w:val="0"/>
      <w:marBottom w:val="0"/>
      <w:divBdr>
        <w:top w:val="none" w:sz="0" w:space="0" w:color="auto"/>
        <w:left w:val="none" w:sz="0" w:space="0" w:color="auto"/>
        <w:bottom w:val="none" w:sz="0" w:space="0" w:color="auto"/>
        <w:right w:val="none" w:sz="0" w:space="0" w:color="auto"/>
      </w:divBdr>
    </w:div>
    <w:div w:id="1840658977">
      <w:bodyDiv w:val="1"/>
      <w:marLeft w:val="0"/>
      <w:marRight w:val="0"/>
      <w:marTop w:val="0"/>
      <w:marBottom w:val="0"/>
      <w:divBdr>
        <w:top w:val="none" w:sz="0" w:space="0" w:color="auto"/>
        <w:left w:val="none" w:sz="0" w:space="0" w:color="auto"/>
        <w:bottom w:val="none" w:sz="0" w:space="0" w:color="auto"/>
        <w:right w:val="none" w:sz="0" w:space="0" w:color="auto"/>
      </w:divBdr>
    </w:div>
    <w:div w:id="1842112970">
      <w:bodyDiv w:val="1"/>
      <w:marLeft w:val="0"/>
      <w:marRight w:val="0"/>
      <w:marTop w:val="0"/>
      <w:marBottom w:val="0"/>
      <w:divBdr>
        <w:top w:val="none" w:sz="0" w:space="0" w:color="auto"/>
        <w:left w:val="none" w:sz="0" w:space="0" w:color="auto"/>
        <w:bottom w:val="none" w:sz="0" w:space="0" w:color="auto"/>
        <w:right w:val="none" w:sz="0" w:space="0" w:color="auto"/>
      </w:divBdr>
    </w:div>
    <w:div w:id="1843619660">
      <w:bodyDiv w:val="1"/>
      <w:marLeft w:val="0"/>
      <w:marRight w:val="0"/>
      <w:marTop w:val="0"/>
      <w:marBottom w:val="0"/>
      <w:divBdr>
        <w:top w:val="none" w:sz="0" w:space="0" w:color="auto"/>
        <w:left w:val="none" w:sz="0" w:space="0" w:color="auto"/>
        <w:bottom w:val="none" w:sz="0" w:space="0" w:color="auto"/>
        <w:right w:val="none" w:sz="0" w:space="0" w:color="auto"/>
      </w:divBdr>
    </w:div>
    <w:div w:id="1844280655">
      <w:bodyDiv w:val="1"/>
      <w:marLeft w:val="0"/>
      <w:marRight w:val="0"/>
      <w:marTop w:val="0"/>
      <w:marBottom w:val="0"/>
      <w:divBdr>
        <w:top w:val="none" w:sz="0" w:space="0" w:color="auto"/>
        <w:left w:val="none" w:sz="0" w:space="0" w:color="auto"/>
        <w:bottom w:val="none" w:sz="0" w:space="0" w:color="auto"/>
        <w:right w:val="none" w:sz="0" w:space="0" w:color="auto"/>
      </w:divBdr>
    </w:div>
    <w:div w:id="1845852483">
      <w:bodyDiv w:val="1"/>
      <w:marLeft w:val="0"/>
      <w:marRight w:val="0"/>
      <w:marTop w:val="0"/>
      <w:marBottom w:val="0"/>
      <w:divBdr>
        <w:top w:val="none" w:sz="0" w:space="0" w:color="auto"/>
        <w:left w:val="none" w:sz="0" w:space="0" w:color="auto"/>
        <w:bottom w:val="none" w:sz="0" w:space="0" w:color="auto"/>
        <w:right w:val="none" w:sz="0" w:space="0" w:color="auto"/>
      </w:divBdr>
    </w:div>
    <w:div w:id="1847939282">
      <w:bodyDiv w:val="1"/>
      <w:marLeft w:val="0"/>
      <w:marRight w:val="0"/>
      <w:marTop w:val="0"/>
      <w:marBottom w:val="0"/>
      <w:divBdr>
        <w:top w:val="none" w:sz="0" w:space="0" w:color="auto"/>
        <w:left w:val="none" w:sz="0" w:space="0" w:color="auto"/>
        <w:bottom w:val="none" w:sz="0" w:space="0" w:color="auto"/>
        <w:right w:val="none" w:sz="0" w:space="0" w:color="auto"/>
      </w:divBdr>
    </w:div>
    <w:div w:id="1848713968">
      <w:bodyDiv w:val="1"/>
      <w:marLeft w:val="0"/>
      <w:marRight w:val="0"/>
      <w:marTop w:val="0"/>
      <w:marBottom w:val="0"/>
      <w:divBdr>
        <w:top w:val="none" w:sz="0" w:space="0" w:color="auto"/>
        <w:left w:val="none" w:sz="0" w:space="0" w:color="auto"/>
        <w:bottom w:val="none" w:sz="0" w:space="0" w:color="auto"/>
        <w:right w:val="none" w:sz="0" w:space="0" w:color="auto"/>
      </w:divBdr>
    </w:div>
    <w:div w:id="1850872006">
      <w:bodyDiv w:val="1"/>
      <w:marLeft w:val="0"/>
      <w:marRight w:val="0"/>
      <w:marTop w:val="0"/>
      <w:marBottom w:val="0"/>
      <w:divBdr>
        <w:top w:val="none" w:sz="0" w:space="0" w:color="auto"/>
        <w:left w:val="none" w:sz="0" w:space="0" w:color="auto"/>
        <w:bottom w:val="none" w:sz="0" w:space="0" w:color="auto"/>
        <w:right w:val="none" w:sz="0" w:space="0" w:color="auto"/>
      </w:divBdr>
    </w:div>
    <w:div w:id="1851598209">
      <w:bodyDiv w:val="1"/>
      <w:marLeft w:val="0"/>
      <w:marRight w:val="0"/>
      <w:marTop w:val="0"/>
      <w:marBottom w:val="0"/>
      <w:divBdr>
        <w:top w:val="none" w:sz="0" w:space="0" w:color="auto"/>
        <w:left w:val="none" w:sz="0" w:space="0" w:color="auto"/>
        <w:bottom w:val="none" w:sz="0" w:space="0" w:color="auto"/>
        <w:right w:val="none" w:sz="0" w:space="0" w:color="auto"/>
      </w:divBdr>
    </w:div>
    <w:div w:id="1857385140">
      <w:bodyDiv w:val="1"/>
      <w:marLeft w:val="0"/>
      <w:marRight w:val="0"/>
      <w:marTop w:val="0"/>
      <w:marBottom w:val="0"/>
      <w:divBdr>
        <w:top w:val="none" w:sz="0" w:space="0" w:color="auto"/>
        <w:left w:val="none" w:sz="0" w:space="0" w:color="auto"/>
        <w:bottom w:val="none" w:sz="0" w:space="0" w:color="auto"/>
        <w:right w:val="none" w:sz="0" w:space="0" w:color="auto"/>
      </w:divBdr>
    </w:div>
    <w:div w:id="1863200619">
      <w:bodyDiv w:val="1"/>
      <w:marLeft w:val="0"/>
      <w:marRight w:val="0"/>
      <w:marTop w:val="0"/>
      <w:marBottom w:val="0"/>
      <w:divBdr>
        <w:top w:val="none" w:sz="0" w:space="0" w:color="auto"/>
        <w:left w:val="none" w:sz="0" w:space="0" w:color="auto"/>
        <w:bottom w:val="none" w:sz="0" w:space="0" w:color="auto"/>
        <w:right w:val="none" w:sz="0" w:space="0" w:color="auto"/>
      </w:divBdr>
    </w:div>
    <w:div w:id="1871215108">
      <w:bodyDiv w:val="1"/>
      <w:marLeft w:val="0"/>
      <w:marRight w:val="0"/>
      <w:marTop w:val="0"/>
      <w:marBottom w:val="0"/>
      <w:divBdr>
        <w:top w:val="none" w:sz="0" w:space="0" w:color="auto"/>
        <w:left w:val="none" w:sz="0" w:space="0" w:color="auto"/>
        <w:bottom w:val="none" w:sz="0" w:space="0" w:color="auto"/>
        <w:right w:val="none" w:sz="0" w:space="0" w:color="auto"/>
      </w:divBdr>
    </w:div>
    <w:div w:id="1874151693">
      <w:bodyDiv w:val="1"/>
      <w:marLeft w:val="0"/>
      <w:marRight w:val="0"/>
      <w:marTop w:val="0"/>
      <w:marBottom w:val="0"/>
      <w:divBdr>
        <w:top w:val="none" w:sz="0" w:space="0" w:color="auto"/>
        <w:left w:val="none" w:sz="0" w:space="0" w:color="auto"/>
        <w:bottom w:val="none" w:sz="0" w:space="0" w:color="auto"/>
        <w:right w:val="none" w:sz="0" w:space="0" w:color="auto"/>
      </w:divBdr>
    </w:div>
    <w:div w:id="1888566312">
      <w:bodyDiv w:val="1"/>
      <w:marLeft w:val="0"/>
      <w:marRight w:val="0"/>
      <w:marTop w:val="0"/>
      <w:marBottom w:val="0"/>
      <w:divBdr>
        <w:top w:val="none" w:sz="0" w:space="0" w:color="auto"/>
        <w:left w:val="none" w:sz="0" w:space="0" w:color="auto"/>
        <w:bottom w:val="none" w:sz="0" w:space="0" w:color="auto"/>
        <w:right w:val="none" w:sz="0" w:space="0" w:color="auto"/>
      </w:divBdr>
    </w:div>
    <w:div w:id="1889953913">
      <w:bodyDiv w:val="1"/>
      <w:marLeft w:val="0"/>
      <w:marRight w:val="0"/>
      <w:marTop w:val="0"/>
      <w:marBottom w:val="0"/>
      <w:divBdr>
        <w:top w:val="none" w:sz="0" w:space="0" w:color="auto"/>
        <w:left w:val="none" w:sz="0" w:space="0" w:color="auto"/>
        <w:bottom w:val="none" w:sz="0" w:space="0" w:color="auto"/>
        <w:right w:val="none" w:sz="0" w:space="0" w:color="auto"/>
      </w:divBdr>
    </w:div>
    <w:div w:id="1890875766">
      <w:bodyDiv w:val="1"/>
      <w:marLeft w:val="0"/>
      <w:marRight w:val="0"/>
      <w:marTop w:val="0"/>
      <w:marBottom w:val="0"/>
      <w:divBdr>
        <w:top w:val="none" w:sz="0" w:space="0" w:color="auto"/>
        <w:left w:val="none" w:sz="0" w:space="0" w:color="auto"/>
        <w:bottom w:val="none" w:sz="0" w:space="0" w:color="auto"/>
        <w:right w:val="none" w:sz="0" w:space="0" w:color="auto"/>
      </w:divBdr>
    </w:div>
    <w:div w:id="1891764540">
      <w:bodyDiv w:val="1"/>
      <w:marLeft w:val="0"/>
      <w:marRight w:val="0"/>
      <w:marTop w:val="0"/>
      <w:marBottom w:val="0"/>
      <w:divBdr>
        <w:top w:val="none" w:sz="0" w:space="0" w:color="auto"/>
        <w:left w:val="none" w:sz="0" w:space="0" w:color="auto"/>
        <w:bottom w:val="none" w:sz="0" w:space="0" w:color="auto"/>
        <w:right w:val="none" w:sz="0" w:space="0" w:color="auto"/>
      </w:divBdr>
    </w:div>
    <w:div w:id="1893880455">
      <w:bodyDiv w:val="1"/>
      <w:marLeft w:val="0"/>
      <w:marRight w:val="0"/>
      <w:marTop w:val="0"/>
      <w:marBottom w:val="0"/>
      <w:divBdr>
        <w:top w:val="none" w:sz="0" w:space="0" w:color="auto"/>
        <w:left w:val="none" w:sz="0" w:space="0" w:color="auto"/>
        <w:bottom w:val="none" w:sz="0" w:space="0" w:color="auto"/>
        <w:right w:val="none" w:sz="0" w:space="0" w:color="auto"/>
      </w:divBdr>
    </w:div>
    <w:div w:id="1897818719">
      <w:bodyDiv w:val="1"/>
      <w:marLeft w:val="0"/>
      <w:marRight w:val="0"/>
      <w:marTop w:val="0"/>
      <w:marBottom w:val="0"/>
      <w:divBdr>
        <w:top w:val="none" w:sz="0" w:space="0" w:color="auto"/>
        <w:left w:val="none" w:sz="0" w:space="0" w:color="auto"/>
        <w:bottom w:val="none" w:sz="0" w:space="0" w:color="auto"/>
        <w:right w:val="none" w:sz="0" w:space="0" w:color="auto"/>
      </w:divBdr>
    </w:div>
    <w:div w:id="1904173797">
      <w:bodyDiv w:val="1"/>
      <w:marLeft w:val="0"/>
      <w:marRight w:val="0"/>
      <w:marTop w:val="0"/>
      <w:marBottom w:val="0"/>
      <w:divBdr>
        <w:top w:val="none" w:sz="0" w:space="0" w:color="auto"/>
        <w:left w:val="none" w:sz="0" w:space="0" w:color="auto"/>
        <w:bottom w:val="none" w:sz="0" w:space="0" w:color="auto"/>
        <w:right w:val="none" w:sz="0" w:space="0" w:color="auto"/>
      </w:divBdr>
    </w:div>
    <w:div w:id="1911110003">
      <w:bodyDiv w:val="1"/>
      <w:marLeft w:val="0"/>
      <w:marRight w:val="0"/>
      <w:marTop w:val="0"/>
      <w:marBottom w:val="0"/>
      <w:divBdr>
        <w:top w:val="none" w:sz="0" w:space="0" w:color="auto"/>
        <w:left w:val="none" w:sz="0" w:space="0" w:color="auto"/>
        <w:bottom w:val="none" w:sz="0" w:space="0" w:color="auto"/>
        <w:right w:val="none" w:sz="0" w:space="0" w:color="auto"/>
      </w:divBdr>
    </w:div>
    <w:div w:id="1925531477">
      <w:bodyDiv w:val="1"/>
      <w:marLeft w:val="0"/>
      <w:marRight w:val="0"/>
      <w:marTop w:val="0"/>
      <w:marBottom w:val="0"/>
      <w:divBdr>
        <w:top w:val="none" w:sz="0" w:space="0" w:color="auto"/>
        <w:left w:val="none" w:sz="0" w:space="0" w:color="auto"/>
        <w:bottom w:val="none" w:sz="0" w:space="0" w:color="auto"/>
        <w:right w:val="none" w:sz="0" w:space="0" w:color="auto"/>
      </w:divBdr>
    </w:div>
    <w:div w:id="1926527944">
      <w:bodyDiv w:val="1"/>
      <w:marLeft w:val="0"/>
      <w:marRight w:val="0"/>
      <w:marTop w:val="0"/>
      <w:marBottom w:val="0"/>
      <w:divBdr>
        <w:top w:val="none" w:sz="0" w:space="0" w:color="auto"/>
        <w:left w:val="none" w:sz="0" w:space="0" w:color="auto"/>
        <w:bottom w:val="none" w:sz="0" w:space="0" w:color="auto"/>
        <w:right w:val="none" w:sz="0" w:space="0" w:color="auto"/>
      </w:divBdr>
    </w:div>
    <w:div w:id="1928226316">
      <w:bodyDiv w:val="1"/>
      <w:marLeft w:val="0"/>
      <w:marRight w:val="0"/>
      <w:marTop w:val="0"/>
      <w:marBottom w:val="0"/>
      <w:divBdr>
        <w:top w:val="none" w:sz="0" w:space="0" w:color="auto"/>
        <w:left w:val="none" w:sz="0" w:space="0" w:color="auto"/>
        <w:bottom w:val="none" w:sz="0" w:space="0" w:color="auto"/>
        <w:right w:val="none" w:sz="0" w:space="0" w:color="auto"/>
      </w:divBdr>
    </w:div>
    <w:div w:id="1930116006">
      <w:bodyDiv w:val="1"/>
      <w:marLeft w:val="0"/>
      <w:marRight w:val="0"/>
      <w:marTop w:val="0"/>
      <w:marBottom w:val="0"/>
      <w:divBdr>
        <w:top w:val="none" w:sz="0" w:space="0" w:color="auto"/>
        <w:left w:val="none" w:sz="0" w:space="0" w:color="auto"/>
        <w:bottom w:val="none" w:sz="0" w:space="0" w:color="auto"/>
        <w:right w:val="none" w:sz="0" w:space="0" w:color="auto"/>
      </w:divBdr>
    </w:div>
    <w:div w:id="1933586793">
      <w:bodyDiv w:val="1"/>
      <w:marLeft w:val="0"/>
      <w:marRight w:val="0"/>
      <w:marTop w:val="0"/>
      <w:marBottom w:val="0"/>
      <w:divBdr>
        <w:top w:val="none" w:sz="0" w:space="0" w:color="auto"/>
        <w:left w:val="none" w:sz="0" w:space="0" w:color="auto"/>
        <w:bottom w:val="none" w:sz="0" w:space="0" w:color="auto"/>
        <w:right w:val="none" w:sz="0" w:space="0" w:color="auto"/>
      </w:divBdr>
    </w:div>
    <w:div w:id="1934819795">
      <w:bodyDiv w:val="1"/>
      <w:marLeft w:val="0"/>
      <w:marRight w:val="0"/>
      <w:marTop w:val="0"/>
      <w:marBottom w:val="0"/>
      <w:divBdr>
        <w:top w:val="none" w:sz="0" w:space="0" w:color="auto"/>
        <w:left w:val="none" w:sz="0" w:space="0" w:color="auto"/>
        <w:bottom w:val="none" w:sz="0" w:space="0" w:color="auto"/>
        <w:right w:val="none" w:sz="0" w:space="0" w:color="auto"/>
      </w:divBdr>
    </w:div>
    <w:div w:id="1936591304">
      <w:bodyDiv w:val="1"/>
      <w:marLeft w:val="0"/>
      <w:marRight w:val="0"/>
      <w:marTop w:val="0"/>
      <w:marBottom w:val="0"/>
      <w:divBdr>
        <w:top w:val="none" w:sz="0" w:space="0" w:color="auto"/>
        <w:left w:val="none" w:sz="0" w:space="0" w:color="auto"/>
        <w:bottom w:val="none" w:sz="0" w:space="0" w:color="auto"/>
        <w:right w:val="none" w:sz="0" w:space="0" w:color="auto"/>
      </w:divBdr>
    </w:div>
    <w:div w:id="1942451381">
      <w:bodyDiv w:val="1"/>
      <w:marLeft w:val="0"/>
      <w:marRight w:val="0"/>
      <w:marTop w:val="0"/>
      <w:marBottom w:val="0"/>
      <w:divBdr>
        <w:top w:val="none" w:sz="0" w:space="0" w:color="auto"/>
        <w:left w:val="none" w:sz="0" w:space="0" w:color="auto"/>
        <w:bottom w:val="none" w:sz="0" w:space="0" w:color="auto"/>
        <w:right w:val="none" w:sz="0" w:space="0" w:color="auto"/>
      </w:divBdr>
    </w:div>
    <w:div w:id="1952780539">
      <w:bodyDiv w:val="1"/>
      <w:marLeft w:val="0"/>
      <w:marRight w:val="0"/>
      <w:marTop w:val="0"/>
      <w:marBottom w:val="0"/>
      <w:divBdr>
        <w:top w:val="none" w:sz="0" w:space="0" w:color="auto"/>
        <w:left w:val="none" w:sz="0" w:space="0" w:color="auto"/>
        <w:bottom w:val="none" w:sz="0" w:space="0" w:color="auto"/>
        <w:right w:val="none" w:sz="0" w:space="0" w:color="auto"/>
      </w:divBdr>
    </w:div>
    <w:div w:id="1953435686">
      <w:bodyDiv w:val="1"/>
      <w:marLeft w:val="0"/>
      <w:marRight w:val="0"/>
      <w:marTop w:val="0"/>
      <w:marBottom w:val="0"/>
      <w:divBdr>
        <w:top w:val="none" w:sz="0" w:space="0" w:color="auto"/>
        <w:left w:val="none" w:sz="0" w:space="0" w:color="auto"/>
        <w:bottom w:val="none" w:sz="0" w:space="0" w:color="auto"/>
        <w:right w:val="none" w:sz="0" w:space="0" w:color="auto"/>
      </w:divBdr>
    </w:div>
    <w:div w:id="1955476893">
      <w:bodyDiv w:val="1"/>
      <w:marLeft w:val="0"/>
      <w:marRight w:val="0"/>
      <w:marTop w:val="0"/>
      <w:marBottom w:val="0"/>
      <w:divBdr>
        <w:top w:val="none" w:sz="0" w:space="0" w:color="auto"/>
        <w:left w:val="none" w:sz="0" w:space="0" w:color="auto"/>
        <w:bottom w:val="none" w:sz="0" w:space="0" w:color="auto"/>
        <w:right w:val="none" w:sz="0" w:space="0" w:color="auto"/>
      </w:divBdr>
    </w:div>
    <w:div w:id="1955551418">
      <w:bodyDiv w:val="1"/>
      <w:marLeft w:val="0"/>
      <w:marRight w:val="0"/>
      <w:marTop w:val="0"/>
      <w:marBottom w:val="0"/>
      <w:divBdr>
        <w:top w:val="none" w:sz="0" w:space="0" w:color="auto"/>
        <w:left w:val="none" w:sz="0" w:space="0" w:color="auto"/>
        <w:bottom w:val="none" w:sz="0" w:space="0" w:color="auto"/>
        <w:right w:val="none" w:sz="0" w:space="0" w:color="auto"/>
      </w:divBdr>
    </w:div>
    <w:div w:id="1962875600">
      <w:bodyDiv w:val="1"/>
      <w:marLeft w:val="0"/>
      <w:marRight w:val="0"/>
      <w:marTop w:val="0"/>
      <w:marBottom w:val="0"/>
      <w:divBdr>
        <w:top w:val="none" w:sz="0" w:space="0" w:color="auto"/>
        <w:left w:val="none" w:sz="0" w:space="0" w:color="auto"/>
        <w:bottom w:val="none" w:sz="0" w:space="0" w:color="auto"/>
        <w:right w:val="none" w:sz="0" w:space="0" w:color="auto"/>
      </w:divBdr>
    </w:div>
    <w:div w:id="1966351745">
      <w:bodyDiv w:val="1"/>
      <w:marLeft w:val="0"/>
      <w:marRight w:val="0"/>
      <w:marTop w:val="0"/>
      <w:marBottom w:val="0"/>
      <w:divBdr>
        <w:top w:val="none" w:sz="0" w:space="0" w:color="auto"/>
        <w:left w:val="none" w:sz="0" w:space="0" w:color="auto"/>
        <w:bottom w:val="none" w:sz="0" w:space="0" w:color="auto"/>
        <w:right w:val="none" w:sz="0" w:space="0" w:color="auto"/>
      </w:divBdr>
    </w:div>
    <w:div w:id="1967003018">
      <w:bodyDiv w:val="1"/>
      <w:marLeft w:val="0"/>
      <w:marRight w:val="0"/>
      <w:marTop w:val="0"/>
      <w:marBottom w:val="0"/>
      <w:divBdr>
        <w:top w:val="none" w:sz="0" w:space="0" w:color="auto"/>
        <w:left w:val="none" w:sz="0" w:space="0" w:color="auto"/>
        <w:bottom w:val="none" w:sz="0" w:space="0" w:color="auto"/>
        <w:right w:val="none" w:sz="0" w:space="0" w:color="auto"/>
      </w:divBdr>
    </w:div>
    <w:div w:id="1967350906">
      <w:bodyDiv w:val="1"/>
      <w:marLeft w:val="0"/>
      <w:marRight w:val="0"/>
      <w:marTop w:val="0"/>
      <w:marBottom w:val="0"/>
      <w:divBdr>
        <w:top w:val="none" w:sz="0" w:space="0" w:color="auto"/>
        <w:left w:val="none" w:sz="0" w:space="0" w:color="auto"/>
        <w:bottom w:val="none" w:sz="0" w:space="0" w:color="auto"/>
        <w:right w:val="none" w:sz="0" w:space="0" w:color="auto"/>
      </w:divBdr>
    </w:div>
    <w:div w:id="1968924207">
      <w:bodyDiv w:val="1"/>
      <w:marLeft w:val="0"/>
      <w:marRight w:val="0"/>
      <w:marTop w:val="0"/>
      <w:marBottom w:val="0"/>
      <w:divBdr>
        <w:top w:val="none" w:sz="0" w:space="0" w:color="auto"/>
        <w:left w:val="none" w:sz="0" w:space="0" w:color="auto"/>
        <w:bottom w:val="none" w:sz="0" w:space="0" w:color="auto"/>
        <w:right w:val="none" w:sz="0" w:space="0" w:color="auto"/>
      </w:divBdr>
    </w:div>
    <w:div w:id="1978877233">
      <w:bodyDiv w:val="1"/>
      <w:marLeft w:val="0"/>
      <w:marRight w:val="0"/>
      <w:marTop w:val="0"/>
      <w:marBottom w:val="0"/>
      <w:divBdr>
        <w:top w:val="none" w:sz="0" w:space="0" w:color="auto"/>
        <w:left w:val="none" w:sz="0" w:space="0" w:color="auto"/>
        <w:bottom w:val="none" w:sz="0" w:space="0" w:color="auto"/>
        <w:right w:val="none" w:sz="0" w:space="0" w:color="auto"/>
      </w:divBdr>
    </w:div>
    <w:div w:id="1978996520">
      <w:bodyDiv w:val="1"/>
      <w:marLeft w:val="0"/>
      <w:marRight w:val="0"/>
      <w:marTop w:val="0"/>
      <w:marBottom w:val="0"/>
      <w:divBdr>
        <w:top w:val="none" w:sz="0" w:space="0" w:color="auto"/>
        <w:left w:val="none" w:sz="0" w:space="0" w:color="auto"/>
        <w:bottom w:val="none" w:sz="0" w:space="0" w:color="auto"/>
        <w:right w:val="none" w:sz="0" w:space="0" w:color="auto"/>
      </w:divBdr>
    </w:div>
    <w:div w:id="1985620743">
      <w:bodyDiv w:val="1"/>
      <w:marLeft w:val="0"/>
      <w:marRight w:val="0"/>
      <w:marTop w:val="0"/>
      <w:marBottom w:val="0"/>
      <w:divBdr>
        <w:top w:val="none" w:sz="0" w:space="0" w:color="auto"/>
        <w:left w:val="none" w:sz="0" w:space="0" w:color="auto"/>
        <w:bottom w:val="none" w:sz="0" w:space="0" w:color="auto"/>
        <w:right w:val="none" w:sz="0" w:space="0" w:color="auto"/>
      </w:divBdr>
    </w:div>
    <w:div w:id="1986350762">
      <w:bodyDiv w:val="1"/>
      <w:marLeft w:val="0"/>
      <w:marRight w:val="0"/>
      <w:marTop w:val="0"/>
      <w:marBottom w:val="0"/>
      <w:divBdr>
        <w:top w:val="none" w:sz="0" w:space="0" w:color="auto"/>
        <w:left w:val="none" w:sz="0" w:space="0" w:color="auto"/>
        <w:bottom w:val="none" w:sz="0" w:space="0" w:color="auto"/>
        <w:right w:val="none" w:sz="0" w:space="0" w:color="auto"/>
      </w:divBdr>
    </w:div>
    <w:div w:id="1997759946">
      <w:bodyDiv w:val="1"/>
      <w:marLeft w:val="0"/>
      <w:marRight w:val="0"/>
      <w:marTop w:val="0"/>
      <w:marBottom w:val="0"/>
      <w:divBdr>
        <w:top w:val="none" w:sz="0" w:space="0" w:color="auto"/>
        <w:left w:val="none" w:sz="0" w:space="0" w:color="auto"/>
        <w:bottom w:val="none" w:sz="0" w:space="0" w:color="auto"/>
        <w:right w:val="none" w:sz="0" w:space="0" w:color="auto"/>
      </w:divBdr>
    </w:div>
    <w:div w:id="2003117694">
      <w:bodyDiv w:val="1"/>
      <w:marLeft w:val="0"/>
      <w:marRight w:val="0"/>
      <w:marTop w:val="0"/>
      <w:marBottom w:val="0"/>
      <w:divBdr>
        <w:top w:val="none" w:sz="0" w:space="0" w:color="auto"/>
        <w:left w:val="none" w:sz="0" w:space="0" w:color="auto"/>
        <w:bottom w:val="none" w:sz="0" w:space="0" w:color="auto"/>
        <w:right w:val="none" w:sz="0" w:space="0" w:color="auto"/>
      </w:divBdr>
    </w:div>
    <w:div w:id="2010255457">
      <w:bodyDiv w:val="1"/>
      <w:marLeft w:val="0"/>
      <w:marRight w:val="0"/>
      <w:marTop w:val="0"/>
      <w:marBottom w:val="0"/>
      <w:divBdr>
        <w:top w:val="none" w:sz="0" w:space="0" w:color="auto"/>
        <w:left w:val="none" w:sz="0" w:space="0" w:color="auto"/>
        <w:bottom w:val="none" w:sz="0" w:space="0" w:color="auto"/>
        <w:right w:val="none" w:sz="0" w:space="0" w:color="auto"/>
      </w:divBdr>
    </w:div>
    <w:div w:id="2012172759">
      <w:bodyDiv w:val="1"/>
      <w:marLeft w:val="0"/>
      <w:marRight w:val="0"/>
      <w:marTop w:val="0"/>
      <w:marBottom w:val="0"/>
      <w:divBdr>
        <w:top w:val="none" w:sz="0" w:space="0" w:color="auto"/>
        <w:left w:val="none" w:sz="0" w:space="0" w:color="auto"/>
        <w:bottom w:val="none" w:sz="0" w:space="0" w:color="auto"/>
        <w:right w:val="none" w:sz="0" w:space="0" w:color="auto"/>
      </w:divBdr>
    </w:div>
    <w:div w:id="2012677669">
      <w:bodyDiv w:val="1"/>
      <w:marLeft w:val="0"/>
      <w:marRight w:val="0"/>
      <w:marTop w:val="0"/>
      <w:marBottom w:val="0"/>
      <w:divBdr>
        <w:top w:val="none" w:sz="0" w:space="0" w:color="auto"/>
        <w:left w:val="none" w:sz="0" w:space="0" w:color="auto"/>
        <w:bottom w:val="none" w:sz="0" w:space="0" w:color="auto"/>
        <w:right w:val="none" w:sz="0" w:space="0" w:color="auto"/>
      </w:divBdr>
    </w:div>
    <w:div w:id="2015181538">
      <w:bodyDiv w:val="1"/>
      <w:marLeft w:val="0"/>
      <w:marRight w:val="0"/>
      <w:marTop w:val="0"/>
      <w:marBottom w:val="0"/>
      <w:divBdr>
        <w:top w:val="none" w:sz="0" w:space="0" w:color="auto"/>
        <w:left w:val="none" w:sz="0" w:space="0" w:color="auto"/>
        <w:bottom w:val="none" w:sz="0" w:space="0" w:color="auto"/>
        <w:right w:val="none" w:sz="0" w:space="0" w:color="auto"/>
      </w:divBdr>
    </w:div>
    <w:div w:id="2015572749">
      <w:bodyDiv w:val="1"/>
      <w:marLeft w:val="0"/>
      <w:marRight w:val="0"/>
      <w:marTop w:val="0"/>
      <w:marBottom w:val="0"/>
      <w:divBdr>
        <w:top w:val="none" w:sz="0" w:space="0" w:color="auto"/>
        <w:left w:val="none" w:sz="0" w:space="0" w:color="auto"/>
        <w:bottom w:val="none" w:sz="0" w:space="0" w:color="auto"/>
        <w:right w:val="none" w:sz="0" w:space="0" w:color="auto"/>
      </w:divBdr>
    </w:div>
    <w:div w:id="2017882876">
      <w:bodyDiv w:val="1"/>
      <w:marLeft w:val="0"/>
      <w:marRight w:val="0"/>
      <w:marTop w:val="0"/>
      <w:marBottom w:val="0"/>
      <w:divBdr>
        <w:top w:val="none" w:sz="0" w:space="0" w:color="auto"/>
        <w:left w:val="none" w:sz="0" w:space="0" w:color="auto"/>
        <w:bottom w:val="none" w:sz="0" w:space="0" w:color="auto"/>
        <w:right w:val="none" w:sz="0" w:space="0" w:color="auto"/>
      </w:divBdr>
    </w:div>
    <w:div w:id="2030905926">
      <w:bodyDiv w:val="1"/>
      <w:marLeft w:val="0"/>
      <w:marRight w:val="0"/>
      <w:marTop w:val="0"/>
      <w:marBottom w:val="0"/>
      <w:divBdr>
        <w:top w:val="none" w:sz="0" w:space="0" w:color="auto"/>
        <w:left w:val="none" w:sz="0" w:space="0" w:color="auto"/>
        <w:bottom w:val="none" w:sz="0" w:space="0" w:color="auto"/>
        <w:right w:val="none" w:sz="0" w:space="0" w:color="auto"/>
      </w:divBdr>
    </w:div>
    <w:div w:id="2033608963">
      <w:bodyDiv w:val="1"/>
      <w:marLeft w:val="0"/>
      <w:marRight w:val="0"/>
      <w:marTop w:val="0"/>
      <w:marBottom w:val="0"/>
      <w:divBdr>
        <w:top w:val="none" w:sz="0" w:space="0" w:color="auto"/>
        <w:left w:val="none" w:sz="0" w:space="0" w:color="auto"/>
        <w:bottom w:val="none" w:sz="0" w:space="0" w:color="auto"/>
        <w:right w:val="none" w:sz="0" w:space="0" w:color="auto"/>
      </w:divBdr>
    </w:div>
    <w:div w:id="2046523187">
      <w:bodyDiv w:val="1"/>
      <w:marLeft w:val="0"/>
      <w:marRight w:val="0"/>
      <w:marTop w:val="0"/>
      <w:marBottom w:val="0"/>
      <w:divBdr>
        <w:top w:val="none" w:sz="0" w:space="0" w:color="auto"/>
        <w:left w:val="none" w:sz="0" w:space="0" w:color="auto"/>
        <w:bottom w:val="none" w:sz="0" w:space="0" w:color="auto"/>
        <w:right w:val="none" w:sz="0" w:space="0" w:color="auto"/>
      </w:divBdr>
    </w:div>
    <w:div w:id="2052340961">
      <w:bodyDiv w:val="1"/>
      <w:marLeft w:val="0"/>
      <w:marRight w:val="0"/>
      <w:marTop w:val="0"/>
      <w:marBottom w:val="0"/>
      <w:divBdr>
        <w:top w:val="none" w:sz="0" w:space="0" w:color="auto"/>
        <w:left w:val="none" w:sz="0" w:space="0" w:color="auto"/>
        <w:bottom w:val="none" w:sz="0" w:space="0" w:color="auto"/>
        <w:right w:val="none" w:sz="0" w:space="0" w:color="auto"/>
      </w:divBdr>
    </w:div>
    <w:div w:id="2056732050">
      <w:bodyDiv w:val="1"/>
      <w:marLeft w:val="0"/>
      <w:marRight w:val="0"/>
      <w:marTop w:val="0"/>
      <w:marBottom w:val="0"/>
      <w:divBdr>
        <w:top w:val="none" w:sz="0" w:space="0" w:color="auto"/>
        <w:left w:val="none" w:sz="0" w:space="0" w:color="auto"/>
        <w:bottom w:val="none" w:sz="0" w:space="0" w:color="auto"/>
        <w:right w:val="none" w:sz="0" w:space="0" w:color="auto"/>
      </w:divBdr>
    </w:div>
    <w:div w:id="2063096458">
      <w:bodyDiv w:val="1"/>
      <w:marLeft w:val="0"/>
      <w:marRight w:val="0"/>
      <w:marTop w:val="0"/>
      <w:marBottom w:val="0"/>
      <w:divBdr>
        <w:top w:val="none" w:sz="0" w:space="0" w:color="auto"/>
        <w:left w:val="none" w:sz="0" w:space="0" w:color="auto"/>
        <w:bottom w:val="none" w:sz="0" w:space="0" w:color="auto"/>
        <w:right w:val="none" w:sz="0" w:space="0" w:color="auto"/>
      </w:divBdr>
    </w:div>
    <w:div w:id="2064403891">
      <w:bodyDiv w:val="1"/>
      <w:marLeft w:val="0"/>
      <w:marRight w:val="0"/>
      <w:marTop w:val="0"/>
      <w:marBottom w:val="0"/>
      <w:divBdr>
        <w:top w:val="none" w:sz="0" w:space="0" w:color="auto"/>
        <w:left w:val="none" w:sz="0" w:space="0" w:color="auto"/>
        <w:bottom w:val="none" w:sz="0" w:space="0" w:color="auto"/>
        <w:right w:val="none" w:sz="0" w:space="0" w:color="auto"/>
      </w:divBdr>
    </w:div>
    <w:div w:id="2069840811">
      <w:bodyDiv w:val="1"/>
      <w:marLeft w:val="0"/>
      <w:marRight w:val="0"/>
      <w:marTop w:val="0"/>
      <w:marBottom w:val="0"/>
      <w:divBdr>
        <w:top w:val="none" w:sz="0" w:space="0" w:color="auto"/>
        <w:left w:val="none" w:sz="0" w:space="0" w:color="auto"/>
        <w:bottom w:val="none" w:sz="0" w:space="0" w:color="auto"/>
        <w:right w:val="none" w:sz="0" w:space="0" w:color="auto"/>
      </w:divBdr>
    </w:div>
    <w:div w:id="2071538563">
      <w:bodyDiv w:val="1"/>
      <w:marLeft w:val="0"/>
      <w:marRight w:val="0"/>
      <w:marTop w:val="0"/>
      <w:marBottom w:val="0"/>
      <w:divBdr>
        <w:top w:val="none" w:sz="0" w:space="0" w:color="auto"/>
        <w:left w:val="none" w:sz="0" w:space="0" w:color="auto"/>
        <w:bottom w:val="none" w:sz="0" w:space="0" w:color="auto"/>
        <w:right w:val="none" w:sz="0" w:space="0" w:color="auto"/>
      </w:divBdr>
    </w:div>
    <w:div w:id="2074306996">
      <w:bodyDiv w:val="1"/>
      <w:marLeft w:val="0"/>
      <w:marRight w:val="0"/>
      <w:marTop w:val="0"/>
      <w:marBottom w:val="0"/>
      <w:divBdr>
        <w:top w:val="none" w:sz="0" w:space="0" w:color="auto"/>
        <w:left w:val="none" w:sz="0" w:space="0" w:color="auto"/>
        <w:bottom w:val="none" w:sz="0" w:space="0" w:color="auto"/>
        <w:right w:val="none" w:sz="0" w:space="0" w:color="auto"/>
      </w:divBdr>
    </w:div>
    <w:div w:id="2079788633">
      <w:bodyDiv w:val="1"/>
      <w:marLeft w:val="0"/>
      <w:marRight w:val="0"/>
      <w:marTop w:val="0"/>
      <w:marBottom w:val="0"/>
      <w:divBdr>
        <w:top w:val="none" w:sz="0" w:space="0" w:color="auto"/>
        <w:left w:val="none" w:sz="0" w:space="0" w:color="auto"/>
        <w:bottom w:val="none" w:sz="0" w:space="0" w:color="auto"/>
        <w:right w:val="none" w:sz="0" w:space="0" w:color="auto"/>
      </w:divBdr>
    </w:div>
    <w:div w:id="2082172678">
      <w:bodyDiv w:val="1"/>
      <w:marLeft w:val="0"/>
      <w:marRight w:val="0"/>
      <w:marTop w:val="0"/>
      <w:marBottom w:val="0"/>
      <w:divBdr>
        <w:top w:val="none" w:sz="0" w:space="0" w:color="auto"/>
        <w:left w:val="none" w:sz="0" w:space="0" w:color="auto"/>
        <w:bottom w:val="none" w:sz="0" w:space="0" w:color="auto"/>
        <w:right w:val="none" w:sz="0" w:space="0" w:color="auto"/>
      </w:divBdr>
    </w:div>
    <w:div w:id="2087022999">
      <w:bodyDiv w:val="1"/>
      <w:marLeft w:val="0"/>
      <w:marRight w:val="0"/>
      <w:marTop w:val="0"/>
      <w:marBottom w:val="0"/>
      <w:divBdr>
        <w:top w:val="none" w:sz="0" w:space="0" w:color="auto"/>
        <w:left w:val="none" w:sz="0" w:space="0" w:color="auto"/>
        <w:bottom w:val="none" w:sz="0" w:space="0" w:color="auto"/>
        <w:right w:val="none" w:sz="0" w:space="0" w:color="auto"/>
      </w:divBdr>
    </w:div>
    <w:div w:id="2088190705">
      <w:bodyDiv w:val="1"/>
      <w:marLeft w:val="0"/>
      <w:marRight w:val="0"/>
      <w:marTop w:val="0"/>
      <w:marBottom w:val="0"/>
      <w:divBdr>
        <w:top w:val="none" w:sz="0" w:space="0" w:color="auto"/>
        <w:left w:val="none" w:sz="0" w:space="0" w:color="auto"/>
        <w:bottom w:val="none" w:sz="0" w:space="0" w:color="auto"/>
        <w:right w:val="none" w:sz="0" w:space="0" w:color="auto"/>
      </w:divBdr>
    </w:div>
    <w:div w:id="2089499910">
      <w:bodyDiv w:val="1"/>
      <w:marLeft w:val="0"/>
      <w:marRight w:val="0"/>
      <w:marTop w:val="0"/>
      <w:marBottom w:val="0"/>
      <w:divBdr>
        <w:top w:val="none" w:sz="0" w:space="0" w:color="auto"/>
        <w:left w:val="none" w:sz="0" w:space="0" w:color="auto"/>
        <w:bottom w:val="none" w:sz="0" w:space="0" w:color="auto"/>
        <w:right w:val="none" w:sz="0" w:space="0" w:color="auto"/>
      </w:divBdr>
    </w:div>
    <w:div w:id="2095467189">
      <w:bodyDiv w:val="1"/>
      <w:marLeft w:val="0"/>
      <w:marRight w:val="0"/>
      <w:marTop w:val="0"/>
      <w:marBottom w:val="0"/>
      <w:divBdr>
        <w:top w:val="none" w:sz="0" w:space="0" w:color="auto"/>
        <w:left w:val="none" w:sz="0" w:space="0" w:color="auto"/>
        <w:bottom w:val="none" w:sz="0" w:space="0" w:color="auto"/>
        <w:right w:val="none" w:sz="0" w:space="0" w:color="auto"/>
      </w:divBdr>
    </w:div>
    <w:div w:id="2096198913">
      <w:bodyDiv w:val="1"/>
      <w:marLeft w:val="0"/>
      <w:marRight w:val="0"/>
      <w:marTop w:val="0"/>
      <w:marBottom w:val="0"/>
      <w:divBdr>
        <w:top w:val="none" w:sz="0" w:space="0" w:color="auto"/>
        <w:left w:val="none" w:sz="0" w:space="0" w:color="auto"/>
        <w:bottom w:val="none" w:sz="0" w:space="0" w:color="auto"/>
        <w:right w:val="none" w:sz="0" w:space="0" w:color="auto"/>
      </w:divBdr>
    </w:div>
    <w:div w:id="2097051438">
      <w:bodyDiv w:val="1"/>
      <w:marLeft w:val="0"/>
      <w:marRight w:val="0"/>
      <w:marTop w:val="0"/>
      <w:marBottom w:val="0"/>
      <w:divBdr>
        <w:top w:val="none" w:sz="0" w:space="0" w:color="auto"/>
        <w:left w:val="none" w:sz="0" w:space="0" w:color="auto"/>
        <w:bottom w:val="none" w:sz="0" w:space="0" w:color="auto"/>
        <w:right w:val="none" w:sz="0" w:space="0" w:color="auto"/>
      </w:divBdr>
    </w:div>
    <w:div w:id="2100830168">
      <w:bodyDiv w:val="1"/>
      <w:marLeft w:val="0"/>
      <w:marRight w:val="0"/>
      <w:marTop w:val="0"/>
      <w:marBottom w:val="0"/>
      <w:divBdr>
        <w:top w:val="none" w:sz="0" w:space="0" w:color="auto"/>
        <w:left w:val="none" w:sz="0" w:space="0" w:color="auto"/>
        <w:bottom w:val="none" w:sz="0" w:space="0" w:color="auto"/>
        <w:right w:val="none" w:sz="0" w:space="0" w:color="auto"/>
      </w:divBdr>
    </w:div>
    <w:div w:id="2105375009">
      <w:bodyDiv w:val="1"/>
      <w:marLeft w:val="0"/>
      <w:marRight w:val="0"/>
      <w:marTop w:val="0"/>
      <w:marBottom w:val="0"/>
      <w:divBdr>
        <w:top w:val="none" w:sz="0" w:space="0" w:color="auto"/>
        <w:left w:val="none" w:sz="0" w:space="0" w:color="auto"/>
        <w:bottom w:val="none" w:sz="0" w:space="0" w:color="auto"/>
        <w:right w:val="none" w:sz="0" w:space="0" w:color="auto"/>
      </w:divBdr>
    </w:div>
    <w:div w:id="2113435403">
      <w:bodyDiv w:val="1"/>
      <w:marLeft w:val="0"/>
      <w:marRight w:val="0"/>
      <w:marTop w:val="0"/>
      <w:marBottom w:val="0"/>
      <w:divBdr>
        <w:top w:val="none" w:sz="0" w:space="0" w:color="auto"/>
        <w:left w:val="none" w:sz="0" w:space="0" w:color="auto"/>
        <w:bottom w:val="none" w:sz="0" w:space="0" w:color="auto"/>
        <w:right w:val="none" w:sz="0" w:space="0" w:color="auto"/>
      </w:divBdr>
    </w:div>
    <w:div w:id="2114352806">
      <w:bodyDiv w:val="1"/>
      <w:marLeft w:val="0"/>
      <w:marRight w:val="0"/>
      <w:marTop w:val="0"/>
      <w:marBottom w:val="0"/>
      <w:divBdr>
        <w:top w:val="none" w:sz="0" w:space="0" w:color="auto"/>
        <w:left w:val="none" w:sz="0" w:space="0" w:color="auto"/>
        <w:bottom w:val="none" w:sz="0" w:space="0" w:color="auto"/>
        <w:right w:val="none" w:sz="0" w:space="0" w:color="auto"/>
      </w:divBdr>
    </w:div>
    <w:div w:id="2115392377">
      <w:bodyDiv w:val="1"/>
      <w:marLeft w:val="0"/>
      <w:marRight w:val="0"/>
      <w:marTop w:val="0"/>
      <w:marBottom w:val="0"/>
      <w:divBdr>
        <w:top w:val="none" w:sz="0" w:space="0" w:color="auto"/>
        <w:left w:val="none" w:sz="0" w:space="0" w:color="auto"/>
        <w:bottom w:val="none" w:sz="0" w:space="0" w:color="auto"/>
        <w:right w:val="none" w:sz="0" w:space="0" w:color="auto"/>
      </w:divBdr>
    </w:div>
    <w:div w:id="2118211882">
      <w:bodyDiv w:val="1"/>
      <w:marLeft w:val="0"/>
      <w:marRight w:val="0"/>
      <w:marTop w:val="0"/>
      <w:marBottom w:val="0"/>
      <w:divBdr>
        <w:top w:val="none" w:sz="0" w:space="0" w:color="auto"/>
        <w:left w:val="none" w:sz="0" w:space="0" w:color="auto"/>
        <w:bottom w:val="none" w:sz="0" w:space="0" w:color="auto"/>
        <w:right w:val="none" w:sz="0" w:space="0" w:color="auto"/>
      </w:divBdr>
    </w:div>
    <w:div w:id="2118595656">
      <w:bodyDiv w:val="1"/>
      <w:marLeft w:val="0"/>
      <w:marRight w:val="0"/>
      <w:marTop w:val="0"/>
      <w:marBottom w:val="0"/>
      <w:divBdr>
        <w:top w:val="none" w:sz="0" w:space="0" w:color="auto"/>
        <w:left w:val="none" w:sz="0" w:space="0" w:color="auto"/>
        <w:bottom w:val="none" w:sz="0" w:space="0" w:color="auto"/>
        <w:right w:val="none" w:sz="0" w:space="0" w:color="auto"/>
      </w:divBdr>
    </w:div>
    <w:div w:id="2118793884">
      <w:bodyDiv w:val="1"/>
      <w:marLeft w:val="0"/>
      <w:marRight w:val="0"/>
      <w:marTop w:val="0"/>
      <w:marBottom w:val="0"/>
      <w:divBdr>
        <w:top w:val="none" w:sz="0" w:space="0" w:color="auto"/>
        <w:left w:val="none" w:sz="0" w:space="0" w:color="auto"/>
        <w:bottom w:val="none" w:sz="0" w:space="0" w:color="auto"/>
        <w:right w:val="none" w:sz="0" w:space="0" w:color="auto"/>
      </w:divBdr>
    </w:div>
    <w:div w:id="2121605541">
      <w:bodyDiv w:val="1"/>
      <w:marLeft w:val="0"/>
      <w:marRight w:val="0"/>
      <w:marTop w:val="0"/>
      <w:marBottom w:val="0"/>
      <w:divBdr>
        <w:top w:val="none" w:sz="0" w:space="0" w:color="auto"/>
        <w:left w:val="none" w:sz="0" w:space="0" w:color="auto"/>
        <w:bottom w:val="none" w:sz="0" w:space="0" w:color="auto"/>
        <w:right w:val="none" w:sz="0" w:space="0" w:color="auto"/>
      </w:divBdr>
    </w:div>
    <w:div w:id="2130009206">
      <w:bodyDiv w:val="1"/>
      <w:marLeft w:val="0"/>
      <w:marRight w:val="0"/>
      <w:marTop w:val="0"/>
      <w:marBottom w:val="0"/>
      <w:divBdr>
        <w:top w:val="none" w:sz="0" w:space="0" w:color="auto"/>
        <w:left w:val="none" w:sz="0" w:space="0" w:color="auto"/>
        <w:bottom w:val="none" w:sz="0" w:space="0" w:color="auto"/>
        <w:right w:val="none" w:sz="0" w:space="0" w:color="auto"/>
      </w:divBdr>
    </w:div>
    <w:div w:id="2131700360">
      <w:bodyDiv w:val="1"/>
      <w:marLeft w:val="0"/>
      <w:marRight w:val="0"/>
      <w:marTop w:val="0"/>
      <w:marBottom w:val="0"/>
      <w:divBdr>
        <w:top w:val="none" w:sz="0" w:space="0" w:color="auto"/>
        <w:left w:val="none" w:sz="0" w:space="0" w:color="auto"/>
        <w:bottom w:val="none" w:sz="0" w:space="0" w:color="auto"/>
        <w:right w:val="none" w:sz="0" w:space="0" w:color="auto"/>
      </w:divBdr>
    </w:div>
    <w:div w:id="2134130495">
      <w:bodyDiv w:val="1"/>
      <w:marLeft w:val="0"/>
      <w:marRight w:val="0"/>
      <w:marTop w:val="0"/>
      <w:marBottom w:val="0"/>
      <w:divBdr>
        <w:top w:val="none" w:sz="0" w:space="0" w:color="auto"/>
        <w:left w:val="none" w:sz="0" w:space="0" w:color="auto"/>
        <w:bottom w:val="none" w:sz="0" w:space="0" w:color="auto"/>
        <w:right w:val="none" w:sz="0" w:space="0" w:color="auto"/>
      </w:divBdr>
    </w:div>
    <w:div w:id="2135516794">
      <w:bodyDiv w:val="1"/>
      <w:marLeft w:val="0"/>
      <w:marRight w:val="0"/>
      <w:marTop w:val="0"/>
      <w:marBottom w:val="0"/>
      <w:divBdr>
        <w:top w:val="none" w:sz="0" w:space="0" w:color="auto"/>
        <w:left w:val="none" w:sz="0" w:space="0" w:color="auto"/>
        <w:bottom w:val="none" w:sz="0" w:space="0" w:color="auto"/>
        <w:right w:val="none" w:sz="0" w:space="0" w:color="auto"/>
      </w:divBdr>
    </w:div>
    <w:div w:id="2137143292">
      <w:bodyDiv w:val="1"/>
      <w:marLeft w:val="0"/>
      <w:marRight w:val="0"/>
      <w:marTop w:val="0"/>
      <w:marBottom w:val="0"/>
      <w:divBdr>
        <w:top w:val="none" w:sz="0" w:space="0" w:color="auto"/>
        <w:left w:val="none" w:sz="0" w:space="0" w:color="auto"/>
        <w:bottom w:val="none" w:sz="0" w:space="0" w:color="auto"/>
        <w:right w:val="none" w:sz="0" w:space="0" w:color="auto"/>
      </w:divBdr>
    </w:div>
    <w:div w:id="2142383000">
      <w:bodyDiv w:val="1"/>
      <w:marLeft w:val="0"/>
      <w:marRight w:val="0"/>
      <w:marTop w:val="0"/>
      <w:marBottom w:val="0"/>
      <w:divBdr>
        <w:top w:val="none" w:sz="0" w:space="0" w:color="auto"/>
        <w:left w:val="none" w:sz="0" w:space="0" w:color="auto"/>
        <w:bottom w:val="none" w:sz="0" w:space="0" w:color="auto"/>
        <w:right w:val="none" w:sz="0" w:space="0" w:color="auto"/>
      </w:divBdr>
    </w:div>
    <w:div w:id="2143814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hyperlink" Target="http://www.torgi.ru"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mailto:korist@bilchao.ru" TargetMode="External"/><Relationship Id="rId17" Type="http://schemas.openxmlformats.org/officeDocument/2006/relationships/hyperlink" Target="https://ru.wikipedia.org/wiki/%D0%90%D0%BD%D1%8E%D0%B9_(%D0%BF%D1%80%D0%B8%D1%82%D0%BE%D0%BA_%D0%9A%D0%BE%D0%BB%D1%8B%D0%BC%D1%8B)" TargetMode="External"/><Relationship Id="rId2" Type="http://schemas.openxmlformats.org/officeDocument/2006/relationships/numbering" Target="numbering.xml"/><Relationship Id="rId16" Type="http://schemas.openxmlformats.org/officeDocument/2006/relationships/hyperlink" Target="https://ru.wikipedia.org/wiki/%D0%9E%D0%BC%D0%BE%D0%BB%D0%BE%D0%BD"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460386&amp;dst=103565"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ru.wikipedia.org/wiki/%D0%92%D0%BE%D1%81%D1%82%D0%BE%D1%87%D0%BD%D0%BE-%D0%A1%D0%B8%D0%B1%D0%B8%D1%80%D1%81%D0%BA%D0%BE%D0%B5_%D0%BC%D0%BE%D1%80%D0%B5" TargetMode="External"/><Relationship Id="rId23" Type="http://schemas.openxmlformats.org/officeDocument/2006/relationships/fontTable" Target="fontTable.xml"/><Relationship Id="rId10" Type="http://schemas.openxmlformats.org/officeDocument/2006/relationships/hyperlink" Target="http://www.bilchao.ru" TargetMode="External"/><Relationship Id="rId19" Type="http://schemas.openxmlformats.org/officeDocument/2006/relationships/image" Target="media/image3.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bilchao.ru" TargetMode="External"/><Relationship Id="rId22"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Глянец">
      <a:fillStyleLst>
        <a:solidFill>
          <a:schemeClr val="phClr"/>
        </a:solidFill>
        <a:gradFill rotWithShape="1">
          <a:gsLst>
            <a:gs pos="0">
              <a:schemeClr val="phClr">
                <a:tint val="62000"/>
                <a:satMod val="180000"/>
              </a:schemeClr>
            </a:gs>
            <a:gs pos="65000">
              <a:schemeClr val="phClr">
                <a:tint val="32000"/>
                <a:satMod val="250000"/>
              </a:schemeClr>
            </a:gs>
            <a:gs pos="100000">
              <a:schemeClr val="phClr">
                <a:tint val="23000"/>
                <a:satMod val="300000"/>
              </a:schemeClr>
            </a:gs>
          </a:gsLst>
          <a:lin ang="16200000" scaled="0"/>
        </a:gradFill>
        <a:gradFill rotWithShape="1">
          <a:gsLst>
            <a:gs pos="0">
              <a:schemeClr val="phClr">
                <a:shade val="15000"/>
                <a:satMod val="180000"/>
              </a:schemeClr>
            </a:gs>
            <a:gs pos="50000">
              <a:schemeClr val="phClr">
                <a:shade val="45000"/>
                <a:satMod val="170000"/>
              </a:schemeClr>
            </a:gs>
            <a:gs pos="70000">
              <a:schemeClr val="phClr">
                <a:tint val="99000"/>
                <a:shade val="65000"/>
                <a:satMod val="155000"/>
              </a:schemeClr>
            </a:gs>
            <a:gs pos="100000">
              <a:schemeClr val="phClr">
                <a:tint val="95500"/>
                <a:shade val="100000"/>
                <a:satMod val="155000"/>
              </a:schemeClr>
            </a:gs>
          </a:gsLst>
          <a:lin ang="16200000" scaled="0"/>
        </a:gradFill>
      </a:fillStyleLst>
      <a:lnStyleLst>
        <a:ln w="12700" cap="flat" cmpd="sng" algn="ctr">
          <a:solidFill>
            <a:schemeClr val="phClr">
              <a:tint val="95000"/>
              <a:shade val="95000"/>
              <a:satMod val="120000"/>
            </a:schemeClr>
          </a:solidFill>
          <a:prstDash val="solid"/>
        </a:ln>
        <a:ln w="55000" cap="flat" cmpd="thickThin" algn="ctr">
          <a:solidFill>
            <a:schemeClr val="phClr">
              <a:tint val="90000"/>
              <a:satMod val="130000"/>
            </a:schemeClr>
          </a:solidFill>
          <a:prstDash val="solid"/>
        </a:ln>
        <a:ln w="50800" cap="flat" cmpd="sng" algn="ctr">
          <a:solidFill>
            <a:schemeClr val="phClr"/>
          </a:solidFill>
          <a:prstDash val="solid"/>
        </a:ln>
      </a:lnStyleLst>
      <a:effectStyleLst>
        <a:effectStyle>
          <a:effectLst>
            <a:outerShdw blurRad="50800" dist="38100" dir="5400000" rotWithShape="0">
              <a:srgbClr val="000000">
                <a:alpha val="35000"/>
              </a:srgbClr>
            </a:outerShdw>
          </a:effectLst>
        </a:effectStyle>
        <a:effectStyle>
          <a:effectLst>
            <a:outerShdw blurRad="50800" dist="38100" dir="5400000" rotWithShape="0">
              <a:srgbClr val="000000">
                <a:alpha val="35000"/>
              </a:srgbClr>
            </a:outerShdw>
          </a:effectLst>
        </a:effectStyle>
        <a:effectStyle>
          <a:effectLst>
            <a:outerShdw blurRad="63500" dist="38100" dir="5400000" rotWithShape="0">
              <a:srgbClr val="000000">
                <a:alpha val="45000"/>
              </a:srgbClr>
            </a:outerShdw>
          </a:effectLst>
          <a:scene3d>
            <a:camera prst="orthographicFront">
              <a:rot lat="0" lon="0" rev="0"/>
            </a:camera>
            <a:lightRig rig="glow" dir="t">
              <a:rot lat="0" lon="0" rev="6360000"/>
            </a:lightRig>
          </a:scene3d>
          <a:sp3d contourW="1000" prstMaterial="flat">
            <a:bevelT w="95250" h="101600"/>
            <a:contourClr>
              <a:schemeClr val="phClr">
                <a:satMod val="300000"/>
              </a:schemeClr>
            </a:contourClr>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9C8375-9DDB-4356-8B4B-39A6215604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4063</TotalTime>
  <Pages>95</Pages>
  <Words>75620</Words>
  <Characters>431037</Characters>
  <Application>Microsoft Office Word</Application>
  <DocSecurity>0</DocSecurity>
  <Lines>3591</Lines>
  <Paragraphs>1011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505646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KuKlus</dc:creator>
  <cp:lastModifiedBy>PC 312</cp:lastModifiedBy>
  <cp:revision>596</cp:revision>
  <cp:lastPrinted>2025-03-23T21:27:00Z</cp:lastPrinted>
  <dcterms:created xsi:type="dcterms:W3CDTF">2024-06-25T23:33:00Z</dcterms:created>
  <dcterms:modified xsi:type="dcterms:W3CDTF">2025-03-31T21:03:00Z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Обновлять поля DIRECTUM">
    <vt:bool>false</vt:bool>
  </property>
</Properties>
</file>