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8D7EB5" w:rsidP="00AE033E">
      <w:pPr>
        <w:ind w:right="-2"/>
        <w:jc w:val="right"/>
        <w:rPr>
          <w:sz w:val="16"/>
          <w:szCs w:val="16"/>
          <w:lang w:val="en-US"/>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81493" w:rsidRDefault="00C81493" w:rsidP="00A6494F">
                            <w:pPr>
                              <w:rPr>
                                <w:b/>
                                <w:sz w:val="16"/>
                                <w:szCs w:val="16"/>
                              </w:rPr>
                            </w:pPr>
                          </w:p>
                          <w:p w:rsidR="00C81493" w:rsidRPr="00CE094E" w:rsidRDefault="003A048F" w:rsidP="00E307A6">
                            <w:pPr>
                              <w:ind w:left="-284" w:right="-60" w:firstLine="142"/>
                              <w:jc w:val="center"/>
                              <w:rPr>
                                <w:b/>
                                <w:sz w:val="16"/>
                                <w:szCs w:val="16"/>
                              </w:rPr>
                            </w:pPr>
                            <w:r>
                              <w:rPr>
                                <w:b/>
                                <w:sz w:val="16"/>
                                <w:szCs w:val="16"/>
                              </w:rPr>
                              <w:t>0</w:t>
                            </w:r>
                            <w:r w:rsidR="00BA7A2E">
                              <w:rPr>
                                <w:b/>
                                <w:sz w:val="16"/>
                                <w:szCs w:val="16"/>
                              </w:rPr>
                              <w:t>9</w:t>
                            </w:r>
                            <w:r>
                              <w:rPr>
                                <w:b/>
                                <w:sz w:val="16"/>
                                <w:szCs w:val="16"/>
                              </w:rPr>
                              <w:t xml:space="preserve"> июня</w:t>
                            </w:r>
                          </w:p>
                          <w:p w:rsidR="00C81493" w:rsidRPr="006E7DA2" w:rsidRDefault="00C81493"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C81493" w:rsidRDefault="00C81493" w:rsidP="00A6494F">
                      <w:pPr>
                        <w:rPr>
                          <w:b/>
                          <w:sz w:val="16"/>
                          <w:szCs w:val="16"/>
                        </w:rPr>
                      </w:pPr>
                    </w:p>
                    <w:p w:rsidR="00C81493" w:rsidRPr="00CE094E" w:rsidRDefault="003A048F" w:rsidP="00E307A6">
                      <w:pPr>
                        <w:ind w:left="-284" w:right="-60" w:firstLine="142"/>
                        <w:jc w:val="center"/>
                        <w:rPr>
                          <w:b/>
                          <w:sz w:val="16"/>
                          <w:szCs w:val="16"/>
                        </w:rPr>
                      </w:pPr>
                      <w:r>
                        <w:rPr>
                          <w:b/>
                          <w:sz w:val="16"/>
                          <w:szCs w:val="16"/>
                        </w:rPr>
                        <w:t>0</w:t>
                      </w:r>
                      <w:r w:rsidR="00BA7A2E">
                        <w:rPr>
                          <w:b/>
                          <w:sz w:val="16"/>
                          <w:szCs w:val="16"/>
                        </w:rPr>
                        <w:t>9</w:t>
                      </w:r>
                      <w:r>
                        <w:rPr>
                          <w:b/>
                          <w:sz w:val="16"/>
                          <w:szCs w:val="16"/>
                        </w:rPr>
                        <w:t xml:space="preserve"> июня</w:t>
                      </w:r>
                    </w:p>
                    <w:p w:rsidR="00C81493" w:rsidRPr="006E7DA2" w:rsidRDefault="00C81493"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81493" w:rsidRPr="00DB2525" w:rsidRDefault="00C81493">
                            <w:pPr>
                              <w:rPr>
                                <w:b/>
                                <w:sz w:val="18"/>
                                <w:szCs w:val="18"/>
                              </w:rPr>
                            </w:pPr>
                            <w:r>
                              <w:rPr>
                                <w:b/>
                                <w:sz w:val="18"/>
                                <w:szCs w:val="18"/>
                              </w:rPr>
                              <w:t xml:space="preserve">№ </w:t>
                            </w:r>
                            <w:r w:rsidR="004D5834">
                              <w:rPr>
                                <w:b/>
                                <w:sz w:val="18"/>
                                <w:szCs w:val="18"/>
                              </w:rPr>
                              <w:t>2</w:t>
                            </w:r>
                            <w:r w:rsidR="003A048F">
                              <w:rPr>
                                <w:b/>
                                <w:sz w:val="18"/>
                                <w:szCs w:val="18"/>
                              </w:rPr>
                              <w:t>1</w:t>
                            </w:r>
                            <w:r>
                              <w:rPr>
                                <w:b/>
                                <w:sz w:val="18"/>
                                <w:szCs w:val="18"/>
                              </w:rPr>
                              <w:t xml:space="preserve"> (58</w:t>
                            </w:r>
                            <w:r w:rsidR="003A048F">
                              <w:rPr>
                                <w:b/>
                                <w:sz w:val="18"/>
                                <w:szCs w:val="18"/>
                              </w:rPr>
                              <w:t>5</w:t>
                            </w:r>
                            <w:r>
                              <w:rPr>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C81493" w:rsidRPr="00DB2525" w:rsidRDefault="00C81493">
                      <w:pPr>
                        <w:rPr>
                          <w:b/>
                          <w:sz w:val="18"/>
                          <w:szCs w:val="18"/>
                        </w:rPr>
                      </w:pPr>
                      <w:r>
                        <w:rPr>
                          <w:b/>
                          <w:sz w:val="18"/>
                          <w:szCs w:val="18"/>
                        </w:rPr>
                        <w:t xml:space="preserve">№ </w:t>
                      </w:r>
                      <w:r w:rsidR="004D5834">
                        <w:rPr>
                          <w:b/>
                          <w:sz w:val="18"/>
                          <w:szCs w:val="18"/>
                        </w:rPr>
                        <w:t>2</w:t>
                      </w:r>
                      <w:r w:rsidR="003A048F">
                        <w:rPr>
                          <w:b/>
                          <w:sz w:val="18"/>
                          <w:szCs w:val="18"/>
                        </w:rPr>
                        <w:t>1</w:t>
                      </w:r>
                      <w:r>
                        <w:rPr>
                          <w:b/>
                          <w:sz w:val="18"/>
                          <w:szCs w:val="18"/>
                        </w:rPr>
                        <w:t xml:space="preserve"> (58</w:t>
                      </w:r>
                      <w:r w:rsidR="003A048F">
                        <w:rPr>
                          <w:b/>
                          <w:sz w:val="18"/>
                          <w:szCs w:val="18"/>
                        </w:rPr>
                        <w:t>5</w:t>
                      </w:r>
                      <w:r>
                        <w:rPr>
                          <w:b/>
                          <w:sz w:val="18"/>
                          <w:szCs w:val="18"/>
                        </w:rPr>
                        <w:t>)</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8E09F9" w:rsidRDefault="008E09F9" w:rsidP="00245995">
      <w:pPr>
        <w:tabs>
          <w:tab w:val="left" w:pos="900"/>
          <w:tab w:val="left" w:pos="1080"/>
        </w:tabs>
        <w:jc w:val="both"/>
        <w:outlineLvl w:val="0"/>
        <w:rPr>
          <w:sz w:val="16"/>
          <w:szCs w:val="16"/>
        </w:rPr>
      </w:pPr>
    </w:p>
    <w:p w:rsidR="00331E96" w:rsidRDefault="00331E96" w:rsidP="00245995">
      <w:pPr>
        <w:tabs>
          <w:tab w:val="left" w:pos="900"/>
          <w:tab w:val="left" w:pos="1080"/>
        </w:tabs>
        <w:jc w:val="both"/>
        <w:outlineLvl w:val="0"/>
        <w:rPr>
          <w:sz w:val="16"/>
          <w:szCs w:val="16"/>
        </w:rPr>
      </w:pPr>
    </w:p>
    <w:p w:rsidR="00C72C80" w:rsidRPr="00C72C80" w:rsidRDefault="00C72C80" w:rsidP="00C72C80">
      <w:pPr>
        <w:widowControl w:val="0"/>
        <w:jc w:val="center"/>
        <w:rPr>
          <w:b/>
          <w:sz w:val="20"/>
          <w:szCs w:val="20"/>
        </w:rPr>
      </w:pPr>
      <w:r w:rsidRPr="00C72C80">
        <w:rPr>
          <w:b/>
          <w:sz w:val="20"/>
          <w:szCs w:val="20"/>
        </w:rPr>
        <w:t>АДМИНИСТРАЦИЯ</w:t>
      </w:r>
    </w:p>
    <w:p w:rsidR="00C72C80" w:rsidRPr="00C72C80" w:rsidRDefault="00C72C80" w:rsidP="00C72C80">
      <w:pPr>
        <w:widowControl w:val="0"/>
        <w:jc w:val="center"/>
        <w:rPr>
          <w:b/>
          <w:sz w:val="20"/>
          <w:szCs w:val="20"/>
        </w:rPr>
      </w:pPr>
      <w:r w:rsidRPr="00C72C80">
        <w:rPr>
          <w:b/>
          <w:sz w:val="20"/>
          <w:szCs w:val="20"/>
        </w:rPr>
        <w:t>МУНИЦИПАЛЬНОГО ОБРАЗОВАНИЯ</w:t>
      </w:r>
    </w:p>
    <w:p w:rsidR="00C72C80" w:rsidRPr="00C72C80" w:rsidRDefault="00C72C80" w:rsidP="00C72C80">
      <w:pPr>
        <w:widowControl w:val="0"/>
        <w:jc w:val="center"/>
        <w:rPr>
          <w:b/>
          <w:sz w:val="20"/>
          <w:szCs w:val="20"/>
        </w:rPr>
      </w:pPr>
      <w:r w:rsidRPr="00C72C80">
        <w:rPr>
          <w:b/>
          <w:sz w:val="20"/>
          <w:szCs w:val="20"/>
        </w:rPr>
        <w:t>БИЛИБИНСКИЙ МУНИЦИПАЛЬНЫЙ РАЙОН</w:t>
      </w:r>
    </w:p>
    <w:p w:rsidR="00C72C80" w:rsidRPr="00C72C80" w:rsidRDefault="00C72C80" w:rsidP="00C72C80">
      <w:pPr>
        <w:widowControl w:val="0"/>
        <w:jc w:val="center"/>
        <w:rPr>
          <w:b/>
          <w:sz w:val="20"/>
          <w:szCs w:val="20"/>
        </w:rPr>
      </w:pPr>
      <w:r w:rsidRPr="00C72C80">
        <w:rPr>
          <w:b/>
          <w:sz w:val="20"/>
          <w:szCs w:val="20"/>
        </w:rPr>
        <w:t>ЧУКОТСКОГО АВТОНОМНОГО ОКРУГА</w:t>
      </w:r>
    </w:p>
    <w:p w:rsidR="00C72C80" w:rsidRPr="00C72C80" w:rsidRDefault="00C72C80" w:rsidP="00C72C80">
      <w:pPr>
        <w:widowControl w:val="0"/>
        <w:jc w:val="center"/>
        <w:rPr>
          <w:sz w:val="20"/>
          <w:szCs w:val="20"/>
        </w:rPr>
      </w:pPr>
    </w:p>
    <w:p w:rsidR="00C72C80" w:rsidRPr="00C72C80" w:rsidRDefault="00C72C80" w:rsidP="00C72C80">
      <w:pPr>
        <w:widowControl w:val="0"/>
        <w:jc w:val="center"/>
        <w:rPr>
          <w:b/>
          <w:sz w:val="20"/>
          <w:szCs w:val="20"/>
        </w:rPr>
      </w:pPr>
      <w:proofErr w:type="gramStart"/>
      <w:r w:rsidRPr="00C72C80">
        <w:rPr>
          <w:b/>
          <w:sz w:val="20"/>
          <w:szCs w:val="20"/>
        </w:rPr>
        <w:t>П</w:t>
      </w:r>
      <w:proofErr w:type="gramEnd"/>
      <w:r w:rsidRPr="00C72C80">
        <w:rPr>
          <w:b/>
          <w:sz w:val="20"/>
          <w:szCs w:val="20"/>
        </w:rPr>
        <w:t xml:space="preserve"> О С Т А Н О В Л Е Н И Е</w:t>
      </w:r>
    </w:p>
    <w:p w:rsidR="00C72C80" w:rsidRPr="00C72C80" w:rsidRDefault="00C72C80" w:rsidP="00C72C80">
      <w:pPr>
        <w:widowControl w:val="0"/>
        <w:jc w:val="both"/>
        <w:rPr>
          <w:sz w:val="20"/>
          <w:szCs w:val="20"/>
        </w:rPr>
      </w:pPr>
    </w:p>
    <w:p w:rsidR="00C72C80" w:rsidRPr="00C72C80" w:rsidRDefault="00C72C80" w:rsidP="00C72C80">
      <w:pPr>
        <w:widowControl w:val="0"/>
        <w:rPr>
          <w:b/>
          <w:sz w:val="20"/>
          <w:szCs w:val="20"/>
        </w:rPr>
      </w:pPr>
    </w:p>
    <w:p w:rsidR="00C72C80" w:rsidRPr="00C72C80" w:rsidRDefault="00C72C80" w:rsidP="00C72C80">
      <w:pPr>
        <w:widowControl w:val="0"/>
        <w:rPr>
          <w:b/>
          <w:sz w:val="20"/>
          <w:szCs w:val="20"/>
        </w:rPr>
      </w:pPr>
      <w:r w:rsidRPr="00C72C80">
        <w:rPr>
          <w:sz w:val="20"/>
          <w:szCs w:val="20"/>
        </w:rPr>
        <w:t xml:space="preserve">от 04 июня 2025 года    </w:t>
      </w:r>
      <w:r w:rsidR="00C87BFC">
        <w:rPr>
          <w:sz w:val="20"/>
          <w:szCs w:val="20"/>
        </w:rPr>
        <w:t xml:space="preserve">                                                       </w:t>
      </w:r>
      <w:r w:rsidRPr="00C72C80">
        <w:rPr>
          <w:sz w:val="20"/>
          <w:szCs w:val="20"/>
        </w:rPr>
        <w:t xml:space="preserve">№ 462                            </w:t>
      </w:r>
      <w:r w:rsidR="00C87BFC">
        <w:rPr>
          <w:sz w:val="20"/>
          <w:szCs w:val="20"/>
        </w:rPr>
        <w:t xml:space="preserve">         </w:t>
      </w:r>
      <w:r w:rsidRPr="00C72C80">
        <w:rPr>
          <w:sz w:val="20"/>
          <w:szCs w:val="20"/>
        </w:rPr>
        <w:t xml:space="preserve">                             г. Билибино</w:t>
      </w:r>
    </w:p>
    <w:p w:rsidR="00C72C80" w:rsidRPr="00C72C80" w:rsidRDefault="00C72C80" w:rsidP="00C72C80">
      <w:pPr>
        <w:widowControl w:val="0"/>
        <w:rPr>
          <w:sz w:val="20"/>
          <w:szCs w:val="20"/>
        </w:rPr>
      </w:pPr>
    </w:p>
    <w:p w:rsidR="00C72C80" w:rsidRPr="00C72C80" w:rsidRDefault="00C72C80" w:rsidP="00C72C80">
      <w:pPr>
        <w:widowControl w:val="0"/>
        <w:jc w:val="both"/>
        <w:rPr>
          <w:sz w:val="20"/>
          <w:szCs w:val="20"/>
        </w:rPr>
      </w:pPr>
    </w:p>
    <w:tbl>
      <w:tblPr>
        <w:tblW w:w="5116" w:type="dxa"/>
        <w:tblLook w:val="01E0" w:firstRow="1" w:lastRow="1" w:firstColumn="1" w:lastColumn="1" w:noHBand="0" w:noVBand="0"/>
      </w:tblPr>
      <w:tblGrid>
        <w:gridCol w:w="5116"/>
      </w:tblGrid>
      <w:tr w:rsidR="00C72C80" w:rsidRPr="00C72C80" w:rsidTr="006F4CB9">
        <w:trPr>
          <w:trHeight w:val="648"/>
        </w:trPr>
        <w:tc>
          <w:tcPr>
            <w:tcW w:w="5116" w:type="dxa"/>
          </w:tcPr>
          <w:p w:rsidR="00C72C80" w:rsidRPr="00C72C80" w:rsidRDefault="00C72C80" w:rsidP="00C72C80">
            <w:pPr>
              <w:widowControl w:val="0"/>
              <w:jc w:val="both"/>
              <w:rPr>
                <w:sz w:val="20"/>
                <w:szCs w:val="20"/>
              </w:rPr>
            </w:pPr>
            <w:r w:rsidRPr="00C72C80">
              <w:rPr>
                <w:sz w:val="20"/>
                <w:szCs w:val="20"/>
              </w:rPr>
              <w:t>О временном ограничении движения транспортных средств на участке автомобильных дорог в г. Билибино</w:t>
            </w:r>
          </w:p>
        </w:tc>
      </w:tr>
    </w:tbl>
    <w:p w:rsidR="00C72C80" w:rsidRPr="00C72C80" w:rsidRDefault="00C72C80" w:rsidP="00C72C80">
      <w:pPr>
        <w:jc w:val="both"/>
        <w:rPr>
          <w:sz w:val="20"/>
          <w:szCs w:val="20"/>
          <w:lang w:val="x-none" w:eastAsia="x-none"/>
        </w:rPr>
      </w:pPr>
    </w:p>
    <w:p w:rsidR="00C72C80" w:rsidRPr="00C72C80" w:rsidRDefault="00C72C80" w:rsidP="00C72C80">
      <w:pPr>
        <w:jc w:val="both"/>
        <w:rPr>
          <w:sz w:val="20"/>
          <w:szCs w:val="20"/>
          <w:lang w:val="x-none" w:eastAsia="x-none"/>
        </w:rPr>
      </w:pPr>
    </w:p>
    <w:p w:rsidR="00C72C80" w:rsidRPr="00C72C80" w:rsidRDefault="00C72C80" w:rsidP="00C72C80">
      <w:pPr>
        <w:tabs>
          <w:tab w:val="left" w:pos="709"/>
        </w:tabs>
        <w:ind w:firstLine="709"/>
        <w:jc w:val="both"/>
        <w:rPr>
          <w:sz w:val="20"/>
          <w:szCs w:val="20"/>
          <w:lang w:eastAsia="x-none"/>
        </w:rPr>
      </w:pPr>
      <w:bookmarkStart w:id="0" w:name="_GoBack"/>
      <w:r w:rsidRPr="00C72C80">
        <w:rPr>
          <w:sz w:val="20"/>
          <w:szCs w:val="20"/>
          <w:lang w:val="x-none" w:eastAsia="x-none"/>
        </w:rPr>
        <w:t>В соответствии с Федеральным законом Российской Федерации от</w:t>
      </w:r>
      <w:r w:rsidRPr="00C72C80">
        <w:rPr>
          <w:sz w:val="20"/>
          <w:szCs w:val="20"/>
          <w:lang w:eastAsia="x-none"/>
        </w:rPr>
        <w:br/>
      </w:r>
      <w:r w:rsidRPr="00C72C80">
        <w:rPr>
          <w:sz w:val="20"/>
          <w:szCs w:val="20"/>
          <w:lang w:val="x-none" w:eastAsia="x-none"/>
        </w:rPr>
        <w:t xml:space="preserve"> 10 декабря 1995 года № 196-ФЗ «О безопасности дорожного движения», Порядком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местного значения Чукотского автономного округа, утвержденным Постановлени</w:t>
      </w:r>
      <w:r w:rsidRPr="00C72C80">
        <w:rPr>
          <w:sz w:val="20"/>
          <w:szCs w:val="20"/>
          <w:lang w:eastAsia="x-none"/>
        </w:rPr>
        <w:t xml:space="preserve">ем </w:t>
      </w:r>
      <w:r w:rsidRPr="00C72C80">
        <w:rPr>
          <w:sz w:val="20"/>
          <w:szCs w:val="20"/>
          <w:lang w:val="x-none" w:eastAsia="x-none"/>
        </w:rPr>
        <w:t>Правительств</w:t>
      </w:r>
      <w:r w:rsidRPr="00C72C80">
        <w:rPr>
          <w:sz w:val="20"/>
          <w:szCs w:val="20"/>
          <w:lang w:eastAsia="x-none"/>
        </w:rPr>
        <w:t>а</w:t>
      </w:r>
      <w:r w:rsidRPr="00C72C80">
        <w:rPr>
          <w:sz w:val="20"/>
          <w:szCs w:val="20"/>
          <w:lang w:val="x-none" w:eastAsia="x-none"/>
        </w:rPr>
        <w:t xml:space="preserve"> Чукотского автономного округа</w:t>
      </w:r>
      <w:r w:rsidRPr="00C72C80">
        <w:rPr>
          <w:sz w:val="20"/>
          <w:szCs w:val="20"/>
          <w:lang w:eastAsia="x-none"/>
        </w:rPr>
        <w:br/>
      </w:r>
      <w:r w:rsidRPr="00C72C80">
        <w:rPr>
          <w:sz w:val="20"/>
          <w:szCs w:val="20"/>
          <w:lang w:val="x-none" w:eastAsia="x-none"/>
        </w:rPr>
        <w:t xml:space="preserve">от 12 ноября 2012 года № 512, в связи с обращением </w:t>
      </w:r>
      <w:r w:rsidRPr="00C72C80">
        <w:rPr>
          <w:sz w:val="20"/>
          <w:szCs w:val="20"/>
          <w:lang w:eastAsia="x-none"/>
        </w:rPr>
        <w:t>муниципального предприятия жилищно-коммунального хозяйства Билибинского муниципального района</w:t>
      </w:r>
      <w:r w:rsidRPr="00C72C80">
        <w:rPr>
          <w:sz w:val="20"/>
          <w:szCs w:val="20"/>
          <w:lang w:val="x-none" w:eastAsia="x-none"/>
        </w:rPr>
        <w:t xml:space="preserve"> </w:t>
      </w:r>
      <w:r w:rsidRPr="00C72C80">
        <w:rPr>
          <w:sz w:val="20"/>
          <w:szCs w:val="20"/>
          <w:lang w:eastAsia="x-none"/>
        </w:rPr>
        <w:br/>
      </w:r>
      <w:r w:rsidRPr="00C72C80">
        <w:rPr>
          <w:sz w:val="20"/>
          <w:szCs w:val="20"/>
          <w:lang w:val="x-none" w:eastAsia="x-none"/>
        </w:rPr>
        <w:t xml:space="preserve">от </w:t>
      </w:r>
      <w:r w:rsidRPr="00C72C80">
        <w:rPr>
          <w:sz w:val="20"/>
          <w:szCs w:val="20"/>
          <w:lang w:eastAsia="x-none"/>
        </w:rPr>
        <w:t>20</w:t>
      </w:r>
      <w:r w:rsidRPr="00C72C80">
        <w:rPr>
          <w:sz w:val="20"/>
          <w:szCs w:val="20"/>
          <w:lang w:val="x-none" w:eastAsia="x-none"/>
        </w:rPr>
        <w:t xml:space="preserve"> </w:t>
      </w:r>
      <w:r w:rsidRPr="00C72C80">
        <w:rPr>
          <w:sz w:val="20"/>
          <w:szCs w:val="20"/>
          <w:lang w:eastAsia="x-none"/>
        </w:rPr>
        <w:t>декабря</w:t>
      </w:r>
      <w:r w:rsidRPr="00C72C80">
        <w:rPr>
          <w:sz w:val="20"/>
          <w:szCs w:val="20"/>
          <w:lang w:val="x-none" w:eastAsia="x-none"/>
        </w:rPr>
        <w:t xml:space="preserve"> 20</w:t>
      </w:r>
      <w:r w:rsidRPr="00C72C80">
        <w:rPr>
          <w:sz w:val="20"/>
          <w:szCs w:val="20"/>
          <w:lang w:eastAsia="x-none"/>
        </w:rPr>
        <w:t>24</w:t>
      </w:r>
      <w:r w:rsidRPr="00C72C80">
        <w:rPr>
          <w:sz w:val="20"/>
          <w:szCs w:val="20"/>
          <w:lang w:val="x-none" w:eastAsia="x-none"/>
        </w:rPr>
        <w:t xml:space="preserve"> года о проведении работ</w:t>
      </w:r>
      <w:r w:rsidRPr="00C72C80">
        <w:rPr>
          <w:sz w:val="20"/>
          <w:szCs w:val="20"/>
          <w:lang w:eastAsia="x-none"/>
        </w:rPr>
        <w:t xml:space="preserve"> ремонтных работ на магистральных сетях теплоснабжения</w:t>
      </w:r>
      <w:r w:rsidRPr="00C72C80">
        <w:rPr>
          <w:sz w:val="20"/>
          <w:szCs w:val="20"/>
          <w:lang w:val="x-none" w:eastAsia="x-none"/>
        </w:rPr>
        <w:t>,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bookmarkEnd w:id="0"/>
    <w:p w:rsidR="00C72C80" w:rsidRPr="00C72C80" w:rsidRDefault="00C72C80" w:rsidP="00C72C80">
      <w:pPr>
        <w:widowControl w:val="0"/>
        <w:ind w:firstLine="708"/>
        <w:rPr>
          <w:b/>
          <w:spacing w:val="20"/>
          <w:sz w:val="20"/>
          <w:szCs w:val="20"/>
        </w:rPr>
      </w:pPr>
      <w:r w:rsidRPr="00C72C80">
        <w:rPr>
          <w:b/>
          <w:spacing w:val="20"/>
          <w:sz w:val="20"/>
          <w:szCs w:val="20"/>
        </w:rPr>
        <w:t>ПОСТАНОВЛЯЕТ:</w:t>
      </w:r>
    </w:p>
    <w:p w:rsidR="00C72C80" w:rsidRPr="00C72C80" w:rsidRDefault="00C72C80" w:rsidP="00C72C80">
      <w:pPr>
        <w:widowControl w:val="0"/>
        <w:ind w:firstLine="708"/>
        <w:rPr>
          <w:b/>
          <w:spacing w:val="20"/>
          <w:sz w:val="20"/>
          <w:szCs w:val="20"/>
        </w:rPr>
      </w:pPr>
    </w:p>
    <w:p w:rsidR="00C72C80" w:rsidRPr="00C72C80" w:rsidRDefault="00C72C80" w:rsidP="00C72C80">
      <w:pPr>
        <w:widowControl w:val="0"/>
        <w:numPr>
          <w:ilvl w:val="0"/>
          <w:numId w:val="8"/>
        </w:numPr>
        <w:tabs>
          <w:tab w:val="left" w:pos="1134"/>
        </w:tabs>
        <w:autoSpaceDE w:val="0"/>
        <w:autoSpaceDN w:val="0"/>
        <w:adjustRightInd w:val="0"/>
        <w:ind w:left="0" w:right="-2" w:firstLine="709"/>
        <w:jc w:val="both"/>
        <w:outlineLvl w:val="0"/>
        <w:rPr>
          <w:sz w:val="20"/>
          <w:szCs w:val="20"/>
        </w:rPr>
      </w:pPr>
      <w:r w:rsidRPr="00C72C80">
        <w:rPr>
          <w:sz w:val="20"/>
          <w:szCs w:val="20"/>
        </w:rPr>
        <w:t>Муниципальному предприятию жилищно-коммунального хозяйства Билибинского муниципального района (</w:t>
      </w:r>
      <w:proofErr w:type="spellStart"/>
      <w:r w:rsidRPr="00C72C80">
        <w:rPr>
          <w:sz w:val="20"/>
          <w:szCs w:val="20"/>
        </w:rPr>
        <w:t>Брычаев</w:t>
      </w:r>
      <w:proofErr w:type="spellEnd"/>
      <w:r w:rsidRPr="00C72C80">
        <w:rPr>
          <w:sz w:val="20"/>
          <w:szCs w:val="20"/>
        </w:rPr>
        <w:t xml:space="preserve"> С.И.):</w:t>
      </w:r>
    </w:p>
    <w:p w:rsidR="00C72C80" w:rsidRPr="00C72C80" w:rsidRDefault="00C72C80" w:rsidP="00C72C80">
      <w:pPr>
        <w:widowControl w:val="0"/>
        <w:numPr>
          <w:ilvl w:val="1"/>
          <w:numId w:val="8"/>
        </w:numPr>
        <w:tabs>
          <w:tab w:val="left" w:pos="1134"/>
        </w:tabs>
        <w:autoSpaceDE w:val="0"/>
        <w:autoSpaceDN w:val="0"/>
        <w:adjustRightInd w:val="0"/>
        <w:ind w:left="0" w:right="-2" w:firstLine="709"/>
        <w:jc w:val="both"/>
        <w:outlineLvl w:val="0"/>
        <w:rPr>
          <w:sz w:val="20"/>
          <w:szCs w:val="20"/>
        </w:rPr>
      </w:pPr>
      <w:r w:rsidRPr="00C72C80">
        <w:rPr>
          <w:sz w:val="20"/>
          <w:szCs w:val="20"/>
        </w:rPr>
        <w:t xml:space="preserve">Обеспечить на период с 05 июня 2025 года по 1 сентября 2025 года перекрытие проезда </w:t>
      </w:r>
      <w:proofErr w:type="gramStart"/>
      <w:r w:rsidRPr="00C72C80">
        <w:rPr>
          <w:sz w:val="20"/>
          <w:szCs w:val="20"/>
        </w:rPr>
        <w:t>к</w:t>
      </w:r>
      <w:proofErr w:type="gramEnd"/>
      <w:r w:rsidRPr="00C72C80">
        <w:rPr>
          <w:sz w:val="20"/>
          <w:szCs w:val="20"/>
        </w:rPr>
        <w:t xml:space="preserve"> участка автомобильной дороги в районе многоквартирного дома по адресу </w:t>
      </w:r>
      <w:proofErr w:type="spellStart"/>
      <w:r w:rsidRPr="00C72C80">
        <w:rPr>
          <w:sz w:val="20"/>
          <w:szCs w:val="20"/>
        </w:rPr>
        <w:t>мкр</w:t>
      </w:r>
      <w:proofErr w:type="spellEnd"/>
      <w:r w:rsidRPr="00C72C80">
        <w:rPr>
          <w:sz w:val="20"/>
          <w:szCs w:val="20"/>
        </w:rPr>
        <w:t xml:space="preserve">. </w:t>
      </w:r>
      <w:proofErr w:type="gramStart"/>
      <w:r w:rsidRPr="00C72C80">
        <w:rPr>
          <w:sz w:val="20"/>
          <w:szCs w:val="20"/>
        </w:rPr>
        <w:t>Восточный</w:t>
      </w:r>
      <w:proofErr w:type="gramEnd"/>
      <w:r w:rsidRPr="00C72C80">
        <w:rPr>
          <w:sz w:val="20"/>
          <w:szCs w:val="20"/>
        </w:rPr>
        <w:t xml:space="preserve"> д. 6 в соответствии приложением к настоящему постановлению;</w:t>
      </w:r>
    </w:p>
    <w:p w:rsidR="00C72C80" w:rsidRPr="00C72C80" w:rsidRDefault="00C72C80" w:rsidP="00C72C80">
      <w:pPr>
        <w:widowControl w:val="0"/>
        <w:numPr>
          <w:ilvl w:val="1"/>
          <w:numId w:val="8"/>
        </w:numPr>
        <w:tabs>
          <w:tab w:val="left" w:pos="1134"/>
        </w:tabs>
        <w:autoSpaceDE w:val="0"/>
        <w:autoSpaceDN w:val="0"/>
        <w:adjustRightInd w:val="0"/>
        <w:ind w:left="0" w:right="-2" w:firstLine="709"/>
        <w:jc w:val="both"/>
        <w:outlineLvl w:val="0"/>
        <w:rPr>
          <w:sz w:val="20"/>
          <w:szCs w:val="20"/>
        </w:rPr>
      </w:pPr>
      <w:r w:rsidRPr="00C72C80">
        <w:rPr>
          <w:sz w:val="20"/>
          <w:szCs w:val="20"/>
        </w:rPr>
        <w:t>Установить дорожные знаки в соответствии с требованиями правил безопасности дорожного движения;</w:t>
      </w:r>
    </w:p>
    <w:p w:rsidR="00C72C80" w:rsidRPr="00C72C80" w:rsidRDefault="00C72C80" w:rsidP="00C72C80">
      <w:pPr>
        <w:widowControl w:val="0"/>
        <w:numPr>
          <w:ilvl w:val="1"/>
          <w:numId w:val="8"/>
        </w:numPr>
        <w:tabs>
          <w:tab w:val="left" w:pos="1134"/>
        </w:tabs>
        <w:autoSpaceDE w:val="0"/>
        <w:autoSpaceDN w:val="0"/>
        <w:adjustRightInd w:val="0"/>
        <w:ind w:left="0" w:right="-2" w:firstLine="709"/>
        <w:jc w:val="both"/>
        <w:outlineLvl w:val="0"/>
        <w:rPr>
          <w:sz w:val="20"/>
          <w:szCs w:val="20"/>
        </w:rPr>
      </w:pPr>
      <w:r w:rsidRPr="00C72C80">
        <w:rPr>
          <w:sz w:val="20"/>
          <w:szCs w:val="20"/>
        </w:rPr>
        <w:t>Обеспечить проезд автомобильного транспорта в соответствии с прилагаемой схемой.</w:t>
      </w:r>
    </w:p>
    <w:p w:rsidR="00C72C80" w:rsidRPr="00C72C80" w:rsidRDefault="00C72C80" w:rsidP="00C72C80">
      <w:pPr>
        <w:widowControl w:val="0"/>
        <w:numPr>
          <w:ilvl w:val="0"/>
          <w:numId w:val="8"/>
        </w:numPr>
        <w:tabs>
          <w:tab w:val="left" w:pos="720"/>
          <w:tab w:val="left" w:pos="2520"/>
        </w:tabs>
        <w:ind w:left="0" w:firstLine="709"/>
        <w:jc w:val="both"/>
        <w:rPr>
          <w:sz w:val="20"/>
          <w:szCs w:val="20"/>
        </w:rPr>
      </w:pPr>
      <w:r w:rsidRPr="00C72C80">
        <w:rPr>
          <w:sz w:val="20"/>
          <w:szCs w:val="20"/>
        </w:rPr>
        <w:t>Администрации муниципального образования Билибинский муниципальный район:</w:t>
      </w:r>
    </w:p>
    <w:p w:rsidR="00C72C80" w:rsidRPr="00C72C80" w:rsidRDefault="00C72C80" w:rsidP="00C72C80">
      <w:pPr>
        <w:widowControl w:val="0"/>
        <w:numPr>
          <w:ilvl w:val="1"/>
          <w:numId w:val="8"/>
        </w:numPr>
        <w:tabs>
          <w:tab w:val="left" w:pos="720"/>
          <w:tab w:val="left" w:pos="2520"/>
        </w:tabs>
        <w:ind w:left="0" w:firstLine="709"/>
        <w:jc w:val="both"/>
        <w:rPr>
          <w:sz w:val="20"/>
          <w:szCs w:val="20"/>
        </w:rPr>
      </w:pPr>
      <w:proofErr w:type="gramStart"/>
      <w:r w:rsidRPr="00C72C80">
        <w:rPr>
          <w:sz w:val="20"/>
          <w:szCs w:val="20"/>
        </w:rPr>
        <w:t xml:space="preserve">Уведомить Управление государственного автодорожного надзора по Чукотскому автономному округу Федеральной службы по надзору в сфере  транспорта, Государственную инспекцию безопасности дорожного движения Управления Министерства внутренних дел Российской Федерации по Чукотскому автономному округу, Отделение Государственной инспекции безопасности движения Межмуниципального отдела Министерства внутренних дел Российской Федерации «Билибинский», Отделение надзорной деятельности и профилактической работы по </w:t>
      </w:r>
      <w:proofErr w:type="spellStart"/>
      <w:r w:rsidRPr="00C72C80">
        <w:rPr>
          <w:sz w:val="20"/>
          <w:szCs w:val="20"/>
        </w:rPr>
        <w:t>Билибинскому</w:t>
      </w:r>
      <w:proofErr w:type="spellEnd"/>
      <w:r w:rsidRPr="00C72C80">
        <w:rPr>
          <w:sz w:val="20"/>
          <w:szCs w:val="20"/>
        </w:rPr>
        <w:t xml:space="preserve"> муниципальному району управления надзорной деятельности и профилактической работы</w:t>
      </w:r>
      <w:proofErr w:type="gramEnd"/>
      <w:r w:rsidRPr="00C72C80">
        <w:rPr>
          <w:sz w:val="20"/>
          <w:szCs w:val="20"/>
        </w:rPr>
        <w:t xml:space="preserve"> Главного управления МЧС России по Чукотскому автономному округу, ГБУЗ «Чукотская окружная больница» филиал Билибинская РБ, Муниципальное предприятие жилищно-коммунального хозяйства Билибинского муниципального района о перекрытии участка автомобильной дороги, указанного в пункте 1 настоящего постановления;</w:t>
      </w:r>
    </w:p>
    <w:p w:rsidR="00C72C80" w:rsidRPr="00C72C80" w:rsidRDefault="00C72C80" w:rsidP="00C72C80">
      <w:pPr>
        <w:widowControl w:val="0"/>
        <w:numPr>
          <w:ilvl w:val="0"/>
          <w:numId w:val="8"/>
        </w:numPr>
        <w:tabs>
          <w:tab w:val="left" w:pos="1134"/>
        </w:tabs>
        <w:autoSpaceDE w:val="0"/>
        <w:autoSpaceDN w:val="0"/>
        <w:adjustRightInd w:val="0"/>
        <w:ind w:left="0" w:right="-2" w:firstLine="709"/>
        <w:jc w:val="both"/>
        <w:outlineLvl w:val="0"/>
        <w:rPr>
          <w:rFonts w:eastAsia="Calibri"/>
          <w:bCs/>
          <w:sz w:val="20"/>
          <w:szCs w:val="20"/>
          <w:lang w:eastAsia="en-US"/>
        </w:rPr>
      </w:pPr>
      <w:r w:rsidRPr="00C72C80">
        <w:rPr>
          <w:rFonts w:eastAsia="Calibri"/>
          <w:bCs/>
          <w:sz w:val="20"/>
          <w:szCs w:val="20"/>
          <w:lang w:eastAsia="en-US"/>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72C80" w:rsidRPr="00C72C80" w:rsidRDefault="00C72C80" w:rsidP="00C72C80">
      <w:pPr>
        <w:widowControl w:val="0"/>
        <w:numPr>
          <w:ilvl w:val="0"/>
          <w:numId w:val="8"/>
        </w:numPr>
        <w:tabs>
          <w:tab w:val="left" w:pos="1134"/>
        </w:tabs>
        <w:autoSpaceDE w:val="0"/>
        <w:autoSpaceDN w:val="0"/>
        <w:adjustRightInd w:val="0"/>
        <w:ind w:left="0" w:right="-2" w:firstLine="709"/>
        <w:jc w:val="both"/>
        <w:outlineLvl w:val="0"/>
        <w:rPr>
          <w:rFonts w:eastAsia="Calibri"/>
          <w:bCs/>
          <w:sz w:val="20"/>
          <w:szCs w:val="20"/>
          <w:lang w:eastAsia="en-US"/>
        </w:rPr>
      </w:pPr>
      <w:r w:rsidRPr="00C72C80">
        <w:rPr>
          <w:rFonts w:eastAsia="Calibri"/>
          <w:bCs/>
          <w:sz w:val="20"/>
          <w:szCs w:val="20"/>
          <w:lang w:eastAsia="en-US"/>
        </w:rPr>
        <w:t>Настоящее постановление вступает в силу с момента его опубликования.</w:t>
      </w:r>
    </w:p>
    <w:p w:rsidR="00C72C80" w:rsidRPr="00C72C80" w:rsidRDefault="00C72C80" w:rsidP="00C72C80">
      <w:pPr>
        <w:widowControl w:val="0"/>
        <w:numPr>
          <w:ilvl w:val="0"/>
          <w:numId w:val="8"/>
        </w:numPr>
        <w:tabs>
          <w:tab w:val="left" w:pos="1134"/>
          <w:tab w:val="left" w:pos="2694"/>
        </w:tabs>
        <w:ind w:left="0" w:right="-2" w:firstLine="709"/>
        <w:jc w:val="both"/>
        <w:rPr>
          <w:sz w:val="20"/>
          <w:szCs w:val="20"/>
        </w:rPr>
      </w:pPr>
      <w:proofErr w:type="gramStart"/>
      <w:r w:rsidRPr="00C72C80">
        <w:rPr>
          <w:sz w:val="20"/>
          <w:szCs w:val="20"/>
        </w:rPr>
        <w:t>Контроль за</w:t>
      </w:r>
      <w:proofErr w:type="gramEnd"/>
      <w:r w:rsidRPr="00C72C80">
        <w:rPr>
          <w:sz w:val="20"/>
          <w:szCs w:val="20"/>
        </w:rPr>
        <w:t xml:space="preserve"> исполнением настоящего постановления оставляю за собой.</w:t>
      </w:r>
    </w:p>
    <w:p w:rsidR="00C72C80" w:rsidRPr="00C72C80" w:rsidRDefault="00C72C80" w:rsidP="00C72C80">
      <w:pPr>
        <w:widowControl w:val="0"/>
        <w:tabs>
          <w:tab w:val="left" w:pos="1276"/>
        </w:tabs>
        <w:ind w:right="-2"/>
        <w:jc w:val="both"/>
        <w:rPr>
          <w:sz w:val="20"/>
          <w:szCs w:val="20"/>
        </w:rPr>
      </w:pPr>
    </w:p>
    <w:p w:rsidR="00C72C80" w:rsidRPr="00C72C80" w:rsidRDefault="00C72C80" w:rsidP="00C72C80">
      <w:pPr>
        <w:widowControl w:val="0"/>
        <w:tabs>
          <w:tab w:val="left" w:pos="1276"/>
        </w:tabs>
        <w:ind w:right="-2"/>
        <w:jc w:val="both"/>
        <w:rPr>
          <w:sz w:val="20"/>
          <w:szCs w:val="20"/>
        </w:rPr>
      </w:pPr>
    </w:p>
    <w:tbl>
      <w:tblPr>
        <w:tblW w:w="0" w:type="auto"/>
        <w:tblLook w:val="04A0" w:firstRow="1" w:lastRow="0" w:firstColumn="1" w:lastColumn="0" w:noHBand="0" w:noVBand="1"/>
      </w:tblPr>
      <w:tblGrid>
        <w:gridCol w:w="3894"/>
        <w:gridCol w:w="5676"/>
      </w:tblGrid>
      <w:tr w:rsidR="00C72C80" w:rsidRPr="00C72C80" w:rsidTr="006F4CB9">
        <w:trPr>
          <w:trHeight w:val="297"/>
        </w:trPr>
        <w:sdt>
          <w:sdtPr>
            <w:rPr>
              <w:rFonts w:eastAsia="Calibri"/>
              <w:sz w:val="20"/>
              <w:szCs w:val="20"/>
              <w:lang w:eastAsia="en-US"/>
            </w:rPr>
            <w:alias w:val="Должность"/>
            <w:tag w:val="Должность"/>
            <w:id w:val="1147393075"/>
            <w:placeholder>
              <w:docPart w:val="F2726848D18F4CF1ABAF4D2771C740D8"/>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shd w:val="clear" w:color="auto" w:fill="auto"/>
              </w:tcPr>
              <w:p w:rsidR="00C72C80" w:rsidRPr="00C72C80" w:rsidRDefault="00C72C80" w:rsidP="00C72C80">
                <w:pPr>
                  <w:rPr>
                    <w:rFonts w:eastAsia="Calibri"/>
                    <w:sz w:val="20"/>
                    <w:szCs w:val="20"/>
                    <w:lang w:eastAsia="en-US"/>
                  </w:rPr>
                </w:pPr>
                <w:proofErr w:type="gramStart"/>
                <w:r w:rsidRPr="00C72C80">
                  <w:rPr>
                    <w:rFonts w:eastAsia="Calibri"/>
                    <w:sz w:val="20"/>
                    <w:szCs w:val="20"/>
                    <w:lang w:eastAsia="en-US"/>
                  </w:rPr>
                  <w:t>Исполняющий</w:t>
                </w:r>
                <w:proofErr w:type="gramEnd"/>
                <w:r w:rsidRPr="00C72C80">
                  <w:rPr>
                    <w:rFonts w:eastAsia="Calibri"/>
                    <w:sz w:val="20"/>
                    <w:szCs w:val="20"/>
                    <w:lang w:eastAsia="en-US"/>
                  </w:rPr>
                  <w:t xml:space="preserve"> обязанности Главы Администрации</w:t>
                </w:r>
              </w:p>
            </w:tc>
          </w:sdtContent>
        </w:sdt>
        <w:sdt>
          <w:sdtPr>
            <w:rPr>
              <w:rFonts w:eastAsia="Calibri"/>
              <w:sz w:val="20"/>
              <w:szCs w:val="20"/>
              <w:lang w:eastAsia="en-US"/>
            </w:rPr>
            <w:alias w:val="Ф.И.О."/>
            <w:tag w:val="Ф.И.О."/>
            <w:id w:val="1555421914"/>
            <w:placeholder>
              <w:docPart w:val="3CFD37A9C8364180BF6D0A29FE91BBE5"/>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5676" w:type="dxa"/>
                <w:shd w:val="clear" w:color="auto" w:fill="auto"/>
                <w:vAlign w:val="bottom"/>
              </w:tcPr>
              <w:p w:rsidR="00C72C80" w:rsidRPr="00C72C80" w:rsidRDefault="00C72C80" w:rsidP="00C72C80">
                <w:pPr>
                  <w:jc w:val="right"/>
                  <w:rPr>
                    <w:rFonts w:eastAsia="Calibri"/>
                    <w:sz w:val="20"/>
                    <w:szCs w:val="20"/>
                    <w:lang w:eastAsia="en-US"/>
                  </w:rPr>
                </w:pPr>
                <w:r w:rsidRPr="00C72C80">
                  <w:rPr>
                    <w:rFonts w:eastAsia="Calibri"/>
                    <w:sz w:val="20"/>
                    <w:szCs w:val="20"/>
                    <w:lang w:eastAsia="en-US"/>
                  </w:rPr>
                  <w:t>А.В. Медведев</w:t>
                </w:r>
              </w:p>
            </w:tc>
          </w:sdtContent>
        </w:sdt>
      </w:tr>
    </w:tbl>
    <w:p w:rsidR="00C72C80" w:rsidRPr="00C72C80" w:rsidRDefault="00C72C80" w:rsidP="00C72C80">
      <w:pPr>
        <w:widowControl w:val="0"/>
        <w:tabs>
          <w:tab w:val="left" w:pos="1276"/>
        </w:tabs>
        <w:ind w:right="-2"/>
        <w:jc w:val="both"/>
        <w:rPr>
          <w:sz w:val="20"/>
          <w:szCs w:val="20"/>
        </w:rPr>
      </w:pPr>
    </w:p>
    <w:tbl>
      <w:tblPr>
        <w:tblW w:w="0" w:type="auto"/>
        <w:tblLook w:val="04A0" w:firstRow="1" w:lastRow="0" w:firstColumn="1" w:lastColumn="0" w:noHBand="0" w:noVBand="1"/>
      </w:tblPr>
      <w:tblGrid>
        <w:gridCol w:w="4711"/>
        <w:gridCol w:w="679"/>
        <w:gridCol w:w="676"/>
        <w:gridCol w:w="336"/>
        <w:gridCol w:w="1017"/>
        <w:gridCol w:w="456"/>
        <w:gridCol w:w="416"/>
        <w:gridCol w:w="680"/>
        <w:gridCol w:w="676"/>
      </w:tblGrid>
      <w:tr w:rsidR="004A1A8E" w:rsidRPr="004A1A8E" w:rsidTr="006F4CB9">
        <w:tc>
          <w:tcPr>
            <w:tcW w:w="4711" w:type="dxa"/>
            <w:shd w:val="clear" w:color="auto" w:fill="auto"/>
          </w:tcPr>
          <w:p w:rsidR="004A1A8E" w:rsidRPr="004A1A8E" w:rsidRDefault="004A1A8E" w:rsidP="006F4CB9">
            <w:pPr>
              <w:tabs>
                <w:tab w:val="left" w:pos="9765"/>
              </w:tabs>
              <w:rPr>
                <w:sz w:val="20"/>
                <w:szCs w:val="20"/>
              </w:rPr>
            </w:pPr>
          </w:p>
        </w:tc>
        <w:tc>
          <w:tcPr>
            <w:tcW w:w="4860" w:type="dxa"/>
            <w:gridSpan w:val="8"/>
            <w:shd w:val="clear" w:color="auto" w:fill="auto"/>
          </w:tcPr>
          <w:p w:rsidR="004A1A8E" w:rsidRPr="004A1A8E" w:rsidRDefault="004A1A8E" w:rsidP="006F4CB9">
            <w:pPr>
              <w:jc w:val="right"/>
              <w:rPr>
                <w:sz w:val="20"/>
                <w:szCs w:val="20"/>
              </w:rPr>
            </w:pPr>
            <w:r w:rsidRPr="004A1A8E">
              <w:rPr>
                <w:sz w:val="20"/>
                <w:szCs w:val="20"/>
              </w:rPr>
              <w:t>Приложение</w:t>
            </w:r>
          </w:p>
          <w:p w:rsidR="004A1A8E" w:rsidRPr="004A1A8E" w:rsidRDefault="004A1A8E" w:rsidP="006F4CB9">
            <w:pPr>
              <w:jc w:val="right"/>
              <w:rPr>
                <w:sz w:val="20"/>
                <w:szCs w:val="20"/>
              </w:rPr>
            </w:pPr>
            <w:r w:rsidRPr="004A1A8E">
              <w:rPr>
                <w:sz w:val="20"/>
                <w:szCs w:val="20"/>
              </w:rPr>
              <w:t>УТВЕРЖДЕНО</w:t>
            </w:r>
          </w:p>
          <w:p w:rsidR="004A1A8E" w:rsidRPr="004A1A8E" w:rsidRDefault="004A1A8E" w:rsidP="006F4CB9">
            <w:pPr>
              <w:jc w:val="right"/>
              <w:rPr>
                <w:sz w:val="20"/>
                <w:szCs w:val="20"/>
              </w:rPr>
            </w:pPr>
            <w:r w:rsidRPr="004A1A8E">
              <w:rPr>
                <w:sz w:val="20"/>
                <w:szCs w:val="20"/>
              </w:rPr>
              <w:t xml:space="preserve">Постановлением Администрации муниципального образования </w:t>
            </w:r>
          </w:p>
          <w:p w:rsidR="004A1A8E" w:rsidRPr="004A1A8E" w:rsidRDefault="004A1A8E" w:rsidP="006F4CB9">
            <w:pPr>
              <w:jc w:val="right"/>
              <w:rPr>
                <w:sz w:val="20"/>
                <w:szCs w:val="20"/>
              </w:rPr>
            </w:pPr>
            <w:r w:rsidRPr="004A1A8E">
              <w:rPr>
                <w:sz w:val="20"/>
                <w:szCs w:val="20"/>
              </w:rPr>
              <w:t xml:space="preserve">Билибинский муниципальный район </w:t>
            </w:r>
          </w:p>
        </w:tc>
      </w:tr>
      <w:tr w:rsidR="004A1A8E" w:rsidRPr="004A1A8E" w:rsidTr="006F4CB9">
        <w:tc>
          <w:tcPr>
            <w:tcW w:w="4711" w:type="dxa"/>
            <w:shd w:val="clear" w:color="auto" w:fill="auto"/>
          </w:tcPr>
          <w:p w:rsidR="004A1A8E" w:rsidRPr="004A1A8E" w:rsidRDefault="004A1A8E" w:rsidP="006F4CB9">
            <w:pPr>
              <w:tabs>
                <w:tab w:val="left" w:pos="9765"/>
              </w:tabs>
              <w:rPr>
                <w:sz w:val="20"/>
                <w:szCs w:val="20"/>
              </w:rPr>
            </w:pPr>
          </w:p>
        </w:tc>
        <w:tc>
          <w:tcPr>
            <w:tcW w:w="679" w:type="dxa"/>
            <w:shd w:val="clear" w:color="auto" w:fill="auto"/>
          </w:tcPr>
          <w:p w:rsidR="004A1A8E" w:rsidRPr="004A1A8E" w:rsidRDefault="004A1A8E" w:rsidP="006F4CB9">
            <w:pPr>
              <w:tabs>
                <w:tab w:val="left" w:pos="9765"/>
              </w:tabs>
              <w:rPr>
                <w:sz w:val="20"/>
                <w:szCs w:val="20"/>
              </w:rPr>
            </w:pPr>
            <w:r w:rsidRPr="004A1A8E">
              <w:rPr>
                <w:sz w:val="20"/>
                <w:szCs w:val="20"/>
              </w:rPr>
              <w:t>от «</w:t>
            </w:r>
          </w:p>
        </w:tc>
        <w:tc>
          <w:tcPr>
            <w:tcW w:w="676" w:type="dxa"/>
            <w:tcBorders>
              <w:bottom w:val="single" w:sz="4" w:space="0" w:color="auto"/>
            </w:tcBorders>
            <w:shd w:val="clear" w:color="auto" w:fill="auto"/>
          </w:tcPr>
          <w:p w:rsidR="004A1A8E" w:rsidRPr="004A1A8E" w:rsidRDefault="004A1A8E" w:rsidP="006F4CB9">
            <w:pPr>
              <w:tabs>
                <w:tab w:val="left" w:pos="9765"/>
              </w:tabs>
              <w:rPr>
                <w:sz w:val="20"/>
                <w:szCs w:val="20"/>
              </w:rPr>
            </w:pPr>
            <w:r w:rsidRPr="004A1A8E">
              <w:rPr>
                <w:sz w:val="20"/>
                <w:szCs w:val="20"/>
              </w:rPr>
              <w:t>04</w:t>
            </w:r>
          </w:p>
        </w:tc>
        <w:tc>
          <w:tcPr>
            <w:tcW w:w="336" w:type="dxa"/>
            <w:shd w:val="clear" w:color="auto" w:fill="auto"/>
          </w:tcPr>
          <w:p w:rsidR="004A1A8E" w:rsidRPr="004A1A8E" w:rsidRDefault="004A1A8E" w:rsidP="006F4CB9">
            <w:pPr>
              <w:tabs>
                <w:tab w:val="left" w:pos="9765"/>
              </w:tabs>
              <w:rPr>
                <w:sz w:val="20"/>
                <w:szCs w:val="20"/>
              </w:rPr>
            </w:pPr>
            <w:r w:rsidRPr="004A1A8E">
              <w:rPr>
                <w:sz w:val="20"/>
                <w:szCs w:val="20"/>
              </w:rPr>
              <w:t>»</w:t>
            </w:r>
          </w:p>
        </w:tc>
        <w:tc>
          <w:tcPr>
            <w:tcW w:w="1017" w:type="dxa"/>
            <w:tcBorders>
              <w:bottom w:val="single" w:sz="4" w:space="0" w:color="auto"/>
            </w:tcBorders>
            <w:shd w:val="clear" w:color="auto" w:fill="auto"/>
          </w:tcPr>
          <w:p w:rsidR="004A1A8E" w:rsidRPr="004A1A8E" w:rsidRDefault="004A1A8E" w:rsidP="006F4CB9">
            <w:pPr>
              <w:tabs>
                <w:tab w:val="left" w:pos="9765"/>
              </w:tabs>
              <w:rPr>
                <w:sz w:val="20"/>
                <w:szCs w:val="20"/>
              </w:rPr>
            </w:pPr>
            <w:r w:rsidRPr="004A1A8E">
              <w:rPr>
                <w:sz w:val="20"/>
                <w:szCs w:val="20"/>
              </w:rPr>
              <w:t>июня</w:t>
            </w:r>
          </w:p>
        </w:tc>
        <w:tc>
          <w:tcPr>
            <w:tcW w:w="456" w:type="dxa"/>
            <w:shd w:val="clear" w:color="auto" w:fill="auto"/>
          </w:tcPr>
          <w:p w:rsidR="004A1A8E" w:rsidRPr="004A1A8E" w:rsidRDefault="004A1A8E" w:rsidP="006F4CB9">
            <w:pPr>
              <w:tabs>
                <w:tab w:val="left" w:pos="9765"/>
              </w:tabs>
              <w:rPr>
                <w:sz w:val="20"/>
                <w:szCs w:val="20"/>
              </w:rPr>
            </w:pPr>
            <w:r w:rsidRPr="004A1A8E">
              <w:rPr>
                <w:sz w:val="20"/>
                <w:szCs w:val="20"/>
              </w:rPr>
              <w:t>20</w:t>
            </w:r>
          </w:p>
        </w:tc>
        <w:tc>
          <w:tcPr>
            <w:tcW w:w="340" w:type="dxa"/>
            <w:tcBorders>
              <w:bottom w:val="single" w:sz="4" w:space="0" w:color="auto"/>
            </w:tcBorders>
            <w:shd w:val="clear" w:color="auto" w:fill="auto"/>
          </w:tcPr>
          <w:p w:rsidR="004A1A8E" w:rsidRPr="004A1A8E" w:rsidRDefault="004A1A8E" w:rsidP="006F4CB9">
            <w:pPr>
              <w:tabs>
                <w:tab w:val="left" w:pos="9765"/>
              </w:tabs>
              <w:rPr>
                <w:sz w:val="20"/>
                <w:szCs w:val="20"/>
              </w:rPr>
            </w:pPr>
            <w:r w:rsidRPr="004A1A8E">
              <w:rPr>
                <w:sz w:val="20"/>
                <w:szCs w:val="20"/>
              </w:rPr>
              <w:t>25</w:t>
            </w:r>
          </w:p>
        </w:tc>
        <w:tc>
          <w:tcPr>
            <w:tcW w:w="680" w:type="dxa"/>
            <w:shd w:val="clear" w:color="auto" w:fill="auto"/>
          </w:tcPr>
          <w:p w:rsidR="004A1A8E" w:rsidRPr="004A1A8E" w:rsidRDefault="004A1A8E" w:rsidP="006F4CB9">
            <w:pPr>
              <w:tabs>
                <w:tab w:val="left" w:pos="9765"/>
              </w:tabs>
              <w:rPr>
                <w:sz w:val="20"/>
                <w:szCs w:val="20"/>
              </w:rPr>
            </w:pPr>
            <w:proofErr w:type="gramStart"/>
            <w:r w:rsidRPr="004A1A8E">
              <w:rPr>
                <w:sz w:val="20"/>
                <w:szCs w:val="20"/>
              </w:rPr>
              <w:t>г</w:t>
            </w:r>
            <w:proofErr w:type="gramEnd"/>
            <w:r w:rsidRPr="004A1A8E">
              <w:rPr>
                <w:sz w:val="20"/>
                <w:szCs w:val="20"/>
              </w:rPr>
              <w:t>. №</w:t>
            </w:r>
          </w:p>
        </w:tc>
        <w:tc>
          <w:tcPr>
            <w:tcW w:w="676" w:type="dxa"/>
            <w:tcBorders>
              <w:bottom w:val="single" w:sz="4" w:space="0" w:color="auto"/>
            </w:tcBorders>
            <w:shd w:val="clear" w:color="auto" w:fill="auto"/>
          </w:tcPr>
          <w:p w:rsidR="004A1A8E" w:rsidRPr="004A1A8E" w:rsidRDefault="004A1A8E" w:rsidP="006F4CB9">
            <w:pPr>
              <w:tabs>
                <w:tab w:val="left" w:pos="9765"/>
              </w:tabs>
              <w:rPr>
                <w:sz w:val="20"/>
                <w:szCs w:val="20"/>
              </w:rPr>
            </w:pPr>
            <w:r w:rsidRPr="004A1A8E">
              <w:rPr>
                <w:sz w:val="20"/>
                <w:szCs w:val="20"/>
              </w:rPr>
              <w:t>462</w:t>
            </w:r>
          </w:p>
        </w:tc>
      </w:tr>
    </w:tbl>
    <w:p w:rsidR="004A1A8E" w:rsidRPr="004A1A8E" w:rsidRDefault="004A1A8E" w:rsidP="004A1A8E">
      <w:pPr>
        <w:tabs>
          <w:tab w:val="left" w:pos="9765"/>
        </w:tabs>
        <w:rPr>
          <w:sz w:val="20"/>
          <w:szCs w:val="20"/>
        </w:rPr>
      </w:pPr>
    </w:p>
    <w:p w:rsidR="004A1A8E" w:rsidRPr="00CA42CE" w:rsidRDefault="004A1A8E" w:rsidP="004A1A8E">
      <w:pPr>
        <w:tabs>
          <w:tab w:val="left" w:pos="9765"/>
        </w:tabs>
        <w:jc w:val="center"/>
        <w:rPr>
          <w:b/>
          <w:sz w:val="28"/>
        </w:rPr>
      </w:pPr>
      <w:r w:rsidRPr="00CA42CE">
        <w:rPr>
          <w:b/>
          <w:sz w:val="28"/>
        </w:rPr>
        <w:t>Схема организации объезда при временном ограничении движения</w:t>
      </w:r>
    </w:p>
    <w:p w:rsidR="004A1A8E" w:rsidRDefault="004A1A8E" w:rsidP="004A1A8E">
      <w:pPr>
        <w:tabs>
          <w:tab w:val="left" w:pos="9765"/>
        </w:tabs>
        <w:jc w:val="center"/>
        <w:rPr>
          <w:b/>
        </w:rPr>
      </w:pPr>
    </w:p>
    <w:p w:rsidR="004A1A8E" w:rsidRDefault="004A1A8E" w:rsidP="004A1A8E">
      <w:pPr>
        <w:tabs>
          <w:tab w:val="left" w:pos="9765"/>
        </w:tabs>
        <w:jc w:val="center"/>
        <w:rPr>
          <w:sz w:val="26"/>
          <w:szCs w:val="26"/>
        </w:rPr>
      </w:pPr>
      <w:r>
        <w:rPr>
          <w:noProof/>
          <w:sz w:val="26"/>
          <w:szCs w:val="26"/>
        </w:rPr>
        <w:drawing>
          <wp:inline distT="0" distB="0" distL="0" distR="0">
            <wp:extent cx="5943600" cy="6881495"/>
            <wp:effectExtent l="0" t="0" r="0" b="0"/>
            <wp:docPr id="2" name="Рисунок 2" descr="Схем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881495"/>
                    </a:xfrm>
                    <a:prstGeom prst="rect">
                      <a:avLst/>
                    </a:prstGeom>
                    <a:noFill/>
                    <a:ln>
                      <a:noFill/>
                    </a:ln>
                  </pic:spPr>
                </pic:pic>
              </a:graphicData>
            </a:graphic>
          </wp:inline>
        </w:drawing>
      </w:r>
    </w:p>
    <w:p w:rsidR="00331E96" w:rsidRPr="00C87BFC" w:rsidRDefault="00331E96" w:rsidP="00245995">
      <w:pPr>
        <w:tabs>
          <w:tab w:val="left" w:pos="900"/>
          <w:tab w:val="left" w:pos="1080"/>
        </w:tabs>
        <w:jc w:val="both"/>
        <w:outlineLvl w:val="0"/>
        <w:rPr>
          <w:sz w:val="20"/>
          <w:szCs w:val="20"/>
        </w:rPr>
      </w:pPr>
    </w:p>
    <w:p w:rsidR="00331E96" w:rsidRPr="00C87BFC" w:rsidRDefault="00331E96" w:rsidP="00245995">
      <w:pPr>
        <w:tabs>
          <w:tab w:val="left" w:pos="900"/>
          <w:tab w:val="left" w:pos="1080"/>
        </w:tabs>
        <w:jc w:val="both"/>
        <w:outlineLvl w:val="0"/>
        <w:rPr>
          <w:sz w:val="20"/>
          <w:szCs w:val="20"/>
        </w:rPr>
      </w:pPr>
    </w:p>
    <w:p w:rsidR="00331E96" w:rsidRPr="00C87BFC" w:rsidRDefault="00331E96" w:rsidP="00245995">
      <w:pPr>
        <w:tabs>
          <w:tab w:val="left" w:pos="900"/>
          <w:tab w:val="left" w:pos="1080"/>
        </w:tabs>
        <w:jc w:val="both"/>
        <w:outlineLvl w:val="0"/>
        <w:rPr>
          <w:sz w:val="20"/>
          <w:szCs w:val="20"/>
        </w:rPr>
      </w:pPr>
    </w:p>
    <w:p w:rsidR="00E45BEF" w:rsidRPr="00E45BEF" w:rsidRDefault="00E45BEF" w:rsidP="00E45BEF">
      <w:pPr>
        <w:jc w:val="center"/>
        <w:rPr>
          <w:b/>
          <w:sz w:val="20"/>
          <w:szCs w:val="20"/>
        </w:rPr>
      </w:pPr>
      <w:r w:rsidRPr="00E45BEF">
        <w:rPr>
          <w:b/>
          <w:sz w:val="20"/>
          <w:szCs w:val="20"/>
        </w:rPr>
        <w:t>АДМИНИСТРАЦИЯ</w:t>
      </w:r>
    </w:p>
    <w:p w:rsidR="00E45BEF" w:rsidRPr="00E45BEF" w:rsidRDefault="00E45BEF" w:rsidP="00E45BEF">
      <w:pPr>
        <w:jc w:val="center"/>
        <w:rPr>
          <w:b/>
          <w:sz w:val="20"/>
          <w:szCs w:val="20"/>
        </w:rPr>
      </w:pPr>
      <w:r w:rsidRPr="00E45BEF">
        <w:rPr>
          <w:b/>
          <w:sz w:val="20"/>
          <w:szCs w:val="20"/>
        </w:rPr>
        <w:t>МУНИЦИПАЛЬНОГО ОБРАЗОВАНИЯ</w:t>
      </w:r>
    </w:p>
    <w:p w:rsidR="00E45BEF" w:rsidRPr="00E45BEF" w:rsidRDefault="00E45BEF" w:rsidP="00E45BEF">
      <w:pPr>
        <w:jc w:val="center"/>
        <w:rPr>
          <w:b/>
          <w:sz w:val="20"/>
          <w:szCs w:val="20"/>
        </w:rPr>
      </w:pPr>
      <w:r w:rsidRPr="00E45BEF">
        <w:rPr>
          <w:b/>
          <w:sz w:val="20"/>
          <w:szCs w:val="20"/>
        </w:rPr>
        <w:t>БИЛИБИНСКИЙ МУНИЦИПАЛЬНЫЙ РАЙОН</w:t>
      </w:r>
    </w:p>
    <w:p w:rsidR="00E45BEF" w:rsidRPr="00E45BEF" w:rsidRDefault="00E45BEF" w:rsidP="00E45BEF">
      <w:pPr>
        <w:jc w:val="center"/>
        <w:rPr>
          <w:b/>
          <w:sz w:val="20"/>
          <w:szCs w:val="20"/>
        </w:rPr>
      </w:pPr>
      <w:r w:rsidRPr="00E45BEF">
        <w:rPr>
          <w:b/>
          <w:sz w:val="20"/>
          <w:szCs w:val="20"/>
        </w:rPr>
        <w:t>ЧУКОТСКОГО АВТОНОМНОГО ОКРУГА</w:t>
      </w:r>
    </w:p>
    <w:p w:rsidR="00E45BEF" w:rsidRPr="00E45BEF" w:rsidRDefault="00E45BEF" w:rsidP="00E45BEF">
      <w:pPr>
        <w:jc w:val="center"/>
        <w:rPr>
          <w:sz w:val="20"/>
          <w:szCs w:val="20"/>
        </w:rPr>
      </w:pPr>
    </w:p>
    <w:p w:rsidR="00E45BEF" w:rsidRPr="00E45BEF" w:rsidRDefault="00E45BEF" w:rsidP="00E45BEF">
      <w:pPr>
        <w:jc w:val="center"/>
        <w:rPr>
          <w:b/>
          <w:sz w:val="20"/>
          <w:szCs w:val="20"/>
        </w:rPr>
      </w:pPr>
      <w:proofErr w:type="gramStart"/>
      <w:r w:rsidRPr="00E45BEF">
        <w:rPr>
          <w:b/>
          <w:sz w:val="20"/>
          <w:szCs w:val="20"/>
        </w:rPr>
        <w:t>П</w:t>
      </w:r>
      <w:proofErr w:type="gramEnd"/>
      <w:r w:rsidRPr="00E45BEF">
        <w:rPr>
          <w:b/>
          <w:sz w:val="20"/>
          <w:szCs w:val="20"/>
        </w:rPr>
        <w:t xml:space="preserve"> О С Т А Н О В Л Е Н И Е</w:t>
      </w:r>
    </w:p>
    <w:p w:rsidR="00E45BEF" w:rsidRPr="00E45BEF" w:rsidRDefault="00E45BEF" w:rsidP="00E45BEF">
      <w:pPr>
        <w:jc w:val="center"/>
        <w:rPr>
          <w:b/>
          <w:sz w:val="20"/>
          <w:szCs w:val="20"/>
        </w:rPr>
      </w:pPr>
    </w:p>
    <w:p w:rsidR="00E45BEF" w:rsidRPr="00E45BEF" w:rsidRDefault="00E45BEF" w:rsidP="00E45BEF">
      <w:pPr>
        <w:jc w:val="center"/>
        <w:rPr>
          <w:b/>
          <w:sz w:val="20"/>
          <w:szCs w:val="20"/>
        </w:rPr>
      </w:pPr>
    </w:p>
    <w:tbl>
      <w:tblPr>
        <w:tblW w:w="9850" w:type="dxa"/>
        <w:tblLook w:val="01E0" w:firstRow="1" w:lastRow="1" w:firstColumn="1" w:lastColumn="1" w:noHBand="0" w:noVBand="0"/>
      </w:tblPr>
      <w:tblGrid>
        <w:gridCol w:w="3369"/>
        <w:gridCol w:w="3305"/>
        <w:gridCol w:w="3176"/>
      </w:tblGrid>
      <w:tr w:rsidR="00E45BEF" w:rsidRPr="00E45BEF" w:rsidTr="006F4CB9">
        <w:tc>
          <w:tcPr>
            <w:tcW w:w="3369" w:type="dxa"/>
            <w:shd w:val="clear" w:color="auto" w:fill="auto"/>
          </w:tcPr>
          <w:p w:rsidR="00E45BEF" w:rsidRPr="00E45BEF" w:rsidRDefault="00E45BEF" w:rsidP="006F4CB9">
            <w:pPr>
              <w:jc w:val="both"/>
              <w:rPr>
                <w:sz w:val="20"/>
                <w:szCs w:val="20"/>
                <w:u w:val="single"/>
              </w:rPr>
            </w:pPr>
            <w:r w:rsidRPr="00E45BEF">
              <w:rPr>
                <w:sz w:val="20"/>
                <w:szCs w:val="20"/>
              </w:rPr>
              <w:t xml:space="preserve">    от 04 июня 2025 года</w:t>
            </w:r>
          </w:p>
        </w:tc>
        <w:tc>
          <w:tcPr>
            <w:tcW w:w="3305" w:type="dxa"/>
            <w:shd w:val="clear" w:color="auto" w:fill="auto"/>
          </w:tcPr>
          <w:p w:rsidR="00E45BEF" w:rsidRPr="00E45BEF" w:rsidRDefault="00E45BEF" w:rsidP="006F4CB9">
            <w:pPr>
              <w:rPr>
                <w:sz w:val="20"/>
                <w:szCs w:val="20"/>
              </w:rPr>
            </w:pPr>
            <w:r w:rsidRPr="00E45BEF">
              <w:rPr>
                <w:sz w:val="20"/>
                <w:szCs w:val="20"/>
              </w:rPr>
              <w:t xml:space="preserve">                  </w:t>
            </w:r>
            <w:r>
              <w:rPr>
                <w:sz w:val="20"/>
                <w:szCs w:val="20"/>
              </w:rPr>
              <w:t xml:space="preserve">      </w:t>
            </w:r>
            <w:r w:rsidRPr="00E45BEF">
              <w:rPr>
                <w:sz w:val="20"/>
                <w:szCs w:val="20"/>
              </w:rPr>
              <w:t xml:space="preserve">   № 460</w:t>
            </w:r>
          </w:p>
        </w:tc>
        <w:tc>
          <w:tcPr>
            <w:tcW w:w="3176" w:type="dxa"/>
            <w:shd w:val="clear" w:color="auto" w:fill="auto"/>
          </w:tcPr>
          <w:p w:rsidR="00E45BEF" w:rsidRPr="00E45BEF" w:rsidRDefault="00E45BEF" w:rsidP="006F4CB9">
            <w:pPr>
              <w:tabs>
                <w:tab w:val="left" w:pos="2839"/>
                <w:tab w:val="left" w:pos="3107"/>
              </w:tabs>
              <w:ind w:right="57"/>
              <w:jc w:val="right"/>
              <w:rPr>
                <w:sz w:val="20"/>
                <w:szCs w:val="20"/>
              </w:rPr>
            </w:pPr>
            <w:r w:rsidRPr="00E45BEF">
              <w:rPr>
                <w:sz w:val="20"/>
                <w:szCs w:val="20"/>
              </w:rPr>
              <w:t xml:space="preserve">                        г. Билибино</w:t>
            </w:r>
          </w:p>
        </w:tc>
      </w:tr>
    </w:tbl>
    <w:p w:rsidR="00E45BEF" w:rsidRPr="00E45BEF" w:rsidRDefault="00E45BEF" w:rsidP="00E45BEF">
      <w:pPr>
        <w:jc w:val="both"/>
        <w:rPr>
          <w:sz w:val="20"/>
          <w:szCs w:val="20"/>
        </w:rPr>
      </w:pPr>
    </w:p>
    <w:p w:rsidR="00E45BEF" w:rsidRPr="00E45BEF" w:rsidRDefault="00E45BEF" w:rsidP="00E45BEF">
      <w:pPr>
        <w:jc w:val="both"/>
        <w:rPr>
          <w:sz w:val="20"/>
          <w:szCs w:val="20"/>
        </w:rPr>
      </w:pPr>
    </w:p>
    <w:tbl>
      <w:tblPr>
        <w:tblW w:w="0" w:type="auto"/>
        <w:tblLook w:val="01E0" w:firstRow="1" w:lastRow="1" w:firstColumn="1" w:lastColumn="1" w:noHBand="0" w:noVBand="0"/>
      </w:tblPr>
      <w:tblGrid>
        <w:gridCol w:w="7019"/>
      </w:tblGrid>
      <w:tr w:rsidR="00E45BEF" w:rsidRPr="00E45BEF" w:rsidTr="00E45BEF">
        <w:trPr>
          <w:trHeight w:val="897"/>
        </w:trPr>
        <w:tc>
          <w:tcPr>
            <w:tcW w:w="7019" w:type="dxa"/>
            <w:shd w:val="clear" w:color="auto" w:fill="auto"/>
          </w:tcPr>
          <w:p w:rsidR="00E45BEF" w:rsidRPr="00E45BEF" w:rsidRDefault="00E45BEF" w:rsidP="006F4CB9">
            <w:pPr>
              <w:pStyle w:val="1"/>
              <w:spacing w:before="0"/>
              <w:jc w:val="both"/>
              <w:rPr>
                <w:sz w:val="20"/>
                <w:szCs w:val="20"/>
              </w:rPr>
            </w:pPr>
            <w:r w:rsidRPr="00E45BEF">
              <w:rPr>
                <w:rFonts w:ascii="Times New Roman" w:hAnsi="Times New Roman"/>
                <w:b w:val="0"/>
                <w:color w:val="auto"/>
                <w:sz w:val="20"/>
                <w:szCs w:val="20"/>
              </w:rPr>
              <w:t>Об установлении тарифов на услуги по промывке системы отопления, предоставляемые Муниципальным предприятием жилищно - коммунального хозяйства Билибинского муниципального района в 2025 году</w:t>
            </w:r>
          </w:p>
        </w:tc>
      </w:tr>
    </w:tbl>
    <w:p w:rsidR="00E45BEF" w:rsidRPr="00E45BEF" w:rsidRDefault="00E45BEF" w:rsidP="00E45BEF">
      <w:pPr>
        <w:jc w:val="both"/>
        <w:rPr>
          <w:sz w:val="20"/>
          <w:szCs w:val="20"/>
        </w:rPr>
      </w:pPr>
    </w:p>
    <w:p w:rsidR="00E45BEF" w:rsidRPr="00E45BEF" w:rsidRDefault="00E45BEF" w:rsidP="00E45BEF">
      <w:pPr>
        <w:tabs>
          <w:tab w:val="left" w:pos="851"/>
          <w:tab w:val="left" w:pos="4962"/>
        </w:tabs>
        <w:ind w:right="-22" w:firstLine="709"/>
        <w:jc w:val="both"/>
        <w:rPr>
          <w:sz w:val="20"/>
          <w:szCs w:val="20"/>
        </w:rPr>
      </w:pPr>
      <w:r w:rsidRPr="00E45BEF">
        <w:rPr>
          <w:sz w:val="20"/>
          <w:szCs w:val="20"/>
        </w:rPr>
        <w:t>В соответствии с Федеральным законом от 6 октября 2003 года № 131 – 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45BEF" w:rsidRPr="00E45BEF" w:rsidRDefault="00E45BEF" w:rsidP="00E45BEF">
      <w:pPr>
        <w:tabs>
          <w:tab w:val="left" w:pos="851"/>
        </w:tabs>
        <w:ind w:right="-22"/>
        <w:jc w:val="both"/>
        <w:rPr>
          <w:b/>
          <w:spacing w:val="20"/>
          <w:sz w:val="20"/>
          <w:szCs w:val="20"/>
        </w:rPr>
      </w:pPr>
      <w:r w:rsidRPr="00E45BEF">
        <w:rPr>
          <w:b/>
          <w:spacing w:val="20"/>
          <w:sz w:val="20"/>
          <w:szCs w:val="20"/>
        </w:rPr>
        <w:tab/>
        <w:t>ПОСТАНОВЛЯЕТ:</w:t>
      </w:r>
    </w:p>
    <w:p w:rsidR="00E45BEF" w:rsidRPr="00E45BEF" w:rsidRDefault="00E45BEF" w:rsidP="00E45BEF">
      <w:pPr>
        <w:ind w:right="-22"/>
        <w:jc w:val="both"/>
        <w:rPr>
          <w:b/>
          <w:sz w:val="20"/>
          <w:szCs w:val="20"/>
        </w:rPr>
      </w:pPr>
    </w:p>
    <w:p w:rsidR="00E45BEF" w:rsidRPr="00E45BEF" w:rsidRDefault="00E45BEF" w:rsidP="00E45BEF">
      <w:pPr>
        <w:pStyle w:val="1"/>
        <w:spacing w:before="0"/>
        <w:ind w:right="-22" w:firstLine="709"/>
        <w:jc w:val="both"/>
        <w:rPr>
          <w:rFonts w:ascii="Times New Roman" w:hAnsi="Times New Roman"/>
          <w:b w:val="0"/>
          <w:color w:val="auto"/>
          <w:sz w:val="20"/>
          <w:szCs w:val="20"/>
        </w:rPr>
      </w:pPr>
      <w:r w:rsidRPr="00E45BEF">
        <w:rPr>
          <w:rFonts w:ascii="Times New Roman" w:hAnsi="Times New Roman"/>
          <w:b w:val="0"/>
          <w:color w:val="auto"/>
          <w:sz w:val="20"/>
          <w:szCs w:val="20"/>
        </w:rPr>
        <w:t xml:space="preserve">1. Установить и ввести в действие на период </w:t>
      </w:r>
      <w:proofErr w:type="spellStart"/>
      <w:r w:rsidRPr="00E45BEF">
        <w:rPr>
          <w:rFonts w:ascii="Times New Roman" w:hAnsi="Times New Roman"/>
          <w:b w:val="0"/>
          <w:color w:val="auto"/>
          <w:sz w:val="20"/>
          <w:szCs w:val="20"/>
        </w:rPr>
        <w:t>межотопительного</w:t>
      </w:r>
      <w:proofErr w:type="spellEnd"/>
      <w:r w:rsidRPr="00E45BEF">
        <w:rPr>
          <w:rFonts w:ascii="Times New Roman" w:hAnsi="Times New Roman"/>
          <w:b w:val="0"/>
          <w:color w:val="auto"/>
          <w:sz w:val="20"/>
          <w:szCs w:val="20"/>
        </w:rPr>
        <w:t xml:space="preserve"> сезона</w:t>
      </w:r>
      <w:r>
        <w:rPr>
          <w:rFonts w:ascii="Times New Roman" w:hAnsi="Times New Roman"/>
          <w:b w:val="0"/>
          <w:color w:val="auto"/>
          <w:sz w:val="20"/>
          <w:szCs w:val="20"/>
        </w:rPr>
        <w:t xml:space="preserve"> </w:t>
      </w:r>
      <w:r w:rsidRPr="00E45BEF">
        <w:rPr>
          <w:rFonts w:ascii="Times New Roman" w:hAnsi="Times New Roman"/>
          <w:b w:val="0"/>
          <w:color w:val="auto"/>
          <w:sz w:val="20"/>
          <w:szCs w:val="20"/>
        </w:rPr>
        <w:t xml:space="preserve">2025 года экономически  обоснованные  тарифы (без учета НДС) на  услуги по промывке системы отопления  зданий в  населенных  пунктах  Билибинского  муниципального района, предоставляемые  Муниципальным предприятием жилищно – коммунального хозяйства  Билибинского  муниципального района: </w:t>
      </w:r>
    </w:p>
    <w:p w:rsidR="00E45BEF" w:rsidRPr="00E45BEF" w:rsidRDefault="00E45BEF" w:rsidP="00E45BEF">
      <w:pPr>
        <w:ind w:right="-23" w:firstLine="709"/>
        <w:jc w:val="both"/>
        <w:rPr>
          <w:sz w:val="20"/>
          <w:szCs w:val="20"/>
        </w:rPr>
      </w:pPr>
      <w:r w:rsidRPr="00E45BEF">
        <w:rPr>
          <w:sz w:val="20"/>
          <w:szCs w:val="20"/>
        </w:rPr>
        <w:t>сельский населенный пункт Кепервеем – 121,87  руб. за кв. метр общей площади  здания;</w:t>
      </w:r>
    </w:p>
    <w:p w:rsidR="00E45BEF" w:rsidRPr="00E45BEF" w:rsidRDefault="00E45BEF" w:rsidP="00E45BEF">
      <w:pPr>
        <w:ind w:right="-57" w:firstLine="709"/>
        <w:jc w:val="both"/>
        <w:rPr>
          <w:sz w:val="20"/>
          <w:szCs w:val="20"/>
        </w:rPr>
      </w:pPr>
      <w:r w:rsidRPr="00E45BEF">
        <w:rPr>
          <w:sz w:val="20"/>
          <w:szCs w:val="20"/>
        </w:rPr>
        <w:t>сельское  поселение  Анюйск  –  104,83 руб.  за кв.  метр общей  площади здания;</w:t>
      </w:r>
    </w:p>
    <w:p w:rsidR="00E45BEF" w:rsidRPr="00E45BEF" w:rsidRDefault="00E45BEF" w:rsidP="00E45BEF">
      <w:pPr>
        <w:ind w:right="-23" w:firstLine="709"/>
        <w:jc w:val="both"/>
        <w:rPr>
          <w:sz w:val="20"/>
          <w:szCs w:val="20"/>
        </w:rPr>
      </w:pPr>
      <w:r w:rsidRPr="00E45BEF">
        <w:rPr>
          <w:sz w:val="20"/>
          <w:szCs w:val="20"/>
        </w:rPr>
        <w:t>сельское  поселение  Илирней  – 155,69 руб. за кв. метр общей площади здания;</w:t>
      </w:r>
    </w:p>
    <w:p w:rsidR="00E45BEF" w:rsidRPr="00E45BEF" w:rsidRDefault="00E45BEF" w:rsidP="00E45BEF">
      <w:pPr>
        <w:ind w:right="-23" w:firstLine="709"/>
        <w:jc w:val="both"/>
        <w:rPr>
          <w:sz w:val="20"/>
          <w:szCs w:val="20"/>
        </w:rPr>
      </w:pPr>
      <w:r w:rsidRPr="00E45BEF">
        <w:rPr>
          <w:sz w:val="20"/>
          <w:szCs w:val="20"/>
        </w:rPr>
        <w:t>сельское  поселение  Омолон  – 133,72  руб.  за кв. метр  общей площади здания;</w:t>
      </w:r>
    </w:p>
    <w:p w:rsidR="00E45BEF" w:rsidRPr="00E45BEF" w:rsidRDefault="00E45BEF" w:rsidP="00E45BEF">
      <w:pPr>
        <w:ind w:right="-23" w:firstLine="709"/>
        <w:jc w:val="both"/>
        <w:rPr>
          <w:sz w:val="20"/>
          <w:szCs w:val="20"/>
        </w:rPr>
      </w:pPr>
      <w:r w:rsidRPr="00E45BEF">
        <w:rPr>
          <w:sz w:val="20"/>
          <w:szCs w:val="20"/>
        </w:rPr>
        <w:t>сельское поселение Островное – 139,56  руб. за кв. метр общей площади  здания.</w:t>
      </w:r>
    </w:p>
    <w:p w:rsidR="00E45BEF" w:rsidRPr="00E45BEF" w:rsidRDefault="00E45BEF" w:rsidP="00E45BEF">
      <w:pPr>
        <w:ind w:right="-22" w:firstLine="709"/>
        <w:jc w:val="both"/>
        <w:rPr>
          <w:sz w:val="20"/>
          <w:szCs w:val="20"/>
        </w:rPr>
      </w:pPr>
      <w:r w:rsidRPr="00E45BEF">
        <w:rPr>
          <w:sz w:val="20"/>
          <w:szCs w:val="20"/>
        </w:rPr>
        <w:t>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E45BEF" w:rsidRPr="00E45BEF" w:rsidRDefault="00E45BEF" w:rsidP="00E45BEF">
      <w:pPr>
        <w:ind w:right="-22" w:firstLine="709"/>
        <w:jc w:val="both"/>
        <w:rPr>
          <w:sz w:val="20"/>
          <w:szCs w:val="20"/>
        </w:rPr>
      </w:pPr>
      <w:r w:rsidRPr="00E45BEF">
        <w:rPr>
          <w:sz w:val="20"/>
          <w:szCs w:val="20"/>
        </w:rPr>
        <w:t>3. Настоящее  постановление  вступает  в  силу  с момента  его  опубликования.</w:t>
      </w:r>
    </w:p>
    <w:p w:rsidR="00E45BEF" w:rsidRPr="00E45BEF" w:rsidRDefault="00E45BEF" w:rsidP="00E45BEF">
      <w:pPr>
        <w:ind w:right="-22" w:firstLine="709"/>
        <w:jc w:val="both"/>
        <w:rPr>
          <w:sz w:val="20"/>
          <w:szCs w:val="20"/>
        </w:rPr>
      </w:pPr>
      <w:r w:rsidRPr="00E45BEF">
        <w:rPr>
          <w:sz w:val="20"/>
          <w:szCs w:val="20"/>
        </w:rPr>
        <w:t xml:space="preserve">4. </w:t>
      </w:r>
      <w:proofErr w:type="gramStart"/>
      <w:r w:rsidRPr="00E45BEF">
        <w:rPr>
          <w:sz w:val="20"/>
          <w:szCs w:val="20"/>
        </w:rPr>
        <w:t>Контроль за</w:t>
      </w:r>
      <w:proofErr w:type="gramEnd"/>
      <w:r w:rsidRPr="00E45BEF">
        <w:rPr>
          <w:sz w:val="20"/>
          <w:szCs w:val="20"/>
        </w:rPr>
        <w:t xml:space="preserve"> исполнением настоящего постановления возложить на заместителя Главы Администрации МО – начальника Управления финансов, экономики и имущественных отношений   </w:t>
      </w:r>
      <w:proofErr w:type="spellStart"/>
      <w:r w:rsidRPr="00E45BEF">
        <w:rPr>
          <w:sz w:val="20"/>
          <w:szCs w:val="20"/>
        </w:rPr>
        <w:t>Шершнёву</w:t>
      </w:r>
      <w:proofErr w:type="spellEnd"/>
      <w:r w:rsidRPr="00E45BEF">
        <w:rPr>
          <w:sz w:val="20"/>
          <w:szCs w:val="20"/>
        </w:rPr>
        <w:t xml:space="preserve"> О.В.</w:t>
      </w:r>
    </w:p>
    <w:p w:rsidR="00E45BEF" w:rsidRPr="00E45BEF" w:rsidRDefault="00E45BEF" w:rsidP="00E45BEF">
      <w:pPr>
        <w:tabs>
          <w:tab w:val="left" w:pos="709"/>
          <w:tab w:val="left" w:pos="851"/>
          <w:tab w:val="left" w:pos="993"/>
          <w:tab w:val="left" w:pos="1276"/>
        </w:tabs>
        <w:ind w:left="284" w:right="-754" w:firstLine="425"/>
        <w:jc w:val="both"/>
        <w:rPr>
          <w:sz w:val="20"/>
          <w:szCs w:val="20"/>
        </w:rPr>
      </w:pPr>
    </w:p>
    <w:p w:rsidR="00E45BEF" w:rsidRPr="00E45BEF" w:rsidRDefault="00E45BEF" w:rsidP="00E45BEF">
      <w:pPr>
        <w:tabs>
          <w:tab w:val="left" w:pos="709"/>
          <w:tab w:val="left" w:pos="851"/>
          <w:tab w:val="left" w:pos="993"/>
          <w:tab w:val="left" w:pos="1276"/>
        </w:tabs>
        <w:ind w:left="284" w:right="-754" w:firstLine="425"/>
        <w:jc w:val="both"/>
        <w:rPr>
          <w:sz w:val="20"/>
          <w:szCs w:val="20"/>
        </w:rPr>
      </w:pPr>
    </w:p>
    <w:p w:rsidR="00E45BEF" w:rsidRPr="00E45BEF" w:rsidRDefault="00E45BEF" w:rsidP="00E45BEF">
      <w:pPr>
        <w:tabs>
          <w:tab w:val="left" w:pos="709"/>
          <w:tab w:val="left" w:pos="851"/>
          <w:tab w:val="left" w:pos="993"/>
          <w:tab w:val="left" w:pos="1276"/>
        </w:tabs>
        <w:ind w:left="284" w:right="-754" w:firstLine="425"/>
        <w:jc w:val="both"/>
        <w:rPr>
          <w:sz w:val="20"/>
          <w:szCs w:val="20"/>
        </w:rPr>
      </w:pPr>
    </w:p>
    <w:p w:rsidR="00E45BEF" w:rsidRPr="00E45BEF" w:rsidRDefault="00E45BEF" w:rsidP="00E45BEF">
      <w:pPr>
        <w:jc w:val="both"/>
        <w:rPr>
          <w:sz w:val="20"/>
          <w:szCs w:val="20"/>
        </w:rPr>
      </w:pPr>
      <w:proofErr w:type="gramStart"/>
      <w:r w:rsidRPr="00E45BEF">
        <w:rPr>
          <w:sz w:val="20"/>
          <w:szCs w:val="20"/>
        </w:rPr>
        <w:t>Исполняющий</w:t>
      </w:r>
      <w:proofErr w:type="gramEnd"/>
      <w:r w:rsidRPr="00E45BEF">
        <w:rPr>
          <w:sz w:val="20"/>
          <w:szCs w:val="20"/>
        </w:rPr>
        <w:t xml:space="preserve"> обязанности</w:t>
      </w:r>
    </w:p>
    <w:p w:rsidR="00E45BEF" w:rsidRPr="00E45BEF" w:rsidRDefault="00E45BEF" w:rsidP="00E45BEF">
      <w:pPr>
        <w:tabs>
          <w:tab w:val="left" w:pos="7620"/>
        </w:tabs>
        <w:rPr>
          <w:sz w:val="20"/>
          <w:szCs w:val="20"/>
        </w:rPr>
      </w:pPr>
      <w:r w:rsidRPr="00E45BEF">
        <w:rPr>
          <w:sz w:val="20"/>
          <w:szCs w:val="20"/>
        </w:rPr>
        <w:t>Главы Администрации</w:t>
      </w:r>
      <w:r w:rsidRPr="00E45BEF">
        <w:rPr>
          <w:sz w:val="20"/>
          <w:szCs w:val="20"/>
        </w:rPr>
        <w:tab/>
      </w:r>
      <w:r>
        <w:rPr>
          <w:sz w:val="20"/>
          <w:szCs w:val="20"/>
        </w:rPr>
        <w:t xml:space="preserve">             </w:t>
      </w:r>
      <w:r w:rsidRPr="00E45BEF">
        <w:rPr>
          <w:sz w:val="20"/>
          <w:szCs w:val="20"/>
        </w:rPr>
        <w:t xml:space="preserve">  А.В. Медведев</w:t>
      </w:r>
    </w:p>
    <w:p w:rsidR="00E45BEF" w:rsidRPr="00E45BEF" w:rsidRDefault="00E45BEF" w:rsidP="00E45BEF">
      <w:pPr>
        <w:tabs>
          <w:tab w:val="left" w:pos="7620"/>
        </w:tabs>
        <w:rPr>
          <w:sz w:val="20"/>
          <w:szCs w:val="20"/>
        </w:rPr>
      </w:pPr>
    </w:p>
    <w:p w:rsidR="00E45BEF" w:rsidRPr="00E45BEF" w:rsidRDefault="00E45BEF" w:rsidP="00E45BEF">
      <w:pPr>
        <w:tabs>
          <w:tab w:val="left" w:pos="709"/>
          <w:tab w:val="left" w:pos="851"/>
          <w:tab w:val="left" w:pos="993"/>
          <w:tab w:val="left" w:pos="1276"/>
        </w:tabs>
        <w:ind w:left="284" w:right="-754" w:firstLine="709"/>
        <w:jc w:val="both"/>
        <w:rPr>
          <w:sz w:val="20"/>
          <w:szCs w:val="20"/>
        </w:rPr>
      </w:pPr>
    </w:p>
    <w:p w:rsidR="00331E96" w:rsidRPr="00E45BEF" w:rsidRDefault="00331E96" w:rsidP="00245995">
      <w:pPr>
        <w:tabs>
          <w:tab w:val="left" w:pos="900"/>
          <w:tab w:val="left" w:pos="1080"/>
        </w:tabs>
        <w:jc w:val="both"/>
        <w:outlineLvl w:val="0"/>
        <w:rPr>
          <w:sz w:val="20"/>
          <w:szCs w:val="20"/>
        </w:rPr>
      </w:pPr>
    </w:p>
    <w:p w:rsidR="00C75DDF" w:rsidRPr="00C75DDF" w:rsidRDefault="00C75DDF" w:rsidP="00C75DDF">
      <w:pPr>
        <w:jc w:val="center"/>
        <w:rPr>
          <w:b/>
          <w:sz w:val="20"/>
          <w:szCs w:val="20"/>
        </w:rPr>
      </w:pPr>
      <w:r w:rsidRPr="00C75DDF">
        <w:rPr>
          <w:b/>
          <w:sz w:val="20"/>
          <w:szCs w:val="20"/>
        </w:rPr>
        <w:t xml:space="preserve">РОССИЙСКАЯ ФЕДЕРАЦИЯ </w:t>
      </w:r>
    </w:p>
    <w:p w:rsidR="00C75DDF" w:rsidRPr="00C75DDF" w:rsidRDefault="00C75DDF" w:rsidP="00C75DDF">
      <w:pPr>
        <w:jc w:val="center"/>
        <w:rPr>
          <w:b/>
          <w:sz w:val="20"/>
          <w:szCs w:val="20"/>
        </w:rPr>
      </w:pPr>
      <w:r w:rsidRPr="00C75DDF">
        <w:rPr>
          <w:b/>
          <w:sz w:val="20"/>
          <w:szCs w:val="20"/>
        </w:rPr>
        <w:t>ЧУКОТСКИЙ АВТОНОМНЫЙ ОКРУГ</w:t>
      </w:r>
    </w:p>
    <w:p w:rsidR="00C75DDF" w:rsidRPr="00C75DDF" w:rsidRDefault="00C75DDF" w:rsidP="00C75DDF">
      <w:pPr>
        <w:jc w:val="center"/>
        <w:rPr>
          <w:b/>
          <w:sz w:val="20"/>
          <w:szCs w:val="20"/>
        </w:rPr>
      </w:pPr>
      <w:r w:rsidRPr="00C75DDF">
        <w:rPr>
          <w:b/>
          <w:sz w:val="20"/>
          <w:szCs w:val="20"/>
        </w:rPr>
        <w:t>СОВЕТ ДЕПУТАТОВ МУНИЦИПАЛЬНОГО ОБРАЗОВАНИЯ</w:t>
      </w:r>
    </w:p>
    <w:p w:rsidR="00C75DDF" w:rsidRPr="00C75DDF" w:rsidRDefault="00C75DDF" w:rsidP="00C75DDF">
      <w:pPr>
        <w:jc w:val="center"/>
        <w:rPr>
          <w:b/>
          <w:sz w:val="20"/>
          <w:szCs w:val="20"/>
        </w:rPr>
      </w:pPr>
      <w:r w:rsidRPr="00C75DDF">
        <w:rPr>
          <w:b/>
          <w:sz w:val="20"/>
          <w:szCs w:val="20"/>
        </w:rPr>
        <w:t>ГОРОДСКОЕ ПОСЕЛЕНИЕ БИЛИБИНО</w:t>
      </w:r>
    </w:p>
    <w:p w:rsidR="00C75DDF" w:rsidRPr="00C75DDF" w:rsidRDefault="00C75DDF" w:rsidP="00C75DDF">
      <w:pPr>
        <w:jc w:val="center"/>
        <w:rPr>
          <w:b/>
          <w:color w:val="0D0D0D"/>
          <w:sz w:val="20"/>
          <w:szCs w:val="20"/>
        </w:rPr>
      </w:pPr>
      <w:r w:rsidRPr="00C75DDF">
        <w:rPr>
          <w:b/>
          <w:color w:val="0D0D0D"/>
          <w:sz w:val="20"/>
          <w:szCs w:val="20"/>
        </w:rPr>
        <w:t>Десятая очередная сессия четвертого созыва</w:t>
      </w:r>
    </w:p>
    <w:p w:rsidR="00C75DDF" w:rsidRPr="00C75DDF" w:rsidRDefault="00C75DDF" w:rsidP="00C75DDF">
      <w:pPr>
        <w:pStyle w:val="22"/>
        <w:jc w:val="center"/>
        <w:rPr>
          <w:bCs/>
          <w:sz w:val="20"/>
          <w:szCs w:val="20"/>
        </w:rPr>
      </w:pPr>
    </w:p>
    <w:p w:rsidR="00C75DDF" w:rsidRPr="00C75DDF" w:rsidRDefault="00C75DDF" w:rsidP="00C75DDF">
      <w:pPr>
        <w:pStyle w:val="22"/>
        <w:jc w:val="center"/>
        <w:rPr>
          <w:b/>
          <w:bCs/>
          <w:spacing w:val="20"/>
          <w:sz w:val="20"/>
          <w:szCs w:val="20"/>
        </w:rPr>
      </w:pPr>
      <w:r w:rsidRPr="00C75DDF">
        <w:rPr>
          <w:b/>
          <w:bCs/>
          <w:spacing w:val="20"/>
          <w:sz w:val="20"/>
          <w:szCs w:val="20"/>
        </w:rPr>
        <w:t>РЕШЕНИЕ</w:t>
      </w:r>
    </w:p>
    <w:p w:rsidR="00C75DDF" w:rsidRPr="00C75DDF" w:rsidRDefault="00C75DDF" w:rsidP="00C75DDF">
      <w:pPr>
        <w:rPr>
          <w:sz w:val="20"/>
          <w:szCs w:val="20"/>
        </w:rPr>
      </w:pPr>
    </w:p>
    <w:p w:rsidR="00C75DDF" w:rsidRPr="00C75DDF" w:rsidRDefault="00C75DDF" w:rsidP="00C75DDF">
      <w:pPr>
        <w:rPr>
          <w:sz w:val="20"/>
          <w:szCs w:val="20"/>
        </w:rPr>
      </w:pPr>
      <w:r w:rsidRPr="00C75DDF">
        <w:rPr>
          <w:sz w:val="20"/>
          <w:szCs w:val="20"/>
        </w:rPr>
        <w:t>от 27 мая 2025 года</w:t>
      </w:r>
      <w:r w:rsidR="00561CDF">
        <w:rPr>
          <w:sz w:val="20"/>
          <w:szCs w:val="20"/>
        </w:rPr>
        <w:t xml:space="preserve">                                                         </w:t>
      </w:r>
      <w:r w:rsidRPr="00C75DDF">
        <w:rPr>
          <w:sz w:val="20"/>
          <w:szCs w:val="20"/>
        </w:rPr>
        <w:t xml:space="preserve"> №4                               </w:t>
      </w:r>
      <w:r w:rsidR="00561CDF">
        <w:rPr>
          <w:sz w:val="20"/>
          <w:szCs w:val="20"/>
        </w:rPr>
        <w:t xml:space="preserve">  </w:t>
      </w:r>
      <w:r w:rsidRPr="00C75DDF">
        <w:rPr>
          <w:sz w:val="20"/>
          <w:szCs w:val="20"/>
        </w:rPr>
        <w:t xml:space="preserve">                                          г. Билибино</w:t>
      </w:r>
    </w:p>
    <w:p w:rsidR="00C75DDF" w:rsidRPr="00C75DDF" w:rsidRDefault="00C75DDF" w:rsidP="00C75DDF">
      <w:pPr>
        <w:jc w:val="both"/>
        <w:rPr>
          <w:sz w:val="20"/>
          <w:szCs w:val="20"/>
        </w:rPr>
      </w:pPr>
    </w:p>
    <w:p w:rsidR="00C75DDF" w:rsidRPr="00C75DDF" w:rsidRDefault="00C75DDF" w:rsidP="00C75DDF">
      <w:pPr>
        <w:jc w:val="both"/>
        <w:rPr>
          <w:sz w:val="20"/>
          <w:szCs w:val="20"/>
        </w:rPr>
      </w:pPr>
    </w:p>
    <w:tbl>
      <w:tblPr>
        <w:tblW w:w="5070" w:type="dxa"/>
        <w:tblLook w:val="01E0" w:firstRow="1" w:lastRow="1" w:firstColumn="1" w:lastColumn="1" w:noHBand="0" w:noVBand="0"/>
      </w:tblPr>
      <w:tblGrid>
        <w:gridCol w:w="5070"/>
      </w:tblGrid>
      <w:tr w:rsidR="00C75DDF" w:rsidRPr="00C75DDF" w:rsidTr="00561CDF">
        <w:trPr>
          <w:trHeight w:val="788"/>
        </w:trPr>
        <w:tc>
          <w:tcPr>
            <w:tcW w:w="5070" w:type="dxa"/>
          </w:tcPr>
          <w:p w:rsidR="00C75DDF" w:rsidRPr="00C75DDF" w:rsidRDefault="00C75DDF" w:rsidP="00561CDF">
            <w:pPr>
              <w:jc w:val="both"/>
              <w:rPr>
                <w:color w:val="0D0D0D"/>
                <w:sz w:val="20"/>
                <w:szCs w:val="20"/>
              </w:rPr>
            </w:pPr>
            <w:r w:rsidRPr="00C75DDF">
              <w:rPr>
                <w:color w:val="0D0D0D"/>
                <w:sz w:val="20"/>
                <w:szCs w:val="20"/>
              </w:rPr>
              <w:t xml:space="preserve">О внесении изменений в Решение Совета депутатов муниципального образования городское поселение Билибино от 19 февраля 2018 года № 2 </w:t>
            </w:r>
          </w:p>
        </w:tc>
      </w:tr>
    </w:tbl>
    <w:p w:rsidR="00C75DDF" w:rsidRPr="00C75DDF" w:rsidRDefault="00C75DDF" w:rsidP="00C75DDF">
      <w:pPr>
        <w:jc w:val="both"/>
        <w:rPr>
          <w:sz w:val="20"/>
          <w:szCs w:val="20"/>
        </w:rPr>
      </w:pPr>
    </w:p>
    <w:p w:rsidR="00C75DDF" w:rsidRPr="00C75DDF" w:rsidRDefault="00C75DDF" w:rsidP="00C75DDF">
      <w:pPr>
        <w:ind w:firstLine="709"/>
        <w:jc w:val="both"/>
        <w:rPr>
          <w:b/>
          <w:color w:val="0D0D0D"/>
          <w:sz w:val="20"/>
          <w:szCs w:val="20"/>
        </w:rPr>
      </w:pPr>
      <w:r w:rsidRPr="00C75DDF">
        <w:rPr>
          <w:sz w:val="20"/>
          <w:szCs w:val="20"/>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Уставом городского поселения Билибино, Совет депутатов  муниципального образования  городское поселение Билибино</w:t>
      </w:r>
    </w:p>
    <w:p w:rsidR="00C75DDF" w:rsidRPr="00C75DDF" w:rsidRDefault="00C75DDF" w:rsidP="00C75DDF">
      <w:pPr>
        <w:ind w:firstLine="708"/>
        <w:jc w:val="both"/>
        <w:rPr>
          <w:b/>
          <w:color w:val="0D0D0D"/>
          <w:sz w:val="20"/>
          <w:szCs w:val="20"/>
        </w:rPr>
      </w:pPr>
      <w:r w:rsidRPr="00C75DDF">
        <w:rPr>
          <w:b/>
          <w:color w:val="0D0D0D"/>
          <w:sz w:val="20"/>
          <w:szCs w:val="20"/>
        </w:rPr>
        <w:t>РЕШИЛ:</w:t>
      </w:r>
    </w:p>
    <w:p w:rsidR="00C75DDF" w:rsidRPr="00C75DDF" w:rsidRDefault="00C75DDF" w:rsidP="00C75DDF">
      <w:pPr>
        <w:numPr>
          <w:ilvl w:val="0"/>
          <w:numId w:val="19"/>
        </w:numPr>
        <w:ind w:left="0" w:firstLine="709"/>
        <w:jc w:val="both"/>
        <w:rPr>
          <w:rFonts w:eastAsia="Arial Unicode MS"/>
          <w:color w:val="0D0D0D"/>
          <w:sz w:val="20"/>
          <w:szCs w:val="20"/>
        </w:rPr>
      </w:pPr>
      <w:r w:rsidRPr="00C75DDF">
        <w:rPr>
          <w:rFonts w:eastAsia="Arial Unicode MS"/>
          <w:color w:val="0D0D0D"/>
          <w:sz w:val="20"/>
          <w:szCs w:val="20"/>
        </w:rPr>
        <w:t xml:space="preserve">Внести в Решение Совета депутатов муниципального образования городское поселение Билибино </w:t>
      </w:r>
      <w:r w:rsidRPr="00C75DDF">
        <w:rPr>
          <w:color w:val="0D0D0D"/>
          <w:sz w:val="20"/>
          <w:szCs w:val="20"/>
        </w:rPr>
        <w:t>от 19 февраля 2018 года № 2</w:t>
      </w:r>
      <w:r w:rsidRPr="00C75DDF">
        <w:rPr>
          <w:rFonts w:eastAsia="Arial Unicode MS"/>
          <w:color w:val="0D0D0D"/>
          <w:sz w:val="20"/>
          <w:szCs w:val="20"/>
        </w:rPr>
        <w:t xml:space="preserve"> «</w:t>
      </w:r>
      <w:r w:rsidRPr="00C75DDF">
        <w:rPr>
          <w:sz w:val="20"/>
          <w:szCs w:val="20"/>
        </w:rPr>
        <w:t>Об утверждении Положения о порядке и условиях приватизации муниципального имущества городского поселения Билибино</w:t>
      </w:r>
      <w:r w:rsidRPr="00C75DDF">
        <w:rPr>
          <w:rFonts w:eastAsia="Arial Unicode MS"/>
          <w:color w:val="0D0D0D"/>
          <w:sz w:val="20"/>
          <w:szCs w:val="20"/>
        </w:rPr>
        <w:t>» (далее – Положение) следующие изменения:</w:t>
      </w:r>
    </w:p>
    <w:p w:rsidR="00C75DDF" w:rsidRPr="00C75DDF" w:rsidRDefault="00C75DDF" w:rsidP="00C75DDF">
      <w:pPr>
        <w:ind w:firstLine="709"/>
        <w:jc w:val="both"/>
        <w:rPr>
          <w:rFonts w:eastAsia="Arial Unicode MS"/>
          <w:color w:val="0D0D0D"/>
          <w:sz w:val="20"/>
          <w:szCs w:val="20"/>
        </w:rPr>
      </w:pPr>
      <w:r w:rsidRPr="00C75DDF">
        <w:rPr>
          <w:rFonts w:eastAsia="Arial Unicode MS"/>
          <w:color w:val="0D0D0D"/>
          <w:sz w:val="20"/>
          <w:szCs w:val="20"/>
        </w:rPr>
        <w:t>1.1.</w:t>
      </w:r>
      <w:r w:rsidRPr="00C75DDF">
        <w:rPr>
          <w:rFonts w:eastAsia="Arial Unicode MS"/>
          <w:color w:val="0D0D0D"/>
          <w:sz w:val="20"/>
          <w:szCs w:val="20"/>
        </w:rPr>
        <w:tab/>
        <w:t>Пункт 1.2. Положения изложить в следующей редакции:</w:t>
      </w:r>
    </w:p>
    <w:p w:rsidR="00C75DDF" w:rsidRPr="00C75DDF" w:rsidRDefault="00C75DDF" w:rsidP="00C75DDF">
      <w:pPr>
        <w:pStyle w:val="ConsPlusNormal"/>
        <w:ind w:firstLine="709"/>
        <w:jc w:val="both"/>
        <w:rPr>
          <w:rFonts w:ascii="Times New Roman" w:hAnsi="Times New Roman" w:cs="Times New Roman"/>
        </w:rPr>
      </w:pPr>
      <w:r w:rsidRPr="00C75DDF">
        <w:rPr>
          <w:rFonts w:ascii="Times New Roman" w:eastAsia="Arial Unicode MS" w:hAnsi="Times New Roman" w:cs="Times New Roman"/>
          <w:color w:val="0D0D0D"/>
        </w:rPr>
        <w:t>«</w:t>
      </w:r>
      <w:r w:rsidRPr="00C75DDF">
        <w:rPr>
          <w:rFonts w:ascii="Times New Roman" w:hAnsi="Times New Roman" w:cs="Times New Roman"/>
        </w:rPr>
        <w:t xml:space="preserve">1.2. Настоящее Положение разработано в соответствии </w:t>
      </w:r>
      <w:proofErr w:type="gramStart"/>
      <w:r w:rsidRPr="00C75DDF">
        <w:rPr>
          <w:rFonts w:ascii="Times New Roman" w:hAnsi="Times New Roman" w:cs="Times New Roman"/>
        </w:rPr>
        <w:t>с</w:t>
      </w:r>
      <w:proofErr w:type="gramEnd"/>
      <w:r w:rsidRPr="00C75DDF">
        <w:rPr>
          <w:rFonts w:ascii="Times New Roman" w:hAnsi="Times New Roman" w:cs="Times New Roman"/>
        </w:rPr>
        <w:t>:</w:t>
      </w:r>
    </w:p>
    <w:p w:rsidR="00C75DDF" w:rsidRPr="00C75DDF" w:rsidRDefault="00C75DDF" w:rsidP="00C75DDF">
      <w:pPr>
        <w:pStyle w:val="ConsPlusNormal"/>
        <w:ind w:firstLine="709"/>
        <w:jc w:val="both"/>
        <w:rPr>
          <w:rFonts w:ascii="Times New Roman" w:hAnsi="Times New Roman" w:cs="Times New Roman"/>
        </w:rPr>
      </w:pPr>
      <w:r w:rsidRPr="00C75DDF">
        <w:rPr>
          <w:rFonts w:ascii="Times New Roman" w:hAnsi="Times New Roman" w:cs="Times New Roman"/>
        </w:rPr>
        <w:t xml:space="preserve">Конституцией Российской Федерации; </w:t>
      </w:r>
    </w:p>
    <w:p w:rsidR="00C75DDF" w:rsidRPr="00C75DDF" w:rsidRDefault="00C75DDF" w:rsidP="00C75DDF">
      <w:pPr>
        <w:pStyle w:val="ConsPlusNormal"/>
        <w:ind w:firstLine="709"/>
        <w:jc w:val="both"/>
        <w:rPr>
          <w:rFonts w:ascii="Times New Roman" w:hAnsi="Times New Roman" w:cs="Times New Roman"/>
        </w:rPr>
      </w:pPr>
      <w:r w:rsidRPr="00C75DDF">
        <w:rPr>
          <w:rFonts w:ascii="Times New Roman" w:hAnsi="Times New Roman" w:cs="Times New Roman"/>
        </w:rPr>
        <w:t xml:space="preserve">Гражданским кодексом Российской Федерации; </w:t>
      </w:r>
    </w:p>
    <w:p w:rsidR="00C75DDF" w:rsidRPr="00C75DDF" w:rsidRDefault="00C75DDF" w:rsidP="00C75DDF">
      <w:pPr>
        <w:pStyle w:val="ConsPlusNormal"/>
        <w:ind w:firstLine="709"/>
        <w:jc w:val="both"/>
        <w:rPr>
          <w:rFonts w:ascii="Times New Roman" w:hAnsi="Times New Roman" w:cs="Times New Roman"/>
        </w:rPr>
      </w:pPr>
      <w:r w:rsidRPr="00C75DDF">
        <w:rPr>
          <w:rFonts w:ascii="Times New Roman" w:hAnsi="Times New Roman" w:cs="Times New Roman"/>
        </w:rPr>
        <w:t xml:space="preserve">Федеральным законом Российской Федерации от 21.12.2001 N 178-ФЗ "О приватизации </w:t>
      </w:r>
      <w:r w:rsidRPr="00C75DDF">
        <w:rPr>
          <w:rFonts w:ascii="Times New Roman" w:hAnsi="Times New Roman" w:cs="Times New Roman"/>
        </w:rPr>
        <w:lastRenderedPageBreak/>
        <w:t>государственного и муниципального имущества";</w:t>
      </w:r>
    </w:p>
    <w:p w:rsidR="00C75DDF" w:rsidRPr="00C75DDF" w:rsidRDefault="00C75DDF" w:rsidP="00C75DDF">
      <w:pPr>
        <w:pStyle w:val="ConsPlusNormal"/>
        <w:ind w:firstLine="709"/>
        <w:jc w:val="both"/>
        <w:rPr>
          <w:rFonts w:ascii="Times New Roman" w:hAnsi="Times New Roman" w:cs="Times New Roman"/>
        </w:rPr>
      </w:pPr>
      <w:r w:rsidRPr="00C75DDF">
        <w:rPr>
          <w:rFonts w:ascii="Times New Roman" w:hAnsi="Times New Roman" w:cs="Times New Roman"/>
        </w:rPr>
        <w:t>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75DDF" w:rsidRPr="00C75DDF" w:rsidRDefault="00C75DDF" w:rsidP="00C75DDF">
      <w:pPr>
        <w:pStyle w:val="1"/>
        <w:spacing w:before="0"/>
        <w:ind w:firstLine="709"/>
        <w:jc w:val="both"/>
        <w:rPr>
          <w:rFonts w:ascii="Times New Roman" w:hAnsi="Times New Roman" w:cs="Times New Roman"/>
          <w:b w:val="0"/>
          <w:sz w:val="20"/>
          <w:szCs w:val="20"/>
        </w:rPr>
      </w:pPr>
      <w:proofErr w:type="gramStart"/>
      <w:r w:rsidRPr="00C75DDF">
        <w:rPr>
          <w:rFonts w:ascii="Times New Roman" w:hAnsi="Times New Roman" w:cs="Times New Roman"/>
          <w:b w:val="0"/>
          <w:sz w:val="20"/>
          <w:szCs w:val="20"/>
        </w:rPr>
        <w:t>Постановлением Правительства РФ от 17 октября 2019 г. N 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w:t>
      </w:r>
      <w:proofErr w:type="gramEnd"/>
      <w:r w:rsidRPr="00C75DDF">
        <w:rPr>
          <w:rFonts w:ascii="Times New Roman" w:hAnsi="Times New Roman" w:cs="Times New Roman"/>
          <w:b w:val="0"/>
          <w:sz w:val="20"/>
          <w:szCs w:val="20"/>
        </w:rPr>
        <w:t xml:space="preserve"> некоторых актов Правительства Российской Федерации"</w:t>
      </w:r>
      <w:proofErr w:type="gramStart"/>
      <w:r w:rsidRPr="00C75DDF">
        <w:rPr>
          <w:rFonts w:ascii="Times New Roman" w:hAnsi="Times New Roman" w:cs="Times New Roman"/>
          <w:b w:val="0"/>
          <w:sz w:val="20"/>
          <w:szCs w:val="20"/>
        </w:rPr>
        <w:t>.»</w:t>
      </w:r>
      <w:proofErr w:type="gramEnd"/>
      <w:r w:rsidRPr="00C75DDF">
        <w:rPr>
          <w:rFonts w:ascii="Times New Roman" w:hAnsi="Times New Roman" w:cs="Times New Roman"/>
          <w:b w:val="0"/>
          <w:sz w:val="20"/>
          <w:szCs w:val="20"/>
        </w:rPr>
        <w:t>.</w:t>
      </w:r>
    </w:p>
    <w:p w:rsidR="00C75DDF" w:rsidRPr="00C75DDF" w:rsidRDefault="00C75DDF" w:rsidP="00C75DDF">
      <w:pPr>
        <w:ind w:firstLine="709"/>
        <w:rPr>
          <w:rFonts w:eastAsia="Arial Unicode MS"/>
          <w:color w:val="0D0D0D"/>
          <w:sz w:val="20"/>
          <w:szCs w:val="20"/>
        </w:rPr>
      </w:pPr>
      <w:r w:rsidRPr="00C75DDF">
        <w:rPr>
          <w:rFonts w:eastAsia="Arial Unicode MS"/>
          <w:sz w:val="20"/>
          <w:szCs w:val="20"/>
          <w:lang w:eastAsia="x-none"/>
        </w:rPr>
        <w:t>1.2.</w:t>
      </w:r>
      <w:r w:rsidRPr="00C75DDF">
        <w:rPr>
          <w:rFonts w:eastAsia="Arial Unicode MS"/>
          <w:sz w:val="20"/>
          <w:szCs w:val="20"/>
          <w:lang w:eastAsia="x-none"/>
        </w:rPr>
        <w:tab/>
        <w:t>Раздел 14 Положения изложить в следующей редакции</w:t>
      </w:r>
      <w:r w:rsidRPr="00C75DDF">
        <w:rPr>
          <w:rFonts w:eastAsia="Arial Unicode MS"/>
          <w:color w:val="0D0D0D"/>
          <w:sz w:val="20"/>
          <w:szCs w:val="20"/>
        </w:rPr>
        <w:t>:</w:t>
      </w:r>
    </w:p>
    <w:p w:rsidR="00C75DDF" w:rsidRPr="00C75DDF" w:rsidRDefault="00C75DDF" w:rsidP="00C75DDF">
      <w:pPr>
        <w:widowControl w:val="0"/>
        <w:autoSpaceDE w:val="0"/>
        <w:autoSpaceDN w:val="0"/>
        <w:adjustRightInd w:val="0"/>
        <w:jc w:val="center"/>
        <w:outlineLvl w:val="2"/>
        <w:rPr>
          <w:b/>
          <w:sz w:val="20"/>
          <w:szCs w:val="20"/>
        </w:rPr>
      </w:pPr>
      <w:r w:rsidRPr="00C75DDF">
        <w:rPr>
          <w:rFonts w:eastAsia="Arial Unicode MS"/>
          <w:sz w:val="20"/>
          <w:szCs w:val="20"/>
          <w:lang w:eastAsia="x-none"/>
        </w:rPr>
        <w:tab/>
        <w:t>«</w:t>
      </w:r>
      <w:bookmarkStart w:id="1" w:name="sub_365"/>
      <w:r w:rsidRPr="00C75DDF">
        <w:rPr>
          <w:b/>
          <w:sz w:val="20"/>
          <w:szCs w:val="20"/>
        </w:rPr>
        <w:t xml:space="preserve">14. </w:t>
      </w:r>
      <w:r w:rsidRPr="00C75DDF">
        <w:rPr>
          <w:b/>
          <w:bCs/>
          <w:color w:val="22272F"/>
          <w:sz w:val="20"/>
          <w:szCs w:val="20"/>
          <w:shd w:val="clear" w:color="auto" w:fill="FFFFFF"/>
        </w:rPr>
        <w:t>ПРОДАЖА МУНИЦИПАЛЬНОГО ИМУЩЕСТВА ПО МИНИМАЛЬНО ДОПУСТИМОЙ ЦЕНЕ</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14.1.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75DDF" w:rsidRPr="00C75DDF" w:rsidRDefault="00C75DDF" w:rsidP="00C75DDF">
      <w:pPr>
        <w:widowControl w:val="0"/>
        <w:autoSpaceDE w:val="0"/>
        <w:autoSpaceDN w:val="0"/>
        <w:adjustRightInd w:val="0"/>
        <w:ind w:firstLine="709"/>
        <w:jc w:val="both"/>
        <w:rPr>
          <w:sz w:val="20"/>
          <w:szCs w:val="20"/>
        </w:rPr>
      </w:pPr>
      <w:r w:rsidRPr="00C75DDF">
        <w:rPr>
          <w:sz w:val="20"/>
          <w:szCs w:val="20"/>
        </w:rPr>
        <w:t xml:space="preserve">14.2. </w:t>
      </w:r>
      <w:r w:rsidRPr="00C75DDF">
        <w:rPr>
          <w:sz w:val="20"/>
          <w:szCs w:val="20"/>
          <w:shd w:val="clear" w:color="auto" w:fill="FFFFFF"/>
        </w:rPr>
        <w:t>Информационное сообщение о продаже по минимально допустимой цене должно соответствовать требованиям, предусмотренным </w:t>
      </w:r>
      <w:hyperlink r:id="rId11" w:anchor="/document/12125505/entry/15" w:history="1">
        <w:r w:rsidRPr="00C75DDF">
          <w:rPr>
            <w:rStyle w:val="afc"/>
            <w:sz w:val="20"/>
            <w:szCs w:val="20"/>
            <w:shd w:val="clear" w:color="auto" w:fill="FFFFFF"/>
          </w:rPr>
          <w:t>статьей 15</w:t>
        </w:r>
      </w:hyperlink>
      <w:r w:rsidRPr="00C75DDF">
        <w:rPr>
          <w:sz w:val="20"/>
          <w:szCs w:val="20"/>
          <w:shd w:val="clear" w:color="auto" w:fill="FFFFFF"/>
        </w:rPr>
        <w:t> </w:t>
      </w:r>
      <w:r w:rsidRPr="00C75DDF">
        <w:rPr>
          <w:sz w:val="20"/>
          <w:szCs w:val="20"/>
        </w:rPr>
        <w:t>Федерального закона Российской Федерации от 21.12.2001 N 178-ФЗ "О приватизации муниципального имущества</w:t>
      </w:r>
      <w:r w:rsidRPr="00C75DDF">
        <w:rPr>
          <w:sz w:val="20"/>
          <w:szCs w:val="20"/>
          <w:shd w:val="clear" w:color="auto" w:fill="FFFFFF"/>
        </w:rPr>
        <w:t>, за исключением начальной цены, а также содержать сведения о минимальной цене муниципального имущества</w:t>
      </w:r>
      <w:r w:rsidRPr="00C75DDF">
        <w:rPr>
          <w:sz w:val="20"/>
          <w:szCs w:val="20"/>
        </w:rPr>
        <w:t>.</w:t>
      </w:r>
    </w:p>
    <w:p w:rsidR="00C75DDF" w:rsidRPr="00C75DDF" w:rsidRDefault="00C75DDF" w:rsidP="00C75DDF">
      <w:pPr>
        <w:widowControl w:val="0"/>
        <w:autoSpaceDE w:val="0"/>
        <w:autoSpaceDN w:val="0"/>
        <w:adjustRightInd w:val="0"/>
        <w:ind w:firstLine="709"/>
        <w:jc w:val="both"/>
        <w:rPr>
          <w:sz w:val="20"/>
          <w:szCs w:val="20"/>
        </w:rPr>
      </w:pPr>
      <w:r w:rsidRPr="00C75DDF">
        <w:rPr>
          <w:sz w:val="20"/>
          <w:szCs w:val="20"/>
        </w:rPr>
        <w:t xml:space="preserve">14.3. </w:t>
      </w:r>
      <w:r w:rsidRPr="00C75DDF">
        <w:rPr>
          <w:sz w:val="20"/>
          <w:szCs w:val="20"/>
          <w:shd w:val="clear" w:color="auto" w:fill="FFFFFF"/>
        </w:rPr>
        <w:t>Продажа по минимально допустимой цене является открытой по составу участников.</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 xml:space="preserve">14.4. Предложения о цене муниципального имущества </w:t>
      </w:r>
      <w:proofErr w:type="gramStart"/>
      <w:r w:rsidRPr="00C75DDF">
        <w:rPr>
          <w:sz w:val="20"/>
          <w:szCs w:val="20"/>
        </w:rPr>
        <w:t>заявляются</w:t>
      </w:r>
      <w:proofErr w:type="gramEnd"/>
      <w:r w:rsidRPr="00C75DDF">
        <w:rPr>
          <w:sz w:val="20"/>
          <w:szCs w:val="20"/>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заключается договор купли-продажи муниципального имущества.</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В случае</w:t>
      </w:r>
      <w:proofErr w:type="gramStart"/>
      <w:r w:rsidRPr="00C75DDF">
        <w:rPr>
          <w:sz w:val="20"/>
          <w:szCs w:val="20"/>
        </w:rPr>
        <w:t>,</w:t>
      </w:r>
      <w:proofErr w:type="gramEnd"/>
      <w:r w:rsidRPr="00C75DDF">
        <w:rPr>
          <w:sz w:val="20"/>
          <w:szCs w:val="20"/>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C75DDF" w:rsidRPr="00C75DDF" w:rsidRDefault="00C75DDF" w:rsidP="00C75DDF">
      <w:pPr>
        <w:widowControl w:val="0"/>
        <w:autoSpaceDE w:val="0"/>
        <w:autoSpaceDN w:val="0"/>
        <w:adjustRightInd w:val="0"/>
        <w:ind w:firstLine="709"/>
        <w:jc w:val="both"/>
        <w:rPr>
          <w:sz w:val="20"/>
          <w:szCs w:val="20"/>
        </w:rPr>
      </w:pPr>
      <w:r w:rsidRPr="00C75DDF">
        <w:rPr>
          <w:sz w:val="20"/>
          <w:szCs w:val="20"/>
        </w:rPr>
        <w:t xml:space="preserve">14.5. </w:t>
      </w:r>
      <w:r w:rsidRPr="00C75DDF">
        <w:rPr>
          <w:sz w:val="20"/>
          <w:szCs w:val="20"/>
          <w:shd w:val="clear" w:color="auto" w:fill="FFFFFF"/>
        </w:rPr>
        <w:t>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r w:rsidRPr="00C75DDF">
        <w:rPr>
          <w:sz w:val="20"/>
          <w:szCs w:val="20"/>
        </w:rPr>
        <w:t>.</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 xml:space="preserve">14.6. </w:t>
      </w:r>
      <w:proofErr w:type="gramStart"/>
      <w:r w:rsidRPr="00C75DDF">
        <w:rPr>
          <w:sz w:val="20"/>
          <w:szCs w:val="20"/>
        </w:rPr>
        <w:t>Для участия в продаже по минимально допустимой цене претендент перед подачей предложения о цене</w:t>
      </w:r>
      <w:proofErr w:type="gramEnd"/>
      <w:r w:rsidRPr="00C75DDF">
        <w:rPr>
          <w:sz w:val="20"/>
          <w:szCs w:val="20"/>
        </w:rPr>
        <w:t xml:space="preserve">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Подача предложения о цене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w:t>
      </w:r>
      <w:proofErr w:type="gramStart"/>
      <w:r w:rsidRPr="00C75DDF">
        <w:rPr>
          <w:sz w:val="20"/>
          <w:szCs w:val="20"/>
        </w:rPr>
        <w:t>дств в р</w:t>
      </w:r>
      <w:proofErr w:type="gramEnd"/>
      <w:r w:rsidRPr="00C75DDF">
        <w:rPr>
          <w:sz w:val="20"/>
          <w:szCs w:val="20"/>
        </w:rPr>
        <w:t>азмере задатка.</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Предложения о цене муниципального имущества, не подтвержденные внесением задатка, оператором электронной площадки не принимаются.</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14.7. Претендент не допускается к участию в продаже по минимально допустимой цене по следующим основаниям:</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1) представленные документы не подтверждают право претендента быть покупателем в соответствии с законодательством Российской Федерации;</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3) заявка на участие в продаже по минимально допустимой цене подана лицом, не уполномоченным претендентом на осуществление таких действий;</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 xml:space="preserve">4) на день окончания срока приема заявок на участие в продаже по минимально допустимой цене отсутствует предложение о муниципального имущества, которая должна быть не </w:t>
      </w:r>
      <w:proofErr w:type="gramStart"/>
      <w:r w:rsidRPr="00C75DDF">
        <w:rPr>
          <w:sz w:val="20"/>
          <w:szCs w:val="20"/>
        </w:rPr>
        <w:t>менее минимальной</w:t>
      </w:r>
      <w:proofErr w:type="gramEnd"/>
      <w:r w:rsidRPr="00C75DDF">
        <w:rPr>
          <w:sz w:val="20"/>
          <w:szCs w:val="20"/>
        </w:rPr>
        <w:t xml:space="preserve"> цены такого имущества.</w:t>
      </w:r>
    </w:p>
    <w:p w:rsidR="00C75DDF" w:rsidRPr="00C75DDF" w:rsidRDefault="00C75DDF" w:rsidP="00C75DDF">
      <w:pPr>
        <w:widowControl w:val="0"/>
        <w:autoSpaceDE w:val="0"/>
        <w:autoSpaceDN w:val="0"/>
        <w:adjustRightInd w:val="0"/>
        <w:ind w:firstLine="709"/>
        <w:jc w:val="both"/>
        <w:rPr>
          <w:sz w:val="20"/>
          <w:szCs w:val="20"/>
        </w:rPr>
      </w:pPr>
      <w:r w:rsidRPr="00C75DDF">
        <w:rPr>
          <w:sz w:val="20"/>
          <w:szCs w:val="20"/>
        </w:rPr>
        <w:t xml:space="preserve">14.8. </w:t>
      </w:r>
      <w:r w:rsidRPr="00C75DDF">
        <w:rPr>
          <w:sz w:val="20"/>
          <w:szCs w:val="20"/>
          <w:shd w:val="clear" w:color="auto" w:fill="FFFFFF"/>
        </w:rPr>
        <w:t>Перечень оснований отказа претенденту в участии в продаже по минимально допустимой цене является исчерпывающим</w:t>
      </w:r>
      <w:r w:rsidRPr="00C75DDF">
        <w:rPr>
          <w:sz w:val="20"/>
          <w:szCs w:val="20"/>
        </w:rPr>
        <w:t>.</w:t>
      </w:r>
    </w:p>
    <w:p w:rsidR="00C75DDF" w:rsidRPr="00C75DDF" w:rsidRDefault="00C75DDF" w:rsidP="00C75DDF">
      <w:pPr>
        <w:widowControl w:val="0"/>
        <w:autoSpaceDE w:val="0"/>
        <w:autoSpaceDN w:val="0"/>
        <w:adjustRightInd w:val="0"/>
        <w:ind w:firstLine="709"/>
        <w:jc w:val="both"/>
        <w:rPr>
          <w:sz w:val="20"/>
          <w:szCs w:val="20"/>
        </w:rPr>
      </w:pPr>
      <w:r w:rsidRPr="00C75DDF">
        <w:rPr>
          <w:sz w:val="20"/>
          <w:szCs w:val="20"/>
        </w:rPr>
        <w:lastRenderedPageBreak/>
        <w:t xml:space="preserve">14.9. Претендент имеет право отозвать поданную заявку на участие в продаже по минимально допустимой цене не </w:t>
      </w:r>
      <w:proofErr w:type="gramStart"/>
      <w:r w:rsidRPr="00C75DDF">
        <w:rPr>
          <w:sz w:val="20"/>
          <w:szCs w:val="20"/>
        </w:rPr>
        <w:t>позднее</w:t>
      </w:r>
      <w:proofErr w:type="gramEnd"/>
      <w:r w:rsidRPr="00C75DDF">
        <w:rPr>
          <w:sz w:val="20"/>
          <w:szCs w:val="20"/>
        </w:rPr>
        <w:t xml:space="preserve"> чем за пять дней до окончания срока приема заявок на участие в продаже по минимально допустимой цене.</w:t>
      </w:r>
    </w:p>
    <w:p w:rsidR="00C75DDF" w:rsidRPr="00C75DDF" w:rsidRDefault="00C75DDF" w:rsidP="00C75DDF">
      <w:pPr>
        <w:widowControl w:val="0"/>
        <w:autoSpaceDE w:val="0"/>
        <w:autoSpaceDN w:val="0"/>
        <w:adjustRightInd w:val="0"/>
        <w:ind w:firstLine="709"/>
        <w:jc w:val="both"/>
        <w:rPr>
          <w:sz w:val="20"/>
          <w:szCs w:val="20"/>
        </w:rPr>
      </w:pPr>
      <w:r w:rsidRPr="00C75DDF">
        <w:rPr>
          <w:sz w:val="20"/>
          <w:szCs w:val="20"/>
        </w:rPr>
        <w:t xml:space="preserve">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муниципального имущества и прекращения </w:t>
      </w:r>
      <w:proofErr w:type="gramStart"/>
      <w:r w:rsidRPr="00C75DDF">
        <w:rPr>
          <w:sz w:val="20"/>
          <w:szCs w:val="20"/>
        </w:rPr>
        <w:t>блокирования</w:t>
      </w:r>
      <w:proofErr w:type="gramEnd"/>
      <w:r w:rsidRPr="00C75DDF">
        <w:rPr>
          <w:sz w:val="20"/>
          <w:szCs w:val="20"/>
        </w:rPr>
        <w:t xml:space="preserve"> находящихся на счете оператора электронной площадки, указанном в информационном сообщении, денежных средств в размере задатка.</w:t>
      </w:r>
    </w:p>
    <w:p w:rsidR="00C75DDF" w:rsidRPr="00C75DDF" w:rsidRDefault="00C75DDF" w:rsidP="00C75DDF">
      <w:pPr>
        <w:widowControl w:val="0"/>
        <w:autoSpaceDE w:val="0"/>
        <w:autoSpaceDN w:val="0"/>
        <w:adjustRightInd w:val="0"/>
        <w:ind w:firstLine="709"/>
        <w:jc w:val="both"/>
        <w:rPr>
          <w:sz w:val="20"/>
          <w:szCs w:val="20"/>
        </w:rPr>
      </w:pPr>
      <w:r w:rsidRPr="00C75DDF">
        <w:rPr>
          <w:sz w:val="20"/>
          <w:szCs w:val="20"/>
        </w:rPr>
        <w:t xml:space="preserve">14.10. Одно лицо имеет право подать только одну заявку, а также одно или несколько предложений о цене муниципального имущества. </w:t>
      </w:r>
      <w:proofErr w:type="gramStart"/>
      <w:r w:rsidRPr="00C75DDF">
        <w:rPr>
          <w:sz w:val="20"/>
          <w:szCs w:val="20"/>
        </w:rPr>
        <w:t>При подведении итогов продажи по минимально допустимой цене из всех поступивших от одного лица предложений о цене</w:t>
      </w:r>
      <w:proofErr w:type="gramEnd"/>
      <w:r w:rsidRPr="00C75DDF">
        <w:rPr>
          <w:sz w:val="20"/>
          <w:szCs w:val="20"/>
        </w:rPr>
        <w:t xml:space="preserve"> муниципального имущества учитывается предложение, содержащее наибольшую цену.</w:t>
      </w:r>
    </w:p>
    <w:p w:rsidR="00C75DDF" w:rsidRPr="00C75DDF" w:rsidRDefault="00C75DDF" w:rsidP="00C75DDF">
      <w:pPr>
        <w:widowControl w:val="0"/>
        <w:autoSpaceDE w:val="0"/>
        <w:autoSpaceDN w:val="0"/>
        <w:adjustRightInd w:val="0"/>
        <w:ind w:firstLine="709"/>
        <w:jc w:val="both"/>
        <w:rPr>
          <w:sz w:val="20"/>
          <w:szCs w:val="20"/>
        </w:rPr>
      </w:pPr>
      <w:r w:rsidRPr="00C75DDF">
        <w:rPr>
          <w:sz w:val="20"/>
          <w:szCs w:val="20"/>
        </w:rPr>
        <w:t>Предельный размер повышения цены продаваемого муниципального имущества не ограничен.</w:t>
      </w:r>
    </w:p>
    <w:p w:rsidR="00C75DDF" w:rsidRPr="00C75DDF" w:rsidRDefault="00C75DDF" w:rsidP="00C75DDF">
      <w:pPr>
        <w:widowControl w:val="0"/>
        <w:autoSpaceDE w:val="0"/>
        <w:autoSpaceDN w:val="0"/>
        <w:adjustRightInd w:val="0"/>
        <w:ind w:firstLine="709"/>
        <w:jc w:val="both"/>
        <w:rPr>
          <w:sz w:val="20"/>
          <w:szCs w:val="20"/>
        </w:rPr>
      </w:pPr>
      <w:r w:rsidRPr="00C75DDF">
        <w:rPr>
          <w:sz w:val="20"/>
          <w:szCs w:val="20"/>
        </w:rPr>
        <w:t xml:space="preserve">14.11. </w:t>
      </w:r>
      <w:proofErr w:type="gramStart"/>
      <w:r w:rsidRPr="00C75DDF">
        <w:rPr>
          <w:sz w:val="20"/>
          <w:szCs w:val="20"/>
        </w:rPr>
        <w:t>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r:id="rId12" w:anchor="/document/12125505/entry/2410" w:history="1">
        <w:r w:rsidRPr="00C75DDF">
          <w:rPr>
            <w:rStyle w:val="afc"/>
            <w:sz w:val="20"/>
            <w:szCs w:val="20"/>
          </w:rPr>
          <w:t>пункта 14.10</w:t>
        </w:r>
      </w:hyperlink>
      <w:r w:rsidRPr="00C75DDF">
        <w:rPr>
          <w:sz w:val="20"/>
          <w:szCs w:val="20"/>
        </w:rPr>
        <w:t>. В случае поступления нескольких одинаковых предложений о цене муниципального имущества покупателем признается лицо, подавшее предложение о цене такого имущества ранее других лиц и допущенное к</w:t>
      </w:r>
      <w:proofErr w:type="gramEnd"/>
      <w:r w:rsidRPr="00C75DDF">
        <w:rPr>
          <w:sz w:val="20"/>
          <w:szCs w:val="20"/>
        </w:rPr>
        <w:t xml:space="preserve"> участию в продаже.</w:t>
      </w:r>
    </w:p>
    <w:p w:rsidR="00C75DDF" w:rsidRPr="00C75DDF" w:rsidRDefault="00C75DDF" w:rsidP="00C75DDF">
      <w:pPr>
        <w:widowControl w:val="0"/>
        <w:autoSpaceDE w:val="0"/>
        <w:autoSpaceDN w:val="0"/>
        <w:adjustRightInd w:val="0"/>
        <w:ind w:firstLine="709"/>
        <w:jc w:val="both"/>
        <w:rPr>
          <w:sz w:val="20"/>
          <w:szCs w:val="20"/>
        </w:rPr>
      </w:pPr>
      <w:r w:rsidRPr="00C75DDF">
        <w:rPr>
          <w:sz w:val="20"/>
          <w:szCs w:val="20"/>
        </w:rPr>
        <w:t>При уклонении или отказе покупателя от заключения договора купли-продажи муниципального имущества в срок, установленный </w:t>
      </w:r>
      <w:hyperlink r:id="rId13" w:anchor="/document/12125505/entry/2415" w:history="1">
        <w:r w:rsidRPr="00C75DDF">
          <w:rPr>
            <w:rStyle w:val="afc"/>
            <w:sz w:val="20"/>
            <w:szCs w:val="20"/>
          </w:rPr>
          <w:t>абзацем первым пункта 14.15</w:t>
        </w:r>
      </w:hyperlink>
      <w:r w:rsidRPr="00C75DDF">
        <w:rPr>
          <w:sz w:val="20"/>
          <w:szCs w:val="20"/>
        </w:rPr>
        <w:t>,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rsidR="00C75DDF" w:rsidRPr="00C75DDF" w:rsidRDefault="00C75DDF" w:rsidP="00C75DDF">
      <w:pPr>
        <w:widowControl w:val="0"/>
        <w:autoSpaceDE w:val="0"/>
        <w:autoSpaceDN w:val="0"/>
        <w:adjustRightInd w:val="0"/>
        <w:ind w:firstLine="709"/>
        <w:jc w:val="both"/>
        <w:rPr>
          <w:sz w:val="20"/>
          <w:szCs w:val="20"/>
          <w:shd w:val="clear" w:color="auto" w:fill="FFFFFF"/>
        </w:rPr>
      </w:pPr>
      <w:r w:rsidRPr="00C75DDF">
        <w:rPr>
          <w:sz w:val="20"/>
          <w:szCs w:val="20"/>
        </w:rPr>
        <w:t xml:space="preserve">14.12. </w:t>
      </w:r>
      <w:r w:rsidRPr="00C75DDF">
        <w:rPr>
          <w:sz w:val="20"/>
          <w:szCs w:val="20"/>
          <w:shd w:val="clear" w:color="auto" w:fill="FFFFFF"/>
        </w:rP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r:id="rId14" w:anchor="/document/12125505/entry/4161" w:history="1">
        <w:r w:rsidRPr="00C75DDF">
          <w:rPr>
            <w:rStyle w:val="afc"/>
            <w:sz w:val="20"/>
            <w:szCs w:val="20"/>
            <w:shd w:val="clear" w:color="auto" w:fill="FFFFFF"/>
          </w:rPr>
          <w:t>абзацем вторым пункта 14.4</w:t>
        </w:r>
      </w:hyperlink>
      <w:r w:rsidRPr="00C75DDF">
        <w:rPr>
          <w:sz w:val="20"/>
          <w:szCs w:val="20"/>
          <w:shd w:val="clear" w:color="auto" w:fill="FFFFFF"/>
        </w:rPr>
        <w:t>, направляется покупателю либо такому лицу в день подведения итогов продажи по минимально допустимой цене.</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shd w:val="clear" w:color="auto" w:fill="FFFFFF"/>
        </w:rPr>
        <w:t xml:space="preserve">14.13. </w:t>
      </w:r>
      <w:r w:rsidRPr="00C75DDF">
        <w:rPr>
          <w:sz w:val="20"/>
          <w:szCs w:val="20"/>
        </w:rPr>
        <w:t xml:space="preserve">В течение пяти дней </w:t>
      </w:r>
      <w:proofErr w:type="gramStart"/>
      <w:r w:rsidRPr="00C75DDF">
        <w:rPr>
          <w:sz w:val="20"/>
          <w:szCs w:val="20"/>
        </w:rPr>
        <w:t>с даты подведения</w:t>
      </w:r>
      <w:proofErr w:type="gramEnd"/>
      <w:r w:rsidRPr="00C75DDF">
        <w:rPr>
          <w:sz w:val="20"/>
          <w:szCs w:val="20"/>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r:id="rId15" w:anchor="/document/12125505/entry/4161" w:history="1">
        <w:r w:rsidRPr="00C75DDF">
          <w:rPr>
            <w:rStyle w:val="afc"/>
            <w:sz w:val="20"/>
            <w:szCs w:val="20"/>
          </w:rPr>
          <w:t>абзацем вторым пункта 14.4</w:t>
        </w:r>
      </w:hyperlink>
      <w:r w:rsidRPr="00C75DDF">
        <w:rPr>
          <w:sz w:val="20"/>
          <w:szCs w:val="20"/>
        </w:rPr>
        <w:t>, а также лица, подавшего предпоследнее предложение о цене.</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 xml:space="preserve">Лицу, подавшему предпоследнее предложение о цене, задаток возвращается в течение пяти дней </w:t>
      </w:r>
      <w:proofErr w:type="gramStart"/>
      <w:r w:rsidRPr="00C75DDF">
        <w:rPr>
          <w:sz w:val="20"/>
          <w:szCs w:val="20"/>
        </w:rPr>
        <w:t>с даты заключения</w:t>
      </w:r>
      <w:proofErr w:type="gramEnd"/>
      <w:r w:rsidRPr="00C75DDF">
        <w:rPr>
          <w:sz w:val="20"/>
          <w:szCs w:val="20"/>
        </w:rPr>
        <w:t xml:space="preserve"> договора купли-продажи муниципального имущества с покупателем.</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14.14.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r:id="rId16" w:anchor="/document/12125505/entry/4161" w:history="1">
        <w:r w:rsidRPr="00C75DDF">
          <w:rPr>
            <w:rStyle w:val="afc"/>
            <w:sz w:val="20"/>
            <w:szCs w:val="20"/>
          </w:rPr>
          <w:t>абзацем вторым пункта 14.4</w:t>
        </w:r>
      </w:hyperlink>
      <w:r w:rsidRPr="00C75DDF">
        <w:rPr>
          <w:sz w:val="20"/>
          <w:szCs w:val="20"/>
        </w:rPr>
        <w:t xml:space="preserve">,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w:t>
      </w:r>
      <w:proofErr w:type="gramStart"/>
      <w:r w:rsidRPr="00C75DDF">
        <w:rPr>
          <w:sz w:val="20"/>
          <w:szCs w:val="20"/>
        </w:rPr>
        <w:t>с даты истечения</w:t>
      </w:r>
      <w:proofErr w:type="gramEnd"/>
      <w:r w:rsidRPr="00C75DDF">
        <w:rPr>
          <w:sz w:val="20"/>
          <w:szCs w:val="20"/>
        </w:rPr>
        <w:t xml:space="preserve"> срока, установленного </w:t>
      </w:r>
      <w:hyperlink r:id="rId17" w:anchor="/document/12125505/entry/2415" w:history="1">
        <w:r w:rsidRPr="00C75DDF">
          <w:rPr>
            <w:rStyle w:val="afc"/>
            <w:sz w:val="20"/>
            <w:szCs w:val="20"/>
          </w:rPr>
          <w:t>абзацем первым пункта 15</w:t>
        </w:r>
      </w:hyperlink>
      <w:r w:rsidRPr="00C75DDF">
        <w:rPr>
          <w:sz w:val="20"/>
          <w:szCs w:val="20"/>
        </w:rPr>
        <w:t>, уплатить продавцу штраф в размере минимальной цены муниципального имущества, предусмотренной </w:t>
      </w:r>
      <w:hyperlink r:id="rId18" w:anchor="/document/12125505/entry/413" w:history="1">
        <w:r w:rsidRPr="00C75DDF">
          <w:rPr>
            <w:rStyle w:val="afc"/>
            <w:sz w:val="20"/>
            <w:szCs w:val="20"/>
          </w:rPr>
          <w:t>пунктом 1</w:t>
        </w:r>
      </w:hyperlink>
      <w:r w:rsidRPr="00C75DDF">
        <w:rPr>
          <w:sz w:val="20"/>
          <w:szCs w:val="20"/>
        </w:rPr>
        <w:t>, за вычетом суммы задатка. В этом случае продажа по минимально допустимой цене признается несостоявшейся.</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14.15. 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r:id="rId19" w:anchor="/document/12125505/entry/4161" w:history="1">
        <w:r w:rsidRPr="00C75DDF">
          <w:rPr>
            <w:rStyle w:val="afc"/>
            <w:sz w:val="20"/>
            <w:szCs w:val="20"/>
          </w:rPr>
          <w:t>абзацем вторым пункта 14.4</w:t>
        </w:r>
      </w:hyperlink>
      <w:r w:rsidRPr="00C75DDF">
        <w:rPr>
          <w:sz w:val="20"/>
          <w:szCs w:val="20"/>
        </w:rPr>
        <w:t>.</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Заключение договора купли-продажи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roofErr w:type="gramStart"/>
      <w:r w:rsidRPr="00C75DDF">
        <w:rPr>
          <w:sz w:val="20"/>
          <w:szCs w:val="20"/>
        </w:rPr>
        <w:t>.».</w:t>
      </w:r>
      <w:proofErr w:type="gramEnd"/>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1.3. Пункт 13.1 изложить в следующей редакции:</w:t>
      </w:r>
    </w:p>
    <w:p w:rsidR="00C75DDF" w:rsidRPr="00C75DDF" w:rsidRDefault="00C75DDF" w:rsidP="00C75DDF">
      <w:pPr>
        <w:pStyle w:val="s1"/>
        <w:shd w:val="clear" w:color="auto" w:fill="FFFFFF"/>
        <w:spacing w:before="0" w:beforeAutospacing="0" w:after="0" w:afterAutospacing="0"/>
        <w:ind w:firstLine="709"/>
        <w:jc w:val="both"/>
        <w:rPr>
          <w:sz w:val="20"/>
          <w:szCs w:val="20"/>
        </w:rPr>
      </w:pPr>
      <w:r w:rsidRPr="00C75DDF">
        <w:rPr>
          <w:sz w:val="20"/>
          <w:szCs w:val="20"/>
        </w:rPr>
        <w:t>«13.1 Порядок продажи муниципального имущества посредством публичного предложения осуществляется в соответствии с настоящим Положением и нормативно-правовыми актами Правительства Российской Федерации».</w:t>
      </w:r>
    </w:p>
    <w:p w:rsidR="00C75DDF" w:rsidRPr="00C75DDF" w:rsidRDefault="00C75DDF" w:rsidP="00C75DDF">
      <w:pPr>
        <w:widowControl w:val="0"/>
        <w:autoSpaceDE w:val="0"/>
        <w:autoSpaceDN w:val="0"/>
        <w:adjustRightInd w:val="0"/>
        <w:ind w:firstLine="709"/>
        <w:jc w:val="both"/>
        <w:rPr>
          <w:sz w:val="20"/>
          <w:szCs w:val="20"/>
        </w:rPr>
      </w:pPr>
      <w:r w:rsidRPr="00C75DDF">
        <w:rPr>
          <w:sz w:val="20"/>
          <w:szCs w:val="20"/>
        </w:rPr>
        <w:t>1.4.</w:t>
      </w:r>
      <w:r w:rsidRPr="00C75DDF">
        <w:rPr>
          <w:sz w:val="20"/>
          <w:szCs w:val="20"/>
        </w:rPr>
        <w:tab/>
        <w:t>В пункте 8.2, втором абзаце пункта 12.1, пункте 12.4, пункте 12.8 и пункте 12.10 Положения  словосочетание «государственное и муниципальное имущество» заменить «муниципальное имущества».</w:t>
      </w:r>
    </w:p>
    <w:bookmarkEnd w:id="1"/>
    <w:p w:rsidR="00C75DDF" w:rsidRPr="00C75DDF" w:rsidRDefault="00C75DDF" w:rsidP="00C75DDF">
      <w:pPr>
        <w:ind w:firstLine="709"/>
        <w:jc w:val="both"/>
        <w:rPr>
          <w:color w:val="0D0D0D"/>
          <w:sz w:val="20"/>
          <w:szCs w:val="20"/>
        </w:rPr>
      </w:pPr>
      <w:r w:rsidRPr="00C75DDF">
        <w:rPr>
          <w:color w:val="0D0D0D"/>
          <w:sz w:val="20"/>
          <w:szCs w:val="20"/>
        </w:rPr>
        <w:t>2. 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75DDF" w:rsidRPr="00C75DDF" w:rsidRDefault="00C75DDF" w:rsidP="00C75DDF">
      <w:pPr>
        <w:tabs>
          <w:tab w:val="left" w:pos="1276"/>
        </w:tabs>
        <w:ind w:firstLine="709"/>
        <w:jc w:val="both"/>
        <w:rPr>
          <w:color w:val="0D0D0D"/>
          <w:sz w:val="20"/>
          <w:szCs w:val="20"/>
        </w:rPr>
      </w:pPr>
      <w:r w:rsidRPr="00C75DDF">
        <w:rPr>
          <w:color w:val="0D0D0D"/>
          <w:sz w:val="20"/>
          <w:szCs w:val="20"/>
        </w:rPr>
        <w:t>3. Настоящее решение вступает в силу после его официального опубликования.</w:t>
      </w:r>
    </w:p>
    <w:p w:rsidR="00C75DDF" w:rsidRPr="00C75DDF" w:rsidRDefault="00C75DDF" w:rsidP="00C75DDF">
      <w:pPr>
        <w:ind w:firstLine="709"/>
        <w:jc w:val="both"/>
        <w:rPr>
          <w:color w:val="0D0D0D"/>
          <w:sz w:val="20"/>
          <w:szCs w:val="20"/>
        </w:rPr>
      </w:pPr>
    </w:p>
    <w:p w:rsidR="00C75DDF" w:rsidRPr="00C75DDF" w:rsidRDefault="00C75DDF" w:rsidP="00C75DDF">
      <w:pPr>
        <w:ind w:firstLine="709"/>
        <w:jc w:val="both"/>
        <w:rPr>
          <w:color w:val="0D0D0D"/>
          <w:sz w:val="20"/>
          <w:szCs w:val="20"/>
        </w:rPr>
      </w:pPr>
    </w:p>
    <w:p w:rsidR="00C75DDF" w:rsidRPr="00C75DDF" w:rsidRDefault="00C75DDF" w:rsidP="00C75DDF">
      <w:pPr>
        <w:ind w:firstLine="709"/>
        <w:jc w:val="both"/>
        <w:rPr>
          <w:color w:val="0D0D0D"/>
          <w:sz w:val="20"/>
          <w:szCs w:val="20"/>
        </w:rPr>
      </w:pPr>
    </w:p>
    <w:p w:rsidR="00C75DDF" w:rsidRPr="00C75DDF" w:rsidRDefault="00C75DDF" w:rsidP="00C75DDF">
      <w:pPr>
        <w:jc w:val="both"/>
        <w:rPr>
          <w:sz w:val="20"/>
          <w:szCs w:val="20"/>
        </w:rPr>
      </w:pPr>
      <w:r w:rsidRPr="00C75DDF">
        <w:rPr>
          <w:sz w:val="20"/>
          <w:szCs w:val="20"/>
        </w:rPr>
        <w:t xml:space="preserve">Председатель Совета депутатов </w:t>
      </w:r>
    </w:p>
    <w:p w:rsidR="00C75DDF" w:rsidRPr="00C75DDF" w:rsidRDefault="00C75DDF" w:rsidP="00C75DDF">
      <w:pPr>
        <w:jc w:val="both"/>
        <w:rPr>
          <w:sz w:val="20"/>
          <w:szCs w:val="20"/>
        </w:rPr>
      </w:pPr>
      <w:r w:rsidRPr="00C75DDF">
        <w:rPr>
          <w:sz w:val="20"/>
          <w:szCs w:val="20"/>
        </w:rPr>
        <w:t>муниципального образования</w:t>
      </w:r>
    </w:p>
    <w:p w:rsidR="00C75DDF" w:rsidRPr="00C75DDF" w:rsidRDefault="00C75DDF" w:rsidP="00C75DDF">
      <w:pPr>
        <w:jc w:val="both"/>
        <w:rPr>
          <w:sz w:val="20"/>
          <w:szCs w:val="20"/>
        </w:rPr>
      </w:pPr>
      <w:r w:rsidRPr="00C75DDF">
        <w:rPr>
          <w:sz w:val="20"/>
          <w:szCs w:val="20"/>
        </w:rPr>
        <w:t xml:space="preserve">городское поселение Билибино </w:t>
      </w:r>
      <w:r w:rsidRPr="00C75DDF">
        <w:rPr>
          <w:sz w:val="20"/>
          <w:szCs w:val="20"/>
        </w:rPr>
        <w:tab/>
      </w:r>
      <w:r w:rsidRPr="00C75DDF">
        <w:rPr>
          <w:sz w:val="20"/>
          <w:szCs w:val="20"/>
        </w:rPr>
        <w:tab/>
      </w:r>
      <w:r w:rsidRPr="00C75DDF">
        <w:rPr>
          <w:sz w:val="20"/>
          <w:szCs w:val="20"/>
        </w:rPr>
        <w:tab/>
      </w:r>
      <w:r w:rsidRPr="00C75DDF">
        <w:rPr>
          <w:sz w:val="20"/>
          <w:szCs w:val="20"/>
        </w:rPr>
        <w:tab/>
      </w:r>
      <w:r w:rsidRPr="00C75DDF">
        <w:rPr>
          <w:sz w:val="20"/>
          <w:szCs w:val="20"/>
        </w:rPr>
        <w:tab/>
      </w:r>
      <w:r w:rsidRPr="00C75DDF">
        <w:rPr>
          <w:sz w:val="20"/>
          <w:szCs w:val="20"/>
        </w:rPr>
        <w:tab/>
        <w:t xml:space="preserve">      И.В. Гуляева</w:t>
      </w:r>
    </w:p>
    <w:p w:rsidR="00C75DDF" w:rsidRPr="00C75DDF" w:rsidRDefault="00C75DDF" w:rsidP="00C75DDF">
      <w:pPr>
        <w:jc w:val="both"/>
        <w:rPr>
          <w:sz w:val="20"/>
          <w:szCs w:val="20"/>
        </w:rPr>
      </w:pPr>
    </w:p>
    <w:p w:rsidR="00C75DDF" w:rsidRPr="00C75DDF" w:rsidRDefault="00C75DDF" w:rsidP="00C75DDF">
      <w:pPr>
        <w:jc w:val="both"/>
        <w:rPr>
          <w:sz w:val="20"/>
          <w:szCs w:val="20"/>
        </w:rPr>
      </w:pPr>
    </w:p>
    <w:p w:rsidR="00C75DDF" w:rsidRPr="00C75DDF" w:rsidRDefault="00C75DDF" w:rsidP="00C75DDF">
      <w:pPr>
        <w:jc w:val="both"/>
        <w:rPr>
          <w:sz w:val="20"/>
          <w:szCs w:val="20"/>
        </w:rPr>
      </w:pPr>
    </w:p>
    <w:p w:rsidR="0033451D" w:rsidRDefault="00C75DDF" w:rsidP="00C75DDF">
      <w:pPr>
        <w:jc w:val="both"/>
        <w:rPr>
          <w:sz w:val="20"/>
          <w:szCs w:val="20"/>
        </w:rPr>
      </w:pPr>
      <w:r w:rsidRPr="00C75DDF">
        <w:rPr>
          <w:sz w:val="20"/>
          <w:szCs w:val="20"/>
        </w:rPr>
        <w:lastRenderedPageBreak/>
        <w:t>Глава муниципального образования</w:t>
      </w:r>
      <w:r w:rsidR="0033451D">
        <w:rPr>
          <w:sz w:val="20"/>
          <w:szCs w:val="20"/>
        </w:rPr>
        <w:t xml:space="preserve"> </w:t>
      </w:r>
    </w:p>
    <w:p w:rsidR="00C75DDF" w:rsidRPr="00C75DDF" w:rsidRDefault="00C75DDF" w:rsidP="00C75DDF">
      <w:pPr>
        <w:jc w:val="both"/>
        <w:rPr>
          <w:sz w:val="20"/>
          <w:szCs w:val="20"/>
        </w:rPr>
      </w:pPr>
      <w:r w:rsidRPr="00C75DDF">
        <w:rPr>
          <w:sz w:val="20"/>
          <w:szCs w:val="20"/>
        </w:rPr>
        <w:t xml:space="preserve">городское поселение Билибино                      </w:t>
      </w:r>
      <w:r w:rsidRPr="00C75DDF">
        <w:rPr>
          <w:sz w:val="20"/>
          <w:szCs w:val="20"/>
        </w:rPr>
        <w:tab/>
      </w:r>
      <w:r w:rsidR="0033451D">
        <w:rPr>
          <w:sz w:val="20"/>
          <w:szCs w:val="20"/>
        </w:rPr>
        <w:t xml:space="preserve">                                                                                      </w:t>
      </w:r>
      <w:r w:rsidRPr="00C75DDF">
        <w:rPr>
          <w:sz w:val="20"/>
          <w:szCs w:val="20"/>
        </w:rPr>
        <w:t xml:space="preserve"> М.А. Тарасов</w:t>
      </w:r>
    </w:p>
    <w:p w:rsidR="00C75DDF" w:rsidRPr="00C75DDF" w:rsidRDefault="00C75DDF" w:rsidP="00C75DDF">
      <w:pPr>
        <w:ind w:firstLine="720"/>
        <w:jc w:val="both"/>
        <w:rPr>
          <w:sz w:val="20"/>
          <w:szCs w:val="20"/>
        </w:rPr>
      </w:pPr>
    </w:p>
    <w:p w:rsidR="00C75DDF" w:rsidRPr="00C75DDF" w:rsidRDefault="00C75DDF" w:rsidP="00C75DDF">
      <w:pPr>
        <w:ind w:firstLine="720"/>
        <w:jc w:val="both"/>
        <w:rPr>
          <w:sz w:val="20"/>
          <w:szCs w:val="20"/>
        </w:rPr>
      </w:pPr>
    </w:p>
    <w:p w:rsidR="00C75DDF" w:rsidRDefault="00C75DDF" w:rsidP="00C75DDF">
      <w:pPr>
        <w:ind w:firstLine="720"/>
        <w:jc w:val="both"/>
        <w:rPr>
          <w:sz w:val="25"/>
          <w:szCs w:val="25"/>
        </w:rPr>
      </w:pPr>
    </w:p>
    <w:p w:rsidR="003A6634" w:rsidRPr="003A6634" w:rsidRDefault="003A6634" w:rsidP="003A6634">
      <w:pPr>
        <w:jc w:val="center"/>
        <w:rPr>
          <w:b/>
          <w:sz w:val="20"/>
          <w:szCs w:val="20"/>
        </w:rPr>
      </w:pPr>
      <w:r w:rsidRPr="003A6634">
        <w:rPr>
          <w:b/>
          <w:sz w:val="20"/>
          <w:szCs w:val="20"/>
        </w:rPr>
        <w:t xml:space="preserve">РОССИЙСКАЯ  ФЕДЕРАЦИЯ </w:t>
      </w:r>
    </w:p>
    <w:p w:rsidR="003A6634" w:rsidRPr="003A6634" w:rsidRDefault="003A6634" w:rsidP="003A6634">
      <w:pPr>
        <w:jc w:val="center"/>
        <w:rPr>
          <w:b/>
          <w:sz w:val="20"/>
          <w:szCs w:val="20"/>
        </w:rPr>
      </w:pPr>
      <w:r w:rsidRPr="003A6634">
        <w:rPr>
          <w:b/>
          <w:sz w:val="20"/>
          <w:szCs w:val="20"/>
        </w:rPr>
        <w:t>ЧУКОТСКИЙ АВТОНОМНЫЙ ОКРУГ</w:t>
      </w:r>
    </w:p>
    <w:p w:rsidR="003A6634" w:rsidRPr="003A6634" w:rsidRDefault="003A6634" w:rsidP="003A6634">
      <w:pPr>
        <w:jc w:val="center"/>
        <w:rPr>
          <w:b/>
          <w:sz w:val="20"/>
          <w:szCs w:val="20"/>
        </w:rPr>
      </w:pPr>
      <w:r w:rsidRPr="003A6634">
        <w:rPr>
          <w:b/>
          <w:sz w:val="20"/>
          <w:szCs w:val="20"/>
        </w:rPr>
        <w:t>СОВЕТ ДЕПУТАТОВ МУНИЦИПАЛЬНОГО ОБРАЗОВАНИЯ</w:t>
      </w:r>
    </w:p>
    <w:p w:rsidR="003A6634" w:rsidRPr="003A6634" w:rsidRDefault="003A6634" w:rsidP="003A6634">
      <w:pPr>
        <w:jc w:val="center"/>
        <w:rPr>
          <w:b/>
          <w:sz w:val="20"/>
          <w:szCs w:val="20"/>
        </w:rPr>
      </w:pPr>
      <w:r w:rsidRPr="003A6634">
        <w:rPr>
          <w:b/>
          <w:sz w:val="20"/>
          <w:szCs w:val="20"/>
        </w:rPr>
        <w:t>БИЛИБИНСКИЙ МУНИЦИПАЛЬНЫЙ РАЙОН</w:t>
      </w:r>
    </w:p>
    <w:p w:rsidR="003A6634" w:rsidRPr="003A6634" w:rsidRDefault="003A6634" w:rsidP="003A6634">
      <w:pPr>
        <w:jc w:val="center"/>
        <w:rPr>
          <w:sz w:val="20"/>
          <w:szCs w:val="20"/>
        </w:rPr>
      </w:pPr>
      <w:r w:rsidRPr="003A6634">
        <w:rPr>
          <w:b/>
          <w:sz w:val="20"/>
          <w:szCs w:val="20"/>
        </w:rPr>
        <w:t>Двадцать четвертая внеочередная сессия седьмого созыва</w:t>
      </w:r>
    </w:p>
    <w:p w:rsidR="003A6634" w:rsidRPr="003A6634" w:rsidRDefault="003A6634" w:rsidP="003A6634">
      <w:pPr>
        <w:jc w:val="center"/>
        <w:rPr>
          <w:b/>
          <w:sz w:val="20"/>
          <w:szCs w:val="20"/>
        </w:rPr>
      </w:pPr>
      <w:r w:rsidRPr="003A6634">
        <w:rPr>
          <w:b/>
          <w:sz w:val="20"/>
          <w:szCs w:val="20"/>
        </w:rPr>
        <w:t>РЕШЕНИЕ</w:t>
      </w:r>
    </w:p>
    <w:p w:rsidR="003A6634" w:rsidRPr="003A6634" w:rsidRDefault="003A6634" w:rsidP="003A6634">
      <w:pPr>
        <w:jc w:val="center"/>
        <w:rPr>
          <w:sz w:val="20"/>
          <w:szCs w:val="20"/>
        </w:rPr>
      </w:pPr>
    </w:p>
    <w:p w:rsidR="003A6634" w:rsidRPr="003A6634" w:rsidRDefault="003A6634" w:rsidP="003A6634">
      <w:pPr>
        <w:jc w:val="center"/>
        <w:rPr>
          <w:sz w:val="20"/>
          <w:szCs w:val="20"/>
        </w:rPr>
      </w:pPr>
    </w:p>
    <w:p w:rsidR="003A6634" w:rsidRPr="003A6634" w:rsidRDefault="003A6634" w:rsidP="003A6634">
      <w:pPr>
        <w:jc w:val="center"/>
        <w:rPr>
          <w:sz w:val="20"/>
          <w:szCs w:val="20"/>
        </w:rPr>
      </w:pPr>
    </w:p>
    <w:p w:rsidR="003A6634" w:rsidRPr="003A6634" w:rsidRDefault="003A6634" w:rsidP="003A6634">
      <w:pPr>
        <w:jc w:val="both"/>
        <w:rPr>
          <w:sz w:val="20"/>
          <w:szCs w:val="20"/>
        </w:rPr>
      </w:pPr>
      <w:r w:rsidRPr="003A6634">
        <w:rPr>
          <w:sz w:val="20"/>
          <w:szCs w:val="20"/>
        </w:rPr>
        <w:t xml:space="preserve">от  30 мая 2025 года </w:t>
      </w:r>
      <w:r w:rsidR="00BC0F3C">
        <w:rPr>
          <w:sz w:val="20"/>
          <w:szCs w:val="20"/>
        </w:rPr>
        <w:t xml:space="preserve">                                                             </w:t>
      </w:r>
      <w:r w:rsidRPr="003A6634">
        <w:rPr>
          <w:sz w:val="20"/>
          <w:szCs w:val="20"/>
        </w:rPr>
        <w:t xml:space="preserve"> № 1 </w:t>
      </w:r>
      <w:r w:rsidRPr="003A6634">
        <w:rPr>
          <w:color w:val="FF0000"/>
          <w:sz w:val="20"/>
          <w:szCs w:val="20"/>
        </w:rPr>
        <w:t xml:space="preserve">                                                             </w:t>
      </w:r>
      <w:r w:rsidRPr="003A6634">
        <w:rPr>
          <w:sz w:val="20"/>
          <w:szCs w:val="20"/>
        </w:rPr>
        <w:t>г. Билибино</w:t>
      </w:r>
    </w:p>
    <w:p w:rsidR="003A6634" w:rsidRPr="003A6634" w:rsidRDefault="003A6634" w:rsidP="003A6634">
      <w:pPr>
        <w:jc w:val="both"/>
        <w:rPr>
          <w:sz w:val="20"/>
          <w:szCs w:val="20"/>
        </w:rPr>
      </w:pPr>
    </w:p>
    <w:p w:rsidR="003A6634" w:rsidRPr="003A6634" w:rsidRDefault="003A6634" w:rsidP="003A6634">
      <w:pPr>
        <w:jc w:val="both"/>
        <w:rPr>
          <w:sz w:val="20"/>
          <w:szCs w:val="20"/>
        </w:rPr>
      </w:pPr>
    </w:p>
    <w:tbl>
      <w:tblPr>
        <w:tblW w:w="0" w:type="auto"/>
        <w:tblLook w:val="01E0" w:firstRow="1" w:lastRow="1" w:firstColumn="1" w:lastColumn="1" w:noHBand="0" w:noVBand="0"/>
      </w:tblPr>
      <w:tblGrid>
        <w:gridCol w:w="9464"/>
      </w:tblGrid>
      <w:tr w:rsidR="003A6634" w:rsidRPr="003A6634" w:rsidTr="006F4CB9">
        <w:trPr>
          <w:trHeight w:val="630"/>
        </w:trPr>
        <w:tc>
          <w:tcPr>
            <w:tcW w:w="9464" w:type="dxa"/>
          </w:tcPr>
          <w:p w:rsidR="00BC0F3C" w:rsidRDefault="003A6634" w:rsidP="003A6634">
            <w:pPr>
              <w:jc w:val="both"/>
              <w:rPr>
                <w:iCs/>
                <w:sz w:val="20"/>
                <w:szCs w:val="20"/>
              </w:rPr>
            </w:pPr>
            <w:r w:rsidRPr="003A6634">
              <w:rPr>
                <w:iCs/>
                <w:sz w:val="20"/>
                <w:szCs w:val="20"/>
              </w:rPr>
              <w:t xml:space="preserve">Об утверждении Положения о проведении конкурсного отбора </w:t>
            </w:r>
          </w:p>
          <w:p w:rsidR="00BC0F3C" w:rsidRDefault="003A6634" w:rsidP="003A6634">
            <w:pPr>
              <w:jc w:val="both"/>
              <w:rPr>
                <w:iCs/>
                <w:sz w:val="20"/>
                <w:szCs w:val="20"/>
              </w:rPr>
            </w:pPr>
            <w:r w:rsidRPr="003A6634">
              <w:rPr>
                <w:iCs/>
                <w:sz w:val="20"/>
                <w:szCs w:val="20"/>
              </w:rPr>
              <w:t xml:space="preserve">проектов </w:t>
            </w:r>
            <w:proofErr w:type="gramStart"/>
            <w:r w:rsidRPr="003A6634">
              <w:rPr>
                <w:iCs/>
                <w:sz w:val="20"/>
                <w:szCs w:val="20"/>
              </w:rPr>
              <w:t>инициативного</w:t>
            </w:r>
            <w:proofErr w:type="gramEnd"/>
            <w:r w:rsidRPr="003A6634">
              <w:rPr>
                <w:iCs/>
                <w:sz w:val="20"/>
                <w:szCs w:val="20"/>
              </w:rPr>
              <w:t xml:space="preserve"> бюджетирования в муниципальном образовании </w:t>
            </w:r>
          </w:p>
          <w:p w:rsidR="003A6634" w:rsidRPr="003A6634" w:rsidRDefault="003A6634" w:rsidP="003A6634">
            <w:pPr>
              <w:jc w:val="both"/>
              <w:rPr>
                <w:rStyle w:val="afff0"/>
                <w:i w:val="0"/>
                <w:sz w:val="20"/>
                <w:szCs w:val="20"/>
              </w:rPr>
            </w:pPr>
            <w:r w:rsidRPr="003A6634">
              <w:rPr>
                <w:iCs/>
                <w:sz w:val="20"/>
                <w:szCs w:val="20"/>
              </w:rPr>
              <w:t>Билибинский муниципальный район</w:t>
            </w:r>
          </w:p>
        </w:tc>
      </w:tr>
    </w:tbl>
    <w:p w:rsidR="003A6634" w:rsidRPr="003A6634" w:rsidRDefault="003A6634" w:rsidP="003A6634">
      <w:pPr>
        <w:ind w:firstLine="851"/>
        <w:jc w:val="both"/>
        <w:rPr>
          <w:sz w:val="20"/>
          <w:szCs w:val="20"/>
        </w:rPr>
      </w:pPr>
    </w:p>
    <w:p w:rsidR="003A6634" w:rsidRPr="003A6634" w:rsidRDefault="003A6634" w:rsidP="003A6634">
      <w:pPr>
        <w:ind w:firstLine="851"/>
        <w:jc w:val="both"/>
        <w:rPr>
          <w:sz w:val="20"/>
          <w:szCs w:val="20"/>
        </w:rPr>
      </w:pPr>
    </w:p>
    <w:p w:rsidR="003A6634" w:rsidRPr="003A6634" w:rsidRDefault="003A6634" w:rsidP="003A6634">
      <w:pPr>
        <w:ind w:firstLine="709"/>
        <w:jc w:val="both"/>
        <w:rPr>
          <w:rStyle w:val="afff0"/>
          <w:i w:val="0"/>
          <w:sz w:val="20"/>
          <w:szCs w:val="20"/>
        </w:rPr>
      </w:pPr>
      <w:proofErr w:type="gramStart"/>
      <w:r w:rsidRPr="003A6634">
        <w:rPr>
          <w:rStyle w:val="afff0"/>
          <w:i w:val="0"/>
          <w:sz w:val="20"/>
          <w:szCs w:val="20"/>
        </w:rPr>
        <w:t>В целях участия жителей муниципального образования Билибинский муниципальный район в осуществлении местного самоуправления и решении вопросов местного значения посредством реализации  инициативных проектов, в соответствии с 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Постановлением Правительства Чукотского автономного округа от 18 декабря 2023 г. № 468 «Об утверждении Государственной</w:t>
      </w:r>
      <w:proofErr w:type="gramEnd"/>
      <w:r w:rsidRPr="003A6634">
        <w:rPr>
          <w:rStyle w:val="afff0"/>
          <w:i w:val="0"/>
          <w:sz w:val="20"/>
          <w:szCs w:val="20"/>
        </w:rPr>
        <w:t xml:space="preserve"> программы «Управление региональными финансами и имуществом Чукотского автономного округа», Совет депутатов муниципального образования Билибинский муниципальный район </w:t>
      </w:r>
    </w:p>
    <w:p w:rsidR="003A6634" w:rsidRPr="003A6634" w:rsidRDefault="003A6634" w:rsidP="003A6634">
      <w:pPr>
        <w:ind w:firstLine="709"/>
        <w:jc w:val="both"/>
        <w:rPr>
          <w:rStyle w:val="afff0"/>
          <w:i w:val="0"/>
          <w:sz w:val="20"/>
          <w:szCs w:val="20"/>
        </w:rPr>
      </w:pPr>
      <w:r w:rsidRPr="003A6634">
        <w:rPr>
          <w:rStyle w:val="afff0"/>
          <w:i w:val="0"/>
          <w:sz w:val="20"/>
          <w:szCs w:val="20"/>
        </w:rPr>
        <w:t xml:space="preserve">РЕШИЛ: </w:t>
      </w:r>
    </w:p>
    <w:p w:rsidR="003A6634" w:rsidRPr="003A6634" w:rsidRDefault="003A6634" w:rsidP="003A6634">
      <w:pPr>
        <w:keepLines/>
        <w:numPr>
          <w:ilvl w:val="0"/>
          <w:numId w:val="9"/>
        </w:numPr>
        <w:ind w:left="0" w:firstLine="709"/>
        <w:jc w:val="both"/>
        <w:rPr>
          <w:rStyle w:val="afff0"/>
          <w:i w:val="0"/>
          <w:sz w:val="20"/>
          <w:szCs w:val="20"/>
        </w:rPr>
      </w:pPr>
      <w:r w:rsidRPr="003A6634">
        <w:rPr>
          <w:rStyle w:val="afff0"/>
          <w:i w:val="0"/>
          <w:sz w:val="20"/>
          <w:szCs w:val="20"/>
        </w:rPr>
        <w:t>Утвердить Положение о проведении конкурсного отбора проектов инициативного бюджетирования в муниципальном образовании Билибинский муниципальный район, согласно приложению 1 к настоящему решению.</w:t>
      </w:r>
    </w:p>
    <w:p w:rsidR="003A6634" w:rsidRPr="003A6634" w:rsidRDefault="003A6634" w:rsidP="003A6634">
      <w:pPr>
        <w:keepLines/>
        <w:numPr>
          <w:ilvl w:val="0"/>
          <w:numId w:val="9"/>
        </w:numPr>
        <w:ind w:left="0" w:firstLine="709"/>
        <w:jc w:val="both"/>
        <w:rPr>
          <w:rStyle w:val="afff0"/>
          <w:i w:val="0"/>
          <w:sz w:val="20"/>
          <w:szCs w:val="20"/>
        </w:rPr>
      </w:pPr>
      <w:r w:rsidRPr="003A6634">
        <w:rPr>
          <w:rStyle w:val="afff0"/>
          <w:i w:val="0"/>
          <w:sz w:val="20"/>
          <w:szCs w:val="20"/>
        </w:rPr>
        <w:t>Утвердить Положение о муниципальной конкурсной комиссии по проведению конкурсного отбора инициативных проектов в муниципальном образовании Билибинский муниципальный район, согласно приложению 2 к настоящему решению.</w:t>
      </w:r>
    </w:p>
    <w:p w:rsidR="003A6634" w:rsidRPr="003A6634" w:rsidRDefault="003A6634" w:rsidP="003A6634">
      <w:pPr>
        <w:keepLines/>
        <w:numPr>
          <w:ilvl w:val="0"/>
          <w:numId w:val="9"/>
        </w:numPr>
        <w:ind w:left="0" w:firstLine="709"/>
        <w:jc w:val="both"/>
        <w:rPr>
          <w:rStyle w:val="afff0"/>
          <w:i w:val="0"/>
          <w:iCs w:val="0"/>
          <w:sz w:val="20"/>
          <w:szCs w:val="20"/>
        </w:rPr>
      </w:pPr>
      <w:r w:rsidRPr="003A6634">
        <w:rPr>
          <w:rStyle w:val="afff0"/>
          <w:i w:val="0"/>
          <w:sz w:val="20"/>
          <w:szCs w:val="20"/>
        </w:rPr>
        <w:t>Определить Администрацию муниципального образования Билибинский муниципальный район Уполномоченным органом по взаимодействию с Департаментом финансов и имущественных отношений Чукотского автономного округа по вопросам предоставления и использования субсидии.</w:t>
      </w:r>
    </w:p>
    <w:p w:rsidR="003A6634" w:rsidRPr="003A6634" w:rsidRDefault="003A6634" w:rsidP="003A6634">
      <w:pPr>
        <w:keepLines/>
        <w:numPr>
          <w:ilvl w:val="0"/>
          <w:numId w:val="9"/>
        </w:numPr>
        <w:ind w:left="0" w:firstLine="709"/>
        <w:jc w:val="both"/>
        <w:rPr>
          <w:sz w:val="20"/>
          <w:szCs w:val="20"/>
        </w:rPr>
      </w:pPr>
      <w:r w:rsidRPr="003A6634">
        <w:rPr>
          <w:sz w:val="20"/>
          <w:szCs w:val="20"/>
        </w:rPr>
        <w:t>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3A6634" w:rsidRPr="003A6634" w:rsidRDefault="003A6634" w:rsidP="003A6634">
      <w:pPr>
        <w:keepLines/>
        <w:numPr>
          <w:ilvl w:val="0"/>
          <w:numId w:val="9"/>
        </w:numPr>
        <w:ind w:left="0" w:firstLine="709"/>
        <w:jc w:val="both"/>
        <w:rPr>
          <w:sz w:val="20"/>
          <w:szCs w:val="20"/>
        </w:rPr>
      </w:pPr>
      <w:r w:rsidRPr="003A6634">
        <w:rPr>
          <w:sz w:val="20"/>
          <w:szCs w:val="20"/>
        </w:rPr>
        <w:t>Настоящее решение вступает в силу со дня его официального опубликования.</w:t>
      </w:r>
    </w:p>
    <w:p w:rsidR="003A6634" w:rsidRPr="003A6634" w:rsidRDefault="003A6634" w:rsidP="003A6634">
      <w:pPr>
        <w:jc w:val="both"/>
        <w:rPr>
          <w:sz w:val="20"/>
          <w:szCs w:val="20"/>
        </w:rPr>
      </w:pPr>
    </w:p>
    <w:p w:rsidR="003A6634" w:rsidRPr="003A6634" w:rsidRDefault="003A6634" w:rsidP="003A6634">
      <w:pPr>
        <w:jc w:val="both"/>
        <w:rPr>
          <w:sz w:val="20"/>
          <w:szCs w:val="20"/>
        </w:rPr>
      </w:pPr>
    </w:p>
    <w:p w:rsidR="003A6634" w:rsidRPr="003A6634" w:rsidRDefault="003A6634" w:rsidP="003A6634">
      <w:pPr>
        <w:jc w:val="both"/>
        <w:rPr>
          <w:sz w:val="20"/>
          <w:szCs w:val="20"/>
        </w:rPr>
      </w:pPr>
    </w:p>
    <w:p w:rsidR="003A6634" w:rsidRPr="003A6634" w:rsidRDefault="003A6634" w:rsidP="003A6634">
      <w:pPr>
        <w:jc w:val="both"/>
        <w:rPr>
          <w:sz w:val="20"/>
          <w:szCs w:val="20"/>
        </w:rPr>
      </w:pPr>
      <w:proofErr w:type="gramStart"/>
      <w:r w:rsidRPr="003A6634">
        <w:rPr>
          <w:sz w:val="20"/>
          <w:szCs w:val="20"/>
        </w:rPr>
        <w:t>Исполняющий</w:t>
      </w:r>
      <w:proofErr w:type="gramEnd"/>
      <w:r w:rsidRPr="003A6634">
        <w:rPr>
          <w:sz w:val="20"/>
          <w:szCs w:val="20"/>
        </w:rPr>
        <w:t xml:space="preserve"> обязанности</w:t>
      </w:r>
    </w:p>
    <w:p w:rsidR="003A6634" w:rsidRPr="003A6634" w:rsidRDefault="003A6634" w:rsidP="003A6634">
      <w:pPr>
        <w:jc w:val="both"/>
        <w:rPr>
          <w:sz w:val="20"/>
          <w:szCs w:val="20"/>
        </w:rPr>
      </w:pPr>
      <w:r w:rsidRPr="003A6634">
        <w:rPr>
          <w:sz w:val="20"/>
          <w:szCs w:val="20"/>
        </w:rPr>
        <w:t>Председателя Совета депутатов</w:t>
      </w:r>
    </w:p>
    <w:p w:rsidR="003A6634" w:rsidRPr="003A6634" w:rsidRDefault="003A6634" w:rsidP="003A6634">
      <w:pPr>
        <w:jc w:val="both"/>
        <w:rPr>
          <w:sz w:val="20"/>
          <w:szCs w:val="20"/>
        </w:rPr>
      </w:pPr>
      <w:r w:rsidRPr="003A6634">
        <w:rPr>
          <w:sz w:val="20"/>
          <w:szCs w:val="20"/>
        </w:rPr>
        <w:t xml:space="preserve">муниципального образования </w:t>
      </w:r>
    </w:p>
    <w:p w:rsidR="003A6634" w:rsidRPr="003A6634" w:rsidRDefault="003A6634" w:rsidP="003A6634">
      <w:pPr>
        <w:jc w:val="both"/>
        <w:rPr>
          <w:sz w:val="20"/>
          <w:szCs w:val="20"/>
        </w:rPr>
      </w:pPr>
      <w:r w:rsidRPr="003A6634">
        <w:rPr>
          <w:sz w:val="20"/>
          <w:szCs w:val="20"/>
        </w:rPr>
        <w:t xml:space="preserve">Билибинский муниципальный район                        </w:t>
      </w:r>
      <w:r w:rsidR="00BC0F3C">
        <w:rPr>
          <w:sz w:val="20"/>
          <w:szCs w:val="20"/>
        </w:rPr>
        <w:t xml:space="preserve">                                                   </w:t>
      </w:r>
      <w:r w:rsidRPr="003A6634">
        <w:rPr>
          <w:sz w:val="20"/>
          <w:szCs w:val="20"/>
        </w:rPr>
        <w:t xml:space="preserve">                                 С.Д. Толстая</w:t>
      </w:r>
    </w:p>
    <w:p w:rsidR="003A6634" w:rsidRPr="003A6634" w:rsidRDefault="003A6634" w:rsidP="003A6634">
      <w:pPr>
        <w:jc w:val="both"/>
        <w:rPr>
          <w:sz w:val="20"/>
          <w:szCs w:val="20"/>
        </w:rPr>
      </w:pPr>
    </w:p>
    <w:p w:rsidR="003A6634" w:rsidRPr="003A6634" w:rsidRDefault="003A6634" w:rsidP="003A6634">
      <w:pPr>
        <w:jc w:val="both"/>
        <w:rPr>
          <w:sz w:val="20"/>
          <w:szCs w:val="20"/>
        </w:rPr>
      </w:pPr>
    </w:p>
    <w:p w:rsidR="003A6634" w:rsidRPr="003A6634" w:rsidRDefault="003A6634" w:rsidP="003A6634">
      <w:pPr>
        <w:jc w:val="both"/>
        <w:rPr>
          <w:sz w:val="20"/>
          <w:szCs w:val="20"/>
        </w:rPr>
      </w:pPr>
      <w:r w:rsidRPr="003A6634">
        <w:rPr>
          <w:sz w:val="20"/>
          <w:szCs w:val="20"/>
        </w:rPr>
        <w:t>Глава муниципального образования</w:t>
      </w:r>
    </w:p>
    <w:p w:rsidR="003A6634" w:rsidRPr="003A6634" w:rsidRDefault="003A6634" w:rsidP="003A6634">
      <w:pPr>
        <w:jc w:val="both"/>
        <w:rPr>
          <w:sz w:val="20"/>
          <w:szCs w:val="20"/>
        </w:rPr>
      </w:pPr>
      <w:r w:rsidRPr="003A6634">
        <w:rPr>
          <w:sz w:val="20"/>
          <w:szCs w:val="20"/>
        </w:rPr>
        <w:t xml:space="preserve">Билибинский муниципальный район                                      </w:t>
      </w:r>
      <w:r w:rsidR="00BC0F3C">
        <w:rPr>
          <w:sz w:val="20"/>
          <w:szCs w:val="20"/>
        </w:rPr>
        <w:t xml:space="preserve">                                                  </w:t>
      </w:r>
      <w:r w:rsidRPr="003A6634">
        <w:rPr>
          <w:sz w:val="20"/>
          <w:szCs w:val="20"/>
        </w:rPr>
        <w:t xml:space="preserve">                   Е.З. Сафонов</w:t>
      </w:r>
    </w:p>
    <w:p w:rsidR="003A6634" w:rsidRPr="003A6634" w:rsidRDefault="003A6634" w:rsidP="003A6634">
      <w:pPr>
        <w:jc w:val="both"/>
        <w:rPr>
          <w:sz w:val="20"/>
          <w:szCs w:val="20"/>
        </w:rPr>
      </w:pPr>
    </w:p>
    <w:p w:rsidR="00331E96" w:rsidRPr="003A6634" w:rsidRDefault="00331E96" w:rsidP="00245995">
      <w:pPr>
        <w:tabs>
          <w:tab w:val="left" w:pos="900"/>
          <w:tab w:val="left" w:pos="1080"/>
        </w:tabs>
        <w:jc w:val="both"/>
        <w:outlineLvl w:val="0"/>
        <w:rPr>
          <w:sz w:val="20"/>
          <w:szCs w:val="20"/>
        </w:rPr>
      </w:pPr>
    </w:p>
    <w:p w:rsidR="00331E96" w:rsidRPr="003A6634" w:rsidRDefault="00331E96" w:rsidP="00245995">
      <w:pPr>
        <w:tabs>
          <w:tab w:val="left" w:pos="900"/>
          <w:tab w:val="left" w:pos="1080"/>
        </w:tabs>
        <w:jc w:val="both"/>
        <w:outlineLvl w:val="0"/>
        <w:rPr>
          <w:sz w:val="20"/>
          <w:szCs w:val="20"/>
        </w:rPr>
      </w:pPr>
    </w:p>
    <w:tbl>
      <w:tblPr>
        <w:tblW w:w="4253" w:type="dxa"/>
        <w:tblInd w:w="5353" w:type="dxa"/>
        <w:tblLook w:val="04A0" w:firstRow="1" w:lastRow="0" w:firstColumn="1" w:lastColumn="0" w:noHBand="0" w:noVBand="1"/>
      </w:tblPr>
      <w:tblGrid>
        <w:gridCol w:w="4253"/>
      </w:tblGrid>
      <w:tr w:rsidR="00B173C0" w:rsidRPr="000C536B" w:rsidTr="006F4CB9">
        <w:tc>
          <w:tcPr>
            <w:tcW w:w="4253" w:type="dxa"/>
          </w:tcPr>
          <w:p w:rsidR="00B173C0" w:rsidRPr="000C536B" w:rsidRDefault="00B173C0" w:rsidP="006F4CB9">
            <w:pPr>
              <w:autoSpaceDE w:val="0"/>
              <w:autoSpaceDN w:val="0"/>
              <w:adjustRightInd w:val="0"/>
              <w:rPr>
                <w:rStyle w:val="aff5"/>
                <w:b w:val="0"/>
                <w:bCs w:val="0"/>
                <w:sz w:val="20"/>
                <w:szCs w:val="20"/>
              </w:rPr>
            </w:pPr>
            <w:r w:rsidRPr="000C536B">
              <w:rPr>
                <w:rStyle w:val="aff5"/>
                <w:b w:val="0"/>
                <w:bCs w:val="0"/>
                <w:sz w:val="20"/>
                <w:szCs w:val="20"/>
              </w:rPr>
              <w:t xml:space="preserve">Приложение 1 </w:t>
            </w:r>
          </w:p>
          <w:p w:rsidR="00B173C0" w:rsidRPr="000C536B" w:rsidRDefault="00B173C0" w:rsidP="006F4CB9">
            <w:pPr>
              <w:pStyle w:val="af"/>
              <w:spacing w:after="0"/>
              <w:ind w:left="0"/>
              <w:rPr>
                <w:rStyle w:val="aff5"/>
                <w:b w:val="0"/>
                <w:bCs w:val="0"/>
                <w:sz w:val="20"/>
                <w:szCs w:val="20"/>
              </w:rPr>
            </w:pPr>
            <w:r w:rsidRPr="000C536B">
              <w:rPr>
                <w:rStyle w:val="aff5"/>
                <w:b w:val="0"/>
                <w:bCs w:val="0"/>
                <w:sz w:val="20"/>
                <w:szCs w:val="20"/>
              </w:rPr>
              <w:t>к решению Совета депутатов</w:t>
            </w:r>
          </w:p>
          <w:p w:rsidR="00B173C0" w:rsidRPr="000C536B" w:rsidRDefault="00B173C0" w:rsidP="006F4CB9">
            <w:pPr>
              <w:tabs>
                <w:tab w:val="left" w:pos="5567"/>
                <w:tab w:val="right" w:pos="9355"/>
              </w:tabs>
              <w:rPr>
                <w:rStyle w:val="aff5"/>
                <w:b w:val="0"/>
                <w:bCs w:val="0"/>
                <w:sz w:val="20"/>
                <w:szCs w:val="20"/>
              </w:rPr>
            </w:pPr>
            <w:r w:rsidRPr="000C536B">
              <w:rPr>
                <w:rStyle w:val="aff5"/>
                <w:b w:val="0"/>
                <w:bCs w:val="0"/>
                <w:sz w:val="20"/>
                <w:szCs w:val="20"/>
              </w:rPr>
              <w:t>муниципального образования Билибинский муниципальный район</w:t>
            </w:r>
          </w:p>
          <w:p w:rsidR="00B173C0" w:rsidRPr="000C536B" w:rsidRDefault="00B173C0" w:rsidP="006F4CB9">
            <w:pPr>
              <w:tabs>
                <w:tab w:val="left" w:pos="5567"/>
                <w:tab w:val="right" w:pos="9355"/>
              </w:tabs>
              <w:rPr>
                <w:rStyle w:val="aff5"/>
                <w:b w:val="0"/>
                <w:bCs w:val="0"/>
                <w:sz w:val="20"/>
                <w:szCs w:val="20"/>
              </w:rPr>
            </w:pPr>
            <w:r w:rsidRPr="000C536B">
              <w:rPr>
                <w:rStyle w:val="aff5"/>
                <w:b w:val="0"/>
                <w:bCs w:val="0"/>
                <w:sz w:val="20"/>
                <w:szCs w:val="20"/>
              </w:rPr>
              <w:t xml:space="preserve">от 30 мая 2025 г. № 1 </w:t>
            </w:r>
          </w:p>
        </w:tc>
      </w:tr>
    </w:tbl>
    <w:p w:rsidR="00B173C0" w:rsidRPr="000C536B" w:rsidRDefault="00B173C0" w:rsidP="00B173C0">
      <w:pPr>
        <w:jc w:val="both"/>
        <w:rPr>
          <w:sz w:val="20"/>
          <w:szCs w:val="20"/>
        </w:rPr>
      </w:pPr>
    </w:p>
    <w:p w:rsidR="00B173C0" w:rsidRPr="000C536B" w:rsidRDefault="00B173C0" w:rsidP="00B173C0">
      <w:pPr>
        <w:jc w:val="center"/>
        <w:rPr>
          <w:b/>
          <w:sz w:val="20"/>
          <w:szCs w:val="20"/>
        </w:rPr>
      </w:pPr>
      <w:r w:rsidRPr="000C536B">
        <w:rPr>
          <w:b/>
          <w:sz w:val="20"/>
          <w:szCs w:val="20"/>
        </w:rPr>
        <w:t xml:space="preserve">Положение </w:t>
      </w:r>
    </w:p>
    <w:p w:rsidR="00B173C0" w:rsidRPr="000C536B" w:rsidRDefault="00B173C0" w:rsidP="00B173C0">
      <w:pPr>
        <w:jc w:val="center"/>
        <w:rPr>
          <w:b/>
          <w:sz w:val="20"/>
          <w:szCs w:val="20"/>
        </w:rPr>
      </w:pPr>
      <w:r w:rsidRPr="000C536B">
        <w:rPr>
          <w:b/>
          <w:sz w:val="20"/>
          <w:szCs w:val="20"/>
        </w:rPr>
        <w:t>о проведении конкурсного отбора проектов инициативного бюджетирования в муниципальном образовании Билибинский муниципальный район</w:t>
      </w:r>
    </w:p>
    <w:p w:rsidR="00B173C0" w:rsidRPr="000C536B" w:rsidRDefault="00B173C0" w:rsidP="00B173C0">
      <w:pPr>
        <w:jc w:val="center"/>
        <w:rPr>
          <w:b/>
          <w:sz w:val="20"/>
          <w:szCs w:val="20"/>
        </w:rPr>
      </w:pPr>
    </w:p>
    <w:p w:rsidR="00B173C0" w:rsidRPr="000C536B" w:rsidRDefault="00B173C0" w:rsidP="00B173C0">
      <w:pPr>
        <w:numPr>
          <w:ilvl w:val="0"/>
          <w:numId w:val="10"/>
        </w:numPr>
        <w:tabs>
          <w:tab w:val="left" w:pos="426"/>
        </w:tabs>
        <w:ind w:left="0" w:firstLine="69"/>
        <w:jc w:val="center"/>
        <w:rPr>
          <w:b/>
          <w:sz w:val="20"/>
          <w:szCs w:val="20"/>
        </w:rPr>
      </w:pPr>
      <w:r w:rsidRPr="000C536B">
        <w:rPr>
          <w:b/>
          <w:sz w:val="20"/>
          <w:szCs w:val="20"/>
        </w:rPr>
        <w:lastRenderedPageBreak/>
        <w:t>Общие положения</w:t>
      </w:r>
    </w:p>
    <w:p w:rsidR="00B173C0" w:rsidRPr="000C536B" w:rsidRDefault="00B173C0" w:rsidP="00B173C0">
      <w:pPr>
        <w:ind w:left="3192"/>
        <w:rPr>
          <w:sz w:val="20"/>
          <w:szCs w:val="20"/>
        </w:rPr>
      </w:pPr>
    </w:p>
    <w:p w:rsidR="00B173C0" w:rsidRPr="000C536B" w:rsidRDefault="00B173C0" w:rsidP="00B173C0">
      <w:pPr>
        <w:ind w:firstLine="708"/>
        <w:jc w:val="both"/>
        <w:rPr>
          <w:sz w:val="20"/>
          <w:szCs w:val="20"/>
        </w:rPr>
      </w:pPr>
      <w:r w:rsidRPr="000C536B">
        <w:rPr>
          <w:sz w:val="20"/>
          <w:szCs w:val="20"/>
        </w:rPr>
        <w:t>1.1. Настоящий Положение о проведении конкурсного отбора проектов инициативного бюджетирования в муниципальном образовании Билибинский муниципальный район (далее – Положение, конкурсный отбор).</w:t>
      </w:r>
    </w:p>
    <w:p w:rsidR="00B173C0" w:rsidRPr="000C536B" w:rsidRDefault="00B173C0" w:rsidP="00B173C0">
      <w:pPr>
        <w:tabs>
          <w:tab w:val="left" w:pos="0"/>
          <w:tab w:val="left" w:pos="1134"/>
        </w:tabs>
        <w:autoSpaceDE w:val="0"/>
        <w:autoSpaceDN w:val="0"/>
        <w:adjustRightInd w:val="0"/>
        <w:ind w:firstLine="709"/>
        <w:jc w:val="both"/>
        <w:rPr>
          <w:color w:val="000000"/>
          <w:sz w:val="20"/>
          <w:szCs w:val="20"/>
        </w:rPr>
      </w:pPr>
      <w:r w:rsidRPr="000C536B">
        <w:rPr>
          <w:color w:val="000000"/>
          <w:sz w:val="20"/>
          <w:szCs w:val="20"/>
        </w:rPr>
        <w:t>1.2. Основные понятия, используемые для целей настоящего Порядка:</w:t>
      </w:r>
    </w:p>
    <w:p w:rsidR="00B173C0" w:rsidRPr="000C536B" w:rsidRDefault="00B173C0" w:rsidP="00B173C0">
      <w:pPr>
        <w:tabs>
          <w:tab w:val="left" w:pos="0"/>
          <w:tab w:val="left" w:pos="1134"/>
        </w:tabs>
        <w:autoSpaceDE w:val="0"/>
        <w:autoSpaceDN w:val="0"/>
        <w:adjustRightInd w:val="0"/>
        <w:ind w:firstLine="709"/>
        <w:jc w:val="both"/>
        <w:rPr>
          <w:sz w:val="20"/>
          <w:szCs w:val="20"/>
        </w:rPr>
      </w:pPr>
      <w:r w:rsidRPr="000C536B">
        <w:rPr>
          <w:color w:val="000000"/>
          <w:sz w:val="20"/>
          <w:szCs w:val="20"/>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sidRPr="000C536B">
        <w:rPr>
          <w:sz w:val="20"/>
          <w:szCs w:val="20"/>
        </w:rPr>
        <w:t xml:space="preserve">муниципального </w:t>
      </w:r>
      <w:r w:rsidRPr="000C536B">
        <w:rPr>
          <w:color w:val="000000"/>
          <w:sz w:val="20"/>
          <w:szCs w:val="20"/>
        </w:rPr>
        <w:t xml:space="preserve">образования Билибинский муниципальный район мероприятий, имеющих приоритетное значение для жителей </w:t>
      </w:r>
      <w:r w:rsidRPr="000C536B">
        <w:rPr>
          <w:sz w:val="20"/>
          <w:szCs w:val="20"/>
        </w:rPr>
        <w:t xml:space="preserve">муниципального образования Билибинский муниципальный район, по решению вопросов местного значения или иных вопросов, право </w:t>
      </w:r>
      <w:proofErr w:type="gramStart"/>
      <w:r w:rsidRPr="000C536B">
        <w:rPr>
          <w:sz w:val="20"/>
          <w:szCs w:val="20"/>
        </w:rPr>
        <w:t>решения</w:t>
      </w:r>
      <w:proofErr w:type="gramEnd"/>
      <w:r w:rsidRPr="000C536B">
        <w:rPr>
          <w:sz w:val="20"/>
          <w:szCs w:val="20"/>
        </w:rPr>
        <w:t xml:space="preserve"> которых предоставлено органам местного самоуправления муниципального образования Билибинский муниципальный район (далее – инициативные проекты);</w:t>
      </w:r>
    </w:p>
    <w:p w:rsidR="00B173C0" w:rsidRPr="000C536B" w:rsidRDefault="00B173C0" w:rsidP="00B173C0">
      <w:pPr>
        <w:tabs>
          <w:tab w:val="left" w:pos="0"/>
          <w:tab w:val="left" w:pos="1134"/>
        </w:tabs>
        <w:autoSpaceDE w:val="0"/>
        <w:autoSpaceDN w:val="0"/>
        <w:adjustRightInd w:val="0"/>
        <w:ind w:firstLine="709"/>
        <w:jc w:val="both"/>
        <w:rPr>
          <w:sz w:val="20"/>
          <w:szCs w:val="20"/>
        </w:rPr>
      </w:pPr>
      <w:proofErr w:type="gramStart"/>
      <w:r w:rsidRPr="000C536B">
        <w:rPr>
          <w:sz w:val="20"/>
          <w:szCs w:val="20"/>
        </w:rPr>
        <w:t>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Билибинский муниципальный район в целях реализации конкретных инициативных проектов;</w:t>
      </w:r>
      <w:proofErr w:type="gramEnd"/>
    </w:p>
    <w:p w:rsidR="00B173C0" w:rsidRPr="000C536B" w:rsidRDefault="00B173C0" w:rsidP="00B173C0">
      <w:pPr>
        <w:tabs>
          <w:tab w:val="left" w:pos="0"/>
          <w:tab w:val="left" w:pos="1134"/>
        </w:tabs>
        <w:autoSpaceDE w:val="0"/>
        <w:autoSpaceDN w:val="0"/>
        <w:adjustRightInd w:val="0"/>
        <w:ind w:firstLine="709"/>
        <w:jc w:val="both"/>
        <w:rPr>
          <w:sz w:val="20"/>
          <w:szCs w:val="20"/>
        </w:rPr>
      </w:pPr>
      <w:r w:rsidRPr="000C536B">
        <w:rPr>
          <w:sz w:val="20"/>
          <w:szCs w:val="20"/>
        </w:rPr>
        <w:t xml:space="preserve">3) </w:t>
      </w:r>
      <w:proofErr w:type="gramStart"/>
      <w:r w:rsidRPr="000C536B">
        <w:rPr>
          <w:sz w:val="20"/>
          <w:szCs w:val="20"/>
        </w:rPr>
        <w:t>конкурсная</w:t>
      </w:r>
      <w:proofErr w:type="gramEnd"/>
      <w:r w:rsidRPr="000C536B">
        <w:rPr>
          <w:sz w:val="20"/>
          <w:szCs w:val="20"/>
        </w:rPr>
        <w:t xml:space="preserve"> комиссия - постоянно действующий коллегиальный орган Администрации муниципального образования Билибинский муниципальный район, созданный в целях проведения конкурсного отбора инициативных проектов (далее – Конкурсная комиссия);</w:t>
      </w:r>
    </w:p>
    <w:p w:rsidR="00B173C0" w:rsidRPr="000C536B" w:rsidRDefault="00B173C0" w:rsidP="00B173C0">
      <w:pPr>
        <w:tabs>
          <w:tab w:val="left" w:pos="0"/>
          <w:tab w:val="left" w:pos="1134"/>
        </w:tabs>
        <w:autoSpaceDE w:val="0"/>
        <w:autoSpaceDN w:val="0"/>
        <w:adjustRightInd w:val="0"/>
        <w:ind w:firstLine="709"/>
        <w:jc w:val="both"/>
        <w:rPr>
          <w:sz w:val="20"/>
          <w:szCs w:val="20"/>
        </w:rPr>
      </w:pPr>
      <w:r w:rsidRPr="000C536B">
        <w:rPr>
          <w:sz w:val="20"/>
          <w:szCs w:val="20"/>
        </w:rPr>
        <w:t>4) инициаторы проекта - физические и юридические лица, соответствующие требованиям, установленным федеральным законодательством об общих принципах организации местного самоуправления в Российской Федерации, а также настоящим Порядком (далее – инициаторы проекта);</w:t>
      </w:r>
    </w:p>
    <w:p w:rsidR="00B173C0" w:rsidRPr="000C536B" w:rsidRDefault="00B173C0" w:rsidP="00B173C0">
      <w:pPr>
        <w:tabs>
          <w:tab w:val="left" w:pos="0"/>
          <w:tab w:val="left" w:pos="1134"/>
        </w:tabs>
        <w:autoSpaceDE w:val="0"/>
        <w:autoSpaceDN w:val="0"/>
        <w:adjustRightInd w:val="0"/>
        <w:ind w:firstLine="709"/>
        <w:jc w:val="both"/>
        <w:rPr>
          <w:sz w:val="20"/>
          <w:szCs w:val="20"/>
        </w:rPr>
      </w:pPr>
      <w:r w:rsidRPr="000C536B">
        <w:rPr>
          <w:sz w:val="20"/>
          <w:szCs w:val="20"/>
        </w:rPr>
        <w:t>5) участники деятельности по выдвижению, внесению, обсуждению, рассмотрению инициативных проектов, а также проведению их конкурсного отбора в муниципальном образовании Билибинский муниципальный район (далее - участники инициативной деятельности):</w:t>
      </w:r>
    </w:p>
    <w:p w:rsidR="00B173C0" w:rsidRPr="000C536B" w:rsidRDefault="00B173C0" w:rsidP="00B173C0">
      <w:pPr>
        <w:numPr>
          <w:ilvl w:val="0"/>
          <w:numId w:val="12"/>
        </w:numPr>
        <w:tabs>
          <w:tab w:val="left" w:pos="993"/>
        </w:tabs>
        <w:autoSpaceDE w:val="0"/>
        <w:autoSpaceDN w:val="0"/>
        <w:adjustRightInd w:val="0"/>
        <w:ind w:left="0" w:firstLine="709"/>
        <w:jc w:val="both"/>
        <w:rPr>
          <w:sz w:val="20"/>
          <w:szCs w:val="20"/>
        </w:rPr>
      </w:pPr>
      <w:r w:rsidRPr="000C536B">
        <w:rPr>
          <w:sz w:val="20"/>
          <w:szCs w:val="20"/>
        </w:rPr>
        <w:t>конкурсная комиссия;</w:t>
      </w:r>
    </w:p>
    <w:p w:rsidR="00B173C0" w:rsidRPr="000C536B" w:rsidRDefault="00B173C0" w:rsidP="00B173C0">
      <w:pPr>
        <w:numPr>
          <w:ilvl w:val="0"/>
          <w:numId w:val="12"/>
        </w:numPr>
        <w:tabs>
          <w:tab w:val="left" w:pos="993"/>
        </w:tabs>
        <w:autoSpaceDE w:val="0"/>
        <w:autoSpaceDN w:val="0"/>
        <w:adjustRightInd w:val="0"/>
        <w:ind w:left="0" w:firstLine="709"/>
        <w:jc w:val="both"/>
        <w:rPr>
          <w:sz w:val="20"/>
          <w:szCs w:val="20"/>
        </w:rPr>
      </w:pPr>
      <w:r w:rsidRPr="000C536B">
        <w:rPr>
          <w:sz w:val="20"/>
          <w:szCs w:val="20"/>
        </w:rPr>
        <w:t>инициаторы проекта;</w:t>
      </w:r>
    </w:p>
    <w:p w:rsidR="00B173C0" w:rsidRPr="000C536B" w:rsidRDefault="00B173C0" w:rsidP="00B173C0">
      <w:pPr>
        <w:numPr>
          <w:ilvl w:val="0"/>
          <w:numId w:val="12"/>
        </w:numPr>
        <w:tabs>
          <w:tab w:val="left" w:pos="993"/>
        </w:tabs>
        <w:autoSpaceDE w:val="0"/>
        <w:autoSpaceDN w:val="0"/>
        <w:adjustRightInd w:val="0"/>
        <w:ind w:left="0" w:firstLine="709"/>
        <w:jc w:val="both"/>
        <w:rPr>
          <w:sz w:val="20"/>
          <w:szCs w:val="20"/>
        </w:rPr>
      </w:pPr>
      <w:r w:rsidRPr="000C536B">
        <w:rPr>
          <w:sz w:val="20"/>
          <w:szCs w:val="20"/>
        </w:rPr>
        <w:t>Администрация муниципального образования Билибинский муниципальный район (далее – Уполномоченный орган, Организатор);</w:t>
      </w:r>
    </w:p>
    <w:p w:rsidR="00B173C0" w:rsidRPr="000C536B" w:rsidRDefault="00B173C0" w:rsidP="00B173C0">
      <w:pPr>
        <w:numPr>
          <w:ilvl w:val="0"/>
          <w:numId w:val="12"/>
        </w:numPr>
        <w:tabs>
          <w:tab w:val="left" w:pos="993"/>
        </w:tabs>
        <w:autoSpaceDE w:val="0"/>
        <w:autoSpaceDN w:val="0"/>
        <w:adjustRightInd w:val="0"/>
        <w:ind w:left="0" w:firstLine="709"/>
        <w:jc w:val="both"/>
        <w:rPr>
          <w:sz w:val="20"/>
          <w:szCs w:val="20"/>
        </w:rPr>
      </w:pPr>
      <w:r w:rsidRPr="000C536B">
        <w:rPr>
          <w:sz w:val="20"/>
          <w:szCs w:val="20"/>
        </w:rPr>
        <w:t>Управление финансов, экономики и имущественных отношений Администрации муниципального образования Билибинский муниципальный район.</w:t>
      </w:r>
    </w:p>
    <w:p w:rsidR="00B173C0" w:rsidRPr="000C536B" w:rsidRDefault="00B173C0" w:rsidP="00B173C0">
      <w:pPr>
        <w:ind w:firstLine="708"/>
        <w:jc w:val="both"/>
        <w:rPr>
          <w:sz w:val="20"/>
          <w:szCs w:val="20"/>
        </w:rPr>
      </w:pPr>
    </w:p>
    <w:p w:rsidR="00B173C0" w:rsidRPr="000C536B" w:rsidRDefault="00B173C0" w:rsidP="00B173C0">
      <w:pPr>
        <w:numPr>
          <w:ilvl w:val="0"/>
          <w:numId w:val="10"/>
        </w:numPr>
        <w:tabs>
          <w:tab w:val="left" w:pos="284"/>
        </w:tabs>
        <w:ind w:left="0" w:firstLine="69"/>
        <w:jc w:val="center"/>
        <w:rPr>
          <w:b/>
          <w:sz w:val="20"/>
          <w:szCs w:val="20"/>
        </w:rPr>
      </w:pPr>
      <w:r w:rsidRPr="000C536B">
        <w:rPr>
          <w:b/>
          <w:sz w:val="20"/>
          <w:szCs w:val="20"/>
        </w:rPr>
        <w:t>Выдвижение инициативных проектов</w:t>
      </w:r>
    </w:p>
    <w:p w:rsidR="00B173C0" w:rsidRPr="000C536B" w:rsidRDefault="00B173C0" w:rsidP="00B173C0">
      <w:pPr>
        <w:rPr>
          <w:b/>
          <w:sz w:val="20"/>
          <w:szCs w:val="20"/>
        </w:rPr>
      </w:pPr>
    </w:p>
    <w:p w:rsidR="00B173C0" w:rsidRPr="000C536B" w:rsidRDefault="00B173C0" w:rsidP="00B173C0">
      <w:pPr>
        <w:tabs>
          <w:tab w:val="left" w:pos="1134"/>
        </w:tabs>
        <w:autoSpaceDE w:val="0"/>
        <w:autoSpaceDN w:val="0"/>
        <w:adjustRightInd w:val="0"/>
        <w:ind w:firstLine="709"/>
        <w:jc w:val="both"/>
        <w:rPr>
          <w:sz w:val="20"/>
          <w:szCs w:val="20"/>
        </w:rPr>
      </w:pPr>
      <w:r w:rsidRPr="000C536B">
        <w:rPr>
          <w:sz w:val="20"/>
          <w:szCs w:val="20"/>
        </w:rPr>
        <w:t>2.1.</w:t>
      </w:r>
      <w:r w:rsidRPr="000C536B">
        <w:rPr>
          <w:sz w:val="20"/>
          <w:szCs w:val="20"/>
        </w:rPr>
        <w:tab/>
        <w:t>Выдвижение инициативных проектов осуществляется инициаторами проектов.</w:t>
      </w:r>
    </w:p>
    <w:p w:rsidR="00B173C0" w:rsidRPr="000C536B" w:rsidRDefault="00B173C0" w:rsidP="00B173C0">
      <w:pPr>
        <w:pStyle w:val="ad"/>
        <w:ind w:firstLine="709"/>
        <w:jc w:val="both"/>
        <w:rPr>
          <w:sz w:val="20"/>
          <w:szCs w:val="20"/>
        </w:rPr>
      </w:pPr>
      <w:r w:rsidRPr="000C536B">
        <w:rPr>
          <w:sz w:val="20"/>
          <w:szCs w:val="20"/>
        </w:rPr>
        <w:t>2.2. С инициативой выдвижения инициативного проекта вправе выступить:</w:t>
      </w:r>
    </w:p>
    <w:p w:rsidR="00B173C0" w:rsidRPr="000C536B" w:rsidRDefault="00B173C0" w:rsidP="00B173C0">
      <w:pPr>
        <w:pStyle w:val="ad"/>
        <w:numPr>
          <w:ilvl w:val="0"/>
          <w:numId w:val="11"/>
        </w:numPr>
        <w:tabs>
          <w:tab w:val="left" w:pos="993"/>
        </w:tabs>
        <w:spacing w:before="0" w:beforeAutospacing="0" w:after="0" w:afterAutospacing="0"/>
        <w:ind w:left="0" w:firstLine="709"/>
        <w:jc w:val="both"/>
        <w:rPr>
          <w:sz w:val="20"/>
          <w:szCs w:val="20"/>
        </w:rPr>
      </w:pPr>
      <w:r w:rsidRPr="000C536B">
        <w:rPr>
          <w:sz w:val="20"/>
          <w:szCs w:val="20"/>
        </w:rPr>
        <w:t xml:space="preserve">инициативная группа численностью не менее трех граждан, достигших шестнадцатилетнего возраста и проживающих на территории муниципального образования Билибинский муниципальный район (далее – инициативная группа); </w:t>
      </w:r>
    </w:p>
    <w:p w:rsidR="00B173C0" w:rsidRPr="000C536B" w:rsidRDefault="00B173C0" w:rsidP="00B173C0">
      <w:pPr>
        <w:pStyle w:val="ad"/>
        <w:ind w:firstLine="709"/>
        <w:jc w:val="both"/>
        <w:rPr>
          <w:sz w:val="20"/>
          <w:szCs w:val="20"/>
        </w:rPr>
      </w:pPr>
      <w:r w:rsidRPr="000C536B">
        <w:rPr>
          <w:sz w:val="20"/>
          <w:szCs w:val="20"/>
        </w:rPr>
        <w:t xml:space="preserve">2) органы территориального общественного самоуправления (при наличии); </w:t>
      </w:r>
    </w:p>
    <w:p w:rsidR="00B173C0" w:rsidRPr="000C536B" w:rsidRDefault="00B173C0" w:rsidP="00B173C0">
      <w:pPr>
        <w:ind w:firstLine="709"/>
        <w:jc w:val="both"/>
        <w:rPr>
          <w:sz w:val="20"/>
          <w:szCs w:val="20"/>
        </w:rPr>
      </w:pPr>
      <w:r w:rsidRPr="000C536B">
        <w:rPr>
          <w:sz w:val="20"/>
          <w:szCs w:val="20"/>
        </w:rPr>
        <w:t>3) староста сельского населенного пункта (при наличии);</w:t>
      </w:r>
    </w:p>
    <w:p w:rsidR="00B173C0" w:rsidRPr="000C536B" w:rsidRDefault="00B173C0" w:rsidP="00B173C0">
      <w:pPr>
        <w:tabs>
          <w:tab w:val="left" w:pos="993"/>
          <w:tab w:val="left" w:pos="1134"/>
        </w:tabs>
        <w:autoSpaceDE w:val="0"/>
        <w:autoSpaceDN w:val="0"/>
        <w:adjustRightInd w:val="0"/>
        <w:ind w:firstLine="709"/>
        <w:jc w:val="both"/>
        <w:rPr>
          <w:sz w:val="20"/>
          <w:szCs w:val="20"/>
        </w:rPr>
      </w:pPr>
      <w:r w:rsidRPr="000C536B">
        <w:rPr>
          <w:sz w:val="20"/>
          <w:szCs w:val="20"/>
        </w:rPr>
        <w:t>4) индивидуальные предприниматели и юридические лица, в том числе социально-ориентированные некоммерческие организации, осуществляющие свою деятельность на территории муниципального образования Билибинский муниципальный район.</w:t>
      </w:r>
    </w:p>
    <w:p w:rsidR="00B173C0" w:rsidRPr="000C536B" w:rsidRDefault="00B173C0" w:rsidP="00B173C0">
      <w:pPr>
        <w:tabs>
          <w:tab w:val="left" w:pos="993"/>
          <w:tab w:val="left" w:pos="1134"/>
        </w:tabs>
        <w:autoSpaceDE w:val="0"/>
        <w:autoSpaceDN w:val="0"/>
        <w:adjustRightInd w:val="0"/>
        <w:ind w:firstLine="709"/>
        <w:jc w:val="both"/>
        <w:rPr>
          <w:sz w:val="20"/>
          <w:szCs w:val="20"/>
        </w:rPr>
      </w:pPr>
      <w:r w:rsidRPr="000C536B">
        <w:rPr>
          <w:sz w:val="20"/>
          <w:szCs w:val="20"/>
        </w:rPr>
        <w:t>2.3.</w:t>
      </w:r>
      <w:r w:rsidRPr="000C536B">
        <w:rPr>
          <w:sz w:val="20"/>
          <w:szCs w:val="20"/>
        </w:rPr>
        <w:tab/>
        <w:t>Инициативные проекты, выдвигаемые инициаторами проектов, составляются по форме согласно приложению 1 к настоящему Положению.</w:t>
      </w:r>
    </w:p>
    <w:p w:rsidR="00B173C0" w:rsidRPr="000C536B" w:rsidRDefault="00B173C0" w:rsidP="00B173C0">
      <w:pPr>
        <w:numPr>
          <w:ilvl w:val="1"/>
          <w:numId w:val="13"/>
        </w:numPr>
        <w:autoSpaceDE w:val="0"/>
        <w:autoSpaceDN w:val="0"/>
        <w:adjustRightInd w:val="0"/>
        <w:ind w:left="0" w:firstLine="709"/>
        <w:jc w:val="both"/>
        <w:rPr>
          <w:sz w:val="20"/>
          <w:szCs w:val="20"/>
        </w:rPr>
      </w:pPr>
      <w:r w:rsidRPr="000C536B">
        <w:rPr>
          <w:sz w:val="20"/>
          <w:szCs w:val="20"/>
        </w:rPr>
        <w:t xml:space="preserve">Инициативный проект должен быть направлен на решение следующих вопросов местного значения: </w:t>
      </w:r>
    </w:p>
    <w:p w:rsidR="00B173C0" w:rsidRPr="000C536B" w:rsidRDefault="00B173C0" w:rsidP="00B173C0">
      <w:pPr>
        <w:autoSpaceDE w:val="0"/>
        <w:autoSpaceDN w:val="0"/>
        <w:adjustRightInd w:val="0"/>
        <w:ind w:firstLine="709"/>
        <w:jc w:val="both"/>
        <w:rPr>
          <w:sz w:val="20"/>
          <w:szCs w:val="20"/>
        </w:rPr>
      </w:pPr>
      <w:r w:rsidRPr="000C536B">
        <w:rPr>
          <w:sz w:val="20"/>
          <w:szCs w:val="20"/>
        </w:rPr>
        <w:t>1) благоустройство территории (улиц, дворовых территорий, площадей, набережных, игровых и спортивных площадок и др.);</w:t>
      </w:r>
    </w:p>
    <w:p w:rsidR="00B173C0" w:rsidRPr="000C536B" w:rsidRDefault="00B173C0" w:rsidP="00B173C0">
      <w:pPr>
        <w:autoSpaceDE w:val="0"/>
        <w:autoSpaceDN w:val="0"/>
        <w:adjustRightInd w:val="0"/>
        <w:ind w:firstLine="709"/>
        <w:jc w:val="both"/>
        <w:rPr>
          <w:sz w:val="20"/>
          <w:szCs w:val="20"/>
        </w:rPr>
      </w:pPr>
      <w:r w:rsidRPr="000C536B">
        <w:rPr>
          <w:sz w:val="20"/>
          <w:szCs w:val="20"/>
        </w:rPr>
        <w:t>2) материально-техническое обеспечение муниципальных учреждений социальной сферы (образование, культура, физическая культура и спорт);</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3) патриотическое и духовно-нравственное воспитание молодежи (реализация мероприятий по созданию условий для функционирования в муниципальных образованиях всероссийских (общероссийских) военно-патриотических объединений (клубов) и общественно-государственных объединений).</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2.5. Перечень сведений, который должен содержать инициативный проект:</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1) описание проблемы, решение которой имеет приоритетное значение для жителей муниципального образования или его части;</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2) обоснование предложений по решению указанной проблемы;</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3) описание ожидаемого результата (ожидаемых результатов) реализации инициативного проекта;</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 xml:space="preserve">4) предварительный расчет необходимых расходов на реализацию инициативного проекта; </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lastRenderedPageBreak/>
        <w:t>5) планируемые сроки реализации инициативного проекта (не позднее 20 декабря года предоставления субсидии);</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7) указание на объем бюджетных сре</w:t>
      </w:r>
      <w:proofErr w:type="gramStart"/>
      <w:r w:rsidRPr="000C536B">
        <w:rPr>
          <w:sz w:val="20"/>
          <w:szCs w:val="20"/>
        </w:rPr>
        <w:t>дств в сл</w:t>
      </w:r>
      <w:proofErr w:type="gramEnd"/>
      <w:r w:rsidRPr="000C536B">
        <w:rPr>
          <w:sz w:val="20"/>
          <w:szCs w:val="20"/>
        </w:rPr>
        <w:t>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9) источники финансирования на содержание и (или) эксплуатацию объекта - результата реализации инициативного проекта;</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10) иные сведения, предусмотренные нормативным правовым актом органа местного самоуправления.</w:t>
      </w:r>
    </w:p>
    <w:p w:rsidR="00B173C0" w:rsidRPr="000C536B" w:rsidRDefault="00B173C0" w:rsidP="00B173C0">
      <w:pPr>
        <w:tabs>
          <w:tab w:val="left" w:pos="0"/>
          <w:tab w:val="left" w:pos="993"/>
          <w:tab w:val="left" w:pos="1134"/>
        </w:tabs>
        <w:autoSpaceDE w:val="0"/>
        <w:autoSpaceDN w:val="0"/>
        <w:adjustRightInd w:val="0"/>
        <w:ind w:firstLine="709"/>
        <w:jc w:val="both"/>
        <w:rPr>
          <w:sz w:val="20"/>
          <w:szCs w:val="20"/>
        </w:rPr>
      </w:pPr>
    </w:p>
    <w:p w:rsidR="00B173C0" w:rsidRPr="000C536B" w:rsidRDefault="00B173C0" w:rsidP="00B173C0">
      <w:pPr>
        <w:tabs>
          <w:tab w:val="left" w:pos="0"/>
          <w:tab w:val="left" w:pos="993"/>
          <w:tab w:val="left" w:pos="1134"/>
        </w:tabs>
        <w:autoSpaceDE w:val="0"/>
        <w:autoSpaceDN w:val="0"/>
        <w:adjustRightInd w:val="0"/>
        <w:ind w:firstLine="709"/>
        <w:jc w:val="both"/>
        <w:rPr>
          <w:sz w:val="20"/>
          <w:szCs w:val="20"/>
        </w:rPr>
      </w:pPr>
    </w:p>
    <w:p w:rsidR="00B173C0" w:rsidRPr="000C536B" w:rsidRDefault="00B173C0" w:rsidP="00B173C0">
      <w:pPr>
        <w:numPr>
          <w:ilvl w:val="0"/>
          <w:numId w:val="13"/>
        </w:numPr>
        <w:tabs>
          <w:tab w:val="left" w:pos="426"/>
        </w:tabs>
        <w:ind w:left="0" w:firstLine="69"/>
        <w:jc w:val="center"/>
        <w:rPr>
          <w:b/>
          <w:sz w:val="20"/>
          <w:szCs w:val="20"/>
        </w:rPr>
      </w:pPr>
      <w:r w:rsidRPr="000C536B">
        <w:rPr>
          <w:b/>
          <w:sz w:val="20"/>
          <w:szCs w:val="20"/>
        </w:rPr>
        <w:t>Внесение инициативных проектов</w:t>
      </w:r>
    </w:p>
    <w:p w:rsidR="00B173C0" w:rsidRPr="000C536B" w:rsidRDefault="00B173C0" w:rsidP="00B173C0">
      <w:pPr>
        <w:ind w:left="3192"/>
        <w:jc w:val="both"/>
        <w:rPr>
          <w:sz w:val="20"/>
          <w:szCs w:val="20"/>
        </w:rPr>
      </w:pP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3.1.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подписных листов, подтверждающих поддержку инициативного проекта жителями муниципального образования Билибинский муниципальный район или его части.</w:t>
      </w:r>
    </w:p>
    <w:p w:rsidR="00B173C0" w:rsidRPr="000C536B" w:rsidRDefault="00B173C0" w:rsidP="00B173C0">
      <w:pPr>
        <w:tabs>
          <w:tab w:val="left" w:pos="709"/>
        </w:tabs>
        <w:autoSpaceDE w:val="0"/>
        <w:autoSpaceDN w:val="0"/>
        <w:adjustRightInd w:val="0"/>
        <w:ind w:firstLine="709"/>
        <w:jc w:val="both"/>
        <w:rPr>
          <w:sz w:val="20"/>
          <w:szCs w:val="20"/>
        </w:rPr>
      </w:pPr>
      <w:r w:rsidRPr="000C536B">
        <w:rPr>
          <w:sz w:val="20"/>
          <w:szCs w:val="20"/>
        </w:rPr>
        <w:t>3.2. Внесение инициативного проекта осуществляется в сроки, указанные в извещении о начале приема инициативных проектов (далее – Извещение), которое должно содержать следующую информацию:</w:t>
      </w:r>
    </w:p>
    <w:p w:rsidR="00B173C0" w:rsidRPr="000C536B" w:rsidRDefault="00B173C0" w:rsidP="00B173C0">
      <w:pPr>
        <w:widowControl w:val="0"/>
        <w:autoSpaceDE w:val="0"/>
        <w:autoSpaceDN w:val="0"/>
        <w:adjustRightInd w:val="0"/>
        <w:ind w:firstLine="709"/>
        <w:jc w:val="both"/>
        <w:rPr>
          <w:spacing w:val="-2"/>
          <w:sz w:val="20"/>
          <w:szCs w:val="20"/>
        </w:rPr>
      </w:pPr>
      <w:r w:rsidRPr="000C536B">
        <w:rPr>
          <w:spacing w:val="-2"/>
          <w:sz w:val="20"/>
          <w:szCs w:val="20"/>
        </w:rPr>
        <w:t>- наименование и адрес Уполномоченного органа;</w:t>
      </w:r>
    </w:p>
    <w:p w:rsidR="00B173C0" w:rsidRPr="000C536B" w:rsidRDefault="00B173C0" w:rsidP="00B173C0">
      <w:pPr>
        <w:widowControl w:val="0"/>
        <w:autoSpaceDE w:val="0"/>
        <w:autoSpaceDN w:val="0"/>
        <w:adjustRightInd w:val="0"/>
        <w:ind w:firstLine="709"/>
        <w:jc w:val="both"/>
        <w:rPr>
          <w:spacing w:val="-2"/>
          <w:sz w:val="20"/>
          <w:szCs w:val="20"/>
        </w:rPr>
      </w:pPr>
      <w:r w:rsidRPr="000C536B">
        <w:rPr>
          <w:spacing w:val="-2"/>
          <w:sz w:val="20"/>
          <w:szCs w:val="20"/>
        </w:rPr>
        <w:t>- перечень направлений, на которые могут быть направлены инициативные проекты в текущем финансовом году, с указанием объема средств по каждому направлению;</w:t>
      </w:r>
    </w:p>
    <w:p w:rsidR="00B173C0" w:rsidRPr="000C536B" w:rsidRDefault="00B173C0" w:rsidP="00B173C0">
      <w:pPr>
        <w:widowControl w:val="0"/>
        <w:autoSpaceDE w:val="0"/>
        <w:autoSpaceDN w:val="0"/>
        <w:adjustRightInd w:val="0"/>
        <w:ind w:firstLine="709"/>
        <w:jc w:val="both"/>
        <w:rPr>
          <w:spacing w:val="-2"/>
          <w:sz w:val="20"/>
          <w:szCs w:val="20"/>
        </w:rPr>
      </w:pPr>
      <w:r w:rsidRPr="000C536B">
        <w:rPr>
          <w:spacing w:val="-2"/>
          <w:sz w:val="20"/>
          <w:szCs w:val="20"/>
        </w:rPr>
        <w:t>- адрес, дата, время начала и окончания приема инициативных проектов</w:t>
      </w:r>
      <w:r w:rsidRPr="000C536B">
        <w:rPr>
          <w:bCs/>
          <w:spacing w:val="-2"/>
          <w:sz w:val="20"/>
          <w:szCs w:val="20"/>
        </w:rPr>
        <w:t>;</w:t>
      </w:r>
    </w:p>
    <w:p w:rsidR="00B173C0" w:rsidRPr="000C536B" w:rsidRDefault="00B173C0" w:rsidP="00B173C0">
      <w:pPr>
        <w:widowControl w:val="0"/>
        <w:autoSpaceDE w:val="0"/>
        <w:autoSpaceDN w:val="0"/>
        <w:adjustRightInd w:val="0"/>
        <w:ind w:firstLine="709"/>
        <w:jc w:val="both"/>
        <w:rPr>
          <w:spacing w:val="-2"/>
          <w:sz w:val="20"/>
          <w:szCs w:val="20"/>
        </w:rPr>
      </w:pPr>
      <w:r w:rsidRPr="000C536B">
        <w:rPr>
          <w:spacing w:val="-2"/>
          <w:sz w:val="20"/>
          <w:szCs w:val="20"/>
        </w:rPr>
        <w:t>- состав документации и требования к ее оформлению;</w:t>
      </w:r>
    </w:p>
    <w:p w:rsidR="00B173C0" w:rsidRPr="000C536B" w:rsidRDefault="00B173C0" w:rsidP="00B173C0">
      <w:pPr>
        <w:widowControl w:val="0"/>
        <w:autoSpaceDE w:val="0"/>
        <w:autoSpaceDN w:val="0"/>
        <w:adjustRightInd w:val="0"/>
        <w:ind w:firstLine="709"/>
        <w:jc w:val="both"/>
        <w:rPr>
          <w:spacing w:val="-2"/>
          <w:sz w:val="20"/>
          <w:szCs w:val="20"/>
        </w:rPr>
      </w:pPr>
      <w:r w:rsidRPr="000C536B">
        <w:rPr>
          <w:spacing w:val="-2"/>
          <w:sz w:val="20"/>
          <w:szCs w:val="20"/>
        </w:rPr>
        <w:t>- срок рассмотрения инициативных проектов;</w:t>
      </w:r>
    </w:p>
    <w:p w:rsidR="00B173C0" w:rsidRPr="000C536B" w:rsidRDefault="00B173C0" w:rsidP="00B173C0">
      <w:pPr>
        <w:widowControl w:val="0"/>
        <w:autoSpaceDE w:val="0"/>
        <w:autoSpaceDN w:val="0"/>
        <w:adjustRightInd w:val="0"/>
        <w:ind w:firstLine="709"/>
        <w:jc w:val="both"/>
        <w:rPr>
          <w:spacing w:val="-2"/>
          <w:sz w:val="20"/>
          <w:szCs w:val="20"/>
        </w:rPr>
      </w:pPr>
      <w:r w:rsidRPr="000C536B">
        <w:rPr>
          <w:spacing w:val="-2"/>
          <w:sz w:val="20"/>
          <w:szCs w:val="20"/>
        </w:rPr>
        <w:t>- контактные данные.</w:t>
      </w:r>
    </w:p>
    <w:p w:rsidR="00B173C0" w:rsidRPr="000C536B" w:rsidRDefault="00B173C0" w:rsidP="00B173C0">
      <w:pPr>
        <w:widowControl w:val="0"/>
        <w:autoSpaceDE w:val="0"/>
        <w:autoSpaceDN w:val="0"/>
        <w:adjustRightInd w:val="0"/>
        <w:ind w:firstLine="709"/>
        <w:jc w:val="both"/>
        <w:rPr>
          <w:sz w:val="20"/>
          <w:szCs w:val="20"/>
        </w:rPr>
      </w:pPr>
      <w:r w:rsidRPr="000C536B">
        <w:rPr>
          <w:sz w:val="20"/>
          <w:szCs w:val="20"/>
        </w:rPr>
        <w:t>Заявки и документы, представленные после окончания даты их приема, указанной в Извещении, а также не соответствующие требованиям, установленным настоящим Порядком, не принимаются и возвращаются инициатору проекта.</w:t>
      </w:r>
    </w:p>
    <w:p w:rsidR="00B173C0" w:rsidRPr="000C536B" w:rsidRDefault="00B173C0" w:rsidP="00B173C0">
      <w:pPr>
        <w:widowControl w:val="0"/>
        <w:autoSpaceDE w:val="0"/>
        <w:autoSpaceDN w:val="0"/>
        <w:adjustRightInd w:val="0"/>
        <w:ind w:firstLine="709"/>
        <w:jc w:val="both"/>
        <w:rPr>
          <w:sz w:val="20"/>
          <w:szCs w:val="20"/>
        </w:rPr>
      </w:pPr>
      <w:r w:rsidRPr="000C536B">
        <w:rPr>
          <w:sz w:val="20"/>
          <w:szCs w:val="20"/>
        </w:rPr>
        <w:t>Срок приема инициативных проектов при проведении конкурсного отбора должен составлять не менее 5 рабочих дней.</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 xml:space="preserve">3.3. Инициаторы проекта подают в Уполномоченный орган в срок, указанный в Извещении, следующие документы: </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1) заявку на участие в конкурсном отборе (далее – Заявка) по форме согласно приложению 1 к настоящему Порядку и предварительную смету расходов согласно приложению к Заявке;</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2) протокол схода, собрания или конференции граждан, составленный в соответствии с порядком назначения и проведения собрания граждан муниципального образования Билибинский муниципальный район в целях рассмотрения и обсуждения вопросов внесения инициативных проектов, утвержденным Советом депутатов муниципального образования Билибинский муниципальный район;</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3) лист регистрации участников схода, собрания или конференции граждан;</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4) документы, подтверждающие обязательства по финансовому обеспечению инициативного проекта населением, юридическими лицами, индивидуальными предпринимателями, общественными объединениями и другими внебюджетными источниками (кроме организаций муниципальной формы собственности) при их участии, в виде гарантийных писем, подписанных вышеназванными лицами;</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5) фотоматериалы о текущем состоянии объекта, где планируется проводить работы в рамках инициативного проекта (при наличии технической возможности);</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Инициатор проекта дополнительно может представить следующие документы: схемы, эскизы, презентации, иные документы по реализации инициативного проекта.</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Комплект документов представляется Уполномоченному органу в установленные Извещением сроки на бумажном носителе и в электронном виде.</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Инициатор проекта имеет право отозвать свою Заявку, сообщив об этом письменно Организатору, не позднее двух рабочих дней до даты окончания приема Заявок, установленной Извещением.</w:t>
      </w:r>
    </w:p>
    <w:p w:rsidR="00B173C0" w:rsidRPr="000C536B" w:rsidRDefault="00B173C0" w:rsidP="00B173C0">
      <w:pPr>
        <w:tabs>
          <w:tab w:val="left" w:pos="709"/>
        </w:tabs>
        <w:autoSpaceDE w:val="0"/>
        <w:autoSpaceDN w:val="0"/>
        <w:adjustRightInd w:val="0"/>
        <w:ind w:firstLine="709"/>
        <w:jc w:val="both"/>
        <w:rPr>
          <w:sz w:val="20"/>
          <w:szCs w:val="20"/>
        </w:rPr>
      </w:pPr>
      <w:r w:rsidRPr="000C536B">
        <w:rPr>
          <w:sz w:val="20"/>
          <w:szCs w:val="20"/>
        </w:rPr>
        <w:t>3.4. 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B173C0" w:rsidRPr="000C536B" w:rsidRDefault="00B173C0" w:rsidP="00B173C0">
      <w:pPr>
        <w:pStyle w:val="ConsPlusNormal"/>
        <w:ind w:firstLine="708"/>
        <w:jc w:val="both"/>
        <w:rPr>
          <w:rFonts w:ascii="Times New Roman" w:hAnsi="Times New Roman" w:cs="Times New Roman"/>
        </w:rPr>
      </w:pPr>
    </w:p>
    <w:p w:rsidR="00B173C0" w:rsidRPr="000C536B" w:rsidRDefault="00B173C0" w:rsidP="00B173C0">
      <w:pPr>
        <w:numPr>
          <w:ilvl w:val="0"/>
          <w:numId w:val="13"/>
        </w:numPr>
        <w:tabs>
          <w:tab w:val="left" w:pos="426"/>
        </w:tabs>
        <w:ind w:left="0" w:firstLine="69"/>
        <w:jc w:val="center"/>
        <w:rPr>
          <w:b/>
          <w:sz w:val="20"/>
          <w:szCs w:val="20"/>
        </w:rPr>
      </w:pPr>
      <w:r w:rsidRPr="000C536B">
        <w:rPr>
          <w:b/>
          <w:sz w:val="20"/>
          <w:szCs w:val="20"/>
        </w:rPr>
        <w:t>Обсуждение инициативных проектов</w:t>
      </w:r>
    </w:p>
    <w:p w:rsidR="00B173C0" w:rsidRPr="000C536B" w:rsidRDefault="00B173C0" w:rsidP="00B173C0">
      <w:pPr>
        <w:ind w:left="69"/>
        <w:rPr>
          <w:b/>
          <w:sz w:val="20"/>
          <w:szCs w:val="20"/>
        </w:rPr>
      </w:pPr>
    </w:p>
    <w:p w:rsidR="00B173C0" w:rsidRPr="000C536B" w:rsidRDefault="00B173C0" w:rsidP="00B173C0">
      <w:pPr>
        <w:pStyle w:val="ConsPlusNormal"/>
        <w:ind w:firstLine="709"/>
        <w:jc w:val="both"/>
        <w:rPr>
          <w:rFonts w:ascii="Times New Roman" w:hAnsi="Times New Roman" w:cs="Times New Roman"/>
        </w:rPr>
      </w:pPr>
      <w:r w:rsidRPr="000C536B">
        <w:rPr>
          <w:rFonts w:ascii="Times New Roman" w:hAnsi="Times New Roman" w:cs="Times New Roman"/>
        </w:rPr>
        <w:t xml:space="preserve">4.1. </w:t>
      </w:r>
      <w:proofErr w:type="gramStart"/>
      <w:r w:rsidRPr="000C536B">
        <w:rPr>
          <w:rFonts w:ascii="Times New Roman" w:hAnsi="Times New Roman" w:cs="Times New Roman"/>
        </w:rPr>
        <w:t xml:space="preserve">Инициативный проект до его внесения в Уполномоченный орган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Билибинский муниципальный район или его части, целесообразности реализации инициативного проекта, а также принятия сходом, </w:t>
      </w:r>
      <w:r w:rsidRPr="000C536B">
        <w:rPr>
          <w:rFonts w:ascii="Times New Roman" w:hAnsi="Times New Roman" w:cs="Times New Roman"/>
        </w:rPr>
        <w:lastRenderedPageBreak/>
        <w:t>собранием или конференцией граждан</w:t>
      </w:r>
      <w:proofErr w:type="gramEnd"/>
      <w:r w:rsidRPr="000C536B">
        <w:rPr>
          <w:rFonts w:ascii="Times New Roman" w:hAnsi="Times New Roman" w:cs="Times New Roman"/>
        </w:rPr>
        <w:t xml:space="preserve">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173C0" w:rsidRPr="000C536B" w:rsidRDefault="00B173C0" w:rsidP="00B173C0">
      <w:pPr>
        <w:pStyle w:val="ConsPlusNormal"/>
        <w:ind w:firstLine="709"/>
        <w:jc w:val="both"/>
        <w:rPr>
          <w:rFonts w:ascii="Times New Roman" w:hAnsi="Times New Roman" w:cs="Times New Roman"/>
        </w:rPr>
      </w:pPr>
      <w:r w:rsidRPr="000C536B">
        <w:rPr>
          <w:rFonts w:ascii="Times New Roman" w:hAnsi="Times New Roman" w:cs="Times New Roman"/>
        </w:rPr>
        <w:t>Проведение схода, собрания, конференции и опроса граждан, сбора их подписей осуществляется в соответствии с 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а также решениями Совета депутатов муниципального образования Билибинский муниципальный район.</w:t>
      </w:r>
    </w:p>
    <w:p w:rsidR="00B173C0" w:rsidRPr="000C536B" w:rsidRDefault="00B173C0" w:rsidP="00B173C0">
      <w:pPr>
        <w:pStyle w:val="ConsPlusNormal"/>
        <w:ind w:firstLine="709"/>
        <w:jc w:val="both"/>
        <w:rPr>
          <w:rFonts w:ascii="Times New Roman" w:hAnsi="Times New Roman" w:cs="Times New Roman"/>
        </w:rPr>
      </w:pPr>
      <w:r w:rsidRPr="000C536B">
        <w:rPr>
          <w:rFonts w:ascii="Times New Roman" w:hAnsi="Times New Roman" w:cs="Times New Roman"/>
        </w:rPr>
        <w:t>Если реализация проекта планируется на земельном участке муниципального образования Билибинский муниципальный район, до проведения схода, собрания, конференции необходимо определить части территории муниципального образования Билибинский муниципальный район, на которой могут реализовываться инициативные проекты, в порядке, определенном представительным органом муниципального образования Билибинский муниципальный район.</w:t>
      </w:r>
    </w:p>
    <w:p w:rsidR="00B173C0" w:rsidRPr="000C536B" w:rsidRDefault="00B173C0" w:rsidP="00B173C0">
      <w:pPr>
        <w:pStyle w:val="ConsPlusNormal"/>
        <w:ind w:firstLine="709"/>
        <w:jc w:val="both"/>
        <w:rPr>
          <w:rFonts w:ascii="Times New Roman" w:hAnsi="Times New Roman" w:cs="Times New Roman"/>
        </w:rPr>
      </w:pPr>
      <w:r w:rsidRPr="000C536B">
        <w:rPr>
          <w:rFonts w:ascii="Times New Roman" w:hAnsi="Times New Roman" w:cs="Times New Roman"/>
        </w:rPr>
        <w:t xml:space="preserve">4.2. Выявление мнения граждан по вопросу о поддержке инициативного проекта может проводиться путем опроса граждан, сбора их подписей. </w:t>
      </w:r>
    </w:p>
    <w:p w:rsidR="00B173C0" w:rsidRPr="000C536B" w:rsidRDefault="00B173C0" w:rsidP="00B173C0">
      <w:pPr>
        <w:pStyle w:val="ConsPlusNormal"/>
        <w:ind w:firstLine="709"/>
        <w:jc w:val="both"/>
        <w:rPr>
          <w:rFonts w:ascii="Times New Roman" w:hAnsi="Times New Roman" w:cs="Times New Roman"/>
        </w:rPr>
      </w:pPr>
      <w:r w:rsidRPr="000C536B">
        <w:rPr>
          <w:rFonts w:ascii="Times New Roman" w:hAnsi="Times New Roman" w:cs="Times New Roman"/>
        </w:rPr>
        <w:t xml:space="preserve">Для проведения опроса граждан может использоваться официальный сайт Администрации муниципального образования Билибинский муниципальный район в информационно-телекоммуникационной сети «Интернет». </w:t>
      </w:r>
    </w:p>
    <w:p w:rsidR="00B173C0" w:rsidRPr="000C536B" w:rsidRDefault="00B173C0" w:rsidP="00B173C0">
      <w:pPr>
        <w:pStyle w:val="ConsPlusNormal"/>
        <w:ind w:firstLine="540"/>
        <w:jc w:val="both"/>
        <w:rPr>
          <w:rFonts w:ascii="Times New Roman" w:hAnsi="Times New Roman" w:cs="Times New Roman"/>
        </w:rPr>
      </w:pPr>
    </w:p>
    <w:p w:rsidR="00B173C0" w:rsidRPr="000C536B" w:rsidRDefault="00B173C0" w:rsidP="00B173C0">
      <w:pPr>
        <w:numPr>
          <w:ilvl w:val="0"/>
          <w:numId w:val="13"/>
        </w:numPr>
        <w:tabs>
          <w:tab w:val="left" w:pos="426"/>
        </w:tabs>
        <w:ind w:left="0" w:firstLine="69"/>
        <w:jc w:val="center"/>
        <w:rPr>
          <w:b/>
          <w:sz w:val="20"/>
          <w:szCs w:val="20"/>
        </w:rPr>
      </w:pPr>
      <w:r w:rsidRPr="000C536B">
        <w:rPr>
          <w:b/>
          <w:sz w:val="20"/>
          <w:szCs w:val="20"/>
        </w:rPr>
        <w:t>Рассмотрение инициативных проектов</w:t>
      </w:r>
    </w:p>
    <w:p w:rsidR="00B173C0" w:rsidRPr="000C536B" w:rsidRDefault="00B173C0" w:rsidP="00B173C0">
      <w:pPr>
        <w:ind w:left="3192"/>
        <w:rPr>
          <w:b/>
          <w:sz w:val="20"/>
          <w:szCs w:val="20"/>
        </w:rPr>
      </w:pPr>
    </w:p>
    <w:p w:rsidR="00B173C0" w:rsidRPr="000C536B" w:rsidRDefault="00B173C0" w:rsidP="00B173C0">
      <w:pPr>
        <w:pStyle w:val="ConsPlusNormal"/>
        <w:ind w:firstLine="709"/>
        <w:jc w:val="both"/>
        <w:rPr>
          <w:rFonts w:ascii="Times New Roman" w:hAnsi="Times New Roman" w:cs="Times New Roman"/>
        </w:rPr>
      </w:pPr>
      <w:r w:rsidRPr="000C536B">
        <w:rPr>
          <w:rFonts w:ascii="Times New Roman" w:hAnsi="Times New Roman" w:cs="Times New Roman"/>
        </w:rPr>
        <w:t>5.1. Инициативный проект подлежит обязательному рассмотрению Администрацией муниципального образования Билибинский муниципальный район в течение 12 рабочих дней со дня его внесения.</w:t>
      </w:r>
    </w:p>
    <w:p w:rsidR="00B173C0" w:rsidRPr="000C536B" w:rsidRDefault="00B173C0" w:rsidP="00B173C0">
      <w:pPr>
        <w:pStyle w:val="ConsPlusNormal"/>
        <w:ind w:firstLine="709"/>
        <w:jc w:val="both"/>
        <w:rPr>
          <w:rFonts w:ascii="Times New Roman" w:hAnsi="Times New Roman" w:cs="Times New Roman"/>
        </w:rPr>
      </w:pPr>
      <w:r w:rsidRPr="000C536B">
        <w:rPr>
          <w:rFonts w:ascii="Times New Roman" w:hAnsi="Times New Roman" w:cs="Times New Roman"/>
        </w:rPr>
        <w:t>Уполномоченный орган</w:t>
      </w:r>
      <w:r w:rsidRPr="000C536B">
        <w:rPr>
          <w:rFonts w:ascii="Times New Roman" w:hAnsi="Times New Roman" w:cs="Times New Roman"/>
          <w:i/>
        </w:rPr>
        <w:t xml:space="preserve"> </w:t>
      </w:r>
      <w:r w:rsidRPr="000C536B">
        <w:rPr>
          <w:rFonts w:ascii="Times New Roman" w:hAnsi="Times New Roman" w:cs="Times New Roman"/>
        </w:rPr>
        <w:t>по результатам рассмотрения инициативного проекта принимает одно из следующих решений:</w:t>
      </w:r>
    </w:p>
    <w:p w:rsidR="00B173C0" w:rsidRPr="000C536B" w:rsidRDefault="00B173C0" w:rsidP="00B173C0">
      <w:pPr>
        <w:autoSpaceDE w:val="0"/>
        <w:autoSpaceDN w:val="0"/>
        <w:adjustRightInd w:val="0"/>
        <w:ind w:firstLine="709"/>
        <w:jc w:val="both"/>
        <w:rPr>
          <w:sz w:val="20"/>
          <w:szCs w:val="20"/>
        </w:rPr>
      </w:pPr>
      <w:proofErr w:type="gramStart"/>
      <w:r w:rsidRPr="000C536B">
        <w:rPr>
          <w:sz w:val="20"/>
          <w:szCs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 с учетом ограничений, установленных Постановлением  </w:t>
      </w:r>
      <w:r w:rsidRPr="000C536B">
        <w:rPr>
          <w:spacing w:val="-4"/>
          <w:sz w:val="20"/>
          <w:szCs w:val="20"/>
        </w:rPr>
        <w:t>Правительства Чукотского автономного округа от 18 декабря 2023 г. № 468 «Об утверждении Государственной программы «Управление</w:t>
      </w:r>
      <w:proofErr w:type="gramEnd"/>
      <w:r w:rsidRPr="000C536B">
        <w:rPr>
          <w:spacing w:val="-4"/>
          <w:sz w:val="20"/>
          <w:szCs w:val="20"/>
        </w:rPr>
        <w:t xml:space="preserve"> региональными финансами и имуществом Чукотского автономного округа»</w:t>
      </w:r>
      <w:r w:rsidRPr="000C536B">
        <w:rPr>
          <w:sz w:val="20"/>
          <w:szCs w:val="20"/>
        </w:rPr>
        <w:t>;</w:t>
      </w:r>
    </w:p>
    <w:p w:rsidR="00B173C0" w:rsidRPr="000C536B" w:rsidRDefault="00B173C0" w:rsidP="00B173C0">
      <w:pPr>
        <w:pStyle w:val="ConsPlusNormal"/>
        <w:ind w:firstLine="709"/>
        <w:jc w:val="both"/>
        <w:rPr>
          <w:rFonts w:ascii="Times New Roman" w:hAnsi="Times New Roman" w:cs="Times New Roman"/>
        </w:rPr>
      </w:pPr>
      <w:r w:rsidRPr="000C536B">
        <w:rPr>
          <w:rFonts w:ascii="Times New Roman" w:hAnsi="Times New Roman" w:cs="Times New Roman"/>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173C0" w:rsidRPr="000C536B" w:rsidRDefault="00B173C0" w:rsidP="00B173C0">
      <w:pPr>
        <w:pStyle w:val="ConsPlusNormal"/>
        <w:ind w:firstLine="709"/>
        <w:jc w:val="both"/>
        <w:rPr>
          <w:rFonts w:ascii="Times New Roman" w:hAnsi="Times New Roman" w:cs="Times New Roman"/>
        </w:rPr>
      </w:pPr>
      <w:r w:rsidRPr="000C536B">
        <w:rPr>
          <w:rFonts w:ascii="Times New Roman" w:hAnsi="Times New Roman" w:cs="Times New Roman"/>
        </w:rPr>
        <w:t>5.2. Уполномоченный орган</w:t>
      </w:r>
      <w:r w:rsidRPr="000C536B">
        <w:rPr>
          <w:rFonts w:ascii="Times New Roman" w:hAnsi="Times New Roman" w:cs="Times New Roman"/>
          <w:i/>
        </w:rPr>
        <w:t xml:space="preserve"> </w:t>
      </w:r>
      <w:r w:rsidRPr="000C536B">
        <w:rPr>
          <w:rFonts w:ascii="Times New Roman" w:hAnsi="Times New Roman" w:cs="Times New Roman"/>
        </w:rPr>
        <w:t>принимает решение об отказе в поддержке инициативного проекта в одном из следующих случаев:</w:t>
      </w:r>
    </w:p>
    <w:p w:rsidR="00B173C0" w:rsidRPr="000C536B" w:rsidRDefault="00B173C0" w:rsidP="00B173C0">
      <w:pPr>
        <w:tabs>
          <w:tab w:val="left" w:pos="709"/>
        </w:tabs>
        <w:autoSpaceDE w:val="0"/>
        <w:autoSpaceDN w:val="0"/>
        <w:adjustRightInd w:val="0"/>
        <w:ind w:firstLine="709"/>
        <w:jc w:val="both"/>
        <w:rPr>
          <w:sz w:val="20"/>
          <w:szCs w:val="20"/>
        </w:rPr>
      </w:pPr>
      <w:r w:rsidRPr="000C536B">
        <w:rPr>
          <w:sz w:val="20"/>
          <w:szCs w:val="20"/>
        </w:rPr>
        <w:t>1) несоблюдение установленного порядка внесения инициативного проекта и его рассмотрения;</w:t>
      </w:r>
    </w:p>
    <w:p w:rsidR="00B173C0" w:rsidRPr="000C536B" w:rsidRDefault="00B173C0" w:rsidP="00B173C0">
      <w:pPr>
        <w:tabs>
          <w:tab w:val="left" w:pos="709"/>
        </w:tabs>
        <w:autoSpaceDE w:val="0"/>
        <w:autoSpaceDN w:val="0"/>
        <w:adjustRightInd w:val="0"/>
        <w:ind w:firstLine="709"/>
        <w:jc w:val="both"/>
        <w:rPr>
          <w:sz w:val="20"/>
          <w:szCs w:val="20"/>
        </w:rPr>
      </w:pPr>
      <w:r w:rsidRPr="000C536B">
        <w:rPr>
          <w:sz w:val="20"/>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Чукотского автономного округа, уставу муниципального образования;</w:t>
      </w:r>
    </w:p>
    <w:p w:rsidR="00B173C0" w:rsidRPr="000C536B" w:rsidRDefault="00B173C0" w:rsidP="00B173C0">
      <w:pPr>
        <w:tabs>
          <w:tab w:val="left" w:pos="709"/>
        </w:tabs>
        <w:autoSpaceDE w:val="0"/>
        <w:autoSpaceDN w:val="0"/>
        <w:adjustRightInd w:val="0"/>
        <w:ind w:firstLine="709"/>
        <w:jc w:val="both"/>
        <w:rPr>
          <w:sz w:val="20"/>
          <w:szCs w:val="20"/>
        </w:rPr>
      </w:pPr>
      <w:r w:rsidRPr="000C536B">
        <w:rPr>
          <w:sz w:val="20"/>
          <w:szCs w:val="20"/>
        </w:rPr>
        <w:t xml:space="preserve">3) невозможность реализации инициативного проекта ввиду отсутствия у муниципального образования необходимых полномочий и прав; </w:t>
      </w:r>
    </w:p>
    <w:p w:rsidR="00B173C0" w:rsidRPr="000C536B" w:rsidRDefault="00B173C0" w:rsidP="00B173C0">
      <w:pPr>
        <w:tabs>
          <w:tab w:val="left" w:pos="709"/>
        </w:tabs>
        <w:autoSpaceDE w:val="0"/>
        <w:autoSpaceDN w:val="0"/>
        <w:adjustRightInd w:val="0"/>
        <w:ind w:firstLine="709"/>
        <w:jc w:val="both"/>
        <w:rPr>
          <w:sz w:val="20"/>
          <w:szCs w:val="20"/>
        </w:rPr>
      </w:pPr>
      <w:r w:rsidRPr="000C536B">
        <w:rPr>
          <w:sz w:val="20"/>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173C0" w:rsidRPr="000C536B" w:rsidRDefault="00B173C0" w:rsidP="00B173C0">
      <w:pPr>
        <w:tabs>
          <w:tab w:val="left" w:pos="709"/>
        </w:tabs>
        <w:autoSpaceDE w:val="0"/>
        <w:autoSpaceDN w:val="0"/>
        <w:adjustRightInd w:val="0"/>
        <w:ind w:firstLine="709"/>
        <w:jc w:val="both"/>
        <w:rPr>
          <w:sz w:val="20"/>
          <w:szCs w:val="20"/>
        </w:rPr>
      </w:pPr>
      <w:r w:rsidRPr="000C536B">
        <w:rPr>
          <w:sz w:val="20"/>
          <w:szCs w:val="20"/>
        </w:rPr>
        <w:t>5) наличие возможности решения описанной в инициативном проекте проблемы более эффективным способом;</w:t>
      </w:r>
    </w:p>
    <w:p w:rsidR="00B173C0" w:rsidRPr="000C536B" w:rsidRDefault="00B173C0" w:rsidP="00B173C0">
      <w:pPr>
        <w:tabs>
          <w:tab w:val="left" w:pos="709"/>
        </w:tabs>
        <w:autoSpaceDE w:val="0"/>
        <w:autoSpaceDN w:val="0"/>
        <w:adjustRightInd w:val="0"/>
        <w:ind w:firstLine="709"/>
        <w:jc w:val="both"/>
        <w:rPr>
          <w:sz w:val="20"/>
          <w:szCs w:val="20"/>
        </w:rPr>
      </w:pPr>
      <w:r w:rsidRPr="000C536B">
        <w:rPr>
          <w:sz w:val="20"/>
          <w:szCs w:val="20"/>
        </w:rPr>
        <w:t>6) признание инициативного проекта не прошедшим конкурсный отбор;</w:t>
      </w:r>
    </w:p>
    <w:p w:rsidR="00B173C0" w:rsidRPr="000C536B" w:rsidRDefault="00B173C0" w:rsidP="00B173C0">
      <w:pPr>
        <w:tabs>
          <w:tab w:val="left" w:pos="709"/>
        </w:tabs>
        <w:autoSpaceDE w:val="0"/>
        <w:autoSpaceDN w:val="0"/>
        <w:adjustRightInd w:val="0"/>
        <w:ind w:firstLine="709"/>
        <w:jc w:val="both"/>
        <w:rPr>
          <w:sz w:val="20"/>
          <w:szCs w:val="20"/>
        </w:rPr>
      </w:pPr>
      <w:r w:rsidRPr="000C536B">
        <w:rPr>
          <w:sz w:val="20"/>
          <w:szCs w:val="20"/>
        </w:rPr>
        <w:t>7)  отсутствие подтвержденных источников финансирования на содержание и (или) эксплуатацию объекта – результата реализации инициативного проекта.</w:t>
      </w:r>
    </w:p>
    <w:p w:rsidR="00B173C0" w:rsidRPr="000C536B" w:rsidRDefault="00B173C0" w:rsidP="00B173C0">
      <w:pPr>
        <w:pStyle w:val="Default"/>
        <w:tabs>
          <w:tab w:val="left" w:pos="1276"/>
        </w:tabs>
        <w:ind w:left="360"/>
        <w:jc w:val="both"/>
        <w:rPr>
          <w:color w:val="auto"/>
          <w:sz w:val="20"/>
          <w:szCs w:val="20"/>
        </w:rPr>
      </w:pPr>
    </w:p>
    <w:p w:rsidR="00B173C0" w:rsidRPr="000C536B" w:rsidRDefault="00B173C0" w:rsidP="00B173C0">
      <w:pPr>
        <w:pStyle w:val="Default"/>
        <w:jc w:val="center"/>
        <w:rPr>
          <w:b/>
          <w:bCs/>
          <w:color w:val="auto"/>
          <w:sz w:val="20"/>
          <w:szCs w:val="20"/>
        </w:rPr>
      </w:pPr>
      <w:r w:rsidRPr="000C536B">
        <w:rPr>
          <w:b/>
          <w:bCs/>
          <w:color w:val="auto"/>
          <w:sz w:val="20"/>
          <w:szCs w:val="20"/>
        </w:rPr>
        <w:t>6. Организация конкурсного отбора</w:t>
      </w:r>
    </w:p>
    <w:p w:rsidR="00B173C0" w:rsidRPr="000C536B" w:rsidRDefault="00B173C0" w:rsidP="00B173C0">
      <w:pPr>
        <w:pStyle w:val="Default"/>
        <w:ind w:left="360"/>
        <w:rPr>
          <w:b/>
          <w:bCs/>
          <w:color w:val="auto"/>
          <w:sz w:val="20"/>
          <w:szCs w:val="20"/>
        </w:rPr>
      </w:pPr>
    </w:p>
    <w:p w:rsidR="00B173C0" w:rsidRPr="000C536B" w:rsidRDefault="00B173C0" w:rsidP="00B173C0">
      <w:pPr>
        <w:pStyle w:val="Default"/>
        <w:ind w:firstLine="708"/>
        <w:jc w:val="both"/>
        <w:rPr>
          <w:i/>
          <w:color w:val="auto"/>
          <w:sz w:val="20"/>
          <w:szCs w:val="20"/>
        </w:rPr>
      </w:pPr>
      <w:r w:rsidRPr="000C536B">
        <w:rPr>
          <w:color w:val="auto"/>
          <w:sz w:val="20"/>
          <w:szCs w:val="20"/>
        </w:rPr>
        <w:t>6.1. Организация конкурсного отбора осуществляется Уполномоченным органом в соответствии с настоящим Порядком.</w:t>
      </w:r>
    </w:p>
    <w:p w:rsidR="00B173C0" w:rsidRPr="000C536B" w:rsidRDefault="00B173C0" w:rsidP="00B173C0">
      <w:pPr>
        <w:pStyle w:val="Default"/>
        <w:ind w:firstLine="708"/>
        <w:jc w:val="both"/>
        <w:rPr>
          <w:color w:val="auto"/>
          <w:sz w:val="20"/>
          <w:szCs w:val="20"/>
        </w:rPr>
      </w:pPr>
      <w:r w:rsidRPr="000C536B">
        <w:rPr>
          <w:color w:val="auto"/>
          <w:sz w:val="20"/>
          <w:szCs w:val="20"/>
        </w:rPr>
        <w:t>6.2. Для организации и проведения конкурсного отбора Организатор:</w:t>
      </w:r>
    </w:p>
    <w:p w:rsidR="00B173C0" w:rsidRPr="000C536B" w:rsidRDefault="00B173C0" w:rsidP="00B173C0">
      <w:pPr>
        <w:pStyle w:val="Default"/>
        <w:ind w:firstLine="708"/>
        <w:jc w:val="both"/>
        <w:rPr>
          <w:color w:val="auto"/>
          <w:sz w:val="20"/>
          <w:szCs w:val="20"/>
        </w:rPr>
      </w:pPr>
      <w:r w:rsidRPr="000C536B">
        <w:rPr>
          <w:color w:val="auto"/>
          <w:sz w:val="20"/>
          <w:szCs w:val="20"/>
        </w:rPr>
        <w:t xml:space="preserve">- определяет дату проведения конкурсного отбора; </w:t>
      </w:r>
    </w:p>
    <w:p w:rsidR="00B173C0" w:rsidRPr="000C536B" w:rsidRDefault="00B173C0" w:rsidP="00B173C0">
      <w:pPr>
        <w:pStyle w:val="Default"/>
        <w:tabs>
          <w:tab w:val="left" w:pos="709"/>
        </w:tabs>
        <w:ind w:firstLine="708"/>
        <w:jc w:val="both"/>
        <w:rPr>
          <w:rFonts w:eastAsia="Calibri"/>
          <w:b/>
          <w:bCs/>
          <w:color w:val="auto"/>
          <w:sz w:val="20"/>
          <w:szCs w:val="20"/>
        </w:rPr>
      </w:pPr>
      <w:r w:rsidRPr="000C536B">
        <w:rPr>
          <w:color w:val="auto"/>
          <w:sz w:val="20"/>
          <w:szCs w:val="20"/>
        </w:rPr>
        <w:tab/>
        <w:t xml:space="preserve">- готовит извещение о проведении конкурсного отбора, которое публикует </w:t>
      </w:r>
      <w:r w:rsidRPr="000C536B">
        <w:rPr>
          <w:rFonts w:eastAsia="Calibri"/>
          <w:bCs/>
          <w:color w:val="auto"/>
          <w:sz w:val="20"/>
          <w:szCs w:val="20"/>
        </w:rPr>
        <w:t xml:space="preserve">на официальном сайте Администрации </w:t>
      </w:r>
      <w:r w:rsidRPr="000C536B">
        <w:rPr>
          <w:color w:val="auto"/>
          <w:sz w:val="20"/>
          <w:szCs w:val="20"/>
        </w:rPr>
        <w:t xml:space="preserve">муниципального образования Билибинский муниципальный район </w:t>
      </w:r>
      <w:r w:rsidRPr="000C536B">
        <w:rPr>
          <w:rFonts w:eastAsia="Calibri"/>
          <w:bCs/>
          <w:color w:val="auto"/>
          <w:sz w:val="20"/>
          <w:szCs w:val="20"/>
        </w:rPr>
        <w:t>в информационно-телекоммуникационной сети «Интернет»,</w:t>
      </w:r>
      <w:r w:rsidRPr="000C536B">
        <w:rPr>
          <w:color w:val="auto"/>
          <w:sz w:val="20"/>
          <w:szCs w:val="20"/>
        </w:rPr>
        <w:t xml:space="preserve"> в средствах массовой информации</w:t>
      </w:r>
      <w:r w:rsidRPr="000C536B">
        <w:rPr>
          <w:rFonts w:eastAsia="Calibri"/>
          <w:bCs/>
          <w:color w:val="auto"/>
          <w:sz w:val="20"/>
          <w:szCs w:val="20"/>
        </w:rPr>
        <w:t>;</w:t>
      </w:r>
    </w:p>
    <w:p w:rsidR="00B173C0" w:rsidRPr="000C536B" w:rsidRDefault="00B173C0" w:rsidP="00B173C0">
      <w:pPr>
        <w:pStyle w:val="Default"/>
        <w:tabs>
          <w:tab w:val="left" w:pos="709"/>
        </w:tabs>
        <w:ind w:firstLine="708"/>
        <w:jc w:val="both"/>
        <w:rPr>
          <w:color w:val="auto"/>
          <w:sz w:val="20"/>
          <w:szCs w:val="20"/>
        </w:rPr>
      </w:pPr>
      <w:r w:rsidRPr="000C536B">
        <w:rPr>
          <w:color w:val="auto"/>
          <w:sz w:val="20"/>
          <w:szCs w:val="20"/>
        </w:rPr>
        <w:tab/>
        <w:t xml:space="preserve">- обеспечивает прием, учет и хранение поступивших инициативных проектов, а также документов и материалов к ним; </w:t>
      </w:r>
    </w:p>
    <w:p w:rsidR="00B173C0" w:rsidRPr="000C536B" w:rsidRDefault="00B173C0" w:rsidP="00B173C0">
      <w:pPr>
        <w:pStyle w:val="Default"/>
        <w:ind w:firstLine="708"/>
        <w:jc w:val="both"/>
        <w:rPr>
          <w:color w:val="auto"/>
          <w:sz w:val="20"/>
          <w:szCs w:val="20"/>
        </w:rPr>
      </w:pPr>
      <w:r w:rsidRPr="000C536B">
        <w:rPr>
          <w:color w:val="auto"/>
          <w:sz w:val="20"/>
          <w:szCs w:val="20"/>
        </w:rPr>
        <w:t xml:space="preserve">- осуществляет техническое обеспечение деятельности Конкурсной комиссии; </w:t>
      </w:r>
    </w:p>
    <w:p w:rsidR="00B173C0" w:rsidRPr="000C536B" w:rsidRDefault="00B173C0" w:rsidP="00B173C0">
      <w:pPr>
        <w:pStyle w:val="Default"/>
        <w:ind w:firstLine="708"/>
        <w:jc w:val="both"/>
        <w:rPr>
          <w:color w:val="auto"/>
          <w:sz w:val="20"/>
          <w:szCs w:val="20"/>
        </w:rPr>
      </w:pPr>
      <w:r w:rsidRPr="000C536B">
        <w:rPr>
          <w:color w:val="auto"/>
          <w:sz w:val="20"/>
          <w:szCs w:val="20"/>
        </w:rPr>
        <w:t>- обеспечивает подготовку материалов к заседанию Конкурсной комиссии;</w:t>
      </w:r>
    </w:p>
    <w:p w:rsidR="00B173C0" w:rsidRPr="000C536B" w:rsidRDefault="00B173C0" w:rsidP="00B173C0">
      <w:pPr>
        <w:pStyle w:val="Default"/>
        <w:ind w:firstLine="708"/>
        <w:jc w:val="both"/>
        <w:rPr>
          <w:color w:val="auto"/>
          <w:sz w:val="20"/>
          <w:szCs w:val="20"/>
        </w:rPr>
      </w:pPr>
      <w:r w:rsidRPr="000C536B">
        <w:rPr>
          <w:color w:val="auto"/>
          <w:sz w:val="20"/>
          <w:szCs w:val="20"/>
        </w:rPr>
        <w:t>- оповещает членов Конкурсной комисс</w:t>
      </w:r>
      <w:proofErr w:type="gramStart"/>
      <w:r w:rsidRPr="000C536B">
        <w:rPr>
          <w:color w:val="auto"/>
          <w:sz w:val="20"/>
          <w:szCs w:val="20"/>
        </w:rPr>
        <w:t>ии о ее</w:t>
      </w:r>
      <w:proofErr w:type="gramEnd"/>
      <w:r w:rsidRPr="000C536B">
        <w:rPr>
          <w:color w:val="auto"/>
          <w:sz w:val="20"/>
          <w:szCs w:val="20"/>
        </w:rPr>
        <w:t xml:space="preserve"> очередных заседаниях и о повестке дня;</w:t>
      </w:r>
    </w:p>
    <w:p w:rsidR="00B173C0" w:rsidRPr="000C536B" w:rsidRDefault="00B173C0" w:rsidP="00B173C0">
      <w:pPr>
        <w:pStyle w:val="Default"/>
        <w:ind w:firstLine="708"/>
        <w:jc w:val="both"/>
        <w:rPr>
          <w:color w:val="auto"/>
          <w:sz w:val="20"/>
          <w:szCs w:val="20"/>
        </w:rPr>
      </w:pPr>
      <w:r w:rsidRPr="000C536B">
        <w:rPr>
          <w:color w:val="auto"/>
          <w:sz w:val="20"/>
          <w:szCs w:val="20"/>
        </w:rPr>
        <w:t>- доводит до сведения участников конкурсного отбора его результаты;</w:t>
      </w:r>
    </w:p>
    <w:p w:rsidR="00B173C0" w:rsidRPr="000C536B" w:rsidRDefault="00B173C0" w:rsidP="00B173C0">
      <w:pPr>
        <w:pStyle w:val="Default"/>
        <w:ind w:firstLine="708"/>
        <w:jc w:val="both"/>
        <w:rPr>
          <w:rFonts w:eastAsia="Calibri"/>
          <w:bCs/>
          <w:color w:val="auto"/>
          <w:sz w:val="20"/>
          <w:szCs w:val="20"/>
        </w:rPr>
      </w:pPr>
      <w:r w:rsidRPr="000C536B">
        <w:rPr>
          <w:color w:val="auto"/>
          <w:sz w:val="20"/>
          <w:szCs w:val="20"/>
        </w:rPr>
        <w:t xml:space="preserve">- </w:t>
      </w:r>
      <w:r w:rsidRPr="000C536B">
        <w:rPr>
          <w:rFonts w:eastAsia="Calibri"/>
          <w:bCs/>
          <w:color w:val="auto"/>
          <w:sz w:val="20"/>
          <w:szCs w:val="20"/>
        </w:rPr>
        <w:t>в течение 2 (двух) рабочих дней</w:t>
      </w:r>
      <w:r w:rsidRPr="000C536B">
        <w:rPr>
          <w:color w:val="auto"/>
          <w:sz w:val="20"/>
          <w:szCs w:val="20"/>
        </w:rPr>
        <w:t xml:space="preserve"> с момента подписания протокола заседания Конкурсной комиссии публикует его </w:t>
      </w:r>
      <w:r w:rsidRPr="000C536B">
        <w:rPr>
          <w:rFonts w:eastAsia="Calibri"/>
          <w:bCs/>
          <w:color w:val="auto"/>
          <w:sz w:val="20"/>
          <w:szCs w:val="20"/>
        </w:rPr>
        <w:t xml:space="preserve">на официальном сайте Администрации </w:t>
      </w:r>
      <w:r w:rsidRPr="000C536B">
        <w:rPr>
          <w:color w:val="auto"/>
          <w:sz w:val="20"/>
          <w:szCs w:val="20"/>
        </w:rPr>
        <w:t xml:space="preserve">муниципального образования Билибинский муниципальный район </w:t>
      </w:r>
      <w:r w:rsidRPr="000C536B">
        <w:rPr>
          <w:rFonts w:eastAsia="Calibri"/>
          <w:bCs/>
          <w:color w:val="auto"/>
          <w:sz w:val="20"/>
          <w:szCs w:val="20"/>
        </w:rPr>
        <w:t>в информационно-телекоммуникационной сети «Интернет»;</w:t>
      </w:r>
    </w:p>
    <w:p w:rsidR="00B173C0" w:rsidRPr="000C536B" w:rsidRDefault="00B173C0" w:rsidP="00B173C0">
      <w:pPr>
        <w:pStyle w:val="Default"/>
        <w:tabs>
          <w:tab w:val="left" w:pos="709"/>
        </w:tabs>
        <w:ind w:firstLine="708"/>
        <w:jc w:val="both"/>
        <w:rPr>
          <w:color w:val="auto"/>
          <w:spacing w:val="-2"/>
          <w:sz w:val="20"/>
          <w:szCs w:val="20"/>
        </w:rPr>
      </w:pPr>
      <w:r w:rsidRPr="000C536B">
        <w:rPr>
          <w:color w:val="auto"/>
          <w:sz w:val="20"/>
          <w:szCs w:val="20"/>
        </w:rPr>
        <w:lastRenderedPageBreak/>
        <w:tab/>
      </w:r>
      <w:r w:rsidRPr="000C536B">
        <w:rPr>
          <w:color w:val="auto"/>
          <w:spacing w:val="-2"/>
          <w:sz w:val="20"/>
          <w:szCs w:val="20"/>
        </w:rPr>
        <w:t xml:space="preserve">- готовит информационное сообщение о результатах конкурсного отбора на основании протокола заседания Конкурсной комиссии и размещает его </w:t>
      </w:r>
      <w:r w:rsidRPr="000C536B">
        <w:rPr>
          <w:rFonts w:eastAsia="Calibri"/>
          <w:bCs/>
          <w:color w:val="auto"/>
          <w:spacing w:val="-2"/>
          <w:sz w:val="20"/>
          <w:szCs w:val="20"/>
        </w:rPr>
        <w:t xml:space="preserve">на официальном сайте Администрации </w:t>
      </w:r>
      <w:r w:rsidRPr="000C536B">
        <w:rPr>
          <w:color w:val="auto"/>
          <w:sz w:val="20"/>
          <w:szCs w:val="20"/>
        </w:rPr>
        <w:t xml:space="preserve">муниципального </w:t>
      </w:r>
      <w:r w:rsidRPr="000C536B">
        <w:rPr>
          <w:color w:val="auto"/>
          <w:spacing w:val="-2"/>
          <w:sz w:val="20"/>
          <w:szCs w:val="20"/>
        </w:rPr>
        <w:t xml:space="preserve">образования Билибинский муниципальный район </w:t>
      </w:r>
      <w:r w:rsidRPr="000C536B">
        <w:rPr>
          <w:rFonts w:eastAsia="Calibri"/>
          <w:bCs/>
          <w:color w:val="auto"/>
          <w:spacing w:val="-2"/>
          <w:sz w:val="20"/>
          <w:szCs w:val="20"/>
        </w:rPr>
        <w:t xml:space="preserve">в информационно-телекоммуникационной сети «Интернет», </w:t>
      </w:r>
      <w:r w:rsidRPr="000C536B">
        <w:rPr>
          <w:color w:val="auto"/>
          <w:spacing w:val="-2"/>
          <w:sz w:val="20"/>
          <w:szCs w:val="20"/>
        </w:rPr>
        <w:t>в средствах массовой информации</w:t>
      </w:r>
      <w:r w:rsidRPr="000C536B">
        <w:rPr>
          <w:rFonts w:eastAsia="Calibri"/>
          <w:bCs/>
          <w:color w:val="auto"/>
          <w:spacing w:val="-2"/>
          <w:sz w:val="20"/>
          <w:szCs w:val="20"/>
        </w:rPr>
        <w:t>.</w:t>
      </w:r>
    </w:p>
    <w:p w:rsidR="00B173C0" w:rsidRPr="000C536B" w:rsidRDefault="00B173C0" w:rsidP="00B173C0">
      <w:pPr>
        <w:widowControl w:val="0"/>
        <w:autoSpaceDE w:val="0"/>
        <w:autoSpaceDN w:val="0"/>
        <w:adjustRightInd w:val="0"/>
        <w:ind w:firstLine="708"/>
        <w:jc w:val="both"/>
        <w:rPr>
          <w:spacing w:val="-2"/>
          <w:sz w:val="20"/>
          <w:szCs w:val="20"/>
        </w:rPr>
      </w:pPr>
      <w:r w:rsidRPr="000C536B">
        <w:rPr>
          <w:spacing w:val="-2"/>
          <w:sz w:val="20"/>
          <w:szCs w:val="20"/>
        </w:rPr>
        <w:t>6.3. Извещение о проведении конкурсного отбора должно содержать следующую информацию:</w:t>
      </w:r>
    </w:p>
    <w:p w:rsidR="00B173C0" w:rsidRPr="000C536B" w:rsidRDefault="00B173C0" w:rsidP="00B173C0">
      <w:pPr>
        <w:widowControl w:val="0"/>
        <w:autoSpaceDE w:val="0"/>
        <w:autoSpaceDN w:val="0"/>
        <w:adjustRightInd w:val="0"/>
        <w:ind w:firstLine="708"/>
        <w:jc w:val="both"/>
        <w:rPr>
          <w:spacing w:val="-2"/>
          <w:sz w:val="20"/>
          <w:szCs w:val="20"/>
        </w:rPr>
      </w:pPr>
      <w:bookmarkStart w:id="2" w:name="sub_10803"/>
      <w:r w:rsidRPr="000C536B">
        <w:rPr>
          <w:spacing w:val="-2"/>
          <w:sz w:val="20"/>
          <w:szCs w:val="20"/>
        </w:rPr>
        <w:t xml:space="preserve">- адрес, дату и время проведения заседания Конкурсной комиссии по конкурсному отбору инициативных проектов; </w:t>
      </w:r>
    </w:p>
    <w:p w:rsidR="00B173C0" w:rsidRPr="000C536B" w:rsidRDefault="00B173C0" w:rsidP="00B173C0">
      <w:pPr>
        <w:widowControl w:val="0"/>
        <w:autoSpaceDE w:val="0"/>
        <w:autoSpaceDN w:val="0"/>
        <w:adjustRightInd w:val="0"/>
        <w:ind w:firstLine="708"/>
        <w:jc w:val="both"/>
        <w:rPr>
          <w:spacing w:val="-2"/>
          <w:sz w:val="20"/>
          <w:szCs w:val="20"/>
        </w:rPr>
      </w:pPr>
      <w:r w:rsidRPr="000C536B">
        <w:rPr>
          <w:spacing w:val="-2"/>
          <w:sz w:val="20"/>
          <w:szCs w:val="20"/>
        </w:rPr>
        <w:t>- перечень зарегистрированных инициативных проектов;</w:t>
      </w:r>
    </w:p>
    <w:bookmarkEnd w:id="2"/>
    <w:p w:rsidR="00B173C0" w:rsidRPr="000C536B" w:rsidRDefault="00B173C0" w:rsidP="00B173C0">
      <w:pPr>
        <w:widowControl w:val="0"/>
        <w:autoSpaceDE w:val="0"/>
        <w:autoSpaceDN w:val="0"/>
        <w:adjustRightInd w:val="0"/>
        <w:ind w:firstLine="708"/>
        <w:jc w:val="both"/>
        <w:rPr>
          <w:spacing w:val="-2"/>
          <w:sz w:val="20"/>
          <w:szCs w:val="20"/>
        </w:rPr>
      </w:pPr>
      <w:r w:rsidRPr="000C536B">
        <w:rPr>
          <w:spacing w:val="-2"/>
          <w:sz w:val="20"/>
          <w:szCs w:val="20"/>
        </w:rPr>
        <w:t>- контактные данные Организатора.</w:t>
      </w:r>
    </w:p>
    <w:p w:rsidR="00B173C0" w:rsidRPr="000C536B" w:rsidRDefault="00B173C0" w:rsidP="00B173C0">
      <w:pPr>
        <w:pStyle w:val="Default"/>
        <w:ind w:firstLine="708"/>
        <w:jc w:val="both"/>
        <w:rPr>
          <w:color w:val="auto"/>
          <w:sz w:val="20"/>
          <w:szCs w:val="20"/>
        </w:rPr>
      </w:pPr>
    </w:p>
    <w:p w:rsidR="00B173C0" w:rsidRPr="000C536B" w:rsidRDefault="00B173C0" w:rsidP="00B173C0">
      <w:pPr>
        <w:pStyle w:val="Default"/>
        <w:jc w:val="center"/>
        <w:rPr>
          <w:b/>
          <w:bCs/>
          <w:color w:val="auto"/>
          <w:sz w:val="20"/>
          <w:szCs w:val="20"/>
        </w:rPr>
      </w:pPr>
      <w:r w:rsidRPr="000C536B">
        <w:rPr>
          <w:b/>
          <w:bCs/>
          <w:color w:val="auto"/>
          <w:sz w:val="20"/>
          <w:szCs w:val="20"/>
        </w:rPr>
        <w:t>7. Конкурсный отбор инициативных проектов</w:t>
      </w:r>
    </w:p>
    <w:p w:rsidR="00B173C0" w:rsidRPr="000C536B" w:rsidRDefault="00B173C0" w:rsidP="00B173C0">
      <w:pPr>
        <w:pStyle w:val="Default"/>
        <w:jc w:val="center"/>
        <w:rPr>
          <w:color w:val="auto"/>
          <w:sz w:val="20"/>
          <w:szCs w:val="20"/>
        </w:rPr>
      </w:pPr>
    </w:p>
    <w:p w:rsidR="00B173C0" w:rsidRPr="000C536B" w:rsidRDefault="00B173C0" w:rsidP="00B173C0">
      <w:pPr>
        <w:pStyle w:val="Default"/>
        <w:ind w:firstLine="708"/>
        <w:contextualSpacing/>
        <w:jc w:val="both"/>
        <w:rPr>
          <w:color w:val="auto"/>
          <w:sz w:val="20"/>
          <w:szCs w:val="20"/>
        </w:rPr>
      </w:pPr>
      <w:r w:rsidRPr="000C536B">
        <w:rPr>
          <w:color w:val="auto"/>
          <w:sz w:val="20"/>
          <w:szCs w:val="20"/>
        </w:rPr>
        <w:t xml:space="preserve">7.1. Конкурсный отбор инициативных проектов и подведение итогов осуществляются Конкурсной комиссией на заседании в соответствии с критериями </w:t>
      </w:r>
      <w:r w:rsidRPr="000C536B">
        <w:rPr>
          <w:bCs/>
          <w:color w:val="auto"/>
          <w:sz w:val="20"/>
          <w:szCs w:val="20"/>
        </w:rPr>
        <w:t>оценки инициативных проектов.</w:t>
      </w:r>
      <w:r w:rsidRPr="000C536B">
        <w:rPr>
          <w:color w:val="auto"/>
          <w:sz w:val="20"/>
          <w:szCs w:val="20"/>
        </w:rPr>
        <w:t xml:space="preserve"> </w:t>
      </w:r>
    </w:p>
    <w:p w:rsidR="00B173C0" w:rsidRPr="000C536B" w:rsidRDefault="00B173C0" w:rsidP="00B173C0">
      <w:pPr>
        <w:widowControl w:val="0"/>
        <w:autoSpaceDE w:val="0"/>
        <w:autoSpaceDN w:val="0"/>
        <w:adjustRightInd w:val="0"/>
        <w:ind w:firstLine="708"/>
        <w:jc w:val="both"/>
        <w:rPr>
          <w:sz w:val="20"/>
          <w:szCs w:val="20"/>
        </w:rPr>
      </w:pPr>
      <w:r w:rsidRPr="000C536B">
        <w:rPr>
          <w:sz w:val="20"/>
          <w:szCs w:val="20"/>
        </w:rPr>
        <w:t xml:space="preserve">7.2. Заседания Конкурсной комиссии проходят в открытой форме с приглашением инициаторов проекта. К участию в заседаниях Конкурсной комиссии приглашаются жители муниципального образования, а также иные заинтересованные лица. </w:t>
      </w:r>
    </w:p>
    <w:p w:rsidR="00B173C0" w:rsidRPr="000C536B" w:rsidRDefault="00B173C0" w:rsidP="00B173C0">
      <w:pPr>
        <w:pStyle w:val="Default"/>
        <w:ind w:firstLine="708"/>
        <w:jc w:val="both"/>
        <w:rPr>
          <w:color w:val="auto"/>
          <w:sz w:val="20"/>
          <w:szCs w:val="20"/>
        </w:rPr>
      </w:pPr>
      <w:r w:rsidRPr="000C536B">
        <w:rPr>
          <w:color w:val="auto"/>
          <w:sz w:val="20"/>
          <w:szCs w:val="20"/>
        </w:rPr>
        <w:t>7.3. В ходе Заседания уточняются условия, требования и сроки, связанные с реализацией инициативного проекта, размер общей стоимости его реализации, наличие ресурсов, в том числе финансовых, и условий для дальнейшего содержания и эксплуатации объекта – результата реализации инициативного проекта.</w:t>
      </w:r>
    </w:p>
    <w:p w:rsidR="00B173C0" w:rsidRPr="000C536B" w:rsidRDefault="00B173C0" w:rsidP="00B173C0">
      <w:pPr>
        <w:ind w:firstLine="708"/>
        <w:jc w:val="both"/>
        <w:rPr>
          <w:sz w:val="20"/>
          <w:szCs w:val="20"/>
        </w:rPr>
      </w:pPr>
      <w:r w:rsidRPr="000C536B">
        <w:rPr>
          <w:sz w:val="20"/>
          <w:szCs w:val="20"/>
        </w:rPr>
        <w:t xml:space="preserve">7.4. </w:t>
      </w:r>
      <w:proofErr w:type="gramStart"/>
      <w:r w:rsidRPr="000C536B">
        <w:rPr>
          <w:sz w:val="20"/>
          <w:szCs w:val="20"/>
        </w:rPr>
        <w:t>Конкурсная</w:t>
      </w:r>
      <w:proofErr w:type="gramEnd"/>
      <w:r w:rsidRPr="000C536B">
        <w:rPr>
          <w:sz w:val="20"/>
          <w:szCs w:val="20"/>
        </w:rPr>
        <w:t xml:space="preserve"> комиссия оставляет без рассмотрения Заявку в случае:</w:t>
      </w:r>
    </w:p>
    <w:p w:rsidR="00B173C0" w:rsidRPr="000C536B" w:rsidRDefault="00B173C0" w:rsidP="00B173C0">
      <w:pPr>
        <w:ind w:firstLine="708"/>
        <w:jc w:val="both"/>
        <w:rPr>
          <w:sz w:val="20"/>
          <w:szCs w:val="20"/>
        </w:rPr>
      </w:pPr>
      <w:proofErr w:type="gramStart"/>
      <w:r w:rsidRPr="000C536B">
        <w:rPr>
          <w:sz w:val="20"/>
          <w:szCs w:val="20"/>
        </w:rPr>
        <w:t>1) несоответствия Заявки и (или) документов требованиям и условиям, установленными настоящим Порядком;</w:t>
      </w:r>
      <w:proofErr w:type="gramEnd"/>
    </w:p>
    <w:p w:rsidR="00B173C0" w:rsidRPr="000C536B" w:rsidRDefault="00B173C0" w:rsidP="00B173C0">
      <w:pPr>
        <w:ind w:firstLine="708"/>
        <w:jc w:val="both"/>
        <w:rPr>
          <w:sz w:val="20"/>
          <w:szCs w:val="20"/>
        </w:rPr>
      </w:pPr>
      <w:r w:rsidRPr="000C536B">
        <w:rPr>
          <w:sz w:val="20"/>
          <w:szCs w:val="20"/>
        </w:rPr>
        <w:t>2) указания в Заявке следующих объектов:</w:t>
      </w:r>
    </w:p>
    <w:p w:rsidR="00B173C0" w:rsidRPr="000C536B" w:rsidRDefault="00B173C0" w:rsidP="00B173C0">
      <w:pPr>
        <w:ind w:firstLine="708"/>
        <w:jc w:val="both"/>
        <w:rPr>
          <w:sz w:val="20"/>
          <w:szCs w:val="20"/>
        </w:rPr>
      </w:pPr>
      <w:r w:rsidRPr="000C536B">
        <w:rPr>
          <w:sz w:val="20"/>
          <w:szCs w:val="20"/>
        </w:rPr>
        <w:t>- объекты, которые являются федеральной собственностью, собственностью субъекта Российской федерации, частной собственностью;</w:t>
      </w:r>
    </w:p>
    <w:p w:rsidR="00B173C0" w:rsidRPr="000C536B" w:rsidRDefault="00B173C0" w:rsidP="00B173C0">
      <w:pPr>
        <w:ind w:firstLine="708"/>
        <w:jc w:val="both"/>
        <w:rPr>
          <w:sz w:val="20"/>
          <w:szCs w:val="20"/>
        </w:rPr>
      </w:pPr>
      <w:r w:rsidRPr="000C536B">
        <w:rPr>
          <w:sz w:val="20"/>
          <w:szCs w:val="20"/>
        </w:rPr>
        <w:t>- объекты находятся за пределами муниципального образования Билибинский муниципальный район;</w:t>
      </w:r>
    </w:p>
    <w:p w:rsidR="00B173C0" w:rsidRPr="000C536B" w:rsidRDefault="00B173C0" w:rsidP="00B173C0">
      <w:pPr>
        <w:ind w:firstLine="708"/>
        <w:jc w:val="both"/>
        <w:rPr>
          <w:sz w:val="20"/>
          <w:szCs w:val="20"/>
        </w:rPr>
      </w:pPr>
      <w:r w:rsidRPr="000C536B">
        <w:rPr>
          <w:sz w:val="20"/>
          <w:szCs w:val="20"/>
        </w:rPr>
        <w:t>- объекты, которые служат интересам отдельных групп и создают риск религиозных, культурных, межэтнических, межрасовых и межнациональных конфликтов;</w:t>
      </w:r>
    </w:p>
    <w:p w:rsidR="00B173C0" w:rsidRPr="000C536B" w:rsidRDefault="00B173C0" w:rsidP="00B173C0">
      <w:pPr>
        <w:autoSpaceDE w:val="0"/>
        <w:autoSpaceDN w:val="0"/>
        <w:adjustRightInd w:val="0"/>
        <w:ind w:firstLine="708"/>
        <w:jc w:val="both"/>
        <w:rPr>
          <w:sz w:val="20"/>
          <w:szCs w:val="20"/>
        </w:rPr>
      </w:pPr>
      <w:r w:rsidRPr="000C536B">
        <w:rPr>
          <w:sz w:val="20"/>
          <w:szCs w:val="20"/>
        </w:rPr>
        <w:t>- объекты, которые могут привести к негативным изменениям окружающей среды или угрозе экологической безопасности.</w:t>
      </w:r>
    </w:p>
    <w:p w:rsidR="00B173C0" w:rsidRPr="000C536B" w:rsidRDefault="00B173C0" w:rsidP="00B173C0">
      <w:pPr>
        <w:pStyle w:val="Default"/>
        <w:ind w:firstLine="708"/>
        <w:contextualSpacing/>
        <w:jc w:val="both"/>
        <w:rPr>
          <w:bCs/>
          <w:color w:val="auto"/>
          <w:sz w:val="20"/>
          <w:szCs w:val="20"/>
        </w:rPr>
      </w:pPr>
      <w:r w:rsidRPr="000C536B">
        <w:rPr>
          <w:color w:val="auto"/>
          <w:sz w:val="20"/>
          <w:szCs w:val="20"/>
        </w:rPr>
        <w:t xml:space="preserve">7.5. После обсуждения деталей инициативного проекта </w:t>
      </w:r>
      <w:proofErr w:type="gramStart"/>
      <w:r w:rsidRPr="000C536B">
        <w:rPr>
          <w:color w:val="auto"/>
          <w:sz w:val="20"/>
          <w:szCs w:val="20"/>
        </w:rPr>
        <w:t>Конкурсная</w:t>
      </w:r>
      <w:proofErr w:type="gramEnd"/>
      <w:r w:rsidRPr="000C536B">
        <w:rPr>
          <w:color w:val="auto"/>
          <w:sz w:val="20"/>
          <w:szCs w:val="20"/>
        </w:rPr>
        <w:t xml:space="preserve"> комиссия производит расчет их бальной оценки в соответствии с </w:t>
      </w:r>
      <w:r w:rsidRPr="000C536B">
        <w:rPr>
          <w:bCs/>
          <w:color w:val="auto"/>
          <w:sz w:val="20"/>
          <w:szCs w:val="20"/>
        </w:rPr>
        <w:t xml:space="preserve">приложением 4 к </w:t>
      </w:r>
      <w:r w:rsidRPr="000C536B">
        <w:rPr>
          <w:color w:val="auto"/>
          <w:sz w:val="20"/>
          <w:szCs w:val="20"/>
        </w:rPr>
        <w:t>настоящему Порядку</w:t>
      </w:r>
      <w:r w:rsidRPr="000C536B">
        <w:rPr>
          <w:bCs/>
          <w:color w:val="auto"/>
          <w:sz w:val="20"/>
          <w:szCs w:val="20"/>
        </w:rPr>
        <w:t>.</w:t>
      </w:r>
    </w:p>
    <w:p w:rsidR="00B173C0" w:rsidRPr="000C536B" w:rsidRDefault="00B173C0" w:rsidP="00B173C0">
      <w:pPr>
        <w:ind w:firstLine="708"/>
        <w:contextualSpacing/>
        <w:jc w:val="both"/>
        <w:rPr>
          <w:sz w:val="20"/>
          <w:szCs w:val="20"/>
        </w:rPr>
      </w:pPr>
      <w:r w:rsidRPr="000C536B">
        <w:rPr>
          <w:sz w:val="20"/>
          <w:szCs w:val="20"/>
        </w:rPr>
        <w:t xml:space="preserve">Единственный участник конкурсного отбора, Заявка которого соответствует требованиям, признается победителем конкурсного отбора без расчета рейтинга.  </w:t>
      </w:r>
    </w:p>
    <w:p w:rsidR="00B173C0" w:rsidRPr="000C536B" w:rsidRDefault="00B173C0" w:rsidP="00B173C0">
      <w:pPr>
        <w:pStyle w:val="Default"/>
        <w:ind w:firstLine="708"/>
        <w:contextualSpacing/>
        <w:jc w:val="both"/>
        <w:rPr>
          <w:color w:val="auto"/>
          <w:sz w:val="20"/>
          <w:szCs w:val="20"/>
        </w:rPr>
      </w:pPr>
      <w:r w:rsidRPr="000C536B">
        <w:rPr>
          <w:color w:val="auto"/>
          <w:sz w:val="20"/>
          <w:szCs w:val="20"/>
        </w:rPr>
        <w:t>7.6. На основе проведенной оценки формируется общий список инициативных проектов, в котором они отсортированы в порядке убывания количества суммарно набранных баллов по всем критериям. В случае</w:t>
      </w:r>
      <w:proofErr w:type="gramStart"/>
      <w:r w:rsidRPr="000C536B">
        <w:rPr>
          <w:color w:val="auto"/>
          <w:sz w:val="20"/>
          <w:szCs w:val="20"/>
        </w:rPr>
        <w:t>,</w:t>
      </w:r>
      <w:proofErr w:type="gramEnd"/>
      <w:r w:rsidRPr="000C536B">
        <w:rPr>
          <w:color w:val="auto"/>
          <w:sz w:val="20"/>
          <w:szCs w:val="20"/>
        </w:rPr>
        <w:t xml:space="preserve"> если два и более инициативных проекта набрали равное количество суммарных баллов, выше в списке находится инициативный проект, по которому Заявка была получена раньше (учитывается дата, часы и минуты). </w:t>
      </w:r>
    </w:p>
    <w:p w:rsidR="00B173C0" w:rsidRPr="000C536B" w:rsidRDefault="00B173C0" w:rsidP="00B173C0">
      <w:pPr>
        <w:jc w:val="center"/>
        <w:rPr>
          <w:b/>
          <w:bCs/>
          <w:sz w:val="20"/>
          <w:szCs w:val="20"/>
        </w:rPr>
      </w:pPr>
    </w:p>
    <w:p w:rsidR="00B173C0" w:rsidRPr="000C536B" w:rsidRDefault="00B173C0" w:rsidP="00B173C0">
      <w:pPr>
        <w:tabs>
          <w:tab w:val="left" w:pos="709"/>
        </w:tabs>
        <w:autoSpaceDE w:val="0"/>
        <w:autoSpaceDN w:val="0"/>
        <w:adjustRightInd w:val="0"/>
        <w:ind w:firstLine="709"/>
        <w:jc w:val="center"/>
        <w:rPr>
          <w:b/>
          <w:sz w:val="20"/>
          <w:szCs w:val="20"/>
        </w:rPr>
      </w:pPr>
      <w:r w:rsidRPr="000C536B">
        <w:rPr>
          <w:b/>
          <w:sz w:val="20"/>
          <w:szCs w:val="20"/>
        </w:rPr>
        <w:t xml:space="preserve">8. Порядок реализации инициативных проектов </w:t>
      </w:r>
    </w:p>
    <w:p w:rsidR="00B173C0" w:rsidRPr="000C536B" w:rsidRDefault="00B173C0" w:rsidP="00B173C0">
      <w:pPr>
        <w:tabs>
          <w:tab w:val="left" w:pos="709"/>
        </w:tabs>
        <w:autoSpaceDE w:val="0"/>
        <w:autoSpaceDN w:val="0"/>
        <w:adjustRightInd w:val="0"/>
        <w:ind w:firstLine="709"/>
        <w:jc w:val="center"/>
        <w:rPr>
          <w:bCs/>
          <w:sz w:val="20"/>
          <w:szCs w:val="20"/>
        </w:rPr>
      </w:pPr>
    </w:p>
    <w:p w:rsidR="00B173C0" w:rsidRPr="000C536B" w:rsidRDefault="00B173C0" w:rsidP="00B173C0">
      <w:pPr>
        <w:tabs>
          <w:tab w:val="left" w:pos="993"/>
          <w:tab w:val="left" w:pos="1134"/>
        </w:tabs>
        <w:autoSpaceDE w:val="0"/>
        <w:autoSpaceDN w:val="0"/>
        <w:adjustRightInd w:val="0"/>
        <w:ind w:firstLine="709"/>
        <w:jc w:val="both"/>
        <w:rPr>
          <w:sz w:val="20"/>
          <w:szCs w:val="20"/>
        </w:rPr>
      </w:pPr>
      <w:r w:rsidRPr="000C536B">
        <w:rPr>
          <w:sz w:val="20"/>
          <w:szCs w:val="20"/>
        </w:rPr>
        <w:t>8.1. Инициаторы проекта перечисляют инициативные платежи в бюджет муниципального образования Билибинский муниципальный район:</w:t>
      </w:r>
    </w:p>
    <w:p w:rsidR="00B173C0" w:rsidRPr="000C536B" w:rsidRDefault="00B173C0" w:rsidP="00B173C0">
      <w:pPr>
        <w:tabs>
          <w:tab w:val="left" w:pos="993"/>
          <w:tab w:val="left" w:pos="1134"/>
        </w:tabs>
        <w:autoSpaceDE w:val="0"/>
        <w:autoSpaceDN w:val="0"/>
        <w:adjustRightInd w:val="0"/>
        <w:ind w:firstLine="709"/>
        <w:jc w:val="both"/>
        <w:rPr>
          <w:sz w:val="20"/>
          <w:szCs w:val="20"/>
        </w:rPr>
      </w:pPr>
      <w:r w:rsidRPr="000C536B">
        <w:rPr>
          <w:sz w:val="20"/>
          <w:szCs w:val="20"/>
        </w:rPr>
        <w:t>- в случае если муниципальным контрактом предусмотрена предоплата в размере 100% стоимости контракта, не позднее 1 рабочего дня до истечения срока внесения предоплаты по контракту;</w:t>
      </w:r>
    </w:p>
    <w:p w:rsidR="00B173C0" w:rsidRPr="000C536B" w:rsidRDefault="00B173C0" w:rsidP="00B173C0">
      <w:pPr>
        <w:tabs>
          <w:tab w:val="left" w:pos="1134"/>
        </w:tabs>
        <w:autoSpaceDE w:val="0"/>
        <w:autoSpaceDN w:val="0"/>
        <w:adjustRightInd w:val="0"/>
        <w:ind w:firstLine="709"/>
        <w:jc w:val="both"/>
        <w:rPr>
          <w:sz w:val="20"/>
          <w:szCs w:val="20"/>
        </w:rPr>
      </w:pPr>
      <w:r w:rsidRPr="000C536B">
        <w:rPr>
          <w:sz w:val="20"/>
          <w:szCs w:val="20"/>
        </w:rPr>
        <w:t>- после исполнения муниципального контракта не позднее, чем за 3 рабочих дня до истечения срока оплаты, предусмотренной данным контрактом.</w:t>
      </w:r>
    </w:p>
    <w:p w:rsidR="00B173C0" w:rsidRPr="000C536B" w:rsidRDefault="00B173C0" w:rsidP="00B173C0">
      <w:pPr>
        <w:tabs>
          <w:tab w:val="left" w:pos="1134"/>
        </w:tabs>
        <w:autoSpaceDE w:val="0"/>
        <w:autoSpaceDN w:val="0"/>
        <w:adjustRightInd w:val="0"/>
        <w:ind w:firstLine="709"/>
        <w:jc w:val="both"/>
        <w:rPr>
          <w:sz w:val="20"/>
          <w:szCs w:val="20"/>
        </w:rPr>
      </w:pPr>
      <w:r w:rsidRPr="000C536B">
        <w:rPr>
          <w:sz w:val="20"/>
          <w:szCs w:val="20"/>
        </w:rPr>
        <w:t>8.2.</w:t>
      </w:r>
      <w:r w:rsidRPr="000C536B">
        <w:rPr>
          <w:sz w:val="20"/>
          <w:szCs w:val="20"/>
        </w:rPr>
        <w:tab/>
      </w:r>
      <w:proofErr w:type="gramStart"/>
      <w:r w:rsidRPr="000C536B">
        <w:rPr>
          <w:sz w:val="20"/>
          <w:szCs w:val="20"/>
        </w:rPr>
        <w:t>Контроль за</w:t>
      </w:r>
      <w:proofErr w:type="gramEnd"/>
      <w:r w:rsidRPr="000C536B">
        <w:rPr>
          <w:sz w:val="20"/>
          <w:szCs w:val="20"/>
        </w:rPr>
        <w:t xml:space="preserve">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B173C0" w:rsidRPr="000C536B" w:rsidRDefault="00B173C0" w:rsidP="00B173C0">
      <w:pPr>
        <w:tabs>
          <w:tab w:val="left" w:pos="1134"/>
        </w:tabs>
        <w:autoSpaceDE w:val="0"/>
        <w:autoSpaceDN w:val="0"/>
        <w:adjustRightInd w:val="0"/>
        <w:ind w:firstLine="709"/>
        <w:jc w:val="both"/>
        <w:rPr>
          <w:sz w:val="20"/>
          <w:szCs w:val="20"/>
        </w:rPr>
      </w:pPr>
      <w:r w:rsidRPr="000C536B">
        <w:rPr>
          <w:sz w:val="20"/>
          <w:szCs w:val="20"/>
        </w:rPr>
        <w:t>8.3.</w:t>
      </w:r>
      <w:r w:rsidRPr="000C536B">
        <w:rPr>
          <w:sz w:val="20"/>
          <w:szCs w:val="20"/>
        </w:rPr>
        <w:tab/>
      </w:r>
      <w:proofErr w:type="gramStart"/>
      <w:r w:rsidRPr="000C536B">
        <w:rPr>
          <w:sz w:val="20"/>
          <w:szCs w:val="20"/>
        </w:rPr>
        <w:t>Контроль за</w:t>
      </w:r>
      <w:proofErr w:type="gramEnd"/>
      <w:r w:rsidRPr="000C536B">
        <w:rPr>
          <w:sz w:val="20"/>
          <w:szCs w:val="20"/>
        </w:rPr>
        <w:t xml:space="preserve"> ходом реализации инициативного проекта осуществляется в рамках исполнения муниципальных программ муниципального образования Билибинский муниципальный район, в составе которых реализуются соответствующие инициативные проекты.</w:t>
      </w:r>
    </w:p>
    <w:p w:rsidR="00B173C0" w:rsidRPr="000C536B" w:rsidRDefault="00B173C0" w:rsidP="00B173C0">
      <w:pPr>
        <w:tabs>
          <w:tab w:val="left" w:pos="993"/>
        </w:tabs>
        <w:autoSpaceDE w:val="0"/>
        <w:autoSpaceDN w:val="0"/>
        <w:adjustRightInd w:val="0"/>
        <w:ind w:firstLine="709"/>
        <w:jc w:val="both"/>
        <w:rPr>
          <w:sz w:val="20"/>
          <w:szCs w:val="20"/>
        </w:rPr>
      </w:pPr>
      <w:r w:rsidRPr="000C536B">
        <w:rPr>
          <w:sz w:val="20"/>
          <w:szCs w:val="20"/>
        </w:rPr>
        <w:t xml:space="preserve">Инициаторы проекта, другие граждане, проживающие на территории муниципального образования Билибинский муниципальный район,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0C536B">
        <w:rPr>
          <w:sz w:val="20"/>
          <w:szCs w:val="20"/>
        </w:rPr>
        <w:t>контроль за</w:t>
      </w:r>
      <w:proofErr w:type="gramEnd"/>
      <w:r w:rsidRPr="000C536B">
        <w:rPr>
          <w:sz w:val="20"/>
          <w:szCs w:val="20"/>
        </w:rPr>
        <w:t xml:space="preserve"> реализацией инициативного проекта в формах, не противоречащих законодательству Российской Федерации.</w:t>
      </w:r>
    </w:p>
    <w:p w:rsidR="00B173C0" w:rsidRPr="000C536B" w:rsidRDefault="00B173C0" w:rsidP="00B173C0">
      <w:pPr>
        <w:tabs>
          <w:tab w:val="left" w:pos="1134"/>
        </w:tabs>
        <w:autoSpaceDE w:val="0"/>
        <w:autoSpaceDN w:val="0"/>
        <w:adjustRightInd w:val="0"/>
        <w:ind w:firstLine="709"/>
        <w:jc w:val="both"/>
        <w:rPr>
          <w:sz w:val="20"/>
          <w:szCs w:val="20"/>
        </w:rPr>
      </w:pPr>
      <w:r w:rsidRPr="000C536B">
        <w:rPr>
          <w:sz w:val="20"/>
          <w:szCs w:val="20"/>
        </w:rPr>
        <w:t>8.4.</w:t>
      </w:r>
      <w:r w:rsidRPr="000C536B">
        <w:rPr>
          <w:sz w:val="20"/>
          <w:szCs w:val="20"/>
        </w:rPr>
        <w:tab/>
        <w:t>Инициаторы проекта или их представители, члены конкурсной комиссии имеют право принимать участие в приемке результатов поставки товаров, выполнения работ, оказания услуг.</w:t>
      </w:r>
    </w:p>
    <w:p w:rsidR="00B173C0" w:rsidRPr="000C536B" w:rsidRDefault="00B173C0" w:rsidP="00B173C0">
      <w:pPr>
        <w:tabs>
          <w:tab w:val="left" w:pos="993"/>
          <w:tab w:val="left" w:pos="1134"/>
        </w:tabs>
        <w:autoSpaceDE w:val="0"/>
        <w:autoSpaceDN w:val="0"/>
        <w:adjustRightInd w:val="0"/>
        <w:ind w:firstLine="709"/>
        <w:jc w:val="both"/>
        <w:rPr>
          <w:sz w:val="20"/>
          <w:szCs w:val="20"/>
        </w:rPr>
      </w:pPr>
      <w:r w:rsidRPr="000C536B">
        <w:rPr>
          <w:sz w:val="20"/>
          <w:szCs w:val="20"/>
        </w:rPr>
        <w:t>8.5.</w:t>
      </w:r>
      <w:r w:rsidRPr="000C536B">
        <w:rPr>
          <w:sz w:val="20"/>
          <w:szCs w:val="20"/>
        </w:rPr>
        <w:tab/>
        <w:t xml:space="preserve">Инициатор проекта, члены Конкурсной комиссии имеют право на доступ к информации о ходе принятого к реализации инициативного проекта. </w:t>
      </w:r>
    </w:p>
    <w:p w:rsidR="00B173C0" w:rsidRPr="000C536B" w:rsidRDefault="00B173C0" w:rsidP="00B173C0">
      <w:pPr>
        <w:tabs>
          <w:tab w:val="left" w:pos="1134"/>
        </w:tabs>
        <w:autoSpaceDE w:val="0"/>
        <w:autoSpaceDN w:val="0"/>
        <w:adjustRightInd w:val="0"/>
        <w:ind w:firstLine="709"/>
        <w:jc w:val="both"/>
        <w:rPr>
          <w:iCs/>
          <w:sz w:val="20"/>
          <w:szCs w:val="20"/>
        </w:rPr>
      </w:pPr>
      <w:r w:rsidRPr="000C536B">
        <w:rPr>
          <w:sz w:val="20"/>
          <w:szCs w:val="20"/>
        </w:rPr>
        <w:t>8.6.</w:t>
      </w:r>
      <w:r w:rsidRPr="000C536B">
        <w:rPr>
          <w:sz w:val="20"/>
          <w:szCs w:val="20"/>
        </w:rPr>
        <w:tab/>
        <w:t xml:space="preserve"> </w:t>
      </w:r>
      <w:r w:rsidRPr="000C536B">
        <w:rPr>
          <w:rStyle w:val="afff0"/>
          <w:i w:val="0"/>
          <w:sz w:val="20"/>
          <w:szCs w:val="20"/>
        </w:rPr>
        <w:t>Информация о рассмотрении инициативного проекта Уполномоченным органом</w:t>
      </w:r>
      <w:r w:rsidRPr="000C536B">
        <w:rPr>
          <w:rStyle w:val="afff0"/>
          <w:sz w:val="20"/>
          <w:szCs w:val="20"/>
        </w:rPr>
        <w:t>,</w:t>
      </w:r>
      <w:r w:rsidRPr="000C536B">
        <w:rPr>
          <w:rStyle w:val="afff0"/>
          <w:i w:val="0"/>
          <w:sz w:val="20"/>
          <w:szCs w:val="20"/>
        </w:rPr>
        <w:t xml:space="preserve">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w:t>
      </w:r>
      <w:r w:rsidRPr="000C536B">
        <w:rPr>
          <w:sz w:val="20"/>
          <w:szCs w:val="20"/>
        </w:rPr>
        <w:t xml:space="preserve">муниципального </w:t>
      </w:r>
      <w:r w:rsidRPr="000C536B">
        <w:rPr>
          <w:rStyle w:val="afff0"/>
          <w:i w:val="0"/>
          <w:sz w:val="20"/>
          <w:szCs w:val="20"/>
        </w:rPr>
        <w:t>образования Билибинский муниципальный район в информационно-телекоммуникационной сети «Интернет».</w:t>
      </w:r>
    </w:p>
    <w:p w:rsidR="00B173C0" w:rsidRPr="000C536B" w:rsidRDefault="00B173C0" w:rsidP="00B173C0">
      <w:pPr>
        <w:tabs>
          <w:tab w:val="left" w:pos="1134"/>
        </w:tabs>
        <w:autoSpaceDE w:val="0"/>
        <w:autoSpaceDN w:val="0"/>
        <w:adjustRightInd w:val="0"/>
        <w:ind w:firstLine="709"/>
        <w:jc w:val="both"/>
        <w:rPr>
          <w:sz w:val="20"/>
          <w:szCs w:val="20"/>
        </w:rPr>
      </w:pPr>
      <w:r w:rsidRPr="000C536B">
        <w:rPr>
          <w:sz w:val="20"/>
          <w:szCs w:val="20"/>
        </w:rPr>
        <w:lastRenderedPageBreak/>
        <w:t>8.7.</w:t>
      </w:r>
      <w:r w:rsidRPr="000C536B">
        <w:rPr>
          <w:sz w:val="20"/>
          <w:szCs w:val="20"/>
        </w:rPr>
        <w:tab/>
        <w:t>Отчет об итогах реализации инициативного проекта подлежит опубликованию (обнародованию) и размещению на официальном сайте Администрации муниципального образования Билибинский муниципальный район.</w:t>
      </w:r>
    </w:p>
    <w:p w:rsidR="00B173C0" w:rsidRPr="000C536B" w:rsidRDefault="00B173C0" w:rsidP="00B173C0">
      <w:pPr>
        <w:autoSpaceDE w:val="0"/>
        <w:autoSpaceDN w:val="0"/>
        <w:adjustRightInd w:val="0"/>
        <w:ind w:firstLine="709"/>
        <w:jc w:val="both"/>
        <w:rPr>
          <w:sz w:val="20"/>
          <w:szCs w:val="20"/>
        </w:rPr>
      </w:pPr>
      <w:r w:rsidRPr="000C536B">
        <w:rPr>
          <w:sz w:val="20"/>
          <w:szCs w:val="20"/>
        </w:rPr>
        <w:t>8.8. Уполномоченный орган (либо учреждение, осуществляющее заключение муниципального контракта на исполнение инициативного проекта) вправе изменить объем закупаемого товара по инициативному проекту в пределах общей предварительной стоимости инициативного проекта.</w:t>
      </w:r>
    </w:p>
    <w:p w:rsidR="00B173C0" w:rsidRPr="000C536B" w:rsidRDefault="00B173C0" w:rsidP="00B173C0">
      <w:pPr>
        <w:autoSpaceDE w:val="0"/>
        <w:autoSpaceDN w:val="0"/>
        <w:adjustRightInd w:val="0"/>
        <w:ind w:firstLine="709"/>
        <w:jc w:val="both"/>
        <w:rPr>
          <w:sz w:val="20"/>
          <w:szCs w:val="20"/>
        </w:rPr>
      </w:pPr>
      <w:r w:rsidRPr="000C536B">
        <w:rPr>
          <w:sz w:val="20"/>
          <w:szCs w:val="20"/>
        </w:rPr>
        <w:t>8.9. Уполномоченный орган (либо учреждение, осуществляющее заключение муниципального контракта на исполнение инициативного проекта) вправе увеличить общую стоимость инициативного проекта (но не более 20 % от первоначальной общей стоимости инициативного проекта) за счет средств местного бюджета:</w:t>
      </w:r>
    </w:p>
    <w:p w:rsidR="00B173C0" w:rsidRPr="000C536B" w:rsidRDefault="00B173C0" w:rsidP="00B173C0">
      <w:pPr>
        <w:autoSpaceDE w:val="0"/>
        <w:autoSpaceDN w:val="0"/>
        <w:adjustRightInd w:val="0"/>
        <w:ind w:firstLine="709"/>
        <w:jc w:val="both"/>
        <w:rPr>
          <w:sz w:val="20"/>
          <w:szCs w:val="20"/>
        </w:rPr>
      </w:pPr>
      <w:r w:rsidRPr="000C536B">
        <w:rPr>
          <w:sz w:val="20"/>
          <w:szCs w:val="20"/>
        </w:rPr>
        <w:t>- после проведения закупки в целях исполнения инициативного проекта, по результатам которой не было подано ни одной заявки и закупка признана несостоявшейся;</w:t>
      </w:r>
    </w:p>
    <w:p w:rsidR="00B173C0" w:rsidRPr="000C536B" w:rsidRDefault="00B173C0" w:rsidP="00B173C0">
      <w:pPr>
        <w:autoSpaceDE w:val="0"/>
        <w:autoSpaceDN w:val="0"/>
        <w:adjustRightInd w:val="0"/>
        <w:ind w:firstLine="709"/>
        <w:jc w:val="both"/>
        <w:rPr>
          <w:sz w:val="20"/>
          <w:szCs w:val="20"/>
        </w:rPr>
      </w:pPr>
      <w:r w:rsidRPr="000C536B">
        <w:rPr>
          <w:sz w:val="20"/>
          <w:szCs w:val="20"/>
        </w:rPr>
        <w:t>- в случае если стоимость позиций, указанных в предварительной смете расходов, на момент осуществления закупки увеличилась.</w:t>
      </w:r>
    </w:p>
    <w:p w:rsidR="00B173C0" w:rsidRPr="000C536B" w:rsidRDefault="00B173C0" w:rsidP="00B173C0">
      <w:pPr>
        <w:tabs>
          <w:tab w:val="left" w:pos="1134"/>
        </w:tabs>
        <w:autoSpaceDE w:val="0"/>
        <w:autoSpaceDN w:val="0"/>
        <w:adjustRightInd w:val="0"/>
        <w:ind w:firstLine="709"/>
        <w:jc w:val="both"/>
        <w:rPr>
          <w:sz w:val="20"/>
          <w:szCs w:val="20"/>
        </w:rPr>
      </w:pPr>
      <w:r w:rsidRPr="000C536B">
        <w:rPr>
          <w:sz w:val="20"/>
          <w:szCs w:val="20"/>
        </w:rPr>
        <w:t xml:space="preserve">8.10. Уполномоченный орган вправе перераспределить средства местного бюджета, образовавшиеся в результате экономии по итогам состоявшейся закупки по одному инициативному проекту, на другой инициативный проект. Средства бюджета субъекта Российской Федерации Уполномоченный орган вправе перераспределить после согласования с Департаментом финансов и имущественных отношений Чукотского автономного округа, которому как получателю средств окружного бюджета доведены лимиты бюджетных обязательств на предоставление субсидий на </w:t>
      </w:r>
      <w:proofErr w:type="spellStart"/>
      <w:r w:rsidRPr="000C536B">
        <w:rPr>
          <w:sz w:val="20"/>
          <w:szCs w:val="20"/>
        </w:rPr>
        <w:t>софинансирование</w:t>
      </w:r>
      <w:proofErr w:type="spellEnd"/>
      <w:r w:rsidRPr="000C536B">
        <w:rPr>
          <w:sz w:val="20"/>
          <w:szCs w:val="20"/>
        </w:rPr>
        <w:t xml:space="preserve"> проектов инициативного бюджетирования в муниципальных образованиях Чукотского автономного округа. Инициативные платежи от населения и юридических лиц перераспределению на другие инициативные проекты запрещены.</w:t>
      </w:r>
    </w:p>
    <w:p w:rsidR="00331E96" w:rsidRDefault="00B173C0" w:rsidP="00B173C0">
      <w:pPr>
        <w:tabs>
          <w:tab w:val="left" w:pos="900"/>
          <w:tab w:val="left" w:pos="1080"/>
        </w:tabs>
        <w:jc w:val="both"/>
        <w:outlineLvl w:val="0"/>
        <w:rPr>
          <w:sz w:val="20"/>
          <w:szCs w:val="20"/>
        </w:rPr>
      </w:pPr>
      <w:r w:rsidRPr="000C536B">
        <w:rPr>
          <w:sz w:val="20"/>
          <w:szCs w:val="20"/>
        </w:rPr>
        <w:t>8.11. Реализация проекта может быть осуществлена муниципальным казенным, бюджетным или автономным учреждением, на территории которого реализуется инициативный проект либо на балансе которого будет числиться имущество, приобретенное в рамках данного инициативного проекта.</w:t>
      </w:r>
    </w:p>
    <w:p w:rsidR="000C536B" w:rsidRDefault="000C536B" w:rsidP="00B173C0">
      <w:pPr>
        <w:tabs>
          <w:tab w:val="left" w:pos="900"/>
          <w:tab w:val="left" w:pos="1080"/>
        </w:tabs>
        <w:jc w:val="both"/>
        <w:outlineLvl w:val="0"/>
        <w:rPr>
          <w:sz w:val="20"/>
          <w:szCs w:val="20"/>
        </w:rPr>
      </w:pPr>
    </w:p>
    <w:p w:rsidR="000C536B" w:rsidRPr="000C536B" w:rsidRDefault="000C536B" w:rsidP="00B173C0">
      <w:pPr>
        <w:tabs>
          <w:tab w:val="left" w:pos="900"/>
          <w:tab w:val="left" w:pos="1080"/>
        </w:tabs>
        <w:jc w:val="both"/>
        <w:outlineLvl w:val="0"/>
        <w:rPr>
          <w:sz w:val="20"/>
          <w:szCs w:val="20"/>
        </w:rPr>
      </w:pPr>
    </w:p>
    <w:tbl>
      <w:tblPr>
        <w:tblW w:w="0" w:type="auto"/>
        <w:tblInd w:w="5211" w:type="dxa"/>
        <w:tblLook w:val="04A0" w:firstRow="1" w:lastRow="0" w:firstColumn="1" w:lastColumn="0" w:noHBand="0" w:noVBand="1"/>
      </w:tblPr>
      <w:tblGrid>
        <w:gridCol w:w="4644"/>
      </w:tblGrid>
      <w:tr w:rsidR="00B173C0" w:rsidRPr="000C536B" w:rsidTr="006F4CB9">
        <w:tc>
          <w:tcPr>
            <w:tcW w:w="4926" w:type="dxa"/>
          </w:tcPr>
          <w:p w:rsidR="00B173C0" w:rsidRPr="000C536B" w:rsidRDefault="00B173C0" w:rsidP="006F4CB9">
            <w:pPr>
              <w:rPr>
                <w:sz w:val="20"/>
                <w:szCs w:val="20"/>
              </w:rPr>
            </w:pPr>
            <w:r w:rsidRPr="000C536B">
              <w:rPr>
                <w:bCs/>
                <w:sz w:val="20"/>
                <w:szCs w:val="20"/>
              </w:rPr>
              <w:t>Приложение 1</w:t>
            </w:r>
            <w:r w:rsidRPr="000C536B">
              <w:rPr>
                <w:bCs/>
                <w:sz w:val="20"/>
                <w:szCs w:val="20"/>
              </w:rPr>
              <w:br/>
              <w:t xml:space="preserve">к </w:t>
            </w:r>
            <w:r w:rsidRPr="000C536B">
              <w:rPr>
                <w:sz w:val="20"/>
                <w:szCs w:val="20"/>
              </w:rPr>
              <w:t>Положению о проведении конкурсного отбора проектов инициативного бюджетирования в муниципальном образовании Билибинский муниципальный район</w:t>
            </w:r>
          </w:p>
        </w:tc>
      </w:tr>
    </w:tbl>
    <w:p w:rsidR="00B173C0" w:rsidRPr="000C536B" w:rsidRDefault="00B173C0" w:rsidP="00B173C0">
      <w:pPr>
        <w:widowControl w:val="0"/>
        <w:autoSpaceDE w:val="0"/>
        <w:autoSpaceDN w:val="0"/>
        <w:adjustRightInd w:val="0"/>
        <w:jc w:val="center"/>
        <w:outlineLvl w:val="0"/>
        <w:rPr>
          <w:sz w:val="20"/>
          <w:szCs w:val="20"/>
        </w:rPr>
      </w:pPr>
    </w:p>
    <w:p w:rsidR="00B173C0" w:rsidRPr="000C536B" w:rsidRDefault="00B173C0" w:rsidP="00B173C0">
      <w:pPr>
        <w:widowControl w:val="0"/>
        <w:autoSpaceDE w:val="0"/>
        <w:autoSpaceDN w:val="0"/>
        <w:adjustRightInd w:val="0"/>
        <w:jc w:val="center"/>
        <w:outlineLvl w:val="0"/>
        <w:rPr>
          <w:bCs/>
          <w:sz w:val="20"/>
          <w:szCs w:val="20"/>
        </w:rPr>
      </w:pPr>
      <w:r w:rsidRPr="000C536B">
        <w:rPr>
          <w:b/>
          <w:bCs/>
          <w:sz w:val="20"/>
          <w:szCs w:val="20"/>
        </w:rPr>
        <w:t>ЗАЯВКА</w:t>
      </w:r>
      <w:r w:rsidRPr="000C536B">
        <w:rPr>
          <w:b/>
          <w:bCs/>
          <w:sz w:val="20"/>
          <w:szCs w:val="20"/>
        </w:rPr>
        <w:br/>
        <w:t>на участие в конкурсном отборе инициативных проектов в муниципальном образовании Билибинский муниципальный район</w:t>
      </w:r>
    </w:p>
    <w:p w:rsidR="00B173C0" w:rsidRPr="000C536B" w:rsidRDefault="00B173C0" w:rsidP="00B173C0">
      <w:pPr>
        <w:widowControl w:val="0"/>
        <w:autoSpaceDE w:val="0"/>
        <w:autoSpaceDN w:val="0"/>
        <w:adjustRightInd w:val="0"/>
        <w:ind w:firstLine="720"/>
        <w:jc w:val="both"/>
        <w:rPr>
          <w:sz w:val="20"/>
          <w:szCs w:val="20"/>
        </w:rPr>
      </w:pPr>
    </w:p>
    <w:p w:rsidR="00B173C0" w:rsidRPr="000C536B" w:rsidRDefault="00B173C0" w:rsidP="00B173C0">
      <w:pPr>
        <w:widowControl w:val="0"/>
        <w:autoSpaceDE w:val="0"/>
        <w:autoSpaceDN w:val="0"/>
        <w:adjustRightInd w:val="0"/>
        <w:jc w:val="both"/>
        <w:rPr>
          <w:sz w:val="20"/>
          <w:szCs w:val="20"/>
        </w:rPr>
      </w:pPr>
      <w:bookmarkStart w:id="3" w:name="sub_200227"/>
      <w:r w:rsidRPr="000C536B">
        <w:rPr>
          <w:sz w:val="20"/>
          <w:szCs w:val="20"/>
        </w:rPr>
        <w:t xml:space="preserve">1. Наименование инициативного проекта (далее – Проект) </w:t>
      </w:r>
      <w:bookmarkEnd w:id="3"/>
    </w:p>
    <w:p w:rsidR="00B173C0" w:rsidRPr="000C536B" w:rsidRDefault="00B173C0" w:rsidP="00B173C0">
      <w:pPr>
        <w:widowControl w:val="0"/>
        <w:autoSpaceDE w:val="0"/>
        <w:autoSpaceDN w:val="0"/>
        <w:adjustRightInd w:val="0"/>
        <w:jc w:val="both"/>
        <w:rPr>
          <w:sz w:val="20"/>
          <w:szCs w:val="20"/>
        </w:rPr>
      </w:pPr>
      <w:r w:rsidRPr="000C536B">
        <w:rPr>
          <w:sz w:val="20"/>
          <w:szCs w:val="20"/>
        </w:rPr>
        <w:t>_____________________________________________________________________________</w:t>
      </w:r>
    </w:p>
    <w:p w:rsidR="00B173C0" w:rsidRPr="000C536B" w:rsidRDefault="00B173C0" w:rsidP="00B173C0">
      <w:pPr>
        <w:autoSpaceDE w:val="0"/>
        <w:autoSpaceDN w:val="0"/>
        <w:adjustRightInd w:val="0"/>
        <w:jc w:val="both"/>
        <w:rPr>
          <w:b/>
          <w:sz w:val="20"/>
          <w:szCs w:val="20"/>
        </w:rPr>
      </w:pPr>
      <w:r w:rsidRPr="000C536B">
        <w:rPr>
          <w:b/>
          <w:sz w:val="20"/>
          <w:szCs w:val="20"/>
        </w:rPr>
        <w:t xml:space="preserve"> </w:t>
      </w:r>
    </w:p>
    <w:p w:rsidR="00B173C0" w:rsidRPr="000C536B" w:rsidRDefault="00B173C0" w:rsidP="00B173C0">
      <w:pPr>
        <w:numPr>
          <w:ilvl w:val="0"/>
          <w:numId w:val="18"/>
        </w:numPr>
        <w:tabs>
          <w:tab w:val="left" w:pos="426"/>
        </w:tabs>
        <w:autoSpaceDE w:val="0"/>
        <w:autoSpaceDN w:val="0"/>
        <w:adjustRightInd w:val="0"/>
        <w:ind w:left="0" w:firstLine="0"/>
        <w:jc w:val="both"/>
        <w:rPr>
          <w:sz w:val="20"/>
          <w:szCs w:val="20"/>
        </w:rPr>
      </w:pPr>
      <w:r w:rsidRPr="000C536B">
        <w:rPr>
          <w:sz w:val="20"/>
          <w:szCs w:val="20"/>
        </w:rPr>
        <w:t>Сведения об инициаторах Проекта:</w:t>
      </w:r>
    </w:p>
    <w:p w:rsidR="00B173C0" w:rsidRPr="000C536B" w:rsidRDefault="00B173C0" w:rsidP="00B173C0">
      <w:pPr>
        <w:tabs>
          <w:tab w:val="left" w:pos="426"/>
        </w:tabs>
        <w:autoSpaceDE w:val="0"/>
        <w:autoSpaceDN w:val="0"/>
        <w:adjustRightInd w:val="0"/>
        <w:rPr>
          <w:sz w:val="20"/>
          <w:szCs w:val="20"/>
        </w:rPr>
      </w:pPr>
      <w:r w:rsidRPr="000C536B">
        <w:rPr>
          <w:sz w:val="20"/>
          <w:szCs w:val="20"/>
        </w:rPr>
        <w:t>_____________________________________________________________________________________________</w:t>
      </w:r>
    </w:p>
    <w:p w:rsidR="00B173C0" w:rsidRPr="000C536B" w:rsidRDefault="00B173C0" w:rsidP="00B173C0">
      <w:pPr>
        <w:tabs>
          <w:tab w:val="left" w:pos="426"/>
        </w:tabs>
        <w:autoSpaceDE w:val="0"/>
        <w:autoSpaceDN w:val="0"/>
        <w:adjustRightInd w:val="0"/>
        <w:contextualSpacing/>
        <w:jc w:val="center"/>
        <w:rPr>
          <w:sz w:val="20"/>
          <w:szCs w:val="20"/>
        </w:rPr>
      </w:pPr>
      <w:r w:rsidRPr="000C536B">
        <w:rPr>
          <w:sz w:val="20"/>
          <w:szCs w:val="20"/>
        </w:rPr>
        <w:t>(название, организационная форма)</w:t>
      </w:r>
    </w:p>
    <w:p w:rsidR="00B173C0" w:rsidRPr="000C536B" w:rsidRDefault="00B173C0" w:rsidP="00B173C0">
      <w:pPr>
        <w:tabs>
          <w:tab w:val="left" w:pos="426"/>
        </w:tabs>
        <w:autoSpaceDE w:val="0"/>
        <w:autoSpaceDN w:val="0"/>
        <w:adjustRightInd w:val="0"/>
        <w:contextualSpacing/>
        <w:jc w:val="center"/>
        <w:rPr>
          <w:sz w:val="20"/>
          <w:szCs w:val="20"/>
        </w:rPr>
      </w:pPr>
    </w:p>
    <w:p w:rsidR="00B173C0" w:rsidRPr="000C536B" w:rsidRDefault="00B173C0" w:rsidP="00B173C0">
      <w:pPr>
        <w:widowControl w:val="0"/>
        <w:numPr>
          <w:ilvl w:val="0"/>
          <w:numId w:val="18"/>
        </w:numPr>
        <w:tabs>
          <w:tab w:val="left" w:pos="426"/>
        </w:tabs>
        <w:autoSpaceDE w:val="0"/>
        <w:autoSpaceDN w:val="0"/>
        <w:adjustRightInd w:val="0"/>
        <w:ind w:left="0" w:firstLine="0"/>
        <w:contextualSpacing/>
        <w:jc w:val="both"/>
        <w:rPr>
          <w:sz w:val="20"/>
          <w:szCs w:val="20"/>
        </w:rPr>
      </w:pPr>
      <w:bookmarkStart w:id="4" w:name="sub_200110"/>
      <w:r w:rsidRPr="000C536B">
        <w:rPr>
          <w:sz w:val="20"/>
          <w:szCs w:val="20"/>
        </w:rPr>
        <w:t xml:space="preserve">Предварительный расчет необходимых расходов на реализацию Проекта (руб.) </w:t>
      </w:r>
      <w:bookmarkStart w:id="5" w:name="sub_200232"/>
      <w:bookmarkEnd w:id="4"/>
      <w:r w:rsidRPr="000C536B">
        <w:rPr>
          <w:sz w:val="20"/>
          <w:szCs w:val="20"/>
        </w:rPr>
        <w:t>_____________________________________________________________________________</w:t>
      </w:r>
    </w:p>
    <w:p w:rsidR="00B173C0" w:rsidRPr="000C536B" w:rsidRDefault="00B173C0" w:rsidP="00B173C0">
      <w:pPr>
        <w:widowControl w:val="0"/>
        <w:autoSpaceDE w:val="0"/>
        <w:autoSpaceDN w:val="0"/>
        <w:adjustRightInd w:val="0"/>
        <w:ind w:left="360"/>
        <w:contextualSpacing/>
        <w:jc w:val="both"/>
        <w:rPr>
          <w:sz w:val="20"/>
          <w:szCs w:val="20"/>
        </w:rPr>
      </w:pP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 xml:space="preserve">4. Территория муниципального образования или его часть, в границах которой будет реализовываться </w:t>
      </w:r>
      <w:bookmarkStart w:id="6" w:name="sub_200228"/>
      <w:bookmarkEnd w:id="5"/>
      <w:r w:rsidRPr="000C536B">
        <w:rPr>
          <w:sz w:val="20"/>
          <w:szCs w:val="20"/>
        </w:rPr>
        <w:t>Проект ________________________________________________</w:t>
      </w:r>
    </w:p>
    <w:p w:rsidR="00B173C0" w:rsidRPr="000C536B" w:rsidRDefault="00B173C0" w:rsidP="00B173C0">
      <w:pPr>
        <w:widowControl w:val="0"/>
        <w:autoSpaceDE w:val="0"/>
        <w:autoSpaceDN w:val="0"/>
        <w:adjustRightInd w:val="0"/>
        <w:contextualSpacing/>
        <w:jc w:val="center"/>
        <w:rPr>
          <w:sz w:val="20"/>
          <w:szCs w:val="20"/>
        </w:rPr>
      </w:pPr>
      <w:r w:rsidRPr="000C536B">
        <w:rPr>
          <w:sz w:val="20"/>
          <w:szCs w:val="20"/>
        </w:rPr>
        <w:t xml:space="preserve">                                                              (населенный пункт, юридический адрес объекта (при наличии))</w:t>
      </w:r>
    </w:p>
    <w:p w:rsidR="00B173C0" w:rsidRPr="000C536B" w:rsidRDefault="00B173C0" w:rsidP="00B173C0">
      <w:pPr>
        <w:widowControl w:val="0"/>
        <w:autoSpaceDE w:val="0"/>
        <w:autoSpaceDN w:val="0"/>
        <w:adjustRightInd w:val="0"/>
        <w:contextualSpacing/>
        <w:jc w:val="center"/>
        <w:rPr>
          <w:sz w:val="20"/>
          <w:szCs w:val="20"/>
        </w:rPr>
      </w:pPr>
    </w:p>
    <w:p w:rsidR="00B173C0" w:rsidRPr="000C536B" w:rsidRDefault="00B173C0" w:rsidP="00B173C0">
      <w:pPr>
        <w:widowControl w:val="0"/>
        <w:numPr>
          <w:ilvl w:val="0"/>
          <w:numId w:val="14"/>
        </w:numPr>
        <w:tabs>
          <w:tab w:val="left" w:pos="426"/>
        </w:tabs>
        <w:autoSpaceDE w:val="0"/>
        <w:autoSpaceDN w:val="0"/>
        <w:adjustRightInd w:val="0"/>
        <w:ind w:left="0" w:firstLine="0"/>
        <w:contextualSpacing/>
        <w:jc w:val="both"/>
        <w:rPr>
          <w:sz w:val="20"/>
          <w:szCs w:val="20"/>
        </w:rPr>
      </w:pPr>
      <w:bookmarkStart w:id="7" w:name="sub_200242"/>
      <w:bookmarkEnd w:id="6"/>
      <w:r w:rsidRPr="000C536B">
        <w:rPr>
          <w:sz w:val="20"/>
          <w:szCs w:val="20"/>
        </w:rPr>
        <w:t>Описание Проекта: _________________________________________________________</w:t>
      </w:r>
    </w:p>
    <w:p w:rsidR="00B173C0" w:rsidRPr="000C536B" w:rsidRDefault="00B173C0" w:rsidP="00B173C0">
      <w:pPr>
        <w:autoSpaceDE w:val="0"/>
        <w:autoSpaceDN w:val="0"/>
        <w:adjustRightInd w:val="0"/>
        <w:contextualSpacing/>
        <w:rPr>
          <w:sz w:val="20"/>
          <w:szCs w:val="20"/>
        </w:rPr>
      </w:pPr>
    </w:p>
    <w:p w:rsidR="00B173C0" w:rsidRPr="000C536B" w:rsidRDefault="00B173C0" w:rsidP="00B173C0">
      <w:pPr>
        <w:widowControl w:val="0"/>
        <w:autoSpaceDE w:val="0"/>
        <w:autoSpaceDN w:val="0"/>
        <w:adjustRightInd w:val="0"/>
        <w:contextualSpacing/>
        <w:jc w:val="both"/>
        <w:rPr>
          <w:sz w:val="20"/>
          <w:szCs w:val="20"/>
        </w:rPr>
      </w:pPr>
      <w:bookmarkStart w:id="8" w:name="sub_200237"/>
      <w:bookmarkEnd w:id="7"/>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5.1. Цель и задачи Проекта:</w:t>
      </w:r>
      <w:bookmarkStart w:id="9" w:name="sub_200238"/>
      <w:bookmarkEnd w:id="8"/>
      <w:r w:rsidRPr="000C536B">
        <w:rPr>
          <w:sz w:val="20"/>
          <w:szCs w:val="20"/>
        </w:rPr>
        <w:t xml:space="preserve"> _____________________________________________________</w:t>
      </w: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_____________________________________________________________________________</w:t>
      </w:r>
    </w:p>
    <w:p w:rsidR="00B173C0" w:rsidRPr="000C536B" w:rsidRDefault="00B173C0" w:rsidP="00B173C0">
      <w:pPr>
        <w:widowControl w:val="0"/>
        <w:autoSpaceDE w:val="0"/>
        <w:autoSpaceDN w:val="0"/>
        <w:adjustRightInd w:val="0"/>
        <w:contextualSpacing/>
        <w:jc w:val="both"/>
        <w:rPr>
          <w:sz w:val="20"/>
          <w:szCs w:val="20"/>
        </w:rPr>
      </w:pP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5.2. Описание проблемы, решение которой имеет приоритетное значение для жителей муниципального образования или его части: _______________________________________</w:t>
      </w:r>
    </w:p>
    <w:bookmarkEnd w:id="9"/>
    <w:p w:rsidR="00B173C0" w:rsidRPr="000C536B" w:rsidRDefault="00B173C0" w:rsidP="00B173C0">
      <w:pPr>
        <w:widowControl w:val="0"/>
        <w:autoSpaceDE w:val="0"/>
        <w:autoSpaceDN w:val="0"/>
        <w:adjustRightInd w:val="0"/>
        <w:contextualSpacing/>
        <w:jc w:val="center"/>
        <w:rPr>
          <w:sz w:val="20"/>
          <w:szCs w:val="20"/>
        </w:rPr>
      </w:pPr>
      <w:r w:rsidRPr="000C536B">
        <w:rPr>
          <w:sz w:val="20"/>
          <w:szCs w:val="20"/>
        </w:rPr>
        <w:t>_____________________________________________________________________________</w:t>
      </w:r>
    </w:p>
    <w:p w:rsidR="00B173C0" w:rsidRPr="000C536B" w:rsidRDefault="00B173C0" w:rsidP="00B173C0">
      <w:pPr>
        <w:widowControl w:val="0"/>
        <w:autoSpaceDE w:val="0"/>
        <w:autoSpaceDN w:val="0"/>
        <w:adjustRightInd w:val="0"/>
        <w:contextualSpacing/>
        <w:jc w:val="center"/>
        <w:rPr>
          <w:sz w:val="20"/>
          <w:szCs w:val="20"/>
        </w:rPr>
      </w:pPr>
      <w:r w:rsidRPr="000C536B">
        <w:rPr>
          <w:sz w:val="20"/>
          <w:szCs w:val="20"/>
        </w:rPr>
        <w:t>(суть проблемы, ее негативные социально-экономические последствия, текущее состояние объекта, год постройки объекта общественной инфраструктуры, предусмотренного Проектом, степень неотложности решения и т.д.)</w:t>
      </w:r>
    </w:p>
    <w:p w:rsidR="00B173C0" w:rsidRPr="000C536B" w:rsidRDefault="00B173C0" w:rsidP="00B173C0">
      <w:pPr>
        <w:widowControl w:val="0"/>
        <w:autoSpaceDE w:val="0"/>
        <w:autoSpaceDN w:val="0"/>
        <w:adjustRightInd w:val="0"/>
        <w:contextualSpacing/>
        <w:rPr>
          <w:sz w:val="20"/>
          <w:szCs w:val="20"/>
        </w:rPr>
      </w:pPr>
    </w:p>
    <w:p w:rsidR="00B173C0" w:rsidRPr="000C536B" w:rsidRDefault="00B173C0" w:rsidP="00B173C0">
      <w:pPr>
        <w:widowControl w:val="0"/>
        <w:autoSpaceDE w:val="0"/>
        <w:autoSpaceDN w:val="0"/>
        <w:adjustRightInd w:val="0"/>
        <w:contextualSpacing/>
        <w:jc w:val="both"/>
        <w:rPr>
          <w:sz w:val="20"/>
          <w:szCs w:val="20"/>
        </w:rPr>
      </w:pPr>
      <w:bookmarkStart w:id="10" w:name="sub_200239"/>
      <w:r w:rsidRPr="000C536B">
        <w:rPr>
          <w:sz w:val="20"/>
          <w:szCs w:val="20"/>
        </w:rPr>
        <w:t>5.3. Обоснование предложений по решению указанной проблемы: ____________________</w:t>
      </w:r>
    </w:p>
    <w:p w:rsidR="00B173C0" w:rsidRPr="000C536B" w:rsidRDefault="00B173C0" w:rsidP="00B173C0">
      <w:pPr>
        <w:widowControl w:val="0"/>
        <w:autoSpaceDE w:val="0"/>
        <w:autoSpaceDN w:val="0"/>
        <w:adjustRightInd w:val="0"/>
        <w:contextualSpacing/>
        <w:jc w:val="both"/>
        <w:rPr>
          <w:sz w:val="20"/>
          <w:szCs w:val="20"/>
        </w:rPr>
      </w:pP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5.4. Информация о собственнике объекта:</w:t>
      </w:r>
      <w:bookmarkEnd w:id="10"/>
      <w:r w:rsidRPr="000C536B">
        <w:rPr>
          <w:sz w:val="20"/>
          <w:szCs w:val="20"/>
        </w:rPr>
        <w:t xml:space="preserve"> ________________________________</w:t>
      </w:r>
      <w:bookmarkStart w:id="11" w:name="sub_200240"/>
      <w:r w:rsidRPr="000C536B">
        <w:rPr>
          <w:sz w:val="20"/>
          <w:szCs w:val="20"/>
        </w:rPr>
        <w:t>_________</w:t>
      </w:r>
    </w:p>
    <w:p w:rsidR="00B173C0" w:rsidRPr="000C536B" w:rsidRDefault="00B173C0" w:rsidP="00B173C0">
      <w:pPr>
        <w:widowControl w:val="0"/>
        <w:tabs>
          <w:tab w:val="left" w:pos="567"/>
        </w:tabs>
        <w:autoSpaceDE w:val="0"/>
        <w:autoSpaceDN w:val="0"/>
        <w:adjustRightInd w:val="0"/>
        <w:contextualSpacing/>
        <w:jc w:val="both"/>
        <w:rPr>
          <w:sz w:val="20"/>
          <w:szCs w:val="20"/>
        </w:rPr>
      </w:pPr>
    </w:p>
    <w:p w:rsidR="00B173C0" w:rsidRPr="000C536B" w:rsidRDefault="00B173C0" w:rsidP="00B173C0">
      <w:pPr>
        <w:widowControl w:val="0"/>
        <w:tabs>
          <w:tab w:val="left" w:pos="567"/>
        </w:tabs>
        <w:autoSpaceDE w:val="0"/>
        <w:autoSpaceDN w:val="0"/>
        <w:adjustRightInd w:val="0"/>
        <w:contextualSpacing/>
        <w:jc w:val="both"/>
        <w:rPr>
          <w:sz w:val="20"/>
          <w:szCs w:val="20"/>
        </w:rPr>
      </w:pPr>
      <w:r w:rsidRPr="000C536B">
        <w:rPr>
          <w:sz w:val="20"/>
          <w:szCs w:val="20"/>
        </w:rPr>
        <w:t>5.5. Описание ожидаемого результата (ожидаемых результатов) реализации Проекта: _____________________________________________________________________________</w:t>
      </w:r>
    </w:p>
    <w:p w:rsidR="00B173C0" w:rsidRPr="000C536B" w:rsidRDefault="00B173C0" w:rsidP="00B173C0">
      <w:pPr>
        <w:widowControl w:val="0"/>
        <w:autoSpaceDE w:val="0"/>
        <w:autoSpaceDN w:val="0"/>
        <w:adjustRightInd w:val="0"/>
        <w:contextualSpacing/>
        <w:rPr>
          <w:sz w:val="20"/>
          <w:szCs w:val="20"/>
        </w:rPr>
      </w:pPr>
      <w:r w:rsidRPr="000C536B">
        <w:rPr>
          <w:sz w:val="20"/>
          <w:szCs w:val="20"/>
        </w:rPr>
        <w:t>_____________________________________________________________________________</w:t>
      </w:r>
    </w:p>
    <w:bookmarkEnd w:id="11"/>
    <w:p w:rsidR="00B173C0" w:rsidRPr="000C536B" w:rsidRDefault="00B173C0" w:rsidP="00B173C0">
      <w:pPr>
        <w:widowControl w:val="0"/>
        <w:autoSpaceDE w:val="0"/>
        <w:autoSpaceDN w:val="0"/>
        <w:adjustRightInd w:val="0"/>
        <w:contextualSpacing/>
        <w:jc w:val="center"/>
        <w:rPr>
          <w:sz w:val="20"/>
          <w:szCs w:val="20"/>
        </w:rPr>
      </w:pPr>
      <w:r w:rsidRPr="000C536B">
        <w:rPr>
          <w:sz w:val="20"/>
          <w:szCs w:val="20"/>
        </w:rPr>
        <w:t>(указывается, как повлияет реализация Проекта на ситуацию в муниципальном образовании, какой будет получен социально-экономический эффект)</w:t>
      </w:r>
    </w:p>
    <w:p w:rsidR="00B173C0" w:rsidRPr="000C536B" w:rsidRDefault="00B173C0" w:rsidP="00B173C0">
      <w:pPr>
        <w:widowControl w:val="0"/>
        <w:autoSpaceDE w:val="0"/>
        <w:autoSpaceDN w:val="0"/>
        <w:adjustRightInd w:val="0"/>
        <w:contextualSpacing/>
        <w:jc w:val="center"/>
        <w:rPr>
          <w:sz w:val="20"/>
          <w:szCs w:val="20"/>
        </w:rPr>
      </w:pPr>
    </w:p>
    <w:p w:rsidR="00B173C0" w:rsidRPr="000C536B" w:rsidRDefault="00B173C0" w:rsidP="00B173C0">
      <w:pPr>
        <w:tabs>
          <w:tab w:val="left" w:pos="567"/>
        </w:tabs>
        <w:autoSpaceDE w:val="0"/>
        <w:autoSpaceDN w:val="0"/>
        <w:adjustRightInd w:val="0"/>
        <w:jc w:val="both"/>
        <w:rPr>
          <w:sz w:val="20"/>
          <w:szCs w:val="20"/>
        </w:rPr>
      </w:pPr>
      <w:bookmarkStart w:id="12" w:name="sub_200243"/>
      <w:r w:rsidRPr="000C536B">
        <w:rPr>
          <w:sz w:val="20"/>
          <w:szCs w:val="20"/>
        </w:rPr>
        <w:t>5.6. Планируемые сроки реализации Проекта: ______________________________________</w:t>
      </w:r>
    </w:p>
    <w:p w:rsidR="00B173C0" w:rsidRPr="000C536B" w:rsidRDefault="00B173C0" w:rsidP="00B173C0">
      <w:pPr>
        <w:tabs>
          <w:tab w:val="left" w:pos="567"/>
        </w:tabs>
        <w:autoSpaceDE w:val="0"/>
        <w:autoSpaceDN w:val="0"/>
        <w:adjustRightInd w:val="0"/>
        <w:jc w:val="both"/>
        <w:rPr>
          <w:sz w:val="20"/>
          <w:szCs w:val="20"/>
        </w:rPr>
      </w:pPr>
      <w:r w:rsidRPr="000C536B">
        <w:rPr>
          <w:sz w:val="20"/>
          <w:szCs w:val="20"/>
        </w:rPr>
        <w:t xml:space="preserve">5.7. Прямые </w:t>
      </w:r>
      <w:proofErr w:type="spellStart"/>
      <w:r w:rsidRPr="000C536B">
        <w:rPr>
          <w:sz w:val="20"/>
          <w:szCs w:val="20"/>
        </w:rPr>
        <w:t>благополучатели</w:t>
      </w:r>
      <w:proofErr w:type="spellEnd"/>
      <w:r w:rsidRPr="000C536B">
        <w:rPr>
          <w:sz w:val="20"/>
          <w:szCs w:val="20"/>
        </w:rPr>
        <w:t>:</w:t>
      </w:r>
    </w:p>
    <w:p w:rsidR="00B173C0" w:rsidRPr="000C536B" w:rsidRDefault="00B173C0" w:rsidP="00B173C0">
      <w:pPr>
        <w:tabs>
          <w:tab w:val="left" w:pos="567"/>
        </w:tabs>
        <w:autoSpaceDE w:val="0"/>
        <w:autoSpaceDN w:val="0"/>
        <w:adjustRightInd w:val="0"/>
        <w:spacing w:line="360" w:lineRule="exact"/>
        <w:rPr>
          <w:sz w:val="20"/>
          <w:szCs w:val="20"/>
        </w:rPr>
      </w:pPr>
      <w:r w:rsidRPr="000C536B">
        <w:rPr>
          <w:sz w:val="20"/>
          <w:szCs w:val="20"/>
        </w:rPr>
        <w:t>Кто получит пользу от реализации Проекта: _______________________________________</w:t>
      </w:r>
    </w:p>
    <w:p w:rsidR="00B173C0" w:rsidRPr="000C536B" w:rsidRDefault="00B173C0" w:rsidP="00B173C0">
      <w:pPr>
        <w:tabs>
          <w:tab w:val="left" w:pos="567"/>
        </w:tabs>
        <w:autoSpaceDE w:val="0"/>
        <w:autoSpaceDN w:val="0"/>
        <w:adjustRightInd w:val="0"/>
        <w:spacing w:line="360" w:lineRule="exact"/>
        <w:rPr>
          <w:sz w:val="20"/>
          <w:szCs w:val="20"/>
        </w:rPr>
      </w:pPr>
      <w:r w:rsidRPr="000C536B">
        <w:rPr>
          <w:sz w:val="20"/>
          <w:szCs w:val="20"/>
        </w:rPr>
        <w:t>_____________________________________________________________________________</w:t>
      </w:r>
    </w:p>
    <w:p w:rsidR="00B173C0" w:rsidRPr="000C536B" w:rsidRDefault="00B173C0" w:rsidP="00B173C0">
      <w:pPr>
        <w:tabs>
          <w:tab w:val="left" w:pos="567"/>
        </w:tabs>
        <w:autoSpaceDE w:val="0"/>
        <w:autoSpaceDN w:val="0"/>
        <w:adjustRightInd w:val="0"/>
        <w:spacing w:line="360" w:lineRule="exact"/>
        <w:jc w:val="center"/>
        <w:rPr>
          <w:sz w:val="20"/>
          <w:szCs w:val="20"/>
        </w:rPr>
      </w:pPr>
      <w:r w:rsidRPr="000C536B">
        <w:rPr>
          <w:sz w:val="20"/>
          <w:szCs w:val="20"/>
        </w:rPr>
        <w:t>(опишите группы населения, которые регулярно будут пользоваться результатами Проекта)</w:t>
      </w:r>
    </w:p>
    <w:p w:rsidR="00B173C0" w:rsidRPr="000C536B" w:rsidRDefault="00B173C0" w:rsidP="00B173C0">
      <w:pPr>
        <w:tabs>
          <w:tab w:val="left" w:pos="567"/>
          <w:tab w:val="left" w:pos="7655"/>
        </w:tabs>
        <w:autoSpaceDE w:val="0"/>
        <w:autoSpaceDN w:val="0"/>
        <w:adjustRightInd w:val="0"/>
        <w:spacing w:line="360" w:lineRule="exact"/>
        <w:jc w:val="both"/>
        <w:rPr>
          <w:sz w:val="20"/>
          <w:szCs w:val="20"/>
        </w:rPr>
      </w:pPr>
      <w:r w:rsidRPr="000C536B">
        <w:rPr>
          <w:sz w:val="20"/>
          <w:szCs w:val="20"/>
        </w:rPr>
        <w:t xml:space="preserve">Количество </w:t>
      </w:r>
      <w:proofErr w:type="spellStart"/>
      <w:r w:rsidRPr="000C536B">
        <w:rPr>
          <w:sz w:val="20"/>
          <w:szCs w:val="20"/>
        </w:rPr>
        <w:t>благополучателей</w:t>
      </w:r>
      <w:proofErr w:type="spellEnd"/>
      <w:r w:rsidRPr="000C536B">
        <w:rPr>
          <w:sz w:val="20"/>
          <w:szCs w:val="20"/>
        </w:rPr>
        <w:t xml:space="preserve"> (человек): __________</w:t>
      </w:r>
    </w:p>
    <w:p w:rsidR="00B173C0" w:rsidRPr="000C536B" w:rsidRDefault="00B173C0" w:rsidP="00B173C0">
      <w:pPr>
        <w:widowControl w:val="0"/>
        <w:autoSpaceDE w:val="0"/>
        <w:autoSpaceDN w:val="0"/>
        <w:adjustRightInd w:val="0"/>
        <w:contextualSpacing/>
        <w:jc w:val="both"/>
        <w:rPr>
          <w:sz w:val="20"/>
          <w:szCs w:val="20"/>
        </w:rPr>
      </w:pP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6. Смета расходов по форме согласно приложению 1 к настоящей заявке или в унифицированной форме на электронном носителе.*</w:t>
      </w:r>
    </w:p>
    <w:bookmarkEnd w:id="12"/>
    <w:p w:rsidR="00B173C0" w:rsidRPr="000C536B" w:rsidRDefault="00B173C0" w:rsidP="00B173C0">
      <w:pPr>
        <w:widowControl w:val="0"/>
        <w:autoSpaceDE w:val="0"/>
        <w:autoSpaceDN w:val="0"/>
        <w:adjustRightInd w:val="0"/>
        <w:ind w:firstLine="708"/>
        <w:contextualSpacing/>
        <w:jc w:val="both"/>
        <w:rPr>
          <w:sz w:val="20"/>
          <w:szCs w:val="20"/>
        </w:rPr>
      </w:pPr>
      <w:r w:rsidRPr="000C536B">
        <w:rPr>
          <w:sz w:val="20"/>
          <w:szCs w:val="20"/>
        </w:rPr>
        <w:t>При предоставлении сметы расходов по утвержденной форме к настоящей заявке дополнительно прикладываются документы, подтверждающие заявленные расходы.</w:t>
      </w:r>
    </w:p>
    <w:p w:rsidR="00B173C0" w:rsidRPr="000C536B" w:rsidRDefault="00B173C0" w:rsidP="00B173C0">
      <w:pPr>
        <w:widowControl w:val="0"/>
        <w:autoSpaceDE w:val="0"/>
        <w:autoSpaceDN w:val="0"/>
        <w:adjustRightInd w:val="0"/>
        <w:contextualSpacing/>
        <w:jc w:val="both"/>
        <w:rPr>
          <w:sz w:val="20"/>
          <w:szCs w:val="20"/>
        </w:rPr>
      </w:pPr>
    </w:p>
    <w:p w:rsidR="00B173C0" w:rsidRPr="000C536B" w:rsidRDefault="00B173C0" w:rsidP="00B173C0">
      <w:pPr>
        <w:widowControl w:val="0"/>
        <w:tabs>
          <w:tab w:val="left" w:pos="284"/>
        </w:tabs>
        <w:autoSpaceDE w:val="0"/>
        <w:autoSpaceDN w:val="0"/>
        <w:adjustRightInd w:val="0"/>
        <w:contextualSpacing/>
        <w:jc w:val="both"/>
        <w:rPr>
          <w:sz w:val="20"/>
          <w:szCs w:val="20"/>
        </w:rPr>
      </w:pPr>
      <w:bookmarkStart w:id="13" w:name="sub_200247"/>
      <w:r w:rsidRPr="000C536B">
        <w:rPr>
          <w:sz w:val="20"/>
          <w:szCs w:val="20"/>
        </w:rPr>
        <w:t xml:space="preserve">7.1. Предусматривается ли </w:t>
      </w:r>
      <w:proofErr w:type="spellStart"/>
      <w:r w:rsidRPr="000C536B">
        <w:rPr>
          <w:sz w:val="20"/>
          <w:szCs w:val="20"/>
        </w:rPr>
        <w:t>софинансирование</w:t>
      </w:r>
      <w:proofErr w:type="spellEnd"/>
      <w:r w:rsidRPr="000C536B">
        <w:rPr>
          <w:sz w:val="20"/>
          <w:szCs w:val="20"/>
        </w:rPr>
        <w:t xml:space="preserve"> Проекта со стороны населения: </w:t>
      </w:r>
    </w:p>
    <w:p w:rsidR="00B173C0" w:rsidRPr="000C536B" w:rsidRDefault="00B173C0" w:rsidP="00B173C0">
      <w:pPr>
        <w:widowControl w:val="0"/>
        <w:numPr>
          <w:ilvl w:val="0"/>
          <w:numId w:val="16"/>
        </w:numPr>
        <w:tabs>
          <w:tab w:val="left" w:pos="284"/>
        </w:tabs>
        <w:autoSpaceDE w:val="0"/>
        <w:autoSpaceDN w:val="0"/>
        <w:adjustRightInd w:val="0"/>
        <w:ind w:left="0" w:firstLine="0"/>
        <w:contextualSpacing/>
        <w:jc w:val="both"/>
        <w:rPr>
          <w:sz w:val="20"/>
          <w:szCs w:val="20"/>
        </w:rPr>
      </w:pPr>
      <w:r w:rsidRPr="000C536B">
        <w:rPr>
          <w:sz w:val="20"/>
          <w:szCs w:val="20"/>
        </w:rPr>
        <w:t>предусматривается в размере __________ тыс. рублей;</w:t>
      </w:r>
    </w:p>
    <w:p w:rsidR="00B173C0" w:rsidRPr="000C536B" w:rsidRDefault="00B173C0" w:rsidP="00B173C0">
      <w:pPr>
        <w:widowControl w:val="0"/>
        <w:numPr>
          <w:ilvl w:val="0"/>
          <w:numId w:val="15"/>
        </w:numPr>
        <w:tabs>
          <w:tab w:val="left" w:pos="284"/>
        </w:tabs>
        <w:autoSpaceDE w:val="0"/>
        <w:autoSpaceDN w:val="0"/>
        <w:adjustRightInd w:val="0"/>
        <w:ind w:left="0" w:firstLine="0"/>
        <w:contextualSpacing/>
        <w:jc w:val="both"/>
        <w:rPr>
          <w:sz w:val="20"/>
          <w:szCs w:val="20"/>
        </w:rPr>
      </w:pPr>
      <w:r w:rsidRPr="000C536B">
        <w:rPr>
          <w:sz w:val="20"/>
          <w:szCs w:val="20"/>
        </w:rPr>
        <w:t>не предусматривается.</w:t>
      </w:r>
    </w:p>
    <w:p w:rsidR="00B173C0" w:rsidRPr="000C536B" w:rsidRDefault="00B173C0" w:rsidP="00B173C0">
      <w:pPr>
        <w:widowControl w:val="0"/>
        <w:tabs>
          <w:tab w:val="left" w:pos="284"/>
        </w:tabs>
        <w:autoSpaceDE w:val="0"/>
        <w:autoSpaceDN w:val="0"/>
        <w:adjustRightInd w:val="0"/>
        <w:contextualSpacing/>
        <w:jc w:val="both"/>
        <w:rPr>
          <w:sz w:val="20"/>
          <w:szCs w:val="20"/>
        </w:rPr>
      </w:pPr>
    </w:p>
    <w:p w:rsidR="00B173C0" w:rsidRPr="000C536B" w:rsidRDefault="00B173C0" w:rsidP="00B173C0">
      <w:pPr>
        <w:widowControl w:val="0"/>
        <w:tabs>
          <w:tab w:val="left" w:pos="284"/>
        </w:tabs>
        <w:autoSpaceDE w:val="0"/>
        <w:autoSpaceDN w:val="0"/>
        <w:adjustRightInd w:val="0"/>
        <w:contextualSpacing/>
        <w:jc w:val="both"/>
        <w:rPr>
          <w:sz w:val="20"/>
          <w:szCs w:val="20"/>
        </w:rPr>
      </w:pPr>
      <w:r w:rsidRPr="000C536B">
        <w:rPr>
          <w:sz w:val="20"/>
          <w:szCs w:val="20"/>
        </w:rPr>
        <w:t xml:space="preserve">7.2. Предусматривается ли </w:t>
      </w:r>
      <w:proofErr w:type="spellStart"/>
      <w:r w:rsidRPr="000C536B">
        <w:rPr>
          <w:sz w:val="20"/>
          <w:szCs w:val="20"/>
        </w:rPr>
        <w:t>софинансирование</w:t>
      </w:r>
      <w:proofErr w:type="spellEnd"/>
      <w:r w:rsidRPr="000C536B">
        <w:rPr>
          <w:sz w:val="20"/>
          <w:szCs w:val="20"/>
        </w:rPr>
        <w:t xml:space="preserve"> Проекта со стороны индивидуальных предпринимателей, юридических лиц, общественных объединений: </w:t>
      </w:r>
    </w:p>
    <w:p w:rsidR="00B173C0" w:rsidRPr="000C536B" w:rsidRDefault="00B173C0" w:rsidP="00B173C0">
      <w:pPr>
        <w:widowControl w:val="0"/>
        <w:numPr>
          <w:ilvl w:val="0"/>
          <w:numId w:val="16"/>
        </w:numPr>
        <w:tabs>
          <w:tab w:val="left" w:pos="284"/>
        </w:tabs>
        <w:autoSpaceDE w:val="0"/>
        <w:autoSpaceDN w:val="0"/>
        <w:adjustRightInd w:val="0"/>
        <w:ind w:left="0" w:firstLine="0"/>
        <w:contextualSpacing/>
        <w:jc w:val="both"/>
        <w:rPr>
          <w:sz w:val="20"/>
          <w:szCs w:val="20"/>
        </w:rPr>
      </w:pPr>
      <w:r w:rsidRPr="000C536B">
        <w:rPr>
          <w:sz w:val="20"/>
          <w:szCs w:val="20"/>
        </w:rPr>
        <w:t>предусматривается в размере __________ тыс. рублей;</w:t>
      </w:r>
    </w:p>
    <w:p w:rsidR="00B173C0" w:rsidRPr="000C536B" w:rsidRDefault="00B173C0" w:rsidP="00B173C0">
      <w:pPr>
        <w:widowControl w:val="0"/>
        <w:numPr>
          <w:ilvl w:val="0"/>
          <w:numId w:val="15"/>
        </w:numPr>
        <w:tabs>
          <w:tab w:val="left" w:pos="284"/>
        </w:tabs>
        <w:autoSpaceDE w:val="0"/>
        <w:autoSpaceDN w:val="0"/>
        <w:adjustRightInd w:val="0"/>
        <w:ind w:left="0" w:firstLine="0"/>
        <w:contextualSpacing/>
        <w:jc w:val="both"/>
        <w:rPr>
          <w:sz w:val="20"/>
          <w:szCs w:val="20"/>
        </w:rPr>
      </w:pPr>
      <w:r w:rsidRPr="000C536B">
        <w:rPr>
          <w:sz w:val="20"/>
          <w:szCs w:val="20"/>
        </w:rPr>
        <w:t>не предусматривается.</w:t>
      </w:r>
    </w:p>
    <w:p w:rsidR="00B173C0" w:rsidRPr="000C536B" w:rsidRDefault="00B173C0" w:rsidP="00B173C0">
      <w:pPr>
        <w:widowControl w:val="0"/>
        <w:autoSpaceDE w:val="0"/>
        <w:autoSpaceDN w:val="0"/>
        <w:adjustRightInd w:val="0"/>
        <w:contextualSpacing/>
        <w:jc w:val="both"/>
        <w:rPr>
          <w:sz w:val="20"/>
          <w:szCs w:val="20"/>
        </w:rPr>
      </w:pPr>
    </w:p>
    <w:p w:rsidR="00B173C0" w:rsidRPr="000C536B" w:rsidRDefault="00B173C0" w:rsidP="00B173C0">
      <w:pPr>
        <w:tabs>
          <w:tab w:val="left" w:pos="284"/>
        </w:tabs>
        <w:autoSpaceDE w:val="0"/>
        <w:autoSpaceDN w:val="0"/>
        <w:adjustRightInd w:val="0"/>
        <w:spacing w:line="360" w:lineRule="exact"/>
        <w:jc w:val="both"/>
        <w:rPr>
          <w:sz w:val="20"/>
          <w:szCs w:val="20"/>
        </w:rPr>
      </w:pPr>
      <w:r w:rsidRPr="000C536B">
        <w:rPr>
          <w:sz w:val="20"/>
          <w:szCs w:val="20"/>
        </w:rPr>
        <w:t>8. Предполагается ли дальнейшее содержание объекта за счет средств местного бюджета:</w:t>
      </w:r>
    </w:p>
    <w:p w:rsidR="00B173C0" w:rsidRPr="000C536B" w:rsidRDefault="00B173C0" w:rsidP="00B173C0">
      <w:pPr>
        <w:numPr>
          <w:ilvl w:val="0"/>
          <w:numId w:val="17"/>
        </w:numPr>
        <w:tabs>
          <w:tab w:val="left" w:pos="284"/>
        </w:tabs>
        <w:autoSpaceDE w:val="0"/>
        <w:autoSpaceDN w:val="0"/>
        <w:adjustRightInd w:val="0"/>
        <w:spacing w:line="360" w:lineRule="exact"/>
        <w:ind w:left="0" w:firstLine="0"/>
        <w:jc w:val="both"/>
        <w:rPr>
          <w:sz w:val="20"/>
          <w:szCs w:val="20"/>
        </w:rPr>
      </w:pPr>
      <w:r w:rsidRPr="000C536B">
        <w:rPr>
          <w:sz w:val="20"/>
          <w:szCs w:val="20"/>
        </w:rPr>
        <w:t>предполагается</w:t>
      </w:r>
    </w:p>
    <w:p w:rsidR="00B173C0" w:rsidRPr="000C536B" w:rsidRDefault="00B173C0" w:rsidP="00B173C0">
      <w:pPr>
        <w:numPr>
          <w:ilvl w:val="0"/>
          <w:numId w:val="17"/>
        </w:numPr>
        <w:tabs>
          <w:tab w:val="left" w:pos="284"/>
        </w:tabs>
        <w:autoSpaceDE w:val="0"/>
        <w:autoSpaceDN w:val="0"/>
        <w:adjustRightInd w:val="0"/>
        <w:spacing w:line="360" w:lineRule="exact"/>
        <w:ind w:left="0" w:firstLine="0"/>
        <w:jc w:val="both"/>
        <w:rPr>
          <w:sz w:val="20"/>
          <w:szCs w:val="20"/>
        </w:rPr>
      </w:pPr>
      <w:r w:rsidRPr="000C536B">
        <w:rPr>
          <w:sz w:val="20"/>
          <w:szCs w:val="20"/>
        </w:rPr>
        <w:t>не предполагается.</w:t>
      </w:r>
    </w:p>
    <w:p w:rsidR="00B173C0" w:rsidRPr="000C536B" w:rsidRDefault="00B173C0" w:rsidP="00B173C0">
      <w:pPr>
        <w:autoSpaceDE w:val="0"/>
        <w:autoSpaceDN w:val="0"/>
        <w:adjustRightInd w:val="0"/>
        <w:spacing w:line="360" w:lineRule="exact"/>
        <w:jc w:val="both"/>
        <w:rPr>
          <w:sz w:val="20"/>
          <w:szCs w:val="20"/>
        </w:rPr>
      </w:pPr>
    </w:p>
    <w:p w:rsidR="00B173C0" w:rsidRPr="000C536B" w:rsidRDefault="00B173C0" w:rsidP="00B173C0">
      <w:pPr>
        <w:widowControl w:val="0"/>
        <w:tabs>
          <w:tab w:val="left" w:pos="7655"/>
        </w:tabs>
        <w:autoSpaceDE w:val="0"/>
        <w:autoSpaceDN w:val="0"/>
        <w:adjustRightInd w:val="0"/>
        <w:contextualSpacing/>
        <w:jc w:val="both"/>
        <w:rPr>
          <w:sz w:val="20"/>
          <w:szCs w:val="20"/>
        </w:rPr>
      </w:pPr>
      <w:bookmarkStart w:id="14" w:name="sub_200249"/>
      <w:bookmarkEnd w:id="13"/>
      <w:r w:rsidRPr="000C536B">
        <w:rPr>
          <w:sz w:val="20"/>
          <w:szCs w:val="20"/>
        </w:rPr>
        <w:t>9. «Долговечность» результатов проекта (лет): ____________</w:t>
      </w:r>
    </w:p>
    <w:p w:rsidR="00B173C0" w:rsidRPr="000C536B" w:rsidRDefault="00B173C0" w:rsidP="00B173C0">
      <w:pPr>
        <w:widowControl w:val="0"/>
        <w:tabs>
          <w:tab w:val="left" w:pos="7655"/>
        </w:tabs>
        <w:autoSpaceDE w:val="0"/>
        <w:autoSpaceDN w:val="0"/>
        <w:adjustRightInd w:val="0"/>
        <w:contextualSpacing/>
        <w:jc w:val="both"/>
        <w:rPr>
          <w:sz w:val="20"/>
          <w:szCs w:val="20"/>
        </w:rPr>
      </w:pPr>
    </w:p>
    <w:bookmarkEnd w:id="14"/>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10.1. Участие населения (трудовое участие, материалы и др.) в реализации Проекта:</w:t>
      </w:r>
    </w:p>
    <w:p w:rsidR="00B173C0" w:rsidRPr="000C536B" w:rsidRDefault="00B173C0" w:rsidP="00B173C0">
      <w:pPr>
        <w:widowControl w:val="0"/>
        <w:numPr>
          <w:ilvl w:val="0"/>
          <w:numId w:val="15"/>
        </w:numPr>
        <w:tabs>
          <w:tab w:val="left" w:pos="284"/>
        </w:tabs>
        <w:autoSpaceDE w:val="0"/>
        <w:autoSpaceDN w:val="0"/>
        <w:adjustRightInd w:val="0"/>
        <w:ind w:left="0" w:firstLine="0"/>
        <w:contextualSpacing/>
        <w:jc w:val="both"/>
        <w:rPr>
          <w:sz w:val="20"/>
          <w:szCs w:val="20"/>
        </w:rPr>
      </w:pPr>
      <w:r w:rsidRPr="000C536B">
        <w:rPr>
          <w:sz w:val="20"/>
          <w:szCs w:val="20"/>
        </w:rPr>
        <w:t>предусматривается</w:t>
      </w:r>
    </w:p>
    <w:p w:rsidR="00B173C0" w:rsidRPr="000C536B" w:rsidRDefault="00B173C0" w:rsidP="00B173C0">
      <w:pPr>
        <w:widowControl w:val="0"/>
        <w:numPr>
          <w:ilvl w:val="0"/>
          <w:numId w:val="15"/>
        </w:numPr>
        <w:tabs>
          <w:tab w:val="left" w:pos="284"/>
        </w:tabs>
        <w:autoSpaceDE w:val="0"/>
        <w:autoSpaceDN w:val="0"/>
        <w:adjustRightInd w:val="0"/>
        <w:ind w:left="0" w:firstLine="0"/>
        <w:contextualSpacing/>
        <w:jc w:val="both"/>
        <w:rPr>
          <w:sz w:val="20"/>
          <w:szCs w:val="20"/>
        </w:rPr>
      </w:pPr>
      <w:r w:rsidRPr="000C536B">
        <w:rPr>
          <w:sz w:val="20"/>
          <w:szCs w:val="20"/>
        </w:rPr>
        <w:t>не предусматривается.</w:t>
      </w:r>
    </w:p>
    <w:p w:rsidR="00B173C0" w:rsidRPr="000C536B" w:rsidRDefault="00B173C0" w:rsidP="00B173C0">
      <w:pPr>
        <w:widowControl w:val="0"/>
        <w:tabs>
          <w:tab w:val="left" w:pos="284"/>
        </w:tabs>
        <w:autoSpaceDE w:val="0"/>
        <w:autoSpaceDN w:val="0"/>
        <w:adjustRightInd w:val="0"/>
        <w:contextualSpacing/>
        <w:jc w:val="both"/>
        <w:rPr>
          <w:sz w:val="20"/>
          <w:szCs w:val="20"/>
        </w:rPr>
      </w:pP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10.2. Участие индивидуальных предпринимателей, юридических лиц, общественных объединений (трудовое участие, материалы и др.) в реализации Проекта:</w:t>
      </w:r>
    </w:p>
    <w:p w:rsidR="00B173C0" w:rsidRPr="000C536B" w:rsidRDefault="00B173C0" w:rsidP="00B173C0">
      <w:pPr>
        <w:widowControl w:val="0"/>
        <w:numPr>
          <w:ilvl w:val="0"/>
          <w:numId w:val="15"/>
        </w:numPr>
        <w:tabs>
          <w:tab w:val="left" w:pos="284"/>
        </w:tabs>
        <w:autoSpaceDE w:val="0"/>
        <w:autoSpaceDN w:val="0"/>
        <w:adjustRightInd w:val="0"/>
        <w:ind w:left="0" w:firstLine="0"/>
        <w:contextualSpacing/>
        <w:jc w:val="both"/>
        <w:rPr>
          <w:sz w:val="20"/>
          <w:szCs w:val="20"/>
        </w:rPr>
      </w:pPr>
      <w:r w:rsidRPr="000C536B">
        <w:rPr>
          <w:sz w:val="20"/>
          <w:szCs w:val="20"/>
        </w:rPr>
        <w:t>предусматривается</w:t>
      </w:r>
    </w:p>
    <w:p w:rsidR="00B173C0" w:rsidRPr="000C536B" w:rsidRDefault="00B173C0" w:rsidP="00B173C0">
      <w:pPr>
        <w:widowControl w:val="0"/>
        <w:numPr>
          <w:ilvl w:val="0"/>
          <w:numId w:val="15"/>
        </w:numPr>
        <w:tabs>
          <w:tab w:val="left" w:pos="284"/>
        </w:tabs>
        <w:autoSpaceDE w:val="0"/>
        <w:autoSpaceDN w:val="0"/>
        <w:adjustRightInd w:val="0"/>
        <w:ind w:left="0" w:firstLine="0"/>
        <w:contextualSpacing/>
        <w:jc w:val="both"/>
        <w:rPr>
          <w:sz w:val="20"/>
          <w:szCs w:val="20"/>
        </w:rPr>
      </w:pPr>
      <w:r w:rsidRPr="000C536B">
        <w:rPr>
          <w:sz w:val="20"/>
          <w:szCs w:val="20"/>
        </w:rPr>
        <w:t>не предусматривается.</w:t>
      </w:r>
    </w:p>
    <w:p w:rsidR="00B173C0" w:rsidRPr="000C536B" w:rsidRDefault="00B173C0" w:rsidP="00B173C0">
      <w:pPr>
        <w:widowControl w:val="0"/>
        <w:tabs>
          <w:tab w:val="left" w:pos="284"/>
        </w:tabs>
        <w:autoSpaceDE w:val="0"/>
        <w:autoSpaceDN w:val="0"/>
        <w:adjustRightInd w:val="0"/>
        <w:contextualSpacing/>
        <w:jc w:val="both"/>
        <w:rPr>
          <w:sz w:val="20"/>
          <w:szCs w:val="20"/>
        </w:rPr>
      </w:pPr>
    </w:p>
    <w:p w:rsidR="00B173C0" w:rsidRPr="000C536B" w:rsidRDefault="00B173C0" w:rsidP="00B173C0">
      <w:pPr>
        <w:autoSpaceDE w:val="0"/>
        <w:autoSpaceDN w:val="0"/>
        <w:adjustRightInd w:val="0"/>
        <w:rPr>
          <w:sz w:val="20"/>
          <w:szCs w:val="20"/>
        </w:rPr>
      </w:pPr>
      <w:r w:rsidRPr="000C536B">
        <w:rPr>
          <w:sz w:val="20"/>
          <w:szCs w:val="20"/>
        </w:rPr>
        <w:t>11. Дополнительная информация и комментарии: ___________________________________</w:t>
      </w:r>
    </w:p>
    <w:p w:rsidR="00B173C0" w:rsidRPr="000C536B" w:rsidRDefault="00B173C0" w:rsidP="00B173C0">
      <w:pPr>
        <w:autoSpaceDE w:val="0"/>
        <w:autoSpaceDN w:val="0"/>
        <w:adjustRightInd w:val="0"/>
        <w:rPr>
          <w:sz w:val="20"/>
          <w:szCs w:val="20"/>
        </w:rPr>
      </w:pPr>
      <w:r w:rsidRPr="000C536B">
        <w:rPr>
          <w:sz w:val="20"/>
          <w:szCs w:val="20"/>
        </w:rPr>
        <w:t>_____________________________________________________________________________</w:t>
      </w:r>
    </w:p>
    <w:p w:rsidR="00B173C0" w:rsidRPr="000C536B" w:rsidRDefault="00B173C0" w:rsidP="00B173C0">
      <w:pPr>
        <w:widowControl w:val="0"/>
        <w:autoSpaceDE w:val="0"/>
        <w:autoSpaceDN w:val="0"/>
        <w:adjustRightInd w:val="0"/>
        <w:contextualSpacing/>
        <w:rPr>
          <w:sz w:val="20"/>
          <w:szCs w:val="20"/>
        </w:rPr>
      </w:pPr>
    </w:p>
    <w:p w:rsidR="00B173C0" w:rsidRPr="000C536B" w:rsidRDefault="00B173C0" w:rsidP="00B173C0">
      <w:pPr>
        <w:widowControl w:val="0"/>
        <w:autoSpaceDE w:val="0"/>
        <w:autoSpaceDN w:val="0"/>
        <w:adjustRightInd w:val="0"/>
        <w:contextualSpacing/>
        <w:rPr>
          <w:sz w:val="20"/>
          <w:szCs w:val="20"/>
        </w:rPr>
      </w:pPr>
      <w:r w:rsidRPr="000C536B">
        <w:rPr>
          <w:sz w:val="20"/>
          <w:szCs w:val="20"/>
        </w:rPr>
        <w:t>Представители инициативной группы: _____________________________________________________________________________</w:t>
      </w:r>
    </w:p>
    <w:p w:rsidR="00B173C0" w:rsidRPr="000C536B" w:rsidRDefault="00B173C0" w:rsidP="00B173C0">
      <w:pPr>
        <w:widowControl w:val="0"/>
        <w:autoSpaceDE w:val="0"/>
        <w:autoSpaceDN w:val="0"/>
        <w:adjustRightInd w:val="0"/>
        <w:contextualSpacing/>
        <w:jc w:val="center"/>
        <w:rPr>
          <w:sz w:val="20"/>
          <w:szCs w:val="20"/>
        </w:rPr>
      </w:pPr>
      <w:r w:rsidRPr="000C536B">
        <w:rPr>
          <w:sz w:val="20"/>
          <w:szCs w:val="20"/>
        </w:rPr>
        <w:t>(Ф.И.О. полностью, подпись)</w:t>
      </w:r>
    </w:p>
    <w:p w:rsidR="00B173C0" w:rsidRPr="000C536B" w:rsidRDefault="00B173C0" w:rsidP="00B173C0">
      <w:pPr>
        <w:widowControl w:val="0"/>
        <w:autoSpaceDE w:val="0"/>
        <w:autoSpaceDN w:val="0"/>
        <w:adjustRightInd w:val="0"/>
        <w:contextualSpacing/>
        <w:jc w:val="both"/>
        <w:rPr>
          <w:sz w:val="20"/>
          <w:szCs w:val="20"/>
        </w:rPr>
      </w:pP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Контактный телефон: _____________</w:t>
      </w: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e-</w:t>
      </w:r>
      <w:proofErr w:type="spellStart"/>
      <w:r w:rsidRPr="000C536B">
        <w:rPr>
          <w:sz w:val="20"/>
          <w:szCs w:val="20"/>
        </w:rPr>
        <w:t>mail</w:t>
      </w:r>
      <w:proofErr w:type="spellEnd"/>
      <w:r w:rsidRPr="000C536B">
        <w:rPr>
          <w:sz w:val="20"/>
          <w:szCs w:val="20"/>
        </w:rPr>
        <w:t>:__________________________</w:t>
      </w:r>
    </w:p>
    <w:p w:rsidR="00B173C0" w:rsidRPr="000C536B" w:rsidRDefault="00B173C0" w:rsidP="00B173C0">
      <w:pPr>
        <w:autoSpaceDE w:val="0"/>
        <w:autoSpaceDN w:val="0"/>
        <w:adjustRightInd w:val="0"/>
        <w:rPr>
          <w:sz w:val="20"/>
          <w:szCs w:val="20"/>
        </w:rPr>
      </w:pPr>
    </w:p>
    <w:p w:rsidR="00B173C0" w:rsidRPr="000C536B" w:rsidRDefault="00B173C0" w:rsidP="00B173C0">
      <w:pPr>
        <w:widowControl w:val="0"/>
        <w:autoSpaceDE w:val="0"/>
        <w:autoSpaceDN w:val="0"/>
        <w:adjustRightInd w:val="0"/>
        <w:contextualSpacing/>
        <w:rPr>
          <w:sz w:val="20"/>
          <w:szCs w:val="20"/>
        </w:rPr>
      </w:pPr>
      <w:r w:rsidRPr="000C536B">
        <w:rPr>
          <w:sz w:val="20"/>
          <w:szCs w:val="20"/>
        </w:rPr>
        <w:t>_____________________________________________________________________________</w:t>
      </w:r>
    </w:p>
    <w:p w:rsidR="00B173C0" w:rsidRPr="000C536B" w:rsidRDefault="00B173C0" w:rsidP="00B173C0">
      <w:pPr>
        <w:widowControl w:val="0"/>
        <w:autoSpaceDE w:val="0"/>
        <w:autoSpaceDN w:val="0"/>
        <w:adjustRightInd w:val="0"/>
        <w:contextualSpacing/>
        <w:jc w:val="center"/>
        <w:rPr>
          <w:sz w:val="20"/>
          <w:szCs w:val="20"/>
        </w:rPr>
      </w:pPr>
      <w:r w:rsidRPr="000C536B">
        <w:rPr>
          <w:sz w:val="20"/>
          <w:szCs w:val="20"/>
        </w:rPr>
        <w:t>(Ф.И.О. полностью, подпись)</w:t>
      </w:r>
    </w:p>
    <w:p w:rsidR="00B173C0" w:rsidRPr="000C536B" w:rsidRDefault="00B173C0" w:rsidP="00B173C0">
      <w:pPr>
        <w:widowControl w:val="0"/>
        <w:autoSpaceDE w:val="0"/>
        <w:autoSpaceDN w:val="0"/>
        <w:adjustRightInd w:val="0"/>
        <w:contextualSpacing/>
        <w:jc w:val="both"/>
        <w:rPr>
          <w:sz w:val="20"/>
          <w:szCs w:val="20"/>
        </w:rPr>
      </w:pP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Контактный телефон: _____________</w:t>
      </w: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e-</w:t>
      </w:r>
      <w:proofErr w:type="spellStart"/>
      <w:r w:rsidRPr="000C536B">
        <w:rPr>
          <w:sz w:val="20"/>
          <w:szCs w:val="20"/>
        </w:rPr>
        <w:t>mail</w:t>
      </w:r>
      <w:proofErr w:type="spellEnd"/>
      <w:r w:rsidRPr="000C536B">
        <w:rPr>
          <w:sz w:val="20"/>
          <w:szCs w:val="20"/>
        </w:rPr>
        <w:t>:__________________________</w:t>
      </w:r>
    </w:p>
    <w:p w:rsidR="00B173C0" w:rsidRPr="000C536B" w:rsidRDefault="00B173C0" w:rsidP="00B173C0">
      <w:pPr>
        <w:autoSpaceDE w:val="0"/>
        <w:autoSpaceDN w:val="0"/>
        <w:adjustRightInd w:val="0"/>
        <w:rPr>
          <w:sz w:val="20"/>
          <w:szCs w:val="20"/>
        </w:rPr>
      </w:pPr>
    </w:p>
    <w:p w:rsidR="00B173C0" w:rsidRPr="000C536B" w:rsidRDefault="00B173C0" w:rsidP="00B173C0">
      <w:pPr>
        <w:widowControl w:val="0"/>
        <w:autoSpaceDE w:val="0"/>
        <w:autoSpaceDN w:val="0"/>
        <w:adjustRightInd w:val="0"/>
        <w:contextualSpacing/>
        <w:rPr>
          <w:sz w:val="20"/>
          <w:szCs w:val="20"/>
        </w:rPr>
      </w:pPr>
      <w:r w:rsidRPr="000C536B">
        <w:rPr>
          <w:sz w:val="20"/>
          <w:szCs w:val="20"/>
        </w:rPr>
        <w:t>_____________________________________________________________________________</w:t>
      </w:r>
    </w:p>
    <w:p w:rsidR="00B173C0" w:rsidRPr="000C536B" w:rsidRDefault="00B173C0" w:rsidP="00B173C0">
      <w:pPr>
        <w:widowControl w:val="0"/>
        <w:autoSpaceDE w:val="0"/>
        <w:autoSpaceDN w:val="0"/>
        <w:adjustRightInd w:val="0"/>
        <w:contextualSpacing/>
        <w:jc w:val="center"/>
        <w:rPr>
          <w:sz w:val="20"/>
          <w:szCs w:val="20"/>
        </w:rPr>
      </w:pPr>
      <w:r w:rsidRPr="000C536B">
        <w:rPr>
          <w:sz w:val="20"/>
          <w:szCs w:val="20"/>
        </w:rPr>
        <w:t>(Ф.И.О. полностью, подпись)</w:t>
      </w:r>
    </w:p>
    <w:p w:rsidR="00B173C0" w:rsidRPr="000C536B" w:rsidRDefault="00B173C0" w:rsidP="00B173C0">
      <w:pPr>
        <w:widowControl w:val="0"/>
        <w:autoSpaceDE w:val="0"/>
        <w:autoSpaceDN w:val="0"/>
        <w:adjustRightInd w:val="0"/>
        <w:contextualSpacing/>
        <w:jc w:val="both"/>
        <w:rPr>
          <w:sz w:val="20"/>
          <w:szCs w:val="20"/>
        </w:rPr>
      </w:pP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lastRenderedPageBreak/>
        <w:t>Контактный телефон: _____________</w:t>
      </w:r>
    </w:p>
    <w:p w:rsidR="00B173C0" w:rsidRPr="000C536B" w:rsidRDefault="00B173C0" w:rsidP="00B173C0">
      <w:pPr>
        <w:widowControl w:val="0"/>
        <w:autoSpaceDE w:val="0"/>
        <w:autoSpaceDN w:val="0"/>
        <w:adjustRightInd w:val="0"/>
        <w:contextualSpacing/>
        <w:jc w:val="both"/>
        <w:rPr>
          <w:sz w:val="20"/>
          <w:szCs w:val="20"/>
        </w:rPr>
      </w:pPr>
      <w:r w:rsidRPr="000C536B">
        <w:rPr>
          <w:sz w:val="20"/>
          <w:szCs w:val="20"/>
        </w:rPr>
        <w:t>e-</w:t>
      </w:r>
      <w:proofErr w:type="spellStart"/>
      <w:r w:rsidRPr="000C536B">
        <w:rPr>
          <w:sz w:val="20"/>
          <w:szCs w:val="20"/>
        </w:rPr>
        <w:t>mail</w:t>
      </w:r>
      <w:proofErr w:type="spellEnd"/>
      <w:r w:rsidRPr="000C536B">
        <w:rPr>
          <w:sz w:val="20"/>
          <w:szCs w:val="20"/>
        </w:rPr>
        <w:t>:__________________________</w:t>
      </w:r>
    </w:p>
    <w:p w:rsidR="00B173C0" w:rsidRPr="000C536B" w:rsidRDefault="00B173C0" w:rsidP="00B173C0">
      <w:pPr>
        <w:autoSpaceDE w:val="0"/>
        <w:autoSpaceDN w:val="0"/>
        <w:adjustRightInd w:val="0"/>
        <w:rPr>
          <w:sz w:val="20"/>
          <w:szCs w:val="20"/>
        </w:rPr>
      </w:pPr>
    </w:p>
    <w:p w:rsidR="00331E96" w:rsidRPr="000C536B" w:rsidRDefault="00331E96" w:rsidP="00245995">
      <w:pPr>
        <w:tabs>
          <w:tab w:val="left" w:pos="900"/>
          <w:tab w:val="left" w:pos="1080"/>
        </w:tabs>
        <w:jc w:val="both"/>
        <w:outlineLvl w:val="0"/>
        <w:rPr>
          <w:sz w:val="20"/>
          <w:szCs w:val="20"/>
        </w:rPr>
      </w:pPr>
    </w:p>
    <w:p w:rsidR="00331E96" w:rsidRPr="000C536B" w:rsidRDefault="00331E96" w:rsidP="00245995">
      <w:pPr>
        <w:tabs>
          <w:tab w:val="left" w:pos="900"/>
          <w:tab w:val="left" w:pos="1080"/>
        </w:tabs>
        <w:jc w:val="both"/>
        <w:outlineLvl w:val="0"/>
        <w:rPr>
          <w:sz w:val="20"/>
          <w:szCs w:val="20"/>
        </w:rPr>
      </w:pPr>
    </w:p>
    <w:tbl>
      <w:tblPr>
        <w:tblW w:w="0" w:type="auto"/>
        <w:tblInd w:w="5070" w:type="dxa"/>
        <w:tblLook w:val="04A0" w:firstRow="1" w:lastRow="0" w:firstColumn="1" w:lastColumn="0" w:noHBand="0" w:noVBand="1"/>
      </w:tblPr>
      <w:tblGrid>
        <w:gridCol w:w="4784"/>
      </w:tblGrid>
      <w:tr w:rsidR="00B173C0" w:rsidRPr="000C536B" w:rsidTr="006F4CB9">
        <w:tc>
          <w:tcPr>
            <w:tcW w:w="4784" w:type="dxa"/>
          </w:tcPr>
          <w:p w:rsidR="00B173C0" w:rsidRPr="000C536B" w:rsidRDefault="00B173C0" w:rsidP="006F4CB9">
            <w:pPr>
              <w:widowControl w:val="0"/>
              <w:autoSpaceDE w:val="0"/>
              <w:autoSpaceDN w:val="0"/>
              <w:adjustRightInd w:val="0"/>
              <w:rPr>
                <w:bCs/>
                <w:sz w:val="20"/>
                <w:szCs w:val="20"/>
              </w:rPr>
            </w:pPr>
            <w:r w:rsidRPr="000C536B">
              <w:rPr>
                <w:bCs/>
                <w:sz w:val="20"/>
                <w:szCs w:val="20"/>
              </w:rPr>
              <w:t>Приложение</w:t>
            </w:r>
            <w:r w:rsidRPr="000C536B">
              <w:rPr>
                <w:bCs/>
                <w:sz w:val="20"/>
                <w:szCs w:val="20"/>
              </w:rPr>
              <w:br/>
              <w:t xml:space="preserve">к </w:t>
            </w:r>
            <w:r w:rsidRPr="000C536B">
              <w:rPr>
                <w:sz w:val="20"/>
                <w:szCs w:val="20"/>
              </w:rPr>
              <w:t>заявке</w:t>
            </w:r>
            <w:r w:rsidRPr="000C536B">
              <w:rPr>
                <w:bCs/>
                <w:sz w:val="20"/>
                <w:szCs w:val="20"/>
              </w:rPr>
              <w:t xml:space="preserve"> на участие в конкурсном отборе</w:t>
            </w:r>
          </w:p>
          <w:p w:rsidR="00B173C0" w:rsidRPr="000C536B" w:rsidRDefault="00B173C0" w:rsidP="006F4CB9">
            <w:pPr>
              <w:widowControl w:val="0"/>
              <w:autoSpaceDE w:val="0"/>
              <w:autoSpaceDN w:val="0"/>
              <w:adjustRightInd w:val="0"/>
              <w:rPr>
                <w:sz w:val="20"/>
                <w:szCs w:val="20"/>
              </w:rPr>
            </w:pPr>
            <w:r w:rsidRPr="000C536B">
              <w:rPr>
                <w:bCs/>
                <w:sz w:val="20"/>
                <w:szCs w:val="20"/>
              </w:rPr>
              <w:t>инициативных проектов</w:t>
            </w:r>
            <w:r w:rsidRPr="000C536B">
              <w:rPr>
                <w:sz w:val="20"/>
                <w:szCs w:val="20"/>
              </w:rPr>
              <w:t xml:space="preserve"> в муниципальном образовании Билибинский муниципальный район</w:t>
            </w:r>
          </w:p>
        </w:tc>
      </w:tr>
    </w:tbl>
    <w:p w:rsidR="00B173C0" w:rsidRPr="000C536B" w:rsidRDefault="00B173C0" w:rsidP="00B173C0">
      <w:pPr>
        <w:widowControl w:val="0"/>
        <w:autoSpaceDE w:val="0"/>
        <w:autoSpaceDN w:val="0"/>
        <w:adjustRightInd w:val="0"/>
        <w:ind w:firstLine="720"/>
        <w:jc w:val="both"/>
        <w:rPr>
          <w:sz w:val="20"/>
          <w:szCs w:val="20"/>
        </w:rPr>
      </w:pPr>
    </w:p>
    <w:p w:rsidR="00B173C0" w:rsidRPr="000C536B" w:rsidRDefault="00B173C0" w:rsidP="00B173C0">
      <w:pPr>
        <w:widowControl w:val="0"/>
        <w:autoSpaceDE w:val="0"/>
        <w:autoSpaceDN w:val="0"/>
        <w:adjustRightInd w:val="0"/>
        <w:spacing w:before="108" w:after="108"/>
        <w:jc w:val="center"/>
        <w:outlineLvl w:val="0"/>
        <w:rPr>
          <w:b/>
          <w:bCs/>
          <w:sz w:val="20"/>
          <w:szCs w:val="20"/>
        </w:rPr>
      </w:pPr>
      <w:r w:rsidRPr="000C536B">
        <w:rPr>
          <w:b/>
          <w:bCs/>
          <w:sz w:val="20"/>
          <w:szCs w:val="20"/>
        </w:rPr>
        <w:t>ПРЕДВАРИТЕЛЬНАЯ СМЕТА РАСХОДОВ</w:t>
      </w:r>
      <w:r w:rsidRPr="000C536B">
        <w:rPr>
          <w:rStyle w:val="afff"/>
          <w:b/>
          <w:bCs/>
          <w:sz w:val="20"/>
          <w:szCs w:val="20"/>
        </w:rPr>
        <w:footnoteReference w:id="1"/>
      </w:r>
      <w:r w:rsidRPr="000C536B">
        <w:rPr>
          <w:rStyle w:val="afff"/>
          <w:b/>
          <w:bCs/>
          <w:sz w:val="20"/>
          <w:szCs w:val="20"/>
        </w:rPr>
        <w:footnoteReference w:id="2"/>
      </w:r>
      <w:r w:rsidRPr="000C536B">
        <w:rPr>
          <w:rStyle w:val="afff"/>
          <w:b/>
          <w:bCs/>
          <w:sz w:val="20"/>
          <w:szCs w:val="20"/>
        </w:rPr>
        <w:footnoteReference w:id="3"/>
      </w:r>
    </w:p>
    <w:tbl>
      <w:tblPr>
        <w:tblW w:w="981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264"/>
        <w:gridCol w:w="1820"/>
        <w:gridCol w:w="2886"/>
      </w:tblGrid>
      <w:tr w:rsidR="00B173C0" w:rsidRPr="000C536B" w:rsidTr="006F4CB9">
        <w:tc>
          <w:tcPr>
            <w:tcW w:w="840" w:type="dxa"/>
            <w:tcBorders>
              <w:top w:val="single" w:sz="4" w:space="0" w:color="auto"/>
              <w:bottom w:val="single" w:sz="4" w:space="0" w:color="auto"/>
              <w:right w:val="single" w:sz="4" w:space="0" w:color="auto"/>
            </w:tcBorders>
            <w:vAlign w:val="center"/>
          </w:tcPr>
          <w:p w:rsidR="00B173C0" w:rsidRPr="000C536B" w:rsidRDefault="00B173C0" w:rsidP="006F4CB9">
            <w:pPr>
              <w:widowControl w:val="0"/>
              <w:autoSpaceDE w:val="0"/>
              <w:autoSpaceDN w:val="0"/>
              <w:adjustRightInd w:val="0"/>
              <w:jc w:val="center"/>
              <w:rPr>
                <w:b/>
                <w:sz w:val="20"/>
                <w:szCs w:val="20"/>
              </w:rPr>
            </w:pPr>
            <w:r w:rsidRPr="000C536B">
              <w:rPr>
                <w:b/>
                <w:sz w:val="20"/>
                <w:szCs w:val="20"/>
              </w:rPr>
              <w:t>№</w:t>
            </w:r>
          </w:p>
          <w:p w:rsidR="00B173C0" w:rsidRPr="000C536B" w:rsidRDefault="00B173C0" w:rsidP="006F4CB9">
            <w:pPr>
              <w:widowControl w:val="0"/>
              <w:autoSpaceDE w:val="0"/>
              <w:autoSpaceDN w:val="0"/>
              <w:adjustRightInd w:val="0"/>
              <w:jc w:val="center"/>
              <w:rPr>
                <w:b/>
                <w:sz w:val="20"/>
                <w:szCs w:val="20"/>
              </w:rPr>
            </w:pPr>
            <w:proofErr w:type="gramStart"/>
            <w:r w:rsidRPr="000C536B">
              <w:rPr>
                <w:b/>
                <w:sz w:val="20"/>
                <w:szCs w:val="20"/>
              </w:rPr>
              <w:t>п</w:t>
            </w:r>
            <w:proofErr w:type="gramEnd"/>
            <w:r w:rsidRPr="000C536B">
              <w:rPr>
                <w:b/>
                <w:sz w:val="20"/>
                <w:szCs w:val="20"/>
              </w:rPr>
              <w:t>/п</w:t>
            </w:r>
          </w:p>
        </w:tc>
        <w:tc>
          <w:tcPr>
            <w:tcW w:w="4264" w:type="dxa"/>
            <w:tcBorders>
              <w:top w:val="single" w:sz="4" w:space="0" w:color="auto"/>
              <w:left w:val="single" w:sz="4" w:space="0" w:color="auto"/>
              <w:bottom w:val="single" w:sz="4" w:space="0" w:color="auto"/>
              <w:right w:val="single" w:sz="4" w:space="0" w:color="auto"/>
            </w:tcBorders>
            <w:vAlign w:val="center"/>
          </w:tcPr>
          <w:p w:rsidR="00B173C0" w:rsidRPr="000C536B" w:rsidRDefault="00B173C0" w:rsidP="006F4CB9">
            <w:pPr>
              <w:widowControl w:val="0"/>
              <w:autoSpaceDE w:val="0"/>
              <w:autoSpaceDN w:val="0"/>
              <w:adjustRightInd w:val="0"/>
              <w:jc w:val="center"/>
              <w:rPr>
                <w:b/>
                <w:sz w:val="20"/>
                <w:szCs w:val="20"/>
              </w:rPr>
            </w:pPr>
            <w:r w:rsidRPr="000C536B">
              <w:rPr>
                <w:b/>
                <w:sz w:val="20"/>
                <w:szCs w:val="20"/>
              </w:rPr>
              <w:t>Виды затрат</w:t>
            </w:r>
          </w:p>
        </w:tc>
        <w:tc>
          <w:tcPr>
            <w:tcW w:w="1820" w:type="dxa"/>
            <w:tcBorders>
              <w:top w:val="single" w:sz="4" w:space="0" w:color="auto"/>
              <w:left w:val="single" w:sz="4" w:space="0" w:color="auto"/>
              <w:bottom w:val="single" w:sz="4" w:space="0" w:color="auto"/>
              <w:right w:val="single" w:sz="4" w:space="0" w:color="auto"/>
            </w:tcBorders>
            <w:vAlign w:val="center"/>
          </w:tcPr>
          <w:p w:rsidR="00B173C0" w:rsidRPr="000C536B" w:rsidRDefault="00B173C0" w:rsidP="006F4CB9">
            <w:pPr>
              <w:widowControl w:val="0"/>
              <w:autoSpaceDE w:val="0"/>
              <w:autoSpaceDN w:val="0"/>
              <w:adjustRightInd w:val="0"/>
              <w:jc w:val="center"/>
              <w:rPr>
                <w:b/>
                <w:sz w:val="20"/>
                <w:szCs w:val="20"/>
              </w:rPr>
            </w:pPr>
            <w:r w:rsidRPr="000C536B">
              <w:rPr>
                <w:b/>
                <w:sz w:val="20"/>
                <w:szCs w:val="20"/>
              </w:rPr>
              <w:t>Ед. измерения</w:t>
            </w:r>
          </w:p>
        </w:tc>
        <w:tc>
          <w:tcPr>
            <w:tcW w:w="2886" w:type="dxa"/>
            <w:tcBorders>
              <w:top w:val="single" w:sz="4" w:space="0" w:color="auto"/>
              <w:left w:val="single" w:sz="4" w:space="0" w:color="auto"/>
              <w:bottom w:val="single" w:sz="4" w:space="0" w:color="auto"/>
            </w:tcBorders>
            <w:vAlign w:val="center"/>
          </w:tcPr>
          <w:p w:rsidR="00B173C0" w:rsidRPr="000C536B" w:rsidRDefault="00B173C0" w:rsidP="006F4CB9">
            <w:pPr>
              <w:widowControl w:val="0"/>
              <w:autoSpaceDE w:val="0"/>
              <w:autoSpaceDN w:val="0"/>
              <w:adjustRightInd w:val="0"/>
              <w:jc w:val="center"/>
              <w:rPr>
                <w:b/>
                <w:sz w:val="20"/>
                <w:szCs w:val="20"/>
              </w:rPr>
            </w:pPr>
            <w:r w:rsidRPr="000C536B">
              <w:rPr>
                <w:b/>
                <w:sz w:val="20"/>
                <w:szCs w:val="20"/>
              </w:rPr>
              <w:t>Полная стоимость (тыс. руб.)</w:t>
            </w: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b/>
                <w:sz w:val="20"/>
                <w:szCs w:val="20"/>
              </w:rPr>
            </w:pPr>
            <w:r w:rsidRPr="000C536B">
              <w:rPr>
                <w:b/>
                <w:sz w:val="20"/>
                <w:szCs w:val="20"/>
              </w:rPr>
              <w:t>1</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b/>
                <w:sz w:val="20"/>
                <w:szCs w:val="20"/>
              </w:rPr>
            </w:pPr>
            <w:r w:rsidRPr="000C536B">
              <w:rPr>
                <w:b/>
                <w:sz w:val="20"/>
                <w:szCs w:val="20"/>
              </w:rPr>
              <w:t>2</w:t>
            </w: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b/>
                <w:sz w:val="20"/>
                <w:szCs w:val="20"/>
              </w:rPr>
            </w:pPr>
            <w:r w:rsidRPr="000C536B">
              <w:rPr>
                <w:b/>
                <w:sz w:val="20"/>
                <w:szCs w:val="20"/>
              </w:rPr>
              <w:t>3</w:t>
            </w: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center"/>
              <w:rPr>
                <w:b/>
                <w:sz w:val="20"/>
                <w:szCs w:val="20"/>
              </w:rPr>
            </w:pPr>
            <w:r w:rsidRPr="000C536B">
              <w:rPr>
                <w:b/>
                <w:sz w:val="20"/>
                <w:szCs w:val="20"/>
              </w:rPr>
              <w:t>4</w:t>
            </w: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1</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r w:rsidRPr="000C536B">
              <w:rPr>
                <w:sz w:val="20"/>
                <w:szCs w:val="20"/>
              </w:rPr>
              <w:t>Выполнение работ (указать)</w:t>
            </w: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1.1.</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2</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r w:rsidRPr="000C536B">
              <w:rPr>
                <w:sz w:val="20"/>
                <w:szCs w:val="20"/>
              </w:rPr>
              <w:t>Приобретение материалов (указать)</w:t>
            </w: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2.1.</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3</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r w:rsidRPr="000C536B">
              <w:rPr>
                <w:sz w:val="20"/>
                <w:szCs w:val="20"/>
              </w:rPr>
              <w:t>Приобретение оборудования (указать)</w:t>
            </w: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3.1.</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4</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r w:rsidRPr="000C536B">
              <w:rPr>
                <w:sz w:val="20"/>
                <w:szCs w:val="20"/>
              </w:rPr>
              <w:t>Прочие расходы (указать)</w:t>
            </w: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4.1.</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840" w:type="dxa"/>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sz w:val="20"/>
                <w:szCs w:val="20"/>
              </w:rPr>
            </w:pPr>
            <w:r w:rsidRPr="000C536B">
              <w:rPr>
                <w:sz w:val="20"/>
                <w:szCs w:val="20"/>
              </w:rPr>
              <w:t>…</w:t>
            </w:r>
          </w:p>
        </w:tc>
        <w:tc>
          <w:tcPr>
            <w:tcW w:w="4264"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both"/>
              <w:rPr>
                <w:sz w:val="20"/>
                <w:szCs w:val="20"/>
              </w:rPr>
            </w:pP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sz w:val="20"/>
                <w:szCs w:val="20"/>
              </w:rPr>
            </w:pPr>
          </w:p>
        </w:tc>
      </w:tr>
      <w:tr w:rsidR="00B173C0" w:rsidRPr="000C536B" w:rsidTr="006F4CB9">
        <w:tc>
          <w:tcPr>
            <w:tcW w:w="6924" w:type="dxa"/>
            <w:gridSpan w:val="3"/>
            <w:tcBorders>
              <w:top w:val="single" w:sz="4" w:space="0" w:color="auto"/>
              <w:bottom w:val="single" w:sz="4" w:space="0" w:color="auto"/>
              <w:right w:val="single" w:sz="4" w:space="0" w:color="auto"/>
            </w:tcBorders>
          </w:tcPr>
          <w:p w:rsidR="00B173C0" w:rsidRPr="000C536B" w:rsidRDefault="00B173C0" w:rsidP="006F4CB9">
            <w:pPr>
              <w:widowControl w:val="0"/>
              <w:autoSpaceDE w:val="0"/>
              <w:autoSpaceDN w:val="0"/>
              <w:adjustRightInd w:val="0"/>
              <w:jc w:val="center"/>
              <w:rPr>
                <w:b/>
                <w:sz w:val="20"/>
                <w:szCs w:val="20"/>
              </w:rPr>
            </w:pPr>
            <w:r w:rsidRPr="000C536B">
              <w:rPr>
                <w:b/>
                <w:sz w:val="20"/>
                <w:szCs w:val="20"/>
              </w:rPr>
              <w:t>ИТОГО</w:t>
            </w:r>
          </w:p>
        </w:tc>
        <w:tc>
          <w:tcPr>
            <w:tcW w:w="2886" w:type="dxa"/>
            <w:tcBorders>
              <w:top w:val="single" w:sz="4" w:space="0" w:color="auto"/>
              <w:left w:val="single" w:sz="4" w:space="0" w:color="auto"/>
              <w:bottom w:val="single" w:sz="4" w:space="0" w:color="auto"/>
            </w:tcBorders>
          </w:tcPr>
          <w:p w:rsidR="00B173C0" w:rsidRPr="000C536B" w:rsidRDefault="00B173C0" w:rsidP="006F4CB9">
            <w:pPr>
              <w:widowControl w:val="0"/>
              <w:autoSpaceDE w:val="0"/>
              <w:autoSpaceDN w:val="0"/>
              <w:adjustRightInd w:val="0"/>
              <w:jc w:val="both"/>
              <w:rPr>
                <w:b/>
                <w:sz w:val="20"/>
                <w:szCs w:val="20"/>
              </w:rPr>
            </w:pPr>
          </w:p>
        </w:tc>
      </w:tr>
    </w:tbl>
    <w:p w:rsidR="00B173C0" w:rsidRPr="000C536B" w:rsidRDefault="00B173C0" w:rsidP="00B173C0">
      <w:pPr>
        <w:widowControl w:val="0"/>
        <w:autoSpaceDE w:val="0"/>
        <w:autoSpaceDN w:val="0"/>
        <w:adjustRightInd w:val="0"/>
        <w:ind w:left="-284"/>
        <w:rPr>
          <w:sz w:val="20"/>
          <w:szCs w:val="20"/>
        </w:rPr>
      </w:pPr>
    </w:p>
    <w:p w:rsidR="00B173C0" w:rsidRPr="000C536B" w:rsidRDefault="00B173C0" w:rsidP="00B173C0">
      <w:pPr>
        <w:widowControl w:val="0"/>
        <w:autoSpaceDE w:val="0"/>
        <w:autoSpaceDN w:val="0"/>
        <w:adjustRightInd w:val="0"/>
        <w:ind w:left="-284"/>
        <w:rPr>
          <w:sz w:val="20"/>
          <w:szCs w:val="20"/>
        </w:rPr>
      </w:pPr>
      <w:r w:rsidRPr="000C536B">
        <w:rPr>
          <w:sz w:val="20"/>
          <w:szCs w:val="20"/>
        </w:rPr>
        <w:t>Представитель</w:t>
      </w:r>
      <w:proofErr w:type="gramStart"/>
      <w:r w:rsidRPr="000C536B">
        <w:rPr>
          <w:sz w:val="20"/>
          <w:szCs w:val="20"/>
        </w:rPr>
        <w:t xml:space="preserve"> (-</w:t>
      </w:r>
      <w:proofErr w:type="gramEnd"/>
      <w:r w:rsidRPr="000C536B">
        <w:rPr>
          <w:sz w:val="20"/>
          <w:szCs w:val="20"/>
        </w:rPr>
        <w:t>и) инициативной группы ____________________/Ф.И.О./</w:t>
      </w:r>
    </w:p>
    <w:p w:rsidR="00B173C0" w:rsidRPr="000C536B" w:rsidRDefault="00B173C0" w:rsidP="00B173C0">
      <w:pPr>
        <w:widowControl w:val="0"/>
        <w:autoSpaceDE w:val="0"/>
        <w:autoSpaceDN w:val="0"/>
        <w:adjustRightInd w:val="0"/>
        <w:jc w:val="center"/>
        <w:rPr>
          <w:sz w:val="20"/>
          <w:szCs w:val="20"/>
        </w:rPr>
      </w:pPr>
      <w:r w:rsidRPr="000C536B">
        <w:rPr>
          <w:sz w:val="20"/>
          <w:szCs w:val="20"/>
        </w:rPr>
        <w:t xml:space="preserve">               (подпись)</w:t>
      </w:r>
    </w:p>
    <w:p w:rsidR="00331E96" w:rsidRPr="003A6634" w:rsidRDefault="00331E96" w:rsidP="00245995">
      <w:pPr>
        <w:tabs>
          <w:tab w:val="left" w:pos="900"/>
          <w:tab w:val="left" w:pos="1080"/>
        </w:tabs>
        <w:jc w:val="both"/>
        <w:outlineLvl w:val="0"/>
        <w:rPr>
          <w:sz w:val="20"/>
          <w:szCs w:val="20"/>
        </w:rPr>
      </w:pPr>
    </w:p>
    <w:p w:rsidR="00331E96" w:rsidRPr="003A6634" w:rsidRDefault="00331E96" w:rsidP="00245995">
      <w:pPr>
        <w:tabs>
          <w:tab w:val="left" w:pos="900"/>
          <w:tab w:val="left" w:pos="1080"/>
        </w:tabs>
        <w:jc w:val="both"/>
        <w:outlineLvl w:val="0"/>
        <w:rPr>
          <w:sz w:val="20"/>
          <w:szCs w:val="20"/>
        </w:rPr>
      </w:pPr>
    </w:p>
    <w:p w:rsidR="00331E96" w:rsidRDefault="00331E96" w:rsidP="00245995">
      <w:pPr>
        <w:tabs>
          <w:tab w:val="left" w:pos="900"/>
          <w:tab w:val="left" w:pos="1080"/>
        </w:tabs>
        <w:jc w:val="both"/>
        <w:outlineLvl w:val="0"/>
        <w:rPr>
          <w:sz w:val="16"/>
          <w:szCs w:val="16"/>
        </w:rPr>
      </w:pPr>
    </w:p>
    <w:p w:rsidR="00331E96" w:rsidRDefault="00331E96" w:rsidP="00245995">
      <w:pPr>
        <w:tabs>
          <w:tab w:val="left" w:pos="900"/>
          <w:tab w:val="left" w:pos="1080"/>
        </w:tabs>
        <w:jc w:val="both"/>
        <w:outlineLvl w:val="0"/>
        <w:rPr>
          <w:sz w:val="16"/>
          <w:szCs w:val="16"/>
        </w:rPr>
      </w:pPr>
    </w:p>
    <w:p w:rsidR="00331E96" w:rsidRDefault="00331E96" w:rsidP="00245995">
      <w:pPr>
        <w:tabs>
          <w:tab w:val="left" w:pos="900"/>
          <w:tab w:val="left" w:pos="1080"/>
        </w:tabs>
        <w:jc w:val="both"/>
        <w:outlineLvl w:val="0"/>
        <w:rPr>
          <w:sz w:val="16"/>
          <w:szCs w:val="16"/>
        </w:rPr>
      </w:pPr>
    </w:p>
    <w:p w:rsidR="00331E96" w:rsidRDefault="00331E96" w:rsidP="00245995">
      <w:pPr>
        <w:tabs>
          <w:tab w:val="left" w:pos="900"/>
          <w:tab w:val="left" w:pos="1080"/>
        </w:tabs>
        <w:jc w:val="both"/>
        <w:outlineLvl w:val="0"/>
        <w:rPr>
          <w:sz w:val="16"/>
          <w:szCs w:val="16"/>
        </w:rPr>
      </w:pPr>
    </w:p>
    <w:p w:rsidR="00331E96" w:rsidRDefault="00331E96" w:rsidP="00245995">
      <w:pPr>
        <w:tabs>
          <w:tab w:val="left" w:pos="900"/>
          <w:tab w:val="left" w:pos="1080"/>
        </w:tabs>
        <w:jc w:val="both"/>
        <w:outlineLvl w:val="0"/>
        <w:rPr>
          <w:sz w:val="16"/>
          <w:szCs w:val="16"/>
        </w:rPr>
      </w:pPr>
    </w:p>
    <w:p w:rsidR="00331E96" w:rsidRDefault="00331E96" w:rsidP="00245995">
      <w:pPr>
        <w:tabs>
          <w:tab w:val="left" w:pos="900"/>
          <w:tab w:val="left" w:pos="1080"/>
        </w:tabs>
        <w:jc w:val="both"/>
        <w:outlineLvl w:val="0"/>
        <w:rPr>
          <w:sz w:val="16"/>
          <w:szCs w:val="16"/>
        </w:rPr>
      </w:pPr>
    </w:p>
    <w:p w:rsidR="00331E96" w:rsidRDefault="00331E96" w:rsidP="00245995">
      <w:pPr>
        <w:tabs>
          <w:tab w:val="left" w:pos="900"/>
          <w:tab w:val="left" w:pos="1080"/>
        </w:tabs>
        <w:jc w:val="both"/>
        <w:outlineLvl w:val="0"/>
        <w:rPr>
          <w:sz w:val="16"/>
          <w:szCs w:val="16"/>
        </w:rPr>
      </w:pPr>
    </w:p>
    <w:p w:rsidR="00331E96" w:rsidRDefault="00331E96" w:rsidP="00245995">
      <w:pPr>
        <w:tabs>
          <w:tab w:val="left" w:pos="900"/>
          <w:tab w:val="left" w:pos="1080"/>
        </w:tabs>
        <w:jc w:val="both"/>
        <w:outlineLvl w:val="0"/>
        <w:rPr>
          <w:sz w:val="16"/>
          <w:szCs w:val="16"/>
        </w:rPr>
      </w:pPr>
    </w:p>
    <w:p w:rsidR="00331E96" w:rsidRDefault="00331E96" w:rsidP="00245995">
      <w:pPr>
        <w:tabs>
          <w:tab w:val="left" w:pos="900"/>
          <w:tab w:val="left" w:pos="1080"/>
        </w:tabs>
        <w:jc w:val="both"/>
        <w:outlineLvl w:val="0"/>
        <w:rPr>
          <w:sz w:val="16"/>
          <w:szCs w:val="16"/>
        </w:rPr>
      </w:pPr>
    </w:p>
    <w:p w:rsidR="00331E96" w:rsidRDefault="00331E96" w:rsidP="00245995">
      <w:pPr>
        <w:tabs>
          <w:tab w:val="left" w:pos="900"/>
          <w:tab w:val="left" w:pos="1080"/>
        </w:tabs>
        <w:jc w:val="both"/>
        <w:outlineLvl w:val="0"/>
        <w:rPr>
          <w:sz w:val="16"/>
          <w:szCs w:val="16"/>
        </w:rPr>
      </w:pPr>
    </w:p>
    <w:p w:rsidR="00331E96" w:rsidRPr="00331E96" w:rsidRDefault="00331E96" w:rsidP="00245995">
      <w:pPr>
        <w:tabs>
          <w:tab w:val="left" w:pos="900"/>
          <w:tab w:val="left" w:pos="1080"/>
        </w:tabs>
        <w:jc w:val="both"/>
        <w:outlineLvl w:val="0"/>
        <w:rPr>
          <w:sz w:val="16"/>
          <w:szCs w:val="16"/>
        </w:rPr>
      </w:pPr>
    </w:p>
    <w:p w:rsidR="00331E96" w:rsidRDefault="00331E96" w:rsidP="00245995">
      <w:pPr>
        <w:tabs>
          <w:tab w:val="left" w:pos="900"/>
          <w:tab w:val="left" w:pos="1080"/>
        </w:tabs>
        <w:jc w:val="both"/>
        <w:outlineLvl w:val="0"/>
        <w:rPr>
          <w:sz w:val="18"/>
          <w:szCs w:val="18"/>
        </w:rPr>
      </w:pPr>
    </w:p>
    <w:p w:rsidR="00331E96" w:rsidRPr="004D5834" w:rsidRDefault="00331E96" w:rsidP="00245995">
      <w:pPr>
        <w:tabs>
          <w:tab w:val="left" w:pos="900"/>
          <w:tab w:val="left" w:pos="1080"/>
        </w:tabs>
        <w:jc w:val="both"/>
        <w:outlineLvl w:val="0"/>
        <w:rPr>
          <w:sz w:val="18"/>
          <w:szCs w:val="18"/>
        </w:rPr>
      </w:pPr>
    </w:p>
    <w:p w:rsidR="00293613" w:rsidRPr="004D5834" w:rsidRDefault="00293613" w:rsidP="00245995">
      <w:pPr>
        <w:tabs>
          <w:tab w:val="left" w:pos="900"/>
          <w:tab w:val="left" w:pos="1080"/>
        </w:tabs>
        <w:jc w:val="both"/>
        <w:outlineLvl w:val="0"/>
        <w:rPr>
          <w:sz w:val="18"/>
          <w:szCs w:val="18"/>
        </w:rPr>
      </w:pPr>
    </w:p>
    <w:p w:rsidR="00293613" w:rsidRPr="004D5834" w:rsidRDefault="00293613" w:rsidP="00245995">
      <w:pPr>
        <w:tabs>
          <w:tab w:val="left" w:pos="900"/>
          <w:tab w:val="left" w:pos="1080"/>
        </w:tabs>
        <w:jc w:val="both"/>
        <w:outlineLvl w:val="0"/>
        <w:rPr>
          <w:sz w:val="18"/>
          <w:szCs w:val="18"/>
        </w:rPr>
      </w:pPr>
    </w:p>
    <w:p w:rsidR="00293613" w:rsidRPr="004D5834" w:rsidRDefault="00293613" w:rsidP="00245995">
      <w:pPr>
        <w:tabs>
          <w:tab w:val="left" w:pos="900"/>
          <w:tab w:val="left" w:pos="1080"/>
        </w:tabs>
        <w:jc w:val="both"/>
        <w:outlineLvl w:val="0"/>
        <w:rPr>
          <w:sz w:val="18"/>
          <w:szCs w:val="18"/>
        </w:rPr>
      </w:pPr>
    </w:p>
    <w:p w:rsidR="00472AC5" w:rsidRPr="00C13ED1" w:rsidRDefault="00472AC5" w:rsidP="00245995">
      <w:pPr>
        <w:tabs>
          <w:tab w:val="left" w:pos="900"/>
          <w:tab w:val="left" w:pos="1080"/>
        </w:tabs>
        <w:jc w:val="both"/>
        <w:outlineLvl w:val="0"/>
        <w:rPr>
          <w:sz w:val="16"/>
          <w:szCs w:val="16"/>
        </w:rPr>
      </w:pPr>
    </w:p>
    <w:tbl>
      <w:tblPr>
        <w:tblW w:w="0" w:type="auto"/>
        <w:tblInd w:w="5211" w:type="dxa"/>
        <w:tblLook w:val="04A0" w:firstRow="1" w:lastRow="0" w:firstColumn="1" w:lastColumn="0" w:noHBand="0" w:noVBand="1"/>
      </w:tblPr>
      <w:tblGrid>
        <w:gridCol w:w="4644"/>
      </w:tblGrid>
      <w:tr w:rsidR="00D70097" w:rsidRPr="000C536B" w:rsidTr="006F4CB9">
        <w:tc>
          <w:tcPr>
            <w:tcW w:w="4926" w:type="dxa"/>
          </w:tcPr>
          <w:p w:rsidR="00D70097" w:rsidRPr="000C536B" w:rsidRDefault="00D70097" w:rsidP="006F4CB9">
            <w:pPr>
              <w:rPr>
                <w:sz w:val="20"/>
                <w:szCs w:val="20"/>
              </w:rPr>
            </w:pPr>
            <w:r w:rsidRPr="000C536B">
              <w:rPr>
                <w:bCs/>
                <w:sz w:val="20"/>
                <w:szCs w:val="20"/>
              </w:rPr>
              <w:lastRenderedPageBreak/>
              <w:t>Приложение 2</w:t>
            </w:r>
            <w:r w:rsidRPr="000C536B">
              <w:rPr>
                <w:bCs/>
                <w:sz w:val="20"/>
                <w:szCs w:val="20"/>
              </w:rPr>
              <w:br/>
              <w:t xml:space="preserve">к </w:t>
            </w:r>
            <w:r w:rsidRPr="000C536B">
              <w:rPr>
                <w:sz w:val="20"/>
                <w:szCs w:val="20"/>
              </w:rPr>
              <w:t>Положению о проведении конкурсного отбора проектов инициативного бюджетирования в муниципальном образовании Билибинский муниципальный район</w:t>
            </w:r>
          </w:p>
        </w:tc>
      </w:tr>
    </w:tbl>
    <w:p w:rsidR="00D70097" w:rsidRPr="000C536B" w:rsidRDefault="00D70097" w:rsidP="00D70097">
      <w:pPr>
        <w:rPr>
          <w:bCs/>
          <w:sz w:val="20"/>
          <w:szCs w:val="20"/>
        </w:rPr>
      </w:pPr>
    </w:p>
    <w:p w:rsidR="00D70097" w:rsidRPr="000C536B" w:rsidRDefault="00D70097" w:rsidP="00D70097">
      <w:pPr>
        <w:widowControl w:val="0"/>
        <w:autoSpaceDE w:val="0"/>
        <w:autoSpaceDN w:val="0"/>
        <w:adjustRightInd w:val="0"/>
        <w:jc w:val="center"/>
        <w:rPr>
          <w:sz w:val="20"/>
          <w:szCs w:val="20"/>
        </w:rPr>
      </w:pPr>
      <w:r w:rsidRPr="000C536B">
        <w:rPr>
          <w:sz w:val="20"/>
          <w:szCs w:val="20"/>
        </w:rPr>
        <w:t xml:space="preserve">Согласие </w:t>
      </w:r>
    </w:p>
    <w:p w:rsidR="00D70097" w:rsidRPr="000C536B" w:rsidRDefault="00D70097" w:rsidP="00D70097">
      <w:pPr>
        <w:widowControl w:val="0"/>
        <w:autoSpaceDE w:val="0"/>
        <w:autoSpaceDN w:val="0"/>
        <w:adjustRightInd w:val="0"/>
        <w:jc w:val="center"/>
        <w:rPr>
          <w:sz w:val="20"/>
          <w:szCs w:val="20"/>
        </w:rPr>
      </w:pPr>
      <w:r w:rsidRPr="000C536B">
        <w:rPr>
          <w:sz w:val="20"/>
          <w:szCs w:val="20"/>
        </w:rPr>
        <w:t>на обработку персональных данных</w:t>
      </w:r>
    </w:p>
    <w:p w:rsidR="00D70097" w:rsidRPr="000C536B" w:rsidRDefault="00D70097" w:rsidP="00D70097">
      <w:pPr>
        <w:widowControl w:val="0"/>
        <w:autoSpaceDE w:val="0"/>
        <w:autoSpaceDN w:val="0"/>
        <w:adjustRightInd w:val="0"/>
        <w:jc w:val="center"/>
        <w:rPr>
          <w:sz w:val="20"/>
          <w:szCs w:val="20"/>
        </w:rPr>
      </w:pPr>
    </w:p>
    <w:p w:rsidR="00D70097" w:rsidRPr="000C536B" w:rsidRDefault="00D70097" w:rsidP="00D70097">
      <w:pPr>
        <w:widowControl w:val="0"/>
        <w:autoSpaceDE w:val="0"/>
        <w:autoSpaceDN w:val="0"/>
        <w:adjustRightInd w:val="0"/>
        <w:jc w:val="center"/>
        <w:rPr>
          <w:sz w:val="20"/>
          <w:szCs w:val="20"/>
        </w:rPr>
      </w:pPr>
    </w:p>
    <w:p w:rsidR="00D70097" w:rsidRPr="000C536B" w:rsidRDefault="00D70097" w:rsidP="00D70097">
      <w:pPr>
        <w:widowControl w:val="0"/>
        <w:autoSpaceDE w:val="0"/>
        <w:autoSpaceDN w:val="0"/>
        <w:adjustRightInd w:val="0"/>
        <w:jc w:val="center"/>
        <w:rPr>
          <w:sz w:val="20"/>
          <w:szCs w:val="20"/>
        </w:rPr>
      </w:pPr>
    </w:p>
    <w:p w:rsidR="00D70097" w:rsidRPr="000C536B" w:rsidRDefault="00D70097" w:rsidP="00D70097">
      <w:pPr>
        <w:autoSpaceDE w:val="0"/>
        <w:autoSpaceDN w:val="0"/>
        <w:adjustRightInd w:val="0"/>
        <w:ind w:firstLine="709"/>
        <w:contextualSpacing/>
        <w:jc w:val="both"/>
        <w:rPr>
          <w:sz w:val="20"/>
          <w:szCs w:val="20"/>
        </w:rPr>
      </w:pPr>
      <w:r w:rsidRPr="000C536B">
        <w:rPr>
          <w:sz w:val="20"/>
          <w:szCs w:val="20"/>
        </w:rPr>
        <w:t>Во исполнение требований Федерального закона от 27 июля 2006 г. № 152-ФЗ «О персональных данных» я, гражданин Российской Федерации</w:t>
      </w:r>
    </w:p>
    <w:tbl>
      <w:tblPr>
        <w:tblW w:w="9464" w:type="dxa"/>
        <w:tblLook w:val="04A0" w:firstRow="1" w:lastRow="0" w:firstColumn="1" w:lastColumn="0" w:noHBand="0" w:noVBand="1"/>
      </w:tblPr>
      <w:tblGrid>
        <w:gridCol w:w="2097"/>
        <w:gridCol w:w="2122"/>
        <w:gridCol w:w="2268"/>
        <w:gridCol w:w="567"/>
        <w:gridCol w:w="2410"/>
      </w:tblGrid>
      <w:tr w:rsidR="00D70097" w:rsidRPr="000C536B" w:rsidTr="006F4CB9">
        <w:tc>
          <w:tcPr>
            <w:tcW w:w="9464" w:type="dxa"/>
            <w:gridSpan w:val="5"/>
            <w:tcBorders>
              <w:bottom w:val="single" w:sz="4" w:space="0" w:color="auto"/>
            </w:tcBorders>
          </w:tcPr>
          <w:p w:rsidR="00D70097" w:rsidRPr="000C536B" w:rsidRDefault="00D70097" w:rsidP="006F4CB9">
            <w:pPr>
              <w:contextualSpacing/>
              <w:jc w:val="right"/>
              <w:rPr>
                <w:sz w:val="20"/>
                <w:szCs w:val="20"/>
              </w:rPr>
            </w:pPr>
            <w:r w:rsidRPr="000C536B">
              <w:rPr>
                <w:sz w:val="20"/>
                <w:szCs w:val="20"/>
              </w:rPr>
              <w:t>,</w:t>
            </w:r>
          </w:p>
        </w:tc>
      </w:tr>
      <w:tr w:rsidR="00D70097" w:rsidRPr="000C536B" w:rsidTr="006F4CB9">
        <w:tc>
          <w:tcPr>
            <w:tcW w:w="9464" w:type="dxa"/>
            <w:gridSpan w:val="5"/>
            <w:tcBorders>
              <w:top w:val="single" w:sz="4" w:space="0" w:color="auto"/>
            </w:tcBorders>
          </w:tcPr>
          <w:p w:rsidR="00D70097" w:rsidRPr="000C536B" w:rsidRDefault="00D70097" w:rsidP="006F4CB9">
            <w:pPr>
              <w:contextualSpacing/>
              <w:jc w:val="center"/>
              <w:rPr>
                <w:sz w:val="20"/>
                <w:szCs w:val="20"/>
              </w:rPr>
            </w:pPr>
            <w:r w:rsidRPr="000C536B">
              <w:rPr>
                <w:sz w:val="20"/>
                <w:szCs w:val="20"/>
              </w:rPr>
              <w:t>(Ф.И.О.)</w:t>
            </w:r>
          </w:p>
        </w:tc>
      </w:tr>
      <w:tr w:rsidR="00D70097" w:rsidRPr="000C536B" w:rsidTr="006F4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19" w:type="dxa"/>
            <w:gridSpan w:val="2"/>
            <w:tcBorders>
              <w:top w:val="nil"/>
              <w:left w:val="nil"/>
              <w:bottom w:val="nil"/>
              <w:right w:val="nil"/>
            </w:tcBorders>
            <w:vAlign w:val="bottom"/>
          </w:tcPr>
          <w:p w:rsidR="00D70097" w:rsidRPr="000C536B" w:rsidRDefault="00D70097" w:rsidP="006F4CB9">
            <w:pPr>
              <w:contextualSpacing/>
              <w:rPr>
                <w:sz w:val="20"/>
                <w:szCs w:val="20"/>
              </w:rPr>
            </w:pPr>
            <w:r w:rsidRPr="000C536B">
              <w:rPr>
                <w:sz w:val="20"/>
                <w:szCs w:val="20"/>
              </w:rPr>
              <w:t>документ, удостоверяющий личность</w:t>
            </w:r>
          </w:p>
        </w:tc>
        <w:tc>
          <w:tcPr>
            <w:tcW w:w="2268" w:type="dxa"/>
            <w:tcBorders>
              <w:top w:val="nil"/>
              <w:left w:val="nil"/>
              <w:bottom w:val="single" w:sz="4" w:space="0" w:color="auto"/>
              <w:right w:val="nil"/>
            </w:tcBorders>
            <w:vAlign w:val="bottom"/>
          </w:tcPr>
          <w:p w:rsidR="00D70097" w:rsidRPr="000C536B" w:rsidRDefault="00D70097" w:rsidP="006F4CB9">
            <w:pPr>
              <w:contextualSpacing/>
              <w:rPr>
                <w:sz w:val="20"/>
                <w:szCs w:val="20"/>
              </w:rPr>
            </w:pPr>
          </w:p>
        </w:tc>
        <w:tc>
          <w:tcPr>
            <w:tcW w:w="567" w:type="dxa"/>
            <w:tcBorders>
              <w:top w:val="nil"/>
              <w:left w:val="nil"/>
              <w:bottom w:val="nil"/>
              <w:right w:val="nil"/>
            </w:tcBorders>
            <w:vAlign w:val="bottom"/>
          </w:tcPr>
          <w:p w:rsidR="00D70097" w:rsidRPr="000C536B" w:rsidRDefault="00D70097" w:rsidP="006F4CB9">
            <w:pPr>
              <w:contextualSpacing/>
              <w:rPr>
                <w:sz w:val="20"/>
                <w:szCs w:val="20"/>
              </w:rPr>
            </w:pPr>
            <w:r w:rsidRPr="000C536B">
              <w:rPr>
                <w:sz w:val="20"/>
                <w:szCs w:val="20"/>
              </w:rPr>
              <w:t>№</w:t>
            </w:r>
          </w:p>
        </w:tc>
        <w:tc>
          <w:tcPr>
            <w:tcW w:w="2410" w:type="dxa"/>
            <w:tcBorders>
              <w:top w:val="nil"/>
              <w:left w:val="nil"/>
              <w:bottom w:val="single" w:sz="4" w:space="0" w:color="auto"/>
              <w:right w:val="nil"/>
            </w:tcBorders>
            <w:vAlign w:val="bottom"/>
          </w:tcPr>
          <w:p w:rsidR="00D70097" w:rsidRPr="000C536B" w:rsidRDefault="00D70097" w:rsidP="006F4CB9">
            <w:pPr>
              <w:contextualSpacing/>
              <w:rPr>
                <w:sz w:val="20"/>
                <w:szCs w:val="20"/>
              </w:rPr>
            </w:pPr>
          </w:p>
        </w:tc>
      </w:tr>
      <w:tr w:rsidR="00D70097" w:rsidRPr="000C536B" w:rsidTr="006F4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19" w:type="dxa"/>
            <w:gridSpan w:val="2"/>
            <w:tcBorders>
              <w:top w:val="nil"/>
              <w:left w:val="nil"/>
              <w:bottom w:val="nil"/>
              <w:right w:val="nil"/>
            </w:tcBorders>
          </w:tcPr>
          <w:p w:rsidR="00D70097" w:rsidRPr="000C536B" w:rsidRDefault="00D70097" w:rsidP="006F4CB9">
            <w:pPr>
              <w:contextualSpacing/>
              <w:rPr>
                <w:sz w:val="20"/>
                <w:szCs w:val="20"/>
              </w:rPr>
            </w:pPr>
          </w:p>
        </w:tc>
        <w:tc>
          <w:tcPr>
            <w:tcW w:w="2268" w:type="dxa"/>
            <w:tcBorders>
              <w:top w:val="nil"/>
              <w:left w:val="nil"/>
              <w:bottom w:val="nil"/>
              <w:right w:val="nil"/>
            </w:tcBorders>
          </w:tcPr>
          <w:p w:rsidR="00D70097" w:rsidRPr="000C536B" w:rsidRDefault="00D70097" w:rsidP="006F4CB9">
            <w:pPr>
              <w:contextualSpacing/>
              <w:jc w:val="center"/>
              <w:rPr>
                <w:sz w:val="20"/>
                <w:szCs w:val="20"/>
              </w:rPr>
            </w:pPr>
            <w:r w:rsidRPr="000C536B">
              <w:rPr>
                <w:sz w:val="20"/>
                <w:szCs w:val="20"/>
              </w:rPr>
              <w:t>(вид документа)</w:t>
            </w:r>
          </w:p>
        </w:tc>
        <w:tc>
          <w:tcPr>
            <w:tcW w:w="567" w:type="dxa"/>
            <w:tcBorders>
              <w:top w:val="nil"/>
              <w:left w:val="nil"/>
              <w:bottom w:val="nil"/>
              <w:right w:val="nil"/>
            </w:tcBorders>
          </w:tcPr>
          <w:p w:rsidR="00D70097" w:rsidRPr="000C536B" w:rsidRDefault="00D70097" w:rsidP="006F4CB9">
            <w:pPr>
              <w:contextualSpacing/>
              <w:rPr>
                <w:sz w:val="20"/>
                <w:szCs w:val="20"/>
              </w:rPr>
            </w:pPr>
          </w:p>
        </w:tc>
        <w:tc>
          <w:tcPr>
            <w:tcW w:w="2410" w:type="dxa"/>
            <w:tcBorders>
              <w:top w:val="nil"/>
              <w:left w:val="nil"/>
              <w:bottom w:val="nil"/>
              <w:right w:val="nil"/>
            </w:tcBorders>
          </w:tcPr>
          <w:p w:rsidR="00D70097" w:rsidRPr="000C536B" w:rsidRDefault="00D70097" w:rsidP="006F4CB9">
            <w:pPr>
              <w:contextualSpacing/>
              <w:jc w:val="center"/>
              <w:rPr>
                <w:sz w:val="20"/>
                <w:szCs w:val="20"/>
              </w:rPr>
            </w:pPr>
            <w:r w:rsidRPr="000C536B">
              <w:rPr>
                <w:sz w:val="20"/>
                <w:szCs w:val="20"/>
              </w:rPr>
              <w:t>(серия, номер)</w:t>
            </w:r>
          </w:p>
        </w:tc>
      </w:tr>
      <w:tr w:rsidR="00D70097" w:rsidRPr="000C536B" w:rsidTr="006F4CB9">
        <w:tc>
          <w:tcPr>
            <w:tcW w:w="9464" w:type="dxa"/>
            <w:gridSpan w:val="5"/>
            <w:tcBorders>
              <w:bottom w:val="single" w:sz="4" w:space="0" w:color="auto"/>
            </w:tcBorders>
          </w:tcPr>
          <w:p w:rsidR="00D70097" w:rsidRPr="000C536B" w:rsidRDefault="00D70097" w:rsidP="006F4CB9">
            <w:pPr>
              <w:contextualSpacing/>
              <w:jc w:val="right"/>
              <w:rPr>
                <w:sz w:val="20"/>
                <w:szCs w:val="20"/>
              </w:rPr>
            </w:pPr>
          </w:p>
        </w:tc>
      </w:tr>
      <w:tr w:rsidR="00D70097" w:rsidRPr="000C536B" w:rsidTr="006F4CB9">
        <w:tc>
          <w:tcPr>
            <w:tcW w:w="9464" w:type="dxa"/>
            <w:gridSpan w:val="5"/>
            <w:tcBorders>
              <w:bottom w:val="single" w:sz="4" w:space="0" w:color="auto"/>
            </w:tcBorders>
          </w:tcPr>
          <w:p w:rsidR="00D70097" w:rsidRPr="000C536B" w:rsidRDefault="00D70097" w:rsidP="006F4CB9">
            <w:pPr>
              <w:contextualSpacing/>
              <w:jc w:val="right"/>
              <w:rPr>
                <w:sz w:val="20"/>
                <w:szCs w:val="20"/>
              </w:rPr>
            </w:pPr>
            <w:r w:rsidRPr="000C536B">
              <w:rPr>
                <w:sz w:val="20"/>
                <w:szCs w:val="20"/>
              </w:rPr>
              <w:t>,</w:t>
            </w:r>
          </w:p>
        </w:tc>
      </w:tr>
      <w:tr w:rsidR="00D70097" w:rsidRPr="000C536B" w:rsidTr="006F4CB9">
        <w:tc>
          <w:tcPr>
            <w:tcW w:w="9464" w:type="dxa"/>
            <w:gridSpan w:val="5"/>
            <w:tcBorders>
              <w:top w:val="single" w:sz="4" w:space="0" w:color="auto"/>
            </w:tcBorders>
          </w:tcPr>
          <w:p w:rsidR="00D70097" w:rsidRPr="000C536B" w:rsidRDefault="00D70097" w:rsidP="006F4CB9">
            <w:pPr>
              <w:contextualSpacing/>
              <w:jc w:val="center"/>
              <w:rPr>
                <w:sz w:val="20"/>
                <w:szCs w:val="20"/>
              </w:rPr>
            </w:pPr>
            <w:r w:rsidRPr="000C536B">
              <w:rPr>
                <w:sz w:val="20"/>
                <w:szCs w:val="20"/>
              </w:rPr>
              <w:t xml:space="preserve">(кем </w:t>
            </w:r>
            <w:proofErr w:type="gramStart"/>
            <w:r w:rsidRPr="000C536B">
              <w:rPr>
                <w:sz w:val="20"/>
                <w:szCs w:val="20"/>
              </w:rPr>
              <w:t>выдан</w:t>
            </w:r>
            <w:proofErr w:type="gramEnd"/>
            <w:r w:rsidRPr="000C536B">
              <w:rPr>
                <w:sz w:val="20"/>
                <w:szCs w:val="20"/>
              </w:rPr>
              <w:t>, когда)</w:t>
            </w:r>
          </w:p>
        </w:tc>
      </w:tr>
      <w:tr w:rsidR="00D70097" w:rsidRPr="000C536B" w:rsidTr="006F4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097" w:type="dxa"/>
            <w:tcBorders>
              <w:top w:val="nil"/>
              <w:left w:val="nil"/>
              <w:bottom w:val="nil"/>
              <w:right w:val="nil"/>
            </w:tcBorders>
            <w:vAlign w:val="bottom"/>
          </w:tcPr>
          <w:p w:rsidR="00D70097" w:rsidRPr="000C536B" w:rsidRDefault="00D70097" w:rsidP="006F4CB9">
            <w:pPr>
              <w:contextualSpacing/>
              <w:rPr>
                <w:sz w:val="20"/>
                <w:szCs w:val="20"/>
              </w:rPr>
            </w:pPr>
            <w:r w:rsidRPr="000C536B">
              <w:rPr>
                <w:sz w:val="20"/>
                <w:szCs w:val="20"/>
              </w:rPr>
              <w:t>проживающи</w:t>
            </w:r>
            <w:proofErr w:type="gramStart"/>
            <w:r w:rsidRPr="000C536B">
              <w:rPr>
                <w:sz w:val="20"/>
                <w:szCs w:val="20"/>
              </w:rPr>
              <w:t>й(</w:t>
            </w:r>
            <w:proofErr w:type="spellStart"/>
            <w:proofErr w:type="gramEnd"/>
            <w:r w:rsidRPr="000C536B">
              <w:rPr>
                <w:sz w:val="20"/>
                <w:szCs w:val="20"/>
              </w:rPr>
              <w:t>ая</w:t>
            </w:r>
            <w:proofErr w:type="spellEnd"/>
            <w:r w:rsidRPr="000C536B">
              <w:rPr>
                <w:sz w:val="20"/>
                <w:szCs w:val="20"/>
              </w:rPr>
              <w:t>)</w:t>
            </w:r>
          </w:p>
        </w:tc>
        <w:tc>
          <w:tcPr>
            <w:tcW w:w="7367" w:type="dxa"/>
            <w:gridSpan w:val="4"/>
            <w:tcBorders>
              <w:top w:val="nil"/>
              <w:left w:val="nil"/>
              <w:bottom w:val="single" w:sz="4" w:space="0" w:color="auto"/>
              <w:right w:val="nil"/>
            </w:tcBorders>
            <w:vAlign w:val="bottom"/>
          </w:tcPr>
          <w:p w:rsidR="00D70097" w:rsidRPr="000C536B" w:rsidRDefault="00D70097" w:rsidP="006F4CB9">
            <w:pPr>
              <w:contextualSpacing/>
              <w:jc w:val="right"/>
              <w:rPr>
                <w:sz w:val="20"/>
                <w:szCs w:val="20"/>
              </w:rPr>
            </w:pPr>
          </w:p>
        </w:tc>
      </w:tr>
      <w:tr w:rsidR="00D70097" w:rsidRPr="000C536B" w:rsidTr="006F4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097" w:type="dxa"/>
            <w:tcBorders>
              <w:top w:val="nil"/>
              <w:left w:val="nil"/>
              <w:bottom w:val="nil"/>
              <w:right w:val="nil"/>
            </w:tcBorders>
          </w:tcPr>
          <w:p w:rsidR="00D70097" w:rsidRPr="000C536B" w:rsidRDefault="00D70097" w:rsidP="006F4CB9">
            <w:pPr>
              <w:contextualSpacing/>
              <w:rPr>
                <w:sz w:val="20"/>
                <w:szCs w:val="20"/>
              </w:rPr>
            </w:pPr>
          </w:p>
        </w:tc>
        <w:tc>
          <w:tcPr>
            <w:tcW w:w="7367" w:type="dxa"/>
            <w:gridSpan w:val="4"/>
            <w:tcBorders>
              <w:top w:val="nil"/>
              <w:left w:val="nil"/>
              <w:bottom w:val="nil"/>
              <w:right w:val="nil"/>
            </w:tcBorders>
          </w:tcPr>
          <w:p w:rsidR="00D70097" w:rsidRPr="000C536B" w:rsidRDefault="00D70097" w:rsidP="006F4CB9">
            <w:pPr>
              <w:contextualSpacing/>
              <w:jc w:val="center"/>
              <w:rPr>
                <w:sz w:val="20"/>
                <w:szCs w:val="20"/>
              </w:rPr>
            </w:pPr>
          </w:p>
        </w:tc>
      </w:tr>
      <w:tr w:rsidR="00D70097" w:rsidRPr="000C536B" w:rsidTr="006F4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097" w:type="dxa"/>
            <w:tcBorders>
              <w:top w:val="nil"/>
              <w:left w:val="nil"/>
              <w:bottom w:val="single" w:sz="4" w:space="0" w:color="auto"/>
              <w:right w:val="nil"/>
            </w:tcBorders>
          </w:tcPr>
          <w:p w:rsidR="00D70097" w:rsidRPr="000C536B" w:rsidRDefault="00D70097" w:rsidP="006F4CB9">
            <w:pPr>
              <w:contextualSpacing/>
              <w:rPr>
                <w:sz w:val="20"/>
                <w:szCs w:val="20"/>
              </w:rPr>
            </w:pPr>
          </w:p>
        </w:tc>
        <w:tc>
          <w:tcPr>
            <w:tcW w:w="7367" w:type="dxa"/>
            <w:gridSpan w:val="4"/>
            <w:tcBorders>
              <w:top w:val="nil"/>
              <w:left w:val="nil"/>
              <w:bottom w:val="single" w:sz="4" w:space="0" w:color="auto"/>
              <w:right w:val="nil"/>
            </w:tcBorders>
          </w:tcPr>
          <w:p w:rsidR="00D70097" w:rsidRPr="000C536B" w:rsidRDefault="00D70097" w:rsidP="006F4CB9">
            <w:pPr>
              <w:contextualSpacing/>
              <w:jc w:val="right"/>
              <w:rPr>
                <w:sz w:val="20"/>
                <w:szCs w:val="20"/>
              </w:rPr>
            </w:pPr>
            <w:r w:rsidRPr="000C536B">
              <w:rPr>
                <w:sz w:val="20"/>
                <w:szCs w:val="20"/>
              </w:rPr>
              <w:t>,</w:t>
            </w:r>
          </w:p>
        </w:tc>
      </w:tr>
      <w:tr w:rsidR="00D70097" w:rsidRPr="000C536B" w:rsidTr="006F4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464" w:type="dxa"/>
            <w:gridSpan w:val="5"/>
            <w:tcBorders>
              <w:top w:val="single" w:sz="4" w:space="0" w:color="auto"/>
              <w:left w:val="nil"/>
              <w:bottom w:val="nil"/>
              <w:right w:val="nil"/>
            </w:tcBorders>
          </w:tcPr>
          <w:p w:rsidR="00D70097" w:rsidRPr="000C536B" w:rsidRDefault="00D70097" w:rsidP="006F4CB9">
            <w:pPr>
              <w:contextualSpacing/>
              <w:jc w:val="center"/>
              <w:rPr>
                <w:sz w:val="20"/>
                <w:szCs w:val="20"/>
              </w:rPr>
            </w:pPr>
            <w:r w:rsidRPr="000C536B">
              <w:rPr>
                <w:sz w:val="20"/>
                <w:szCs w:val="20"/>
              </w:rPr>
              <w:t>(адрес)</w:t>
            </w:r>
          </w:p>
        </w:tc>
      </w:tr>
    </w:tbl>
    <w:p w:rsidR="00D70097" w:rsidRPr="000C536B" w:rsidRDefault="00D70097" w:rsidP="00D70097">
      <w:pPr>
        <w:autoSpaceDE w:val="0"/>
        <w:autoSpaceDN w:val="0"/>
        <w:adjustRightInd w:val="0"/>
        <w:contextualSpacing/>
        <w:jc w:val="both"/>
        <w:rPr>
          <w:sz w:val="20"/>
          <w:szCs w:val="20"/>
        </w:rPr>
      </w:pPr>
      <w:proofErr w:type="gramStart"/>
      <w:r w:rsidRPr="000C536B">
        <w:rPr>
          <w:sz w:val="20"/>
          <w:szCs w:val="20"/>
        </w:rPr>
        <w:t>даю согласие Администрации муниципального образования Билибинский муниципальный район на обработку моих персональных данных, которые необходимы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roofErr w:type="gramEnd"/>
      <w:r w:rsidRPr="000C536B">
        <w:rPr>
          <w:sz w:val="20"/>
          <w:szCs w:val="20"/>
        </w:rPr>
        <w:t xml:space="preserve"> Настоящее согласие выдано без ограничения срока его действия.</w:t>
      </w:r>
    </w:p>
    <w:p w:rsidR="00D70097" w:rsidRPr="000C536B" w:rsidRDefault="00D70097" w:rsidP="00D70097">
      <w:pPr>
        <w:autoSpaceDE w:val="0"/>
        <w:autoSpaceDN w:val="0"/>
        <w:adjustRightInd w:val="0"/>
        <w:ind w:firstLine="709"/>
        <w:contextualSpacing/>
        <w:jc w:val="both"/>
        <w:rPr>
          <w:sz w:val="20"/>
          <w:szCs w:val="20"/>
        </w:rPr>
      </w:pPr>
      <w:r w:rsidRPr="000C536B">
        <w:rPr>
          <w:sz w:val="20"/>
          <w:szCs w:val="20"/>
        </w:rPr>
        <w:t xml:space="preserve">Под обработкой персональных данных я понимаю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 </w:t>
      </w:r>
      <w:proofErr w:type="gramStart"/>
      <w:r w:rsidRPr="000C536B">
        <w:rPr>
          <w:sz w:val="20"/>
          <w:szCs w:val="20"/>
        </w:rPr>
        <w:t>использованием</w:t>
      </w:r>
      <w:proofErr w:type="gramEnd"/>
      <w:r w:rsidRPr="000C536B">
        <w:rPr>
          <w:sz w:val="20"/>
          <w:szCs w:val="20"/>
        </w:rPr>
        <w:t xml:space="preserve"> как автоматизированной информационной системы, так и бумажных носителей посредством включения их в электронную базу данных, включения в списки (реестр), и любые другие действия (операции) с персональными данными. </w:t>
      </w:r>
    </w:p>
    <w:p w:rsidR="00D70097" w:rsidRPr="000C536B" w:rsidRDefault="00D70097" w:rsidP="00D70097">
      <w:pPr>
        <w:autoSpaceDE w:val="0"/>
        <w:autoSpaceDN w:val="0"/>
        <w:adjustRightInd w:val="0"/>
        <w:ind w:firstLine="709"/>
        <w:contextualSpacing/>
        <w:jc w:val="both"/>
        <w:rPr>
          <w:sz w:val="20"/>
          <w:szCs w:val="20"/>
        </w:rPr>
      </w:pPr>
      <w:r w:rsidRPr="000C536B">
        <w:rPr>
          <w:sz w:val="20"/>
          <w:szCs w:val="20"/>
        </w:rPr>
        <w:t>Под персональными данными я понимаю любую информацию, относящуюся ко мне как к субъекту персональных данных, в том числе:</w:t>
      </w:r>
    </w:p>
    <w:p w:rsidR="00D70097" w:rsidRPr="000C536B" w:rsidRDefault="00D70097" w:rsidP="00D70097">
      <w:pPr>
        <w:autoSpaceDE w:val="0"/>
        <w:autoSpaceDN w:val="0"/>
        <w:adjustRightInd w:val="0"/>
        <w:ind w:firstLine="709"/>
        <w:contextualSpacing/>
        <w:jc w:val="both"/>
        <w:rPr>
          <w:sz w:val="20"/>
          <w:szCs w:val="20"/>
        </w:rPr>
      </w:pPr>
      <w:r w:rsidRPr="000C536B">
        <w:rPr>
          <w:sz w:val="20"/>
          <w:szCs w:val="20"/>
        </w:rPr>
        <w:t>- фамилия, имя, отчество, дата и место рождения;</w:t>
      </w:r>
    </w:p>
    <w:p w:rsidR="00D70097" w:rsidRPr="000C536B" w:rsidRDefault="00D70097" w:rsidP="00D70097">
      <w:pPr>
        <w:autoSpaceDE w:val="0"/>
        <w:autoSpaceDN w:val="0"/>
        <w:adjustRightInd w:val="0"/>
        <w:ind w:firstLine="709"/>
        <w:contextualSpacing/>
        <w:jc w:val="both"/>
        <w:rPr>
          <w:sz w:val="20"/>
          <w:szCs w:val="20"/>
        </w:rPr>
      </w:pPr>
      <w:r w:rsidRPr="000C536B">
        <w:rPr>
          <w:sz w:val="20"/>
          <w:szCs w:val="20"/>
        </w:rPr>
        <w:t>- адрес регистрации и фактического проживания;</w:t>
      </w:r>
    </w:p>
    <w:p w:rsidR="00D70097" w:rsidRPr="000C536B" w:rsidRDefault="00D70097" w:rsidP="00D70097">
      <w:pPr>
        <w:autoSpaceDE w:val="0"/>
        <w:autoSpaceDN w:val="0"/>
        <w:adjustRightInd w:val="0"/>
        <w:ind w:firstLine="709"/>
        <w:contextualSpacing/>
        <w:jc w:val="both"/>
        <w:rPr>
          <w:sz w:val="20"/>
          <w:szCs w:val="20"/>
        </w:rPr>
      </w:pPr>
      <w:r w:rsidRPr="000C536B">
        <w:rPr>
          <w:sz w:val="20"/>
          <w:szCs w:val="20"/>
        </w:rPr>
        <w:t>- дата регистрации по месту жительства;</w:t>
      </w:r>
    </w:p>
    <w:p w:rsidR="00D70097" w:rsidRPr="000C536B" w:rsidRDefault="00D70097" w:rsidP="00D70097">
      <w:pPr>
        <w:autoSpaceDE w:val="0"/>
        <w:autoSpaceDN w:val="0"/>
        <w:adjustRightInd w:val="0"/>
        <w:ind w:firstLine="709"/>
        <w:contextualSpacing/>
        <w:jc w:val="both"/>
        <w:rPr>
          <w:sz w:val="20"/>
          <w:szCs w:val="20"/>
        </w:rPr>
      </w:pPr>
      <w:r w:rsidRPr="000C536B">
        <w:rPr>
          <w:sz w:val="20"/>
          <w:szCs w:val="20"/>
        </w:rPr>
        <w:t>- паспорт (серия, номер, кем и когда выдан);</w:t>
      </w:r>
    </w:p>
    <w:p w:rsidR="00D70097" w:rsidRPr="000C536B" w:rsidRDefault="00D70097" w:rsidP="00D70097">
      <w:pPr>
        <w:autoSpaceDE w:val="0"/>
        <w:autoSpaceDN w:val="0"/>
        <w:adjustRightInd w:val="0"/>
        <w:ind w:firstLine="709"/>
        <w:contextualSpacing/>
        <w:jc w:val="both"/>
        <w:rPr>
          <w:sz w:val="20"/>
          <w:szCs w:val="20"/>
        </w:rPr>
      </w:pPr>
      <w:r w:rsidRPr="000C536B">
        <w:rPr>
          <w:sz w:val="20"/>
          <w:szCs w:val="20"/>
        </w:rPr>
        <w:t>- идентификационный номер налогоплательщика.</w:t>
      </w:r>
    </w:p>
    <w:p w:rsidR="00D70097" w:rsidRPr="000C536B" w:rsidRDefault="00D70097" w:rsidP="00D70097">
      <w:pPr>
        <w:autoSpaceDE w:val="0"/>
        <w:autoSpaceDN w:val="0"/>
        <w:adjustRightInd w:val="0"/>
        <w:ind w:firstLine="709"/>
        <w:contextualSpacing/>
        <w:jc w:val="both"/>
        <w:rPr>
          <w:sz w:val="20"/>
          <w:szCs w:val="20"/>
        </w:rPr>
      </w:pPr>
      <w:r w:rsidRPr="000C536B">
        <w:rPr>
          <w:sz w:val="20"/>
          <w:szCs w:val="20"/>
        </w:rPr>
        <w:t>Администрация муниципального образования Билибинский муниципальный район хранит персональные данные в течение срока хранения документов, установленного архивным делопроизводством, а в случаях, предусмотренных законодательством, передает уполномоченным на то органам.</w:t>
      </w:r>
    </w:p>
    <w:p w:rsidR="00D70097" w:rsidRPr="000C536B" w:rsidRDefault="00D70097" w:rsidP="00D70097">
      <w:pPr>
        <w:autoSpaceDE w:val="0"/>
        <w:autoSpaceDN w:val="0"/>
        <w:adjustRightInd w:val="0"/>
        <w:ind w:firstLine="709"/>
        <w:contextualSpacing/>
        <w:jc w:val="both"/>
        <w:rPr>
          <w:sz w:val="20"/>
          <w:szCs w:val="20"/>
        </w:rPr>
      </w:pPr>
      <w:r w:rsidRPr="000C536B">
        <w:rPr>
          <w:sz w:val="20"/>
          <w:szCs w:val="20"/>
        </w:rPr>
        <w:t>Отказ от предоставления своих персональных данных влечет невозможность Администрации муниципального образования Билибинский муниципальный район исполнить свои функции.</w:t>
      </w:r>
    </w:p>
    <w:p w:rsidR="00D70097" w:rsidRPr="000C536B" w:rsidRDefault="00D70097" w:rsidP="00D70097">
      <w:pPr>
        <w:autoSpaceDE w:val="0"/>
        <w:autoSpaceDN w:val="0"/>
        <w:adjustRightInd w:val="0"/>
        <w:ind w:firstLine="709"/>
        <w:contextualSpacing/>
        <w:jc w:val="both"/>
        <w:rPr>
          <w:sz w:val="20"/>
          <w:szCs w:val="20"/>
        </w:rPr>
      </w:pPr>
      <w:r w:rsidRPr="000C536B">
        <w:rPr>
          <w:sz w:val="20"/>
          <w:szCs w:val="20"/>
        </w:rPr>
        <w:t xml:space="preserve">С порядком отзыва согласия на обработку персональных данных </w:t>
      </w:r>
      <w:proofErr w:type="gramStart"/>
      <w:r w:rsidRPr="000C536B">
        <w:rPr>
          <w:sz w:val="20"/>
          <w:szCs w:val="20"/>
        </w:rPr>
        <w:t>ознакомлен</w:t>
      </w:r>
      <w:proofErr w:type="gramEnd"/>
      <w:r w:rsidRPr="000C536B">
        <w:rPr>
          <w:sz w:val="20"/>
          <w:szCs w:val="20"/>
        </w:rPr>
        <w:t>.</w:t>
      </w:r>
    </w:p>
    <w:p w:rsidR="00D70097" w:rsidRPr="000C536B" w:rsidRDefault="00D70097" w:rsidP="00D70097">
      <w:pPr>
        <w:pBdr>
          <w:bottom w:val="single" w:sz="4" w:space="1" w:color="auto"/>
        </w:pBdr>
        <w:contextualSpacing/>
        <w:rPr>
          <w:b/>
          <w:sz w:val="20"/>
          <w:szCs w:val="20"/>
        </w:rPr>
      </w:pPr>
    </w:p>
    <w:p w:rsidR="00D70097" w:rsidRPr="000C536B" w:rsidRDefault="00D70097" w:rsidP="00D70097">
      <w:pPr>
        <w:contextualSpacing/>
        <w:jc w:val="center"/>
        <w:rPr>
          <w:b/>
          <w:sz w:val="20"/>
          <w:szCs w:val="20"/>
        </w:rPr>
      </w:pPr>
      <w:r w:rsidRPr="000C536B">
        <w:rPr>
          <w:sz w:val="20"/>
          <w:szCs w:val="20"/>
        </w:rPr>
        <w:t>(Ф.И.О. полностью, подпись)</w:t>
      </w:r>
    </w:p>
    <w:p w:rsidR="00D70097" w:rsidRPr="000C536B" w:rsidRDefault="00D70097" w:rsidP="00D70097">
      <w:pPr>
        <w:contextualSpacing/>
        <w:rPr>
          <w:sz w:val="20"/>
          <w:szCs w:val="20"/>
        </w:rPr>
      </w:pPr>
      <w:r w:rsidRPr="000C536B">
        <w:rPr>
          <w:sz w:val="20"/>
          <w:szCs w:val="20"/>
        </w:rPr>
        <w:t>«____» _______________ 20__ г.</w:t>
      </w:r>
    </w:p>
    <w:p w:rsidR="00D70097" w:rsidRPr="000C536B" w:rsidRDefault="00D70097" w:rsidP="00D70097">
      <w:pPr>
        <w:contextualSpacing/>
        <w:rPr>
          <w:sz w:val="20"/>
          <w:szCs w:val="20"/>
        </w:rPr>
      </w:pPr>
    </w:p>
    <w:tbl>
      <w:tblPr>
        <w:tblW w:w="0" w:type="auto"/>
        <w:tblLook w:val="04A0" w:firstRow="1" w:lastRow="0" w:firstColumn="1" w:lastColumn="0" w:noHBand="0" w:noVBand="1"/>
      </w:tblPr>
      <w:tblGrid>
        <w:gridCol w:w="3369"/>
        <w:gridCol w:w="6202"/>
      </w:tblGrid>
      <w:tr w:rsidR="00D70097" w:rsidRPr="000C536B" w:rsidTr="006F4CB9">
        <w:tc>
          <w:tcPr>
            <w:tcW w:w="3369" w:type="dxa"/>
          </w:tcPr>
          <w:p w:rsidR="00D70097" w:rsidRPr="000C536B" w:rsidRDefault="00D70097" w:rsidP="006F4CB9">
            <w:pPr>
              <w:contextualSpacing/>
              <w:rPr>
                <w:sz w:val="20"/>
                <w:szCs w:val="20"/>
              </w:rPr>
            </w:pPr>
            <w:r w:rsidRPr="000C536B">
              <w:rPr>
                <w:sz w:val="20"/>
                <w:szCs w:val="20"/>
              </w:rPr>
              <w:t>Отметка ответственного сотрудника</w:t>
            </w:r>
          </w:p>
        </w:tc>
        <w:tc>
          <w:tcPr>
            <w:tcW w:w="6202" w:type="dxa"/>
            <w:tcBorders>
              <w:bottom w:val="single" w:sz="4" w:space="0" w:color="auto"/>
            </w:tcBorders>
          </w:tcPr>
          <w:p w:rsidR="00D70097" w:rsidRPr="000C536B" w:rsidRDefault="00D70097" w:rsidP="006F4CB9">
            <w:pPr>
              <w:contextualSpacing/>
              <w:rPr>
                <w:sz w:val="20"/>
                <w:szCs w:val="20"/>
              </w:rPr>
            </w:pPr>
          </w:p>
        </w:tc>
      </w:tr>
      <w:tr w:rsidR="00D70097" w:rsidRPr="000C536B" w:rsidTr="006F4CB9">
        <w:tc>
          <w:tcPr>
            <w:tcW w:w="3369" w:type="dxa"/>
          </w:tcPr>
          <w:p w:rsidR="00D70097" w:rsidRPr="000C536B" w:rsidRDefault="00D70097" w:rsidP="006F4CB9">
            <w:pPr>
              <w:contextualSpacing/>
              <w:rPr>
                <w:sz w:val="20"/>
                <w:szCs w:val="20"/>
              </w:rPr>
            </w:pPr>
          </w:p>
        </w:tc>
        <w:tc>
          <w:tcPr>
            <w:tcW w:w="6202" w:type="dxa"/>
            <w:tcBorders>
              <w:top w:val="single" w:sz="4" w:space="0" w:color="auto"/>
              <w:bottom w:val="single" w:sz="4" w:space="0" w:color="auto"/>
            </w:tcBorders>
          </w:tcPr>
          <w:p w:rsidR="00D70097" w:rsidRPr="000C536B" w:rsidRDefault="00D70097" w:rsidP="006F4CB9">
            <w:pPr>
              <w:contextualSpacing/>
              <w:jc w:val="center"/>
              <w:rPr>
                <w:sz w:val="20"/>
                <w:szCs w:val="20"/>
              </w:rPr>
            </w:pPr>
            <w:r w:rsidRPr="000C536B">
              <w:rPr>
                <w:sz w:val="20"/>
                <w:szCs w:val="20"/>
              </w:rPr>
              <w:t>(</w:t>
            </w:r>
            <w:r w:rsidRPr="000C536B">
              <w:rPr>
                <w:iCs/>
                <w:sz w:val="20"/>
                <w:szCs w:val="20"/>
              </w:rPr>
              <w:t>дата, подпись и ФИО сотрудника, принявшего данное</w:t>
            </w:r>
            <w:r w:rsidRPr="000C536B">
              <w:rPr>
                <w:sz w:val="20"/>
                <w:szCs w:val="20"/>
              </w:rPr>
              <w:t xml:space="preserve"> </w:t>
            </w:r>
            <w:r w:rsidRPr="000C536B">
              <w:rPr>
                <w:iCs/>
                <w:sz w:val="20"/>
                <w:szCs w:val="20"/>
              </w:rPr>
              <w:t>согласие</w:t>
            </w:r>
            <w:r w:rsidRPr="000C536B">
              <w:rPr>
                <w:sz w:val="20"/>
                <w:szCs w:val="20"/>
              </w:rPr>
              <w:t>)</w:t>
            </w:r>
          </w:p>
        </w:tc>
      </w:tr>
    </w:tbl>
    <w:p w:rsidR="009A6906" w:rsidRPr="000C536B" w:rsidRDefault="009A6906" w:rsidP="00245995">
      <w:pPr>
        <w:tabs>
          <w:tab w:val="left" w:pos="900"/>
          <w:tab w:val="left" w:pos="1080"/>
        </w:tabs>
        <w:jc w:val="both"/>
        <w:outlineLvl w:val="0"/>
        <w:rPr>
          <w:sz w:val="20"/>
          <w:szCs w:val="20"/>
        </w:rPr>
      </w:pPr>
    </w:p>
    <w:p w:rsidR="009A6906" w:rsidRPr="000C536B" w:rsidRDefault="009A6906" w:rsidP="00245995">
      <w:pPr>
        <w:tabs>
          <w:tab w:val="left" w:pos="900"/>
          <w:tab w:val="left" w:pos="1080"/>
        </w:tabs>
        <w:jc w:val="both"/>
        <w:outlineLvl w:val="0"/>
        <w:rPr>
          <w:sz w:val="20"/>
          <w:szCs w:val="20"/>
        </w:rPr>
      </w:pPr>
    </w:p>
    <w:p w:rsidR="00D70097" w:rsidRPr="000C536B" w:rsidRDefault="00D70097" w:rsidP="00245995">
      <w:pPr>
        <w:tabs>
          <w:tab w:val="left" w:pos="900"/>
          <w:tab w:val="left" w:pos="1080"/>
        </w:tabs>
        <w:jc w:val="both"/>
        <w:outlineLvl w:val="0"/>
        <w:rPr>
          <w:sz w:val="20"/>
          <w:szCs w:val="20"/>
        </w:rPr>
      </w:pPr>
    </w:p>
    <w:tbl>
      <w:tblPr>
        <w:tblW w:w="0" w:type="auto"/>
        <w:tblInd w:w="5211" w:type="dxa"/>
        <w:tblLook w:val="04A0" w:firstRow="1" w:lastRow="0" w:firstColumn="1" w:lastColumn="0" w:noHBand="0" w:noVBand="1"/>
      </w:tblPr>
      <w:tblGrid>
        <w:gridCol w:w="4644"/>
      </w:tblGrid>
      <w:tr w:rsidR="008E0AC2" w:rsidRPr="000C536B" w:rsidTr="006F4CB9">
        <w:tc>
          <w:tcPr>
            <w:tcW w:w="4926" w:type="dxa"/>
          </w:tcPr>
          <w:p w:rsidR="008E0AC2" w:rsidRPr="000C536B" w:rsidRDefault="008E0AC2" w:rsidP="006F4CB9">
            <w:pPr>
              <w:rPr>
                <w:sz w:val="20"/>
                <w:szCs w:val="20"/>
              </w:rPr>
            </w:pPr>
            <w:r w:rsidRPr="000C536B">
              <w:rPr>
                <w:bCs/>
                <w:sz w:val="20"/>
                <w:szCs w:val="20"/>
              </w:rPr>
              <w:t>Приложение 3</w:t>
            </w:r>
            <w:r w:rsidRPr="000C536B">
              <w:rPr>
                <w:bCs/>
                <w:sz w:val="20"/>
                <w:szCs w:val="20"/>
              </w:rPr>
              <w:br/>
              <w:t xml:space="preserve">к </w:t>
            </w:r>
            <w:r w:rsidRPr="000C536B">
              <w:rPr>
                <w:sz w:val="20"/>
                <w:szCs w:val="20"/>
              </w:rPr>
              <w:t>Положению о проведении конкурсного отбора проектов инициативного бюджетирования в муниципальном образовании Билибинский муниципальный район</w:t>
            </w:r>
          </w:p>
        </w:tc>
      </w:tr>
    </w:tbl>
    <w:p w:rsidR="008E0AC2" w:rsidRPr="000C536B" w:rsidRDefault="008E0AC2" w:rsidP="008E0AC2">
      <w:pPr>
        <w:rPr>
          <w:sz w:val="20"/>
          <w:szCs w:val="20"/>
        </w:rPr>
      </w:pPr>
    </w:p>
    <w:p w:rsidR="008E0AC2" w:rsidRPr="000C536B" w:rsidRDefault="008E0AC2" w:rsidP="008E0AC2">
      <w:pPr>
        <w:widowControl w:val="0"/>
        <w:autoSpaceDE w:val="0"/>
        <w:autoSpaceDN w:val="0"/>
        <w:adjustRightInd w:val="0"/>
        <w:jc w:val="center"/>
        <w:rPr>
          <w:b/>
          <w:sz w:val="20"/>
          <w:szCs w:val="20"/>
        </w:rPr>
      </w:pPr>
      <w:r w:rsidRPr="000C536B">
        <w:rPr>
          <w:b/>
          <w:sz w:val="20"/>
          <w:szCs w:val="20"/>
        </w:rPr>
        <w:t xml:space="preserve">Расчет </w:t>
      </w:r>
    </w:p>
    <w:p w:rsidR="008E0AC2" w:rsidRPr="000C536B" w:rsidRDefault="008E0AC2" w:rsidP="008E0AC2">
      <w:pPr>
        <w:widowControl w:val="0"/>
        <w:autoSpaceDE w:val="0"/>
        <w:autoSpaceDN w:val="0"/>
        <w:adjustRightInd w:val="0"/>
        <w:jc w:val="center"/>
        <w:rPr>
          <w:b/>
          <w:sz w:val="20"/>
          <w:szCs w:val="20"/>
        </w:rPr>
      </w:pPr>
      <w:r w:rsidRPr="000C536B">
        <w:rPr>
          <w:b/>
          <w:sz w:val="20"/>
          <w:szCs w:val="20"/>
        </w:rPr>
        <w:t xml:space="preserve">бальной оценки инициативных проектов </w:t>
      </w:r>
    </w:p>
    <w:p w:rsidR="008E0AC2" w:rsidRPr="000C536B" w:rsidRDefault="008E0AC2" w:rsidP="008E0AC2">
      <w:pPr>
        <w:widowControl w:val="0"/>
        <w:autoSpaceDE w:val="0"/>
        <w:autoSpaceDN w:val="0"/>
        <w:adjustRightInd w:val="0"/>
        <w:jc w:val="center"/>
        <w:rPr>
          <w:b/>
          <w:bCs/>
          <w:sz w:val="20"/>
          <w:szCs w:val="20"/>
        </w:rPr>
      </w:pPr>
      <w:r w:rsidRPr="000C536B">
        <w:rPr>
          <w:b/>
          <w:bCs/>
          <w:sz w:val="20"/>
          <w:szCs w:val="20"/>
        </w:rPr>
        <w:t xml:space="preserve">в </w:t>
      </w:r>
      <w:proofErr w:type="gramStart"/>
      <w:r w:rsidRPr="000C536B">
        <w:rPr>
          <w:b/>
          <w:bCs/>
          <w:sz w:val="20"/>
          <w:szCs w:val="20"/>
        </w:rPr>
        <w:t>муниципальном</w:t>
      </w:r>
      <w:proofErr w:type="gramEnd"/>
      <w:r w:rsidRPr="000C536B">
        <w:rPr>
          <w:b/>
          <w:bCs/>
          <w:sz w:val="20"/>
          <w:szCs w:val="20"/>
        </w:rPr>
        <w:t xml:space="preserve"> образования Билибинский муниципальный район</w:t>
      </w:r>
    </w:p>
    <w:p w:rsidR="008E0AC2" w:rsidRPr="000C536B" w:rsidRDefault="008E0AC2" w:rsidP="008E0AC2">
      <w:pPr>
        <w:widowControl w:val="0"/>
        <w:autoSpaceDE w:val="0"/>
        <w:autoSpaceDN w:val="0"/>
        <w:adjustRightInd w:val="0"/>
        <w:jc w:val="center"/>
        <w:rPr>
          <w:sz w:val="20"/>
          <w:szCs w:val="20"/>
          <w:highlight w:val="yellow"/>
        </w:rPr>
      </w:pPr>
    </w:p>
    <w:tbl>
      <w:tblPr>
        <w:tblW w:w="105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253"/>
        <w:gridCol w:w="4475"/>
        <w:gridCol w:w="1300"/>
      </w:tblGrid>
      <w:tr w:rsidR="008E0AC2" w:rsidRPr="000C536B" w:rsidTr="00BA7A2E">
        <w:trPr>
          <w:trHeight w:val="600"/>
        </w:trPr>
        <w:tc>
          <w:tcPr>
            <w:tcW w:w="425" w:type="dxa"/>
            <w:shd w:val="clear" w:color="auto" w:fill="auto"/>
            <w:noWrap/>
            <w:vAlign w:val="center"/>
            <w:hideMark/>
          </w:tcPr>
          <w:p w:rsidR="008E0AC2" w:rsidRPr="000C536B" w:rsidRDefault="008E0AC2" w:rsidP="006F4CB9">
            <w:pPr>
              <w:jc w:val="center"/>
              <w:rPr>
                <w:sz w:val="20"/>
                <w:szCs w:val="20"/>
              </w:rPr>
            </w:pPr>
            <w:r w:rsidRPr="000C536B">
              <w:rPr>
                <w:sz w:val="20"/>
                <w:szCs w:val="20"/>
              </w:rPr>
              <w:t xml:space="preserve">№ </w:t>
            </w:r>
            <w:proofErr w:type="gramStart"/>
            <w:r w:rsidRPr="000C536B">
              <w:rPr>
                <w:sz w:val="20"/>
                <w:szCs w:val="20"/>
              </w:rPr>
              <w:t>п</w:t>
            </w:r>
            <w:proofErr w:type="gramEnd"/>
            <w:r w:rsidRPr="000C536B">
              <w:rPr>
                <w:sz w:val="20"/>
                <w:szCs w:val="20"/>
              </w:rPr>
              <w:t>/п</w:t>
            </w:r>
          </w:p>
        </w:tc>
        <w:tc>
          <w:tcPr>
            <w:tcW w:w="4253" w:type="dxa"/>
            <w:shd w:val="clear" w:color="auto" w:fill="auto"/>
            <w:noWrap/>
            <w:vAlign w:val="center"/>
            <w:hideMark/>
          </w:tcPr>
          <w:p w:rsidR="008E0AC2" w:rsidRPr="000C536B" w:rsidRDefault="008E0AC2" w:rsidP="006F4CB9">
            <w:pPr>
              <w:jc w:val="center"/>
              <w:rPr>
                <w:sz w:val="20"/>
                <w:szCs w:val="20"/>
              </w:rPr>
            </w:pPr>
            <w:r w:rsidRPr="000C536B">
              <w:rPr>
                <w:sz w:val="20"/>
                <w:szCs w:val="20"/>
              </w:rPr>
              <w:t xml:space="preserve">Наименование </w:t>
            </w:r>
          </w:p>
          <w:p w:rsidR="008E0AC2" w:rsidRPr="000C536B" w:rsidRDefault="008E0AC2" w:rsidP="006F4CB9">
            <w:pPr>
              <w:jc w:val="center"/>
              <w:rPr>
                <w:sz w:val="20"/>
                <w:szCs w:val="20"/>
              </w:rPr>
            </w:pPr>
            <w:r w:rsidRPr="000C536B">
              <w:rPr>
                <w:sz w:val="20"/>
                <w:szCs w:val="20"/>
              </w:rPr>
              <w:t>критериев конкурсного отбора</w:t>
            </w: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Значения</w:t>
            </w:r>
          </w:p>
          <w:p w:rsidR="008E0AC2" w:rsidRPr="000C536B" w:rsidRDefault="008E0AC2" w:rsidP="006F4CB9">
            <w:pPr>
              <w:jc w:val="center"/>
              <w:rPr>
                <w:sz w:val="20"/>
                <w:szCs w:val="20"/>
              </w:rPr>
            </w:pPr>
            <w:r w:rsidRPr="000C536B">
              <w:rPr>
                <w:sz w:val="20"/>
                <w:szCs w:val="20"/>
              </w:rPr>
              <w:t xml:space="preserve"> критериев конкурсного отбора</w:t>
            </w:r>
          </w:p>
        </w:tc>
        <w:tc>
          <w:tcPr>
            <w:tcW w:w="1300" w:type="dxa"/>
            <w:shd w:val="clear" w:color="auto" w:fill="auto"/>
            <w:vAlign w:val="center"/>
            <w:hideMark/>
          </w:tcPr>
          <w:p w:rsidR="008E0AC2" w:rsidRPr="000C536B" w:rsidRDefault="008E0AC2" w:rsidP="006F4CB9">
            <w:pPr>
              <w:jc w:val="center"/>
              <w:rPr>
                <w:sz w:val="20"/>
                <w:szCs w:val="20"/>
              </w:rPr>
            </w:pPr>
            <w:r w:rsidRPr="000C536B">
              <w:rPr>
                <w:sz w:val="20"/>
                <w:szCs w:val="20"/>
              </w:rPr>
              <w:t>Количество баллов</w:t>
            </w:r>
          </w:p>
        </w:tc>
      </w:tr>
      <w:tr w:rsidR="008E0AC2" w:rsidRPr="000C536B" w:rsidTr="00BA7A2E">
        <w:trPr>
          <w:trHeight w:val="330"/>
        </w:trPr>
        <w:tc>
          <w:tcPr>
            <w:tcW w:w="425" w:type="dxa"/>
            <w:shd w:val="clear" w:color="auto" w:fill="auto"/>
            <w:noWrap/>
            <w:vAlign w:val="center"/>
            <w:hideMark/>
          </w:tcPr>
          <w:p w:rsidR="008E0AC2" w:rsidRPr="000C536B" w:rsidRDefault="008E0AC2" w:rsidP="006F4CB9">
            <w:pPr>
              <w:jc w:val="center"/>
              <w:rPr>
                <w:sz w:val="20"/>
                <w:szCs w:val="20"/>
              </w:rPr>
            </w:pPr>
            <w:r w:rsidRPr="000C536B">
              <w:rPr>
                <w:sz w:val="20"/>
                <w:szCs w:val="20"/>
              </w:rPr>
              <w:t>1</w:t>
            </w:r>
          </w:p>
        </w:tc>
        <w:tc>
          <w:tcPr>
            <w:tcW w:w="4253" w:type="dxa"/>
            <w:shd w:val="clear" w:color="auto" w:fill="auto"/>
            <w:noWrap/>
            <w:vAlign w:val="center"/>
            <w:hideMark/>
          </w:tcPr>
          <w:p w:rsidR="008E0AC2" w:rsidRPr="000C536B" w:rsidRDefault="008E0AC2" w:rsidP="006F4CB9">
            <w:pPr>
              <w:jc w:val="center"/>
              <w:rPr>
                <w:sz w:val="20"/>
                <w:szCs w:val="20"/>
              </w:rPr>
            </w:pPr>
            <w:r w:rsidRPr="000C536B">
              <w:rPr>
                <w:sz w:val="20"/>
                <w:szCs w:val="20"/>
              </w:rPr>
              <w:t>2</w:t>
            </w: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3</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4</w:t>
            </w:r>
          </w:p>
        </w:tc>
      </w:tr>
      <w:tr w:rsidR="008E0AC2" w:rsidRPr="000C536B" w:rsidTr="00BA7A2E">
        <w:trPr>
          <w:trHeight w:val="1040"/>
        </w:trPr>
        <w:tc>
          <w:tcPr>
            <w:tcW w:w="425" w:type="dxa"/>
            <w:vMerge w:val="restart"/>
            <w:shd w:val="clear" w:color="auto" w:fill="auto"/>
            <w:noWrap/>
            <w:vAlign w:val="center"/>
            <w:hideMark/>
          </w:tcPr>
          <w:p w:rsidR="008E0AC2" w:rsidRPr="000C536B" w:rsidRDefault="008E0AC2" w:rsidP="006F4CB9">
            <w:pPr>
              <w:jc w:val="center"/>
              <w:rPr>
                <w:sz w:val="20"/>
                <w:szCs w:val="20"/>
              </w:rPr>
            </w:pPr>
            <w:r w:rsidRPr="000C536B">
              <w:rPr>
                <w:sz w:val="20"/>
                <w:szCs w:val="20"/>
              </w:rPr>
              <w:t>1</w:t>
            </w:r>
          </w:p>
        </w:tc>
        <w:tc>
          <w:tcPr>
            <w:tcW w:w="4253" w:type="dxa"/>
            <w:vMerge w:val="restart"/>
            <w:shd w:val="clear" w:color="auto" w:fill="auto"/>
            <w:noWrap/>
            <w:vAlign w:val="center"/>
            <w:hideMark/>
          </w:tcPr>
          <w:p w:rsidR="008E0AC2" w:rsidRPr="000C536B" w:rsidRDefault="008E0AC2" w:rsidP="006F4CB9">
            <w:pPr>
              <w:rPr>
                <w:sz w:val="20"/>
                <w:szCs w:val="20"/>
              </w:rPr>
            </w:pPr>
            <w:r w:rsidRPr="000C536B">
              <w:rPr>
                <w:sz w:val="20"/>
                <w:szCs w:val="20"/>
              </w:rPr>
              <w:t>Актуальность (острота) проблемы</w:t>
            </w:r>
          </w:p>
        </w:tc>
        <w:tc>
          <w:tcPr>
            <w:tcW w:w="4536" w:type="dxa"/>
            <w:shd w:val="clear" w:color="auto" w:fill="auto"/>
            <w:vAlign w:val="center"/>
            <w:hideMark/>
          </w:tcPr>
          <w:p w:rsidR="008E0AC2" w:rsidRPr="000C536B" w:rsidRDefault="008E0AC2" w:rsidP="006F4CB9">
            <w:pPr>
              <w:jc w:val="both"/>
              <w:rPr>
                <w:sz w:val="20"/>
                <w:szCs w:val="20"/>
              </w:rPr>
            </w:pPr>
            <w:r w:rsidRPr="000C536B">
              <w:rPr>
                <w:sz w:val="20"/>
                <w:szCs w:val="20"/>
              </w:rPr>
              <w:t xml:space="preserve">очень </w:t>
            </w:r>
            <w:proofErr w:type="gramStart"/>
            <w:r w:rsidRPr="000C536B">
              <w:rPr>
                <w:sz w:val="20"/>
                <w:szCs w:val="20"/>
              </w:rPr>
              <w:t>высокая</w:t>
            </w:r>
            <w:proofErr w:type="gramEnd"/>
            <w:r w:rsidRPr="000C536B">
              <w:rPr>
                <w:sz w:val="20"/>
                <w:szCs w:val="20"/>
              </w:rPr>
              <w:t xml:space="preserve"> (решение проблемы необходимо для поддержания и сохранения условий жизнеобеспечения целевой группы населения)</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40</w:t>
            </w:r>
          </w:p>
        </w:tc>
      </w:tr>
      <w:tr w:rsidR="008E0AC2" w:rsidRPr="000C536B" w:rsidTr="00BA7A2E">
        <w:trPr>
          <w:trHeight w:val="1086"/>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both"/>
              <w:rPr>
                <w:sz w:val="20"/>
                <w:szCs w:val="20"/>
              </w:rPr>
            </w:pPr>
            <w:r w:rsidRPr="000C536B">
              <w:rPr>
                <w:sz w:val="20"/>
                <w:szCs w:val="20"/>
              </w:rPr>
              <w:t>высокая (отсутствие решения будет негативно сказываться на качестве жизни целевой группы населения)</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30</w:t>
            </w:r>
          </w:p>
        </w:tc>
      </w:tr>
      <w:tr w:rsidR="008E0AC2" w:rsidRPr="000C536B" w:rsidTr="00BA7A2E">
        <w:trPr>
          <w:trHeight w:val="1076"/>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both"/>
              <w:rPr>
                <w:sz w:val="20"/>
                <w:szCs w:val="20"/>
              </w:rPr>
            </w:pPr>
            <w:r w:rsidRPr="000C536B">
              <w:rPr>
                <w:sz w:val="20"/>
                <w:szCs w:val="20"/>
              </w:rPr>
              <w:t>средняя (проблема достаточно широко осознается целевой группой населения, ее решение может привести к улучшению качества жизни)</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20</w:t>
            </w:r>
          </w:p>
        </w:tc>
      </w:tr>
      <w:tr w:rsidR="008E0AC2" w:rsidRPr="000C536B" w:rsidTr="00BA7A2E">
        <w:trPr>
          <w:trHeight w:val="1076"/>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both"/>
              <w:rPr>
                <w:sz w:val="20"/>
                <w:szCs w:val="20"/>
              </w:rPr>
            </w:pPr>
            <w:proofErr w:type="gramStart"/>
            <w:r w:rsidRPr="000C536B">
              <w:rPr>
                <w:sz w:val="20"/>
                <w:szCs w:val="20"/>
              </w:rPr>
              <w:t>низкая</w:t>
            </w:r>
            <w:proofErr w:type="gramEnd"/>
            <w:r w:rsidRPr="000C536B">
              <w:rPr>
                <w:sz w:val="20"/>
                <w:szCs w:val="20"/>
              </w:rPr>
              <w:t xml:space="preserve"> (решение проблемы позитивно оценивается населением, но не влияет на качество жизни)</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10</w:t>
            </w:r>
          </w:p>
        </w:tc>
      </w:tr>
      <w:tr w:rsidR="008E0AC2" w:rsidRPr="000C536B" w:rsidTr="00BA7A2E">
        <w:trPr>
          <w:trHeight w:val="994"/>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both"/>
              <w:rPr>
                <w:sz w:val="20"/>
                <w:szCs w:val="20"/>
              </w:rPr>
            </w:pPr>
            <w:r w:rsidRPr="000C536B">
              <w:rPr>
                <w:sz w:val="20"/>
                <w:szCs w:val="20"/>
              </w:rPr>
              <w:t>проблема неактуальна, реализация проекта не повлияет на качество жизни населения</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0</w:t>
            </w:r>
          </w:p>
        </w:tc>
      </w:tr>
      <w:tr w:rsidR="008E0AC2" w:rsidRPr="000C536B" w:rsidTr="00BA7A2E">
        <w:trPr>
          <w:trHeight w:val="336"/>
        </w:trPr>
        <w:tc>
          <w:tcPr>
            <w:tcW w:w="425" w:type="dxa"/>
            <w:vMerge w:val="restart"/>
            <w:shd w:val="clear" w:color="auto" w:fill="auto"/>
            <w:noWrap/>
            <w:vAlign w:val="center"/>
            <w:hideMark/>
          </w:tcPr>
          <w:p w:rsidR="008E0AC2" w:rsidRPr="000C536B" w:rsidRDefault="008E0AC2" w:rsidP="006F4CB9">
            <w:pPr>
              <w:jc w:val="center"/>
              <w:rPr>
                <w:sz w:val="20"/>
                <w:szCs w:val="20"/>
              </w:rPr>
            </w:pPr>
            <w:r w:rsidRPr="000C536B">
              <w:rPr>
                <w:sz w:val="20"/>
                <w:szCs w:val="20"/>
              </w:rPr>
              <w:t>2</w:t>
            </w:r>
          </w:p>
        </w:tc>
        <w:tc>
          <w:tcPr>
            <w:tcW w:w="4253" w:type="dxa"/>
            <w:vMerge w:val="restart"/>
            <w:shd w:val="clear" w:color="auto" w:fill="auto"/>
            <w:vAlign w:val="center"/>
            <w:hideMark/>
          </w:tcPr>
          <w:p w:rsidR="008E0AC2" w:rsidRPr="000C536B" w:rsidRDefault="008E0AC2" w:rsidP="006F4CB9">
            <w:pPr>
              <w:rPr>
                <w:sz w:val="20"/>
                <w:szCs w:val="20"/>
              </w:rPr>
            </w:pPr>
            <w:r w:rsidRPr="000C536B">
              <w:rPr>
                <w:sz w:val="20"/>
                <w:szCs w:val="20"/>
              </w:rPr>
              <w:t xml:space="preserve">Доля </w:t>
            </w:r>
            <w:proofErr w:type="spellStart"/>
            <w:r w:rsidRPr="000C536B">
              <w:rPr>
                <w:sz w:val="20"/>
                <w:szCs w:val="20"/>
              </w:rPr>
              <w:t>благополучателей</w:t>
            </w:r>
            <w:proofErr w:type="spellEnd"/>
            <w:r w:rsidRPr="000C536B">
              <w:rPr>
                <w:sz w:val="20"/>
                <w:szCs w:val="20"/>
              </w:rPr>
              <w:t xml:space="preserve"> в общей численности населения населенного пункта</w:t>
            </w: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от 61 до 100%</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15</w:t>
            </w:r>
          </w:p>
        </w:tc>
      </w:tr>
      <w:tr w:rsidR="008E0AC2" w:rsidRPr="000C536B" w:rsidTr="00BA7A2E">
        <w:trPr>
          <w:trHeight w:val="330"/>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от 31 до 60%</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10</w:t>
            </w:r>
          </w:p>
        </w:tc>
      </w:tr>
      <w:tr w:rsidR="008E0AC2" w:rsidRPr="000C536B" w:rsidTr="00BA7A2E">
        <w:trPr>
          <w:trHeight w:val="330"/>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от 1 до 30%</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5</w:t>
            </w:r>
          </w:p>
        </w:tc>
      </w:tr>
      <w:tr w:rsidR="008E0AC2" w:rsidRPr="000C536B" w:rsidTr="00BA7A2E">
        <w:trPr>
          <w:trHeight w:val="330"/>
        </w:trPr>
        <w:tc>
          <w:tcPr>
            <w:tcW w:w="425" w:type="dxa"/>
            <w:vMerge w:val="restart"/>
            <w:shd w:val="clear" w:color="auto" w:fill="auto"/>
            <w:noWrap/>
            <w:vAlign w:val="center"/>
            <w:hideMark/>
          </w:tcPr>
          <w:p w:rsidR="008E0AC2" w:rsidRPr="000C536B" w:rsidRDefault="008E0AC2" w:rsidP="006F4CB9">
            <w:pPr>
              <w:jc w:val="center"/>
              <w:rPr>
                <w:sz w:val="20"/>
                <w:szCs w:val="20"/>
              </w:rPr>
            </w:pPr>
            <w:r w:rsidRPr="000C536B">
              <w:rPr>
                <w:sz w:val="20"/>
                <w:szCs w:val="20"/>
              </w:rPr>
              <w:t>3</w:t>
            </w:r>
          </w:p>
        </w:tc>
        <w:tc>
          <w:tcPr>
            <w:tcW w:w="4253" w:type="dxa"/>
            <w:vMerge w:val="restart"/>
            <w:shd w:val="clear" w:color="auto" w:fill="auto"/>
            <w:noWrap/>
            <w:vAlign w:val="center"/>
            <w:hideMark/>
          </w:tcPr>
          <w:p w:rsidR="008E0AC2" w:rsidRPr="000C536B" w:rsidRDefault="008E0AC2" w:rsidP="006F4CB9">
            <w:pPr>
              <w:rPr>
                <w:sz w:val="20"/>
                <w:szCs w:val="20"/>
              </w:rPr>
            </w:pPr>
            <w:r w:rsidRPr="000C536B">
              <w:rPr>
                <w:sz w:val="20"/>
                <w:szCs w:val="20"/>
              </w:rPr>
              <w:t>«Долговечность» результатов проекта</w:t>
            </w: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более 5 лет</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15</w:t>
            </w:r>
          </w:p>
        </w:tc>
      </w:tr>
      <w:tr w:rsidR="008E0AC2" w:rsidRPr="000C536B" w:rsidTr="00BA7A2E">
        <w:trPr>
          <w:trHeight w:val="330"/>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от 1 года до 5 лет</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10</w:t>
            </w:r>
          </w:p>
        </w:tc>
      </w:tr>
      <w:tr w:rsidR="008E0AC2" w:rsidRPr="000C536B" w:rsidTr="00BA7A2E">
        <w:trPr>
          <w:trHeight w:val="330"/>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до 1 года</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0</w:t>
            </w:r>
          </w:p>
        </w:tc>
      </w:tr>
      <w:tr w:rsidR="008E0AC2" w:rsidRPr="000C536B" w:rsidTr="00BA7A2E">
        <w:trPr>
          <w:trHeight w:val="403"/>
        </w:trPr>
        <w:tc>
          <w:tcPr>
            <w:tcW w:w="425" w:type="dxa"/>
            <w:vMerge w:val="restart"/>
            <w:shd w:val="clear" w:color="auto" w:fill="auto"/>
            <w:noWrap/>
            <w:vAlign w:val="center"/>
            <w:hideMark/>
          </w:tcPr>
          <w:p w:rsidR="008E0AC2" w:rsidRPr="000C536B" w:rsidRDefault="008E0AC2" w:rsidP="006F4CB9">
            <w:pPr>
              <w:jc w:val="center"/>
              <w:rPr>
                <w:sz w:val="20"/>
                <w:szCs w:val="20"/>
              </w:rPr>
            </w:pPr>
            <w:r w:rsidRPr="000C536B">
              <w:rPr>
                <w:sz w:val="20"/>
                <w:szCs w:val="20"/>
              </w:rPr>
              <w:t>4</w:t>
            </w:r>
          </w:p>
        </w:tc>
        <w:tc>
          <w:tcPr>
            <w:tcW w:w="4253" w:type="dxa"/>
            <w:vMerge w:val="restart"/>
            <w:shd w:val="clear" w:color="auto" w:fill="auto"/>
            <w:vAlign w:val="center"/>
            <w:hideMark/>
          </w:tcPr>
          <w:p w:rsidR="008E0AC2" w:rsidRPr="000C536B" w:rsidRDefault="008E0AC2" w:rsidP="006F4CB9">
            <w:pPr>
              <w:jc w:val="both"/>
              <w:rPr>
                <w:sz w:val="20"/>
                <w:szCs w:val="20"/>
              </w:rPr>
            </w:pPr>
            <w:r w:rsidRPr="000C536B">
              <w:rPr>
                <w:sz w:val="20"/>
                <w:szCs w:val="20"/>
              </w:rPr>
              <w:t>Возможность содержания и эксплуатации объекта – результата реализации проекта за счет средств местного бюджета</w:t>
            </w: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да</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10</w:t>
            </w:r>
          </w:p>
        </w:tc>
      </w:tr>
      <w:tr w:rsidR="008E0AC2" w:rsidRPr="000C536B" w:rsidTr="00BA7A2E">
        <w:trPr>
          <w:trHeight w:val="330"/>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нет</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 0</w:t>
            </w:r>
          </w:p>
        </w:tc>
      </w:tr>
      <w:tr w:rsidR="008E0AC2" w:rsidRPr="000C536B" w:rsidTr="00BA7A2E">
        <w:trPr>
          <w:trHeight w:val="421"/>
        </w:trPr>
        <w:tc>
          <w:tcPr>
            <w:tcW w:w="425" w:type="dxa"/>
            <w:vMerge w:val="restart"/>
            <w:shd w:val="clear" w:color="auto" w:fill="auto"/>
            <w:noWrap/>
            <w:vAlign w:val="center"/>
            <w:hideMark/>
          </w:tcPr>
          <w:p w:rsidR="008E0AC2" w:rsidRPr="000C536B" w:rsidRDefault="008E0AC2" w:rsidP="006F4CB9">
            <w:pPr>
              <w:jc w:val="center"/>
              <w:rPr>
                <w:sz w:val="20"/>
                <w:szCs w:val="20"/>
              </w:rPr>
            </w:pPr>
            <w:r w:rsidRPr="000C536B">
              <w:rPr>
                <w:sz w:val="20"/>
                <w:szCs w:val="20"/>
              </w:rPr>
              <w:t>5</w:t>
            </w:r>
          </w:p>
        </w:tc>
        <w:tc>
          <w:tcPr>
            <w:tcW w:w="4253" w:type="dxa"/>
            <w:vMerge w:val="restart"/>
            <w:shd w:val="clear" w:color="auto" w:fill="auto"/>
            <w:vAlign w:val="center"/>
            <w:hideMark/>
          </w:tcPr>
          <w:p w:rsidR="008E0AC2" w:rsidRPr="000C536B" w:rsidRDefault="008E0AC2" w:rsidP="006F4CB9">
            <w:pPr>
              <w:rPr>
                <w:sz w:val="20"/>
                <w:szCs w:val="20"/>
              </w:rPr>
            </w:pPr>
            <w:r w:rsidRPr="000C536B">
              <w:rPr>
                <w:sz w:val="20"/>
                <w:szCs w:val="20"/>
              </w:rPr>
              <w:t>Наличие создаваемых рабочих мест по итогам реализации проекта</w:t>
            </w: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да</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5</w:t>
            </w:r>
          </w:p>
        </w:tc>
      </w:tr>
      <w:tr w:rsidR="008E0AC2" w:rsidRPr="000C536B" w:rsidTr="00BA7A2E">
        <w:trPr>
          <w:trHeight w:val="330"/>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нет</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0 </w:t>
            </w:r>
          </w:p>
        </w:tc>
      </w:tr>
      <w:tr w:rsidR="008E0AC2" w:rsidRPr="000C536B" w:rsidTr="00BA7A2E">
        <w:trPr>
          <w:trHeight w:val="429"/>
        </w:trPr>
        <w:tc>
          <w:tcPr>
            <w:tcW w:w="425" w:type="dxa"/>
            <w:vMerge w:val="restart"/>
            <w:shd w:val="clear" w:color="auto" w:fill="auto"/>
            <w:noWrap/>
            <w:vAlign w:val="center"/>
            <w:hideMark/>
          </w:tcPr>
          <w:p w:rsidR="008E0AC2" w:rsidRPr="000C536B" w:rsidRDefault="008E0AC2" w:rsidP="006F4CB9">
            <w:pPr>
              <w:jc w:val="center"/>
              <w:rPr>
                <w:sz w:val="20"/>
                <w:szCs w:val="20"/>
              </w:rPr>
            </w:pPr>
            <w:r w:rsidRPr="000C536B">
              <w:rPr>
                <w:sz w:val="20"/>
                <w:szCs w:val="20"/>
              </w:rPr>
              <w:t>6</w:t>
            </w:r>
          </w:p>
        </w:tc>
        <w:tc>
          <w:tcPr>
            <w:tcW w:w="4253" w:type="dxa"/>
            <w:vMerge w:val="restart"/>
            <w:shd w:val="clear" w:color="auto" w:fill="auto"/>
            <w:vAlign w:val="center"/>
            <w:hideMark/>
          </w:tcPr>
          <w:p w:rsidR="008E0AC2" w:rsidRPr="000C536B" w:rsidRDefault="008E0AC2" w:rsidP="006F4CB9">
            <w:pPr>
              <w:rPr>
                <w:sz w:val="20"/>
                <w:szCs w:val="20"/>
              </w:rPr>
            </w:pPr>
            <w:r w:rsidRPr="000C536B">
              <w:rPr>
                <w:sz w:val="20"/>
                <w:szCs w:val="20"/>
              </w:rPr>
              <w:t xml:space="preserve">Уровень </w:t>
            </w:r>
            <w:proofErr w:type="spellStart"/>
            <w:r w:rsidRPr="000C536B">
              <w:rPr>
                <w:sz w:val="20"/>
                <w:szCs w:val="20"/>
              </w:rPr>
              <w:t>софинансирования</w:t>
            </w:r>
            <w:proofErr w:type="spellEnd"/>
            <w:r w:rsidRPr="000C536B">
              <w:rPr>
                <w:sz w:val="20"/>
                <w:szCs w:val="20"/>
              </w:rPr>
              <w:t xml:space="preserve"> проекта со стороны населения</w:t>
            </w: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от 1% и свыше</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5</w:t>
            </w:r>
          </w:p>
        </w:tc>
      </w:tr>
      <w:tr w:rsidR="008E0AC2" w:rsidRPr="000C536B" w:rsidTr="00BA7A2E">
        <w:trPr>
          <w:trHeight w:val="422"/>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от 0,5% до 1%</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2,5</w:t>
            </w:r>
          </w:p>
        </w:tc>
      </w:tr>
      <w:tr w:rsidR="008E0AC2" w:rsidRPr="000C536B" w:rsidTr="00BA7A2E">
        <w:trPr>
          <w:trHeight w:val="400"/>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0</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0</w:t>
            </w:r>
          </w:p>
        </w:tc>
      </w:tr>
      <w:tr w:rsidR="008E0AC2" w:rsidRPr="000C536B" w:rsidTr="00BA7A2E">
        <w:trPr>
          <w:trHeight w:val="433"/>
        </w:trPr>
        <w:tc>
          <w:tcPr>
            <w:tcW w:w="425" w:type="dxa"/>
            <w:vMerge w:val="restart"/>
            <w:shd w:val="clear" w:color="auto" w:fill="auto"/>
            <w:noWrap/>
            <w:vAlign w:val="center"/>
            <w:hideMark/>
          </w:tcPr>
          <w:p w:rsidR="008E0AC2" w:rsidRPr="000C536B" w:rsidRDefault="008E0AC2" w:rsidP="006F4CB9">
            <w:pPr>
              <w:jc w:val="center"/>
              <w:rPr>
                <w:sz w:val="20"/>
                <w:szCs w:val="20"/>
              </w:rPr>
            </w:pPr>
            <w:r w:rsidRPr="000C536B">
              <w:rPr>
                <w:sz w:val="20"/>
                <w:szCs w:val="20"/>
              </w:rPr>
              <w:t>7</w:t>
            </w:r>
          </w:p>
        </w:tc>
        <w:tc>
          <w:tcPr>
            <w:tcW w:w="4253" w:type="dxa"/>
            <w:vMerge w:val="restart"/>
            <w:shd w:val="clear" w:color="auto" w:fill="auto"/>
            <w:vAlign w:val="center"/>
            <w:hideMark/>
          </w:tcPr>
          <w:p w:rsidR="008E0AC2" w:rsidRPr="000C536B" w:rsidRDefault="008E0AC2" w:rsidP="006F4CB9">
            <w:pPr>
              <w:jc w:val="both"/>
              <w:rPr>
                <w:sz w:val="20"/>
                <w:szCs w:val="20"/>
              </w:rPr>
            </w:pPr>
            <w:r w:rsidRPr="000C536B">
              <w:rPr>
                <w:sz w:val="20"/>
                <w:szCs w:val="20"/>
              </w:rPr>
              <w:t xml:space="preserve">Уровень </w:t>
            </w:r>
            <w:proofErr w:type="spellStart"/>
            <w:r w:rsidRPr="000C536B">
              <w:rPr>
                <w:sz w:val="20"/>
                <w:szCs w:val="20"/>
              </w:rPr>
              <w:t>софинансирования</w:t>
            </w:r>
            <w:proofErr w:type="spellEnd"/>
            <w:r w:rsidRPr="000C536B">
              <w:rPr>
                <w:sz w:val="20"/>
                <w:szCs w:val="20"/>
              </w:rPr>
              <w:t xml:space="preserve"> проекта со стороны индивидуальных предпринимателей, юридический лиц, общественных объединений и иных внебюджетных источников</w:t>
            </w: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от 1% и свыше</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5</w:t>
            </w:r>
          </w:p>
        </w:tc>
      </w:tr>
      <w:tr w:rsidR="008E0AC2" w:rsidRPr="000C536B" w:rsidTr="00BA7A2E">
        <w:trPr>
          <w:trHeight w:val="397"/>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от 0,5% до 1%</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2,5</w:t>
            </w:r>
          </w:p>
        </w:tc>
      </w:tr>
      <w:tr w:rsidR="008E0AC2" w:rsidRPr="000C536B" w:rsidTr="00BA7A2E">
        <w:trPr>
          <w:trHeight w:val="417"/>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0</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0</w:t>
            </w:r>
          </w:p>
        </w:tc>
      </w:tr>
      <w:tr w:rsidR="008E0AC2" w:rsidRPr="000C536B" w:rsidTr="00BA7A2E">
        <w:trPr>
          <w:trHeight w:val="455"/>
        </w:trPr>
        <w:tc>
          <w:tcPr>
            <w:tcW w:w="425" w:type="dxa"/>
            <w:vMerge w:val="restart"/>
            <w:shd w:val="clear" w:color="auto" w:fill="auto"/>
            <w:noWrap/>
            <w:vAlign w:val="center"/>
            <w:hideMark/>
          </w:tcPr>
          <w:p w:rsidR="008E0AC2" w:rsidRPr="000C536B" w:rsidRDefault="008E0AC2" w:rsidP="006F4CB9">
            <w:pPr>
              <w:jc w:val="center"/>
              <w:rPr>
                <w:sz w:val="20"/>
                <w:szCs w:val="20"/>
              </w:rPr>
            </w:pPr>
            <w:r w:rsidRPr="000C536B">
              <w:rPr>
                <w:sz w:val="20"/>
                <w:szCs w:val="20"/>
              </w:rPr>
              <w:t>8</w:t>
            </w:r>
          </w:p>
        </w:tc>
        <w:tc>
          <w:tcPr>
            <w:tcW w:w="4253" w:type="dxa"/>
            <w:vMerge w:val="restart"/>
            <w:shd w:val="clear" w:color="auto" w:fill="auto"/>
            <w:vAlign w:val="center"/>
            <w:hideMark/>
          </w:tcPr>
          <w:p w:rsidR="008E0AC2" w:rsidRPr="000C536B" w:rsidRDefault="008E0AC2" w:rsidP="006F4CB9">
            <w:pPr>
              <w:jc w:val="both"/>
              <w:rPr>
                <w:sz w:val="20"/>
                <w:szCs w:val="20"/>
              </w:rPr>
            </w:pPr>
            <w:r w:rsidRPr="000C536B">
              <w:rPr>
                <w:sz w:val="20"/>
                <w:szCs w:val="20"/>
              </w:rPr>
              <w:t xml:space="preserve">Вклад населения в реализацию проекта в </w:t>
            </w:r>
            <w:proofErr w:type="spellStart"/>
            <w:r w:rsidRPr="000C536B">
              <w:rPr>
                <w:sz w:val="20"/>
                <w:szCs w:val="20"/>
              </w:rPr>
              <w:t>неденежной</w:t>
            </w:r>
            <w:proofErr w:type="spellEnd"/>
            <w:r w:rsidRPr="000C536B">
              <w:rPr>
                <w:sz w:val="20"/>
                <w:szCs w:val="20"/>
              </w:rPr>
              <w:t xml:space="preserve"> форме (трудовое участие, материалы и другие формы)</w:t>
            </w: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предусматривает</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2,5</w:t>
            </w:r>
          </w:p>
        </w:tc>
      </w:tr>
      <w:tr w:rsidR="008E0AC2" w:rsidRPr="000C536B" w:rsidTr="00BA7A2E">
        <w:trPr>
          <w:trHeight w:val="419"/>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не предусматривает</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0</w:t>
            </w:r>
          </w:p>
        </w:tc>
      </w:tr>
      <w:tr w:rsidR="008E0AC2" w:rsidRPr="000C536B" w:rsidTr="00BA7A2E">
        <w:trPr>
          <w:trHeight w:val="698"/>
        </w:trPr>
        <w:tc>
          <w:tcPr>
            <w:tcW w:w="425" w:type="dxa"/>
            <w:vMerge w:val="restart"/>
            <w:shd w:val="clear" w:color="auto" w:fill="auto"/>
            <w:noWrap/>
            <w:vAlign w:val="center"/>
            <w:hideMark/>
          </w:tcPr>
          <w:p w:rsidR="008E0AC2" w:rsidRPr="000C536B" w:rsidRDefault="008E0AC2" w:rsidP="006F4CB9">
            <w:pPr>
              <w:jc w:val="center"/>
              <w:rPr>
                <w:sz w:val="20"/>
                <w:szCs w:val="20"/>
              </w:rPr>
            </w:pPr>
            <w:r w:rsidRPr="000C536B">
              <w:rPr>
                <w:sz w:val="20"/>
                <w:szCs w:val="20"/>
              </w:rPr>
              <w:t>9</w:t>
            </w:r>
          </w:p>
        </w:tc>
        <w:tc>
          <w:tcPr>
            <w:tcW w:w="4253" w:type="dxa"/>
            <w:vMerge w:val="restart"/>
            <w:shd w:val="clear" w:color="auto" w:fill="auto"/>
            <w:vAlign w:val="center"/>
            <w:hideMark/>
          </w:tcPr>
          <w:p w:rsidR="008E0AC2" w:rsidRPr="000C536B" w:rsidRDefault="008E0AC2" w:rsidP="006F4CB9">
            <w:pPr>
              <w:jc w:val="both"/>
              <w:rPr>
                <w:sz w:val="20"/>
                <w:szCs w:val="20"/>
              </w:rPr>
            </w:pPr>
            <w:r w:rsidRPr="000C536B">
              <w:rPr>
                <w:sz w:val="20"/>
                <w:szCs w:val="20"/>
              </w:rPr>
              <w:t xml:space="preserve">Вклад индивидуальных предпринимателей, юридический лиц и общественных объединений в реализацию проекта в </w:t>
            </w:r>
            <w:proofErr w:type="spellStart"/>
            <w:r w:rsidRPr="000C536B">
              <w:rPr>
                <w:sz w:val="20"/>
                <w:szCs w:val="20"/>
              </w:rPr>
              <w:t>неденежной</w:t>
            </w:r>
            <w:proofErr w:type="spellEnd"/>
            <w:r w:rsidRPr="000C536B">
              <w:rPr>
                <w:sz w:val="20"/>
                <w:szCs w:val="20"/>
              </w:rPr>
              <w:t xml:space="preserve"> форме (трудовое участие, материалы и другие формы)</w:t>
            </w: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предусматривает</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2,5</w:t>
            </w:r>
          </w:p>
        </w:tc>
      </w:tr>
      <w:tr w:rsidR="008E0AC2" w:rsidRPr="000C536B" w:rsidTr="00BA7A2E">
        <w:trPr>
          <w:trHeight w:val="422"/>
        </w:trPr>
        <w:tc>
          <w:tcPr>
            <w:tcW w:w="425" w:type="dxa"/>
            <w:vMerge/>
            <w:vAlign w:val="center"/>
            <w:hideMark/>
          </w:tcPr>
          <w:p w:rsidR="008E0AC2" w:rsidRPr="000C536B" w:rsidRDefault="008E0AC2" w:rsidP="006F4CB9">
            <w:pPr>
              <w:rPr>
                <w:sz w:val="20"/>
                <w:szCs w:val="20"/>
              </w:rPr>
            </w:pPr>
          </w:p>
        </w:tc>
        <w:tc>
          <w:tcPr>
            <w:tcW w:w="4253" w:type="dxa"/>
            <w:vMerge/>
            <w:vAlign w:val="center"/>
            <w:hideMark/>
          </w:tcPr>
          <w:p w:rsidR="008E0AC2" w:rsidRPr="000C536B" w:rsidRDefault="008E0AC2" w:rsidP="006F4CB9">
            <w:pPr>
              <w:rPr>
                <w:sz w:val="20"/>
                <w:szCs w:val="20"/>
              </w:rPr>
            </w:pPr>
          </w:p>
        </w:tc>
        <w:tc>
          <w:tcPr>
            <w:tcW w:w="4536" w:type="dxa"/>
            <w:shd w:val="clear" w:color="auto" w:fill="auto"/>
            <w:vAlign w:val="center"/>
            <w:hideMark/>
          </w:tcPr>
          <w:p w:rsidR="008E0AC2" w:rsidRPr="000C536B" w:rsidRDefault="008E0AC2" w:rsidP="006F4CB9">
            <w:pPr>
              <w:jc w:val="center"/>
              <w:rPr>
                <w:sz w:val="20"/>
                <w:szCs w:val="20"/>
              </w:rPr>
            </w:pPr>
            <w:r w:rsidRPr="000C536B">
              <w:rPr>
                <w:sz w:val="20"/>
                <w:szCs w:val="20"/>
              </w:rPr>
              <w:t>не предусматривает</w:t>
            </w:r>
          </w:p>
        </w:tc>
        <w:tc>
          <w:tcPr>
            <w:tcW w:w="1300" w:type="dxa"/>
            <w:shd w:val="clear" w:color="auto" w:fill="auto"/>
            <w:noWrap/>
            <w:vAlign w:val="center"/>
            <w:hideMark/>
          </w:tcPr>
          <w:p w:rsidR="008E0AC2" w:rsidRPr="000C536B" w:rsidRDefault="008E0AC2" w:rsidP="006F4CB9">
            <w:pPr>
              <w:jc w:val="center"/>
              <w:rPr>
                <w:sz w:val="20"/>
                <w:szCs w:val="20"/>
              </w:rPr>
            </w:pPr>
            <w:r w:rsidRPr="000C536B">
              <w:rPr>
                <w:sz w:val="20"/>
                <w:szCs w:val="20"/>
              </w:rPr>
              <w:t>0</w:t>
            </w:r>
          </w:p>
        </w:tc>
      </w:tr>
      <w:tr w:rsidR="008E0AC2" w:rsidRPr="000C536B" w:rsidTr="00BA7A2E">
        <w:trPr>
          <w:trHeight w:val="330"/>
        </w:trPr>
        <w:tc>
          <w:tcPr>
            <w:tcW w:w="9214" w:type="dxa"/>
            <w:gridSpan w:val="3"/>
            <w:shd w:val="clear" w:color="auto" w:fill="auto"/>
            <w:noWrap/>
            <w:vAlign w:val="center"/>
            <w:hideMark/>
          </w:tcPr>
          <w:p w:rsidR="008E0AC2" w:rsidRPr="000C536B" w:rsidRDefault="008E0AC2" w:rsidP="006F4CB9">
            <w:pPr>
              <w:rPr>
                <w:b/>
                <w:bCs/>
                <w:sz w:val="20"/>
                <w:szCs w:val="20"/>
              </w:rPr>
            </w:pPr>
            <w:r w:rsidRPr="000C536B">
              <w:rPr>
                <w:b/>
                <w:bCs/>
                <w:sz w:val="20"/>
                <w:szCs w:val="20"/>
              </w:rPr>
              <w:t>Всего (максимально):</w:t>
            </w:r>
          </w:p>
        </w:tc>
        <w:tc>
          <w:tcPr>
            <w:tcW w:w="1300" w:type="dxa"/>
            <w:shd w:val="clear" w:color="auto" w:fill="auto"/>
            <w:noWrap/>
            <w:vAlign w:val="center"/>
            <w:hideMark/>
          </w:tcPr>
          <w:p w:rsidR="008E0AC2" w:rsidRPr="000C536B" w:rsidRDefault="008E0AC2" w:rsidP="006F4CB9">
            <w:pPr>
              <w:jc w:val="center"/>
              <w:rPr>
                <w:b/>
                <w:sz w:val="20"/>
                <w:szCs w:val="20"/>
              </w:rPr>
            </w:pPr>
            <w:r w:rsidRPr="000C536B">
              <w:rPr>
                <w:b/>
                <w:sz w:val="20"/>
                <w:szCs w:val="20"/>
              </w:rPr>
              <w:t> 100</w:t>
            </w:r>
          </w:p>
        </w:tc>
      </w:tr>
    </w:tbl>
    <w:p w:rsidR="00D70097" w:rsidRPr="000C536B" w:rsidRDefault="00D70097" w:rsidP="00245995">
      <w:pPr>
        <w:tabs>
          <w:tab w:val="left" w:pos="900"/>
          <w:tab w:val="left" w:pos="1080"/>
        </w:tabs>
        <w:jc w:val="both"/>
        <w:outlineLvl w:val="0"/>
        <w:rPr>
          <w:sz w:val="20"/>
          <w:szCs w:val="20"/>
        </w:rPr>
      </w:pPr>
    </w:p>
    <w:p w:rsidR="00D70097" w:rsidRDefault="00D70097" w:rsidP="00245995">
      <w:pPr>
        <w:tabs>
          <w:tab w:val="left" w:pos="900"/>
          <w:tab w:val="left" w:pos="1080"/>
        </w:tabs>
        <w:jc w:val="both"/>
        <w:outlineLvl w:val="0"/>
        <w:rPr>
          <w:sz w:val="16"/>
          <w:szCs w:val="16"/>
        </w:rPr>
      </w:pPr>
    </w:p>
    <w:tbl>
      <w:tblPr>
        <w:tblW w:w="0" w:type="auto"/>
        <w:tblInd w:w="5495" w:type="dxa"/>
        <w:tblLook w:val="04A0" w:firstRow="1" w:lastRow="0" w:firstColumn="1" w:lastColumn="0" w:noHBand="0" w:noVBand="1"/>
      </w:tblPr>
      <w:tblGrid>
        <w:gridCol w:w="3969"/>
      </w:tblGrid>
      <w:tr w:rsidR="000C536B" w:rsidRPr="00BA7A2E" w:rsidTr="006F4CB9">
        <w:tc>
          <w:tcPr>
            <w:tcW w:w="3969" w:type="dxa"/>
          </w:tcPr>
          <w:p w:rsidR="000C536B" w:rsidRPr="00BA7A2E" w:rsidRDefault="000C536B" w:rsidP="006F4CB9">
            <w:pPr>
              <w:autoSpaceDE w:val="0"/>
              <w:autoSpaceDN w:val="0"/>
              <w:adjustRightInd w:val="0"/>
              <w:jc w:val="both"/>
              <w:rPr>
                <w:rStyle w:val="aff5"/>
                <w:b w:val="0"/>
                <w:bCs w:val="0"/>
                <w:sz w:val="20"/>
                <w:szCs w:val="20"/>
              </w:rPr>
            </w:pPr>
            <w:r w:rsidRPr="00BA7A2E">
              <w:rPr>
                <w:rStyle w:val="aff5"/>
                <w:b w:val="0"/>
                <w:bCs w:val="0"/>
                <w:sz w:val="20"/>
                <w:szCs w:val="20"/>
              </w:rPr>
              <w:lastRenderedPageBreak/>
              <w:t>Приложение 2</w:t>
            </w:r>
          </w:p>
          <w:p w:rsidR="000C536B" w:rsidRPr="00BA7A2E" w:rsidRDefault="000C536B" w:rsidP="006F4CB9">
            <w:pPr>
              <w:pStyle w:val="af"/>
              <w:spacing w:after="0"/>
              <w:ind w:left="0"/>
              <w:jc w:val="both"/>
              <w:rPr>
                <w:rStyle w:val="aff5"/>
                <w:b w:val="0"/>
                <w:bCs w:val="0"/>
                <w:sz w:val="20"/>
                <w:szCs w:val="20"/>
              </w:rPr>
            </w:pPr>
            <w:r w:rsidRPr="00BA7A2E">
              <w:rPr>
                <w:rStyle w:val="aff5"/>
                <w:b w:val="0"/>
                <w:bCs w:val="0"/>
                <w:sz w:val="20"/>
                <w:szCs w:val="20"/>
              </w:rPr>
              <w:t>к решению Совета депутатов</w:t>
            </w:r>
          </w:p>
          <w:p w:rsidR="000C536B" w:rsidRPr="00BA7A2E" w:rsidRDefault="000C536B" w:rsidP="006F4CB9">
            <w:pPr>
              <w:tabs>
                <w:tab w:val="left" w:pos="5567"/>
                <w:tab w:val="right" w:pos="9355"/>
              </w:tabs>
              <w:jc w:val="both"/>
              <w:rPr>
                <w:rStyle w:val="aff5"/>
                <w:b w:val="0"/>
                <w:bCs w:val="0"/>
                <w:sz w:val="20"/>
                <w:szCs w:val="20"/>
              </w:rPr>
            </w:pPr>
            <w:r w:rsidRPr="00BA7A2E">
              <w:rPr>
                <w:rStyle w:val="aff5"/>
                <w:b w:val="0"/>
                <w:bCs w:val="0"/>
                <w:sz w:val="20"/>
                <w:szCs w:val="20"/>
              </w:rPr>
              <w:t>муниципального образования Билибинский муниципальный район</w:t>
            </w:r>
          </w:p>
          <w:p w:rsidR="000C536B" w:rsidRPr="00BA7A2E" w:rsidRDefault="000C536B" w:rsidP="006F4CB9">
            <w:pPr>
              <w:tabs>
                <w:tab w:val="left" w:pos="5567"/>
                <w:tab w:val="right" w:pos="9355"/>
              </w:tabs>
              <w:jc w:val="both"/>
              <w:rPr>
                <w:rStyle w:val="aff5"/>
                <w:b w:val="0"/>
                <w:bCs w:val="0"/>
                <w:sz w:val="20"/>
                <w:szCs w:val="20"/>
              </w:rPr>
            </w:pPr>
            <w:r w:rsidRPr="00BA7A2E">
              <w:rPr>
                <w:rStyle w:val="aff5"/>
                <w:b w:val="0"/>
                <w:bCs w:val="0"/>
                <w:sz w:val="20"/>
                <w:szCs w:val="20"/>
              </w:rPr>
              <w:t>от 30 мая  2025 г. № 1</w:t>
            </w:r>
          </w:p>
        </w:tc>
      </w:tr>
    </w:tbl>
    <w:p w:rsidR="000C536B" w:rsidRPr="00BA7A2E" w:rsidRDefault="000C536B" w:rsidP="000C536B">
      <w:pPr>
        <w:ind w:firstLine="993"/>
        <w:jc w:val="both"/>
        <w:rPr>
          <w:sz w:val="20"/>
          <w:szCs w:val="20"/>
        </w:rPr>
      </w:pPr>
    </w:p>
    <w:p w:rsidR="000C536B" w:rsidRPr="00BA7A2E" w:rsidRDefault="000C536B" w:rsidP="000C536B">
      <w:pPr>
        <w:tabs>
          <w:tab w:val="left" w:pos="1276"/>
        </w:tabs>
        <w:jc w:val="center"/>
        <w:rPr>
          <w:b/>
          <w:sz w:val="20"/>
          <w:szCs w:val="20"/>
        </w:rPr>
      </w:pPr>
      <w:r w:rsidRPr="00BA7A2E">
        <w:rPr>
          <w:b/>
          <w:sz w:val="20"/>
          <w:szCs w:val="20"/>
        </w:rPr>
        <w:t>ПОЛОЖЕНИЕ</w:t>
      </w:r>
    </w:p>
    <w:p w:rsidR="000C536B" w:rsidRPr="00BA7A2E" w:rsidRDefault="000C536B" w:rsidP="000C536B">
      <w:pPr>
        <w:tabs>
          <w:tab w:val="left" w:pos="1276"/>
        </w:tabs>
        <w:autoSpaceDE w:val="0"/>
        <w:autoSpaceDN w:val="0"/>
        <w:adjustRightInd w:val="0"/>
        <w:jc w:val="center"/>
        <w:rPr>
          <w:b/>
          <w:sz w:val="20"/>
          <w:szCs w:val="20"/>
        </w:rPr>
      </w:pPr>
      <w:r w:rsidRPr="00BA7A2E">
        <w:rPr>
          <w:b/>
          <w:sz w:val="20"/>
          <w:szCs w:val="20"/>
        </w:rPr>
        <w:t>о муниципальной конкурсной комиссии по проведению конкурсного отбора инициативных проектов в муниципальном образовании Билибинский муниципальный район</w:t>
      </w:r>
    </w:p>
    <w:p w:rsidR="000C536B" w:rsidRPr="00BA7A2E" w:rsidRDefault="000C536B" w:rsidP="000C536B">
      <w:pPr>
        <w:tabs>
          <w:tab w:val="left" w:pos="1276"/>
        </w:tabs>
        <w:ind w:firstLine="709"/>
        <w:jc w:val="both"/>
        <w:rPr>
          <w:sz w:val="20"/>
          <w:szCs w:val="20"/>
        </w:rPr>
      </w:pPr>
    </w:p>
    <w:p w:rsidR="000C536B" w:rsidRPr="00BA7A2E" w:rsidRDefault="000C536B" w:rsidP="000C536B">
      <w:pPr>
        <w:tabs>
          <w:tab w:val="left" w:pos="1276"/>
        </w:tabs>
        <w:jc w:val="center"/>
        <w:rPr>
          <w:b/>
          <w:sz w:val="20"/>
          <w:szCs w:val="20"/>
        </w:rPr>
      </w:pPr>
      <w:r w:rsidRPr="00BA7A2E">
        <w:rPr>
          <w:b/>
          <w:sz w:val="20"/>
          <w:szCs w:val="20"/>
        </w:rPr>
        <w:t>1. Общие положения</w:t>
      </w:r>
    </w:p>
    <w:p w:rsidR="000C536B" w:rsidRPr="00BA7A2E" w:rsidRDefault="000C536B" w:rsidP="000C536B">
      <w:pPr>
        <w:tabs>
          <w:tab w:val="left" w:pos="1276"/>
        </w:tabs>
        <w:ind w:firstLine="709"/>
        <w:jc w:val="both"/>
        <w:rPr>
          <w:sz w:val="20"/>
          <w:szCs w:val="20"/>
        </w:rPr>
      </w:pPr>
    </w:p>
    <w:p w:rsidR="000C536B" w:rsidRPr="00BA7A2E" w:rsidRDefault="000C536B" w:rsidP="000C536B">
      <w:pPr>
        <w:tabs>
          <w:tab w:val="left" w:pos="1276"/>
        </w:tabs>
        <w:autoSpaceDE w:val="0"/>
        <w:autoSpaceDN w:val="0"/>
        <w:adjustRightInd w:val="0"/>
        <w:ind w:firstLine="709"/>
        <w:jc w:val="both"/>
        <w:rPr>
          <w:sz w:val="20"/>
          <w:szCs w:val="20"/>
        </w:rPr>
      </w:pPr>
      <w:r w:rsidRPr="00BA7A2E">
        <w:rPr>
          <w:sz w:val="20"/>
          <w:szCs w:val="20"/>
        </w:rPr>
        <w:t>1.1. Настоящее Положение определяет порядок деятельности муниципальной конкурсной комиссии по проведению конкурсного отбора инициативных проектов в муниципальном образовании Билибинский муниципальный район (далее соответственно – Конкурсная комиссия, Комиссия, Конкурсный отбор, инициативный проект, Проект).</w:t>
      </w:r>
    </w:p>
    <w:p w:rsidR="000C536B" w:rsidRPr="00BA7A2E" w:rsidRDefault="000C536B" w:rsidP="000C536B">
      <w:pPr>
        <w:tabs>
          <w:tab w:val="left" w:pos="1134"/>
        </w:tabs>
        <w:autoSpaceDE w:val="0"/>
        <w:autoSpaceDN w:val="0"/>
        <w:adjustRightInd w:val="0"/>
        <w:ind w:firstLine="709"/>
        <w:jc w:val="both"/>
        <w:rPr>
          <w:sz w:val="20"/>
          <w:szCs w:val="20"/>
        </w:rPr>
      </w:pPr>
      <w:r w:rsidRPr="00BA7A2E">
        <w:rPr>
          <w:sz w:val="20"/>
          <w:szCs w:val="20"/>
        </w:rPr>
        <w:t>1.2.</w:t>
      </w:r>
      <w:r w:rsidRPr="00BA7A2E">
        <w:rPr>
          <w:sz w:val="20"/>
          <w:szCs w:val="20"/>
        </w:rPr>
        <w:tab/>
        <w:t xml:space="preserve"> </w:t>
      </w:r>
      <w:proofErr w:type="gramStart"/>
      <w:r w:rsidRPr="00BA7A2E">
        <w:rPr>
          <w:sz w:val="20"/>
          <w:szCs w:val="20"/>
        </w:rPr>
        <w:t xml:space="preserve">В своей деятельности Конкурсная комиссия руководствуется законодательством Российской Федерации, правовыми актами Чукотского автономного округа, муниципальными правовыми актами муниципального образования Билибинский муниципальный район, а также настоящим Положением. </w:t>
      </w:r>
      <w:proofErr w:type="gramEnd"/>
    </w:p>
    <w:p w:rsidR="000C536B" w:rsidRPr="00BA7A2E" w:rsidRDefault="000C536B" w:rsidP="000C536B">
      <w:pPr>
        <w:tabs>
          <w:tab w:val="left" w:pos="1276"/>
        </w:tabs>
        <w:autoSpaceDE w:val="0"/>
        <w:autoSpaceDN w:val="0"/>
        <w:adjustRightInd w:val="0"/>
        <w:ind w:firstLine="709"/>
        <w:jc w:val="both"/>
        <w:rPr>
          <w:sz w:val="20"/>
          <w:szCs w:val="20"/>
        </w:rPr>
      </w:pPr>
      <w:r w:rsidRPr="00BA7A2E">
        <w:rPr>
          <w:sz w:val="20"/>
          <w:szCs w:val="20"/>
        </w:rPr>
        <w:t xml:space="preserve">1.3. </w:t>
      </w:r>
      <w:proofErr w:type="gramStart"/>
      <w:r w:rsidRPr="00BA7A2E">
        <w:rPr>
          <w:sz w:val="20"/>
          <w:szCs w:val="20"/>
        </w:rPr>
        <w:t>Конкурсная</w:t>
      </w:r>
      <w:proofErr w:type="gramEnd"/>
      <w:r w:rsidRPr="00BA7A2E">
        <w:rPr>
          <w:sz w:val="20"/>
          <w:szCs w:val="20"/>
        </w:rPr>
        <w:t xml:space="preserve"> комиссия организует свою работу во взаимодействии с органами местного самоуправления муниципального образования Билибинский муниципальный район.</w:t>
      </w:r>
    </w:p>
    <w:p w:rsidR="000C536B" w:rsidRPr="00BA7A2E" w:rsidRDefault="000C536B" w:rsidP="000C536B">
      <w:pPr>
        <w:tabs>
          <w:tab w:val="left" w:pos="1276"/>
        </w:tabs>
        <w:autoSpaceDE w:val="0"/>
        <w:autoSpaceDN w:val="0"/>
        <w:adjustRightInd w:val="0"/>
        <w:ind w:firstLine="709"/>
        <w:jc w:val="both"/>
        <w:rPr>
          <w:sz w:val="20"/>
          <w:szCs w:val="20"/>
        </w:rPr>
      </w:pPr>
    </w:p>
    <w:p w:rsidR="000C536B" w:rsidRPr="00BA7A2E" w:rsidRDefault="000C536B" w:rsidP="000C536B">
      <w:pPr>
        <w:tabs>
          <w:tab w:val="left" w:pos="1276"/>
        </w:tabs>
        <w:jc w:val="center"/>
        <w:rPr>
          <w:b/>
          <w:sz w:val="20"/>
          <w:szCs w:val="20"/>
        </w:rPr>
      </w:pPr>
      <w:r w:rsidRPr="00BA7A2E">
        <w:rPr>
          <w:b/>
          <w:sz w:val="20"/>
          <w:szCs w:val="20"/>
        </w:rPr>
        <w:t>2. Порядок формирования состава Конкурсной комиссии</w:t>
      </w:r>
    </w:p>
    <w:p w:rsidR="000C536B" w:rsidRPr="00BA7A2E" w:rsidRDefault="000C536B" w:rsidP="000C536B">
      <w:pPr>
        <w:tabs>
          <w:tab w:val="left" w:pos="1276"/>
        </w:tabs>
        <w:ind w:firstLine="709"/>
        <w:jc w:val="center"/>
        <w:rPr>
          <w:b/>
          <w:sz w:val="20"/>
          <w:szCs w:val="20"/>
        </w:rPr>
      </w:pPr>
    </w:p>
    <w:p w:rsidR="000C536B" w:rsidRPr="00BA7A2E" w:rsidRDefault="000C536B" w:rsidP="000C536B">
      <w:pPr>
        <w:pStyle w:val="Default"/>
        <w:tabs>
          <w:tab w:val="left" w:pos="1276"/>
        </w:tabs>
        <w:ind w:firstLine="709"/>
        <w:contextualSpacing/>
        <w:jc w:val="both"/>
        <w:rPr>
          <w:color w:val="auto"/>
          <w:sz w:val="20"/>
          <w:szCs w:val="20"/>
        </w:rPr>
      </w:pPr>
      <w:r w:rsidRPr="00BA7A2E">
        <w:rPr>
          <w:color w:val="auto"/>
          <w:sz w:val="20"/>
          <w:szCs w:val="20"/>
        </w:rPr>
        <w:t xml:space="preserve">2.1. </w:t>
      </w:r>
      <w:proofErr w:type="gramStart"/>
      <w:r w:rsidRPr="00BA7A2E">
        <w:rPr>
          <w:color w:val="auto"/>
          <w:sz w:val="20"/>
          <w:szCs w:val="20"/>
        </w:rPr>
        <w:t>Конкурсная</w:t>
      </w:r>
      <w:proofErr w:type="gramEnd"/>
      <w:r w:rsidRPr="00BA7A2E">
        <w:rPr>
          <w:color w:val="auto"/>
          <w:sz w:val="20"/>
          <w:szCs w:val="20"/>
        </w:rPr>
        <w:t xml:space="preserve"> комиссия является коллегиальным органом, созданным для проведения конкурсного отбора инициативных проектов в муниципальном образовании Билибинский муниципальный район. </w:t>
      </w:r>
    </w:p>
    <w:p w:rsidR="000C536B" w:rsidRPr="00BA7A2E" w:rsidRDefault="000C536B" w:rsidP="000C536B">
      <w:pPr>
        <w:tabs>
          <w:tab w:val="left" w:pos="1276"/>
        </w:tabs>
        <w:ind w:firstLine="709"/>
        <w:contextualSpacing/>
        <w:jc w:val="both"/>
        <w:rPr>
          <w:sz w:val="20"/>
          <w:szCs w:val="20"/>
        </w:rPr>
      </w:pPr>
      <w:r w:rsidRPr="00BA7A2E">
        <w:rPr>
          <w:sz w:val="20"/>
          <w:szCs w:val="20"/>
        </w:rPr>
        <w:t>2.2. Состав Конкурсной комиссии определяется правовым актом Администрации муниципального образования Билибинский муниципальный район.</w:t>
      </w:r>
    </w:p>
    <w:p w:rsidR="000C536B" w:rsidRPr="00BA7A2E" w:rsidRDefault="000C536B" w:rsidP="000C536B">
      <w:pPr>
        <w:tabs>
          <w:tab w:val="left" w:pos="1276"/>
        </w:tabs>
        <w:ind w:firstLine="709"/>
        <w:contextualSpacing/>
        <w:jc w:val="both"/>
        <w:rPr>
          <w:sz w:val="20"/>
          <w:szCs w:val="20"/>
        </w:rPr>
      </w:pPr>
      <w:r w:rsidRPr="00BA7A2E">
        <w:rPr>
          <w:sz w:val="20"/>
          <w:szCs w:val="20"/>
        </w:rPr>
        <w:t xml:space="preserve">2.3. </w:t>
      </w:r>
      <w:proofErr w:type="gramStart"/>
      <w:r w:rsidRPr="00BA7A2E">
        <w:rPr>
          <w:sz w:val="20"/>
          <w:szCs w:val="20"/>
        </w:rPr>
        <w:t>Конкурсная</w:t>
      </w:r>
      <w:proofErr w:type="gramEnd"/>
      <w:r w:rsidRPr="00BA7A2E">
        <w:rPr>
          <w:sz w:val="20"/>
          <w:szCs w:val="20"/>
        </w:rPr>
        <w:t xml:space="preserve"> комиссия состоит из председателя Комиссии, заместителя председателя Комиссии, секретаря Комиссии и членов Комиссии.</w:t>
      </w:r>
    </w:p>
    <w:p w:rsidR="000C536B" w:rsidRPr="00BA7A2E" w:rsidRDefault="000C536B" w:rsidP="000C536B">
      <w:pPr>
        <w:pStyle w:val="Default"/>
        <w:tabs>
          <w:tab w:val="left" w:pos="1276"/>
        </w:tabs>
        <w:ind w:firstLine="709"/>
        <w:contextualSpacing/>
        <w:jc w:val="both"/>
        <w:rPr>
          <w:color w:val="auto"/>
          <w:sz w:val="20"/>
          <w:szCs w:val="20"/>
        </w:rPr>
      </w:pPr>
      <w:r w:rsidRPr="00BA7A2E">
        <w:rPr>
          <w:color w:val="auto"/>
          <w:sz w:val="20"/>
          <w:szCs w:val="20"/>
        </w:rPr>
        <w:t>2.4. В состав Конкурсной комиссии могут входить граждане Российской Федерации, достигшие 16 лет, индивидуальные предприниматели, представители юридических лиц, представители общественных объединений, депутаты Совета депутатов муниципального образования Билибинский муниципальный район, представители органов местного самоуправления муниципального образования Билибинский муниципальный район, эксперты, представители организатора Конкурсного отбора. Граждане, являющиеся инициаторами проектов, во избежание конфликта интересов в состав Конкурсной комиссии не включаются. В случае если член Комиссии выдвигает инициативный проект, то в заседании Конкурсной комиссии, на котором данный проект будет рассматриваться, данный член Комиссии права голоса не имеет.</w:t>
      </w:r>
    </w:p>
    <w:p w:rsidR="000C536B" w:rsidRPr="00BA7A2E" w:rsidRDefault="000C536B" w:rsidP="000C536B">
      <w:pPr>
        <w:tabs>
          <w:tab w:val="left" w:pos="1276"/>
        </w:tabs>
        <w:ind w:firstLine="709"/>
        <w:jc w:val="both"/>
        <w:rPr>
          <w:sz w:val="20"/>
          <w:szCs w:val="20"/>
        </w:rPr>
      </w:pPr>
      <w:r w:rsidRPr="00BA7A2E">
        <w:rPr>
          <w:sz w:val="20"/>
          <w:szCs w:val="20"/>
        </w:rPr>
        <w:t>Желающие войти в состав Конкурсной комиссии подают заявление в свободной форме организатору Конкурсного отбора не позднее пяти рабочих дней до заседания Конкурсной комиссии.</w:t>
      </w:r>
    </w:p>
    <w:p w:rsidR="000C536B" w:rsidRPr="00BA7A2E" w:rsidRDefault="000C536B" w:rsidP="000C536B">
      <w:pPr>
        <w:tabs>
          <w:tab w:val="left" w:pos="1276"/>
        </w:tabs>
        <w:ind w:firstLine="709"/>
        <w:jc w:val="both"/>
        <w:rPr>
          <w:sz w:val="20"/>
          <w:szCs w:val="20"/>
        </w:rPr>
      </w:pPr>
    </w:p>
    <w:p w:rsidR="000C536B" w:rsidRPr="00BA7A2E" w:rsidRDefault="000C536B" w:rsidP="000C536B">
      <w:pPr>
        <w:tabs>
          <w:tab w:val="left" w:pos="1276"/>
        </w:tabs>
        <w:jc w:val="center"/>
        <w:rPr>
          <w:b/>
          <w:sz w:val="20"/>
          <w:szCs w:val="20"/>
        </w:rPr>
      </w:pPr>
      <w:r w:rsidRPr="00BA7A2E">
        <w:rPr>
          <w:b/>
          <w:sz w:val="20"/>
          <w:szCs w:val="20"/>
        </w:rPr>
        <w:t>3. Основные функции и права Конкурсной комиссии</w:t>
      </w:r>
    </w:p>
    <w:p w:rsidR="000C536B" w:rsidRPr="00BA7A2E" w:rsidRDefault="000C536B" w:rsidP="000C536B">
      <w:pPr>
        <w:tabs>
          <w:tab w:val="left" w:pos="1276"/>
        </w:tabs>
        <w:ind w:firstLine="709"/>
        <w:jc w:val="both"/>
        <w:rPr>
          <w:sz w:val="20"/>
          <w:szCs w:val="20"/>
        </w:rPr>
      </w:pPr>
    </w:p>
    <w:p w:rsidR="000C536B" w:rsidRPr="00BA7A2E" w:rsidRDefault="000C536B" w:rsidP="000C536B">
      <w:pPr>
        <w:tabs>
          <w:tab w:val="left" w:pos="1276"/>
        </w:tabs>
        <w:ind w:firstLine="709"/>
        <w:jc w:val="both"/>
        <w:rPr>
          <w:sz w:val="20"/>
          <w:szCs w:val="20"/>
        </w:rPr>
      </w:pPr>
      <w:r w:rsidRPr="00BA7A2E">
        <w:rPr>
          <w:sz w:val="20"/>
          <w:szCs w:val="20"/>
        </w:rPr>
        <w:t>3.1. Конкурсная комиссия осуществляет:</w:t>
      </w:r>
    </w:p>
    <w:p w:rsidR="000C536B" w:rsidRPr="00BA7A2E" w:rsidRDefault="000C536B" w:rsidP="000C536B">
      <w:pPr>
        <w:ind w:firstLine="708"/>
        <w:jc w:val="both"/>
        <w:rPr>
          <w:sz w:val="20"/>
          <w:szCs w:val="20"/>
        </w:rPr>
      </w:pPr>
      <w:proofErr w:type="gramStart"/>
      <w:r w:rsidRPr="00BA7A2E">
        <w:rPr>
          <w:sz w:val="20"/>
          <w:szCs w:val="20"/>
        </w:rPr>
        <w:t>- проверку соответствия Проектов требованиям, установленным Порядком выдвижения, внесения, обсуждения, рассмотрения инициативных проектов и проведения конкурсного отбора для реализации инициативных проектов в муниципальном образования Билибинский муниципальный район, и принятие решения об их допуске к участию в Конкурсном отборе;</w:t>
      </w:r>
      <w:proofErr w:type="gramEnd"/>
    </w:p>
    <w:p w:rsidR="000C536B" w:rsidRPr="00BA7A2E" w:rsidRDefault="000C536B" w:rsidP="000C536B">
      <w:pPr>
        <w:pStyle w:val="Default"/>
        <w:tabs>
          <w:tab w:val="left" w:pos="1276"/>
        </w:tabs>
        <w:ind w:firstLine="709"/>
        <w:contextualSpacing/>
        <w:jc w:val="both"/>
        <w:rPr>
          <w:color w:val="auto"/>
          <w:sz w:val="20"/>
          <w:szCs w:val="20"/>
        </w:rPr>
      </w:pPr>
      <w:r w:rsidRPr="00BA7A2E">
        <w:rPr>
          <w:color w:val="auto"/>
          <w:sz w:val="20"/>
          <w:szCs w:val="20"/>
        </w:rPr>
        <w:t>- рассмотрение Проектов</w:t>
      </w:r>
      <w:r w:rsidRPr="00BA7A2E">
        <w:rPr>
          <w:bCs/>
          <w:color w:val="auto"/>
          <w:sz w:val="20"/>
          <w:szCs w:val="20"/>
        </w:rPr>
        <w:t>;</w:t>
      </w:r>
      <w:r w:rsidRPr="00BA7A2E">
        <w:rPr>
          <w:color w:val="auto"/>
          <w:sz w:val="20"/>
          <w:szCs w:val="20"/>
        </w:rPr>
        <w:t xml:space="preserve"> </w:t>
      </w:r>
    </w:p>
    <w:p w:rsidR="000C536B" w:rsidRPr="00BA7A2E" w:rsidRDefault="000C536B" w:rsidP="000C536B">
      <w:pPr>
        <w:tabs>
          <w:tab w:val="left" w:pos="1276"/>
        </w:tabs>
        <w:ind w:firstLine="709"/>
        <w:contextualSpacing/>
        <w:jc w:val="both"/>
        <w:rPr>
          <w:sz w:val="20"/>
          <w:szCs w:val="20"/>
        </w:rPr>
      </w:pPr>
      <w:r w:rsidRPr="00BA7A2E">
        <w:rPr>
          <w:sz w:val="20"/>
          <w:szCs w:val="20"/>
        </w:rPr>
        <w:t>- оценку Проектов и документов участников Конкурсного отбора в соответствии с критериями оценки;</w:t>
      </w:r>
    </w:p>
    <w:p w:rsidR="000C536B" w:rsidRPr="00BA7A2E" w:rsidRDefault="000C536B" w:rsidP="000C536B">
      <w:pPr>
        <w:pStyle w:val="Default"/>
        <w:tabs>
          <w:tab w:val="left" w:pos="1276"/>
        </w:tabs>
        <w:ind w:firstLine="709"/>
        <w:contextualSpacing/>
        <w:jc w:val="both"/>
        <w:rPr>
          <w:color w:val="auto"/>
          <w:sz w:val="20"/>
          <w:szCs w:val="20"/>
        </w:rPr>
      </w:pPr>
      <w:r w:rsidRPr="00BA7A2E">
        <w:rPr>
          <w:color w:val="auto"/>
          <w:sz w:val="20"/>
          <w:szCs w:val="20"/>
        </w:rPr>
        <w:t>- определение проект</w:t>
      </w:r>
      <w:proofErr w:type="gramStart"/>
      <w:r w:rsidRPr="00BA7A2E">
        <w:rPr>
          <w:color w:val="auto"/>
          <w:sz w:val="20"/>
          <w:szCs w:val="20"/>
        </w:rPr>
        <w:t>а(</w:t>
      </w:r>
      <w:proofErr w:type="gramEnd"/>
      <w:r w:rsidRPr="00BA7A2E">
        <w:rPr>
          <w:color w:val="auto"/>
          <w:sz w:val="20"/>
          <w:szCs w:val="20"/>
        </w:rPr>
        <w:t>-</w:t>
      </w:r>
      <w:proofErr w:type="spellStart"/>
      <w:r w:rsidRPr="00BA7A2E">
        <w:rPr>
          <w:color w:val="auto"/>
          <w:sz w:val="20"/>
          <w:szCs w:val="20"/>
        </w:rPr>
        <w:t>ов</w:t>
      </w:r>
      <w:proofErr w:type="spellEnd"/>
      <w:r w:rsidRPr="00BA7A2E">
        <w:rPr>
          <w:color w:val="auto"/>
          <w:sz w:val="20"/>
          <w:szCs w:val="20"/>
        </w:rPr>
        <w:t xml:space="preserve">), победившего(-их) в Конкурсном отборе, для его (их) дальнейшего включения в заявку для получения субсидии на </w:t>
      </w:r>
      <w:proofErr w:type="spellStart"/>
      <w:r w:rsidRPr="00BA7A2E">
        <w:rPr>
          <w:color w:val="auto"/>
          <w:sz w:val="20"/>
          <w:szCs w:val="20"/>
        </w:rPr>
        <w:t>софинансирование</w:t>
      </w:r>
      <w:proofErr w:type="spellEnd"/>
      <w:r w:rsidRPr="00BA7A2E">
        <w:rPr>
          <w:color w:val="auto"/>
          <w:sz w:val="20"/>
          <w:szCs w:val="20"/>
        </w:rPr>
        <w:t xml:space="preserve"> инициативных проектов в Чукотском автономном округе.</w:t>
      </w:r>
    </w:p>
    <w:p w:rsidR="000C536B" w:rsidRPr="00BA7A2E" w:rsidRDefault="000C536B" w:rsidP="000C536B">
      <w:pPr>
        <w:tabs>
          <w:tab w:val="left" w:pos="1276"/>
        </w:tabs>
        <w:ind w:firstLine="709"/>
        <w:jc w:val="both"/>
        <w:rPr>
          <w:sz w:val="20"/>
          <w:szCs w:val="20"/>
        </w:rPr>
      </w:pPr>
      <w:r w:rsidRPr="00BA7A2E">
        <w:rPr>
          <w:sz w:val="20"/>
          <w:szCs w:val="20"/>
        </w:rPr>
        <w:t xml:space="preserve">3.2. </w:t>
      </w:r>
      <w:proofErr w:type="gramStart"/>
      <w:r w:rsidRPr="00BA7A2E">
        <w:rPr>
          <w:sz w:val="20"/>
          <w:szCs w:val="20"/>
        </w:rPr>
        <w:t>Конкурсная</w:t>
      </w:r>
      <w:proofErr w:type="gramEnd"/>
      <w:r w:rsidRPr="00BA7A2E">
        <w:rPr>
          <w:sz w:val="20"/>
          <w:szCs w:val="20"/>
        </w:rPr>
        <w:t xml:space="preserve"> комиссия имеет право:</w:t>
      </w:r>
    </w:p>
    <w:p w:rsidR="000C536B" w:rsidRPr="00BA7A2E" w:rsidRDefault="000C536B" w:rsidP="000C536B">
      <w:pPr>
        <w:tabs>
          <w:tab w:val="left" w:pos="1276"/>
        </w:tabs>
        <w:ind w:firstLine="709"/>
        <w:jc w:val="both"/>
        <w:rPr>
          <w:sz w:val="20"/>
          <w:szCs w:val="20"/>
        </w:rPr>
      </w:pPr>
      <w:r w:rsidRPr="00BA7A2E">
        <w:rPr>
          <w:sz w:val="20"/>
          <w:szCs w:val="20"/>
        </w:rPr>
        <w:t>- запрашивать у органов местного самоуправления муниципального образования Билибинский муниципальный район информацию по вопросам, входящим в компетенцию Конкурсной комиссии;</w:t>
      </w:r>
    </w:p>
    <w:p w:rsidR="000C536B" w:rsidRPr="00BA7A2E" w:rsidRDefault="000C536B" w:rsidP="000C536B">
      <w:pPr>
        <w:tabs>
          <w:tab w:val="left" w:pos="1276"/>
        </w:tabs>
        <w:ind w:firstLine="709"/>
        <w:jc w:val="both"/>
        <w:rPr>
          <w:sz w:val="20"/>
          <w:szCs w:val="20"/>
        </w:rPr>
      </w:pPr>
      <w:r w:rsidRPr="00BA7A2E">
        <w:rPr>
          <w:sz w:val="20"/>
          <w:szCs w:val="20"/>
        </w:rPr>
        <w:t>- приглашать на заседания представителей органов местного самоуправления муниципального образования Билибинский муниципальный район и независимых экспертов.</w:t>
      </w:r>
    </w:p>
    <w:p w:rsidR="000C536B" w:rsidRPr="00BA7A2E" w:rsidRDefault="000C536B" w:rsidP="000C536B">
      <w:pPr>
        <w:tabs>
          <w:tab w:val="left" w:pos="1276"/>
        </w:tabs>
        <w:ind w:firstLine="709"/>
        <w:jc w:val="both"/>
        <w:rPr>
          <w:sz w:val="20"/>
          <w:szCs w:val="20"/>
        </w:rPr>
      </w:pPr>
    </w:p>
    <w:p w:rsidR="000C536B" w:rsidRPr="00BA7A2E" w:rsidRDefault="000C536B" w:rsidP="000C536B">
      <w:pPr>
        <w:tabs>
          <w:tab w:val="left" w:pos="1276"/>
        </w:tabs>
        <w:jc w:val="center"/>
        <w:rPr>
          <w:b/>
          <w:sz w:val="20"/>
          <w:szCs w:val="20"/>
        </w:rPr>
      </w:pPr>
      <w:r w:rsidRPr="00BA7A2E">
        <w:rPr>
          <w:b/>
          <w:sz w:val="20"/>
          <w:szCs w:val="20"/>
        </w:rPr>
        <w:t>4. Организация деятельности Конкурсной комиссии</w:t>
      </w:r>
    </w:p>
    <w:p w:rsidR="000C536B" w:rsidRPr="00BA7A2E" w:rsidRDefault="000C536B" w:rsidP="000C536B">
      <w:pPr>
        <w:tabs>
          <w:tab w:val="left" w:pos="1276"/>
        </w:tabs>
        <w:ind w:firstLine="709"/>
        <w:jc w:val="center"/>
        <w:rPr>
          <w:b/>
          <w:sz w:val="20"/>
          <w:szCs w:val="20"/>
        </w:rPr>
      </w:pPr>
    </w:p>
    <w:p w:rsidR="000C536B" w:rsidRPr="00BA7A2E" w:rsidRDefault="000C536B" w:rsidP="000C536B">
      <w:pPr>
        <w:tabs>
          <w:tab w:val="left" w:pos="1276"/>
        </w:tabs>
        <w:ind w:firstLine="709"/>
        <w:jc w:val="both"/>
        <w:rPr>
          <w:sz w:val="20"/>
          <w:szCs w:val="20"/>
        </w:rPr>
      </w:pPr>
      <w:r w:rsidRPr="00BA7A2E">
        <w:rPr>
          <w:sz w:val="20"/>
          <w:szCs w:val="20"/>
        </w:rPr>
        <w:t>4.1. Председатель Конкурсной комиссии:</w:t>
      </w:r>
    </w:p>
    <w:p w:rsidR="000C536B" w:rsidRPr="00BA7A2E" w:rsidRDefault="000C536B" w:rsidP="000C536B">
      <w:pPr>
        <w:tabs>
          <w:tab w:val="left" w:pos="1276"/>
        </w:tabs>
        <w:ind w:firstLine="709"/>
        <w:jc w:val="both"/>
        <w:rPr>
          <w:sz w:val="20"/>
          <w:szCs w:val="20"/>
        </w:rPr>
      </w:pPr>
      <w:r w:rsidRPr="00BA7A2E">
        <w:rPr>
          <w:sz w:val="20"/>
          <w:szCs w:val="20"/>
        </w:rPr>
        <w:t>- осуществляет общее руководство работой Конкурсной комиссии и обеспечивает выполнение настоящего Положения;</w:t>
      </w:r>
    </w:p>
    <w:p w:rsidR="000C536B" w:rsidRPr="00BA7A2E" w:rsidRDefault="000C536B" w:rsidP="000C536B">
      <w:pPr>
        <w:tabs>
          <w:tab w:val="left" w:pos="1276"/>
        </w:tabs>
        <w:ind w:firstLine="709"/>
        <w:jc w:val="both"/>
        <w:rPr>
          <w:sz w:val="20"/>
          <w:szCs w:val="20"/>
        </w:rPr>
      </w:pPr>
      <w:r w:rsidRPr="00BA7A2E">
        <w:rPr>
          <w:sz w:val="20"/>
          <w:szCs w:val="20"/>
        </w:rPr>
        <w:t>- утверждает повестку очередного заседания Конкурсной комиссии;</w:t>
      </w:r>
    </w:p>
    <w:p w:rsidR="000C536B" w:rsidRPr="00BA7A2E" w:rsidRDefault="000C536B" w:rsidP="000C536B">
      <w:pPr>
        <w:tabs>
          <w:tab w:val="left" w:pos="1276"/>
        </w:tabs>
        <w:ind w:firstLine="709"/>
        <w:jc w:val="both"/>
        <w:rPr>
          <w:sz w:val="20"/>
          <w:szCs w:val="20"/>
        </w:rPr>
      </w:pPr>
      <w:r w:rsidRPr="00BA7A2E">
        <w:rPr>
          <w:sz w:val="20"/>
          <w:szCs w:val="20"/>
        </w:rPr>
        <w:t>- подписывает протокол заседания Конкурсной комиссии.</w:t>
      </w:r>
    </w:p>
    <w:p w:rsidR="000C536B" w:rsidRPr="00BA7A2E" w:rsidRDefault="000C536B" w:rsidP="000C536B">
      <w:pPr>
        <w:tabs>
          <w:tab w:val="left" w:pos="1276"/>
        </w:tabs>
        <w:ind w:firstLine="709"/>
        <w:jc w:val="both"/>
        <w:rPr>
          <w:sz w:val="20"/>
          <w:szCs w:val="20"/>
        </w:rPr>
      </w:pPr>
      <w:r w:rsidRPr="00BA7A2E">
        <w:rPr>
          <w:sz w:val="20"/>
          <w:szCs w:val="20"/>
        </w:rPr>
        <w:lastRenderedPageBreak/>
        <w:t>4.2. В отсутствие председателя Конкурсной комиссии его обязанности исполняет заместитель председателя Конкурсной комиссии.</w:t>
      </w:r>
    </w:p>
    <w:p w:rsidR="000C536B" w:rsidRPr="00BA7A2E" w:rsidRDefault="000C536B" w:rsidP="000C536B">
      <w:pPr>
        <w:tabs>
          <w:tab w:val="left" w:pos="1276"/>
        </w:tabs>
        <w:ind w:firstLine="709"/>
        <w:jc w:val="both"/>
        <w:rPr>
          <w:sz w:val="20"/>
          <w:szCs w:val="20"/>
        </w:rPr>
      </w:pPr>
      <w:r w:rsidRPr="00BA7A2E">
        <w:rPr>
          <w:sz w:val="20"/>
          <w:szCs w:val="20"/>
        </w:rPr>
        <w:t>4.3. Заместитель председателя Конкурсной комиссии:</w:t>
      </w:r>
    </w:p>
    <w:p w:rsidR="000C536B" w:rsidRPr="00BA7A2E" w:rsidRDefault="000C536B" w:rsidP="000C536B">
      <w:pPr>
        <w:tabs>
          <w:tab w:val="left" w:pos="1276"/>
        </w:tabs>
        <w:ind w:firstLine="709"/>
        <w:jc w:val="both"/>
        <w:rPr>
          <w:sz w:val="20"/>
          <w:szCs w:val="20"/>
        </w:rPr>
      </w:pPr>
      <w:r w:rsidRPr="00BA7A2E">
        <w:rPr>
          <w:sz w:val="20"/>
          <w:szCs w:val="20"/>
        </w:rPr>
        <w:t>- в период отсутствия председателя Конкурсной комиссии, а также по его поручению осуществляет руководство Конкурсной комиссией и исполняет иные полномочия председателя Конкурсной комиссии;</w:t>
      </w:r>
    </w:p>
    <w:p w:rsidR="000C536B" w:rsidRPr="00BA7A2E" w:rsidRDefault="000C536B" w:rsidP="000C536B">
      <w:pPr>
        <w:tabs>
          <w:tab w:val="left" w:pos="1276"/>
        </w:tabs>
        <w:ind w:firstLine="709"/>
        <w:jc w:val="both"/>
        <w:rPr>
          <w:sz w:val="20"/>
          <w:szCs w:val="20"/>
        </w:rPr>
      </w:pPr>
      <w:r w:rsidRPr="00BA7A2E">
        <w:rPr>
          <w:sz w:val="20"/>
          <w:szCs w:val="20"/>
        </w:rPr>
        <w:t>- обеспечивает коллективное обсуждение вопросов, внесенных на рассмотрение Конкурсной комиссии.</w:t>
      </w:r>
    </w:p>
    <w:p w:rsidR="000C536B" w:rsidRPr="00BA7A2E" w:rsidRDefault="000C536B" w:rsidP="000C536B">
      <w:pPr>
        <w:tabs>
          <w:tab w:val="left" w:pos="1276"/>
        </w:tabs>
        <w:ind w:firstLine="709"/>
        <w:jc w:val="both"/>
        <w:rPr>
          <w:sz w:val="20"/>
          <w:szCs w:val="20"/>
        </w:rPr>
      </w:pPr>
      <w:r w:rsidRPr="00BA7A2E">
        <w:rPr>
          <w:sz w:val="20"/>
          <w:szCs w:val="20"/>
        </w:rPr>
        <w:t>4.4. В период отсутствия председателя Конкурсной комиссии и заместителя председателя Конкурсной комиссии их обязанности выполняют иные лица, определяемые правовым актом Администрации муниципального образования Билибинский муниципальный район, с правом голоса.</w:t>
      </w:r>
    </w:p>
    <w:p w:rsidR="000C536B" w:rsidRPr="00BA7A2E" w:rsidRDefault="000C536B" w:rsidP="000C536B">
      <w:pPr>
        <w:tabs>
          <w:tab w:val="left" w:pos="1276"/>
        </w:tabs>
        <w:ind w:firstLine="709"/>
        <w:jc w:val="both"/>
        <w:rPr>
          <w:sz w:val="20"/>
          <w:szCs w:val="20"/>
        </w:rPr>
      </w:pPr>
      <w:r w:rsidRPr="00BA7A2E">
        <w:rPr>
          <w:sz w:val="20"/>
          <w:szCs w:val="20"/>
        </w:rPr>
        <w:t>4.5. Секретарь Конкурсной комиссии:</w:t>
      </w:r>
    </w:p>
    <w:p w:rsidR="000C536B" w:rsidRPr="00BA7A2E" w:rsidRDefault="000C536B" w:rsidP="000C536B">
      <w:pPr>
        <w:tabs>
          <w:tab w:val="left" w:pos="1276"/>
        </w:tabs>
        <w:ind w:firstLine="709"/>
        <w:jc w:val="both"/>
        <w:rPr>
          <w:sz w:val="20"/>
          <w:szCs w:val="20"/>
        </w:rPr>
      </w:pPr>
      <w:r w:rsidRPr="00BA7A2E">
        <w:rPr>
          <w:sz w:val="20"/>
          <w:szCs w:val="20"/>
        </w:rPr>
        <w:t>- ведет и оформляет протокол заседания Конкурсной комиссии;</w:t>
      </w:r>
    </w:p>
    <w:p w:rsidR="000C536B" w:rsidRPr="00BA7A2E" w:rsidRDefault="000C536B" w:rsidP="000C536B">
      <w:pPr>
        <w:tabs>
          <w:tab w:val="left" w:pos="1276"/>
        </w:tabs>
        <w:ind w:firstLine="709"/>
        <w:jc w:val="both"/>
        <w:rPr>
          <w:sz w:val="20"/>
          <w:szCs w:val="20"/>
        </w:rPr>
      </w:pPr>
      <w:r w:rsidRPr="00BA7A2E">
        <w:rPr>
          <w:sz w:val="20"/>
          <w:szCs w:val="20"/>
        </w:rPr>
        <w:t>- направляет протокол заседания Конкурсной комиссии организатору Конкурсного отбора.</w:t>
      </w:r>
    </w:p>
    <w:p w:rsidR="000C536B" w:rsidRPr="00BA7A2E" w:rsidRDefault="000C536B" w:rsidP="000C536B">
      <w:pPr>
        <w:tabs>
          <w:tab w:val="left" w:pos="1276"/>
        </w:tabs>
        <w:ind w:firstLine="709"/>
        <w:jc w:val="both"/>
        <w:rPr>
          <w:sz w:val="20"/>
          <w:szCs w:val="20"/>
        </w:rPr>
      </w:pPr>
      <w:r w:rsidRPr="00BA7A2E">
        <w:rPr>
          <w:sz w:val="20"/>
          <w:szCs w:val="20"/>
        </w:rPr>
        <w:t>4.6. Заседания Конкурсной комиссии проводятся по мере необходимости.</w:t>
      </w:r>
    </w:p>
    <w:p w:rsidR="000C536B" w:rsidRPr="00BA7A2E" w:rsidRDefault="000C536B" w:rsidP="000C536B">
      <w:pPr>
        <w:tabs>
          <w:tab w:val="left" w:pos="1276"/>
        </w:tabs>
        <w:ind w:firstLine="709"/>
        <w:jc w:val="both"/>
        <w:rPr>
          <w:sz w:val="20"/>
          <w:szCs w:val="20"/>
        </w:rPr>
      </w:pPr>
      <w:r w:rsidRPr="00BA7A2E">
        <w:rPr>
          <w:sz w:val="20"/>
          <w:szCs w:val="20"/>
        </w:rPr>
        <w:t>4.7. Заседание Конкурсной комиссии считается правомочным, если на нем присутствует более половины от утвержденного состава ее членов.</w:t>
      </w:r>
    </w:p>
    <w:p w:rsidR="000C536B" w:rsidRPr="00BA7A2E" w:rsidRDefault="000C536B" w:rsidP="000C536B">
      <w:pPr>
        <w:tabs>
          <w:tab w:val="left" w:pos="1276"/>
        </w:tabs>
        <w:ind w:firstLine="709"/>
        <w:jc w:val="both"/>
        <w:rPr>
          <w:sz w:val="20"/>
          <w:szCs w:val="20"/>
        </w:rPr>
      </w:pPr>
      <w:r w:rsidRPr="00BA7A2E">
        <w:rPr>
          <w:sz w:val="20"/>
          <w:szCs w:val="20"/>
        </w:rPr>
        <w:t>4.8. Решение Конкурсной комиссии принимаются открытым голосованием простым большинством голосов. В случае равенства голосов, решающим является голос председателя Конкурсной комиссии.</w:t>
      </w:r>
    </w:p>
    <w:p w:rsidR="000C536B" w:rsidRPr="00BA7A2E" w:rsidRDefault="000C536B" w:rsidP="000C536B">
      <w:pPr>
        <w:tabs>
          <w:tab w:val="left" w:pos="1276"/>
        </w:tabs>
        <w:ind w:firstLine="709"/>
        <w:jc w:val="both"/>
        <w:rPr>
          <w:sz w:val="20"/>
          <w:szCs w:val="20"/>
        </w:rPr>
      </w:pPr>
      <w:r w:rsidRPr="00BA7A2E">
        <w:rPr>
          <w:sz w:val="20"/>
          <w:szCs w:val="20"/>
        </w:rPr>
        <w:t>Члены Конкурсной комиссии обладают равными правами при обсуждении вопросов о принятии решений.</w:t>
      </w:r>
    </w:p>
    <w:p w:rsidR="000C536B" w:rsidRPr="00BA7A2E" w:rsidRDefault="000C536B" w:rsidP="000C536B">
      <w:pPr>
        <w:widowControl w:val="0"/>
        <w:tabs>
          <w:tab w:val="left" w:pos="1276"/>
        </w:tabs>
        <w:autoSpaceDE w:val="0"/>
        <w:autoSpaceDN w:val="0"/>
        <w:adjustRightInd w:val="0"/>
        <w:ind w:firstLine="709"/>
        <w:jc w:val="both"/>
        <w:rPr>
          <w:sz w:val="20"/>
          <w:szCs w:val="20"/>
        </w:rPr>
      </w:pPr>
      <w:r w:rsidRPr="00BA7A2E">
        <w:rPr>
          <w:sz w:val="20"/>
          <w:szCs w:val="20"/>
        </w:rPr>
        <w:t>4.9. Решения, принимаемые на заседании Конкурсной комиссии, в течение двух рабочих дней оформляются протоколом, который подписывается председателем и секретарем Конкурсной комиссии.</w:t>
      </w:r>
    </w:p>
    <w:p w:rsidR="000C536B" w:rsidRPr="00BA7A2E" w:rsidRDefault="000C536B" w:rsidP="000C536B">
      <w:pPr>
        <w:widowControl w:val="0"/>
        <w:tabs>
          <w:tab w:val="left" w:pos="1276"/>
        </w:tabs>
        <w:autoSpaceDE w:val="0"/>
        <w:autoSpaceDN w:val="0"/>
        <w:adjustRightInd w:val="0"/>
        <w:ind w:firstLine="709"/>
        <w:jc w:val="both"/>
        <w:rPr>
          <w:sz w:val="20"/>
          <w:szCs w:val="20"/>
        </w:rPr>
      </w:pPr>
      <w:r w:rsidRPr="00BA7A2E">
        <w:rPr>
          <w:sz w:val="20"/>
          <w:szCs w:val="20"/>
        </w:rPr>
        <w:t>4.10. Решение Конкурсной комиссии направляется организатору Конкурсного отбора в течение одного рабочего дня с момента его подписания.</w:t>
      </w:r>
    </w:p>
    <w:p w:rsidR="000C536B" w:rsidRPr="00BA7A2E" w:rsidRDefault="000C536B" w:rsidP="000C536B">
      <w:pPr>
        <w:widowControl w:val="0"/>
        <w:autoSpaceDE w:val="0"/>
        <w:autoSpaceDN w:val="0"/>
        <w:adjustRightInd w:val="0"/>
        <w:jc w:val="center"/>
        <w:rPr>
          <w:sz w:val="20"/>
          <w:szCs w:val="20"/>
          <w:highlight w:val="yellow"/>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3CB69197" wp14:editId="42FC2931">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BA7A2E">
              <w:rPr>
                <w:sz w:val="16"/>
                <w:szCs w:val="16"/>
              </w:rPr>
              <w:t>09.06</w:t>
            </w:r>
            <w:r w:rsidR="00F405B3">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781BD0">
      <w:headerReference w:type="even" r:id="rId21"/>
      <w:headerReference w:type="default" r:id="rId22"/>
      <w:headerReference w:type="first" r:id="rId23"/>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8E" w:rsidRDefault="007E1D8E" w:rsidP="00FE0245">
      <w:r>
        <w:separator/>
      </w:r>
    </w:p>
  </w:endnote>
  <w:endnote w:type="continuationSeparator" w:id="0">
    <w:p w:rsidR="007E1D8E" w:rsidRDefault="007E1D8E"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8E" w:rsidRDefault="007E1D8E" w:rsidP="00FE0245">
      <w:r>
        <w:separator/>
      </w:r>
    </w:p>
  </w:footnote>
  <w:footnote w:type="continuationSeparator" w:id="0">
    <w:p w:rsidR="007E1D8E" w:rsidRDefault="007E1D8E" w:rsidP="00FE0245">
      <w:r>
        <w:continuationSeparator/>
      </w:r>
    </w:p>
  </w:footnote>
  <w:footnote w:id="1">
    <w:p w:rsidR="00B173C0" w:rsidRDefault="00B173C0" w:rsidP="00B173C0">
      <w:pPr>
        <w:pStyle w:val="afffb"/>
        <w:jc w:val="both"/>
      </w:pPr>
      <w:r>
        <w:rPr>
          <w:rStyle w:val="afff"/>
        </w:rPr>
        <w:footnoteRef/>
      </w:r>
      <w:r>
        <w:t xml:space="preserve"> </w:t>
      </w:r>
      <w:r w:rsidRPr="00A75537">
        <w:t>Уполномоченный орган</w:t>
      </w:r>
      <w:r>
        <w:t xml:space="preserve"> </w:t>
      </w:r>
      <w:r w:rsidRPr="006E550A">
        <w:t>(либо учреждение, осуществляющее заключение муниципального контракта на исполнение инициативного проекта)</w:t>
      </w:r>
      <w:r w:rsidRPr="00A75537">
        <w:t xml:space="preserve"> вправе изменить объем закупаемого товара по инициативному проекту в пределах общей предварительной стоимости инициативного проекта.</w:t>
      </w:r>
    </w:p>
  </w:footnote>
  <w:footnote w:id="2">
    <w:p w:rsidR="00B173C0" w:rsidRPr="00A75537" w:rsidRDefault="00B173C0" w:rsidP="00B173C0">
      <w:pPr>
        <w:autoSpaceDE w:val="0"/>
        <w:autoSpaceDN w:val="0"/>
        <w:adjustRightInd w:val="0"/>
        <w:jc w:val="both"/>
        <w:rPr>
          <w:sz w:val="20"/>
          <w:szCs w:val="20"/>
        </w:rPr>
      </w:pPr>
      <w:r>
        <w:rPr>
          <w:rStyle w:val="afff"/>
        </w:rPr>
        <w:footnoteRef/>
      </w:r>
      <w:r>
        <w:t xml:space="preserve"> </w:t>
      </w:r>
      <w:r w:rsidRPr="00A75537">
        <w:rPr>
          <w:sz w:val="20"/>
          <w:szCs w:val="20"/>
        </w:rPr>
        <w:t xml:space="preserve">Уполномоченный орган </w:t>
      </w:r>
      <w:r w:rsidRPr="006E550A">
        <w:rPr>
          <w:sz w:val="20"/>
          <w:szCs w:val="20"/>
        </w:rPr>
        <w:t>(либо учреждение, осуществляющее заключение муниципального контракта на исполнение инициативного проекта)</w:t>
      </w:r>
      <w:r>
        <w:rPr>
          <w:sz w:val="20"/>
          <w:szCs w:val="20"/>
        </w:rPr>
        <w:t xml:space="preserve"> </w:t>
      </w:r>
      <w:r w:rsidRPr="00A75537">
        <w:rPr>
          <w:sz w:val="20"/>
          <w:szCs w:val="20"/>
        </w:rPr>
        <w:t>вправе увеличить общую стоимость инициативного проекта (но не более 20 % от первоначальной общей стоимости инициативного проекта) за счет средств местного бюджета:</w:t>
      </w:r>
    </w:p>
    <w:p w:rsidR="00B173C0" w:rsidRPr="00A75537" w:rsidRDefault="00B173C0" w:rsidP="00B173C0">
      <w:pPr>
        <w:autoSpaceDE w:val="0"/>
        <w:autoSpaceDN w:val="0"/>
        <w:adjustRightInd w:val="0"/>
        <w:jc w:val="both"/>
        <w:rPr>
          <w:sz w:val="20"/>
          <w:szCs w:val="20"/>
        </w:rPr>
      </w:pPr>
      <w:r w:rsidRPr="00A75537">
        <w:rPr>
          <w:sz w:val="20"/>
          <w:szCs w:val="20"/>
        </w:rPr>
        <w:t>- после проведения закупки в целях исполнения инициативного проекта, по результатам которой не было подано ни одной заявки и закупка признана несостоявшейся;</w:t>
      </w:r>
    </w:p>
    <w:p w:rsidR="00B173C0" w:rsidRDefault="00B173C0" w:rsidP="00B173C0">
      <w:pPr>
        <w:autoSpaceDE w:val="0"/>
        <w:autoSpaceDN w:val="0"/>
        <w:adjustRightInd w:val="0"/>
        <w:jc w:val="both"/>
      </w:pPr>
      <w:r w:rsidRPr="00A75537">
        <w:rPr>
          <w:sz w:val="20"/>
          <w:szCs w:val="20"/>
        </w:rPr>
        <w:t>- в случае если стоимость позиций, указанных в предварительной смете расходов, на момент осуществления закупки увеличилась.</w:t>
      </w:r>
    </w:p>
  </w:footnote>
  <w:footnote w:id="3">
    <w:p w:rsidR="00B173C0" w:rsidRDefault="00B173C0" w:rsidP="00B173C0">
      <w:pPr>
        <w:pStyle w:val="afffb"/>
        <w:jc w:val="both"/>
      </w:pPr>
      <w:r>
        <w:rPr>
          <w:rStyle w:val="afff"/>
        </w:rPr>
        <w:footnoteRef/>
      </w:r>
      <w:r>
        <w:t xml:space="preserve"> Уполномоченный орган вправе перераспределить средства местного бюджета, образовавшиеся в результате экономии по итогам состоявшейся закупки по одному инициативному проекту, на другой инициативный проект. Средства бюджета субъекта Российской Федерации Уполномоченный орган вправе перераспределить после согласования с Департаментом финансов и имущественных отношений Чукотского автономного округа, которому как получателю средств окружного бюджета доведены лимиты бюджетных обязательств на предоставление субсидий на </w:t>
      </w:r>
      <w:proofErr w:type="spellStart"/>
      <w:r>
        <w:t>софинансирование</w:t>
      </w:r>
      <w:proofErr w:type="spellEnd"/>
      <w:r>
        <w:t xml:space="preserve"> проектов инициативного бюджетирования в муниципальных образованиях Чукотского автономного округа. Инициативные платежи от населения и юридических лиц перераспределению на другие инициативные проекты запрещены.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93" w:rsidRPr="0094044C" w:rsidRDefault="007E1D8E" w:rsidP="003574F1">
    <w:pPr>
      <w:pStyle w:val="a7"/>
      <w:tabs>
        <w:tab w:val="clear" w:pos="9355"/>
        <w:tab w:val="left" w:pos="2694"/>
        <w:tab w:val="left" w:pos="6687"/>
      </w:tabs>
      <w:rPr>
        <w:color w:val="0D0D0D"/>
        <w:sz w:val="16"/>
        <w:szCs w:val="16"/>
      </w:rPr>
    </w:pPr>
    <w:sdt>
      <w:sdtPr>
        <w:rPr>
          <w:b/>
          <w:sz w:val="16"/>
          <w:szCs w:val="16"/>
        </w:rPr>
        <w:id w:val="-762373605"/>
        <w:docPartObj>
          <w:docPartGallery w:val="Page Numbers (Top of Page)"/>
          <w:docPartUnique/>
        </w:docPartObj>
      </w:sdtPr>
      <w:sdtEndPr/>
      <w:sdtContent>
        <w:r w:rsidR="00C81493" w:rsidRPr="00844E09">
          <w:rPr>
            <w:rFonts w:ascii="Bauhaus 93" w:hAnsi="Bauhaus 93"/>
            <w:b/>
            <w:sz w:val="16"/>
            <w:szCs w:val="16"/>
          </w:rPr>
          <w:fldChar w:fldCharType="begin"/>
        </w:r>
        <w:r w:rsidR="00C81493" w:rsidRPr="00844E09">
          <w:rPr>
            <w:rFonts w:ascii="Bauhaus 93" w:hAnsi="Bauhaus 93"/>
            <w:b/>
            <w:sz w:val="16"/>
            <w:szCs w:val="16"/>
          </w:rPr>
          <w:instrText>PAGE   \* MERGEFORMAT</w:instrText>
        </w:r>
        <w:r w:rsidR="00C81493" w:rsidRPr="00844E09">
          <w:rPr>
            <w:rFonts w:ascii="Bauhaus 93" w:hAnsi="Bauhaus 93"/>
            <w:b/>
            <w:sz w:val="16"/>
            <w:szCs w:val="16"/>
          </w:rPr>
          <w:fldChar w:fldCharType="separate"/>
        </w:r>
        <w:r w:rsidR="00F727C1">
          <w:rPr>
            <w:rFonts w:ascii="Bauhaus 93" w:hAnsi="Bauhaus 93"/>
            <w:b/>
            <w:noProof/>
            <w:sz w:val="16"/>
            <w:szCs w:val="16"/>
          </w:rPr>
          <w:t>16</w:t>
        </w:r>
        <w:r w:rsidR="00C81493" w:rsidRPr="00844E09">
          <w:rPr>
            <w:rFonts w:ascii="Bauhaus 93" w:hAnsi="Bauhaus 93"/>
            <w:b/>
            <w:sz w:val="16"/>
            <w:szCs w:val="16"/>
          </w:rPr>
          <w:fldChar w:fldCharType="end"/>
        </w:r>
      </w:sdtContent>
    </w:sdt>
    <w:r w:rsidR="00C81493" w:rsidRPr="00320641">
      <w:rPr>
        <w:b/>
        <w:sz w:val="16"/>
        <w:szCs w:val="16"/>
      </w:rPr>
      <w:t xml:space="preserve"> </w:t>
    </w:r>
    <w:r w:rsidR="00C81493">
      <w:rPr>
        <w:b/>
        <w:sz w:val="16"/>
        <w:szCs w:val="16"/>
      </w:rPr>
      <w:t xml:space="preserve"> </w:t>
    </w:r>
    <w:r w:rsidR="00C81493" w:rsidRPr="00A74DF6">
      <w:rPr>
        <w:color w:val="0D0D0D"/>
        <w:sz w:val="16"/>
        <w:szCs w:val="16"/>
      </w:rPr>
      <w:t>Информацион</w:t>
    </w:r>
    <w:r w:rsidR="00C81493">
      <w:rPr>
        <w:color w:val="0D0D0D"/>
        <w:sz w:val="16"/>
        <w:szCs w:val="16"/>
      </w:rPr>
      <w:t xml:space="preserve">ный вестник Билибинского района от </w:t>
    </w:r>
    <w:r w:rsidR="00BA7A2E">
      <w:rPr>
        <w:color w:val="0D0D0D"/>
        <w:sz w:val="16"/>
        <w:szCs w:val="16"/>
      </w:rPr>
      <w:t>09 июня</w:t>
    </w:r>
    <w:r w:rsidR="00C81493">
      <w:rPr>
        <w:color w:val="0D0D0D"/>
        <w:sz w:val="16"/>
        <w:szCs w:val="16"/>
      </w:rPr>
      <w:t xml:space="preserve"> </w:t>
    </w:r>
    <w:r w:rsidR="00C81493" w:rsidRPr="005406E8">
      <w:rPr>
        <w:color w:val="0D0D0D"/>
        <w:sz w:val="16"/>
        <w:szCs w:val="16"/>
      </w:rPr>
      <w:t>202</w:t>
    </w:r>
    <w:r w:rsidR="00C81493">
      <w:rPr>
        <w:color w:val="0D0D0D"/>
        <w:sz w:val="16"/>
        <w:szCs w:val="16"/>
      </w:rPr>
      <w:t>5</w:t>
    </w:r>
    <w:r w:rsidR="00C81493" w:rsidRPr="005406E8">
      <w:rPr>
        <w:color w:val="0D0D0D"/>
        <w:sz w:val="16"/>
        <w:szCs w:val="16"/>
      </w:rPr>
      <w:t xml:space="preserve"> года № </w:t>
    </w:r>
    <w:r w:rsidR="0065009E">
      <w:rPr>
        <w:color w:val="0D0D0D"/>
        <w:sz w:val="16"/>
        <w:szCs w:val="16"/>
      </w:rPr>
      <w:t>2</w:t>
    </w:r>
    <w:r w:rsidR="00BA7A2E">
      <w:rPr>
        <w:color w:val="0D0D0D"/>
        <w:sz w:val="16"/>
        <w:szCs w:val="16"/>
      </w:rPr>
      <w:t>1</w:t>
    </w:r>
    <w:r w:rsidR="00C81493">
      <w:rPr>
        <w:color w:val="0D0D0D"/>
        <w:sz w:val="16"/>
        <w:szCs w:val="16"/>
      </w:rPr>
      <w:t xml:space="preserve"> </w:t>
    </w:r>
    <w:r w:rsidR="00C81493" w:rsidRPr="005406E8">
      <w:rPr>
        <w:color w:val="0D0D0D"/>
        <w:sz w:val="16"/>
        <w:szCs w:val="16"/>
      </w:rPr>
      <w:t>(</w:t>
    </w:r>
    <w:r w:rsidR="00C81493">
      <w:rPr>
        <w:color w:val="0D0D0D"/>
        <w:sz w:val="16"/>
        <w:szCs w:val="16"/>
      </w:rPr>
      <w:t>58</w:t>
    </w:r>
    <w:r w:rsidR="00BA7A2E">
      <w:rPr>
        <w:color w:val="0D0D0D"/>
        <w:sz w:val="16"/>
        <w:szCs w:val="16"/>
      </w:rPr>
      <w:t>5</w:t>
    </w:r>
    <w:r w:rsidR="00C81493" w:rsidRPr="005406E8">
      <w:rPr>
        <w:color w:val="0D0D0D"/>
        <w:sz w:val="16"/>
        <w:szCs w:val="16"/>
      </w:rPr>
      <w:t>)</w:t>
    </w:r>
  </w:p>
  <w:p w:rsidR="00C81493" w:rsidRDefault="00C81493"/>
  <w:p w:rsidR="00000000" w:rsidRDefault="007E1D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93" w:rsidRPr="0094044C" w:rsidRDefault="007E1D8E" w:rsidP="00A5305E">
    <w:pPr>
      <w:pStyle w:val="a7"/>
      <w:tabs>
        <w:tab w:val="clear" w:pos="9355"/>
        <w:tab w:val="left" w:pos="2694"/>
        <w:tab w:val="left" w:pos="6293"/>
      </w:tabs>
      <w:rPr>
        <w:color w:val="0D0D0D"/>
        <w:sz w:val="16"/>
        <w:szCs w:val="16"/>
      </w:rPr>
    </w:pPr>
    <w:sdt>
      <w:sdtPr>
        <w:rPr>
          <w:b/>
          <w:sz w:val="16"/>
          <w:szCs w:val="16"/>
        </w:rPr>
        <w:id w:val="-1121999148"/>
        <w:docPartObj>
          <w:docPartGallery w:val="Page Numbers (Top of Page)"/>
          <w:docPartUnique/>
        </w:docPartObj>
      </w:sdtPr>
      <w:sdtEndPr/>
      <w:sdtContent>
        <w:r w:rsidR="00C81493" w:rsidRPr="00844E09">
          <w:rPr>
            <w:rFonts w:ascii="Bauhaus 93" w:hAnsi="Bauhaus 93"/>
            <w:b/>
            <w:sz w:val="16"/>
            <w:szCs w:val="16"/>
          </w:rPr>
          <w:fldChar w:fldCharType="begin"/>
        </w:r>
        <w:r w:rsidR="00C81493" w:rsidRPr="00844E09">
          <w:rPr>
            <w:rFonts w:ascii="Bauhaus 93" w:hAnsi="Bauhaus 93"/>
            <w:b/>
            <w:sz w:val="16"/>
            <w:szCs w:val="16"/>
          </w:rPr>
          <w:instrText>PAGE   \* MERGEFORMAT</w:instrText>
        </w:r>
        <w:r w:rsidR="00C81493" w:rsidRPr="00844E09">
          <w:rPr>
            <w:rFonts w:ascii="Bauhaus 93" w:hAnsi="Bauhaus 93"/>
            <w:b/>
            <w:sz w:val="16"/>
            <w:szCs w:val="16"/>
          </w:rPr>
          <w:fldChar w:fldCharType="separate"/>
        </w:r>
        <w:r w:rsidR="00F727C1">
          <w:rPr>
            <w:rFonts w:ascii="Bauhaus 93" w:hAnsi="Bauhaus 93"/>
            <w:b/>
            <w:noProof/>
            <w:sz w:val="16"/>
            <w:szCs w:val="16"/>
          </w:rPr>
          <w:t>17</w:t>
        </w:r>
        <w:r w:rsidR="00C81493" w:rsidRPr="00844E09">
          <w:rPr>
            <w:rFonts w:ascii="Bauhaus 93" w:hAnsi="Bauhaus 93"/>
            <w:b/>
            <w:sz w:val="16"/>
            <w:szCs w:val="16"/>
          </w:rPr>
          <w:fldChar w:fldCharType="end"/>
        </w:r>
      </w:sdtContent>
    </w:sdt>
    <w:r w:rsidR="00C81493" w:rsidRPr="00320641">
      <w:rPr>
        <w:b/>
        <w:sz w:val="16"/>
        <w:szCs w:val="16"/>
      </w:rPr>
      <w:t xml:space="preserve"> </w:t>
    </w:r>
    <w:r w:rsidR="00C81493">
      <w:rPr>
        <w:b/>
        <w:sz w:val="16"/>
        <w:szCs w:val="16"/>
      </w:rPr>
      <w:t xml:space="preserve"> </w:t>
    </w:r>
    <w:r w:rsidR="00C81493" w:rsidRPr="00A74DF6">
      <w:rPr>
        <w:color w:val="0D0D0D"/>
        <w:sz w:val="16"/>
        <w:szCs w:val="16"/>
      </w:rPr>
      <w:t>Информацион</w:t>
    </w:r>
    <w:r w:rsidR="00C81493">
      <w:rPr>
        <w:color w:val="0D0D0D"/>
        <w:sz w:val="16"/>
        <w:szCs w:val="16"/>
      </w:rPr>
      <w:t xml:space="preserve">ный вестник Билибинского района от </w:t>
    </w:r>
    <w:r w:rsidR="00BA7A2E">
      <w:rPr>
        <w:color w:val="0D0D0D"/>
        <w:sz w:val="16"/>
        <w:szCs w:val="16"/>
      </w:rPr>
      <w:t>09 июня</w:t>
    </w:r>
    <w:r w:rsidR="00C81493" w:rsidRPr="00C22ED9">
      <w:rPr>
        <w:color w:val="0D0D0D"/>
        <w:sz w:val="16"/>
        <w:szCs w:val="16"/>
      </w:rPr>
      <w:t xml:space="preserve"> 202</w:t>
    </w:r>
    <w:r w:rsidR="00C81493">
      <w:rPr>
        <w:color w:val="0D0D0D"/>
        <w:sz w:val="16"/>
        <w:szCs w:val="16"/>
      </w:rPr>
      <w:t>5</w:t>
    </w:r>
    <w:r w:rsidR="00C81493" w:rsidRPr="00C22ED9">
      <w:rPr>
        <w:color w:val="0D0D0D"/>
        <w:sz w:val="16"/>
        <w:szCs w:val="16"/>
      </w:rPr>
      <w:t xml:space="preserve"> года № </w:t>
    </w:r>
    <w:r w:rsidR="0065009E">
      <w:rPr>
        <w:color w:val="0D0D0D"/>
        <w:sz w:val="16"/>
        <w:szCs w:val="16"/>
      </w:rPr>
      <w:t>2</w:t>
    </w:r>
    <w:r w:rsidR="00BA7A2E">
      <w:rPr>
        <w:color w:val="0D0D0D"/>
        <w:sz w:val="16"/>
        <w:szCs w:val="16"/>
      </w:rPr>
      <w:t>1</w:t>
    </w:r>
    <w:r w:rsidR="00C81493" w:rsidRPr="00C22ED9">
      <w:rPr>
        <w:color w:val="0D0D0D"/>
        <w:sz w:val="16"/>
        <w:szCs w:val="16"/>
      </w:rPr>
      <w:t xml:space="preserve"> (</w:t>
    </w:r>
    <w:r w:rsidR="00C81493">
      <w:rPr>
        <w:color w:val="0D0D0D"/>
        <w:sz w:val="16"/>
        <w:szCs w:val="16"/>
      </w:rPr>
      <w:t>58</w:t>
    </w:r>
    <w:r w:rsidR="00BA7A2E">
      <w:rPr>
        <w:color w:val="0D0D0D"/>
        <w:sz w:val="16"/>
        <w:szCs w:val="16"/>
      </w:rPr>
      <w:t>5</w:t>
    </w:r>
    <w:r w:rsidR="00C81493" w:rsidRPr="00C22ED9">
      <w:rPr>
        <w:color w:val="0D0D0D"/>
        <w:sz w:val="16"/>
        <w:szCs w:val="16"/>
      </w:rPr>
      <w:t>)</w:t>
    </w:r>
  </w:p>
  <w:p w:rsidR="00C81493" w:rsidRDefault="00C81493"/>
  <w:p w:rsidR="00000000" w:rsidRDefault="007E1D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93" w:rsidRDefault="00C81493">
    <w:pPr>
      <w:pStyle w:val="a7"/>
    </w:pPr>
  </w:p>
  <w:p w:rsidR="00C81493" w:rsidRDefault="00C814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13B240EC"/>
    <w:multiLevelType w:val="multilevel"/>
    <w:tmpl w:val="41E20A88"/>
    <w:lvl w:ilvl="0">
      <w:start w:val="1"/>
      <w:numFmt w:val="decimal"/>
      <w:lvlText w:val="%1."/>
      <w:lvlJc w:val="left"/>
      <w:pPr>
        <w:ind w:left="1669" w:hanging="9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56E3E7C"/>
    <w:multiLevelType w:val="hybridMultilevel"/>
    <w:tmpl w:val="CFF694AA"/>
    <w:lvl w:ilvl="0" w:tplc="CD7A52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5CD267E"/>
    <w:multiLevelType w:val="multilevel"/>
    <w:tmpl w:val="0A0240DE"/>
    <w:lvl w:ilvl="0">
      <w:start w:val="1"/>
      <w:numFmt w:val="decimal"/>
      <w:suff w:val="space"/>
      <w:lvlText w:val="%1."/>
      <w:lvlJc w:val="left"/>
      <w:pPr>
        <w:ind w:left="2142" w:hanging="1290"/>
      </w:pPr>
      <w:rPr>
        <w:rFonts w:hint="default"/>
      </w:rPr>
    </w:lvl>
    <w:lvl w:ilvl="1">
      <w:start w:val="1"/>
      <w:numFmt w:val="decimal"/>
      <w:isLgl/>
      <w:suff w:val="space"/>
      <w:lvlText w:val="%1.%2."/>
      <w:lvlJc w:val="left"/>
      <w:pPr>
        <w:ind w:left="2067" w:hanging="1215"/>
      </w:pPr>
      <w:rPr>
        <w:rFonts w:hint="default"/>
      </w:rPr>
    </w:lvl>
    <w:lvl w:ilvl="2">
      <w:start w:val="1"/>
      <w:numFmt w:val="decimal"/>
      <w:isLgl/>
      <w:lvlText w:val="%1.%2.%3."/>
      <w:lvlJc w:val="left"/>
      <w:pPr>
        <w:ind w:left="2633" w:hanging="1215"/>
      </w:pPr>
      <w:rPr>
        <w:rFonts w:hint="default"/>
      </w:rPr>
    </w:lvl>
    <w:lvl w:ilvl="3">
      <w:start w:val="1"/>
      <w:numFmt w:val="decimal"/>
      <w:isLgl/>
      <w:lvlText w:val="%1.%2.%3.%4."/>
      <w:lvlJc w:val="left"/>
      <w:pPr>
        <w:ind w:left="2633" w:hanging="1215"/>
      </w:pPr>
      <w:rPr>
        <w:rFonts w:hint="default"/>
      </w:rPr>
    </w:lvl>
    <w:lvl w:ilvl="4">
      <w:start w:val="1"/>
      <w:numFmt w:val="decimal"/>
      <w:isLgl/>
      <w:lvlText w:val="%1.%2.%3.%4.%5."/>
      <w:lvlJc w:val="left"/>
      <w:pPr>
        <w:ind w:left="2633" w:hanging="121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5">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nsid w:val="3D9825CF"/>
    <w:multiLevelType w:val="hybridMultilevel"/>
    <w:tmpl w:val="F1F87BC8"/>
    <w:lvl w:ilvl="0" w:tplc="7B2267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48B4B97"/>
    <w:multiLevelType w:val="hybridMultilevel"/>
    <w:tmpl w:val="6768672C"/>
    <w:lvl w:ilvl="0" w:tplc="401006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2E440F"/>
    <w:multiLevelType w:val="multilevel"/>
    <w:tmpl w:val="527A8198"/>
    <w:lvl w:ilvl="0">
      <w:start w:val="5"/>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4365D17"/>
    <w:multiLevelType w:val="hybridMultilevel"/>
    <w:tmpl w:val="4608371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8770C8"/>
    <w:multiLevelType w:val="hybridMultilevel"/>
    <w:tmpl w:val="A86CE5E0"/>
    <w:lvl w:ilvl="0" w:tplc="CD7A52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D3F0ADC"/>
    <w:multiLevelType w:val="hybridMultilevel"/>
    <w:tmpl w:val="4904AA40"/>
    <w:lvl w:ilvl="0" w:tplc="E2CE975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61C05B81"/>
    <w:multiLevelType w:val="multilevel"/>
    <w:tmpl w:val="EA8EF256"/>
    <w:lvl w:ilvl="0">
      <w:start w:val="1"/>
      <w:numFmt w:val="decimal"/>
      <w:lvlText w:val="%1."/>
      <w:lvlJc w:val="left"/>
      <w:pPr>
        <w:ind w:left="3192" w:hanging="360"/>
      </w:pPr>
      <w:rPr>
        <w:rFonts w:hint="default"/>
      </w:rPr>
    </w:lvl>
    <w:lvl w:ilvl="1">
      <w:start w:val="2"/>
      <w:numFmt w:val="decimal"/>
      <w:isLgl/>
      <w:lvlText w:val="%1.%2."/>
      <w:lvlJc w:val="left"/>
      <w:pPr>
        <w:ind w:left="3192" w:hanging="360"/>
      </w:pPr>
      <w:rPr>
        <w:rFonts w:hint="default"/>
      </w:rPr>
    </w:lvl>
    <w:lvl w:ilvl="2">
      <w:start w:val="1"/>
      <w:numFmt w:val="decimal"/>
      <w:isLgl/>
      <w:lvlText w:val="%1.%2.%3."/>
      <w:lvlJc w:val="left"/>
      <w:pPr>
        <w:ind w:left="3552" w:hanging="720"/>
      </w:pPr>
      <w:rPr>
        <w:rFonts w:hint="default"/>
      </w:rPr>
    </w:lvl>
    <w:lvl w:ilvl="3">
      <w:start w:val="1"/>
      <w:numFmt w:val="decimal"/>
      <w:isLgl/>
      <w:lvlText w:val="%1.%2.%3.%4."/>
      <w:lvlJc w:val="left"/>
      <w:pPr>
        <w:ind w:left="3552"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3912" w:hanging="1080"/>
      </w:pPr>
      <w:rPr>
        <w:rFonts w:hint="default"/>
      </w:rPr>
    </w:lvl>
    <w:lvl w:ilvl="6">
      <w:start w:val="1"/>
      <w:numFmt w:val="decimal"/>
      <w:isLgl/>
      <w:lvlText w:val="%1.%2.%3.%4.%5.%6.%7."/>
      <w:lvlJc w:val="left"/>
      <w:pPr>
        <w:ind w:left="4272"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632" w:hanging="1800"/>
      </w:pPr>
      <w:rPr>
        <w:rFonts w:hint="default"/>
      </w:rPr>
    </w:lvl>
  </w:abstractNum>
  <w:abstractNum w:abstractNumId="14">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FC5FEB"/>
    <w:multiLevelType w:val="multilevel"/>
    <w:tmpl w:val="F272BE3C"/>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4506FAC"/>
    <w:multiLevelType w:val="hybridMultilevel"/>
    <w:tmpl w:val="555AC0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8"/>
  </w:num>
  <w:num w:numId="4">
    <w:abstractNumId w:val="0"/>
  </w:num>
  <w:num w:numId="5">
    <w:abstractNumId w:val="1"/>
  </w:num>
  <w:num w:numId="6">
    <w:abstractNumId w:val="14"/>
  </w:num>
  <w:num w:numId="7">
    <w:abstractNumId w:val="10"/>
  </w:num>
  <w:num w:numId="8">
    <w:abstractNumId w:val="4"/>
  </w:num>
  <w:num w:numId="9">
    <w:abstractNumId w:val="6"/>
  </w:num>
  <w:num w:numId="10">
    <w:abstractNumId w:val="13"/>
  </w:num>
  <w:num w:numId="11">
    <w:abstractNumId w:val="12"/>
  </w:num>
  <w:num w:numId="12">
    <w:abstractNumId w:val="7"/>
  </w:num>
  <w:num w:numId="13">
    <w:abstractNumId w:val="15"/>
  </w:num>
  <w:num w:numId="14">
    <w:abstractNumId w:val="8"/>
  </w:num>
  <w:num w:numId="15">
    <w:abstractNumId w:val="11"/>
  </w:num>
  <w:num w:numId="16">
    <w:abstractNumId w:val="3"/>
  </w:num>
  <w:num w:numId="17">
    <w:abstractNumId w:val="9"/>
  </w:num>
  <w:num w:numId="18">
    <w:abstractNumId w:val="17"/>
  </w:num>
  <w:num w:numId="1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1E9F"/>
    <w:rsid w:val="000022B6"/>
    <w:rsid w:val="000025A0"/>
    <w:rsid w:val="00003427"/>
    <w:rsid w:val="0000387B"/>
    <w:rsid w:val="000043F9"/>
    <w:rsid w:val="00004F43"/>
    <w:rsid w:val="00005A0D"/>
    <w:rsid w:val="00005CF6"/>
    <w:rsid w:val="00006262"/>
    <w:rsid w:val="0000641D"/>
    <w:rsid w:val="0000688D"/>
    <w:rsid w:val="0000706F"/>
    <w:rsid w:val="00007A24"/>
    <w:rsid w:val="00007B88"/>
    <w:rsid w:val="00010038"/>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9D"/>
    <w:rsid w:val="0003491A"/>
    <w:rsid w:val="00035344"/>
    <w:rsid w:val="000355F7"/>
    <w:rsid w:val="00035683"/>
    <w:rsid w:val="00035C6B"/>
    <w:rsid w:val="00035F43"/>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0C34"/>
    <w:rsid w:val="00071CC2"/>
    <w:rsid w:val="00071F5C"/>
    <w:rsid w:val="000721EA"/>
    <w:rsid w:val="000733E6"/>
    <w:rsid w:val="00073C1F"/>
    <w:rsid w:val="00073EFF"/>
    <w:rsid w:val="000742FD"/>
    <w:rsid w:val="0007458A"/>
    <w:rsid w:val="00074D66"/>
    <w:rsid w:val="00075A58"/>
    <w:rsid w:val="00075C6D"/>
    <w:rsid w:val="000760FE"/>
    <w:rsid w:val="0007618C"/>
    <w:rsid w:val="00076915"/>
    <w:rsid w:val="00077422"/>
    <w:rsid w:val="00077618"/>
    <w:rsid w:val="000779FF"/>
    <w:rsid w:val="00080060"/>
    <w:rsid w:val="0008018D"/>
    <w:rsid w:val="00080B01"/>
    <w:rsid w:val="00080DA1"/>
    <w:rsid w:val="00080DBD"/>
    <w:rsid w:val="000810ED"/>
    <w:rsid w:val="00081F1C"/>
    <w:rsid w:val="00082BAE"/>
    <w:rsid w:val="00082D69"/>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42B"/>
    <w:rsid w:val="000A24F8"/>
    <w:rsid w:val="000A260C"/>
    <w:rsid w:val="000A2699"/>
    <w:rsid w:val="000A2745"/>
    <w:rsid w:val="000A2B5F"/>
    <w:rsid w:val="000A3E44"/>
    <w:rsid w:val="000A410E"/>
    <w:rsid w:val="000A4189"/>
    <w:rsid w:val="000A4829"/>
    <w:rsid w:val="000A4BF1"/>
    <w:rsid w:val="000A59AA"/>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4A79"/>
    <w:rsid w:val="000C4B20"/>
    <w:rsid w:val="000C52C2"/>
    <w:rsid w:val="000C536B"/>
    <w:rsid w:val="000C59B0"/>
    <w:rsid w:val="000C59FF"/>
    <w:rsid w:val="000C5D25"/>
    <w:rsid w:val="000C6887"/>
    <w:rsid w:val="000C6CB5"/>
    <w:rsid w:val="000C7703"/>
    <w:rsid w:val="000C7BD5"/>
    <w:rsid w:val="000C7C51"/>
    <w:rsid w:val="000D084D"/>
    <w:rsid w:val="000D15EE"/>
    <w:rsid w:val="000D1778"/>
    <w:rsid w:val="000D19D1"/>
    <w:rsid w:val="000D2E89"/>
    <w:rsid w:val="000D33D6"/>
    <w:rsid w:val="000D3900"/>
    <w:rsid w:val="000D3E3C"/>
    <w:rsid w:val="000D4EA3"/>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41F"/>
    <w:rsid w:val="000F763D"/>
    <w:rsid w:val="00100424"/>
    <w:rsid w:val="00101201"/>
    <w:rsid w:val="00102057"/>
    <w:rsid w:val="00102C7E"/>
    <w:rsid w:val="00102E28"/>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75B"/>
    <w:rsid w:val="00114953"/>
    <w:rsid w:val="00114CA7"/>
    <w:rsid w:val="00114CD1"/>
    <w:rsid w:val="00115F4B"/>
    <w:rsid w:val="0011603C"/>
    <w:rsid w:val="00116097"/>
    <w:rsid w:val="00116600"/>
    <w:rsid w:val="00116D6E"/>
    <w:rsid w:val="00117792"/>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813"/>
    <w:rsid w:val="00132933"/>
    <w:rsid w:val="00132F73"/>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D76"/>
    <w:rsid w:val="00143E48"/>
    <w:rsid w:val="00144079"/>
    <w:rsid w:val="001440A1"/>
    <w:rsid w:val="001445D7"/>
    <w:rsid w:val="00144DB2"/>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5A6"/>
    <w:rsid w:val="00153ADD"/>
    <w:rsid w:val="00153CE5"/>
    <w:rsid w:val="00153DED"/>
    <w:rsid w:val="001550D5"/>
    <w:rsid w:val="001552F7"/>
    <w:rsid w:val="001562B2"/>
    <w:rsid w:val="00156566"/>
    <w:rsid w:val="001566A3"/>
    <w:rsid w:val="001570C4"/>
    <w:rsid w:val="00157B33"/>
    <w:rsid w:val="001600F0"/>
    <w:rsid w:val="00160493"/>
    <w:rsid w:val="00160D60"/>
    <w:rsid w:val="001613F1"/>
    <w:rsid w:val="00161FFC"/>
    <w:rsid w:val="00162186"/>
    <w:rsid w:val="00162B25"/>
    <w:rsid w:val="00162C7B"/>
    <w:rsid w:val="00163449"/>
    <w:rsid w:val="001648FF"/>
    <w:rsid w:val="00164CBA"/>
    <w:rsid w:val="00164F14"/>
    <w:rsid w:val="00164FB8"/>
    <w:rsid w:val="00165084"/>
    <w:rsid w:val="00165273"/>
    <w:rsid w:val="0016546E"/>
    <w:rsid w:val="00165622"/>
    <w:rsid w:val="0016576B"/>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27B"/>
    <w:rsid w:val="00185A80"/>
    <w:rsid w:val="0018652D"/>
    <w:rsid w:val="00186EB3"/>
    <w:rsid w:val="00186FFD"/>
    <w:rsid w:val="00187994"/>
    <w:rsid w:val="00187BFD"/>
    <w:rsid w:val="00190124"/>
    <w:rsid w:val="00190325"/>
    <w:rsid w:val="0019067E"/>
    <w:rsid w:val="00190FFD"/>
    <w:rsid w:val="001913FA"/>
    <w:rsid w:val="001915E9"/>
    <w:rsid w:val="00191A98"/>
    <w:rsid w:val="00191CFF"/>
    <w:rsid w:val="0019244B"/>
    <w:rsid w:val="00192E59"/>
    <w:rsid w:val="00192F5D"/>
    <w:rsid w:val="0019300C"/>
    <w:rsid w:val="00193C96"/>
    <w:rsid w:val="00193DBD"/>
    <w:rsid w:val="00193E81"/>
    <w:rsid w:val="00194296"/>
    <w:rsid w:val="001946B5"/>
    <w:rsid w:val="001966F1"/>
    <w:rsid w:val="001967CA"/>
    <w:rsid w:val="001969EE"/>
    <w:rsid w:val="00196F59"/>
    <w:rsid w:val="00197A04"/>
    <w:rsid w:val="00197DFB"/>
    <w:rsid w:val="001A0586"/>
    <w:rsid w:val="001A0C5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53A"/>
    <w:rsid w:val="001E46E9"/>
    <w:rsid w:val="001E475E"/>
    <w:rsid w:val="001E5372"/>
    <w:rsid w:val="001E56E0"/>
    <w:rsid w:val="001E6186"/>
    <w:rsid w:val="001E7475"/>
    <w:rsid w:val="001F009A"/>
    <w:rsid w:val="001F0508"/>
    <w:rsid w:val="001F0D21"/>
    <w:rsid w:val="001F18E5"/>
    <w:rsid w:val="001F19D3"/>
    <w:rsid w:val="001F1A70"/>
    <w:rsid w:val="001F20C7"/>
    <w:rsid w:val="001F22CB"/>
    <w:rsid w:val="001F2370"/>
    <w:rsid w:val="001F2A7D"/>
    <w:rsid w:val="001F2F7B"/>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9D1"/>
    <w:rsid w:val="00203043"/>
    <w:rsid w:val="0020327D"/>
    <w:rsid w:val="0020360F"/>
    <w:rsid w:val="00203676"/>
    <w:rsid w:val="0020412A"/>
    <w:rsid w:val="00204690"/>
    <w:rsid w:val="0020496F"/>
    <w:rsid w:val="00205298"/>
    <w:rsid w:val="00205BE1"/>
    <w:rsid w:val="002065A6"/>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521C"/>
    <w:rsid w:val="00216818"/>
    <w:rsid w:val="002168FB"/>
    <w:rsid w:val="00216951"/>
    <w:rsid w:val="002177C5"/>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F12"/>
    <w:rsid w:val="00234061"/>
    <w:rsid w:val="00234768"/>
    <w:rsid w:val="00234C9A"/>
    <w:rsid w:val="00235656"/>
    <w:rsid w:val="00235FB4"/>
    <w:rsid w:val="00236419"/>
    <w:rsid w:val="00236526"/>
    <w:rsid w:val="00236755"/>
    <w:rsid w:val="002368B7"/>
    <w:rsid w:val="00236C41"/>
    <w:rsid w:val="002370C6"/>
    <w:rsid w:val="002370EE"/>
    <w:rsid w:val="00240D41"/>
    <w:rsid w:val="00242231"/>
    <w:rsid w:val="00242642"/>
    <w:rsid w:val="0024287E"/>
    <w:rsid w:val="00242AE4"/>
    <w:rsid w:val="00242C04"/>
    <w:rsid w:val="00242D2A"/>
    <w:rsid w:val="002432E0"/>
    <w:rsid w:val="00243446"/>
    <w:rsid w:val="002440EF"/>
    <w:rsid w:val="00244137"/>
    <w:rsid w:val="002444F6"/>
    <w:rsid w:val="00244F62"/>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862"/>
    <w:rsid w:val="00253965"/>
    <w:rsid w:val="002539AE"/>
    <w:rsid w:val="00253DAD"/>
    <w:rsid w:val="002540CA"/>
    <w:rsid w:val="0025529E"/>
    <w:rsid w:val="00255713"/>
    <w:rsid w:val="00255D7E"/>
    <w:rsid w:val="00256982"/>
    <w:rsid w:val="002578BE"/>
    <w:rsid w:val="00257F66"/>
    <w:rsid w:val="00257F7F"/>
    <w:rsid w:val="002602F3"/>
    <w:rsid w:val="00260C12"/>
    <w:rsid w:val="00260E73"/>
    <w:rsid w:val="00260E83"/>
    <w:rsid w:val="00261136"/>
    <w:rsid w:val="00261741"/>
    <w:rsid w:val="002617B8"/>
    <w:rsid w:val="00261E67"/>
    <w:rsid w:val="00261F51"/>
    <w:rsid w:val="00261F74"/>
    <w:rsid w:val="0026217B"/>
    <w:rsid w:val="00262911"/>
    <w:rsid w:val="0026292D"/>
    <w:rsid w:val="0026498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2AD"/>
    <w:rsid w:val="00271E2A"/>
    <w:rsid w:val="002721F9"/>
    <w:rsid w:val="002731CE"/>
    <w:rsid w:val="002736BC"/>
    <w:rsid w:val="00273B30"/>
    <w:rsid w:val="002740F9"/>
    <w:rsid w:val="0027425F"/>
    <w:rsid w:val="002743FE"/>
    <w:rsid w:val="00274479"/>
    <w:rsid w:val="00274BFA"/>
    <w:rsid w:val="00274FBC"/>
    <w:rsid w:val="00275D32"/>
    <w:rsid w:val="00275FAE"/>
    <w:rsid w:val="002760F9"/>
    <w:rsid w:val="00276143"/>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1A0"/>
    <w:rsid w:val="0028236D"/>
    <w:rsid w:val="00282390"/>
    <w:rsid w:val="002823EA"/>
    <w:rsid w:val="002828D5"/>
    <w:rsid w:val="002829D8"/>
    <w:rsid w:val="0028322B"/>
    <w:rsid w:val="002836FF"/>
    <w:rsid w:val="00283B01"/>
    <w:rsid w:val="002841FA"/>
    <w:rsid w:val="00284502"/>
    <w:rsid w:val="002847B3"/>
    <w:rsid w:val="002849CA"/>
    <w:rsid w:val="00284A08"/>
    <w:rsid w:val="00284FB3"/>
    <w:rsid w:val="002850AC"/>
    <w:rsid w:val="00285996"/>
    <w:rsid w:val="00285D12"/>
    <w:rsid w:val="00285FB2"/>
    <w:rsid w:val="00286759"/>
    <w:rsid w:val="002867FA"/>
    <w:rsid w:val="00287224"/>
    <w:rsid w:val="00287D18"/>
    <w:rsid w:val="00287EA8"/>
    <w:rsid w:val="002916D2"/>
    <w:rsid w:val="00292226"/>
    <w:rsid w:val="002922D8"/>
    <w:rsid w:val="002932A9"/>
    <w:rsid w:val="00293613"/>
    <w:rsid w:val="0029369C"/>
    <w:rsid w:val="00294BD1"/>
    <w:rsid w:val="00294FB6"/>
    <w:rsid w:val="00294FD4"/>
    <w:rsid w:val="00294FE5"/>
    <w:rsid w:val="00295153"/>
    <w:rsid w:val="00295690"/>
    <w:rsid w:val="00295A30"/>
    <w:rsid w:val="00295A4C"/>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E1A"/>
    <w:rsid w:val="002B2416"/>
    <w:rsid w:val="002B2B95"/>
    <w:rsid w:val="002B2D13"/>
    <w:rsid w:val="002B3603"/>
    <w:rsid w:val="002B3F19"/>
    <w:rsid w:val="002B4532"/>
    <w:rsid w:val="002B4A2A"/>
    <w:rsid w:val="002B4B2B"/>
    <w:rsid w:val="002B5417"/>
    <w:rsid w:val="002B58D1"/>
    <w:rsid w:val="002B5D43"/>
    <w:rsid w:val="002B627E"/>
    <w:rsid w:val="002B65A1"/>
    <w:rsid w:val="002B67DA"/>
    <w:rsid w:val="002B6C65"/>
    <w:rsid w:val="002B6D61"/>
    <w:rsid w:val="002B7518"/>
    <w:rsid w:val="002B78E0"/>
    <w:rsid w:val="002C0938"/>
    <w:rsid w:val="002C0965"/>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960"/>
    <w:rsid w:val="002E3E94"/>
    <w:rsid w:val="002E3FF6"/>
    <w:rsid w:val="002E424B"/>
    <w:rsid w:val="002E43D9"/>
    <w:rsid w:val="002E50C2"/>
    <w:rsid w:val="002E5375"/>
    <w:rsid w:val="002E5484"/>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182B"/>
    <w:rsid w:val="003018DA"/>
    <w:rsid w:val="00302037"/>
    <w:rsid w:val="00302684"/>
    <w:rsid w:val="00302810"/>
    <w:rsid w:val="00302914"/>
    <w:rsid w:val="00302AED"/>
    <w:rsid w:val="003031F0"/>
    <w:rsid w:val="00303B79"/>
    <w:rsid w:val="00303DFD"/>
    <w:rsid w:val="0030414E"/>
    <w:rsid w:val="003043ED"/>
    <w:rsid w:val="00304799"/>
    <w:rsid w:val="003052B4"/>
    <w:rsid w:val="0030532B"/>
    <w:rsid w:val="003056DA"/>
    <w:rsid w:val="003061CD"/>
    <w:rsid w:val="00306391"/>
    <w:rsid w:val="00306398"/>
    <w:rsid w:val="00306621"/>
    <w:rsid w:val="00306B84"/>
    <w:rsid w:val="00307505"/>
    <w:rsid w:val="0030796E"/>
    <w:rsid w:val="00310226"/>
    <w:rsid w:val="00311955"/>
    <w:rsid w:val="00312827"/>
    <w:rsid w:val="00313A3D"/>
    <w:rsid w:val="003141A8"/>
    <w:rsid w:val="00314596"/>
    <w:rsid w:val="003148DA"/>
    <w:rsid w:val="00314C28"/>
    <w:rsid w:val="00314CB1"/>
    <w:rsid w:val="00315092"/>
    <w:rsid w:val="00315693"/>
    <w:rsid w:val="0031572D"/>
    <w:rsid w:val="00315EE2"/>
    <w:rsid w:val="003160A1"/>
    <w:rsid w:val="00316169"/>
    <w:rsid w:val="0031654E"/>
    <w:rsid w:val="0031710B"/>
    <w:rsid w:val="0031763B"/>
    <w:rsid w:val="00317B97"/>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4250"/>
    <w:rsid w:val="0033451D"/>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86A"/>
    <w:rsid w:val="00344115"/>
    <w:rsid w:val="00344278"/>
    <w:rsid w:val="003443FB"/>
    <w:rsid w:val="00344926"/>
    <w:rsid w:val="00344E44"/>
    <w:rsid w:val="00344F6B"/>
    <w:rsid w:val="003451A6"/>
    <w:rsid w:val="00345961"/>
    <w:rsid w:val="00345977"/>
    <w:rsid w:val="00345ADA"/>
    <w:rsid w:val="00345BA5"/>
    <w:rsid w:val="00345E31"/>
    <w:rsid w:val="0034611D"/>
    <w:rsid w:val="003462E5"/>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940"/>
    <w:rsid w:val="003559AD"/>
    <w:rsid w:val="00356DF8"/>
    <w:rsid w:val="003574F1"/>
    <w:rsid w:val="003575C0"/>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3083"/>
    <w:rsid w:val="00373255"/>
    <w:rsid w:val="003738C1"/>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5575"/>
    <w:rsid w:val="0038620E"/>
    <w:rsid w:val="00386ADF"/>
    <w:rsid w:val="003871E0"/>
    <w:rsid w:val="00387890"/>
    <w:rsid w:val="00387F1C"/>
    <w:rsid w:val="00390506"/>
    <w:rsid w:val="00390519"/>
    <w:rsid w:val="00392073"/>
    <w:rsid w:val="00392C2D"/>
    <w:rsid w:val="00392CC8"/>
    <w:rsid w:val="003943B4"/>
    <w:rsid w:val="00395826"/>
    <w:rsid w:val="0039592B"/>
    <w:rsid w:val="0039637D"/>
    <w:rsid w:val="003966DE"/>
    <w:rsid w:val="0039778D"/>
    <w:rsid w:val="00397BD9"/>
    <w:rsid w:val="00397D33"/>
    <w:rsid w:val="00397EC0"/>
    <w:rsid w:val="003A0031"/>
    <w:rsid w:val="003A048F"/>
    <w:rsid w:val="003A05A4"/>
    <w:rsid w:val="003A0FD9"/>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A2C"/>
    <w:rsid w:val="003B7D10"/>
    <w:rsid w:val="003B7D58"/>
    <w:rsid w:val="003C02B2"/>
    <w:rsid w:val="003C1467"/>
    <w:rsid w:val="003C1888"/>
    <w:rsid w:val="003C1F5E"/>
    <w:rsid w:val="003C22B2"/>
    <w:rsid w:val="003C28A6"/>
    <w:rsid w:val="003C2A35"/>
    <w:rsid w:val="003C2C1F"/>
    <w:rsid w:val="003C3428"/>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CC1"/>
    <w:rsid w:val="003F5F6D"/>
    <w:rsid w:val="003F6373"/>
    <w:rsid w:val="003F687F"/>
    <w:rsid w:val="003F68AD"/>
    <w:rsid w:val="003F6E4F"/>
    <w:rsid w:val="003F7478"/>
    <w:rsid w:val="003F761B"/>
    <w:rsid w:val="003F78DB"/>
    <w:rsid w:val="003F796A"/>
    <w:rsid w:val="003F7A30"/>
    <w:rsid w:val="003F7CB6"/>
    <w:rsid w:val="003F7D26"/>
    <w:rsid w:val="004006D3"/>
    <w:rsid w:val="0040083B"/>
    <w:rsid w:val="004009A5"/>
    <w:rsid w:val="00401113"/>
    <w:rsid w:val="0040196C"/>
    <w:rsid w:val="00401BDD"/>
    <w:rsid w:val="0040306A"/>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EC6"/>
    <w:rsid w:val="004467BF"/>
    <w:rsid w:val="00446BAB"/>
    <w:rsid w:val="0044753F"/>
    <w:rsid w:val="00447A2D"/>
    <w:rsid w:val="00447F1B"/>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2AC5"/>
    <w:rsid w:val="00473017"/>
    <w:rsid w:val="00473AAC"/>
    <w:rsid w:val="00474937"/>
    <w:rsid w:val="00474FA7"/>
    <w:rsid w:val="0047503A"/>
    <w:rsid w:val="00475209"/>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FEF"/>
    <w:rsid w:val="0048523A"/>
    <w:rsid w:val="00486242"/>
    <w:rsid w:val="00486524"/>
    <w:rsid w:val="004866FF"/>
    <w:rsid w:val="0048765E"/>
    <w:rsid w:val="00487D14"/>
    <w:rsid w:val="00490E0F"/>
    <w:rsid w:val="004911AC"/>
    <w:rsid w:val="004913D5"/>
    <w:rsid w:val="004925DB"/>
    <w:rsid w:val="004927DA"/>
    <w:rsid w:val="00492911"/>
    <w:rsid w:val="00492BA1"/>
    <w:rsid w:val="00493B0E"/>
    <w:rsid w:val="00493D5E"/>
    <w:rsid w:val="00493ED6"/>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56A"/>
    <w:rsid w:val="004D11E6"/>
    <w:rsid w:val="004D2AA0"/>
    <w:rsid w:val="004D2B90"/>
    <w:rsid w:val="004D2ED8"/>
    <w:rsid w:val="004D3A8D"/>
    <w:rsid w:val="004D3ED3"/>
    <w:rsid w:val="004D46BA"/>
    <w:rsid w:val="004D4AD6"/>
    <w:rsid w:val="004D5130"/>
    <w:rsid w:val="004D520E"/>
    <w:rsid w:val="004D55AB"/>
    <w:rsid w:val="004D563F"/>
    <w:rsid w:val="004D5834"/>
    <w:rsid w:val="004D592D"/>
    <w:rsid w:val="004D6934"/>
    <w:rsid w:val="004D75F7"/>
    <w:rsid w:val="004D7A8A"/>
    <w:rsid w:val="004D7B26"/>
    <w:rsid w:val="004E2411"/>
    <w:rsid w:val="004E257E"/>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4F7B43"/>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3DA9"/>
    <w:rsid w:val="0051415D"/>
    <w:rsid w:val="005157B5"/>
    <w:rsid w:val="00516E99"/>
    <w:rsid w:val="00517BDB"/>
    <w:rsid w:val="00517EF8"/>
    <w:rsid w:val="005200FB"/>
    <w:rsid w:val="005201D2"/>
    <w:rsid w:val="00520AF0"/>
    <w:rsid w:val="00520C2D"/>
    <w:rsid w:val="00521006"/>
    <w:rsid w:val="00521D7D"/>
    <w:rsid w:val="0052341A"/>
    <w:rsid w:val="00523B8B"/>
    <w:rsid w:val="00524109"/>
    <w:rsid w:val="0052422B"/>
    <w:rsid w:val="005245D1"/>
    <w:rsid w:val="005246B3"/>
    <w:rsid w:val="00524A14"/>
    <w:rsid w:val="0052556E"/>
    <w:rsid w:val="00525791"/>
    <w:rsid w:val="00525A1C"/>
    <w:rsid w:val="00526041"/>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910"/>
    <w:rsid w:val="00556B10"/>
    <w:rsid w:val="0055700F"/>
    <w:rsid w:val="0055758C"/>
    <w:rsid w:val="00557647"/>
    <w:rsid w:val="00557EBF"/>
    <w:rsid w:val="00560079"/>
    <w:rsid w:val="00561CDF"/>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32C"/>
    <w:rsid w:val="005839CD"/>
    <w:rsid w:val="00583FCD"/>
    <w:rsid w:val="00584AA5"/>
    <w:rsid w:val="00584FA4"/>
    <w:rsid w:val="00585B42"/>
    <w:rsid w:val="00585B6A"/>
    <w:rsid w:val="00585DF6"/>
    <w:rsid w:val="005875B9"/>
    <w:rsid w:val="00590342"/>
    <w:rsid w:val="005909A9"/>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A58"/>
    <w:rsid w:val="00595170"/>
    <w:rsid w:val="0059564E"/>
    <w:rsid w:val="00595BBC"/>
    <w:rsid w:val="00596379"/>
    <w:rsid w:val="00596603"/>
    <w:rsid w:val="00596909"/>
    <w:rsid w:val="00597043"/>
    <w:rsid w:val="0059773B"/>
    <w:rsid w:val="005A0677"/>
    <w:rsid w:val="005A0A2E"/>
    <w:rsid w:val="005A0E5E"/>
    <w:rsid w:val="005A160D"/>
    <w:rsid w:val="005A22E6"/>
    <w:rsid w:val="005A2E3B"/>
    <w:rsid w:val="005A3168"/>
    <w:rsid w:val="005A32DE"/>
    <w:rsid w:val="005A3BBF"/>
    <w:rsid w:val="005A3F78"/>
    <w:rsid w:val="005A3FBC"/>
    <w:rsid w:val="005A423B"/>
    <w:rsid w:val="005A513C"/>
    <w:rsid w:val="005A55FB"/>
    <w:rsid w:val="005A570C"/>
    <w:rsid w:val="005A5CC1"/>
    <w:rsid w:val="005A6222"/>
    <w:rsid w:val="005A6789"/>
    <w:rsid w:val="005A6C82"/>
    <w:rsid w:val="005A7596"/>
    <w:rsid w:val="005B06FC"/>
    <w:rsid w:val="005B0854"/>
    <w:rsid w:val="005B15A5"/>
    <w:rsid w:val="005B17D8"/>
    <w:rsid w:val="005B1B55"/>
    <w:rsid w:val="005B2234"/>
    <w:rsid w:val="005B28DF"/>
    <w:rsid w:val="005B4036"/>
    <w:rsid w:val="005B465A"/>
    <w:rsid w:val="005B4865"/>
    <w:rsid w:val="005B48CA"/>
    <w:rsid w:val="005B4EC2"/>
    <w:rsid w:val="005B6146"/>
    <w:rsid w:val="005B6FF4"/>
    <w:rsid w:val="005B72A8"/>
    <w:rsid w:val="005B7CF1"/>
    <w:rsid w:val="005C020A"/>
    <w:rsid w:val="005C0333"/>
    <w:rsid w:val="005C0465"/>
    <w:rsid w:val="005C0BF2"/>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2287"/>
    <w:rsid w:val="005D22DD"/>
    <w:rsid w:val="005D24CC"/>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2F16"/>
    <w:rsid w:val="005E356D"/>
    <w:rsid w:val="005E35D0"/>
    <w:rsid w:val="005E384E"/>
    <w:rsid w:val="005E3901"/>
    <w:rsid w:val="005E39E0"/>
    <w:rsid w:val="005E3D77"/>
    <w:rsid w:val="005E3F42"/>
    <w:rsid w:val="005E4F1A"/>
    <w:rsid w:val="005E4F7C"/>
    <w:rsid w:val="005E5B89"/>
    <w:rsid w:val="005E6F4D"/>
    <w:rsid w:val="005E73FC"/>
    <w:rsid w:val="005E773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187"/>
    <w:rsid w:val="005F5A63"/>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A73"/>
    <w:rsid w:val="00604AC0"/>
    <w:rsid w:val="00604DBE"/>
    <w:rsid w:val="0060512D"/>
    <w:rsid w:val="00605E45"/>
    <w:rsid w:val="00605FD4"/>
    <w:rsid w:val="00606098"/>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19"/>
    <w:rsid w:val="00621434"/>
    <w:rsid w:val="00622156"/>
    <w:rsid w:val="00622EF6"/>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B7C"/>
    <w:rsid w:val="00663C33"/>
    <w:rsid w:val="0066429C"/>
    <w:rsid w:val="006644A8"/>
    <w:rsid w:val="00664576"/>
    <w:rsid w:val="006659B0"/>
    <w:rsid w:val="006663BE"/>
    <w:rsid w:val="00666993"/>
    <w:rsid w:val="00666A4D"/>
    <w:rsid w:val="00666A7C"/>
    <w:rsid w:val="00666B56"/>
    <w:rsid w:val="00666CA6"/>
    <w:rsid w:val="006675F3"/>
    <w:rsid w:val="006676D2"/>
    <w:rsid w:val="00667C0C"/>
    <w:rsid w:val="00667E00"/>
    <w:rsid w:val="006700B2"/>
    <w:rsid w:val="0067010A"/>
    <w:rsid w:val="00670182"/>
    <w:rsid w:val="006707ED"/>
    <w:rsid w:val="00670F71"/>
    <w:rsid w:val="0067100F"/>
    <w:rsid w:val="0067110C"/>
    <w:rsid w:val="006716F5"/>
    <w:rsid w:val="006717BD"/>
    <w:rsid w:val="00671AAC"/>
    <w:rsid w:val="00671E03"/>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1F54"/>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289"/>
    <w:rsid w:val="006A7A28"/>
    <w:rsid w:val="006A7CCD"/>
    <w:rsid w:val="006B02E4"/>
    <w:rsid w:val="006B0686"/>
    <w:rsid w:val="006B1486"/>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DAE"/>
    <w:rsid w:val="006D0835"/>
    <w:rsid w:val="006D0CDE"/>
    <w:rsid w:val="006D0FA1"/>
    <w:rsid w:val="006D11F5"/>
    <w:rsid w:val="006D13E4"/>
    <w:rsid w:val="006D1753"/>
    <w:rsid w:val="006D2298"/>
    <w:rsid w:val="006D2D58"/>
    <w:rsid w:val="006D2DED"/>
    <w:rsid w:val="006D2F83"/>
    <w:rsid w:val="006D31D4"/>
    <w:rsid w:val="006D38A6"/>
    <w:rsid w:val="006D3CA8"/>
    <w:rsid w:val="006D40EE"/>
    <w:rsid w:val="006D41E3"/>
    <w:rsid w:val="006D4440"/>
    <w:rsid w:val="006D5767"/>
    <w:rsid w:val="006D5CAE"/>
    <w:rsid w:val="006D6600"/>
    <w:rsid w:val="006D704D"/>
    <w:rsid w:val="006D7441"/>
    <w:rsid w:val="006E00FD"/>
    <w:rsid w:val="006E04CE"/>
    <w:rsid w:val="006E0D4C"/>
    <w:rsid w:val="006E122A"/>
    <w:rsid w:val="006E2633"/>
    <w:rsid w:val="006E2C5A"/>
    <w:rsid w:val="006E2D88"/>
    <w:rsid w:val="006E2FFA"/>
    <w:rsid w:val="006E343E"/>
    <w:rsid w:val="006E3555"/>
    <w:rsid w:val="006E4A0D"/>
    <w:rsid w:val="006E54CB"/>
    <w:rsid w:val="006E5698"/>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C90"/>
    <w:rsid w:val="006F2FDC"/>
    <w:rsid w:val="006F3027"/>
    <w:rsid w:val="006F325C"/>
    <w:rsid w:val="006F3A86"/>
    <w:rsid w:val="006F3B14"/>
    <w:rsid w:val="006F4101"/>
    <w:rsid w:val="006F4127"/>
    <w:rsid w:val="006F4303"/>
    <w:rsid w:val="006F439E"/>
    <w:rsid w:val="006F4D44"/>
    <w:rsid w:val="006F4E41"/>
    <w:rsid w:val="006F4FD3"/>
    <w:rsid w:val="006F661A"/>
    <w:rsid w:val="006F6832"/>
    <w:rsid w:val="006F68C4"/>
    <w:rsid w:val="006F698A"/>
    <w:rsid w:val="006F72BA"/>
    <w:rsid w:val="006F7642"/>
    <w:rsid w:val="006F76E3"/>
    <w:rsid w:val="006F7F09"/>
    <w:rsid w:val="007004AD"/>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B9D"/>
    <w:rsid w:val="00721C18"/>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9"/>
    <w:rsid w:val="00732253"/>
    <w:rsid w:val="00732A2C"/>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3BE"/>
    <w:rsid w:val="007424E4"/>
    <w:rsid w:val="007428EE"/>
    <w:rsid w:val="007431E6"/>
    <w:rsid w:val="0074345B"/>
    <w:rsid w:val="00743892"/>
    <w:rsid w:val="00743CBA"/>
    <w:rsid w:val="00744007"/>
    <w:rsid w:val="00744783"/>
    <w:rsid w:val="007451EA"/>
    <w:rsid w:val="00745621"/>
    <w:rsid w:val="00745929"/>
    <w:rsid w:val="007465A1"/>
    <w:rsid w:val="007465CB"/>
    <w:rsid w:val="00746749"/>
    <w:rsid w:val="00746882"/>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6AD"/>
    <w:rsid w:val="007809B9"/>
    <w:rsid w:val="00780E8D"/>
    <w:rsid w:val="00780EEF"/>
    <w:rsid w:val="007817B5"/>
    <w:rsid w:val="00781BD0"/>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5D24"/>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0"/>
    <w:rsid w:val="00794691"/>
    <w:rsid w:val="0079522D"/>
    <w:rsid w:val="00795766"/>
    <w:rsid w:val="00796160"/>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9B4"/>
    <w:rsid w:val="007A5F86"/>
    <w:rsid w:val="007A62CB"/>
    <w:rsid w:val="007A6DD9"/>
    <w:rsid w:val="007A6FF7"/>
    <w:rsid w:val="007A79A6"/>
    <w:rsid w:val="007A7D2E"/>
    <w:rsid w:val="007A7F5E"/>
    <w:rsid w:val="007B02FB"/>
    <w:rsid w:val="007B13A1"/>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32"/>
    <w:rsid w:val="007C6A73"/>
    <w:rsid w:val="007C729E"/>
    <w:rsid w:val="007D004C"/>
    <w:rsid w:val="007D182B"/>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9DA"/>
    <w:rsid w:val="007D7A06"/>
    <w:rsid w:val="007D7FDA"/>
    <w:rsid w:val="007E0277"/>
    <w:rsid w:val="007E0341"/>
    <w:rsid w:val="007E0F10"/>
    <w:rsid w:val="007E19C0"/>
    <w:rsid w:val="007E1C3A"/>
    <w:rsid w:val="007E1D8E"/>
    <w:rsid w:val="007E1EAE"/>
    <w:rsid w:val="007E22A3"/>
    <w:rsid w:val="007E2F4D"/>
    <w:rsid w:val="007E3077"/>
    <w:rsid w:val="007E316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833"/>
    <w:rsid w:val="007F597F"/>
    <w:rsid w:val="007F59E2"/>
    <w:rsid w:val="007F5B44"/>
    <w:rsid w:val="007F6446"/>
    <w:rsid w:val="007F688E"/>
    <w:rsid w:val="007F6953"/>
    <w:rsid w:val="007F7057"/>
    <w:rsid w:val="007F760D"/>
    <w:rsid w:val="007F7796"/>
    <w:rsid w:val="007F7874"/>
    <w:rsid w:val="007F7B3F"/>
    <w:rsid w:val="00800343"/>
    <w:rsid w:val="00800419"/>
    <w:rsid w:val="00800643"/>
    <w:rsid w:val="00800DCB"/>
    <w:rsid w:val="00801486"/>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CA"/>
    <w:rsid w:val="00812D9B"/>
    <w:rsid w:val="00813306"/>
    <w:rsid w:val="00813569"/>
    <w:rsid w:val="00813C31"/>
    <w:rsid w:val="00813D5D"/>
    <w:rsid w:val="00814660"/>
    <w:rsid w:val="008148EE"/>
    <w:rsid w:val="00814D31"/>
    <w:rsid w:val="00814DAF"/>
    <w:rsid w:val="008150E7"/>
    <w:rsid w:val="008152F4"/>
    <w:rsid w:val="00815D85"/>
    <w:rsid w:val="0081656D"/>
    <w:rsid w:val="00817239"/>
    <w:rsid w:val="00817987"/>
    <w:rsid w:val="00817F5C"/>
    <w:rsid w:val="0082002A"/>
    <w:rsid w:val="008208B0"/>
    <w:rsid w:val="00820D34"/>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C40"/>
    <w:rsid w:val="00835C8B"/>
    <w:rsid w:val="00835E39"/>
    <w:rsid w:val="00835F0F"/>
    <w:rsid w:val="00835FB3"/>
    <w:rsid w:val="0083602E"/>
    <w:rsid w:val="00836100"/>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203B"/>
    <w:rsid w:val="00862507"/>
    <w:rsid w:val="00862A16"/>
    <w:rsid w:val="0086317E"/>
    <w:rsid w:val="00863180"/>
    <w:rsid w:val="00863CAD"/>
    <w:rsid w:val="00863F87"/>
    <w:rsid w:val="008648C7"/>
    <w:rsid w:val="008654F5"/>
    <w:rsid w:val="008655DC"/>
    <w:rsid w:val="00865807"/>
    <w:rsid w:val="00866762"/>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7500"/>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37D"/>
    <w:rsid w:val="008A3671"/>
    <w:rsid w:val="008A3B64"/>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3327"/>
    <w:rsid w:val="008B34BD"/>
    <w:rsid w:val="008B37D7"/>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1A6"/>
    <w:rsid w:val="008C02A6"/>
    <w:rsid w:val="008C0AD0"/>
    <w:rsid w:val="008C0CF5"/>
    <w:rsid w:val="008C19B8"/>
    <w:rsid w:val="008C1B13"/>
    <w:rsid w:val="008C1BD1"/>
    <w:rsid w:val="008C1BF4"/>
    <w:rsid w:val="008C253B"/>
    <w:rsid w:val="008C25DE"/>
    <w:rsid w:val="008C3289"/>
    <w:rsid w:val="008C3C5F"/>
    <w:rsid w:val="008C4060"/>
    <w:rsid w:val="008C4E1E"/>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F043F"/>
    <w:rsid w:val="008F0731"/>
    <w:rsid w:val="008F0E06"/>
    <w:rsid w:val="008F1852"/>
    <w:rsid w:val="008F1E50"/>
    <w:rsid w:val="008F22FA"/>
    <w:rsid w:val="008F32B2"/>
    <w:rsid w:val="008F345A"/>
    <w:rsid w:val="008F3503"/>
    <w:rsid w:val="008F3562"/>
    <w:rsid w:val="008F3BB9"/>
    <w:rsid w:val="008F3D41"/>
    <w:rsid w:val="008F416B"/>
    <w:rsid w:val="008F5037"/>
    <w:rsid w:val="008F52C4"/>
    <w:rsid w:val="008F5799"/>
    <w:rsid w:val="008F5AF9"/>
    <w:rsid w:val="008F5BE4"/>
    <w:rsid w:val="008F5D50"/>
    <w:rsid w:val="008F657B"/>
    <w:rsid w:val="008F66E4"/>
    <w:rsid w:val="008F6858"/>
    <w:rsid w:val="008F7CC2"/>
    <w:rsid w:val="008F7CD1"/>
    <w:rsid w:val="009019FE"/>
    <w:rsid w:val="00901C15"/>
    <w:rsid w:val="00901FBC"/>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3C7"/>
    <w:rsid w:val="009065C7"/>
    <w:rsid w:val="00906E99"/>
    <w:rsid w:val="00906EFD"/>
    <w:rsid w:val="009070F7"/>
    <w:rsid w:val="00907568"/>
    <w:rsid w:val="00907572"/>
    <w:rsid w:val="00907F74"/>
    <w:rsid w:val="00911551"/>
    <w:rsid w:val="0091178D"/>
    <w:rsid w:val="00911844"/>
    <w:rsid w:val="00911845"/>
    <w:rsid w:val="0091329D"/>
    <w:rsid w:val="009135F5"/>
    <w:rsid w:val="00914629"/>
    <w:rsid w:val="00914953"/>
    <w:rsid w:val="009151BC"/>
    <w:rsid w:val="00915441"/>
    <w:rsid w:val="00915611"/>
    <w:rsid w:val="0091582C"/>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A32"/>
    <w:rsid w:val="00933DF8"/>
    <w:rsid w:val="0093475E"/>
    <w:rsid w:val="00934977"/>
    <w:rsid w:val="0093504C"/>
    <w:rsid w:val="00935134"/>
    <w:rsid w:val="0093524E"/>
    <w:rsid w:val="009359C9"/>
    <w:rsid w:val="00935B0C"/>
    <w:rsid w:val="00935FD9"/>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1715"/>
    <w:rsid w:val="0095216A"/>
    <w:rsid w:val="00952C44"/>
    <w:rsid w:val="00953306"/>
    <w:rsid w:val="00953654"/>
    <w:rsid w:val="00954201"/>
    <w:rsid w:val="0095512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B9"/>
    <w:rsid w:val="00986B29"/>
    <w:rsid w:val="00986E5A"/>
    <w:rsid w:val="00986E8A"/>
    <w:rsid w:val="00986EE1"/>
    <w:rsid w:val="00986F07"/>
    <w:rsid w:val="0098739F"/>
    <w:rsid w:val="00987C4D"/>
    <w:rsid w:val="00987E57"/>
    <w:rsid w:val="00987E5F"/>
    <w:rsid w:val="00987EF5"/>
    <w:rsid w:val="0099007C"/>
    <w:rsid w:val="009904A9"/>
    <w:rsid w:val="00990B32"/>
    <w:rsid w:val="009911A3"/>
    <w:rsid w:val="00991614"/>
    <w:rsid w:val="009929B1"/>
    <w:rsid w:val="00993766"/>
    <w:rsid w:val="009939FF"/>
    <w:rsid w:val="00993B17"/>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4CC"/>
    <w:rsid w:val="009A2BE9"/>
    <w:rsid w:val="009A3BE4"/>
    <w:rsid w:val="009A52B0"/>
    <w:rsid w:val="009A586C"/>
    <w:rsid w:val="009A664A"/>
    <w:rsid w:val="009A6906"/>
    <w:rsid w:val="009A70CC"/>
    <w:rsid w:val="009A70E9"/>
    <w:rsid w:val="009A7C1D"/>
    <w:rsid w:val="009B0171"/>
    <w:rsid w:val="009B043B"/>
    <w:rsid w:val="009B0EA8"/>
    <w:rsid w:val="009B2268"/>
    <w:rsid w:val="009B258A"/>
    <w:rsid w:val="009B2621"/>
    <w:rsid w:val="009B2A6B"/>
    <w:rsid w:val="009B2DBE"/>
    <w:rsid w:val="009B3812"/>
    <w:rsid w:val="009B3B57"/>
    <w:rsid w:val="009B4125"/>
    <w:rsid w:val="009B48CE"/>
    <w:rsid w:val="009B49CE"/>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21EA"/>
    <w:rsid w:val="009D22EA"/>
    <w:rsid w:val="009D23AE"/>
    <w:rsid w:val="009D2A6C"/>
    <w:rsid w:val="009D3608"/>
    <w:rsid w:val="009D3CEA"/>
    <w:rsid w:val="009D3EB4"/>
    <w:rsid w:val="009D41E5"/>
    <w:rsid w:val="009D4B31"/>
    <w:rsid w:val="009D5FC4"/>
    <w:rsid w:val="009D63F9"/>
    <w:rsid w:val="009D7499"/>
    <w:rsid w:val="009D76E7"/>
    <w:rsid w:val="009D781A"/>
    <w:rsid w:val="009D79A3"/>
    <w:rsid w:val="009E0DDD"/>
    <w:rsid w:val="009E1098"/>
    <w:rsid w:val="009E1368"/>
    <w:rsid w:val="009E1B9D"/>
    <w:rsid w:val="009E1E1F"/>
    <w:rsid w:val="009E202F"/>
    <w:rsid w:val="009E21D0"/>
    <w:rsid w:val="009E2A45"/>
    <w:rsid w:val="009E2F85"/>
    <w:rsid w:val="009E3287"/>
    <w:rsid w:val="009E33B8"/>
    <w:rsid w:val="009E388E"/>
    <w:rsid w:val="009E398F"/>
    <w:rsid w:val="009E39BE"/>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73B2"/>
    <w:rsid w:val="009F75B4"/>
    <w:rsid w:val="009F78A2"/>
    <w:rsid w:val="009F792E"/>
    <w:rsid w:val="00A00853"/>
    <w:rsid w:val="00A013A8"/>
    <w:rsid w:val="00A01C14"/>
    <w:rsid w:val="00A01FD3"/>
    <w:rsid w:val="00A02777"/>
    <w:rsid w:val="00A02820"/>
    <w:rsid w:val="00A04119"/>
    <w:rsid w:val="00A041DB"/>
    <w:rsid w:val="00A047F4"/>
    <w:rsid w:val="00A04846"/>
    <w:rsid w:val="00A051D9"/>
    <w:rsid w:val="00A0532B"/>
    <w:rsid w:val="00A05342"/>
    <w:rsid w:val="00A0585A"/>
    <w:rsid w:val="00A05F0B"/>
    <w:rsid w:val="00A06055"/>
    <w:rsid w:val="00A065AC"/>
    <w:rsid w:val="00A06E3F"/>
    <w:rsid w:val="00A07634"/>
    <w:rsid w:val="00A07AC8"/>
    <w:rsid w:val="00A11046"/>
    <w:rsid w:val="00A116F1"/>
    <w:rsid w:val="00A11978"/>
    <w:rsid w:val="00A1198B"/>
    <w:rsid w:val="00A11D8D"/>
    <w:rsid w:val="00A128D7"/>
    <w:rsid w:val="00A135F5"/>
    <w:rsid w:val="00A1393B"/>
    <w:rsid w:val="00A141B5"/>
    <w:rsid w:val="00A145EB"/>
    <w:rsid w:val="00A151BA"/>
    <w:rsid w:val="00A15A0A"/>
    <w:rsid w:val="00A1637C"/>
    <w:rsid w:val="00A172B6"/>
    <w:rsid w:val="00A17419"/>
    <w:rsid w:val="00A179F2"/>
    <w:rsid w:val="00A17DBB"/>
    <w:rsid w:val="00A17E86"/>
    <w:rsid w:val="00A2081A"/>
    <w:rsid w:val="00A21B5B"/>
    <w:rsid w:val="00A21BA2"/>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3F4"/>
    <w:rsid w:val="00A31DDC"/>
    <w:rsid w:val="00A320C9"/>
    <w:rsid w:val="00A32926"/>
    <w:rsid w:val="00A32A03"/>
    <w:rsid w:val="00A32BE5"/>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2A"/>
    <w:rsid w:val="00A466DC"/>
    <w:rsid w:val="00A467A7"/>
    <w:rsid w:val="00A46AFC"/>
    <w:rsid w:val="00A46C7D"/>
    <w:rsid w:val="00A46E5D"/>
    <w:rsid w:val="00A4732F"/>
    <w:rsid w:val="00A475B0"/>
    <w:rsid w:val="00A50556"/>
    <w:rsid w:val="00A50AF7"/>
    <w:rsid w:val="00A50DEE"/>
    <w:rsid w:val="00A51292"/>
    <w:rsid w:val="00A51AC0"/>
    <w:rsid w:val="00A51F50"/>
    <w:rsid w:val="00A5234B"/>
    <w:rsid w:val="00A52586"/>
    <w:rsid w:val="00A52857"/>
    <w:rsid w:val="00A5305E"/>
    <w:rsid w:val="00A5311B"/>
    <w:rsid w:val="00A532A0"/>
    <w:rsid w:val="00A53717"/>
    <w:rsid w:val="00A54F8C"/>
    <w:rsid w:val="00A551D0"/>
    <w:rsid w:val="00A5526C"/>
    <w:rsid w:val="00A55652"/>
    <w:rsid w:val="00A557B9"/>
    <w:rsid w:val="00A558E9"/>
    <w:rsid w:val="00A56113"/>
    <w:rsid w:val="00A5652C"/>
    <w:rsid w:val="00A56855"/>
    <w:rsid w:val="00A56864"/>
    <w:rsid w:val="00A56A90"/>
    <w:rsid w:val="00A57719"/>
    <w:rsid w:val="00A57838"/>
    <w:rsid w:val="00A57FFC"/>
    <w:rsid w:val="00A601E8"/>
    <w:rsid w:val="00A6027C"/>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6D3"/>
    <w:rsid w:val="00A7600A"/>
    <w:rsid w:val="00A7648D"/>
    <w:rsid w:val="00A766BC"/>
    <w:rsid w:val="00A775D9"/>
    <w:rsid w:val="00A7799F"/>
    <w:rsid w:val="00A77A07"/>
    <w:rsid w:val="00A77D63"/>
    <w:rsid w:val="00A80ABE"/>
    <w:rsid w:val="00A81111"/>
    <w:rsid w:val="00A8195A"/>
    <w:rsid w:val="00A8229E"/>
    <w:rsid w:val="00A822CA"/>
    <w:rsid w:val="00A82446"/>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7DF"/>
    <w:rsid w:val="00A91FE2"/>
    <w:rsid w:val="00A9205A"/>
    <w:rsid w:val="00A92134"/>
    <w:rsid w:val="00A927ED"/>
    <w:rsid w:val="00A92CCE"/>
    <w:rsid w:val="00A92D9C"/>
    <w:rsid w:val="00A92DF8"/>
    <w:rsid w:val="00A932CB"/>
    <w:rsid w:val="00A9377F"/>
    <w:rsid w:val="00A939B1"/>
    <w:rsid w:val="00A93AB6"/>
    <w:rsid w:val="00A94827"/>
    <w:rsid w:val="00A96FD9"/>
    <w:rsid w:val="00A974F0"/>
    <w:rsid w:val="00A9773C"/>
    <w:rsid w:val="00A977B3"/>
    <w:rsid w:val="00A97964"/>
    <w:rsid w:val="00A97F28"/>
    <w:rsid w:val="00AA005E"/>
    <w:rsid w:val="00AA02F2"/>
    <w:rsid w:val="00AA0777"/>
    <w:rsid w:val="00AA1894"/>
    <w:rsid w:val="00AA25FD"/>
    <w:rsid w:val="00AA2FC9"/>
    <w:rsid w:val="00AA3233"/>
    <w:rsid w:val="00AA3D41"/>
    <w:rsid w:val="00AA441D"/>
    <w:rsid w:val="00AA4738"/>
    <w:rsid w:val="00AA52D8"/>
    <w:rsid w:val="00AA56A2"/>
    <w:rsid w:val="00AA585C"/>
    <w:rsid w:val="00AA5E17"/>
    <w:rsid w:val="00AA6736"/>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F7"/>
    <w:rsid w:val="00AD4004"/>
    <w:rsid w:val="00AD4348"/>
    <w:rsid w:val="00AD4378"/>
    <w:rsid w:val="00AD47B0"/>
    <w:rsid w:val="00AD4AA6"/>
    <w:rsid w:val="00AD5175"/>
    <w:rsid w:val="00AD589A"/>
    <w:rsid w:val="00AD6A98"/>
    <w:rsid w:val="00AD71D0"/>
    <w:rsid w:val="00AD7367"/>
    <w:rsid w:val="00AD7807"/>
    <w:rsid w:val="00AD78FE"/>
    <w:rsid w:val="00AE033E"/>
    <w:rsid w:val="00AE068E"/>
    <w:rsid w:val="00AE0AC4"/>
    <w:rsid w:val="00AE104A"/>
    <w:rsid w:val="00AE1960"/>
    <w:rsid w:val="00AE1C8C"/>
    <w:rsid w:val="00AE21D1"/>
    <w:rsid w:val="00AE265C"/>
    <w:rsid w:val="00AE2C9D"/>
    <w:rsid w:val="00AE2EF7"/>
    <w:rsid w:val="00AE329D"/>
    <w:rsid w:val="00AE386F"/>
    <w:rsid w:val="00AE3C0C"/>
    <w:rsid w:val="00AE4237"/>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3A6"/>
    <w:rsid w:val="00AF6170"/>
    <w:rsid w:val="00AF63FF"/>
    <w:rsid w:val="00AF6497"/>
    <w:rsid w:val="00AF692A"/>
    <w:rsid w:val="00AF6AC9"/>
    <w:rsid w:val="00AF6EF2"/>
    <w:rsid w:val="00AF72AF"/>
    <w:rsid w:val="00B00597"/>
    <w:rsid w:val="00B00C40"/>
    <w:rsid w:val="00B00F34"/>
    <w:rsid w:val="00B017C2"/>
    <w:rsid w:val="00B02332"/>
    <w:rsid w:val="00B024D9"/>
    <w:rsid w:val="00B02A66"/>
    <w:rsid w:val="00B0310C"/>
    <w:rsid w:val="00B0345B"/>
    <w:rsid w:val="00B03C84"/>
    <w:rsid w:val="00B041AC"/>
    <w:rsid w:val="00B048F2"/>
    <w:rsid w:val="00B04B72"/>
    <w:rsid w:val="00B04CB8"/>
    <w:rsid w:val="00B0549F"/>
    <w:rsid w:val="00B057EA"/>
    <w:rsid w:val="00B06248"/>
    <w:rsid w:val="00B06A07"/>
    <w:rsid w:val="00B07983"/>
    <w:rsid w:val="00B10231"/>
    <w:rsid w:val="00B10B9B"/>
    <w:rsid w:val="00B1222A"/>
    <w:rsid w:val="00B12C04"/>
    <w:rsid w:val="00B12CC3"/>
    <w:rsid w:val="00B1303B"/>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47E5F"/>
    <w:rsid w:val="00B500AE"/>
    <w:rsid w:val="00B5022F"/>
    <w:rsid w:val="00B50B59"/>
    <w:rsid w:val="00B51445"/>
    <w:rsid w:val="00B51D68"/>
    <w:rsid w:val="00B52130"/>
    <w:rsid w:val="00B5391C"/>
    <w:rsid w:val="00B53DE1"/>
    <w:rsid w:val="00B53F0C"/>
    <w:rsid w:val="00B540C4"/>
    <w:rsid w:val="00B5414C"/>
    <w:rsid w:val="00B54B41"/>
    <w:rsid w:val="00B54B75"/>
    <w:rsid w:val="00B54D28"/>
    <w:rsid w:val="00B55189"/>
    <w:rsid w:val="00B56317"/>
    <w:rsid w:val="00B56708"/>
    <w:rsid w:val="00B56883"/>
    <w:rsid w:val="00B56D5E"/>
    <w:rsid w:val="00B5777D"/>
    <w:rsid w:val="00B57F57"/>
    <w:rsid w:val="00B606CB"/>
    <w:rsid w:val="00B60929"/>
    <w:rsid w:val="00B60BE6"/>
    <w:rsid w:val="00B61490"/>
    <w:rsid w:val="00B6167E"/>
    <w:rsid w:val="00B61937"/>
    <w:rsid w:val="00B61AE5"/>
    <w:rsid w:val="00B61B2B"/>
    <w:rsid w:val="00B62667"/>
    <w:rsid w:val="00B62835"/>
    <w:rsid w:val="00B62E2C"/>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28"/>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7A"/>
    <w:rsid w:val="00B80A3F"/>
    <w:rsid w:val="00B8128C"/>
    <w:rsid w:val="00B81B1A"/>
    <w:rsid w:val="00B825E6"/>
    <w:rsid w:val="00B82776"/>
    <w:rsid w:val="00B835CB"/>
    <w:rsid w:val="00B84511"/>
    <w:rsid w:val="00B848A4"/>
    <w:rsid w:val="00B8506F"/>
    <w:rsid w:val="00B8513B"/>
    <w:rsid w:val="00B851A7"/>
    <w:rsid w:val="00B851DB"/>
    <w:rsid w:val="00B85DE9"/>
    <w:rsid w:val="00B861C0"/>
    <w:rsid w:val="00B864F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450"/>
    <w:rsid w:val="00BB717D"/>
    <w:rsid w:val="00BB72A1"/>
    <w:rsid w:val="00BB7323"/>
    <w:rsid w:val="00BB7E0A"/>
    <w:rsid w:val="00BC03DD"/>
    <w:rsid w:val="00BC0F3C"/>
    <w:rsid w:val="00BC136F"/>
    <w:rsid w:val="00BC13A1"/>
    <w:rsid w:val="00BC1527"/>
    <w:rsid w:val="00BC1B52"/>
    <w:rsid w:val="00BC2472"/>
    <w:rsid w:val="00BC3024"/>
    <w:rsid w:val="00BC3127"/>
    <w:rsid w:val="00BC32E9"/>
    <w:rsid w:val="00BC3500"/>
    <w:rsid w:val="00BC3AD7"/>
    <w:rsid w:val="00BC3BC6"/>
    <w:rsid w:val="00BC3DA0"/>
    <w:rsid w:val="00BC3FD2"/>
    <w:rsid w:val="00BC4166"/>
    <w:rsid w:val="00BC460D"/>
    <w:rsid w:val="00BC4786"/>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B37"/>
    <w:rsid w:val="00BD541E"/>
    <w:rsid w:val="00BD561C"/>
    <w:rsid w:val="00BD78A1"/>
    <w:rsid w:val="00BE0217"/>
    <w:rsid w:val="00BE1AB8"/>
    <w:rsid w:val="00BE1B86"/>
    <w:rsid w:val="00BE1D7B"/>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F013D"/>
    <w:rsid w:val="00BF108B"/>
    <w:rsid w:val="00BF1120"/>
    <w:rsid w:val="00BF12DA"/>
    <w:rsid w:val="00BF1412"/>
    <w:rsid w:val="00BF20E4"/>
    <w:rsid w:val="00BF224E"/>
    <w:rsid w:val="00BF26E0"/>
    <w:rsid w:val="00BF2FD0"/>
    <w:rsid w:val="00BF31A6"/>
    <w:rsid w:val="00BF333D"/>
    <w:rsid w:val="00BF3DDD"/>
    <w:rsid w:val="00BF45B0"/>
    <w:rsid w:val="00BF4908"/>
    <w:rsid w:val="00BF501A"/>
    <w:rsid w:val="00BF55CE"/>
    <w:rsid w:val="00BF5B20"/>
    <w:rsid w:val="00BF5C08"/>
    <w:rsid w:val="00BF6537"/>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1613"/>
    <w:rsid w:val="00C11964"/>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7BA"/>
    <w:rsid w:val="00C32A9D"/>
    <w:rsid w:val="00C32C53"/>
    <w:rsid w:val="00C32D75"/>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487"/>
    <w:rsid w:val="00C558DF"/>
    <w:rsid w:val="00C55944"/>
    <w:rsid w:val="00C56606"/>
    <w:rsid w:val="00C567B1"/>
    <w:rsid w:val="00C5680F"/>
    <w:rsid w:val="00C56EB0"/>
    <w:rsid w:val="00C57988"/>
    <w:rsid w:val="00C57EF1"/>
    <w:rsid w:val="00C603AE"/>
    <w:rsid w:val="00C60512"/>
    <w:rsid w:val="00C60BF4"/>
    <w:rsid w:val="00C61161"/>
    <w:rsid w:val="00C61385"/>
    <w:rsid w:val="00C613ED"/>
    <w:rsid w:val="00C620B3"/>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AD0"/>
    <w:rsid w:val="00C67F1C"/>
    <w:rsid w:val="00C70016"/>
    <w:rsid w:val="00C701B2"/>
    <w:rsid w:val="00C70331"/>
    <w:rsid w:val="00C70762"/>
    <w:rsid w:val="00C70E4F"/>
    <w:rsid w:val="00C72731"/>
    <w:rsid w:val="00C7281B"/>
    <w:rsid w:val="00C72C80"/>
    <w:rsid w:val="00C72FC4"/>
    <w:rsid w:val="00C730C6"/>
    <w:rsid w:val="00C73458"/>
    <w:rsid w:val="00C734DD"/>
    <w:rsid w:val="00C734F2"/>
    <w:rsid w:val="00C747BC"/>
    <w:rsid w:val="00C75DDF"/>
    <w:rsid w:val="00C760CA"/>
    <w:rsid w:val="00C77571"/>
    <w:rsid w:val="00C77AAD"/>
    <w:rsid w:val="00C77B58"/>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F17"/>
    <w:rsid w:val="00C8537C"/>
    <w:rsid w:val="00C85387"/>
    <w:rsid w:val="00C85935"/>
    <w:rsid w:val="00C85DA4"/>
    <w:rsid w:val="00C85EDA"/>
    <w:rsid w:val="00C86568"/>
    <w:rsid w:val="00C86596"/>
    <w:rsid w:val="00C8703B"/>
    <w:rsid w:val="00C871A6"/>
    <w:rsid w:val="00C87632"/>
    <w:rsid w:val="00C87BFC"/>
    <w:rsid w:val="00C90446"/>
    <w:rsid w:val="00C90CF9"/>
    <w:rsid w:val="00C90E20"/>
    <w:rsid w:val="00C90FD0"/>
    <w:rsid w:val="00C915F6"/>
    <w:rsid w:val="00C91910"/>
    <w:rsid w:val="00C91FD3"/>
    <w:rsid w:val="00C92158"/>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4C3D"/>
    <w:rsid w:val="00CA5F8B"/>
    <w:rsid w:val="00CA65B1"/>
    <w:rsid w:val="00CA6910"/>
    <w:rsid w:val="00CA6E7B"/>
    <w:rsid w:val="00CA6EC5"/>
    <w:rsid w:val="00CA6FF1"/>
    <w:rsid w:val="00CA728C"/>
    <w:rsid w:val="00CA72AB"/>
    <w:rsid w:val="00CA777A"/>
    <w:rsid w:val="00CA7AC3"/>
    <w:rsid w:val="00CB0305"/>
    <w:rsid w:val="00CB1970"/>
    <w:rsid w:val="00CB24C8"/>
    <w:rsid w:val="00CB363B"/>
    <w:rsid w:val="00CB3C97"/>
    <w:rsid w:val="00CB3D63"/>
    <w:rsid w:val="00CB45F8"/>
    <w:rsid w:val="00CB4631"/>
    <w:rsid w:val="00CB5020"/>
    <w:rsid w:val="00CB5F8D"/>
    <w:rsid w:val="00CB61A2"/>
    <w:rsid w:val="00CB71E6"/>
    <w:rsid w:val="00CB72CF"/>
    <w:rsid w:val="00CB78A5"/>
    <w:rsid w:val="00CB7950"/>
    <w:rsid w:val="00CB7F00"/>
    <w:rsid w:val="00CC048A"/>
    <w:rsid w:val="00CC05B4"/>
    <w:rsid w:val="00CC0BE1"/>
    <w:rsid w:val="00CC0D72"/>
    <w:rsid w:val="00CC0F4E"/>
    <w:rsid w:val="00CC161A"/>
    <w:rsid w:val="00CC1630"/>
    <w:rsid w:val="00CC1EE2"/>
    <w:rsid w:val="00CC2919"/>
    <w:rsid w:val="00CC31C2"/>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330"/>
    <w:rsid w:val="00CD3937"/>
    <w:rsid w:val="00CD3E27"/>
    <w:rsid w:val="00CD4102"/>
    <w:rsid w:val="00CD464E"/>
    <w:rsid w:val="00CD56C6"/>
    <w:rsid w:val="00CD570C"/>
    <w:rsid w:val="00CD5739"/>
    <w:rsid w:val="00CD5AFF"/>
    <w:rsid w:val="00CD5BDE"/>
    <w:rsid w:val="00CD6489"/>
    <w:rsid w:val="00CD64C9"/>
    <w:rsid w:val="00CD65D8"/>
    <w:rsid w:val="00CD6736"/>
    <w:rsid w:val="00CD7C59"/>
    <w:rsid w:val="00CD7F7E"/>
    <w:rsid w:val="00CE079C"/>
    <w:rsid w:val="00CE094E"/>
    <w:rsid w:val="00CE0992"/>
    <w:rsid w:val="00CE0ADD"/>
    <w:rsid w:val="00CE0BB7"/>
    <w:rsid w:val="00CE1290"/>
    <w:rsid w:val="00CE1352"/>
    <w:rsid w:val="00CE1928"/>
    <w:rsid w:val="00CE1946"/>
    <w:rsid w:val="00CE2F41"/>
    <w:rsid w:val="00CE34E0"/>
    <w:rsid w:val="00CE3A8E"/>
    <w:rsid w:val="00CE4594"/>
    <w:rsid w:val="00CE47A8"/>
    <w:rsid w:val="00CE4882"/>
    <w:rsid w:val="00CE4CBD"/>
    <w:rsid w:val="00CE4D98"/>
    <w:rsid w:val="00CE6081"/>
    <w:rsid w:val="00CE651B"/>
    <w:rsid w:val="00CE65D5"/>
    <w:rsid w:val="00CE769D"/>
    <w:rsid w:val="00CE7912"/>
    <w:rsid w:val="00CE7F14"/>
    <w:rsid w:val="00CE7FBA"/>
    <w:rsid w:val="00CF0158"/>
    <w:rsid w:val="00CF2B6F"/>
    <w:rsid w:val="00CF34DD"/>
    <w:rsid w:val="00CF386D"/>
    <w:rsid w:val="00CF38EA"/>
    <w:rsid w:val="00CF4833"/>
    <w:rsid w:val="00CF4C60"/>
    <w:rsid w:val="00CF4CDA"/>
    <w:rsid w:val="00CF4F26"/>
    <w:rsid w:val="00CF5136"/>
    <w:rsid w:val="00CF618B"/>
    <w:rsid w:val="00CF6360"/>
    <w:rsid w:val="00CF647B"/>
    <w:rsid w:val="00CF6ED9"/>
    <w:rsid w:val="00CF723D"/>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4DA7"/>
    <w:rsid w:val="00D0568E"/>
    <w:rsid w:val="00D057B6"/>
    <w:rsid w:val="00D05A59"/>
    <w:rsid w:val="00D05B62"/>
    <w:rsid w:val="00D05CE3"/>
    <w:rsid w:val="00D0621C"/>
    <w:rsid w:val="00D07771"/>
    <w:rsid w:val="00D078CA"/>
    <w:rsid w:val="00D079F8"/>
    <w:rsid w:val="00D07AE5"/>
    <w:rsid w:val="00D07CDB"/>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A37"/>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5FC"/>
    <w:rsid w:val="00D24723"/>
    <w:rsid w:val="00D247B5"/>
    <w:rsid w:val="00D24A15"/>
    <w:rsid w:val="00D24C1D"/>
    <w:rsid w:val="00D24EAD"/>
    <w:rsid w:val="00D2541A"/>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639"/>
    <w:rsid w:val="00D40949"/>
    <w:rsid w:val="00D40DCD"/>
    <w:rsid w:val="00D41B49"/>
    <w:rsid w:val="00D42565"/>
    <w:rsid w:val="00D42751"/>
    <w:rsid w:val="00D435BB"/>
    <w:rsid w:val="00D44651"/>
    <w:rsid w:val="00D454C2"/>
    <w:rsid w:val="00D45F87"/>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A23"/>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72A5"/>
    <w:rsid w:val="00D672D9"/>
    <w:rsid w:val="00D679A5"/>
    <w:rsid w:val="00D70010"/>
    <w:rsid w:val="00D70052"/>
    <w:rsid w:val="00D70097"/>
    <w:rsid w:val="00D71156"/>
    <w:rsid w:val="00D7185F"/>
    <w:rsid w:val="00D7247E"/>
    <w:rsid w:val="00D72601"/>
    <w:rsid w:val="00D73274"/>
    <w:rsid w:val="00D7350C"/>
    <w:rsid w:val="00D738CE"/>
    <w:rsid w:val="00D74AA5"/>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3328"/>
    <w:rsid w:val="00D8471E"/>
    <w:rsid w:val="00D84C2B"/>
    <w:rsid w:val="00D84D3D"/>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8D9"/>
    <w:rsid w:val="00D96A13"/>
    <w:rsid w:val="00D96A8C"/>
    <w:rsid w:val="00D96BBA"/>
    <w:rsid w:val="00D9768D"/>
    <w:rsid w:val="00D97AAC"/>
    <w:rsid w:val="00DA0120"/>
    <w:rsid w:val="00DA07A3"/>
    <w:rsid w:val="00DA083E"/>
    <w:rsid w:val="00DA0D64"/>
    <w:rsid w:val="00DA1A29"/>
    <w:rsid w:val="00DA2242"/>
    <w:rsid w:val="00DA2E19"/>
    <w:rsid w:val="00DA3164"/>
    <w:rsid w:val="00DA3177"/>
    <w:rsid w:val="00DA342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53F"/>
    <w:rsid w:val="00DB0756"/>
    <w:rsid w:val="00DB09E8"/>
    <w:rsid w:val="00DB0AE4"/>
    <w:rsid w:val="00DB15D0"/>
    <w:rsid w:val="00DB18A7"/>
    <w:rsid w:val="00DB1C40"/>
    <w:rsid w:val="00DB1D7D"/>
    <w:rsid w:val="00DB2166"/>
    <w:rsid w:val="00DB23B3"/>
    <w:rsid w:val="00DB2525"/>
    <w:rsid w:val="00DB3FE8"/>
    <w:rsid w:val="00DB41B0"/>
    <w:rsid w:val="00DB4495"/>
    <w:rsid w:val="00DB4BEF"/>
    <w:rsid w:val="00DB4EFB"/>
    <w:rsid w:val="00DB5549"/>
    <w:rsid w:val="00DB6D3C"/>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1A04"/>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18C"/>
    <w:rsid w:val="00DE0611"/>
    <w:rsid w:val="00DE0645"/>
    <w:rsid w:val="00DE0E3B"/>
    <w:rsid w:val="00DE25DD"/>
    <w:rsid w:val="00DE2753"/>
    <w:rsid w:val="00DE34EB"/>
    <w:rsid w:val="00DE3AD2"/>
    <w:rsid w:val="00DE48E8"/>
    <w:rsid w:val="00DE5241"/>
    <w:rsid w:val="00DE52B4"/>
    <w:rsid w:val="00DE5AF3"/>
    <w:rsid w:val="00DE6366"/>
    <w:rsid w:val="00DE64FE"/>
    <w:rsid w:val="00DE6A18"/>
    <w:rsid w:val="00DE72A7"/>
    <w:rsid w:val="00DE72B7"/>
    <w:rsid w:val="00DE75D5"/>
    <w:rsid w:val="00DE76D0"/>
    <w:rsid w:val="00DE7AD0"/>
    <w:rsid w:val="00DE7DCC"/>
    <w:rsid w:val="00DE7E31"/>
    <w:rsid w:val="00DE7ED9"/>
    <w:rsid w:val="00DE7F8E"/>
    <w:rsid w:val="00DF0052"/>
    <w:rsid w:val="00DF073A"/>
    <w:rsid w:val="00DF187E"/>
    <w:rsid w:val="00DF1B26"/>
    <w:rsid w:val="00DF1CA5"/>
    <w:rsid w:val="00DF1DD6"/>
    <w:rsid w:val="00DF28AF"/>
    <w:rsid w:val="00DF380B"/>
    <w:rsid w:val="00DF3A82"/>
    <w:rsid w:val="00DF400D"/>
    <w:rsid w:val="00DF467E"/>
    <w:rsid w:val="00DF4801"/>
    <w:rsid w:val="00DF490D"/>
    <w:rsid w:val="00DF505D"/>
    <w:rsid w:val="00DF53AB"/>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B8"/>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982"/>
    <w:rsid w:val="00E15A98"/>
    <w:rsid w:val="00E15C88"/>
    <w:rsid w:val="00E15F9F"/>
    <w:rsid w:val="00E16220"/>
    <w:rsid w:val="00E163FA"/>
    <w:rsid w:val="00E16600"/>
    <w:rsid w:val="00E171C4"/>
    <w:rsid w:val="00E1743C"/>
    <w:rsid w:val="00E17E46"/>
    <w:rsid w:val="00E20057"/>
    <w:rsid w:val="00E201B2"/>
    <w:rsid w:val="00E20CE6"/>
    <w:rsid w:val="00E217EA"/>
    <w:rsid w:val="00E21B2E"/>
    <w:rsid w:val="00E224DA"/>
    <w:rsid w:val="00E22FD5"/>
    <w:rsid w:val="00E23252"/>
    <w:rsid w:val="00E23367"/>
    <w:rsid w:val="00E2386A"/>
    <w:rsid w:val="00E2412B"/>
    <w:rsid w:val="00E252A2"/>
    <w:rsid w:val="00E25529"/>
    <w:rsid w:val="00E255DA"/>
    <w:rsid w:val="00E25A48"/>
    <w:rsid w:val="00E25F3C"/>
    <w:rsid w:val="00E26C04"/>
    <w:rsid w:val="00E26E01"/>
    <w:rsid w:val="00E27187"/>
    <w:rsid w:val="00E2748B"/>
    <w:rsid w:val="00E27928"/>
    <w:rsid w:val="00E303C9"/>
    <w:rsid w:val="00E307A6"/>
    <w:rsid w:val="00E30B5C"/>
    <w:rsid w:val="00E3117C"/>
    <w:rsid w:val="00E31DB7"/>
    <w:rsid w:val="00E32B5B"/>
    <w:rsid w:val="00E3357A"/>
    <w:rsid w:val="00E338E2"/>
    <w:rsid w:val="00E33A92"/>
    <w:rsid w:val="00E343EA"/>
    <w:rsid w:val="00E344D9"/>
    <w:rsid w:val="00E34A01"/>
    <w:rsid w:val="00E34A83"/>
    <w:rsid w:val="00E34E80"/>
    <w:rsid w:val="00E34F43"/>
    <w:rsid w:val="00E354BC"/>
    <w:rsid w:val="00E3557A"/>
    <w:rsid w:val="00E35723"/>
    <w:rsid w:val="00E35972"/>
    <w:rsid w:val="00E35F15"/>
    <w:rsid w:val="00E36257"/>
    <w:rsid w:val="00E36512"/>
    <w:rsid w:val="00E36658"/>
    <w:rsid w:val="00E367FA"/>
    <w:rsid w:val="00E377CB"/>
    <w:rsid w:val="00E37A62"/>
    <w:rsid w:val="00E40445"/>
    <w:rsid w:val="00E4098F"/>
    <w:rsid w:val="00E41D92"/>
    <w:rsid w:val="00E41E7D"/>
    <w:rsid w:val="00E420F0"/>
    <w:rsid w:val="00E421CE"/>
    <w:rsid w:val="00E428E5"/>
    <w:rsid w:val="00E43138"/>
    <w:rsid w:val="00E43703"/>
    <w:rsid w:val="00E43D3A"/>
    <w:rsid w:val="00E44D17"/>
    <w:rsid w:val="00E45BEF"/>
    <w:rsid w:val="00E469D3"/>
    <w:rsid w:val="00E46F10"/>
    <w:rsid w:val="00E47522"/>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7F4"/>
    <w:rsid w:val="00E55BB3"/>
    <w:rsid w:val="00E56054"/>
    <w:rsid w:val="00E56405"/>
    <w:rsid w:val="00E56436"/>
    <w:rsid w:val="00E564E7"/>
    <w:rsid w:val="00E56E0C"/>
    <w:rsid w:val="00E57117"/>
    <w:rsid w:val="00E5777F"/>
    <w:rsid w:val="00E577B1"/>
    <w:rsid w:val="00E578E6"/>
    <w:rsid w:val="00E57B29"/>
    <w:rsid w:val="00E60127"/>
    <w:rsid w:val="00E605BC"/>
    <w:rsid w:val="00E60D03"/>
    <w:rsid w:val="00E616D0"/>
    <w:rsid w:val="00E61C6C"/>
    <w:rsid w:val="00E61D40"/>
    <w:rsid w:val="00E62092"/>
    <w:rsid w:val="00E62840"/>
    <w:rsid w:val="00E62AEA"/>
    <w:rsid w:val="00E62B49"/>
    <w:rsid w:val="00E6301D"/>
    <w:rsid w:val="00E6348A"/>
    <w:rsid w:val="00E6351B"/>
    <w:rsid w:val="00E635A2"/>
    <w:rsid w:val="00E63A89"/>
    <w:rsid w:val="00E63E44"/>
    <w:rsid w:val="00E64696"/>
    <w:rsid w:val="00E64E51"/>
    <w:rsid w:val="00E65442"/>
    <w:rsid w:val="00E674B1"/>
    <w:rsid w:val="00E674FE"/>
    <w:rsid w:val="00E67685"/>
    <w:rsid w:val="00E67C65"/>
    <w:rsid w:val="00E701E5"/>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0848"/>
    <w:rsid w:val="00E912ED"/>
    <w:rsid w:val="00E91DD1"/>
    <w:rsid w:val="00E92DE9"/>
    <w:rsid w:val="00E938EB"/>
    <w:rsid w:val="00E945AA"/>
    <w:rsid w:val="00E948F0"/>
    <w:rsid w:val="00E94997"/>
    <w:rsid w:val="00E94B4B"/>
    <w:rsid w:val="00E94E5A"/>
    <w:rsid w:val="00E95066"/>
    <w:rsid w:val="00E951E1"/>
    <w:rsid w:val="00E952FE"/>
    <w:rsid w:val="00E955A4"/>
    <w:rsid w:val="00E96021"/>
    <w:rsid w:val="00E9645D"/>
    <w:rsid w:val="00E96BAD"/>
    <w:rsid w:val="00E9779E"/>
    <w:rsid w:val="00EA05A4"/>
    <w:rsid w:val="00EA0AC3"/>
    <w:rsid w:val="00EA0CE7"/>
    <w:rsid w:val="00EA1919"/>
    <w:rsid w:val="00EA2895"/>
    <w:rsid w:val="00EA329F"/>
    <w:rsid w:val="00EA356A"/>
    <w:rsid w:val="00EA3822"/>
    <w:rsid w:val="00EA3B64"/>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2169"/>
    <w:rsid w:val="00EB224A"/>
    <w:rsid w:val="00EB29BA"/>
    <w:rsid w:val="00EB2A32"/>
    <w:rsid w:val="00EB2A78"/>
    <w:rsid w:val="00EB2E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B3A"/>
    <w:rsid w:val="00EC4D5F"/>
    <w:rsid w:val="00EC4FE4"/>
    <w:rsid w:val="00EC5E86"/>
    <w:rsid w:val="00EC6C36"/>
    <w:rsid w:val="00EC6C58"/>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375"/>
    <w:rsid w:val="00EE09E2"/>
    <w:rsid w:val="00EE0EBD"/>
    <w:rsid w:val="00EE0F72"/>
    <w:rsid w:val="00EE1EA2"/>
    <w:rsid w:val="00EE1FB7"/>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0FA4"/>
    <w:rsid w:val="00F01496"/>
    <w:rsid w:val="00F01AF4"/>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5DB6"/>
    <w:rsid w:val="00F45E4C"/>
    <w:rsid w:val="00F46631"/>
    <w:rsid w:val="00F46D91"/>
    <w:rsid w:val="00F47D5A"/>
    <w:rsid w:val="00F5047E"/>
    <w:rsid w:val="00F51455"/>
    <w:rsid w:val="00F51BE0"/>
    <w:rsid w:val="00F524CA"/>
    <w:rsid w:val="00F5262D"/>
    <w:rsid w:val="00F53583"/>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B3C"/>
    <w:rsid w:val="00F6307E"/>
    <w:rsid w:val="00F6313D"/>
    <w:rsid w:val="00F6363A"/>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27C1"/>
    <w:rsid w:val="00F73060"/>
    <w:rsid w:val="00F749DA"/>
    <w:rsid w:val="00F74E0A"/>
    <w:rsid w:val="00F765A5"/>
    <w:rsid w:val="00F76C41"/>
    <w:rsid w:val="00F7797B"/>
    <w:rsid w:val="00F77A1E"/>
    <w:rsid w:val="00F77D0E"/>
    <w:rsid w:val="00F80859"/>
    <w:rsid w:val="00F80E75"/>
    <w:rsid w:val="00F80E90"/>
    <w:rsid w:val="00F81BFA"/>
    <w:rsid w:val="00F82AA1"/>
    <w:rsid w:val="00F83292"/>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02E"/>
    <w:rsid w:val="00F95442"/>
    <w:rsid w:val="00F96272"/>
    <w:rsid w:val="00F96E1D"/>
    <w:rsid w:val="00F97379"/>
    <w:rsid w:val="00F9781D"/>
    <w:rsid w:val="00F97AF9"/>
    <w:rsid w:val="00F97CE8"/>
    <w:rsid w:val="00FA01B9"/>
    <w:rsid w:val="00FA0B74"/>
    <w:rsid w:val="00FA1166"/>
    <w:rsid w:val="00FA1314"/>
    <w:rsid w:val="00FA1326"/>
    <w:rsid w:val="00FA1C10"/>
    <w:rsid w:val="00FA1F96"/>
    <w:rsid w:val="00FA21EE"/>
    <w:rsid w:val="00FA2CF4"/>
    <w:rsid w:val="00FA2E1A"/>
    <w:rsid w:val="00FA321B"/>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FB3"/>
    <w:rsid w:val="00FB39B2"/>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8DD"/>
    <w:rsid w:val="00FC3A8D"/>
    <w:rsid w:val="00FC3B9C"/>
    <w:rsid w:val="00FC3D86"/>
    <w:rsid w:val="00FC4A47"/>
    <w:rsid w:val="00FC4E4A"/>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64"/>
    <w:rsid w:val="00FD6492"/>
    <w:rsid w:val="00FD7457"/>
    <w:rsid w:val="00FD77AD"/>
    <w:rsid w:val="00FE0245"/>
    <w:rsid w:val="00FE0F1F"/>
    <w:rsid w:val="00FE1179"/>
    <w:rsid w:val="00FE2327"/>
    <w:rsid w:val="00FE23BF"/>
    <w:rsid w:val="00FE280E"/>
    <w:rsid w:val="00FE330E"/>
    <w:rsid w:val="00FE358E"/>
    <w:rsid w:val="00FE4457"/>
    <w:rsid w:val="00FE4FD4"/>
    <w:rsid w:val="00FE59FA"/>
    <w:rsid w:val="00FE5C9E"/>
    <w:rsid w:val="00FE5F82"/>
    <w:rsid w:val="00FE6116"/>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rver2.biladm.local:8181/" TargetMode="External"/><Relationship Id="rId18" Type="http://schemas.openxmlformats.org/officeDocument/2006/relationships/hyperlink" Target="http://server2.biladm.local:818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rver2.biladm.local:8181/" TargetMode="External"/><Relationship Id="rId17" Type="http://schemas.openxmlformats.org/officeDocument/2006/relationships/hyperlink" Target="http://server2.biladm.local:8181/"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rver2.biladm.local:8181/"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rver2.biladm.local:818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rver2.biladm.local:8181/"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server2.biladm.local:818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rver2.biladm.local:818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726848D18F4CF1ABAF4D2771C740D8"/>
        <w:category>
          <w:name w:val="Общие"/>
          <w:gallery w:val="placeholder"/>
        </w:category>
        <w:types>
          <w:type w:val="bbPlcHdr"/>
        </w:types>
        <w:behaviors>
          <w:behavior w:val="content"/>
        </w:behaviors>
        <w:guid w:val="{0BCAC0E0-F2A5-4EC3-80A7-CC6426761874}"/>
      </w:docPartPr>
      <w:docPartBody>
        <w:p w:rsidR="00000000" w:rsidRDefault="001006EA" w:rsidP="001006EA">
          <w:pPr>
            <w:pStyle w:val="F2726848D18F4CF1ABAF4D2771C740D8"/>
          </w:pPr>
          <w:r w:rsidRPr="00F92517">
            <w:rPr>
              <w:rStyle w:val="a3"/>
            </w:rPr>
            <w:t>Выберите элемент.</w:t>
          </w:r>
        </w:p>
      </w:docPartBody>
    </w:docPart>
    <w:docPart>
      <w:docPartPr>
        <w:name w:val="3CFD37A9C8364180BF6D0A29FE91BBE5"/>
        <w:category>
          <w:name w:val="Общие"/>
          <w:gallery w:val="placeholder"/>
        </w:category>
        <w:types>
          <w:type w:val="bbPlcHdr"/>
        </w:types>
        <w:behaviors>
          <w:behavior w:val="content"/>
        </w:behaviors>
        <w:guid w:val="{72D2AE68-09B3-4C5C-A3E7-46C1C8386514}"/>
      </w:docPartPr>
      <w:docPartBody>
        <w:p w:rsidR="00000000" w:rsidRDefault="001006EA" w:rsidP="001006EA">
          <w:pPr>
            <w:pStyle w:val="3CFD37A9C8364180BF6D0A29FE91BBE5"/>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9C"/>
    <w:rsid w:val="001006EA"/>
    <w:rsid w:val="00122893"/>
    <w:rsid w:val="005C3D85"/>
    <w:rsid w:val="006227F5"/>
    <w:rsid w:val="00AC3517"/>
    <w:rsid w:val="00B77116"/>
    <w:rsid w:val="00DB5D22"/>
    <w:rsid w:val="00E87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06EA"/>
    <w:rPr>
      <w:color w:val="808080"/>
    </w:rPr>
  </w:style>
  <w:style w:type="paragraph" w:customStyle="1" w:styleId="2F8ADE40989043B0867D8384AE2FB27A">
    <w:name w:val="2F8ADE40989043B0867D8384AE2FB27A"/>
    <w:rsid w:val="00E8749C"/>
  </w:style>
  <w:style w:type="paragraph" w:customStyle="1" w:styleId="F16598F02DDC4A8E93879762438448E4">
    <w:name w:val="F16598F02DDC4A8E93879762438448E4"/>
    <w:rsid w:val="00E8749C"/>
  </w:style>
  <w:style w:type="paragraph" w:customStyle="1" w:styleId="1F1598A6FABE4E5F9AC34D1E0B0C96D2">
    <w:name w:val="1F1598A6FABE4E5F9AC34D1E0B0C96D2"/>
    <w:rsid w:val="00AC3517"/>
  </w:style>
  <w:style w:type="paragraph" w:customStyle="1" w:styleId="D09C490C2EDC4696A344BC7136956BF2">
    <w:name w:val="D09C490C2EDC4696A344BC7136956BF2"/>
    <w:rsid w:val="00AC3517"/>
  </w:style>
  <w:style w:type="paragraph" w:customStyle="1" w:styleId="F2726848D18F4CF1ABAF4D2771C740D8">
    <w:name w:val="F2726848D18F4CF1ABAF4D2771C740D8"/>
    <w:rsid w:val="001006EA"/>
  </w:style>
  <w:style w:type="paragraph" w:customStyle="1" w:styleId="3CFD37A9C8364180BF6D0A29FE91BBE5">
    <w:name w:val="3CFD37A9C8364180BF6D0A29FE91BBE5"/>
    <w:rsid w:val="001006E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06EA"/>
    <w:rPr>
      <w:color w:val="808080"/>
    </w:rPr>
  </w:style>
  <w:style w:type="paragraph" w:customStyle="1" w:styleId="2F8ADE40989043B0867D8384AE2FB27A">
    <w:name w:val="2F8ADE40989043B0867D8384AE2FB27A"/>
    <w:rsid w:val="00E8749C"/>
  </w:style>
  <w:style w:type="paragraph" w:customStyle="1" w:styleId="F16598F02DDC4A8E93879762438448E4">
    <w:name w:val="F16598F02DDC4A8E93879762438448E4"/>
    <w:rsid w:val="00E8749C"/>
  </w:style>
  <w:style w:type="paragraph" w:customStyle="1" w:styleId="1F1598A6FABE4E5F9AC34D1E0B0C96D2">
    <w:name w:val="1F1598A6FABE4E5F9AC34D1E0B0C96D2"/>
    <w:rsid w:val="00AC3517"/>
  </w:style>
  <w:style w:type="paragraph" w:customStyle="1" w:styleId="D09C490C2EDC4696A344BC7136956BF2">
    <w:name w:val="D09C490C2EDC4696A344BC7136956BF2"/>
    <w:rsid w:val="00AC3517"/>
  </w:style>
  <w:style w:type="paragraph" w:customStyle="1" w:styleId="F2726848D18F4CF1ABAF4D2771C740D8">
    <w:name w:val="F2726848D18F4CF1ABAF4D2771C740D8"/>
    <w:rsid w:val="001006EA"/>
  </w:style>
  <w:style w:type="paragraph" w:customStyle="1" w:styleId="3CFD37A9C8364180BF6D0A29FE91BBE5">
    <w:name w:val="3CFD37A9C8364180BF6D0A29FE91BBE5"/>
    <w:rsid w:val="00100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FB8C-A3D7-47B3-84EB-1E379B7D1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TotalTime>
  <Pages>17</Pages>
  <Words>8491</Words>
  <Characters>48400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733</cp:revision>
  <cp:lastPrinted>2025-05-15T00:44:00Z</cp:lastPrinted>
  <dcterms:created xsi:type="dcterms:W3CDTF">2024-06-25T23:33:00Z</dcterms:created>
  <dcterms:modified xsi:type="dcterms:W3CDTF">2025-06-06T04:43:00Z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