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C84E4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79392" behindDoc="0" locked="0" layoutInCell="1" allowOverlap="1" wp14:anchorId="47EE52F6" wp14:editId="1CF171A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A5D65" w:rsidRPr="00DB2525" w:rsidRDefault="009A5D65">
                            <w:pPr>
                              <w:rPr>
                                <w:b/>
                                <w:sz w:val="18"/>
                                <w:szCs w:val="18"/>
                              </w:rPr>
                            </w:pPr>
                            <w:r>
                              <w:rPr>
                                <w:b/>
                                <w:sz w:val="18"/>
                                <w:szCs w:val="18"/>
                              </w:rPr>
                              <w:t>№ 27 (591)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" filled="f" stroked="f" strokecolor="white [3212]">
                <v:textbox style="mso-fit-shape-to-text:t">
                  <w:txbxContent>
                    <w:p w:rsidR="009A5D65" w:rsidRPr="00DB2525" w:rsidRDefault="009A5D65">
                      <w:pPr>
                        <w:rPr>
                          <w:b/>
                          <w:sz w:val="18"/>
                          <w:szCs w:val="18"/>
                        </w:rPr>
                      </w:pPr>
                      <w:r>
                        <w:rPr>
                          <w:b/>
                          <w:sz w:val="18"/>
                          <w:szCs w:val="18"/>
                        </w:rPr>
                        <w:t>№ 27 (591)</w:t>
                      </w:r>
                    </w:p>
                  </w:txbxContent>
                </v:textbox>
              </v:shape>
            </w:pict>
          </mc:Fallback>
        </mc:AlternateContent>
      </w:r>
      <w:r w:rsidR="00B15FFA" w:rsidRPr="008E2DC6">
        <w:rPr>
          <w:noProof/>
          <w:sz w:val="16"/>
          <w:szCs w:val="16"/>
        </w:rPr>
        <mc:AlternateContent>
          <mc:Choice Requires="wps">
            <w:drawing>
              <wp:anchor distT="0" distB="0" distL="114300" distR="114300" simplePos="0" relativeHeight="251580416" behindDoc="0" locked="0" layoutInCell="1" allowOverlap="1" wp14:anchorId="5C6A9EEB" wp14:editId="015F8141">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A5D65" w:rsidRDefault="009A5D65" w:rsidP="00A6494F">
                            <w:pPr>
                              <w:rPr>
                                <w:b/>
                                <w:sz w:val="16"/>
                                <w:szCs w:val="16"/>
                              </w:rPr>
                            </w:pPr>
                          </w:p>
                          <w:p w:rsidR="009A5D65" w:rsidRPr="00CE094E" w:rsidRDefault="009A5D65" w:rsidP="00E307A6">
                            <w:pPr>
                              <w:ind w:left="-284" w:right="-60" w:firstLine="142"/>
                              <w:jc w:val="center"/>
                              <w:rPr>
                                <w:b/>
                                <w:sz w:val="16"/>
                                <w:szCs w:val="16"/>
                              </w:rPr>
                            </w:pPr>
                            <w:r>
                              <w:rPr>
                                <w:b/>
                                <w:sz w:val="16"/>
                                <w:szCs w:val="16"/>
                              </w:rPr>
                              <w:t>25 июля</w:t>
                            </w:r>
                          </w:p>
                          <w:p w:rsidR="009A5D65" w:rsidRPr="006E7DA2" w:rsidRDefault="009A5D65"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" filled="f" stroked="f" strokecolor="white [3212]">
                <v:textbox>
                  <w:txbxContent>
                    <w:p w:rsidR="009A5D65" w:rsidRDefault="009A5D65" w:rsidP="00A6494F">
                      <w:pPr>
                        <w:rPr>
                          <w:b/>
                          <w:sz w:val="16"/>
                          <w:szCs w:val="16"/>
                        </w:rPr>
                      </w:pPr>
                    </w:p>
                    <w:p w:rsidR="009A5D65" w:rsidRPr="00CE094E" w:rsidRDefault="009A5D65" w:rsidP="00E307A6">
                      <w:pPr>
                        <w:ind w:left="-284" w:right="-60" w:firstLine="142"/>
                        <w:jc w:val="center"/>
                        <w:rPr>
                          <w:b/>
                          <w:sz w:val="16"/>
                          <w:szCs w:val="16"/>
                        </w:rPr>
                      </w:pPr>
                      <w:r>
                        <w:rPr>
                          <w:b/>
                          <w:sz w:val="16"/>
                          <w:szCs w:val="16"/>
                        </w:rPr>
                        <w:t>25 июля</w:t>
                      </w:r>
                    </w:p>
                    <w:p w:rsidR="009A5D65" w:rsidRPr="006E7DA2" w:rsidRDefault="009A5D65"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5B5001" w:rsidRPr="005B5001" w:rsidRDefault="005B5001" w:rsidP="005B5001">
      <w:pPr>
        <w:jc w:val="center"/>
        <w:outlineLvl w:val="0"/>
        <w:rPr>
          <w:b/>
          <w:sz w:val="18"/>
          <w:szCs w:val="18"/>
        </w:rPr>
      </w:pPr>
      <w:r w:rsidRPr="005B5001">
        <w:rPr>
          <w:b/>
          <w:sz w:val="18"/>
          <w:szCs w:val="18"/>
        </w:rPr>
        <w:t>АДМИНИСТРАЦИЯ</w:t>
      </w:r>
    </w:p>
    <w:p w:rsidR="005B5001" w:rsidRPr="005B5001" w:rsidRDefault="005B5001" w:rsidP="005B5001">
      <w:pPr>
        <w:jc w:val="center"/>
        <w:outlineLvl w:val="0"/>
        <w:rPr>
          <w:b/>
          <w:sz w:val="18"/>
          <w:szCs w:val="18"/>
        </w:rPr>
      </w:pPr>
      <w:r w:rsidRPr="005B5001">
        <w:rPr>
          <w:b/>
          <w:sz w:val="18"/>
          <w:szCs w:val="18"/>
        </w:rPr>
        <w:t>МУНИЦИПАЛЬНОГО ОБРАЗОВАНИЯ</w:t>
      </w:r>
    </w:p>
    <w:p w:rsidR="005B5001" w:rsidRPr="005B5001" w:rsidRDefault="005B5001" w:rsidP="005B5001">
      <w:pPr>
        <w:jc w:val="center"/>
        <w:outlineLvl w:val="0"/>
        <w:rPr>
          <w:b/>
          <w:sz w:val="18"/>
          <w:szCs w:val="18"/>
        </w:rPr>
      </w:pPr>
      <w:r w:rsidRPr="005B5001">
        <w:rPr>
          <w:b/>
          <w:sz w:val="18"/>
          <w:szCs w:val="18"/>
        </w:rPr>
        <w:t>БИЛИБИНСКИЙ МУНИЦИПАЛЬНЫЙ РАЙОН</w:t>
      </w:r>
    </w:p>
    <w:p w:rsidR="005B5001" w:rsidRPr="005B5001" w:rsidRDefault="005B5001" w:rsidP="005B5001">
      <w:pPr>
        <w:jc w:val="center"/>
        <w:outlineLvl w:val="0"/>
        <w:rPr>
          <w:b/>
          <w:sz w:val="18"/>
          <w:szCs w:val="18"/>
        </w:rPr>
      </w:pPr>
      <w:r w:rsidRPr="005B5001">
        <w:rPr>
          <w:b/>
          <w:sz w:val="18"/>
          <w:szCs w:val="18"/>
        </w:rPr>
        <w:t>ЧУКОТСКОГО АВТОНОМНОГО ОКРУГА</w:t>
      </w:r>
    </w:p>
    <w:p w:rsidR="005B5001" w:rsidRPr="005B5001" w:rsidRDefault="005B5001" w:rsidP="005B5001">
      <w:pPr>
        <w:jc w:val="center"/>
        <w:rPr>
          <w:sz w:val="18"/>
          <w:szCs w:val="18"/>
        </w:rPr>
      </w:pPr>
    </w:p>
    <w:p w:rsidR="005B5001" w:rsidRPr="005B5001" w:rsidRDefault="005B5001" w:rsidP="005B5001">
      <w:pPr>
        <w:jc w:val="center"/>
        <w:outlineLvl w:val="0"/>
        <w:rPr>
          <w:b/>
          <w:sz w:val="18"/>
          <w:szCs w:val="18"/>
        </w:rPr>
      </w:pPr>
      <w:proofErr w:type="gramStart"/>
      <w:r w:rsidRPr="005B5001">
        <w:rPr>
          <w:b/>
          <w:sz w:val="18"/>
          <w:szCs w:val="18"/>
        </w:rPr>
        <w:t>П</w:t>
      </w:r>
      <w:proofErr w:type="gramEnd"/>
      <w:r w:rsidRPr="005B5001">
        <w:rPr>
          <w:b/>
          <w:sz w:val="18"/>
          <w:szCs w:val="18"/>
        </w:rPr>
        <w:t xml:space="preserve"> О С Т А Н О В Л Е Н И Е</w:t>
      </w:r>
    </w:p>
    <w:p w:rsidR="005B5001" w:rsidRPr="005B5001" w:rsidRDefault="005B5001" w:rsidP="005B5001">
      <w:pPr>
        <w:jc w:val="center"/>
        <w:rPr>
          <w:b/>
          <w:sz w:val="18"/>
          <w:szCs w:val="18"/>
        </w:rPr>
      </w:pPr>
    </w:p>
    <w:p w:rsidR="005B5001" w:rsidRPr="005B5001" w:rsidRDefault="005B5001" w:rsidP="005B5001">
      <w:pPr>
        <w:jc w:val="center"/>
        <w:rPr>
          <w:sz w:val="18"/>
          <w:szCs w:val="18"/>
        </w:rPr>
      </w:pPr>
    </w:p>
    <w:tbl>
      <w:tblPr>
        <w:tblW w:w="10814" w:type="dxa"/>
        <w:tblLook w:val="01E0" w:firstRow="1" w:lastRow="1" w:firstColumn="1" w:lastColumn="1" w:noHBand="0" w:noVBand="0"/>
      </w:tblPr>
      <w:tblGrid>
        <w:gridCol w:w="3085"/>
        <w:gridCol w:w="4393"/>
        <w:gridCol w:w="3336"/>
      </w:tblGrid>
      <w:tr w:rsidR="005B5001" w:rsidRPr="005B5001" w:rsidTr="00E17CED">
        <w:tc>
          <w:tcPr>
            <w:tcW w:w="3085" w:type="dxa"/>
            <w:hideMark/>
          </w:tcPr>
          <w:p w:rsidR="005B5001" w:rsidRPr="005B5001" w:rsidRDefault="005B5001" w:rsidP="005B5001">
            <w:pPr>
              <w:tabs>
                <w:tab w:val="left" w:pos="2520"/>
              </w:tabs>
              <w:jc w:val="both"/>
              <w:rPr>
                <w:sz w:val="18"/>
                <w:szCs w:val="18"/>
                <w:u w:val="single"/>
              </w:rPr>
            </w:pPr>
            <w:r w:rsidRPr="005B5001">
              <w:rPr>
                <w:sz w:val="18"/>
                <w:szCs w:val="18"/>
              </w:rPr>
              <w:t>от 10 июля 2025 года</w:t>
            </w:r>
          </w:p>
        </w:tc>
        <w:tc>
          <w:tcPr>
            <w:tcW w:w="4393" w:type="dxa"/>
            <w:hideMark/>
          </w:tcPr>
          <w:p w:rsidR="005B5001" w:rsidRPr="005B5001" w:rsidRDefault="005B5001" w:rsidP="005B5001">
            <w:pPr>
              <w:rPr>
                <w:sz w:val="18"/>
                <w:szCs w:val="18"/>
              </w:rPr>
            </w:pPr>
            <w:r>
              <w:rPr>
                <w:sz w:val="18"/>
                <w:szCs w:val="18"/>
              </w:rPr>
              <w:t xml:space="preserve">                                      </w:t>
            </w:r>
            <w:r w:rsidRPr="005B5001">
              <w:rPr>
                <w:sz w:val="18"/>
                <w:szCs w:val="18"/>
              </w:rPr>
              <w:t>№ 562</w:t>
            </w:r>
          </w:p>
        </w:tc>
        <w:tc>
          <w:tcPr>
            <w:tcW w:w="3336" w:type="dxa"/>
            <w:hideMark/>
          </w:tcPr>
          <w:p w:rsidR="005B5001" w:rsidRPr="005B5001" w:rsidRDefault="005B5001" w:rsidP="005B5001">
            <w:pPr>
              <w:tabs>
                <w:tab w:val="left" w:pos="1027"/>
              </w:tabs>
              <w:spacing w:line="276" w:lineRule="auto"/>
              <w:rPr>
                <w:sz w:val="18"/>
                <w:szCs w:val="18"/>
                <w:lang w:eastAsia="en-US"/>
              </w:rPr>
            </w:pPr>
            <w:r w:rsidRPr="005B5001">
              <w:rPr>
                <w:sz w:val="18"/>
                <w:szCs w:val="18"/>
                <w:lang w:eastAsia="en-US"/>
              </w:rPr>
              <w:t xml:space="preserve">            г. Билибино</w:t>
            </w:r>
          </w:p>
        </w:tc>
      </w:tr>
    </w:tbl>
    <w:p w:rsidR="005B5001" w:rsidRPr="005B5001" w:rsidRDefault="005B5001" w:rsidP="005B5001">
      <w:pPr>
        <w:jc w:val="both"/>
        <w:rPr>
          <w:sz w:val="18"/>
          <w:szCs w:val="18"/>
        </w:rPr>
      </w:pPr>
    </w:p>
    <w:p w:rsidR="005B5001" w:rsidRPr="005B5001" w:rsidRDefault="005B5001" w:rsidP="005B5001">
      <w:pPr>
        <w:jc w:val="both"/>
        <w:rPr>
          <w:sz w:val="18"/>
          <w:szCs w:val="18"/>
        </w:rPr>
      </w:pPr>
    </w:p>
    <w:p w:rsidR="005B5001" w:rsidRPr="005B5001" w:rsidRDefault="005B5001" w:rsidP="005B5001">
      <w:pPr>
        <w:ind w:right="-1"/>
        <w:jc w:val="both"/>
        <w:rPr>
          <w:sz w:val="18"/>
          <w:szCs w:val="18"/>
        </w:rPr>
      </w:pPr>
      <w:r w:rsidRPr="005B5001">
        <w:rPr>
          <w:sz w:val="18"/>
          <w:szCs w:val="18"/>
        </w:rPr>
        <w:t>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w:t>
      </w:r>
    </w:p>
    <w:p w:rsidR="005B5001" w:rsidRPr="005B5001" w:rsidRDefault="005B5001" w:rsidP="005B5001">
      <w:pPr>
        <w:ind w:firstLine="851"/>
        <w:jc w:val="both"/>
        <w:rPr>
          <w:sz w:val="18"/>
          <w:szCs w:val="18"/>
        </w:rPr>
      </w:pPr>
    </w:p>
    <w:p w:rsidR="005B5001" w:rsidRPr="005B5001" w:rsidRDefault="005B5001" w:rsidP="005B5001">
      <w:pPr>
        <w:ind w:firstLine="851"/>
        <w:jc w:val="both"/>
        <w:rPr>
          <w:spacing w:val="-4"/>
          <w:sz w:val="18"/>
          <w:szCs w:val="18"/>
        </w:rPr>
      </w:pPr>
      <w:r w:rsidRPr="005B5001">
        <w:rPr>
          <w:spacing w:val="-4"/>
          <w:sz w:val="18"/>
          <w:szCs w:val="18"/>
        </w:rPr>
        <w:t>В соответствии со статьей 78 Бюджетного Кодекса Российской Федерации,</w:t>
      </w:r>
      <w:r w:rsidRPr="005B5001">
        <w:rPr>
          <w:sz w:val="18"/>
          <w:szCs w:val="18"/>
        </w:rPr>
        <w:t xml:space="preserve"> </w:t>
      </w:r>
      <w:r w:rsidRPr="005B5001">
        <w:rPr>
          <w:spacing w:val="-4"/>
          <w:sz w:val="18"/>
          <w:szCs w:val="18"/>
        </w:rPr>
        <w:t>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B5001" w:rsidRPr="005B5001" w:rsidRDefault="005B5001" w:rsidP="005B5001">
      <w:pPr>
        <w:ind w:firstLine="851"/>
        <w:jc w:val="both"/>
        <w:rPr>
          <w:b/>
          <w:spacing w:val="20"/>
          <w:sz w:val="18"/>
          <w:szCs w:val="18"/>
        </w:rPr>
      </w:pPr>
      <w:r w:rsidRPr="005B5001">
        <w:rPr>
          <w:b/>
          <w:spacing w:val="20"/>
          <w:sz w:val="18"/>
          <w:szCs w:val="18"/>
        </w:rPr>
        <w:t xml:space="preserve">ПОСТАНОВЛЯЕТ: </w:t>
      </w:r>
    </w:p>
    <w:p w:rsidR="005B5001" w:rsidRPr="005B5001" w:rsidRDefault="005B5001" w:rsidP="005B5001">
      <w:pPr>
        <w:ind w:firstLine="851"/>
        <w:jc w:val="both"/>
        <w:rPr>
          <w:b/>
          <w:sz w:val="18"/>
          <w:szCs w:val="18"/>
        </w:rPr>
      </w:pPr>
    </w:p>
    <w:p w:rsidR="005B5001" w:rsidRPr="005B5001" w:rsidRDefault="005B5001" w:rsidP="005B5001">
      <w:pPr>
        <w:widowControl w:val="0"/>
        <w:tabs>
          <w:tab w:val="left" w:pos="851"/>
        </w:tabs>
        <w:autoSpaceDE w:val="0"/>
        <w:autoSpaceDN w:val="0"/>
        <w:adjustRightInd w:val="0"/>
        <w:ind w:firstLine="851"/>
        <w:jc w:val="both"/>
        <w:rPr>
          <w:sz w:val="18"/>
          <w:szCs w:val="18"/>
        </w:rPr>
      </w:pPr>
      <w:r w:rsidRPr="005B5001">
        <w:rPr>
          <w:sz w:val="18"/>
          <w:szCs w:val="18"/>
        </w:rPr>
        <w:t>1. Утвердить Положение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согласно приложению к настоящему постановлению.</w:t>
      </w:r>
    </w:p>
    <w:p w:rsidR="005B5001" w:rsidRPr="005B5001" w:rsidRDefault="005B5001" w:rsidP="005B5001">
      <w:pPr>
        <w:tabs>
          <w:tab w:val="left" w:pos="1276"/>
          <w:tab w:val="left" w:pos="1418"/>
        </w:tabs>
        <w:ind w:firstLine="851"/>
        <w:jc w:val="both"/>
        <w:rPr>
          <w:sz w:val="18"/>
          <w:szCs w:val="18"/>
        </w:rPr>
      </w:pPr>
      <w:r w:rsidRPr="005B5001">
        <w:rPr>
          <w:sz w:val="18"/>
          <w:szCs w:val="18"/>
        </w:rPr>
        <w:t>2.</w:t>
      </w:r>
      <w:r w:rsidRPr="005B5001">
        <w:rPr>
          <w:sz w:val="18"/>
          <w:szCs w:val="18"/>
        </w:rPr>
        <w:tab/>
        <w:t>Опубликовать настоящее постановление в «Информационном</w:t>
      </w:r>
      <w:r>
        <w:rPr>
          <w:sz w:val="18"/>
          <w:szCs w:val="18"/>
        </w:rPr>
        <w:t xml:space="preserve"> </w:t>
      </w:r>
      <w:r w:rsidRPr="005B5001">
        <w:rPr>
          <w:sz w:val="18"/>
          <w:szCs w:val="18"/>
        </w:rPr>
        <w:t>вестнике Билибинского района» и разместить на официальном</w:t>
      </w:r>
      <w:r>
        <w:rPr>
          <w:sz w:val="18"/>
          <w:szCs w:val="18"/>
        </w:rPr>
        <w:t xml:space="preserve"> </w:t>
      </w:r>
      <w:r w:rsidRPr="005B5001">
        <w:rPr>
          <w:sz w:val="18"/>
          <w:szCs w:val="18"/>
        </w:rPr>
        <w:t>сайте муниципального образования Билибинский муниципальный район.</w:t>
      </w:r>
    </w:p>
    <w:p w:rsidR="005B5001" w:rsidRPr="005B5001" w:rsidRDefault="005B5001" w:rsidP="005B5001">
      <w:pPr>
        <w:tabs>
          <w:tab w:val="left" w:pos="1276"/>
          <w:tab w:val="left" w:pos="1418"/>
        </w:tabs>
        <w:ind w:firstLine="851"/>
        <w:jc w:val="both"/>
        <w:rPr>
          <w:sz w:val="18"/>
          <w:szCs w:val="18"/>
        </w:rPr>
      </w:pPr>
      <w:r w:rsidRPr="005B5001">
        <w:rPr>
          <w:sz w:val="18"/>
          <w:szCs w:val="18"/>
        </w:rPr>
        <w:t>3. Настоящее постановление вступает в силу со дня официального опубликования и распространяет свои действия с 1 января 2025 года.</w:t>
      </w:r>
    </w:p>
    <w:p w:rsidR="005B5001" w:rsidRPr="005B5001" w:rsidRDefault="005B5001" w:rsidP="005B5001">
      <w:pPr>
        <w:tabs>
          <w:tab w:val="left" w:pos="1276"/>
        </w:tabs>
        <w:spacing w:line="22" w:lineRule="atLeast"/>
        <w:ind w:firstLine="851"/>
        <w:jc w:val="both"/>
        <w:rPr>
          <w:sz w:val="18"/>
          <w:szCs w:val="18"/>
        </w:rPr>
      </w:pPr>
      <w:r w:rsidRPr="005B5001">
        <w:rPr>
          <w:sz w:val="18"/>
          <w:szCs w:val="18"/>
        </w:rPr>
        <w:t>4.</w:t>
      </w:r>
      <w:r w:rsidRPr="005B5001">
        <w:rPr>
          <w:sz w:val="18"/>
          <w:szCs w:val="18"/>
        </w:rPr>
        <w:tab/>
      </w:r>
      <w:proofErr w:type="gramStart"/>
      <w:r w:rsidRPr="005B5001">
        <w:rPr>
          <w:sz w:val="18"/>
          <w:szCs w:val="18"/>
        </w:rPr>
        <w:t>Контроль за</w:t>
      </w:r>
      <w:proofErr w:type="gramEnd"/>
      <w:r w:rsidRPr="005B5001">
        <w:rPr>
          <w:sz w:val="18"/>
          <w:szCs w:val="18"/>
        </w:rPr>
        <w:t xml:space="preserve"> исполнением настоящего постановления оставляю за собой.</w:t>
      </w:r>
    </w:p>
    <w:p w:rsidR="005B5001" w:rsidRPr="005B5001" w:rsidRDefault="005B5001" w:rsidP="005B5001">
      <w:pPr>
        <w:jc w:val="both"/>
        <w:rPr>
          <w:sz w:val="18"/>
          <w:szCs w:val="18"/>
        </w:rPr>
      </w:pPr>
    </w:p>
    <w:p w:rsidR="005B5001" w:rsidRPr="005B5001" w:rsidRDefault="005B5001" w:rsidP="005B5001">
      <w:pPr>
        <w:jc w:val="both"/>
        <w:rPr>
          <w:sz w:val="18"/>
          <w:szCs w:val="18"/>
        </w:rPr>
      </w:pPr>
    </w:p>
    <w:p w:rsidR="005B5001" w:rsidRPr="005B5001" w:rsidRDefault="005B5001" w:rsidP="005B5001">
      <w:pPr>
        <w:jc w:val="both"/>
        <w:rPr>
          <w:sz w:val="18"/>
          <w:szCs w:val="18"/>
        </w:rPr>
      </w:pPr>
    </w:p>
    <w:p w:rsidR="005B5001" w:rsidRPr="005B5001" w:rsidRDefault="005B5001" w:rsidP="005B5001">
      <w:pPr>
        <w:jc w:val="both"/>
        <w:rPr>
          <w:sz w:val="18"/>
          <w:szCs w:val="18"/>
        </w:rPr>
      </w:pPr>
      <w:proofErr w:type="gramStart"/>
      <w:r w:rsidRPr="005B5001">
        <w:rPr>
          <w:sz w:val="18"/>
          <w:szCs w:val="18"/>
        </w:rPr>
        <w:t>Исполняющий</w:t>
      </w:r>
      <w:proofErr w:type="gramEnd"/>
      <w:r w:rsidRPr="005B5001">
        <w:rPr>
          <w:sz w:val="18"/>
          <w:szCs w:val="18"/>
        </w:rPr>
        <w:t xml:space="preserve"> обязанности</w:t>
      </w:r>
    </w:p>
    <w:p w:rsidR="005B5001" w:rsidRPr="005B5001" w:rsidRDefault="005B5001" w:rsidP="005B5001">
      <w:pPr>
        <w:rPr>
          <w:sz w:val="18"/>
          <w:szCs w:val="18"/>
        </w:rPr>
      </w:pPr>
      <w:r w:rsidRPr="005B5001">
        <w:rPr>
          <w:sz w:val="18"/>
          <w:szCs w:val="18"/>
        </w:rPr>
        <w:t xml:space="preserve">Главы Администрации                                 </w:t>
      </w:r>
      <w:r w:rsidR="00C606D8">
        <w:rPr>
          <w:sz w:val="18"/>
          <w:szCs w:val="18"/>
        </w:rPr>
        <w:t xml:space="preserve">                                                                        </w:t>
      </w:r>
      <w:r w:rsidRPr="005B5001">
        <w:rPr>
          <w:sz w:val="18"/>
          <w:szCs w:val="18"/>
        </w:rPr>
        <w:t xml:space="preserve">                                            А.В. Медведев</w:t>
      </w:r>
    </w:p>
    <w:p w:rsidR="005B2636" w:rsidRPr="005B5001"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E2380F" w:rsidRPr="00E2380F" w:rsidRDefault="00E2380F" w:rsidP="00E2380F">
      <w:pPr>
        <w:tabs>
          <w:tab w:val="left" w:pos="11250"/>
        </w:tabs>
        <w:ind w:left="5103" w:right="-1"/>
        <w:rPr>
          <w:sz w:val="18"/>
          <w:szCs w:val="18"/>
        </w:rPr>
      </w:pPr>
      <w:r w:rsidRPr="00E2380F">
        <w:rPr>
          <w:sz w:val="18"/>
          <w:szCs w:val="18"/>
        </w:rPr>
        <w:t>Приложение</w:t>
      </w:r>
    </w:p>
    <w:p w:rsidR="00E2380F" w:rsidRPr="00E2380F" w:rsidRDefault="00E2380F" w:rsidP="00E2380F">
      <w:pPr>
        <w:tabs>
          <w:tab w:val="left" w:pos="11250"/>
        </w:tabs>
        <w:ind w:left="5103" w:right="-1"/>
        <w:rPr>
          <w:sz w:val="18"/>
          <w:szCs w:val="18"/>
        </w:rPr>
      </w:pPr>
      <w:r w:rsidRPr="00E2380F">
        <w:rPr>
          <w:sz w:val="18"/>
          <w:szCs w:val="18"/>
        </w:rPr>
        <w:t xml:space="preserve">к Постановлению Администрации муниципального образования </w:t>
      </w:r>
    </w:p>
    <w:p w:rsidR="00E2380F" w:rsidRPr="00E2380F" w:rsidRDefault="00E2380F" w:rsidP="00E2380F">
      <w:pPr>
        <w:tabs>
          <w:tab w:val="left" w:pos="11250"/>
        </w:tabs>
        <w:ind w:left="5103" w:right="-1"/>
        <w:rPr>
          <w:sz w:val="18"/>
          <w:szCs w:val="18"/>
        </w:rPr>
      </w:pPr>
      <w:r w:rsidRPr="00E2380F">
        <w:rPr>
          <w:sz w:val="18"/>
          <w:szCs w:val="18"/>
        </w:rPr>
        <w:t>Билибинский муниципальный район</w:t>
      </w:r>
    </w:p>
    <w:p w:rsidR="00E2380F" w:rsidRPr="00E2380F" w:rsidRDefault="00E2380F" w:rsidP="00E2380F">
      <w:pPr>
        <w:tabs>
          <w:tab w:val="left" w:pos="11250"/>
        </w:tabs>
        <w:ind w:left="5103" w:right="-1"/>
        <w:rPr>
          <w:sz w:val="18"/>
          <w:szCs w:val="18"/>
        </w:rPr>
      </w:pPr>
      <w:r w:rsidRPr="00E2380F">
        <w:rPr>
          <w:sz w:val="18"/>
          <w:szCs w:val="18"/>
          <w:lang w:eastAsia="en-US"/>
        </w:rPr>
        <w:t>от 10 июля 2025 года № 562</w:t>
      </w:r>
    </w:p>
    <w:p w:rsidR="00E2380F" w:rsidRPr="00E2380F" w:rsidRDefault="00E2380F" w:rsidP="00E2380F">
      <w:pPr>
        <w:tabs>
          <w:tab w:val="left" w:pos="11250"/>
        </w:tabs>
        <w:ind w:left="5103" w:right="-1"/>
        <w:rPr>
          <w:sz w:val="18"/>
          <w:szCs w:val="18"/>
        </w:rPr>
      </w:pPr>
    </w:p>
    <w:p w:rsidR="00E2380F" w:rsidRPr="00E2380F" w:rsidRDefault="00E2380F" w:rsidP="00E2380F">
      <w:pPr>
        <w:jc w:val="center"/>
        <w:outlineLvl w:val="0"/>
        <w:rPr>
          <w:b/>
          <w:sz w:val="18"/>
          <w:szCs w:val="18"/>
        </w:rPr>
      </w:pPr>
    </w:p>
    <w:p w:rsidR="00E2380F" w:rsidRPr="00E2380F" w:rsidRDefault="00E2380F" w:rsidP="00E2380F">
      <w:pPr>
        <w:jc w:val="center"/>
        <w:outlineLvl w:val="0"/>
        <w:rPr>
          <w:b/>
          <w:sz w:val="18"/>
          <w:szCs w:val="18"/>
        </w:rPr>
      </w:pPr>
      <w:r w:rsidRPr="00E2380F">
        <w:rPr>
          <w:b/>
          <w:sz w:val="18"/>
          <w:szCs w:val="18"/>
        </w:rPr>
        <w:t>ПОЛОЖЕНИЕ</w:t>
      </w:r>
    </w:p>
    <w:p w:rsidR="00E2380F" w:rsidRPr="00E2380F" w:rsidRDefault="00E2380F" w:rsidP="00E2380F">
      <w:pPr>
        <w:jc w:val="both"/>
        <w:rPr>
          <w:b/>
          <w:spacing w:val="4"/>
          <w:sz w:val="18"/>
          <w:szCs w:val="18"/>
        </w:rPr>
      </w:pPr>
      <w:r w:rsidRPr="00E2380F">
        <w:rPr>
          <w:b/>
          <w:spacing w:val="4"/>
          <w:sz w:val="18"/>
          <w:szCs w:val="18"/>
        </w:rPr>
        <w:t xml:space="preserve">о предоставлении </w:t>
      </w:r>
      <w:r w:rsidRPr="00E2380F">
        <w:rPr>
          <w:b/>
          <w:sz w:val="18"/>
          <w:szCs w:val="18"/>
        </w:rPr>
        <w:t>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w:t>
      </w:r>
    </w:p>
    <w:p w:rsidR="00E2380F" w:rsidRPr="00E2380F" w:rsidRDefault="00E2380F" w:rsidP="00E2380F">
      <w:pPr>
        <w:jc w:val="center"/>
        <w:rPr>
          <w:sz w:val="18"/>
          <w:szCs w:val="18"/>
        </w:rPr>
      </w:pPr>
    </w:p>
    <w:p w:rsidR="00E2380F" w:rsidRPr="00E2380F" w:rsidRDefault="00E2380F" w:rsidP="00E2380F">
      <w:pPr>
        <w:tabs>
          <w:tab w:val="num" w:pos="360"/>
        </w:tabs>
        <w:jc w:val="center"/>
        <w:rPr>
          <w:b/>
          <w:sz w:val="18"/>
          <w:szCs w:val="18"/>
        </w:rPr>
      </w:pPr>
      <w:r w:rsidRPr="00E2380F">
        <w:rPr>
          <w:b/>
          <w:sz w:val="18"/>
          <w:szCs w:val="18"/>
        </w:rPr>
        <w:t>Общее положение о предоставлении субсидии</w:t>
      </w:r>
    </w:p>
    <w:p w:rsidR="00E2380F" w:rsidRPr="00E2380F" w:rsidRDefault="00E2380F" w:rsidP="00E2380F">
      <w:pPr>
        <w:tabs>
          <w:tab w:val="left" w:pos="2520"/>
        </w:tabs>
        <w:ind w:firstLine="851"/>
        <w:jc w:val="both"/>
        <w:rPr>
          <w:bCs/>
          <w:sz w:val="18"/>
          <w:szCs w:val="18"/>
        </w:rPr>
      </w:pPr>
      <w:r w:rsidRPr="00E2380F">
        <w:rPr>
          <w:bCs/>
          <w:sz w:val="18"/>
          <w:szCs w:val="18"/>
        </w:rPr>
        <w:t xml:space="preserve">Настоящее Положение регламентирует цели, условия и механизм предоставления субсидии бюджета Билибинского муниципального района на </w:t>
      </w:r>
      <w:r w:rsidRPr="00E2380F">
        <w:rPr>
          <w:sz w:val="18"/>
          <w:szCs w:val="18"/>
        </w:rPr>
        <w:t xml:space="preserve">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w:t>
      </w:r>
      <w:r w:rsidRPr="00E2380F">
        <w:rPr>
          <w:bCs/>
          <w:sz w:val="18"/>
          <w:szCs w:val="18"/>
        </w:rPr>
        <w:t>(далее – Субсидия).</w:t>
      </w:r>
    </w:p>
    <w:p w:rsidR="00E2380F" w:rsidRPr="00E2380F" w:rsidRDefault="00E2380F" w:rsidP="00E2380F">
      <w:pPr>
        <w:widowControl w:val="0"/>
        <w:tabs>
          <w:tab w:val="left" w:pos="0"/>
          <w:tab w:val="left" w:pos="709"/>
        </w:tabs>
        <w:autoSpaceDE w:val="0"/>
        <w:autoSpaceDN w:val="0"/>
        <w:ind w:firstLine="709"/>
        <w:jc w:val="both"/>
        <w:rPr>
          <w:bCs/>
          <w:sz w:val="18"/>
          <w:szCs w:val="18"/>
        </w:rPr>
      </w:pPr>
      <w:r w:rsidRPr="00E2380F">
        <w:rPr>
          <w:bCs/>
          <w:sz w:val="18"/>
          <w:szCs w:val="18"/>
        </w:rPr>
        <w:t xml:space="preserve">1.1. </w:t>
      </w:r>
      <w:proofErr w:type="gramStart"/>
      <w:r w:rsidRPr="00E2380F">
        <w:rPr>
          <w:bCs/>
          <w:sz w:val="18"/>
          <w:szCs w:val="18"/>
        </w:rPr>
        <w:t xml:space="preserve">Порядок предоставления </w:t>
      </w:r>
      <w:r w:rsidRPr="00E2380F">
        <w:rPr>
          <w:sz w:val="18"/>
          <w:szCs w:val="18"/>
        </w:rPr>
        <w:t xml:space="preserve">субсидии </w:t>
      </w:r>
      <w:r w:rsidRPr="00E2380F">
        <w:rPr>
          <w:bCs/>
          <w:sz w:val="18"/>
          <w:szCs w:val="18"/>
        </w:rPr>
        <w:t>из бюджета муниципального образования Билибинский муниципальный район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(далее соответственно – Порядок) разработан в соответствии со статьей 78 Бюджетного кодекса Российской Федерации, Постановлением Правительства Российской</w:t>
      </w:r>
      <w:proofErr w:type="gramEnd"/>
      <w:r w:rsidRPr="00E2380F">
        <w:rPr>
          <w:bCs/>
          <w:sz w:val="18"/>
          <w:szCs w:val="18"/>
        </w:rPr>
        <w:t xml:space="preserve"> </w:t>
      </w:r>
      <w:proofErr w:type="gramStart"/>
      <w:r w:rsidRPr="00E2380F">
        <w:rPr>
          <w:bCs/>
          <w:sz w:val="18"/>
          <w:szCs w:val="18"/>
        </w:rPr>
        <w:t>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roofErr w:type="gramEnd"/>
      <w:r w:rsidRPr="00E2380F">
        <w:rPr>
          <w:bCs/>
          <w:sz w:val="18"/>
          <w:szCs w:val="18"/>
        </w:rPr>
        <w:t xml:space="preserve">», устанавливает порядок и условия предоставления субсидии из бюджета </w:t>
      </w:r>
      <w:r w:rsidRPr="00E2380F">
        <w:rPr>
          <w:bCs/>
          <w:sz w:val="18"/>
          <w:szCs w:val="18"/>
        </w:rPr>
        <w:lastRenderedPageBreak/>
        <w:t>муниципального образования Билибинский муниципальный район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(далее – субсидия, субсидии), а также порядок возврата субсидии в случае нарушения условий ее предоставления и определяет:</w:t>
      </w:r>
    </w:p>
    <w:p w:rsidR="00E2380F" w:rsidRPr="00E2380F" w:rsidRDefault="00E2380F" w:rsidP="00E2380F">
      <w:pPr>
        <w:autoSpaceDE w:val="0"/>
        <w:autoSpaceDN w:val="0"/>
        <w:adjustRightInd w:val="0"/>
        <w:ind w:firstLine="709"/>
        <w:jc w:val="both"/>
        <w:rPr>
          <w:sz w:val="18"/>
          <w:szCs w:val="18"/>
        </w:rPr>
      </w:pPr>
      <w:r w:rsidRPr="00E2380F">
        <w:rPr>
          <w:sz w:val="18"/>
          <w:szCs w:val="18"/>
        </w:rPr>
        <w:t>а) общие положения;</w:t>
      </w:r>
    </w:p>
    <w:p w:rsidR="00E2380F" w:rsidRPr="00E2380F" w:rsidRDefault="00E2380F" w:rsidP="00E2380F">
      <w:pPr>
        <w:autoSpaceDE w:val="0"/>
        <w:autoSpaceDN w:val="0"/>
        <w:adjustRightInd w:val="0"/>
        <w:ind w:firstLine="709"/>
        <w:jc w:val="both"/>
        <w:rPr>
          <w:sz w:val="18"/>
          <w:szCs w:val="18"/>
        </w:rPr>
      </w:pPr>
      <w:r w:rsidRPr="00E2380F">
        <w:rPr>
          <w:sz w:val="18"/>
          <w:szCs w:val="18"/>
        </w:rPr>
        <w:t>б) условия и порядок предоставления субсидии;</w:t>
      </w:r>
    </w:p>
    <w:p w:rsidR="00E2380F" w:rsidRPr="00E2380F" w:rsidRDefault="00E2380F" w:rsidP="00E2380F">
      <w:pPr>
        <w:autoSpaceDE w:val="0"/>
        <w:autoSpaceDN w:val="0"/>
        <w:adjustRightInd w:val="0"/>
        <w:ind w:firstLine="709"/>
        <w:jc w:val="both"/>
        <w:rPr>
          <w:sz w:val="18"/>
          <w:szCs w:val="18"/>
        </w:rPr>
      </w:pPr>
      <w:r w:rsidRPr="00E2380F">
        <w:rPr>
          <w:sz w:val="18"/>
          <w:szCs w:val="18"/>
        </w:rPr>
        <w:t>в) требования к отчетности;</w:t>
      </w:r>
    </w:p>
    <w:p w:rsidR="00E2380F" w:rsidRPr="00E2380F" w:rsidRDefault="00E2380F" w:rsidP="00E2380F">
      <w:pPr>
        <w:autoSpaceDE w:val="0"/>
        <w:autoSpaceDN w:val="0"/>
        <w:adjustRightInd w:val="0"/>
        <w:ind w:firstLine="709"/>
        <w:jc w:val="both"/>
        <w:rPr>
          <w:sz w:val="18"/>
          <w:szCs w:val="18"/>
        </w:rPr>
      </w:pPr>
      <w:r w:rsidRPr="00E2380F">
        <w:rPr>
          <w:sz w:val="18"/>
          <w:szCs w:val="18"/>
        </w:rPr>
        <w:t xml:space="preserve">г) требования об осуществлении </w:t>
      </w:r>
      <w:proofErr w:type="gramStart"/>
      <w:r w:rsidRPr="00E2380F">
        <w:rPr>
          <w:sz w:val="18"/>
          <w:szCs w:val="18"/>
        </w:rPr>
        <w:t>контроля за</w:t>
      </w:r>
      <w:proofErr w:type="gramEnd"/>
      <w:r w:rsidRPr="00E2380F">
        <w:rPr>
          <w:sz w:val="18"/>
          <w:szCs w:val="18"/>
        </w:rPr>
        <w:t xml:space="preserve"> соблюдением условий и порядка предоставления субсидии и ответственности за их нарушение.</w:t>
      </w:r>
    </w:p>
    <w:p w:rsidR="00E2380F" w:rsidRPr="00E2380F" w:rsidRDefault="00E2380F" w:rsidP="00E2380F">
      <w:pPr>
        <w:tabs>
          <w:tab w:val="left" w:pos="1418"/>
        </w:tabs>
        <w:ind w:firstLine="709"/>
        <w:contextualSpacing/>
        <w:jc w:val="both"/>
        <w:rPr>
          <w:sz w:val="18"/>
          <w:szCs w:val="18"/>
        </w:rPr>
      </w:pPr>
      <w:r w:rsidRPr="00E2380F">
        <w:rPr>
          <w:sz w:val="18"/>
          <w:szCs w:val="18"/>
        </w:rPr>
        <w:t>1.2. Субсидия   имеет  заявительный   характер   и   предоставляется из бюджета Билибинского</w:t>
      </w:r>
      <w:r w:rsidR="00D32565">
        <w:rPr>
          <w:sz w:val="18"/>
          <w:szCs w:val="18"/>
        </w:rPr>
        <w:t xml:space="preserve">  </w:t>
      </w:r>
      <w:r w:rsidRPr="00E2380F">
        <w:rPr>
          <w:sz w:val="18"/>
          <w:szCs w:val="18"/>
        </w:rPr>
        <w:t>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финансового обеспечения (возмещения) затрат в связи с производством</w:t>
      </w:r>
    </w:p>
    <w:p w:rsidR="00E2380F" w:rsidRPr="00E2380F" w:rsidRDefault="00E2380F" w:rsidP="00E2380F">
      <w:pPr>
        <w:tabs>
          <w:tab w:val="left" w:pos="1418"/>
        </w:tabs>
        <w:ind w:firstLine="709"/>
        <w:contextualSpacing/>
        <w:jc w:val="both"/>
        <w:rPr>
          <w:sz w:val="18"/>
          <w:szCs w:val="18"/>
        </w:rPr>
      </w:pPr>
      <w:r w:rsidRPr="00E2380F">
        <w:rPr>
          <w:sz w:val="18"/>
          <w:szCs w:val="18"/>
        </w:rPr>
        <w:t xml:space="preserve"> </w:t>
      </w:r>
      <w:proofErr w:type="gramStart"/>
      <w:r w:rsidRPr="00E2380F">
        <w:rPr>
          <w:sz w:val="18"/>
          <w:szCs w:val="18"/>
        </w:rPr>
        <w:t>(реализацией) товаров (за исключением подакцизных товаров), зарегистрированным и оказывающим услуги бани по тарифам, установленным для населения на территории Билибинского муниципального района,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предусмотренных на реализацию мероприятий подпрограммы «Поддержка жилищно-коммунального хозяйства»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w:t>
      </w:r>
      <w:proofErr w:type="gramEnd"/>
      <w:r w:rsidRPr="00E2380F">
        <w:rPr>
          <w:sz w:val="18"/>
          <w:szCs w:val="18"/>
        </w:rPr>
        <w:t xml:space="preserve">», основного мероприятия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 </w:t>
      </w:r>
      <w:proofErr w:type="gramStart"/>
      <w:r w:rsidRPr="00E2380F">
        <w:rPr>
          <w:sz w:val="18"/>
          <w:szCs w:val="18"/>
        </w:rPr>
        <w:t>утвержденной</w:t>
      </w:r>
      <w:proofErr w:type="gramEnd"/>
      <w:r w:rsidRPr="00E2380F">
        <w:rPr>
          <w:sz w:val="18"/>
          <w:szCs w:val="18"/>
        </w:rPr>
        <w:t xml:space="preserve"> Постановлением Администрации муниципального образования Билибинский муниципальный район от 4 марта 2019 года № 137 (далее - Подпрограмма).</w:t>
      </w:r>
    </w:p>
    <w:p w:rsidR="00E2380F" w:rsidRPr="00E2380F" w:rsidRDefault="00E2380F" w:rsidP="00E2380F">
      <w:pPr>
        <w:tabs>
          <w:tab w:val="left" w:pos="1418"/>
        </w:tabs>
        <w:autoSpaceDE w:val="0"/>
        <w:autoSpaceDN w:val="0"/>
        <w:adjustRightInd w:val="0"/>
        <w:ind w:firstLine="709"/>
        <w:contextualSpacing/>
        <w:jc w:val="both"/>
        <w:rPr>
          <w:sz w:val="18"/>
          <w:szCs w:val="18"/>
        </w:rPr>
      </w:pPr>
      <w:r w:rsidRPr="00E2380F">
        <w:rPr>
          <w:sz w:val="18"/>
          <w:szCs w:val="18"/>
        </w:rPr>
        <w:t>1.3. Основные понятия и термины, используемые в настоящем Положении:</w:t>
      </w:r>
    </w:p>
    <w:p w:rsidR="00E2380F" w:rsidRPr="00E2380F" w:rsidRDefault="00E2380F" w:rsidP="00E2380F">
      <w:pPr>
        <w:tabs>
          <w:tab w:val="left" w:pos="709"/>
          <w:tab w:val="left" w:pos="993"/>
        </w:tabs>
        <w:ind w:firstLine="709"/>
        <w:jc w:val="both"/>
        <w:rPr>
          <w:rFonts w:eastAsia="Calibri"/>
          <w:sz w:val="18"/>
          <w:szCs w:val="18"/>
          <w:lang w:eastAsia="en-US"/>
        </w:rPr>
      </w:pPr>
      <w:r w:rsidRPr="00E2380F">
        <w:rPr>
          <w:sz w:val="18"/>
          <w:szCs w:val="18"/>
        </w:rPr>
        <w:tab/>
        <w:t>- Субсидия - средства, предоставляемые из местного бюджета Получателю субсидии на безвозмездной и безвозвратной основе в целях возмещения затрат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w:t>
      </w:r>
      <w:r w:rsidRPr="00E2380F">
        <w:rPr>
          <w:rFonts w:eastAsia="Calibri"/>
          <w:sz w:val="18"/>
          <w:szCs w:val="18"/>
          <w:lang w:eastAsia="en-US"/>
        </w:rPr>
        <w:t>;</w:t>
      </w:r>
    </w:p>
    <w:p w:rsidR="00E2380F" w:rsidRPr="00E2380F" w:rsidRDefault="00E2380F" w:rsidP="00E2380F">
      <w:pPr>
        <w:tabs>
          <w:tab w:val="left" w:pos="567"/>
          <w:tab w:val="left" w:pos="993"/>
        </w:tabs>
        <w:ind w:firstLine="709"/>
        <w:jc w:val="both"/>
        <w:rPr>
          <w:rFonts w:eastAsia="Calibri"/>
          <w:sz w:val="18"/>
          <w:szCs w:val="18"/>
          <w:lang w:eastAsia="en-US"/>
        </w:rPr>
      </w:pPr>
      <w:r w:rsidRPr="00E2380F">
        <w:rPr>
          <w:rFonts w:eastAsia="Calibri"/>
          <w:sz w:val="18"/>
          <w:szCs w:val="18"/>
          <w:lang w:eastAsia="en-US"/>
        </w:rPr>
        <w:t>-</w:t>
      </w:r>
      <w:r w:rsidRPr="00E2380F">
        <w:rPr>
          <w:rFonts w:eastAsia="Calibri"/>
          <w:sz w:val="18"/>
          <w:szCs w:val="18"/>
          <w:lang w:eastAsia="en-US"/>
        </w:rPr>
        <w:tab/>
        <w:t xml:space="preserve">Получатель субсидии - юридические лица, индивидуальные предприниматели, физические лица, </w:t>
      </w:r>
      <w:r w:rsidRPr="00E2380F">
        <w:rPr>
          <w:sz w:val="18"/>
          <w:szCs w:val="18"/>
        </w:rPr>
        <w:t>оказывающие услуги бани по тарифам, установленным для населения на территории Билибинского муниципального района</w:t>
      </w:r>
      <w:r w:rsidRPr="00E2380F">
        <w:rPr>
          <w:rFonts w:eastAsia="Calibri"/>
          <w:sz w:val="18"/>
          <w:szCs w:val="18"/>
          <w:lang w:eastAsia="en-US"/>
        </w:rPr>
        <w:t>;</w:t>
      </w:r>
    </w:p>
    <w:p w:rsidR="00E2380F" w:rsidRPr="00E2380F" w:rsidRDefault="00E2380F" w:rsidP="00E2380F">
      <w:pPr>
        <w:tabs>
          <w:tab w:val="left" w:pos="709"/>
          <w:tab w:val="left" w:pos="993"/>
        </w:tabs>
        <w:ind w:firstLine="709"/>
        <w:jc w:val="both"/>
        <w:rPr>
          <w:sz w:val="18"/>
          <w:szCs w:val="18"/>
        </w:rPr>
      </w:pPr>
      <w:r w:rsidRPr="00E2380F">
        <w:rPr>
          <w:rFonts w:eastAsia="Calibri"/>
          <w:sz w:val="18"/>
          <w:szCs w:val="18"/>
          <w:lang w:eastAsia="en-US"/>
        </w:rPr>
        <w:t>-</w:t>
      </w:r>
      <w:r w:rsidRPr="00E2380F">
        <w:rPr>
          <w:rFonts w:eastAsia="Calibri"/>
          <w:sz w:val="18"/>
          <w:szCs w:val="18"/>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E2380F">
        <w:rPr>
          <w:rFonts w:eastAsia="Calibri"/>
          <w:sz w:val="18"/>
          <w:szCs w:val="18"/>
          <w:lang w:eastAsia="en-US"/>
        </w:rPr>
        <w:t>контроль за</w:t>
      </w:r>
      <w:proofErr w:type="gramEnd"/>
      <w:r w:rsidRPr="00E2380F">
        <w:rPr>
          <w:rFonts w:eastAsia="Calibri"/>
          <w:sz w:val="18"/>
          <w:szCs w:val="18"/>
          <w:lang w:eastAsia="en-US"/>
        </w:rPr>
        <w:t xml:space="preserve"> полнотой и качеством предоставляемых услуг, по соблюдению </w:t>
      </w:r>
      <w:r w:rsidRPr="00E2380F">
        <w:rPr>
          <w:sz w:val="18"/>
          <w:szCs w:val="18"/>
        </w:rPr>
        <w:t>настоящего Положения;</w:t>
      </w:r>
    </w:p>
    <w:p w:rsidR="00E2380F" w:rsidRPr="00E2380F" w:rsidRDefault="00E2380F" w:rsidP="00E2380F">
      <w:pPr>
        <w:tabs>
          <w:tab w:val="left" w:pos="709"/>
          <w:tab w:val="left" w:pos="993"/>
        </w:tabs>
        <w:ind w:firstLine="709"/>
        <w:jc w:val="both"/>
        <w:rPr>
          <w:sz w:val="18"/>
          <w:szCs w:val="18"/>
        </w:rPr>
      </w:pPr>
      <w:r w:rsidRPr="00E2380F">
        <w:rPr>
          <w:sz w:val="18"/>
          <w:szCs w:val="18"/>
        </w:rPr>
        <w:t>-</w:t>
      </w:r>
      <w:r w:rsidRPr="00E2380F">
        <w:rPr>
          <w:sz w:val="18"/>
          <w:szCs w:val="18"/>
        </w:rPr>
        <w:tab/>
        <w:t>Главный распорядитель как получатель бюджетных средств,</w:t>
      </w:r>
      <w:r w:rsidRPr="00E2380F">
        <w:rPr>
          <w:rFonts w:eastAsia="Calibri"/>
          <w:sz w:val="18"/>
          <w:szCs w:val="18"/>
          <w:lang w:eastAsia="en-US"/>
        </w:rPr>
        <w:t xml:space="preserve"> предоставляемых в виде Субсидии (далее - Главный распорядитель) - Администрация </w:t>
      </w:r>
      <w:r w:rsidRPr="00E2380F">
        <w:rPr>
          <w:sz w:val="18"/>
          <w:szCs w:val="18"/>
        </w:rPr>
        <w:t>муниципального образования Билибинский муниципальный район.</w:t>
      </w:r>
    </w:p>
    <w:p w:rsidR="00E2380F" w:rsidRPr="00E2380F" w:rsidRDefault="00E2380F" w:rsidP="00E2380F">
      <w:pPr>
        <w:tabs>
          <w:tab w:val="left" w:pos="709"/>
          <w:tab w:val="left" w:pos="993"/>
        </w:tabs>
        <w:ind w:firstLine="709"/>
        <w:jc w:val="both"/>
        <w:rPr>
          <w:sz w:val="18"/>
          <w:szCs w:val="18"/>
        </w:rPr>
      </w:pPr>
      <w:r w:rsidRPr="00E2380F">
        <w:rPr>
          <w:sz w:val="18"/>
          <w:szCs w:val="18"/>
        </w:rPr>
        <w:t xml:space="preserve">1.4. Отбор на предоставление субсидии не устанавливается, так как получателем субсидии является единственный поставщик услуг в муниципальном образовании – Муниципальное предприятие жилищно-коммунального хозяйства. </w:t>
      </w:r>
    </w:p>
    <w:p w:rsidR="00E2380F" w:rsidRPr="00E2380F" w:rsidRDefault="00E2380F" w:rsidP="00E2380F">
      <w:pPr>
        <w:ind w:firstLine="708"/>
        <w:jc w:val="both"/>
        <w:rPr>
          <w:sz w:val="18"/>
          <w:szCs w:val="18"/>
        </w:rPr>
      </w:pPr>
      <w:bookmarkStart w:id="0" w:name="sub_1200"/>
      <w:r w:rsidRPr="00E2380F">
        <w:rPr>
          <w:sz w:val="18"/>
          <w:szCs w:val="18"/>
        </w:rPr>
        <w:t>1.5. Информация о субсидии</w:t>
      </w:r>
      <w:r w:rsidRPr="00E2380F">
        <w:rPr>
          <w:i/>
          <w:iCs/>
          <w:sz w:val="18"/>
          <w:szCs w:val="18"/>
        </w:rPr>
        <w:t xml:space="preserve"> </w:t>
      </w:r>
      <w:r w:rsidRPr="00E2380F">
        <w:rPr>
          <w:sz w:val="18"/>
          <w:szCs w:val="18"/>
        </w:rPr>
        <w:t>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r w:rsidRPr="00E2380F">
        <w:rPr>
          <w:b/>
          <w:sz w:val="18"/>
          <w:szCs w:val="18"/>
        </w:rPr>
        <w:t xml:space="preserve">) </w:t>
      </w:r>
      <w:r w:rsidRPr="00E2380F">
        <w:rPr>
          <w:sz w:val="18"/>
          <w:szCs w:val="18"/>
        </w:rPr>
        <w:t>в порядке, установленном Министерством финансов Российской Федерации.</w:t>
      </w:r>
    </w:p>
    <w:p w:rsidR="00E2380F" w:rsidRPr="00E2380F" w:rsidRDefault="00E2380F" w:rsidP="00E2380F">
      <w:pPr>
        <w:widowControl w:val="0"/>
        <w:autoSpaceDE w:val="0"/>
        <w:autoSpaceDN w:val="0"/>
        <w:adjustRightInd w:val="0"/>
        <w:jc w:val="both"/>
        <w:rPr>
          <w:b/>
          <w:sz w:val="18"/>
          <w:szCs w:val="18"/>
          <w:highlight w:val="yellow"/>
        </w:rPr>
      </w:pPr>
    </w:p>
    <w:bookmarkEnd w:id="0"/>
    <w:p w:rsidR="00E2380F" w:rsidRPr="00E2380F" w:rsidRDefault="00E2380F" w:rsidP="00E2380F">
      <w:pPr>
        <w:autoSpaceDE w:val="0"/>
        <w:autoSpaceDN w:val="0"/>
        <w:adjustRightInd w:val="0"/>
        <w:jc w:val="center"/>
        <w:rPr>
          <w:b/>
          <w:sz w:val="18"/>
          <w:szCs w:val="18"/>
        </w:rPr>
      </w:pPr>
      <w:r w:rsidRPr="00E2380F">
        <w:rPr>
          <w:b/>
          <w:sz w:val="18"/>
          <w:szCs w:val="18"/>
        </w:rPr>
        <w:t>2. Условия и порядок предоставления субсидии</w:t>
      </w:r>
    </w:p>
    <w:p w:rsidR="00E2380F" w:rsidRPr="00E2380F" w:rsidRDefault="00E2380F" w:rsidP="00E2380F">
      <w:pPr>
        <w:widowControl w:val="0"/>
        <w:autoSpaceDE w:val="0"/>
        <w:autoSpaceDN w:val="0"/>
        <w:adjustRightInd w:val="0"/>
        <w:ind w:firstLine="709"/>
        <w:jc w:val="both"/>
        <w:rPr>
          <w:rFonts w:eastAsia="Calibri"/>
          <w:sz w:val="18"/>
          <w:szCs w:val="18"/>
        </w:rPr>
      </w:pPr>
      <w:r w:rsidRPr="00E2380F">
        <w:rPr>
          <w:sz w:val="18"/>
          <w:szCs w:val="18"/>
        </w:rPr>
        <w:t xml:space="preserve">2.1. </w:t>
      </w:r>
      <w:r w:rsidRPr="00E2380F">
        <w:rPr>
          <w:rFonts w:eastAsia="Calibri"/>
          <w:sz w:val="18"/>
          <w:szCs w:val="18"/>
        </w:rPr>
        <w:t xml:space="preserve">Субсидия предоставляется при условии соответствия Получателя субсидии на первое число </w:t>
      </w:r>
      <w:proofErr w:type="gramStart"/>
      <w:r w:rsidRPr="00E2380F">
        <w:rPr>
          <w:rFonts w:eastAsia="Calibri"/>
          <w:sz w:val="18"/>
          <w:szCs w:val="18"/>
        </w:rPr>
        <w:t>месяца</w:t>
      </w:r>
      <w:proofErr w:type="gramEnd"/>
      <w:r w:rsidRPr="00E2380F">
        <w:rPr>
          <w:rFonts w:eastAsia="Calibri"/>
          <w:sz w:val="18"/>
          <w:szCs w:val="18"/>
        </w:rPr>
        <w:t xml:space="preserve"> в котором планируется заключение Соглашения, следующим требованиям:</w:t>
      </w:r>
    </w:p>
    <w:p w:rsidR="00E2380F" w:rsidRPr="00E2380F" w:rsidRDefault="00E2380F" w:rsidP="00E2380F">
      <w:pPr>
        <w:widowControl w:val="0"/>
        <w:autoSpaceDE w:val="0"/>
        <w:autoSpaceDN w:val="0"/>
        <w:adjustRightInd w:val="0"/>
        <w:ind w:firstLine="709"/>
        <w:jc w:val="both"/>
        <w:rPr>
          <w:sz w:val="18"/>
          <w:szCs w:val="18"/>
        </w:rPr>
      </w:pPr>
      <w:proofErr w:type="gramStart"/>
      <w:r w:rsidRPr="00E2380F">
        <w:rPr>
          <w:sz w:val="18"/>
          <w:szCs w:val="18"/>
        </w:rPr>
        <w:t>1) зарегистрированные на территории Чукотского автономного округа;</w:t>
      </w:r>
      <w:proofErr w:type="gramEnd"/>
    </w:p>
    <w:p w:rsidR="00E2380F" w:rsidRPr="00E2380F" w:rsidRDefault="00E2380F" w:rsidP="00E2380F">
      <w:pPr>
        <w:widowControl w:val="0"/>
        <w:autoSpaceDE w:val="0"/>
        <w:autoSpaceDN w:val="0"/>
        <w:adjustRightInd w:val="0"/>
        <w:ind w:firstLine="709"/>
        <w:jc w:val="both"/>
        <w:rPr>
          <w:sz w:val="18"/>
          <w:szCs w:val="18"/>
        </w:rPr>
      </w:pPr>
      <w:proofErr w:type="gramStart"/>
      <w:r w:rsidRPr="00E2380F">
        <w:rPr>
          <w:sz w:val="18"/>
          <w:szCs w:val="18"/>
        </w:rPr>
        <w:t>2) состоящие на налоговом учете в налоговых органах Чукотского автономного округа;</w:t>
      </w:r>
      <w:proofErr w:type="gramEnd"/>
    </w:p>
    <w:p w:rsidR="00E2380F" w:rsidRPr="00E2380F" w:rsidRDefault="00E2380F" w:rsidP="00E2380F">
      <w:pPr>
        <w:ind w:firstLine="709"/>
        <w:jc w:val="both"/>
        <w:rPr>
          <w:sz w:val="18"/>
          <w:szCs w:val="18"/>
        </w:rPr>
      </w:pPr>
      <w:proofErr w:type="gramStart"/>
      <w:r w:rsidRPr="00E2380F">
        <w:rPr>
          <w:sz w:val="18"/>
          <w:szCs w:val="18"/>
        </w:rPr>
        <w:t>3)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E2380F">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E2380F">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E2380F">
        <w:rPr>
          <w:sz w:val="18"/>
          <w:szCs w:val="18"/>
        </w:rPr>
        <w:t xml:space="preserve"> публичных акционерных обществ;</w:t>
      </w:r>
    </w:p>
    <w:p w:rsidR="00E2380F" w:rsidRPr="00E2380F" w:rsidRDefault="00E2380F" w:rsidP="00E2380F">
      <w:pPr>
        <w:ind w:firstLine="709"/>
        <w:jc w:val="both"/>
        <w:rPr>
          <w:sz w:val="18"/>
          <w:szCs w:val="18"/>
        </w:rPr>
      </w:pPr>
      <w:r w:rsidRPr="00E2380F">
        <w:rPr>
          <w:sz w:val="18"/>
          <w:szCs w:val="18"/>
        </w:rPr>
        <w:t>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380F" w:rsidRPr="00E2380F" w:rsidRDefault="00E2380F" w:rsidP="00E2380F">
      <w:pPr>
        <w:ind w:firstLine="709"/>
        <w:jc w:val="both"/>
        <w:rPr>
          <w:sz w:val="18"/>
          <w:szCs w:val="18"/>
        </w:rPr>
      </w:pPr>
      <w:proofErr w:type="gramStart"/>
      <w:r w:rsidRPr="00E2380F">
        <w:rPr>
          <w:sz w:val="18"/>
          <w:szCs w:val="18"/>
        </w:rPr>
        <w:t xml:space="preserve">5) не находится в составляемых в рамках реализации полномочий, предусмотренных </w:t>
      </w:r>
      <w:hyperlink r:id="rId10" w:history="1">
        <w:r w:rsidRPr="00E2380F">
          <w:rPr>
            <w:sz w:val="18"/>
            <w:szCs w:val="18"/>
          </w:rPr>
          <w:t>главой VII</w:t>
        </w:r>
      </w:hyperlink>
      <w:r w:rsidRPr="00E2380F">
        <w:rPr>
          <w:sz w:val="18"/>
          <w:szCs w:val="1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2380F" w:rsidRPr="00E2380F" w:rsidRDefault="00E2380F" w:rsidP="00E2380F">
      <w:pPr>
        <w:ind w:firstLine="709"/>
        <w:jc w:val="both"/>
        <w:rPr>
          <w:sz w:val="18"/>
          <w:szCs w:val="18"/>
        </w:rPr>
      </w:pPr>
      <w:r w:rsidRPr="00E2380F">
        <w:rPr>
          <w:sz w:val="18"/>
          <w:szCs w:val="18"/>
        </w:rPr>
        <w:t xml:space="preserve">6) не является иностранным агентом в соответствии с Федеральным </w:t>
      </w:r>
      <w:hyperlink r:id="rId11" w:history="1">
        <w:r w:rsidRPr="00E2380F">
          <w:rPr>
            <w:sz w:val="18"/>
            <w:szCs w:val="18"/>
          </w:rPr>
          <w:t>законом</w:t>
        </w:r>
      </w:hyperlink>
      <w:r w:rsidRPr="00E2380F">
        <w:rPr>
          <w:sz w:val="18"/>
          <w:szCs w:val="18"/>
        </w:rPr>
        <w:t xml:space="preserve"> от 14 июля 2022 г. № 255-ФЗ «О </w:t>
      </w:r>
      <w:proofErr w:type="gramStart"/>
      <w:r w:rsidRPr="00E2380F">
        <w:rPr>
          <w:sz w:val="18"/>
          <w:szCs w:val="18"/>
        </w:rPr>
        <w:t>контроле за</w:t>
      </w:r>
      <w:proofErr w:type="gramEnd"/>
      <w:r w:rsidRPr="00E2380F">
        <w:rPr>
          <w:sz w:val="18"/>
          <w:szCs w:val="18"/>
        </w:rPr>
        <w:t xml:space="preserve"> деятельностью лиц, находящихся под иностранным влиянием»;</w:t>
      </w:r>
    </w:p>
    <w:p w:rsidR="00E2380F" w:rsidRPr="00E2380F" w:rsidRDefault="00E2380F" w:rsidP="00E2380F">
      <w:pPr>
        <w:autoSpaceDE w:val="0"/>
        <w:autoSpaceDN w:val="0"/>
        <w:adjustRightInd w:val="0"/>
        <w:ind w:firstLine="709"/>
        <w:jc w:val="both"/>
        <w:rPr>
          <w:sz w:val="18"/>
          <w:szCs w:val="18"/>
        </w:rPr>
      </w:pPr>
      <w:r w:rsidRPr="00E2380F">
        <w:rPr>
          <w:sz w:val="18"/>
          <w:szCs w:val="18"/>
        </w:rPr>
        <w:t>7)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E2380F" w:rsidRPr="00E2380F" w:rsidRDefault="00E2380F" w:rsidP="00E2380F">
      <w:pPr>
        <w:ind w:firstLine="709"/>
        <w:jc w:val="both"/>
        <w:rPr>
          <w:sz w:val="18"/>
          <w:szCs w:val="18"/>
        </w:rPr>
      </w:pPr>
      <w:r w:rsidRPr="00E2380F">
        <w:rPr>
          <w:sz w:val="18"/>
          <w:szCs w:val="18"/>
        </w:rPr>
        <w:t xml:space="preserve">8) отсутствует просроченная задолженность по возврату в местный бюджет субсидий, включая грантов, бюджетных инвестиций, </w:t>
      </w:r>
      <w:proofErr w:type="gramStart"/>
      <w:r w:rsidRPr="00E2380F">
        <w:rPr>
          <w:sz w:val="18"/>
          <w:szCs w:val="18"/>
        </w:rPr>
        <w:t>предоставленных</w:t>
      </w:r>
      <w:proofErr w:type="gramEnd"/>
      <w:r w:rsidRPr="00E2380F">
        <w:rPr>
          <w:sz w:val="18"/>
          <w:szCs w:val="1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E2380F">
        <w:rPr>
          <w:sz w:val="18"/>
          <w:szCs w:val="18"/>
        </w:rPr>
        <w:t>Билибинским</w:t>
      </w:r>
      <w:proofErr w:type="spellEnd"/>
      <w:r w:rsidRPr="00E2380F">
        <w:rPr>
          <w:sz w:val="18"/>
          <w:szCs w:val="18"/>
        </w:rPr>
        <w:t xml:space="preserve"> муниципальным районом;</w:t>
      </w:r>
    </w:p>
    <w:p w:rsidR="00E2380F" w:rsidRPr="00E2380F" w:rsidRDefault="00E2380F" w:rsidP="00E2380F">
      <w:pPr>
        <w:ind w:firstLine="709"/>
        <w:jc w:val="both"/>
        <w:rPr>
          <w:sz w:val="18"/>
          <w:szCs w:val="18"/>
        </w:rPr>
      </w:pPr>
      <w:proofErr w:type="gramStart"/>
      <w:r w:rsidRPr="00E2380F">
        <w:rPr>
          <w:sz w:val="18"/>
          <w:szCs w:val="18"/>
        </w:rPr>
        <w:t xml:space="preserve">9)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w:t>
      </w:r>
      <w:r w:rsidRPr="00E2380F">
        <w:rPr>
          <w:sz w:val="18"/>
          <w:szCs w:val="18"/>
        </w:rPr>
        <w:lastRenderedPageBreak/>
        <w:t>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E2380F" w:rsidRPr="00E2380F" w:rsidRDefault="00E2380F" w:rsidP="00E2380F">
      <w:pPr>
        <w:autoSpaceDE w:val="0"/>
        <w:autoSpaceDN w:val="0"/>
        <w:adjustRightInd w:val="0"/>
        <w:ind w:firstLine="709"/>
        <w:jc w:val="both"/>
        <w:rPr>
          <w:sz w:val="18"/>
          <w:szCs w:val="18"/>
        </w:rPr>
      </w:pPr>
      <w:r w:rsidRPr="00E2380F">
        <w:rPr>
          <w:sz w:val="18"/>
          <w:szCs w:val="18"/>
        </w:rPr>
        <w:t>2.2. Субсидия предоставляется при выполнении Получателем субсидии следующих условий:</w:t>
      </w:r>
    </w:p>
    <w:p w:rsidR="00E2380F" w:rsidRPr="00E2380F" w:rsidRDefault="00E2380F" w:rsidP="00D9742B">
      <w:pPr>
        <w:numPr>
          <w:ilvl w:val="0"/>
          <w:numId w:val="9"/>
        </w:numPr>
        <w:tabs>
          <w:tab w:val="left" w:pos="851"/>
          <w:tab w:val="left" w:pos="1134"/>
        </w:tabs>
        <w:suppressAutoHyphens/>
        <w:autoSpaceDE w:val="0"/>
        <w:autoSpaceDN w:val="0"/>
        <w:adjustRightInd w:val="0"/>
        <w:ind w:left="0" w:firstLine="709"/>
        <w:contextualSpacing/>
        <w:jc w:val="both"/>
        <w:rPr>
          <w:sz w:val="18"/>
          <w:szCs w:val="18"/>
        </w:rPr>
      </w:pPr>
      <w:r w:rsidRPr="00E2380F">
        <w:rPr>
          <w:sz w:val="18"/>
          <w:szCs w:val="18"/>
        </w:rPr>
        <w:t xml:space="preserve">фактическое оказание Получателем субсидии услуг по помывке населения в общественных банях на территории Билибинского района в соответствии с санитарными правилами устройства, оборудования и содержания бань, а также другими нормативно-правовыми актами в области санитарно - эпидемиологического благополучия населения и сфере бытовых услуг населению.  </w:t>
      </w:r>
    </w:p>
    <w:p w:rsidR="00E2380F" w:rsidRPr="00E2380F" w:rsidRDefault="00E2380F" w:rsidP="00D9742B">
      <w:pPr>
        <w:numPr>
          <w:ilvl w:val="0"/>
          <w:numId w:val="9"/>
        </w:numPr>
        <w:tabs>
          <w:tab w:val="left" w:pos="851"/>
          <w:tab w:val="left" w:pos="1134"/>
        </w:tabs>
        <w:suppressAutoHyphens/>
        <w:autoSpaceDE w:val="0"/>
        <w:autoSpaceDN w:val="0"/>
        <w:adjustRightInd w:val="0"/>
        <w:ind w:left="0" w:firstLine="709"/>
        <w:contextualSpacing/>
        <w:jc w:val="both"/>
        <w:rPr>
          <w:sz w:val="18"/>
          <w:szCs w:val="18"/>
        </w:rPr>
      </w:pPr>
      <w:r w:rsidRPr="00E2380F">
        <w:rPr>
          <w:sz w:val="18"/>
          <w:szCs w:val="18"/>
        </w:rPr>
        <w:t>применение Получателем субсидии тарифов, утвержденных постановлениями Администрации муниципального образовании Билибинский муниципальный район;</w:t>
      </w:r>
    </w:p>
    <w:p w:rsidR="00E2380F" w:rsidRPr="00E2380F" w:rsidRDefault="00E2380F" w:rsidP="00D9742B">
      <w:pPr>
        <w:numPr>
          <w:ilvl w:val="0"/>
          <w:numId w:val="9"/>
        </w:numPr>
        <w:tabs>
          <w:tab w:val="left" w:pos="851"/>
          <w:tab w:val="left" w:pos="1134"/>
        </w:tabs>
        <w:suppressAutoHyphens/>
        <w:autoSpaceDE w:val="0"/>
        <w:autoSpaceDN w:val="0"/>
        <w:adjustRightInd w:val="0"/>
        <w:ind w:left="0" w:firstLine="709"/>
        <w:contextualSpacing/>
        <w:jc w:val="both"/>
        <w:rPr>
          <w:sz w:val="18"/>
          <w:szCs w:val="18"/>
        </w:rPr>
      </w:pPr>
      <w:r w:rsidRPr="00E2380F">
        <w:rPr>
          <w:sz w:val="18"/>
          <w:szCs w:val="18"/>
        </w:rPr>
        <w:t>показателем результативности предоставления Субсидии является количество оказанных услуг по помывке в общественной бане в населенных пунктах Билибинского муниципального района;</w:t>
      </w:r>
    </w:p>
    <w:p w:rsidR="00E2380F" w:rsidRPr="00E2380F" w:rsidRDefault="00E2380F" w:rsidP="00D9742B">
      <w:pPr>
        <w:numPr>
          <w:ilvl w:val="0"/>
          <w:numId w:val="9"/>
        </w:numPr>
        <w:tabs>
          <w:tab w:val="left" w:pos="851"/>
          <w:tab w:val="left" w:pos="1134"/>
        </w:tabs>
        <w:suppressAutoHyphens/>
        <w:autoSpaceDE w:val="0"/>
        <w:autoSpaceDN w:val="0"/>
        <w:adjustRightInd w:val="0"/>
        <w:ind w:left="0" w:firstLine="709"/>
        <w:contextualSpacing/>
        <w:jc w:val="both"/>
        <w:rPr>
          <w:sz w:val="18"/>
          <w:szCs w:val="18"/>
        </w:rPr>
      </w:pPr>
      <w:r w:rsidRPr="00E2380F">
        <w:rPr>
          <w:sz w:val="18"/>
          <w:szCs w:val="18"/>
        </w:rPr>
        <w:t>количественное значение показателя результативности предоставления Субсидии устанавливается Администрацией в Соглашении исходя из расчета Субсидии, представленного в Администрацию в соответствии с пунктом 2.3 настоящего раздела;</w:t>
      </w:r>
    </w:p>
    <w:p w:rsidR="00E2380F" w:rsidRPr="00E2380F" w:rsidRDefault="00E2380F" w:rsidP="00D9742B">
      <w:pPr>
        <w:numPr>
          <w:ilvl w:val="0"/>
          <w:numId w:val="9"/>
        </w:numPr>
        <w:tabs>
          <w:tab w:val="left" w:pos="851"/>
          <w:tab w:val="left" w:pos="1134"/>
        </w:tabs>
        <w:suppressAutoHyphens/>
        <w:autoSpaceDE w:val="0"/>
        <w:autoSpaceDN w:val="0"/>
        <w:adjustRightInd w:val="0"/>
        <w:ind w:left="0" w:firstLine="709"/>
        <w:contextualSpacing/>
        <w:jc w:val="both"/>
        <w:rPr>
          <w:sz w:val="18"/>
          <w:szCs w:val="18"/>
        </w:rPr>
      </w:pPr>
      <w:r w:rsidRPr="00E2380F">
        <w:rPr>
          <w:sz w:val="18"/>
          <w:szCs w:val="18"/>
        </w:rPr>
        <w:t>получатель обязан обеспечить достижение значения показателя результативности предоставления Субсидии, установленного в Соглашении.</w:t>
      </w:r>
    </w:p>
    <w:p w:rsidR="00E2380F" w:rsidRPr="00E2380F" w:rsidRDefault="00E2380F" w:rsidP="00E2380F">
      <w:pPr>
        <w:widowControl w:val="0"/>
        <w:tabs>
          <w:tab w:val="left" w:pos="1134"/>
        </w:tabs>
        <w:suppressAutoHyphens/>
        <w:autoSpaceDE w:val="0"/>
        <w:ind w:firstLine="709"/>
        <w:jc w:val="both"/>
        <w:rPr>
          <w:sz w:val="18"/>
          <w:szCs w:val="18"/>
        </w:rPr>
      </w:pPr>
      <w:r w:rsidRPr="00E2380F">
        <w:rPr>
          <w:sz w:val="18"/>
          <w:szCs w:val="18"/>
        </w:rPr>
        <w:t>2.3. Получатель, претендующий на заключение соглашения о предоставлении субсидии из бюджета Билибинского муниципального района на очередной финансовый год до 1 ноября текущего года, а в 2025 году до 15 апреля 2025 года представляет в Управление письменное обращение в произвольной форме о предоставлении субсидии с предоставлением следующих документов:</w:t>
      </w:r>
    </w:p>
    <w:p w:rsidR="00E2380F" w:rsidRPr="00E2380F" w:rsidRDefault="00E2380F" w:rsidP="00D9742B">
      <w:pPr>
        <w:numPr>
          <w:ilvl w:val="0"/>
          <w:numId w:val="8"/>
        </w:numPr>
        <w:tabs>
          <w:tab w:val="left" w:pos="851"/>
          <w:tab w:val="left" w:pos="1134"/>
        </w:tabs>
        <w:suppressAutoHyphens/>
        <w:autoSpaceDE w:val="0"/>
        <w:autoSpaceDN w:val="0"/>
        <w:adjustRightInd w:val="0"/>
        <w:ind w:left="0" w:firstLine="851"/>
        <w:contextualSpacing/>
        <w:jc w:val="both"/>
        <w:rPr>
          <w:sz w:val="18"/>
          <w:szCs w:val="18"/>
        </w:rPr>
      </w:pPr>
      <w:r w:rsidRPr="00E2380F">
        <w:rPr>
          <w:sz w:val="18"/>
          <w:szCs w:val="18"/>
        </w:rPr>
        <w:t>копии устава и (или) учредительного договора (для юридических лиц);</w:t>
      </w:r>
    </w:p>
    <w:p w:rsidR="00E2380F" w:rsidRPr="00E2380F" w:rsidRDefault="00E2380F" w:rsidP="00D9742B">
      <w:pPr>
        <w:numPr>
          <w:ilvl w:val="0"/>
          <w:numId w:val="8"/>
        </w:numPr>
        <w:tabs>
          <w:tab w:val="left" w:pos="851"/>
          <w:tab w:val="left" w:pos="1134"/>
        </w:tabs>
        <w:suppressAutoHyphens/>
        <w:autoSpaceDE w:val="0"/>
        <w:autoSpaceDN w:val="0"/>
        <w:adjustRightInd w:val="0"/>
        <w:ind w:left="0" w:firstLine="851"/>
        <w:contextualSpacing/>
        <w:jc w:val="both"/>
        <w:rPr>
          <w:sz w:val="18"/>
          <w:szCs w:val="18"/>
        </w:rPr>
      </w:pPr>
      <w:r w:rsidRPr="00E2380F">
        <w:rPr>
          <w:sz w:val="18"/>
          <w:szCs w:val="18"/>
        </w:rPr>
        <w:t xml:space="preserve">копии документа, удостоверяющего личность (для физических лиц); </w:t>
      </w:r>
    </w:p>
    <w:p w:rsidR="00E2380F" w:rsidRPr="00E2380F" w:rsidRDefault="00E2380F" w:rsidP="00D9742B">
      <w:pPr>
        <w:numPr>
          <w:ilvl w:val="0"/>
          <w:numId w:val="8"/>
        </w:numPr>
        <w:tabs>
          <w:tab w:val="left" w:pos="1134"/>
        </w:tabs>
        <w:suppressAutoHyphens/>
        <w:autoSpaceDE w:val="0"/>
        <w:autoSpaceDN w:val="0"/>
        <w:adjustRightInd w:val="0"/>
        <w:ind w:left="0" w:firstLine="851"/>
        <w:contextualSpacing/>
        <w:jc w:val="both"/>
        <w:rPr>
          <w:sz w:val="18"/>
          <w:szCs w:val="18"/>
        </w:rPr>
      </w:pPr>
      <w:r w:rsidRPr="00E2380F">
        <w:rPr>
          <w:sz w:val="18"/>
          <w:szCs w:val="18"/>
        </w:rPr>
        <w:t>расчет планируемого количества посещения бань, расчет планируемого объема субсидии на текущий финансовый год;</w:t>
      </w:r>
    </w:p>
    <w:p w:rsidR="00E2380F" w:rsidRPr="00E2380F" w:rsidRDefault="00E2380F" w:rsidP="00D9742B">
      <w:pPr>
        <w:numPr>
          <w:ilvl w:val="0"/>
          <w:numId w:val="8"/>
        </w:numPr>
        <w:tabs>
          <w:tab w:val="left" w:pos="851"/>
          <w:tab w:val="left" w:pos="1134"/>
        </w:tabs>
        <w:suppressAutoHyphens/>
        <w:autoSpaceDE w:val="0"/>
        <w:autoSpaceDN w:val="0"/>
        <w:adjustRightInd w:val="0"/>
        <w:ind w:left="0" w:firstLine="851"/>
        <w:contextualSpacing/>
        <w:jc w:val="both"/>
        <w:rPr>
          <w:sz w:val="18"/>
          <w:szCs w:val="18"/>
        </w:rPr>
      </w:pPr>
      <w:r w:rsidRPr="00E2380F">
        <w:rPr>
          <w:sz w:val="18"/>
          <w:szCs w:val="18"/>
        </w:rPr>
        <w:t>реквизиты расчетного счета для перечисления субсидии;</w:t>
      </w:r>
    </w:p>
    <w:p w:rsidR="00E2380F" w:rsidRPr="00E2380F" w:rsidRDefault="00E2380F" w:rsidP="00D9742B">
      <w:pPr>
        <w:numPr>
          <w:ilvl w:val="0"/>
          <w:numId w:val="8"/>
        </w:numPr>
        <w:tabs>
          <w:tab w:val="left" w:pos="851"/>
          <w:tab w:val="left" w:pos="1134"/>
        </w:tabs>
        <w:suppressAutoHyphens/>
        <w:autoSpaceDE w:val="0"/>
        <w:autoSpaceDN w:val="0"/>
        <w:adjustRightInd w:val="0"/>
        <w:ind w:left="0" w:firstLine="851"/>
        <w:contextualSpacing/>
        <w:jc w:val="both"/>
        <w:rPr>
          <w:sz w:val="18"/>
          <w:szCs w:val="18"/>
        </w:rPr>
      </w:pPr>
      <w:r w:rsidRPr="00E2380F">
        <w:rPr>
          <w:sz w:val="18"/>
          <w:szCs w:val="18"/>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E2380F" w:rsidRPr="00E2380F" w:rsidRDefault="00E2380F" w:rsidP="00D9742B">
      <w:pPr>
        <w:numPr>
          <w:ilvl w:val="0"/>
          <w:numId w:val="8"/>
        </w:numPr>
        <w:tabs>
          <w:tab w:val="left" w:pos="851"/>
          <w:tab w:val="left" w:pos="1134"/>
        </w:tabs>
        <w:suppressAutoHyphens/>
        <w:autoSpaceDE w:val="0"/>
        <w:autoSpaceDN w:val="0"/>
        <w:adjustRightInd w:val="0"/>
        <w:ind w:left="0" w:firstLine="851"/>
        <w:contextualSpacing/>
        <w:jc w:val="both"/>
        <w:rPr>
          <w:sz w:val="18"/>
          <w:szCs w:val="18"/>
        </w:rPr>
      </w:pPr>
      <w:r w:rsidRPr="00E2380F">
        <w:rPr>
          <w:sz w:val="18"/>
          <w:szCs w:val="18"/>
        </w:rPr>
        <w:t xml:space="preserve">копию свидетельства </w:t>
      </w:r>
      <w:proofErr w:type="gramStart"/>
      <w:r w:rsidRPr="00E2380F">
        <w:rPr>
          <w:sz w:val="18"/>
          <w:szCs w:val="18"/>
        </w:rPr>
        <w:t>о постановке на учет юридического лица в налоговом органе по месту нахождения на территории</w:t>
      </w:r>
      <w:proofErr w:type="gramEnd"/>
      <w:r w:rsidRPr="00E2380F">
        <w:rPr>
          <w:sz w:val="18"/>
          <w:szCs w:val="18"/>
        </w:rPr>
        <w:t xml:space="preserve"> Российской Федерации, заверенную подписью уполномоченного лица получателя субсидии;</w:t>
      </w:r>
    </w:p>
    <w:p w:rsidR="00E2380F" w:rsidRPr="00E2380F" w:rsidRDefault="00E2380F" w:rsidP="00D9742B">
      <w:pPr>
        <w:numPr>
          <w:ilvl w:val="0"/>
          <w:numId w:val="8"/>
        </w:numPr>
        <w:tabs>
          <w:tab w:val="left" w:pos="851"/>
          <w:tab w:val="left" w:pos="1134"/>
        </w:tabs>
        <w:suppressAutoHyphens/>
        <w:autoSpaceDE w:val="0"/>
        <w:autoSpaceDN w:val="0"/>
        <w:adjustRightInd w:val="0"/>
        <w:ind w:left="0" w:firstLine="851"/>
        <w:contextualSpacing/>
        <w:jc w:val="both"/>
        <w:rPr>
          <w:sz w:val="18"/>
          <w:szCs w:val="18"/>
        </w:rPr>
      </w:pPr>
      <w:r w:rsidRPr="00E2380F">
        <w:rPr>
          <w:sz w:val="18"/>
          <w:szCs w:val="18"/>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E2380F" w:rsidRPr="00E2380F" w:rsidRDefault="00E2380F" w:rsidP="00E2380F">
      <w:pPr>
        <w:autoSpaceDE w:val="0"/>
        <w:autoSpaceDN w:val="0"/>
        <w:adjustRightInd w:val="0"/>
        <w:ind w:firstLine="708"/>
        <w:jc w:val="both"/>
        <w:rPr>
          <w:rFonts w:eastAsia="Calibri"/>
          <w:sz w:val="18"/>
          <w:szCs w:val="18"/>
        </w:rPr>
      </w:pPr>
      <w:r w:rsidRPr="00E2380F">
        <w:rPr>
          <w:rFonts w:eastAsia="Calibri"/>
          <w:sz w:val="18"/>
          <w:szCs w:val="18"/>
        </w:rPr>
        <w:t xml:space="preserve">Все предоставляемые документы, должны быть </w:t>
      </w:r>
      <w:r w:rsidRPr="00E2380F">
        <w:rPr>
          <w:sz w:val="18"/>
          <w:szCs w:val="18"/>
        </w:rPr>
        <w:t>подписаны (заверены)</w:t>
      </w:r>
      <w:r w:rsidRPr="00E2380F">
        <w:rPr>
          <w:rFonts w:eastAsia="Calibri"/>
          <w:sz w:val="18"/>
          <w:szCs w:val="18"/>
        </w:rPr>
        <w:t xml:space="preserve"> подписью руководителя юридического лица либо уполномоченного им должностного лица, и </w:t>
      </w:r>
      <w:r w:rsidRPr="00E2380F">
        <w:rPr>
          <w:sz w:val="18"/>
          <w:szCs w:val="18"/>
        </w:rPr>
        <w:t>заверены оттиском печати (при наличии печати)</w:t>
      </w:r>
      <w:r w:rsidRPr="00E2380F">
        <w:rPr>
          <w:rFonts w:eastAsia="Calibri"/>
          <w:sz w:val="18"/>
          <w:szCs w:val="18"/>
        </w:rPr>
        <w:t xml:space="preserve">. </w:t>
      </w:r>
    </w:p>
    <w:p w:rsidR="00E2380F" w:rsidRPr="00E2380F" w:rsidRDefault="00E2380F" w:rsidP="00E2380F">
      <w:pPr>
        <w:widowControl w:val="0"/>
        <w:autoSpaceDE w:val="0"/>
        <w:autoSpaceDN w:val="0"/>
        <w:adjustRightInd w:val="0"/>
        <w:ind w:firstLine="709"/>
        <w:contextualSpacing/>
        <w:jc w:val="both"/>
        <w:rPr>
          <w:sz w:val="18"/>
          <w:szCs w:val="18"/>
        </w:rPr>
      </w:pPr>
      <w:r w:rsidRPr="00E2380F">
        <w:rPr>
          <w:sz w:val="18"/>
          <w:szCs w:val="18"/>
        </w:rPr>
        <w:t xml:space="preserve">В случае подписания (заверения) документов </w:t>
      </w:r>
      <w:r w:rsidRPr="00E2380F">
        <w:rPr>
          <w:rFonts w:eastAsia="Calibri"/>
          <w:sz w:val="18"/>
          <w:szCs w:val="18"/>
        </w:rPr>
        <w:t>уполномоченным должностным лицом,</w:t>
      </w:r>
      <w:r w:rsidRPr="00E2380F">
        <w:rPr>
          <w:sz w:val="18"/>
          <w:szCs w:val="18"/>
        </w:rPr>
        <w:t xml:space="preserve"> к документам должна быть приложена копия документа, удостоверяющего личность уполномоченного должностного лица, и доверенность, выданная в соответствии с законодательством Российской Федерации, подтверждающая такие полномочия, или нотариально заверенная копия такой доверенности.</w:t>
      </w:r>
    </w:p>
    <w:p w:rsidR="00E2380F" w:rsidRPr="00E2380F" w:rsidRDefault="00E2380F" w:rsidP="00E2380F">
      <w:pPr>
        <w:widowControl w:val="0"/>
        <w:autoSpaceDE w:val="0"/>
        <w:autoSpaceDN w:val="0"/>
        <w:adjustRightInd w:val="0"/>
        <w:ind w:firstLine="709"/>
        <w:contextualSpacing/>
        <w:jc w:val="both"/>
        <w:rPr>
          <w:sz w:val="18"/>
          <w:szCs w:val="18"/>
        </w:rPr>
      </w:pPr>
      <w:r w:rsidRPr="00E2380F">
        <w:rPr>
          <w:sz w:val="18"/>
          <w:szCs w:val="18"/>
        </w:rPr>
        <w:t>Представляемые в составе заявки документы должны соответствовать следующим требованиям:</w:t>
      </w:r>
    </w:p>
    <w:p w:rsidR="00E2380F" w:rsidRPr="00E2380F" w:rsidRDefault="00E2380F" w:rsidP="00E2380F">
      <w:pPr>
        <w:widowControl w:val="0"/>
        <w:autoSpaceDE w:val="0"/>
        <w:autoSpaceDN w:val="0"/>
        <w:adjustRightInd w:val="0"/>
        <w:ind w:firstLine="709"/>
        <w:contextualSpacing/>
        <w:jc w:val="both"/>
        <w:rPr>
          <w:sz w:val="18"/>
          <w:szCs w:val="18"/>
        </w:rPr>
      </w:pPr>
      <w:r w:rsidRPr="00E2380F">
        <w:rPr>
          <w:sz w:val="18"/>
          <w:szCs w:val="18"/>
        </w:rPr>
        <w:t>написаны (заполнены) разборчиво;</w:t>
      </w:r>
    </w:p>
    <w:p w:rsidR="00E2380F" w:rsidRPr="00E2380F" w:rsidRDefault="00E2380F" w:rsidP="00E2380F">
      <w:pPr>
        <w:ind w:firstLine="709"/>
        <w:jc w:val="both"/>
        <w:rPr>
          <w:sz w:val="18"/>
          <w:szCs w:val="18"/>
        </w:rPr>
      </w:pPr>
      <w:r w:rsidRPr="00E2380F">
        <w:rPr>
          <w:sz w:val="18"/>
          <w:szCs w:val="18"/>
        </w:rPr>
        <w:t>не должны содержать подчистки, приписки, зачеркнутые слова;</w:t>
      </w:r>
    </w:p>
    <w:p w:rsidR="00E2380F" w:rsidRPr="00E2380F" w:rsidRDefault="00E2380F" w:rsidP="00E2380F">
      <w:pPr>
        <w:ind w:firstLine="709"/>
        <w:jc w:val="both"/>
        <w:rPr>
          <w:sz w:val="18"/>
          <w:szCs w:val="18"/>
        </w:rPr>
      </w:pPr>
      <w:r w:rsidRPr="00E2380F">
        <w:rPr>
          <w:sz w:val="18"/>
          <w:szCs w:val="18"/>
        </w:rPr>
        <w:t>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E2380F" w:rsidRPr="00E2380F" w:rsidRDefault="00E2380F" w:rsidP="00E2380F">
      <w:pPr>
        <w:widowControl w:val="0"/>
        <w:ind w:firstLine="709"/>
        <w:jc w:val="both"/>
        <w:rPr>
          <w:sz w:val="18"/>
          <w:szCs w:val="18"/>
        </w:rPr>
      </w:pPr>
      <w:proofErr w:type="gramStart"/>
      <w:r w:rsidRPr="00E2380F">
        <w:rPr>
          <w:sz w:val="18"/>
          <w:szCs w:val="18"/>
        </w:rPr>
        <w:t>Запрещается требовать от Получателя,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 определенным пунктом 2.1 настоящего раздела, при наличии соответствующей информации в государственных информационных системах, доступ к которым у Управления финансов имеется в рамках межведомственного взаимодействия, за исключением случая, если Получатель, претендующий на заключение соглашения о предоставлении</w:t>
      </w:r>
      <w:proofErr w:type="gramEnd"/>
      <w:r w:rsidRPr="00E2380F">
        <w:rPr>
          <w:sz w:val="18"/>
          <w:szCs w:val="18"/>
        </w:rPr>
        <w:t xml:space="preserve"> субсидии из бюджета Билибинского муниципального района готов представить указанные документы и информацию Управлению по собственной инициативе.</w:t>
      </w:r>
    </w:p>
    <w:p w:rsidR="00E2380F" w:rsidRPr="00E2380F" w:rsidRDefault="00E2380F" w:rsidP="00E2380F">
      <w:pPr>
        <w:autoSpaceDE w:val="0"/>
        <w:autoSpaceDN w:val="0"/>
        <w:adjustRightInd w:val="0"/>
        <w:ind w:firstLine="709"/>
        <w:jc w:val="both"/>
        <w:rPr>
          <w:sz w:val="18"/>
          <w:szCs w:val="18"/>
        </w:rPr>
      </w:pPr>
      <w:proofErr w:type="gramStart"/>
      <w:r w:rsidRPr="00E2380F">
        <w:rPr>
          <w:sz w:val="18"/>
          <w:szCs w:val="18"/>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E2380F">
        <w:rPr>
          <w:sz w:val="18"/>
          <w:szCs w:val="18"/>
        </w:rPr>
        <w:t>интернет-ресурсов</w:t>
      </w:r>
      <w:proofErr w:type="spellEnd"/>
      <w:r w:rsidRPr="00E2380F">
        <w:rPr>
          <w:sz w:val="18"/>
          <w:szCs w:val="18"/>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roofErr w:type="gramEnd"/>
    </w:p>
    <w:p w:rsidR="00E2380F" w:rsidRPr="00E2380F" w:rsidRDefault="00E2380F" w:rsidP="00E2380F">
      <w:pPr>
        <w:autoSpaceDE w:val="0"/>
        <w:autoSpaceDN w:val="0"/>
        <w:adjustRightInd w:val="0"/>
        <w:ind w:firstLine="709"/>
        <w:jc w:val="both"/>
        <w:rPr>
          <w:b/>
          <w:sz w:val="18"/>
          <w:szCs w:val="18"/>
        </w:rPr>
      </w:pPr>
      <w:r w:rsidRPr="00E2380F">
        <w:rPr>
          <w:sz w:val="18"/>
          <w:szCs w:val="18"/>
        </w:rPr>
        <w:t>из Единого реестра субъектов малого и среднего предпринимательства на сайте в сети «Интернет» (</w:t>
      </w:r>
      <w:hyperlink r:id="rId12" w:history="1">
        <w:r w:rsidRPr="00E2380F">
          <w:rPr>
            <w:sz w:val="18"/>
            <w:szCs w:val="18"/>
          </w:rPr>
          <w:t>rmsp.nalog.ru</w:t>
        </w:r>
      </w:hyperlink>
      <w:r w:rsidRPr="00E2380F">
        <w:rPr>
          <w:sz w:val="18"/>
          <w:szCs w:val="18"/>
        </w:rPr>
        <w:t>);</w:t>
      </w:r>
      <w:r w:rsidRPr="00E2380F">
        <w:rPr>
          <w:b/>
          <w:sz w:val="18"/>
          <w:szCs w:val="18"/>
        </w:rPr>
        <w:t xml:space="preserve"> </w:t>
      </w:r>
    </w:p>
    <w:p w:rsidR="00E2380F" w:rsidRPr="00E2380F" w:rsidRDefault="00E2380F" w:rsidP="00E2380F">
      <w:pPr>
        <w:autoSpaceDE w:val="0"/>
        <w:autoSpaceDN w:val="0"/>
        <w:adjustRightInd w:val="0"/>
        <w:ind w:firstLine="709"/>
        <w:jc w:val="both"/>
        <w:rPr>
          <w:sz w:val="18"/>
          <w:szCs w:val="18"/>
        </w:rPr>
      </w:pPr>
      <w:r w:rsidRPr="00E2380F">
        <w:rPr>
          <w:sz w:val="18"/>
          <w:szCs w:val="18"/>
        </w:rPr>
        <w:t>из Единого государственного реестра юридических лиц и индивидуальных предпринимателей на сайте в сети «Интернет» (</w:t>
      </w:r>
      <w:hyperlink r:id="rId13" w:history="1">
        <w:r w:rsidRPr="00E2380F">
          <w:rPr>
            <w:sz w:val="18"/>
            <w:szCs w:val="18"/>
          </w:rPr>
          <w:t>https://egrul.nalog.ru/index.html</w:t>
        </w:r>
      </w:hyperlink>
      <w:r w:rsidRPr="00E2380F">
        <w:rPr>
          <w:sz w:val="18"/>
          <w:szCs w:val="18"/>
        </w:rPr>
        <w:t>);</w:t>
      </w:r>
    </w:p>
    <w:p w:rsidR="00E2380F" w:rsidRPr="00E2380F" w:rsidRDefault="00E2380F" w:rsidP="00E2380F">
      <w:pPr>
        <w:autoSpaceDE w:val="0"/>
        <w:autoSpaceDN w:val="0"/>
        <w:adjustRightInd w:val="0"/>
        <w:ind w:firstLine="709"/>
        <w:jc w:val="both"/>
        <w:rPr>
          <w:sz w:val="18"/>
          <w:szCs w:val="18"/>
        </w:rPr>
      </w:pPr>
      <w:proofErr w:type="gramStart"/>
      <w:r w:rsidRPr="00E2380F">
        <w:rP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4" w:history="1">
        <w:r w:rsidRPr="00E2380F">
          <w:rPr>
            <w:sz w:val="18"/>
            <w:szCs w:val="18"/>
          </w:rPr>
          <w:t>https://fedsfm.ru</w:t>
        </w:r>
      </w:hyperlink>
      <w:r w:rsidRPr="00E2380F">
        <w:rPr>
          <w:sz w:val="18"/>
          <w:szCs w:val="18"/>
        </w:rPr>
        <w:t>);</w:t>
      </w:r>
      <w:proofErr w:type="gramEnd"/>
    </w:p>
    <w:p w:rsidR="00E2380F" w:rsidRPr="00E2380F" w:rsidRDefault="00E2380F" w:rsidP="00E2380F">
      <w:pPr>
        <w:autoSpaceDE w:val="0"/>
        <w:autoSpaceDN w:val="0"/>
        <w:adjustRightInd w:val="0"/>
        <w:ind w:firstLine="709"/>
        <w:jc w:val="both"/>
        <w:rPr>
          <w:sz w:val="18"/>
          <w:szCs w:val="18"/>
        </w:rPr>
      </w:pPr>
      <w:r w:rsidRPr="00E2380F">
        <w:rPr>
          <w:sz w:val="18"/>
          <w:szCs w:val="18"/>
        </w:rPr>
        <w:t>из реестра иностранных агентов на сайте в сети «Интернет» (</w:t>
      </w:r>
      <w:hyperlink r:id="rId15" w:history="1">
        <w:r w:rsidRPr="00E2380F">
          <w:rPr>
            <w:sz w:val="18"/>
            <w:szCs w:val="18"/>
          </w:rPr>
          <w:t>www.minjust.gov.ru</w:t>
        </w:r>
      </w:hyperlink>
      <w:r w:rsidRPr="00E2380F">
        <w:rPr>
          <w:sz w:val="18"/>
          <w:szCs w:val="18"/>
        </w:rPr>
        <w:t>);</w:t>
      </w:r>
    </w:p>
    <w:p w:rsidR="00E2380F" w:rsidRPr="00E2380F" w:rsidRDefault="00E2380F" w:rsidP="00E2380F">
      <w:pPr>
        <w:autoSpaceDE w:val="0"/>
        <w:autoSpaceDN w:val="0"/>
        <w:adjustRightInd w:val="0"/>
        <w:ind w:firstLine="709"/>
        <w:jc w:val="both"/>
        <w:rPr>
          <w:sz w:val="18"/>
          <w:szCs w:val="18"/>
        </w:rPr>
      </w:pPr>
      <w:r w:rsidRPr="00E2380F">
        <w:rPr>
          <w:sz w:val="18"/>
          <w:szCs w:val="18"/>
        </w:rPr>
        <w:t>из Единого федерального реестра сведений о банкротстве на сайте в сети "Интернет" (</w:t>
      </w:r>
      <w:hyperlink r:id="rId16" w:history="1">
        <w:r w:rsidRPr="00E2380F">
          <w:rPr>
            <w:sz w:val="18"/>
            <w:szCs w:val="18"/>
          </w:rPr>
          <w:t>https://bankrot.fedresurs.ru/</w:t>
        </w:r>
      </w:hyperlink>
      <w:r w:rsidRPr="00E2380F">
        <w:rPr>
          <w:sz w:val="18"/>
          <w:szCs w:val="18"/>
        </w:rPr>
        <w:t>);</w:t>
      </w:r>
    </w:p>
    <w:p w:rsidR="00E2380F" w:rsidRPr="00E2380F" w:rsidRDefault="00E2380F" w:rsidP="00E2380F">
      <w:pPr>
        <w:ind w:firstLine="709"/>
        <w:jc w:val="both"/>
        <w:rPr>
          <w:sz w:val="18"/>
          <w:szCs w:val="18"/>
        </w:rPr>
      </w:pPr>
      <w:r w:rsidRPr="00E2380F">
        <w:rPr>
          <w:sz w:val="18"/>
          <w:szCs w:val="18"/>
        </w:rPr>
        <w:t>Получатель, претендующий на заключение соглашения о предоставлении субсидии из бюджета Билибинского муниципального района, несет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E2380F" w:rsidRPr="00E2380F" w:rsidRDefault="00E2380F" w:rsidP="00E2380F">
      <w:pPr>
        <w:ind w:firstLine="709"/>
        <w:jc w:val="both"/>
        <w:rPr>
          <w:rFonts w:eastAsia="Calibri"/>
          <w:sz w:val="18"/>
          <w:szCs w:val="18"/>
        </w:rPr>
      </w:pPr>
      <w:proofErr w:type="gramStart"/>
      <w:r w:rsidRPr="00E2380F">
        <w:rPr>
          <w:sz w:val="18"/>
          <w:szCs w:val="18"/>
        </w:rPr>
        <w:t xml:space="preserve">Получатель, претендующий на заключение соглашения о предоставлении субсидии из бюджета Билибинского муниципального района </w:t>
      </w:r>
      <w:r w:rsidRPr="00E2380F">
        <w:rPr>
          <w:rFonts w:eastAsia="Calibri"/>
          <w:sz w:val="18"/>
          <w:szCs w:val="18"/>
        </w:rPr>
        <w:t>имеет</w:t>
      </w:r>
      <w:proofErr w:type="gramEnd"/>
      <w:r w:rsidRPr="00E2380F">
        <w:rPr>
          <w:rFonts w:eastAsia="Calibri"/>
          <w:sz w:val="18"/>
          <w:szCs w:val="18"/>
        </w:rPr>
        <w:t xml:space="preserve"> право обратиться к Управлению за получением разъяснений в устной или письменной форме по адресу: 689450, Чукотский автономный округ, г. Билибино, ул. Курчатова, д. 6; контактные телефоны для справок: (42738) 2-35-01, 2-35-11; e-</w:t>
      </w:r>
      <w:proofErr w:type="spellStart"/>
      <w:r w:rsidRPr="00E2380F">
        <w:rPr>
          <w:rFonts w:eastAsia="Calibri"/>
          <w:sz w:val="18"/>
          <w:szCs w:val="18"/>
        </w:rPr>
        <w:t>mail</w:t>
      </w:r>
      <w:proofErr w:type="spellEnd"/>
      <w:r w:rsidRPr="00E2380F">
        <w:rPr>
          <w:rFonts w:eastAsia="Calibri"/>
          <w:sz w:val="18"/>
          <w:szCs w:val="18"/>
        </w:rPr>
        <w:t xml:space="preserve">: </w:t>
      </w:r>
      <w:hyperlink r:id="rId17" w:history="1">
        <w:r w:rsidRPr="00E2380F">
          <w:rPr>
            <w:rFonts w:eastAsia="Calibri"/>
            <w:sz w:val="18"/>
            <w:szCs w:val="18"/>
          </w:rPr>
          <w:t>info@bilchao.ru</w:t>
        </w:r>
      </w:hyperlink>
      <w:r w:rsidRPr="00E2380F">
        <w:rPr>
          <w:rFonts w:eastAsia="Calibri"/>
          <w:sz w:val="18"/>
          <w:szCs w:val="18"/>
        </w:rPr>
        <w:t>.</w:t>
      </w:r>
    </w:p>
    <w:p w:rsidR="00E2380F" w:rsidRPr="00E2380F" w:rsidRDefault="00E2380F" w:rsidP="00E2380F">
      <w:pPr>
        <w:autoSpaceDE w:val="0"/>
        <w:autoSpaceDN w:val="0"/>
        <w:adjustRightInd w:val="0"/>
        <w:ind w:firstLine="709"/>
        <w:jc w:val="both"/>
        <w:rPr>
          <w:sz w:val="18"/>
          <w:szCs w:val="18"/>
        </w:rPr>
      </w:pPr>
      <w:r w:rsidRPr="00E2380F">
        <w:rPr>
          <w:sz w:val="18"/>
          <w:szCs w:val="18"/>
        </w:rPr>
        <w:t>2.4. Управление рассматривает документы на предмет соответствия требованиям и условиям предоставления субсидии на очередной финансовый год до 15 ноября текущего года, а на 2025 год до 30 апреля 2025 года и принимает одно из решений в форме письменного уведомления Получателя:</w:t>
      </w:r>
    </w:p>
    <w:p w:rsidR="00E2380F" w:rsidRPr="00E2380F" w:rsidRDefault="00E2380F" w:rsidP="00E2380F">
      <w:pPr>
        <w:tabs>
          <w:tab w:val="left" w:pos="851"/>
        </w:tabs>
        <w:ind w:firstLine="709"/>
        <w:jc w:val="both"/>
        <w:rPr>
          <w:sz w:val="18"/>
          <w:szCs w:val="18"/>
        </w:rPr>
      </w:pPr>
      <w:proofErr w:type="gramStart"/>
      <w:r w:rsidRPr="00E2380F">
        <w:rPr>
          <w:sz w:val="18"/>
          <w:szCs w:val="18"/>
        </w:rPr>
        <w:lastRenderedPageBreak/>
        <w:t>1) о признании Получателя соответствующим требованиям и условиям предоставления субсидии и размере предоставляемой субсидии, рассчитываемой в соответствии с пунктом 2.7 настоящего Порядка, при отсутствии оснований для отказа в предоставлении субсидии, установленных подпунктами 1-3 пункта 2.5 настоящего Порядка, и включении в проект решения о бюджете на очередной финансовый год, а в 2025 году включении в проект решения о бюджете на текущий</w:t>
      </w:r>
      <w:proofErr w:type="gramEnd"/>
      <w:r w:rsidRPr="00E2380F">
        <w:rPr>
          <w:sz w:val="18"/>
          <w:szCs w:val="18"/>
        </w:rPr>
        <w:t xml:space="preserve"> финансовый год, вопроса о предоставлении преференции Получателю;</w:t>
      </w:r>
    </w:p>
    <w:p w:rsidR="00E2380F" w:rsidRPr="00E2380F" w:rsidRDefault="00E2380F" w:rsidP="00E2380F">
      <w:pPr>
        <w:widowControl w:val="0"/>
        <w:ind w:firstLine="709"/>
        <w:jc w:val="both"/>
        <w:rPr>
          <w:sz w:val="18"/>
          <w:szCs w:val="18"/>
        </w:rPr>
      </w:pPr>
      <w:r w:rsidRPr="00E2380F">
        <w:rPr>
          <w:sz w:val="18"/>
          <w:szCs w:val="18"/>
        </w:rPr>
        <w:t>2) об отказе в предоставлении субсидии, в случае наличия оснований для отказа в предоставлении субсидии, установленных подпунктами 1-4 пункта 2.5 настоящего Порядка, с обоснованием причины отказа в предоставлении субсидии, а также разъясняет порядок обжалования вынесенного решения в соответствии с законодательством Российской Федерации.</w:t>
      </w:r>
    </w:p>
    <w:p w:rsidR="00E2380F" w:rsidRPr="00E2380F" w:rsidRDefault="00E2380F" w:rsidP="00E2380F">
      <w:pPr>
        <w:autoSpaceDE w:val="0"/>
        <w:autoSpaceDN w:val="0"/>
        <w:adjustRightInd w:val="0"/>
        <w:ind w:firstLine="709"/>
        <w:jc w:val="both"/>
        <w:rPr>
          <w:sz w:val="18"/>
          <w:szCs w:val="18"/>
        </w:rPr>
      </w:pPr>
      <w:r w:rsidRPr="00E2380F">
        <w:rPr>
          <w:sz w:val="18"/>
          <w:szCs w:val="18"/>
        </w:rPr>
        <w:t>2.5. Основаниями для отказа в предоставлении субсидии являются:</w:t>
      </w:r>
    </w:p>
    <w:p w:rsidR="00E2380F" w:rsidRPr="00E2380F" w:rsidRDefault="00E2380F" w:rsidP="00E2380F">
      <w:pPr>
        <w:autoSpaceDE w:val="0"/>
        <w:autoSpaceDN w:val="0"/>
        <w:adjustRightInd w:val="0"/>
        <w:ind w:firstLine="709"/>
        <w:jc w:val="both"/>
        <w:rPr>
          <w:sz w:val="18"/>
          <w:szCs w:val="18"/>
        </w:rPr>
      </w:pPr>
      <w:r w:rsidRPr="00E2380F">
        <w:rPr>
          <w:sz w:val="18"/>
          <w:szCs w:val="18"/>
        </w:rPr>
        <w:t>1) несоответствие Получателя требованиям, установленным пунктом 2.1 настоящего Порядка;</w:t>
      </w:r>
    </w:p>
    <w:p w:rsidR="00E2380F" w:rsidRPr="00E2380F" w:rsidRDefault="00E2380F" w:rsidP="00E2380F">
      <w:pPr>
        <w:autoSpaceDE w:val="0"/>
        <w:autoSpaceDN w:val="0"/>
        <w:adjustRightInd w:val="0"/>
        <w:ind w:firstLine="709"/>
        <w:jc w:val="both"/>
        <w:rPr>
          <w:sz w:val="18"/>
          <w:szCs w:val="18"/>
        </w:rPr>
      </w:pPr>
      <w:r w:rsidRPr="00E2380F">
        <w:rPr>
          <w:sz w:val="18"/>
          <w:szCs w:val="18"/>
        </w:rPr>
        <w:t xml:space="preserve">2) несоответствие представленных Получателем документов требованиям, определенным пунктом 2.3 настоящего Порядка, или непредставление (представление не в полном объеме) указанных документов; </w:t>
      </w:r>
    </w:p>
    <w:p w:rsidR="00E2380F" w:rsidRPr="00E2380F" w:rsidRDefault="00E2380F" w:rsidP="00E2380F">
      <w:pPr>
        <w:autoSpaceDE w:val="0"/>
        <w:autoSpaceDN w:val="0"/>
        <w:adjustRightInd w:val="0"/>
        <w:ind w:firstLine="709"/>
        <w:jc w:val="both"/>
        <w:rPr>
          <w:sz w:val="18"/>
          <w:szCs w:val="18"/>
        </w:rPr>
      </w:pPr>
      <w:r w:rsidRPr="00E2380F">
        <w:rPr>
          <w:sz w:val="18"/>
          <w:szCs w:val="18"/>
        </w:rPr>
        <w:t>3) недостоверность представленной Получателем субсидии информации;</w:t>
      </w:r>
    </w:p>
    <w:p w:rsidR="00E2380F" w:rsidRPr="00E2380F" w:rsidRDefault="00E2380F" w:rsidP="00E2380F">
      <w:pPr>
        <w:autoSpaceDE w:val="0"/>
        <w:autoSpaceDN w:val="0"/>
        <w:adjustRightInd w:val="0"/>
        <w:ind w:firstLine="709"/>
        <w:jc w:val="both"/>
        <w:rPr>
          <w:sz w:val="18"/>
          <w:szCs w:val="18"/>
        </w:rPr>
      </w:pPr>
      <w:r w:rsidRPr="00E2380F">
        <w:rPr>
          <w:sz w:val="18"/>
          <w:szCs w:val="18"/>
        </w:rPr>
        <w:t>4) отсутствие у Получателя субсидии торговой точки и складского помещения на территории населенного пункта, где предполагается реализация социально значимых продовольственных товаров;</w:t>
      </w:r>
    </w:p>
    <w:p w:rsidR="00E2380F" w:rsidRPr="00E2380F" w:rsidRDefault="00E2380F" w:rsidP="00E2380F">
      <w:pPr>
        <w:widowControl w:val="0"/>
        <w:ind w:firstLine="709"/>
        <w:jc w:val="both"/>
        <w:rPr>
          <w:sz w:val="18"/>
          <w:szCs w:val="18"/>
        </w:rPr>
      </w:pPr>
      <w:r w:rsidRPr="00E2380F">
        <w:rPr>
          <w:sz w:val="18"/>
          <w:szCs w:val="18"/>
        </w:rPr>
        <w:t xml:space="preserve">4) нарушение заявителем срока представления документов, установленного пунктом 2.3 настоящего Порядка; </w:t>
      </w:r>
    </w:p>
    <w:p w:rsidR="00E2380F" w:rsidRPr="00E2380F" w:rsidRDefault="00E2380F" w:rsidP="00E2380F">
      <w:pPr>
        <w:ind w:firstLine="709"/>
        <w:jc w:val="both"/>
        <w:rPr>
          <w:sz w:val="18"/>
          <w:szCs w:val="18"/>
        </w:rPr>
      </w:pPr>
      <w:r w:rsidRPr="00E2380F">
        <w:rPr>
          <w:sz w:val="18"/>
          <w:szCs w:val="18"/>
        </w:rPr>
        <w:t>2.6. В случае принятия Управлением решения об отказе в предоставлении субсидии, Получатели, претендующие на получение субсидии, вправе после устранения причин отказа повторно предоставить в Управление документы в сроки, указанные в пункте 2.3 настоящего Порядка.</w:t>
      </w:r>
      <w:bookmarkStart w:id="1" w:name="P82"/>
      <w:bookmarkEnd w:id="1"/>
    </w:p>
    <w:p w:rsidR="00E2380F" w:rsidRPr="00E2380F" w:rsidRDefault="00E2380F" w:rsidP="00E2380F">
      <w:pPr>
        <w:tabs>
          <w:tab w:val="left" w:pos="1418"/>
        </w:tabs>
        <w:suppressAutoHyphens/>
        <w:autoSpaceDE w:val="0"/>
        <w:autoSpaceDN w:val="0"/>
        <w:adjustRightInd w:val="0"/>
        <w:ind w:left="2592" w:hanging="1883"/>
        <w:contextualSpacing/>
        <w:jc w:val="both"/>
        <w:rPr>
          <w:sz w:val="18"/>
          <w:szCs w:val="18"/>
        </w:rPr>
      </w:pPr>
      <w:r w:rsidRPr="00E2380F">
        <w:rPr>
          <w:sz w:val="18"/>
          <w:szCs w:val="18"/>
        </w:rPr>
        <w:t>2.7. Объем субсидии определяется по формуле:</w:t>
      </w:r>
    </w:p>
    <w:p w:rsidR="00E2380F" w:rsidRPr="00E2380F" w:rsidRDefault="00E2380F" w:rsidP="00E2380F">
      <w:pPr>
        <w:suppressAutoHyphens/>
        <w:autoSpaceDE w:val="0"/>
        <w:autoSpaceDN w:val="0"/>
        <w:adjustRightInd w:val="0"/>
        <w:ind w:firstLine="851"/>
        <w:contextualSpacing/>
        <w:jc w:val="both"/>
        <w:rPr>
          <w:sz w:val="18"/>
          <w:szCs w:val="18"/>
          <w:lang w:val="en-US"/>
        </w:rPr>
      </w:pPr>
      <w:proofErr w:type="spellStart"/>
      <w:r w:rsidRPr="00E2380F">
        <w:rPr>
          <w:sz w:val="18"/>
          <w:szCs w:val="18"/>
          <w:lang w:val="en-US"/>
        </w:rPr>
        <w:t>Ci</w:t>
      </w:r>
      <w:proofErr w:type="spellEnd"/>
      <w:r w:rsidRPr="00E2380F">
        <w:rPr>
          <w:sz w:val="18"/>
          <w:szCs w:val="18"/>
          <w:lang w:val="en-US"/>
        </w:rPr>
        <w:t xml:space="preserve"> = V *(Pi / Po), </w:t>
      </w:r>
      <w:r w:rsidRPr="00E2380F">
        <w:rPr>
          <w:sz w:val="18"/>
          <w:szCs w:val="18"/>
        </w:rPr>
        <w:t>где</w:t>
      </w:r>
      <w:r w:rsidRPr="00E2380F">
        <w:rPr>
          <w:sz w:val="18"/>
          <w:szCs w:val="18"/>
          <w:lang w:val="en-US"/>
        </w:rPr>
        <w:t>:</w:t>
      </w:r>
    </w:p>
    <w:p w:rsidR="00E2380F" w:rsidRPr="00E2380F" w:rsidRDefault="00E2380F" w:rsidP="00E2380F">
      <w:pPr>
        <w:suppressAutoHyphens/>
        <w:autoSpaceDE w:val="0"/>
        <w:autoSpaceDN w:val="0"/>
        <w:adjustRightInd w:val="0"/>
        <w:ind w:firstLine="851"/>
        <w:contextualSpacing/>
        <w:jc w:val="both"/>
        <w:rPr>
          <w:sz w:val="18"/>
          <w:szCs w:val="18"/>
        </w:rPr>
      </w:pPr>
      <w:proofErr w:type="spellStart"/>
      <w:r w:rsidRPr="00E2380F">
        <w:rPr>
          <w:sz w:val="18"/>
          <w:szCs w:val="18"/>
          <w:lang w:val="en-US"/>
        </w:rPr>
        <w:t>Ci</w:t>
      </w:r>
      <w:proofErr w:type="spellEnd"/>
      <w:r w:rsidRPr="00E2380F">
        <w:rPr>
          <w:sz w:val="18"/>
          <w:szCs w:val="18"/>
        </w:rPr>
        <w:t xml:space="preserve"> - размер Субсидии, предоставляемой i-</w:t>
      </w:r>
      <w:proofErr w:type="spellStart"/>
      <w:r w:rsidRPr="00E2380F">
        <w:rPr>
          <w:sz w:val="18"/>
          <w:szCs w:val="18"/>
        </w:rPr>
        <w:t>му</w:t>
      </w:r>
      <w:proofErr w:type="spellEnd"/>
      <w:r w:rsidRPr="00E2380F">
        <w:rPr>
          <w:sz w:val="18"/>
          <w:szCs w:val="18"/>
        </w:rPr>
        <w:t xml:space="preserve"> Получателю субсидии, рублей;</w:t>
      </w:r>
    </w:p>
    <w:p w:rsidR="00E2380F" w:rsidRPr="00E2380F" w:rsidRDefault="00E2380F" w:rsidP="00E2380F">
      <w:pPr>
        <w:suppressAutoHyphens/>
        <w:autoSpaceDE w:val="0"/>
        <w:autoSpaceDN w:val="0"/>
        <w:adjustRightInd w:val="0"/>
        <w:ind w:firstLine="851"/>
        <w:contextualSpacing/>
        <w:jc w:val="both"/>
        <w:rPr>
          <w:sz w:val="18"/>
          <w:szCs w:val="18"/>
        </w:rPr>
      </w:pPr>
      <w:r w:rsidRPr="00E2380F">
        <w:rPr>
          <w:sz w:val="18"/>
          <w:szCs w:val="18"/>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связанных с оказанием населению услуг бани по регулируемым тарифам, установленным для населения, в величине, не обеспечивающей возмещения издержек, рублей;</w:t>
      </w:r>
    </w:p>
    <w:p w:rsidR="00E2380F" w:rsidRPr="00E2380F" w:rsidRDefault="00E2380F" w:rsidP="00E2380F">
      <w:pPr>
        <w:suppressAutoHyphens/>
        <w:autoSpaceDE w:val="0"/>
        <w:autoSpaceDN w:val="0"/>
        <w:adjustRightInd w:val="0"/>
        <w:ind w:firstLine="851"/>
        <w:contextualSpacing/>
        <w:jc w:val="both"/>
        <w:rPr>
          <w:sz w:val="18"/>
          <w:szCs w:val="18"/>
        </w:rPr>
      </w:pPr>
      <w:proofErr w:type="spellStart"/>
      <w:r w:rsidRPr="00E2380F">
        <w:rPr>
          <w:sz w:val="18"/>
          <w:szCs w:val="18"/>
        </w:rPr>
        <w:t>Pi</w:t>
      </w:r>
      <w:proofErr w:type="spellEnd"/>
      <w:r w:rsidRPr="00E2380F">
        <w:rPr>
          <w:sz w:val="18"/>
          <w:szCs w:val="18"/>
        </w:rPr>
        <w:t xml:space="preserve"> - плановая потребность в средствах i-</w:t>
      </w:r>
      <w:proofErr w:type="spellStart"/>
      <w:r w:rsidRPr="00E2380F">
        <w:rPr>
          <w:sz w:val="18"/>
          <w:szCs w:val="18"/>
        </w:rPr>
        <w:t>го</w:t>
      </w:r>
      <w:proofErr w:type="spellEnd"/>
      <w:r w:rsidRPr="00E2380F">
        <w:rPr>
          <w:sz w:val="18"/>
          <w:szCs w:val="18"/>
        </w:rPr>
        <w:t xml:space="preserve"> Получателя субсидии в текущем году, рублей;</w:t>
      </w:r>
    </w:p>
    <w:p w:rsidR="00E2380F" w:rsidRPr="00E2380F" w:rsidRDefault="00E2380F" w:rsidP="00E2380F">
      <w:pPr>
        <w:suppressAutoHyphens/>
        <w:autoSpaceDE w:val="0"/>
        <w:autoSpaceDN w:val="0"/>
        <w:adjustRightInd w:val="0"/>
        <w:ind w:firstLine="851"/>
        <w:contextualSpacing/>
        <w:jc w:val="both"/>
        <w:rPr>
          <w:sz w:val="18"/>
          <w:szCs w:val="18"/>
        </w:rPr>
      </w:pPr>
      <w:proofErr w:type="spellStart"/>
      <w:r w:rsidRPr="00E2380F">
        <w:rPr>
          <w:sz w:val="18"/>
          <w:szCs w:val="18"/>
        </w:rPr>
        <w:t>Po</w:t>
      </w:r>
      <w:proofErr w:type="spellEnd"/>
      <w:r w:rsidRPr="00E2380F">
        <w:rPr>
          <w:sz w:val="18"/>
          <w:szCs w:val="18"/>
        </w:rPr>
        <w:t xml:space="preserve"> - общая плановая потребность в средствах Получателей субсидии, подавших заявки на получение Субсидии в текущем году, рублей.</w:t>
      </w:r>
      <w:bookmarkStart w:id="2" w:name="P76"/>
      <w:bookmarkEnd w:id="2"/>
    </w:p>
    <w:p w:rsidR="00E2380F" w:rsidRPr="00E2380F" w:rsidRDefault="00E2380F" w:rsidP="00E2380F">
      <w:pPr>
        <w:suppressAutoHyphens/>
        <w:autoSpaceDE w:val="0"/>
        <w:autoSpaceDN w:val="0"/>
        <w:adjustRightInd w:val="0"/>
        <w:ind w:firstLine="709"/>
        <w:contextualSpacing/>
        <w:jc w:val="both"/>
        <w:rPr>
          <w:sz w:val="18"/>
          <w:szCs w:val="18"/>
        </w:rPr>
      </w:pPr>
      <w:r w:rsidRPr="00E2380F">
        <w:rPr>
          <w:sz w:val="18"/>
          <w:szCs w:val="18"/>
        </w:rPr>
        <w:t>2.8. Рассчитанный размер субсидии подлежит округлению по математическим правилам до целого рубля.</w:t>
      </w:r>
    </w:p>
    <w:p w:rsidR="00E2380F" w:rsidRPr="00E2380F" w:rsidRDefault="00E2380F" w:rsidP="00E2380F">
      <w:pPr>
        <w:tabs>
          <w:tab w:val="left" w:pos="1418"/>
        </w:tabs>
        <w:suppressAutoHyphens/>
        <w:autoSpaceDE w:val="0"/>
        <w:autoSpaceDN w:val="0"/>
        <w:adjustRightInd w:val="0"/>
        <w:ind w:firstLine="851"/>
        <w:contextualSpacing/>
        <w:jc w:val="both"/>
        <w:rPr>
          <w:sz w:val="18"/>
          <w:szCs w:val="18"/>
        </w:rPr>
      </w:pPr>
      <w:r w:rsidRPr="00E2380F">
        <w:rPr>
          <w:sz w:val="18"/>
          <w:szCs w:val="18"/>
        </w:rPr>
        <w:t xml:space="preserve">2.9. Управление в течение 5 рабочих дней рассматривает документы, предоставленные в соответствии с пунктом 2.3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E2380F" w:rsidRPr="00E2380F" w:rsidRDefault="00E2380F" w:rsidP="00E2380F">
      <w:pPr>
        <w:autoSpaceDE w:val="0"/>
        <w:autoSpaceDN w:val="0"/>
        <w:adjustRightInd w:val="0"/>
        <w:ind w:firstLine="709"/>
        <w:jc w:val="both"/>
        <w:rPr>
          <w:sz w:val="18"/>
          <w:szCs w:val="18"/>
        </w:rPr>
      </w:pPr>
      <w:r w:rsidRPr="00E2380F">
        <w:rPr>
          <w:rFonts w:eastAsia="Calibri"/>
          <w:sz w:val="18"/>
          <w:szCs w:val="18"/>
        </w:rPr>
        <w:t xml:space="preserve">2.10. </w:t>
      </w:r>
      <w:proofErr w:type="gramStart"/>
      <w:r w:rsidRPr="00E2380F">
        <w:rPr>
          <w:sz w:val="18"/>
          <w:szCs w:val="18"/>
        </w:rPr>
        <w:t>Получатель субсидии в течение трех рабочих дней со дня получения проекта Соглашения от Управления подписывает его и скрепляет печатью (при наличии печати) со своей стороны и возвращает два экземпляра проекта Соглашения в Управление или направляет сканированную копию подписанного соглашения на адрес электронной почты, указанный в сопроводительном письме, с последующей досылкой оригиналов почтовым отправлением.</w:t>
      </w:r>
      <w:proofErr w:type="gramEnd"/>
    </w:p>
    <w:p w:rsidR="00E2380F" w:rsidRPr="00E2380F" w:rsidRDefault="00E2380F" w:rsidP="00E2380F">
      <w:pPr>
        <w:autoSpaceDE w:val="0"/>
        <w:autoSpaceDN w:val="0"/>
        <w:adjustRightInd w:val="0"/>
        <w:ind w:firstLine="709"/>
        <w:jc w:val="both"/>
        <w:rPr>
          <w:sz w:val="18"/>
          <w:szCs w:val="18"/>
        </w:rPr>
      </w:pPr>
      <w:r w:rsidRPr="00E2380F">
        <w:rPr>
          <w:rFonts w:eastAsia="Calibri"/>
          <w:sz w:val="18"/>
          <w:szCs w:val="18"/>
        </w:rPr>
        <w:t xml:space="preserve">2.11. </w:t>
      </w:r>
      <w:proofErr w:type="gramStart"/>
      <w:r w:rsidRPr="00E2380F">
        <w:rPr>
          <w:sz w:val="18"/>
          <w:szCs w:val="18"/>
        </w:rPr>
        <w:t>В случае поступления от получателя субсидии в Управление в срок, установленный пунктом 2.12 настоящего Порядка, проекта Соглашения, подписанного и скрепленного печатью (при наличии печати) Получателем субсидии, Управление в течение 5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Получателю субсидии по электронной почте в виде сканированной копии по</w:t>
      </w:r>
      <w:proofErr w:type="gramEnd"/>
      <w:r w:rsidRPr="00E2380F">
        <w:rPr>
          <w:sz w:val="18"/>
          <w:szCs w:val="18"/>
        </w:rPr>
        <w:t xml:space="preserve"> адресу электронной почты, указанному в заявке Получателя субсидии, с последующей досылкой оригинала почтовым отправлением на бумажном носителе.</w:t>
      </w:r>
    </w:p>
    <w:p w:rsidR="00E2380F" w:rsidRPr="00E2380F" w:rsidRDefault="00E2380F" w:rsidP="00E2380F">
      <w:pPr>
        <w:autoSpaceDE w:val="0"/>
        <w:autoSpaceDN w:val="0"/>
        <w:adjustRightInd w:val="0"/>
        <w:ind w:firstLine="709"/>
        <w:jc w:val="both"/>
        <w:rPr>
          <w:sz w:val="18"/>
          <w:szCs w:val="18"/>
        </w:rPr>
      </w:pPr>
      <w:r w:rsidRPr="00E2380F">
        <w:rPr>
          <w:rFonts w:eastAsia="Calibri"/>
          <w:sz w:val="18"/>
          <w:szCs w:val="18"/>
        </w:rPr>
        <w:t xml:space="preserve">2.12. </w:t>
      </w:r>
      <w:r w:rsidRPr="00E2380F">
        <w:rPr>
          <w:sz w:val="18"/>
          <w:szCs w:val="18"/>
        </w:rPr>
        <w:t xml:space="preserve">В случае </w:t>
      </w:r>
      <w:proofErr w:type="spellStart"/>
      <w:r w:rsidRPr="00E2380F">
        <w:rPr>
          <w:sz w:val="18"/>
          <w:szCs w:val="18"/>
        </w:rPr>
        <w:t>непоступления</w:t>
      </w:r>
      <w:proofErr w:type="spellEnd"/>
      <w:r w:rsidRPr="00E2380F">
        <w:rPr>
          <w:sz w:val="18"/>
          <w:szCs w:val="18"/>
        </w:rPr>
        <w:t xml:space="preserve"> от Получателя субсидии в Управление в срок, установленный пунктом 2.12 настоящего Порядка, Соглашения на бумажном носителе или его сканированной копии, подписанного и скрепленного печатью (при наличии печати) Получателем субсидии, Получатель субсидии признается уклонившимся от подписания Соглашения, что является основанием для отказа в предоставлении субсидии.</w:t>
      </w:r>
    </w:p>
    <w:p w:rsidR="00E2380F" w:rsidRPr="00E2380F" w:rsidRDefault="00E2380F" w:rsidP="00E2380F">
      <w:pPr>
        <w:ind w:firstLine="709"/>
        <w:jc w:val="both"/>
        <w:rPr>
          <w:sz w:val="18"/>
          <w:szCs w:val="18"/>
        </w:rPr>
      </w:pPr>
      <w:r w:rsidRPr="00E2380F">
        <w:rPr>
          <w:rFonts w:eastAsia="Calibri"/>
          <w:sz w:val="18"/>
          <w:szCs w:val="18"/>
        </w:rPr>
        <w:t xml:space="preserve">2.13. </w:t>
      </w:r>
      <w:r w:rsidRPr="00E2380F">
        <w:rPr>
          <w:sz w:val="18"/>
          <w:szCs w:val="1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Управлением финансов для соответствующего вида субсидии и возможно в случаях:</w:t>
      </w:r>
    </w:p>
    <w:p w:rsidR="00E2380F" w:rsidRPr="00E2380F" w:rsidRDefault="00E2380F" w:rsidP="00E2380F">
      <w:pPr>
        <w:ind w:firstLine="709"/>
        <w:jc w:val="both"/>
        <w:rPr>
          <w:sz w:val="18"/>
          <w:szCs w:val="18"/>
        </w:rPr>
      </w:pPr>
      <w:r w:rsidRPr="00E2380F">
        <w:rPr>
          <w:sz w:val="18"/>
          <w:szCs w:val="18"/>
        </w:rPr>
        <w:t xml:space="preserve">1) уменьшения Управлению финансов ранее доведенных лимитов бюджетных обязательств на предоставление субсидий на текущий финансовый год,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E2380F">
        <w:rPr>
          <w:sz w:val="18"/>
          <w:szCs w:val="18"/>
        </w:rPr>
        <w:t>недостижении</w:t>
      </w:r>
      <w:proofErr w:type="spellEnd"/>
      <w:r w:rsidRPr="00E2380F">
        <w:rPr>
          <w:sz w:val="18"/>
          <w:szCs w:val="18"/>
        </w:rPr>
        <w:t xml:space="preserve"> согласия по новым условиям;</w:t>
      </w:r>
    </w:p>
    <w:p w:rsidR="00E2380F" w:rsidRPr="00E2380F" w:rsidRDefault="00E2380F" w:rsidP="00E2380F">
      <w:pPr>
        <w:ind w:firstLine="709"/>
        <w:jc w:val="both"/>
        <w:rPr>
          <w:sz w:val="18"/>
          <w:szCs w:val="18"/>
        </w:rPr>
      </w:pPr>
      <w:r w:rsidRPr="00E2380F">
        <w:rPr>
          <w:sz w:val="18"/>
          <w:szCs w:val="18"/>
        </w:rPr>
        <w:t>2) увеличения Управлению финансов лимитов бюджетных обязательств на предоставление субсидий в течение текущего финансового года, в данном случае распределение субсидии проводится в соответствии с ранее поданными заявками Получателя субсидии на основании их потребности;</w:t>
      </w:r>
    </w:p>
    <w:p w:rsidR="00E2380F" w:rsidRPr="00E2380F" w:rsidRDefault="00E2380F" w:rsidP="00E2380F">
      <w:pPr>
        <w:ind w:firstLine="709"/>
        <w:jc w:val="both"/>
        <w:rPr>
          <w:sz w:val="18"/>
          <w:szCs w:val="18"/>
        </w:rPr>
      </w:pPr>
      <w:r w:rsidRPr="00E2380F">
        <w:rPr>
          <w:sz w:val="18"/>
          <w:szCs w:val="18"/>
        </w:rPr>
        <w:t>3) прекращения деятельности Получателя субсидии;</w:t>
      </w:r>
    </w:p>
    <w:p w:rsidR="00E2380F" w:rsidRPr="00E2380F" w:rsidRDefault="00E2380F" w:rsidP="00E2380F">
      <w:pPr>
        <w:ind w:firstLine="709"/>
        <w:jc w:val="both"/>
        <w:rPr>
          <w:sz w:val="18"/>
          <w:szCs w:val="18"/>
        </w:rPr>
      </w:pPr>
      <w:r w:rsidRPr="00E2380F">
        <w:rPr>
          <w:sz w:val="18"/>
          <w:szCs w:val="18"/>
        </w:rPr>
        <w:t>4)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2380F" w:rsidRPr="00E2380F" w:rsidRDefault="00E2380F" w:rsidP="00E2380F">
      <w:pPr>
        <w:ind w:firstLine="709"/>
        <w:jc w:val="both"/>
        <w:rPr>
          <w:sz w:val="18"/>
          <w:szCs w:val="18"/>
        </w:rPr>
      </w:pPr>
      <w:proofErr w:type="gramStart"/>
      <w:r w:rsidRPr="00E2380F">
        <w:rPr>
          <w:sz w:val="18"/>
          <w:szCs w:val="18"/>
        </w:rPr>
        <w:t xml:space="preserve">5)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history="1">
        <w:r w:rsidRPr="00E2380F">
          <w:rPr>
            <w:sz w:val="18"/>
            <w:szCs w:val="18"/>
          </w:rPr>
          <w:t>абзацем вторым пункта 5 статьи 23</w:t>
        </w:r>
      </w:hyperlink>
      <w:r w:rsidRPr="00E2380F">
        <w:rPr>
          <w:sz w:val="18"/>
          <w:szCs w:val="18"/>
        </w:rPr>
        <w:t xml:space="preserve"> Гражданского кодекса Российской Федерации), Соглашение расторгается с формированием уведомления о расторжении</w:t>
      </w:r>
      <w:proofErr w:type="gramEnd"/>
      <w:r w:rsidRPr="00E2380F">
        <w:rPr>
          <w:sz w:val="18"/>
          <w:szCs w:val="18"/>
        </w:rPr>
        <w:t xml:space="preserve"> Соглашения в одностороннем порядке;</w:t>
      </w:r>
    </w:p>
    <w:p w:rsidR="00E2380F" w:rsidRPr="00E2380F" w:rsidRDefault="00E2380F" w:rsidP="00E2380F">
      <w:pPr>
        <w:ind w:firstLine="709"/>
        <w:jc w:val="both"/>
        <w:rPr>
          <w:sz w:val="18"/>
          <w:szCs w:val="18"/>
        </w:rPr>
      </w:pPr>
      <w:r w:rsidRPr="00E2380F">
        <w:rPr>
          <w:sz w:val="18"/>
          <w:szCs w:val="18"/>
        </w:rPr>
        <w:t>6) нарушения Получателем субсидии порядка и условий предоставления субсидии, установленных настоящим Порядком.</w:t>
      </w:r>
    </w:p>
    <w:p w:rsidR="00E2380F" w:rsidRPr="00E2380F" w:rsidRDefault="00E2380F" w:rsidP="00E2380F">
      <w:pPr>
        <w:ind w:firstLine="708"/>
        <w:jc w:val="both"/>
        <w:outlineLvl w:val="1"/>
        <w:rPr>
          <w:b/>
          <w:sz w:val="18"/>
          <w:szCs w:val="18"/>
        </w:rPr>
      </w:pPr>
      <w:r w:rsidRPr="00E2380F">
        <w:rPr>
          <w:sz w:val="18"/>
          <w:szCs w:val="18"/>
        </w:rPr>
        <w:t>2.14. Результатом предоставления субсидии является количество оказанных услуг по помывке в общественной бане в населенных пунктах Билибинского муниципального района.</w:t>
      </w:r>
      <w:r w:rsidRPr="00E2380F">
        <w:rPr>
          <w:b/>
          <w:sz w:val="18"/>
          <w:szCs w:val="18"/>
        </w:rPr>
        <w:t xml:space="preserve"> </w:t>
      </w:r>
    </w:p>
    <w:p w:rsidR="00E2380F" w:rsidRPr="00E2380F" w:rsidRDefault="00E2380F" w:rsidP="00E2380F">
      <w:pPr>
        <w:widowControl w:val="0"/>
        <w:autoSpaceDE w:val="0"/>
        <w:autoSpaceDN w:val="0"/>
        <w:adjustRightInd w:val="0"/>
        <w:ind w:firstLine="708"/>
        <w:jc w:val="both"/>
        <w:rPr>
          <w:sz w:val="18"/>
          <w:szCs w:val="18"/>
        </w:rPr>
      </w:pPr>
      <w:r w:rsidRPr="00E2380F">
        <w:rPr>
          <w:sz w:val="18"/>
          <w:szCs w:val="18"/>
        </w:rPr>
        <w:t xml:space="preserve">Значение показателя, необходимого для достижения результата предоставления субсидии, устанавливается </w:t>
      </w:r>
      <w:r w:rsidRPr="00E2380F">
        <w:rPr>
          <w:sz w:val="18"/>
          <w:szCs w:val="18"/>
        </w:rPr>
        <w:lastRenderedPageBreak/>
        <w:t>Управлением в Соглашении индивидуально для каждого Получателя субсидии.</w:t>
      </w:r>
    </w:p>
    <w:p w:rsidR="00E2380F" w:rsidRPr="00E2380F" w:rsidRDefault="00E2380F" w:rsidP="00E2380F">
      <w:pPr>
        <w:ind w:firstLine="708"/>
        <w:jc w:val="both"/>
        <w:rPr>
          <w:sz w:val="18"/>
          <w:szCs w:val="18"/>
        </w:rPr>
      </w:pPr>
      <w:r w:rsidRPr="00E2380F">
        <w:rPr>
          <w:sz w:val="18"/>
          <w:szCs w:val="18"/>
        </w:rPr>
        <w:t>Получатель субсидии обязан обеспечить выполнение результата, показателя, необходимого для достижения результата предоставления субсидии, установленного в Соглашении.</w:t>
      </w:r>
    </w:p>
    <w:p w:rsidR="00E2380F" w:rsidRPr="00E2380F" w:rsidRDefault="00E2380F" w:rsidP="00E2380F">
      <w:pPr>
        <w:ind w:firstLine="708"/>
        <w:jc w:val="both"/>
        <w:rPr>
          <w:sz w:val="18"/>
          <w:szCs w:val="18"/>
        </w:rPr>
      </w:pPr>
      <w:r w:rsidRPr="00E2380F">
        <w:rPr>
          <w:sz w:val="18"/>
          <w:szCs w:val="18"/>
        </w:rPr>
        <w:t>Невыполнение Получателем субсидии результата,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Билибинского муниципального района в соответствии с пунктом 4.8 настоящего Порядка.</w:t>
      </w:r>
    </w:p>
    <w:p w:rsidR="00E2380F" w:rsidRPr="00E2380F" w:rsidRDefault="00E2380F" w:rsidP="00E2380F">
      <w:pPr>
        <w:autoSpaceDE w:val="0"/>
        <w:autoSpaceDN w:val="0"/>
        <w:adjustRightInd w:val="0"/>
        <w:ind w:firstLine="540"/>
        <w:jc w:val="both"/>
        <w:rPr>
          <w:sz w:val="18"/>
          <w:szCs w:val="18"/>
        </w:rPr>
      </w:pPr>
      <w:r w:rsidRPr="00E2380F">
        <w:rPr>
          <w:sz w:val="18"/>
          <w:szCs w:val="18"/>
        </w:rPr>
        <w:t>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w:t>
      </w:r>
    </w:p>
    <w:p w:rsidR="00E2380F" w:rsidRPr="00E2380F" w:rsidRDefault="00E2380F" w:rsidP="00E2380F">
      <w:pPr>
        <w:widowControl w:val="0"/>
        <w:autoSpaceDE w:val="0"/>
        <w:autoSpaceDN w:val="0"/>
        <w:adjustRightInd w:val="0"/>
        <w:ind w:firstLine="709"/>
        <w:jc w:val="both"/>
        <w:outlineLvl w:val="1"/>
        <w:rPr>
          <w:sz w:val="18"/>
          <w:szCs w:val="18"/>
        </w:rPr>
      </w:pPr>
      <w:r w:rsidRPr="00E2380F">
        <w:rPr>
          <w:sz w:val="18"/>
          <w:szCs w:val="18"/>
        </w:rPr>
        <w:t>2.15. Устанавливается следующий порядок перечисления субсидии:</w:t>
      </w:r>
    </w:p>
    <w:p w:rsidR="00E2380F" w:rsidRPr="00E2380F" w:rsidRDefault="00E2380F" w:rsidP="00E2380F">
      <w:pPr>
        <w:tabs>
          <w:tab w:val="left" w:pos="1418"/>
        </w:tabs>
        <w:suppressAutoHyphens/>
        <w:autoSpaceDE w:val="0"/>
        <w:autoSpaceDN w:val="0"/>
        <w:adjustRightInd w:val="0"/>
        <w:ind w:firstLine="709"/>
        <w:contextualSpacing/>
        <w:jc w:val="both"/>
        <w:rPr>
          <w:sz w:val="18"/>
          <w:szCs w:val="18"/>
        </w:rPr>
      </w:pPr>
      <w:r w:rsidRPr="00E2380F">
        <w:rPr>
          <w:sz w:val="18"/>
          <w:szCs w:val="18"/>
        </w:rPr>
        <w:t xml:space="preserve">2.15.1. </w:t>
      </w:r>
      <w:proofErr w:type="gramStart"/>
      <w:r w:rsidRPr="00E2380F">
        <w:rPr>
          <w:sz w:val="18"/>
          <w:szCs w:val="18"/>
        </w:rPr>
        <w:t>В соответствии с Соглашением о предоставлении субсидии Получатель субсидии ежемесячно представляет в Администрацию в срок до 25 числа месяца, следующего за отчетным, следующие документы:</w:t>
      </w:r>
      <w:bookmarkStart w:id="3" w:name="P123"/>
      <w:bookmarkEnd w:id="3"/>
      <w:proofErr w:type="gramEnd"/>
    </w:p>
    <w:p w:rsidR="00E2380F" w:rsidRPr="00E2380F" w:rsidRDefault="00E2380F" w:rsidP="00D9742B">
      <w:pPr>
        <w:numPr>
          <w:ilvl w:val="0"/>
          <w:numId w:val="10"/>
        </w:numPr>
        <w:tabs>
          <w:tab w:val="left" w:pos="1134"/>
        </w:tabs>
        <w:suppressAutoHyphens/>
        <w:autoSpaceDE w:val="0"/>
        <w:autoSpaceDN w:val="0"/>
        <w:adjustRightInd w:val="0"/>
        <w:ind w:left="0" w:firstLine="709"/>
        <w:contextualSpacing/>
        <w:jc w:val="both"/>
        <w:rPr>
          <w:sz w:val="18"/>
          <w:szCs w:val="18"/>
        </w:rPr>
      </w:pPr>
      <w:r w:rsidRPr="00E2380F">
        <w:rPr>
          <w:sz w:val="18"/>
          <w:szCs w:val="18"/>
        </w:rPr>
        <w:t>письменное обращение о перечислении субсидии;</w:t>
      </w:r>
    </w:p>
    <w:p w:rsidR="00E2380F" w:rsidRPr="00E2380F" w:rsidRDefault="00E2380F" w:rsidP="00D9742B">
      <w:pPr>
        <w:numPr>
          <w:ilvl w:val="0"/>
          <w:numId w:val="10"/>
        </w:numPr>
        <w:tabs>
          <w:tab w:val="left" w:pos="1134"/>
        </w:tabs>
        <w:suppressAutoHyphens/>
        <w:autoSpaceDE w:val="0"/>
        <w:autoSpaceDN w:val="0"/>
        <w:adjustRightInd w:val="0"/>
        <w:ind w:left="0" w:firstLine="709"/>
        <w:contextualSpacing/>
        <w:jc w:val="both"/>
        <w:rPr>
          <w:sz w:val="18"/>
          <w:szCs w:val="18"/>
        </w:rPr>
      </w:pPr>
      <w:r w:rsidRPr="00E2380F">
        <w:rPr>
          <w:sz w:val="18"/>
          <w:szCs w:val="18"/>
        </w:rPr>
        <w:t xml:space="preserve">справку – расчет (на соответствующий период с января по ноябрь месяцы текущего года) планируемого размера субсидии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по форме  согласно приложению к Соглашению; </w:t>
      </w:r>
    </w:p>
    <w:p w:rsidR="00E2380F" w:rsidRPr="00E2380F" w:rsidRDefault="00E2380F" w:rsidP="00D9742B">
      <w:pPr>
        <w:numPr>
          <w:ilvl w:val="0"/>
          <w:numId w:val="10"/>
        </w:numPr>
        <w:tabs>
          <w:tab w:val="left" w:pos="1134"/>
        </w:tabs>
        <w:suppressAutoHyphens/>
        <w:autoSpaceDE w:val="0"/>
        <w:autoSpaceDN w:val="0"/>
        <w:adjustRightInd w:val="0"/>
        <w:ind w:left="0" w:firstLine="709"/>
        <w:contextualSpacing/>
        <w:jc w:val="both"/>
        <w:rPr>
          <w:sz w:val="18"/>
          <w:szCs w:val="18"/>
        </w:rPr>
      </w:pPr>
      <w:r w:rsidRPr="00E2380F">
        <w:rPr>
          <w:sz w:val="18"/>
          <w:szCs w:val="18"/>
        </w:rPr>
        <w:t xml:space="preserve">справку – расчет (на декабрь месяц) планируемого размера субсидии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согласно по форме  согласно приложению к Соглашению; </w:t>
      </w:r>
    </w:p>
    <w:p w:rsidR="00E2380F" w:rsidRPr="00E2380F" w:rsidRDefault="00E2380F" w:rsidP="00D9742B">
      <w:pPr>
        <w:numPr>
          <w:ilvl w:val="0"/>
          <w:numId w:val="10"/>
        </w:numPr>
        <w:tabs>
          <w:tab w:val="left" w:pos="1134"/>
        </w:tabs>
        <w:suppressAutoHyphens/>
        <w:autoSpaceDE w:val="0"/>
        <w:autoSpaceDN w:val="0"/>
        <w:adjustRightInd w:val="0"/>
        <w:ind w:left="0" w:firstLine="709"/>
        <w:contextualSpacing/>
        <w:jc w:val="both"/>
        <w:rPr>
          <w:sz w:val="18"/>
          <w:szCs w:val="18"/>
        </w:rPr>
      </w:pPr>
      <w:r w:rsidRPr="00E2380F">
        <w:rPr>
          <w:sz w:val="18"/>
          <w:szCs w:val="18"/>
        </w:rPr>
        <w:t>отчет о возмещении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(в разрезе населенных пунктов), по форме  согласно приложению к Соглашению.</w:t>
      </w:r>
    </w:p>
    <w:p w:rsidR="00E2380F" w:rsidRPr="00E2380F" w:rsidRDefault="00E2380F" w:rsidP="00D9742B">
      <w:pPr>
        <w:numPr>
          <w:ilvl w:val="0"/>
          <w:numId w:val="10"/>
        </w:numPr>
        <w:tabs>
          <w:tab w:val="left" w:pos="1134"/>
        </w:tabs>
        <w:suppressAutoHyphens/>
        <w:autoSpaceDE w:val="0"/>
        <w:autoSpaceDN w:val="0"/>
        <w:adjustRightInd w:val="0"/>
        <w:ind w:left="0" w:firstLine="709"/>
        <w:contextualSpacing/>
        <w:jc w:val="both"/>
        <w:rPr>
          <w:sz w:val="18"/>
          <w:szCs w:val="18"/>
        </w:rPr>
      </w:pPr>
      <w:r w:rsidRPr="00E2380F">
        <w:rPr>
          <w:sz w:val="18"/>
          <w:szCs w:val="18"/>
        </w:rPr>
        <w:t>отчет о достижении значений показателей результативности по форме по форме  согласно приложению к Соглашению.</w:t>
      </w:r>
    </w:p>
    <w:p w:rsidR="00E2380F" w:rsidRPr="00E2380F" w:rsidRDefault="00E2380F" w:rsidP="00E2380F">
      <w:pPr>
        <w:widowControl w:val="0"/>
        <w:autoSpaceDE w:val="0"/>
        <w:autoSpaceDN w:val="0"/>
        <w:adjustRightInd w:val="0"/>
        <w:ind w:firstLine="709"/>
        <w:jc w:val="both"/>
        <w:outlineLvl w:val="1"/>
        <w:rPr>
          <w:sz w:val="18"/>
          <w:szCs w:val="18"/>
        </w:rPr>
      </w:pPr>
      <w:r w:rsidRPr="00E2380F">
        <w:rPr>
          <w:sz w:val="18"/>
          <w:szCs w:val="18"/>
        </w:rPr>
        <w:t xml:space="preserve">2.15.2. Главный распорядитель в течение 5 (пяти) рабочих дней с момента поступления документов осуществляет проверку документов, указанных в пункте 2.15.1 Порядка. При наличии замечаний Управление информирует Получателя субсидии о недоработках и назначает срок для их устранения. </w:t>
      </w:r>
    </w:p>
    <w:p w:rsidR="00E2380F" w:rsidRPr="00E2380F" w:rsidRDefault="00E2380F" w:rsidP="00E2380F">
      <w:pPr>
        <w:tabs>
          <w:tab w:val="left" w:pos="1418"/>
        </w:tabs>
        <w:suppressAutoHyphens/>
        <w:autoSpaceDE w:val="0"/>
        <w:autoSpaceDN w:val="0"/>
        <w:adjustRightInd w:val="0"/>
        <w:ind w:firstLine="709"/>
        <w:contextualSpacing/>
        <w:jc w:val="both"/>
        <w:rPr>
          <w:sz w:val="18"/>
          <w:szCs w:val="18"/>
        </w:rPr>
      </w:pPr>
      <w:r w:rsidRPr="00E2380F">
        <w:rPr>
          <w:sz w:val="18"/>
          <w:szCs w:val="18"/>
        </w:rPr>
        <w:t xml:space="preserve">2.15.3. </w:t>
      </w:r>
      <w:proofErr w:type="gramStart"/>
      <w:r w:rsidRPr="00E2380F">
        <w:rPr>
          <w:sz w:val="18"/>
          <w:szCs w:val="18"/>
        </w:rPr>
        <w:t xml:space="preserve">В случае отсутствия замечаний Управление в течение 5 (пяти) рабочих дней после получения документов, указанных в </w:t>
      </w:r>
      <w:hyperlink w:anchor="P125" w:history="1">
        <w:r w:rsidRPr="00E2380F">
          <w:rPr>
            <w:sz w:val="18"/>
            <w:szCs w:val="18"/>
          </w:rPr>
          <w:t>пункте 2.</w:t>
        </w:r>
      </w:hyperlink>
      <w:r w:rsidRPr="00E2380F">
        <w:rPr>
          <w:sz w:val="18"/>
          <w:szCs w:val="18"/>
        </w:rPr>
        <w:t xml:space="preserve">15.1 настоящего Положения, подписывает отчеты, справки-расчеты на предоставление субсидии (или направляет мотивированный отказ от её подписания), затем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 </w:t>
      </w:r>
      <w:proofErr w:type="gramEnd"/>
    </w:p>
    <w:p w:rsidR="00E2380F" w:rsidRPr="00E2380F" w:rsidRDefault="00E2380F" w:rsidP="00E2380F">
      <w:pPr>
        <w:tabs>
          <w:tab w:val="left" w:pos="1418"/>
        </w:tabs>
        <w:suppressAutoHyphens/>
        <w:autoSpaceDE w:val="0"/>
        <w:autoSpaceDN w:val="0"/>
        <w:adjustRightInd w:val="0"/>
        <w:ind w:firstLine="709"/>
        <w:contextualSpacing/>
        <w:jc w:val="both"/>
        <w:rPr>
          <w:sz w:val="18"/>
          <w:szCs w:val="18"/>
        </w:rPr>
      </w:pPr>
      <w:r w:rsidRPr="00E2380F">
        <w:rPr>
          <w:sz w:val="18"/>
          <w:szCs w:val="18"/>
        </w:rPr>
        <w:t>Управление финансов, при наличии средств бюджета Билибинского муниципального района, не позднее 10 (десятого) рабочего дня с момента получения заявки, осуществляет перечисление Субсидии на расчетный счет Получателя субсидии, в размере, заявленном Управлением промышленности.</w:t>
      </w:r>
    </w:p>
    <w:p w:rsidR="00E2380F" w:rsidRPr="00E2380F" w:rsidRDefault="00E2380F" w:rsidP="00E2380F">
      <w:pPr>
        <w:tabs>
          <w:tab w:val="left" w:pos="1418"/>
        </w:tabs>
        <w:suppressAutoHyphens/>
        <w:autoSpaceDE w:val="0"/>
        <w:autoSpaceDN w:val="0"/>
        <w:adjustRightInd w:val="0"/>
        <w:ind w:left="142" w:firstLine="567"/>
        <w:contextualSpacing/>
        <w:jc w:val="both"/>
        <w:rPr>
          <w:sz w:val="18"/>
          <w:szCs w:val="18"/>
        </w:rPr>
      </w:pPr>
      <w:proofErr w:type="gramStart"/>
      <w:r w:rsidRPr="00E2380F">
        <w:rPr>
          <w:sz w:val="18"/>
          <w:szCs w:val="18"/>
        </w:rPr>
        <w:t>Главный распорядитель не позднее 5 (пятого) рабочего дня с момента поступления денежных средств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proofErr w:type="gramEnd"/>
    </w:p>
    <w:p w:rsidR="00E2380F" w:rsidRPr="00E2380F" w:rsidRDefault="00E2380F" w:rsidP="00E2380F">
      <w:pPr>
        <w:widowControl w:val="0"/>
        <w:autoSpaceDE w:val="0"/>
        <w:autoSpaceDN w:val="0"/>
        <w:adjustRightInd w:val="0"/>
        <w:ind w:firstLine="709"/>
        <w:jc w:val="both"/>
        <w:outlineLvl w:val="1"/>
        <w:rPr>
          <w:sz w:val="18"/>
          <w:szCs w:val="18"/>
        </w:rPr>
      </w:pPr>
      <w:r w:rsidRPr="00E2380F">
        <w:rPr>
          <w:sz w:val="18"/>
          <w:szCs w:val="18"/>
        </w:rPr>
        <w:t>2.15.4. Авансирование при предоставлении субсидии не допускается.</w:t>
      </w:r>
    </w:p>
    <w:p w:rsidR="00E2380F" w:rsidRPr="00E2380F" w:rsidRDefault="00E2380F" w:rsidP="00E2380F">
      <w:pPr>
        <w:widowControl w:val="0"/>
        <w:autoSpaceDE w:val="0"/>
        <w:autoSpaceDN w:val="0"/>
        <w:adjustRightInd w:val="0"/>
        <w:ind w:firstLine="720"/>
        <w:jc w:val="both"/>
        <w:outlineLvl w:val="1"/>
        <w:rPr>
          <w:sz w:val="18"/>
          <w:szCs w:val="18"/>
        </w:rPr>
      </w:pPr>
      <w:r w:rsidRPr="00E2380F">
        <w:rPr>
          <w:sz w:val="18"/>
          <w:szCs w:val="18"/>
        </w:rPr>
        <w:t xml:space="preserve">2.15.5. В случае достижения показателей результативности </w:t>
      </w:r>
      <w:proofErr w:type="spellStart"/>
      <w:r w:rsidRPr="00E2380F">
        <w:rPr>
          <w:sz w:val="18"/>
          <w:szCs w:val="18"/>
        </w:rPr>
        <w:t>вколичестве</w:t>
      </w:r>
      <w:proofErr w:type="spellEnd"/>
      <w:r w:rsidRPr="00E2380F">
        <w:rPr>
          <w:sz w:val="18"/>
          <w:szCs w:val="18"/>
        </w:rPr>
        <w:t>, превышающем показатели, установленные Соглашением, Получателю осуществляется предоставление дополнительной субсидии.</w:t>
      </w:r>
    </w:p>
    <w:p w:rsidR="00E2380F" w:rsidRPr="00E2380F" w:rsidRDefault="00E2380F" w:rsidP="00E2380F">
      <w:pPr>
        <w:widowControl w:val="0"/>
        <w:autoSpaceDE w:val="0"/>
        <w:autoSpaceDN w:val="0"/>
        <w:adjustRightInd w:val="0"/>
        <w:ind w:firstLine="720"/>
        <w:jc w:val="both"/>
        <w:outlineLvl w:val="1"/>
        <w:rPr>
          <w:sz w:val="18"/>
          <w:szCs w:val="18"/>
        </w:rPr>
      </w:pPr>
      <w:r w:rsidRPr="00E2380F">
        <w:rPr>
          <w:sz w:val="18"/>
          <w:szCs w:val="18"/>
        </w:rPr>
        <w:t>Предоставление дополнительной субсидии осуществляется на основании письменного обращения Получателя по окончании действия Соглашения.</w:t>
      </w:r>
    </w:p>
    <w:p w:rsidR="00E2380F" w:rsidRPr="00E2380F" w:rsidRDefault="00E2380F" w:rsidP="00E2380F">
      <w:pPr>
        <w:widowControl w:val="0"/>
        <w:autoSpaceDE w:val="0"/>
        <w:autoSpaceDN w:val="0"/>
        <w:adjustRightInd w:val="0"/>
        <w:ind w:firstLine="720"/>
        <w:jc w:val="both"/>
        <w:outlineLvl w:val="1"/>
        <w:rPr>
          <w:sz w:val="18"/>
          <w:szCs w:val="18"/>
        </w:rPr>
      </w:pPr>
      <w:r w:rsidRPr="00E2380F">
        <w:rPr>
          <w:sz w:val="18"/>
          <w:szCs w:val="18"/>
        </w:rPr>
        <w:t>Дополнительная субсидия предоставляется в соответствии с Соглашением, заключаемым Получателем с Управлением.</w:t>
      </w:r>
    </w:p>
    <w:p w:rsidR="00E2380F" w:rsidRPr="00E2380F" w:rsidRDefault="00E2380F" w:rsidP="00E2380F">
      <w:pPr>
        <w:widowControl w:val="0"/>
        <w:autoSpaceDE w:val="0"/>
        <w:autoSpaceDN w:val="0"/>
        <w:adjustRightInd w:val="0"/>
        <w:ind w:firstLine="720"/>
        <w:jc w:val="both"/>
        <w:outlineLvl w:val="1"/>
        <w:rPr>
          <w:sz w:val="18"/>
          <w:szCs w:val="18"/>
        </w:rPr>
      </w:pPr>
      <w:r w:rsidRPr="00E2380F">
        <w:rPr>
          <w:sz w:val="18"/>
          <w:szCs w:val="18"/>
        </w:rPr>
        <w:t xml:space="preserve">2.16. </w:t>
      </w:r>
      <w:proofErr w:type="gramStart"/>
      <w:r w:rsidRPr="00E2380F">
        <w:rPr>
          <w:sz w:val="18"/>
          <w:szCs w:val="18"/>
        </w:rPr>
        <w:t xml:space="preserve">В случае нарушения Получателем субсидии порядка и условий предоставления субсидии, выявленных, в том числе по фактам проверок, проведенных Управлением финансов и (или) органом государственного (муниципального) финансового контроля, а также в случае </w:t>
      </w:r>
      <w:proofErr w:type="spellStart"/>
      <w:r w:rsidRPr="00E2380F">
        <w:rPr>
          <w:sz w:val="18"/>
          <w:szCs w:val="18"/>
        </w:rPr>
        <w:t>недостижения</w:t>
      </w:r>
      <w:proofErr w:type="spellEnd"/>
      <w:r w:rsidRPr="00E2380F">
        <w:rPr>
          <w:sz w:val="18"/>
          <w:szCs w:val="18"/>
        </w:rPr>
        <w:t xml:space="preserve"> результата предоставления субсидии, Получатель субсидии осуществляет возврат средств субсидии в местный бюджет в порядке и в сроки, предусмотренные </w:t>
      </w:r>
      <w:hyperlink w:anchor="P164">
        <w:r w:rsidRPr="00E2380F">
          <w:rPr>
            <w:sz w:val="18"/>
            <w:szCs w:val="18"/>
          </w:rPr>
          <w:t xml:space="preserve">разделом </w:t>
        </w:r>
      </w:hyperlink>
      <w:r w:rsidRPr="00E2380F">
        <w:rPr>
          <w:sz w:val="18"/>
          <w:szCs w:val="18"/>
        </w:rPr>
        <w:t>4 настоящего Порядка.</w:t>
      </w:r>
      <w:proofErr w:type="gramEnd"/>
    </w:p>
    <w:p w:rsidR="00E2380F" w:rsidRPr="00E2380F" w:rsidRDefault="00E2380F" w:rsidP="00E2380F">
      <w:pPr>
        <w:widowControl w:val="0"/>
        <w:autoSpaceDE w:val="0"/>
        <w:autoSpaceDN w:val="0"/>
        <w:adjustRightInd w:val="0"/>
        <w:ind w:firstLine="720"/>
        <w:jc w:val="both"/>
        <w:outlineLvl w:val="1"/>
        <w:rPr>
          <w:sz w:val="18"/>
          <w:szCs w:val="18"/>
          <w:highlight w:val="yellow"/>
        </w:rPr>
      </w:pPr>
    </w:p>
    <w:p w:rsidR="00E2380F" w:rsidRPr="00E2380F" w:rsidRDefault="00E2380F" w:rsidP="00E2380F">
      <w:pPr>
        <w:widowControl w:val="0"/>
        <w:autoSpaceDE w:val="0"/>
        <w:autoSpaceDN w:val="0"/>
        <w:adjustRightInd w:val="0"/>
        <w:jc w:val="center"/>
        <w:outlineLvl w:val="1"/>
        <w:rPr>
          <w:b/>
          <w:sz w:val="18"/>
          <w:szCs w:val="18"/>
        </w:rPr>
      </w:pPr>
      <w:r w:rsidRPr="00E2380F">
        <w:rPr>
          <w:b/>
          <w:sz w:val="18"/>
          <w:szCs w:val="18"/>
        </w:rPr>
        <w:t>3. Требования к отчетности</w:t>
      </w:r>
    </w:p>
    <w:p w:rsidR="00E2380F" w:rsidRPr="00E2380F" w:rsidRDefault="00E2380F" w:rsidP="00E2380F">
      <w:pPr>
        <w:widowControl w:val="0"/>
        <w:autoSpaceDE w:val="0"/>
        <w:autoSpaceDN w:val="0"/>
        <w:adjustRightInd w:val="0"/>
        <w:ind w:firstLine="709"/>
        <w:jc w:val="both"/>
        <w:rPr>
          <w:sz w:val="18"/>
          <w:szCs w:val="18"/>
        </w:rPr>
      </w:pPr>
      <w:r w:rsidRPr="00E2380F">
        <w:rPr>
          <w:sz w:val="18"/>
          <w:szCs w:val="18"/>
        </w:rPr>
        <w:t>3.1.</w:t>
      </w:r>
      <w:bookmarkStart w:id="4" w:name="sub_34282"/>
      <w:bookmarkStart w:id="5" w:name="sub_34284"/>
      <w:r w:rsidRPr="00E2380F">
        <w:rPr>
          <w:sz w:val="18"/>
          <w:szCs w:val="18"/>
        </w:rPr>
        <w:t xml:space="preserve"> Получатель субсидии в срок до 20 января года, следующего за отчетным, представляет Управлению отчет о достижении результатов предоставления Субсидии, показателей их достижения по </w:t>
      </w:r>
      <w:proofErr w:type="gramStart"/>
      <w:r w:rsidRPr="00E2380F">
        <w:rPr>
          <w:sz w:val="18"/>
          <w:szCs w:val="18"/>
        </w:rPr>
        <w:t>форме</w:t>
      </w:r>
      <w:proofErr w:type="gramEnd"/>
      <w:r w:rsidRPr="00E2380F">
        <w:rPr>
          <w:sz w:val="18"/>
          <w:szCs w:val="18"/>
        </w:rPr>
        <w:t xml:space="preserve"> установленной в Соглашении.</w:t>
      </w:r>
    </w:p>
    <w:p w:rsidR="00E2380F" w:rsidRPr="00E2380F" w:rsidRDefault="00E2380F" w:rsidP="00E2380F">
      <w:pPr>
        <w:widowControl w:val="0"/>
        <w:autoSpaceDE w:val="0"/>
        <w:autoSpaceDN w:val="0"/>
        <w:adjustRightInd w:val="0"/>
        <w:ind w:firstLine="709"/>
        <w:jc w:val="both"/>
        <w:rPr>
          <w:sz w:val="18"/>
          <w:szCs w:val="18"/>
        </w:rPr>
      </w:pPr>
      <w:r w:rsidRPr="00E2380F">
        <w:rPr>
          <w:sz w:val="18"/>
          <w:szCs w:val="18"/>
        </w:rPr>
        <w:t>3.2. Получатель субсидии представляет Управлению отчетность, указанную в пункте 4.1 Порядка, на бумажном носителе нарочным либо направляет ее почтовым отправлением с одновременным направлением в электронном виде на адрес электронной почты.</w:t>
      </w:r>
      <w:bookmarkEnd w:id="4"/>
      <w:bookmarkEnd w:id="5"/>
    </w:p>
    <w:p w:rsidR="00E2380F" w:rsidRPr="00E2380F" w:rsidRDefault="00E2380F" w:rsidP="00E2380F">
      <w:pPr>
        <w:widowControl w:val="0"/>
        <w:autoSpaceDE w:val="0"/>
        <w:autoSpaceDN w:val="0"/>
        <w:adjustRightInd w:val="0"/>
        <w:ind w:firstLine="709"/>
        <w:jc w:val="both"/>
        <w:rPr>
          <w:sz w:val="18"/>
          <w:szCs w:val="18"/>
        </w:rPr>
      </w:pPr>
      <w:r w:rsidRPr="00E2380F">
        <w:rPr>
          <w:sz w:val="18"/>
          <w:szCs w:val="18"/>
        </w:rPr>
        <w:t>Управление вправе устанавливать в Соглашении сроки и формы представления Получателем субсидии дополнительной отчетности.</w:t>
      </w:r>
    </w:p>
    <w:p w:rsidR="00E2380F" w:rsidRPr="00E2380F" w:rsidRDefault="00E2380F" w:rsidP="00E2380F">
      <w:pPr>
        <w:widowControl w:val="0"/>
        <w:autoSpaceDE w:val="0"/>
        <w:autoSpaceDN w:val="0"/>
        <w:adjustRightInd w:val="0"/>
        <w:jc w:val="center"/>
        <w:outlineLvl w:val="1"/>
        <w:rPr>
          <w:b/>
          <w:sz w:val="18"/>
          <w:szCs w:val="18"/>
        </w:rPr>
      </w:pPr>
    </w:p>
    <w:p w:rsidR="00E2380F" w:rsidRPr="00E2380F" w:rsidRDefault="00E2380F" w:rsidP="00E2380F">
      <w:pPr>
        <w:widowControl w:val="0"/>
        <w:autoSpaceDE w:val="0"/>
        <w:autoSpaceDN w:val="0"/>
        <w:adjustRightInd w:val="0"/>
        <w:jc w:val="center"/>
        <w:outlineLvl w:val="1"/>
        <w:rPr>
          <w:b/>
          <w:sz w:val="18"/>
          <w:szCs w:val="18"/>
        </w:rPr>
      </w:pPr>
      <w:r w:rsidRPr="00E2380F">
        <w:rPr>
          <w:b/>
          <w:sz w:val="18"/>
          <w:szCs w:val="18"/>
        </w:rPr>
        <w:t xml:space="preserve">4. Требования об осуществлении </w:t>
      </w:r>
      <w:proofErr w:type="gramStart"/>
      <w:r w:rsidRPr="00E2380F">
        <w:rPr>
          <w:b/>
          <w:sz w:val="18"/>
          <w:szCs w:val="18"/>
        </w:rPr>
        <w:t>контроля за</w:t>
      </w:r>
      <w:proofErr w:type="gramEnd"/>
      <w:r w:rsidRPr="00E2380F">
        <w:rPr>
          <w:b/>
          <w:sz w:val="18"/>
          <w:szCs w:val="18"/>
        </w:rPr>
        <w:t xml:space="preserve"> соблюдением</w:t>
      </w:r>
    </w:p>
    <w:p w:rsidR="00E2380F" w:rsidRPr="00E2380F" w:rsidRDefault="00E2380F" w:rsidP="00E2380F">
      <w:pPr>
        <w:widowControl w:val="0"/>
        <w:autoSpaceDE w:val="0"/>
        <w:autoSpaceDN w:val="0"/>
        <w:adjustRightInd w:val="0"/>
        <w:jc w:val="center"/>
        <w:outlineLvl w:val="1"/>
        <w:rPr>
          <w:b/>
          <w:sz w:val="18"/>
          <w:szCs w:val="18"/>
        </w:rPr>
      </w:pPr>
      <w:r w:rsidRPr="00E2380F">
        <w:rPr>
          <w:b/>
          <w:sz w:val="18"/>
          <w:szCs w:val="18"/>
        </w:rPr>
        <w:t xml:space="preserve"> условий и порядка предоставления субсидии и </w:t>
      </w:r>
    </w:p>
    <w:p w:rsidR="00E2380F" w:rsidRPr="00E2380F" w:rsidRDefault="00E2380F" w:rsidP="00E2380F">
      <w:pPr>
        <w:widowControl w:val="0"/>
        <w:autoSpaceDE w:val="0"/>
        <w:autoSpaceDN w:val="0"/>
        <w:adjustRightInd w:val="0"/>
        <w:jc w:val="center"/>
        <w:outlineLvl w:val="1"/>
        <w:rPr>
          <w:b/>
          <w:sz w:val="18"/>
          <w:szCs w:val="18"/>
        </w:rPr>
      </w:pPr>
      <w:r w:rsidRPr="00E2380F">
        <w:rPr>
          <w:b/>
          <w:sz w:val="18"/>
          <w:szCs w:val="18"/>
        </w:rPr>
        <w:t>ответственности за их нарушение</w:t>
      </w:r>
    </w:p>
    <w:p w:rsidR="00E2380F" w:rsidRPr="00E2380F" w:rsidRDefault="00E2380F" w:rsidP="00E2380F">
      <w:pPr>
        <w:autoSpaceDE w:val="0"/>
        <w:autoSpaceDN w:val="0"/>
        <w:adjustRightInd w:val="0"/>
        <w:ind w:firstLine="709"/>
        <w:jc w:val="both"/>
        <w:rPr>
          <w:bCs/>
          <w:sz w:val="18"/>
          <w:szCs w:val="18"/>
        </w:rPr>
      </w:pPr>
      <w:r w:rsidRPr="00E2380F">
        <w:rPr>
          <w:sz w:val="18"/>
          <w:szCs w:val="18"/>
        </w:rPr>
        <w:t xml:space="preserve">4.1. </w:t>
      </w:r>
      <w:r w:rsidRPr="00E2380F">
        <w:rPr>
          <w:bCs/>
          <w:sz w:val="18"/>
          <w:szCs w:val="18"/>
        </w:rPr>
        <w:t>Обязательная проверка соблюдения условий и порядка предоставления субсидии Получателем субсидии, в том числе в части достижения результата предоставления субсидии, проводится распорядителем бюджетных средств.</w:t>
      </w:r>
    </w:p>
    <w:p w:rsidR="00E2380F" w:rsidRPr="00E2380F" w:rsidRDefault="00E2380F" w:rsidP="00E2380F">
      <w:pPr>
        <w:autoSpaceDE w:val="0"/>
        <w:autoSpaceDN w:val="0"/>
        <w:adjustRightInd w:val="0"/>
        <w:ind w:firstLine="709"/>
        <w:jc w:val="both"/>
        <w:rPr>
          <w:bCs/>
          <w:sz w:val="18"/>
          <w:szCs w:val="18"/>
        </w:rPr>
      </w:pPr>
      <w:r w:rsidRPr="00E2380F">
        <w:rPr>
          <w:bCs/>
          <w:sz w:val="18"/>
          <w:szCs w:val="18"/>
        </w:rPr>
        <w:t xml:space="preserve">Проверка соблюдения Получателем субсидии условий и порядка предоставления субсидии в соответствии со </w:t>
      </w:r>
      <w:hyperlink r:id="rId19" w:history="1">
        <w:r w:rsidRPr="00E2380F">
          <w:rPr>
            <w:bCs/>
            <w:sz w:val="18"/>
            <w:szCs w:val="18"/>
          </w:rPr>
          <w:t>статьями 268.1</w:t>
        </w:r>
      </w:hyperlink>
      <w:r w:rsidRPr="00E2380F">
        <w:rPr>
          <w:bCs/>
          <w:sz w:val="18"/>
          <w:szCs w:val="18"/>
        </w:rPr>
        <w:t xml:space="preserve"> и </w:t>
      </w:r>
      <w:hyperlink r:id="rId20" w:history="1">
        <w:r w:rsidRPr="00E2380F">
          <w:rPr>
            <w:bCs/>
            <w:sz w:val="18"/>
            <w:szCs w:val="18"/>
          </w:rPr>
          <w:t>269.2</w:t>
        </w:r>
      </w:hyperlink>
      <w:r w:rsidRPr="00E2380F">
        <w:rPr>
          <w:bCs/>
          <w:sz w:val="18"/>
          <w:szCs w:val="18"/>
        </w:rPr>
        <w:t xml:space="preserve"> Бюджетного кодекса Российской Федерации проводится органами муниципального финансового контроля.</w:t>
      </w:r>
    </w:p>
    <w:p w:rsidR="00E2380F" w:rsidRPr="00E2380F" w:rsidRDefault="00E2380F" w:rsidP="00E2380F">
      <w:pPr>
        <w:widowControl w:val="0"/>
        <w:autoSpaceDE w:val="0"/>
        <w:autoSpaceDN w:val="0"/>
        <w:adjustRightInd w:val="0"/>
        <w:ind w:firstLine="709"/>
        <w:jc w:val="both"/>
        <w:rPr>
          <w:bCs/>
          <w:sz w:val="18"/>
          <w:szCs w:val="18"/>
        </w:rPr>
      </w:pPr>
      <w:r w:rsidRPr="00E2380F">
        <w:rPr>
          <w:bCs/>
          <w:sz w:val="18"/>
          <w:szCs w:val="18"/>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E2380F" w:rsidRPr="00E2380F" w:rsidRDefault="00E2380F" w:rsidP="00E2380F">
      <w:pPr>
        <w:tabs>
          <w:tab w:val="left" w:pos="0"/>
        </w:tabs>
        <w:autoSpaceDE w:val="0"/>
        <w:autoSpaceDN w:val="0"/>
        <w:adjustRightInd w:val="0"/>
        <w:ind w:firstLine="709"/>
        <w:jc w:val="both"/>
        <w:rPr>
          <w:sz w:val="18"/>
          <w:szCs w:val="18"/>
        </w:rPr>
      </w:pPr>
      <w:r w:rsidRPr="00E2380F">
        <w:rPr>
          <w:bCs/>
          <w:sz w:val="18"/>
          <w:szCs w:val="18"/>
        </w:rPr>
        <w:lastRenderedPageBreak/>
        <w:t>Главный распорядитель</w:t>
      </w:r>
      <w:r w:rsidRPr="00E2380F">
        <w:rPr>
          <w:sz w:val="18"/>
          <w:szCs w:val="18"/>
        </w:rPr>
        <w:t xml:space="preserve"> в срок до 10 февраля года, следующего за годом предоставления Субсидии, осуществляет оценку достижения результата, показателя достижения результата предоставления Субсидии.</w:t>
      </w:r>
    </w:p>
    <w:p w:rsidR="00E2380F" w:rsidRPr="00E2380F" w:rsidRDefault="00E2380F" w:rsidP="00E2380F">
      <w:pPr>
        <w:autoSpaceDE w:val="0"/>
        <w:autoSpaceDN w:val="0"/>
        <w:adjustRightInd w:val="0"/>
        <w:ind w:firstLine="709"/>
        <w:jc w:val="both"/>
        <w:rPr>
          <w:sz w:val="18"/>
          <w:szCs w:val="18"/>
        </w:rPr>
      </w:pPr>
      <w:r w:rsidRPr="00E2380F">
        <w:rPr>
          <w:sz w:val="18"/>
          <w:szCs w:val="18"/>
        </w:rPr>
        <w:t>4.2. Управление и орган муниципального финансового контроля, в целях контроля, за соблюдением условий и Порядка предоставления субсидии, выделенных из муниципального бюджета, имеет право запрашивать у Получателя субсидии первичные и иные документы необходимые для проведения проверки.</w:t>
      </w:r>
    </w:p>
    <w:p w:rsidR="00E2380F" w:rsidRPr="00E2380F" w:rsidRDefault="00E2380F" w:rsidP="00E2380F">
      <w:pPr>
        <w:autoSpaceDE w:val="0"/>
        <w:autoSpaceDN w:val="0"/>
        <w:adjustRightInd w:val="0"/>
        <w:ind w:firstLine="709"/>
        <w:jc w:val="both"/>
        <w:rPr>
          <w:sz w:val="18"/>
          <w:szCs w:val="18"/>
        </w:rPr>
      </w:pPr>
      <w:r w:rsidRPr="00E2380F">
        <w:rPr>
          <w:sz w:val="18"/>
          <w:szCs w:val="18"/>
        </w:rPr>
        <w:t>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w:t>
      </w:r>
    </w:p>
    <w:p w:rsidR="00E2380F" w:rsidRPr="00E2380F" w:rsidRDefault="00E2380F" w:rsidP="00E2380F">
      <w:pPr>
        <w:tabs>
          <w:tab w:val="left" w:pos="0"/>
        </w:tabs>
        <w:autoSpaceDE w:val="0"/>
        <w:autoSpaceDN w:val="0"/>
        <w:adjustRightInd w:val="0"/>
        <w:ind w:firstLine="709"/>
        <w:jc w:val="both"/>
        <w:rPr>
          <w:sz w:val="18"/>
          <w:szCs w:val="18"/>
        </w:rPr>
      </w:pPr>
      <w:r w:rsidRPr="00E2380F">
        <w:rPr>
          <w:sz w:val="18"/>
          <w:szCs w:val="18"/>
        </w:rPr>
        <w:t xml:space="preserve">4.3. В случае нарушения Получателем субсидии условий и порядка предоставления субсидии, установленного, в том числе по фактам проверок, проведенных Управлением и органами государственного (муниципального) финансового контроля, а также в случае </w:t>
      </w:r>
      <w:proofErr w:type="spellStart"/>
      <w:r w:rsidRPr="00E2380F">
        <w:rPr>
          <w:sz w:val="18"/>
          <w:szCs w:val="18"/>
        </w:rPr>
        <w:t>недостижения</w:t>
      </w:r>
      <w:proofErr w:type="spellEnd"/>
      <w:r w:rsidRPr="00E2380F">
        <w:rPr>
          <w:sz w:val="18"/>
          <w:szCs w:val="18"/>
        </w:rPr>
        <w:t xml:space="preserve"> значений результата предоставления субсидии, субсидия подлежит возврату в муниципальный бюджет.</w:t>
      </w:r>
    </w:p>
    <w:p w:rsidR="00E2380F" w:rsidRPr="00E2380F" w:rsidRDefault="00E2380F" w:rsidP="00E2380F">
      <w:pPr>
        <w:tabs>
          <w:tab w:val="left" w:pos="709"/>
        </w:tabs>
        <w:autoSpaceDE w:val="0"/>
        <w:autoSpaceDN w:val="0"/>
        <w:adjustRightInd w:val="0"/>
        <w:jc w:val="both"/>
        <w:rPr>
          <w:sz w:val="18"/>
          <w:szCs w:val="18"/>
        </w:rPr>
      </w:pPr>
      <w:r w:rsidRPr="00E2380F">
        <w:rPr>
          <w:sz w:val="18"/>
          <w:szCs w:val="18"/>
        </w:rPr>
        <w:tab/>
        <w:t>4.4. Возврат субсидии Получателем субсидии осуществляется в следующем порядке:</w:t>
      </w:r>
    </w:p>
    <w:p w:rsidR="00E2380F" w:rsidRPr="00E2380F" w:rsidRDefault="00E2380F" w:rsidP="00E2380F">
      <w:pPr>
        <w:tabs>
          <w:tab w:val="left" w:pos="709"/>
        </w:tabs>
        <w:autoSpaceDE w:val="0"/>
        <w:autoSpaceDN w:val="0"/>
        <w:adjustRightInd w:val="0"/>
        <w:jc w:val="both"/>
        <w:rPr>
          <w:sz w:val="18"/>
          <w:szCs w:val="18"/>
        </w:rPr>
      </w:pPr>
      <w:r w:rsidRPr="00E2380F">
        <w:rPr>
          <w:sz w:val="18"/>
          <w:szCs w:val="18"/>
        </w:rPr>
        <w:tab/>
        <w:t>1) Управление в течение 10 рабочих дней со дня выявления фактов нарушения Положения, целей и условий предоставления Субсидии, направляет Получателю субсидии письменное уведомление об обнаруженных нарушениях с указанием платежных реквизитов и суммы средств, подлежащей возврату;</w:t>
      </w:r>
    </w:p>
    <w:p w:rsidR="00E2380F" w:rsidRPr="00E2380F" w:rsidRDefault="00E2380F" w:rsidP="00E2380F">
      <w:pPr>
        <w:widowControl w:val="0"/>
        <w:autoSpaceDE w:val="0"/>
        <w:autoSpaceDN w:val="0"/>
        <w:adjustRightInd w:val="0"/>
        <w:ind w:firstLine="709"/>
        <w:jc w:val="both"/>
        <w:rPr>
          <w:sz w:val="18"/>
          <w:szCs w:val="18"/>
        </w:rPr>
      </w:pPr>
      <w:r w:rsidRPr="00E2380F">
        <w:rPr>
          <w:sz w:val="18"/>
          <w:szCs w:val="18"/>
        </w:rPr>
        <w:t>2) Получатель субсидии в течение 10 рабочих дней с момента получения письменного уведомления Управления перечисляет денежные средства в муниципальный  бюджет по реквизитам, указанным в уведомлении.</w:t>
      </w:r>
    </w:p>
    <w:p w:rsidR="00E2380F" w:rsidRPr="00E2380F" w:rsidRDefault="00E2380F" w:rsidP="00E2380F">
      <w:pPr>
        <w:widowControl w:val="0"/>
        <w:autoSpaceDE w:val="0"/>
        <w:autoSpaceDN w:val="0"/>
        <w:adjustRightInd w:val="0"/>
        <w:ind w:firstLine="709"/>
        <w:jc w:val="both"/>
        <w:rPr>
          <w:sz w:val="18"/>
          <w:szCs w:val="18"/>
        </w:rPr>
      </w:pPr>
      <w:r w:rsidRPr="00E2380F">
        <w:rPr>
          <w:sz w:val="18"/>
          <w:szCs w:val="18"/>
        </w:rPr>
        <w:t>В случае</w:t>
      </w:r>
      <w:proofErr w:type="gramStart"/>
      <w:r w:rsidRPr="00E2380F">
        <w:rPr>
          <w:sz w:val="18"/>
          <w:szCs w:val="18"/>
        </w:rPr>
        <w:t>,</w:t>
      </w:r>
      <w:proofErr w:type="gramEnd"/>
      <w:r w:rsidRPr="00E2380F">
        <w:rPr>
          <w:sz w:val="18"/>
          <w:szCs w:val="18"/>
        </w:rPr>
        <w:t xml:space="preserve"> если Получатель субсидии не исполнил требование, установленное подпунктом 2 настоящего пункта, Главный распорядитель взыскивает с получателя субсидии денежные средства в судебном порядке в соответствии с законодательством Российской Федерации.</w:t>
      </w:r>
    </w:p>
    <w:p w:rsidR="005B2636" w:rsidRPr="00E2380F" w:rsidRDefault="005B2636" w:rsidP="00245995">
      <w:pPr>
        <w:tabs>
          <w:tab w:val="left" w:pos="900"/>
          <w:tab w:val="left" w:pos="1080"/>
        </w:tabs>
        <w:jc w:val="both"/>
        <w:outlineLvl w:val="0"/>
        <w:rPr>
          <w:sz w:val="18"/>
          <w:szCs w:val="18"/>
        </w:rPr>
      </w:pPr>
    </w:p>
    <w:p w:rsidR="005B2636" w:rsidRPr="00E2380F" w:rsidRDefault="005B2636" w:rsidP="00245995">
      <w:pPr>
        <w:tabs>
          <w:tab w:val="left" w:pos="900"/>
          <w:tab w:val="left" w:pos="1080"/>
        </w:tabs>
        <w:jc w:val="both"/>
        <w:outlineLvl w:val="0"/>
        <w:rPr>
          <w:sz w:val="18"/>
          <w:szCs w:val="18"/>
        </w:rPr>
      </w:pPr>
    </w:p>
    <w:p w:rsidR="00C74163" w:rsidRPr="00C74163" w:rsidRDefault="00C74163" w:rsidP="00C74163">
      <w:pPr>
        <w:jc w:val="center"/>
        <w:rPr>
          <w:b/>
          <w:sz w:val="18"/>
          <w:szCs w:val="18"/>
        </w:rPr>
      </w:pPr>
      <w:r w:rsidRPr="00C74163">
        <w:rPr>
          <w:b/>
          <w:sz w:val="18"/>
          <w:szCs w:val="18"/>
        </w:rPr>
        <w:t>АДМИНИСТРАЦИЯ</w:t>
      </w:r>
    </w:p>
    <w:p w:rsidR="00C74163" w:rsidRPr="00C74163" w:rsidRDefault="00C74163" w:rsidP="00C74163">
      <w:pPr>
        <w:jc w:val="center"/>
        <w:rPr>
          <w:b/>
          <w:sz w:val="18"/>
          <w:szCs w:val="18"/>
        </w:rPr>
      </w:pPr>
      <w:r w:rsidRPr="00C74163">
        <w:rPr>
          <w:b/>
          <w:sz w:val="18"/>
          <w:szCs w:val="18"/>
        </w:rPr>
        <w:t>МУНИЦИПАЛЬНОГО ОБРАЗОВАНИЯ</w:t>
      </w:r>
    </w:p>
    <w:p w:rsidR="00C74163" w:rsidRPr="00C74163" w:rsidRDefault="00C74163" w:rsidP="00C74163">
      <w:pPr>
        <w:jc w:val="center"/>
        <w:rPr>
          <w:b/>
          <w:sz w:val="18"/>
          <w:szCs w:val="18"/>
        </w:rPr>
      </w:pPr>
      <w:r w:rsidRPr="00C74163">
        <w:rPr>
          <w:b/>
          <w:sz w:val="18"/>
          <w:szCs w:val="18"/>
        </w:rPr>
        <w:t>БИЛИБИНСКИЙ МУНИЦИПАЛЬНЫЙ РАЙОН</w:t>
      </w:r>
    </w:p>
    <w:p w:rsidR="00C74163" w:rsidRPr="00C74163" w:rsidRDefault="00C74163" w:rsidP="00C74163">
      <w:pPr>
        <w:jc w:val="center"/>
        <w:rPr>
          <w:b/>
          <w:sz w:val="18"/>
          <w:szCs w:val="18"/>
        </w:rPr>
      </w:pPr>
      <w:r w:rsidRPr="00C74163">
        <w:rPr>
          <w:b/>
          <w:sz w:val="18"/>
          <w:szCs w:val="18"/>
        </w:rPr>
        <w:t>ЧУКОТСКОГО АВТОНОМНОГО ОКРУГА</w:t>
      </w:r>
    </w:p>
    <w:p w:rsidR="00C74163" w:rsidRPr="00C74163" w:rsidRDefault="00C74163" w:rsidP="00C74163">
      <w:pPr>
        <w:jc w:val="center"/>
        <w:rPr>
          <w:b/>
          <w:sz w:val="18"/>
          <w:szCs w:val="18"/>
        </w:rPr>
      </w:pPr>
    </w:p>
    <w:p w:rsidR="00C74163" w:rsidRPr="00C74163" w:rsidRDefault="00C74163" w:rsidP="00C74163">
      <w:pPr>
        <w:jc w:val="center"/>
        <w:rPr>
          <w:b/>
          <w:sz w:val="18"/>
          <w:szCs w:val="18"/>
        </w:rPr>
      </w:pPr>
      <w:proofErr w:type="gramStart"/>
      <w:r w:rsidRPr="00C74163">
        <w:rPr>
          <w:b/>
          <w:sz w:val="18"/>
          <w:szCs w:val="18"/>
        </w:rPr>
        <w:t>П</w:t>
      </w:r>
      <w:proofErr w:type="gramEnd"/>
      <w:r w:rsidRPr="00C74163">
        <w:rPr>
          <w:b/>
          <w:sz w:val="18"/>
          <w:szCs w:val="18"/>
        </w:rPr>
        <w:t xml:space="preserve"> О С Т А Н О В Л Е Н И Е</w:t>
      </w:r>
    </w:p>
    <w:p w:rsidR="00C74163" w:rsidRPr="00C74163" w:rsidRDefault="00C74163" w:rsidP="00C74163">
      <w:pPr>
        <w:jc w:val="center"/>
        <w:rPr>
          <w:sz w:val="18"/>
          <w:szCs w:val="18"/>
        </w:rPr>
      </w:pPr>
    </w:p>
    <w:tbl>
      <w:tblPr>
        <w:tblpPr w:leftFromText="180" w:rightFromText="180" w:vertAnchor="text" w:tblpY="1"/>
        <w:tblOverlap w:val="never"/>
        <w:tblW w:w="9747" w:type="dxa"/>
        <w:tblLook w:val="01E0" w:firstRow="1" w:lastRow="1" w:firstColumn="1" w:lastColumn="1" w:noHBand="0" w:noVBand="0"/>
      </w:tblPr>
      <w:tblGrid>
        <w:gridCol w:w="6062"/>
        <w:gridCol w:w="3685"/>
      </w:tblGrid>
      <w:tr w:rsidR="00C74163" w:rsidRPr="00C74163" w:rsidTr="00A94DB6">
        <w:trPr>
          <w:trHeight w:val="433"/>
        </w:trPr>
        <w:tc>
          <w:tcPr>
            <w:tcW w:w="6062" w:type="dxa"/>
            <w:hideMark/>
          </w:tcPr>
          <w:p w:rsidR="00C74163" w:rsidRPr="00C74163" w:rsidRDefault="00A94DB6" w:rsidP="00C74163">
            <w:pPr>
              <w:tabs>
                <w:tab w:val="right" w:pos="3331"/>
              </w:tabs>
              <w:ind w:left="-108"/>
              <w:rPr>
                <w:sz w:val="18"/>
                <w:szCs w:val="18"/>
              </w:rPr>
            </w:pPr>
            <w:r>
              <w:rPr>
                <w:sz w:val="18"/>
                <w:szCs w:val="18"/>
              </w:rPr>
              <w:t>о</w:t>
            </w:r>
            <w:r w:rsidR="00C74163" w:rsidRPr="00C74163">
              <w:rPr>
                <w:sz w:val="18"/>
                <w:szCs w:val="18"/>
              </w:rPr>
              <w:t xml:space="preserve">т 17 июля 2025 года                     </w:t>
            </w:r>
            <w:r>
              <w:rPr>
                <w:sz w:val="18"/>
                <w:szCs w:val="18"/>
              </w:rPr>
              <w:t xml:space="preserve">                                               </w:t>
            </w:r>
            <w:r w:rsidR="00C74163" w:rsidRPr="00C74163">
              <w:rPr>
                <w:sz w:val="18"/>
                <w:szCs w:val="18"/>
              </w:rPr>
              <w:t xml:space="preserve">    № 589</w:t>
            </w:r>
          </w:p>
        </w:tc>
        <w:tc>
          <w:tcPr>
            <w:tcW w:w="3685" w:type="dxa"/>
          </w:tcPr>
          <w:p w:rsidR="00C74163" w:rsidRPr="00C74163" w:rsidRDefault="00C74163" w:rsidP="00C74163">
            <w:pPr>
              <w:tabs>
                <w:tab w:val="right" w:pos="3331"/>
              </w:tabs>
              <w:ind w:left="-108"/>
              <w:jc w:val="right"/>
              <w:rPr>
                <w:sz w:val="18"/>
                <w:szCs w:val="18"/>
              </w:rPr>
            </w:pPr>
            <w:r w:rsidRPr="00C74163">
              <w:rPr>
                <w:sz w:val="18"/>
                <w:szCs w:val="18"/>
              </w:rPr>
              <w:t>г. Билибино</w:t>
            </w:r>
          </w:p>
        </w:tc>
      </w:tr>
    </w:tbl>
    <w:p w:rsidR="00C74163" w:rsidRPr="00C74163" w:rsidRDefault="00C74163" w:rsidP="00C74163">
      <w:pPr>
        <w:rPr>
          <w:sz w:val="18"/>
          <w:szCs w:val="18"/>
        </w:rPr>
      </w:pPr>
    </w:p>
    <w:p w:rsidR="00C74163" w:rsidRPr="00C74163" w:rsidRDefault="00C74163" w:rsidP="00C74163">
      <w:pPr>
        <w:rPr>
          <w:sz w:val="18"/>
          <w:szCs w:val="18"/>
        </w:rPr>
      </w:pPr>
    </w:p>
    <w:tbl>
      <w:tblPr>
        <w:tblW w:w="5505" w:type="dxa"/>
        <w:tblLook w:val="01E0" w:firstRow="1" w:lastRow="1" w:firstColumn="1" w:lastColumn="1" w:noHBand="0" w:noVBand="0"/>
      </w:tblPr>
      <w:tblGrid>
        <w:gridCol w:w="5505"/>
      </w:tblGrid>
      <w:tr w:rsidR="00C74163" w:rsidRPr="00C74163" w:rsidTr="00E17CED">
        <w:trPr>
          <w:trHeight w:val="538"/>
        </w:trPr>
        <w:tc>
          <w:tcPr>
            <w:tcW w:w="5505" w:type="dxa"/>
          </w:tcPr>
          <w:p w:rsidR="00C74163" w:rsidRPr="00C74163" w:rsidRDefault="00C74163" w:rsidP="00A94DB6">
            <w:pPr>
              <w:jc w:val="both"/>
              <w:rPr>
                <w:sz w:val="18"/>
                <w:szCs w:val="18"/>
              </w:rPr>
            </w:pPr>
            <w:r w:rsidRPr="00C74163">
              <w:rPr>
                <w:sz w:val="18"/>
                <w:szCs w:val="18"/>
              </w:rPr>
              <w:t>О внесении изменений в Постановление Администрации муниципального образования Билибинский муниципальный район от 19 декабря 2017 года № 1068</w:t>
            </w:r>
          </w:p>
        </w:tc>
      </w:tr>
    </w:tbl>
    <w:p w:rsidR="00C74163" w:rsidRPr="00C74163" w:rsidRDefault="00C74163" w:rsidP="00C74163">
      <w:pPr>
        <w:jc w:val="both"/>
        <w:rPr>
          <w:sz w:val="18"/>
          <w:szCs w:val="18"/>
        </w:rPr>
      </w:pPr>
    </w:p>
    <w:p w:rsidR="00C74163" w:rsidRPr="00C74163" w:rsidRDefault="00C74163" w:rsidP="00C74163">
      <w:pPr>
        <w:jc w:val="both"/>
        <w:rPr>
          <w:sz w:val="18"/>
          <w:szCs w:val="18"/>
        </w:rPr>
      </w:pPr>
    </w:p>
    <w:p w:rsidR="00C74163" w:rsidRPr="00C74163" w:rsidRDefault="00C74163" w:rsidP="00C74163">
      <w:pPr>
        <w:ind w:firstLine="709"/>
        <w:jc w:val="both"/>
        <w:rPr>
          <w:sz w:val="18"/>
          <w:szCs w:val="18"/>
        </w:rPr>
      </w:pPr>
      <w:r w:rsidRPr="00C74163">
        <w:rPr>
          <w:sz w:val="18"/>
          <w:szCs w:val="18"/>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74163" w:rsidRPr="00C74163" w:rsidRDefault="00C74163" w:rsidP="00C74163">
      <w:pPr>
        <w:ind w:firstLine="709"/>
        <w:jc w:val="both"/>
        <w:rPr>
          <w:b/>
          <w:spacing w:val="20"/>
          <w:sz w:val="18"/>
          <w:szCs w:val="18"/>
        </w:rPr>
      </w:pPr>
      <w:r w:rsidRPr="00C74163">
        <w:rPr>
          <w:b/>
          <w:spacing w:val="20"/>
          <w:sz w:val="18"/>
          <w:szCs w:val="18"/>
        </w:rPr>
        <w:t>ПОСТАНОВЛЯЕТ:</w:t>
      </w:r>
    </w:p>
    <w:p w:rsidR="00C74163" w:rsidRPr="00C74163" w:rsidRDefault="00C74163" w:rsidP="00C74163">
      <w:pPr>
        <w:jc w:val="both"/>
        <w:rPr>
          <w:b/>
          <w:sz w:val="18"/>
          <w:szCs w:val="18"/>
        </w:rPr>
      </w:pPr>
    </w:p>
    <w:p w:rsidR="00C74163" w:rsidRPr="00C74163" w:rsidRDefault="00C74163" w:rsidP="00D9742B">
      <w:pPr>
        <w:numPr>
          <w:ilvl w:val="0"/>
          <w:numId w:val="11"/>
        </w:numPr>
        <w:tabs>
          <w:tab w:val="left" w:pos="1134"/>
        </w:tabs>
        <w:ind w:left="0" w:firstLine="426"/>
        <w:jc w:val="both"/>
        <w:rPr>
          <w:sz w:val="18"/>
          <w:szCs w:val="18"/>
        </w:rPr>
      </w:pPr>
      <w:r w:rsidRPr="00C74163">
        <w:rPr>
          <w:sz w:val="18"/>
          <w:szCs w:val="18"/>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C74163" w:rsidRPr="00C74163" w:rsidRDefault="00C74163" w:rsidP="00D9742B">
      <w:pPr>
        <w:numPr>
          <w:ilvl w:val="1"/>
          <w:numId w:val="12"/>
        </w:numPr>
        <w:tabs>
          <w:tab w:val="left" w:pos="709"/>
          <w:tab w:val="left" w:pos="1276"/>
        </w:tabs>
        <w:ind w:left="0" w:firstLine="426"/>
        <w:jc w:val="both"/>
        <w:rPr>
          <w:sz w:val="18"/>
          <w:szCs w:val="18"/>
        </w:rPr>
      </w:pPr>
      <w:r w:rsidRPr="00C74163">
        <w:rPr>
          <w:sz w:val="18"/>
          <w:szCs w:val="18"/>
        </w:rPr>
        <w:t>Паспорт Программы изложить в редакции согласно приложению 1 к настоящему постановлению.</w:t>
      </w:r>
    </w:p>
    <w:p w:rsidR="00C74163" w:rsidRPr="00C74163" w:rsidRDefault="00C74163" w:rsidP="00D9742B">
      <w:pPr>
        <w:numPr>
          <w:ilvl w:val="1"/>
          <w:numId w:val="12"/>
        </w:numPr>
        <w:tabs>
          <w:tab w:val="left" w:pos="709"/>
          <w:tab w:val="left" w:pos="1276"/>
        </w:tabs>
        <w:ind w:left="0" w:firstLine="426"/>
        <w:jc w:val="both"/>
        <w:rPr>
          <w:sz w:val="18"/>
          <w:szCs w:val="18"/>
        </w:rPr>
      </w:pPr>
      <w:r w:rsidRPr="00C74163">
        <w:rPr>
          <w:sz w:val="18"/>
          <w:szCs w:val="18"/>
        </w:rPr>
        <w:t>Приложение 1 к муниципальной программе изложить в редакции согласно приложению 2 к настоящему постановлению.</w:t>
      </w:r>
    </w:p>
    <w:p w:rsidR="00C74163" w:rsidRPr="00C74163" w:rsidRDefault="00C74163" w:rsidP="00D9742B">
      <w:pPr>
        <w:numPr>
          <w:ilvl w:val="1"/>
          <w:numId w:val="12"/>
        </w:numPr>
        <w:tabs>
          <w:tab w:val="left" w:pos="709"/>
          <w:tab w:val="left" w:pos="1276"/>
        </w:tabs>
        <w:ind w:left="0" w:firstLine="426"/>
        <w:jc w:val="both"/>
        <w:rPr>
          <w:sz w:val="18"/>
          <w:szCs w:val="18"/>
        </w:rPr>
      </w:pPr>
      <w:r w:rsidRPr="00C74163">
        <w:rPr>
          <w:sz w:val="18"/>
          <w:szCs w:val="18"/>
        </w:rPr>
        <w:t>Приложение  2 к муниципальной программе изложить в редакции согласно приложению 3 к настоящему постановлению.</w:t>
      </w:r>
    </w:p>
    <w:p w:rsidR="00C74163" w:rsidRPr="00C74163" w:rsidRDefault="00C74163" w:rsidP="00D9742B">
      <w:pPr>
        <w:numPr>
          <w:ilvl w:val="0"/>
          <w:numId w:val="11"/>
        </w:numPr>
        <w:tabs>
          <w:tab w:val="left" w:pos="709"/>
          <w:tab w:val="left" w:pos="1276"/>
        </w:tabs>
        <w:ind w:left="0" w:firstLine="426"/>
        <w:jc w:val="both"/>
        <w:rPr>
          <w:sz w:val="18"/>
          <w:szCs w:val="18"/>
        </w:rPr>
      </w:pPr>
      <w:r w:rsidRPr="00C74163">
        <w:rPr>
          <w:sz w:val="18"/>
          <w:szCs w:val="18"/>
        </w:rPr>
        <w:t xml:space="preserve">Опубликовать настоящее постановление в «Информационном вестнике     Билибинского района» и </w:t>
      </w:r>
      <w:proofErr w:type="gramStart"/>
      <w:r w:rsidRPr="00C74163">
        <w:rPr>
          <w:sz w:val="18"/>
          <w:szCs w:val="18"/>
        </w:rPr>
        <w:t>разместить его</w:t>
      </w:r>
      <w:proofErr w:type="gramEnd"/>
      <w:r w:rsidRPr="00C74163">
        <w:rPr>
          <w:sz w:val="18"/>
          <w:szCs w:val="18"/>
        </w:rPr>
        <w:t xml:space="preserve"> на официальном сайте муниципального образования Билибинский муниципальный район.</w:t>
      </w:r>
    </w:p>
    <w:p w:rsidR="00C74163" w:rsidRPr="00C74163" w:rsidRDefault="00C74163" w:rsidP="00D9742B">
      <w:pPr>
        <w:numPr>
          <w:ilvl w:val="0"/>
          <w:numId w:val="11"/>
        </w:numPr>
        <w:tabs>
          <w:tab w:val="left" w:pos="1276"/>
        </w:tabs>
        <w:ind w:left="0" w:right="-57" w:firstLine="426"/>
        <w:jc w:val="both"/>
        <w:rPr>
          <w:sz w:val="18"/>
          <w:szCs w:val="18"/>
        </w:rPr>
      </w:pPr>
      <w:r w:rsidRPr="00C74163">
        <w:rPr>
          <w:sz w:val="18"/>
          <w:szCs w:val="18"/>
        </w:rPr>
        <w:t>Настоящее постановление вступает в силу с момента  опубликования.</w:t>
      </w:r>
    </w:p>
    <w:p w:rsidR="00C74163" w:rsidRPr="00C74163" w:rsidRDefault="00C74163" w:rsidP="00D9742B">
      <w:pPr>
        <w:numPr>
          <w:ilvl w:val="0"/>
          <w:numId w:val="11"/>
        </w:numPr>
        <w:tabs>
          <w:tab w:val="left" w:pos="1276"/>
        </w:tabs>
        <w:ind w:left="0" w:right="-57" w:firstLine="426"/>
        <w:jc w:val="both"/>
        <w:rPr>
          <w:sz w:val="18"/>
          <w:szCs w:val="18"/>
        </w:rPr>
      </w:pPr>
      <w:proofErr w:type="gramStart"/>
      <w:r w:rsidRPr="00C74163">
        <w:rPr>
          <w:sz w:val="18"/>
          <w:szCs w:val="18"/>
        </w:rPr>
        <w:t>Контроль за</w:t>
      </w:r>
      <w:proofErr w:type="gramEnd"/>
      <w:r w:rsidRPr="00C74163">
        <w:rPr>
          <w:sz w:val="18"/>
          <w:szCs w:val="18"/>
        </w:rPr>
        <w:t xml:space="preserve"> исполнением настоящего постановления оставляю за собой</w:t>
      </w:r>
    </w:p>
    <w:p w:rsidR="00C74163" w:rsidRDefault="00C74163" w:rsidP="00C74163">
      <w:pPr>
        <w:tabs>
          <w:tab w:val="left" w:pos="1276"/>
        </w:tabs>
        <w:ind w:right="-57"/>
        <w:jc w:val="both"/>
        <w:rPr>
          <w:sz w:val="18"/>
          <w:szCs w:val="18"/>
        </w:rPr>
      </w:pPr>
    </w:p>
    <w:p w:rsidR="00C74163" w:rsidRDefault="00C74163" w:rsidP="00C74163">
      <w:pPr>
        <w:tabs>
          <w:tab w:val="left" w:pos="1276"/>
        </w:tabs>
        <w:ind w:right="-57"/>
        <w:jc w:val="both"/>
        <w:rPr>
          <w:sz w:val="18"/>
          <w:szCs w:val="18"/>
        </w:rPr>
      </w:pPr>
    </w:p>
    <w:p w:rsidR="00C74163" w:rsidRPr="00C74163" w:rsidRDefault="00C74163" w:rsidP="00C74163">
      <w:pPr>
        <w:tabs>
          <w:tab w:val="left" w:pos="1276"/>
        </w:tabs>
        <w:ind w:right="-57"/>
        <w:jc w:val="both"/>
        <w:rPr>
          <w:sz w:val="18"/>
          <w:szCs w:val="18"/>
        </w:rPr>
      </w:pPr>
    </w:p>
    <w:tbl>
      <w:tblPr>
        <w:tblW w:w="0" w:type="auto"/>
        <w:tblLook w:val="04A0" w:firstRow="1" w:lastRow="0" w:firstColumn="1" w:lastColumn="0" w:noHBand="0" w:noVBand="1"/>
      </w:tblPr>
      <w:tblGrid>
        <w:gridCol w:w="3894"/>
        <w:gridCol w:w="5676"/>
      </w:tblGrid>
      <w:tr w:rsidR="00C74163" w:rsidRPr="00C74163" w:rsidTr="00E17CED">
        <w:trPr>
          <w:trHeight w:val="297"/>
        </w:trPr>
        <w:sdt>
          <w:sdtPr>
            <w:rPr>
              <w:rFonts w:eastAsia="Calibri"/>
              <w:sz w:val="18"/>
              <w:szCs w:val="18"/>
              <w:lang w:eastAsia="en-US"/>
            </w:rPr>
            <w:alias w:val="Должность"/>
            <w:tag w:val="Должность"/>
            <w:id w:val="1147393075"/>
            <w:placeholder>
              <w:docPart w:val="B20595DE42614C08A6496E8E4B983C07"/>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C74163" w:rsidRPr="00C74163" w:rsidRDefault="00C74163" w:rsidP="00C74163">
                <w:pPr>
                  <w:rPr>
                    <w:rFonts w:eastAsia="Calibri"/>
                    <w:sz w:val="18"/>
                    <w:szCs w:val="18"/>
                    <w:lang w:eastAsia="en-US"/>
                  </w:rPr>
                </w:pPr>
                <w:proofErr w:type="gramStart"/>
                <w:r w:rsidRPr="00C74163">
                  <w:rPr>
                    <w:rFonts w:eastAsia="Calibri"/>
                    <w:sz w:val="18"/>
                    <w:szCs w:val="18"/>
                    <w:lang w:eastAsia="en-US"/>
                  </w:rPr>
                  <w:t>Исполняющий</w:t>
                </w:r>
                <w:proofErr w:type="gramEnd"/>
                <w:r w:rsidRPr="00C74163">
                  <w:rPr>
                    <w:rFonts w:eastAsia="Calibri"/>
                    <w:sz w:val="18"/>
                    <w:szCs w:val="18"/>
                    <w:lang w:eastAsia="en-US"/>
                  </w:rPr>
                  <w:t xml:space="preserve"> обязанности Главы Администрации</w:t>
                </w:r>
              </w:p>
            </w:tc>
          </w:sdtContent>
        </w:sdt>
        <w:sdt>
          <w:sdtPr>
            <w:rPr>
              <w:rFonts w:eastAsia="Calibri"/>
              <w:sz w:val="18"/>
              <w:szCs w:val="18"/>
              <w:lang w:eastAsia="en-US"/>
            </w:rPr>
            <w:alias w:val="Ф.И.О."/>
            <w:tag w:val="Ф.И.О."/>
            <w:id w:val="1555421914"/>
            <w:placeholder>
              <w:docPart w:val="94400984C10E44B5B81DCC624171848B"/>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5676" w:type="dxa"/>
                <w:shd w:val="clear" w:color="auto" w:fill="auto"/>
                <w:vAlign w:val="bottom"/>
              </w:tcPr>
              <w:p w:rsidR="00C74163" w:rsidRPr="00C74163" w:rsidRDefault="00C74163" w:rsidP="00C74163">
                <w:pPr>
                  <w:jc w:val="right"/>
                  <w:rPr>
                    <w:rFonts w:eastAsia="Calibri"/>
                    <w:sz w:val="18"/>
                    <w:szCs w:val="18"/>
                    <w:lang w:eastAsia="en-US"/>
                  </w:rPr>
                </w:pPr>
                <w:r w:rsidRPr="00C74163">
                  <w:rPr>
                    <w:rFonts w:eastAsia="Calibri"/>
                    <w:sz w:val="18"/>
                    <w:szCs w:val="18"/>
                    <w:lang w:eastAsia="en-US"/>
                  </w:rPr>
                  <w:t>А.В. Медведев</w:t>
                </w:r>
              </w:p>
            </w:tc>
          </w:sdtContent>
        </w:sdt>
      </w:tr>
    </w:tbl>
    <w:p w:rsidR="005B2636" w:rsidRPr="00C74163" w:rsidRDefault="005B2636" w:rsidP="00245995">
      <w:pPr>
        <w:tabs>
          <w:tab w:val="left" w:pos="900"/>
          <w:tab w:val="left" w:pos="1080"/>
        </w:tabs>
        <w:jc w:val="both"/>
        <w:outlineLvl w:val="0"/>
        <w:rPr>
          <w:sz w:val="18"/>
          <w:szCs w:val="18"/>
        </w:rPr>
      </w:pPr>
    </w:p>
    <w:tbl>
      <w:tblPr>
        <w:tblW w:w="0" w:type="auto"/>
        <w:tblLook w:val="04A0" w:firstRow="1" w:lastRow="0" w:firstColumn="1" w:lastColumn="0" w:noHBand="0" w:noVBand="1"/>
      </w:tblPr>
      <w:tblGrid>
        <w:gridCol w:w="4503"/>
        <w:gridCol w:w="5351"/>
      </w:tblGrid>
      <w:tr w:rsidR="0037523D" w:rsidRPr="0037523D" w:rsidTr="00E17CED">
        <w:tc>
          <w:tcPr>
            <w:tcW w:w="4503" w:type="dxa"/>
            <w:shd w:val="clear" w:color="auto" w:fill="auto"/>
          </w:tcPr>
          <w:p w:rsidR="0037523D" w:rsidRPr="0037523D" w:rsidRDefault="0037523D" w:rsidP="0037523D">
            <w:pPr>
              <w:jc w:val="right"/>
              <w:rPr>
                <w:sz w:val="18"/>
                <w:szCs w:val="18"/>
              </w:rPr>
            </w:pPr>
          </w:p>
        </w:tc>
        <w:tc>
          <w:tcPr>
            <w:tcW w:w="5351" w:type="dxa"/>
            <w:shd w:val="clear" w:color="auto" w:fill="auto"/>
          </w:tcPr>
          <w:p w:rsidR="0037523D" w:rsidRPr="0037523D" w:rsidRDefault="0037523D" w:rsidP="0037523D">
            <w:pPr>
              <w:jc w:val="right"/>
              <w:rPr>
                <w:sz w:val="18"/>
                <w:szCs w:val="18"/>
              </w:rPr>
            </w:pPr>
            <w:r w:rsidRPr="0037523D">
              <w:rPr>
                <w:sz w:val="18"/>
                <w:szCs w:val="18"/>
              </w:rPr>
              <w:t>Приложение № 1</w:t>
            </w:r>
          </w:p>
          <w:p w:rsidR="0037523D" w:rsidRPr="0037523D" w:rsidRDefault="0037523D" w:rsidP="0037523D">
            <w:pPr>
              <w:jc w:val="right"/>
              <w:rPr>
                <w:sz w:val="18"/>
                <w:szCs w:val="18"/>
              </w:rPr>
            </w:pPr>
            <w:r w:rsidRPr="0037523D">
              <w:rPr>
                <w:sz w:val="18"/>
                <w:szCs w:val="18"/>
              </w:rPr>
              <w:t>к Постановлению Администрации</w:t>
            </w:r>
          </w:p>
          <w:p w:rsidR="0037523D" w:rsidRPr="0037523D" w:rsidRDefault="0037523D" w:rsidP="0037523D">
            <w:pPr>
              <w:jc w:val="right"/>
              <w:rPr>
                <w:sz w:val="18"/>
                <w:szCs w:val="18"/>
              </w:rPr>
            </w:pPr>
            <w:r w:rsidRPr="0037523D">
              <w:rPr>
                <w:sz w:val="18"/>
                <w:szCs w:val="18"/>
              </w:rPr>
              <w:t>муниципального образования</w:t>
            </w:r>
          </w:p>
          <w:p w:rsidR="0037523D" w:rsidRPr="0037523D" w:rsidRDefault="0037523D" w:rsidP="0037523D">
            <w:pPr>
              <w:jc w:val="right"/>
              <w:rPr>
                <w:sz w:val="18"/>
                <w:szCs w:val="18"/>
              </w:rPr>
            </w:pPr>
            <w:r w:rsidRPr="0037523D">
              <w:rPr>
                <w:sz w:val="18"/>
                <w:szCs w:val="18"/>
              </w:rPr>
              <w:t>Билибинский муниципальный район</w:t>
            </w:r>
          </w:p>
          <w:p w:rsidR="0037523D" w:rsidRPr="0037523D" w:rsidRDefault="0037523D" w:rsidP="0037523D">
            <w:pPr>
              <w:jc w:val="right"/>
              <w:rPr>
                <w:sz w:val="18"/>
                <w:szCs w:val="18"/>
              </w:rPr>
            </w:pPr>
            <w:r w:rsidRPr="0037523D">
              <w:rPr>
                <w:sz w:val="18"/>
                <w:szCs w:val="18"/>
              </w:rPr>
              <w:t>от «17»июля 2025 года № 589</w:t>
            </w:r>
          </w:p>
        </w:tc>
      </w:tr>
      <w:tr w:rsidR="0037523D" w:rsidRPr="0037523D" w:rsidTr="0037523D">
        <w:trPr>
          <w:trHeight w:val="1161"/>
        </w:trPr>
        <w:tc>
          <w:tcPr>
            <w:tcW w:w="4503" w:type="dxa"/>
            <w:shd w:val="clear" w:color="auto" w:fill="auto"/>
          </w:tcPr>
          <w:p w:rsidR="0037523D" w:rsidRPr="0037523D" w:rsidRDefault="0037523D" w:rsidP="0037523D">
            <w:pPr>
              <w:jc w:val="right"/>
              <w:rPr>
                <w:sz w:val="18"/>
                <w:szCs w:val="18"/>
              </w:rPr>
            </w:pPr>
          </w:p>
        </w:tc>
        <w:tc>
          <w:tcPr>
            <w:tcW w:w="5351" w:type="dxa"/>
            <w:shd w:val="clear" w:color="auto" w:fill="auto"/>
          </w:tcPr>
          <w:p w:rsidR="0037523D" w:rsidRPr="0037523D" w:rsidRDefault="0037523D" w:rsidP="0037523D">
            <w:pPr>
              <w:jc w:val="right"/>
              <w:rPr>
                <w:sz w:val="18"/>
                <w:szCs w:val="18"/>
              </w:rPr>
            </w:pPr>
            <w:r w:rsidRPr="0037523D">
              <w:rPr>
                <w:sz w:val="18"/>
                <w:szCs w:val="18"/>
              </w:rPr>
              <w:t>«Утверждена</w:t>
            </w:r>
          </w:p>
          <w:p w:rsidR="0037523D" w:rsidRPr="0037523D" w:rsidRDefault="0037523D" w:rsidP="0037523D">
            <w:pPr>
              <w:jc w:val="right"/>
              <w:rPr>
                <w:sz w:val="18"/>
                <w:szCs w:val="18"/>
              </w:rPr>
            </w:pPr>
            <w:r w:rsidRPr="0037523D">
              <w:rPr>
                <w:sz w:val="18"/>
                <w:szCs w:val="18"/>
              </w:rPr>
              <w:t xml:space="preserve">Постановлением Администрации </w:t>
            </w:r>
          </w:p>
          <w:p w:rsidR="0037523D" w:rsidRPr="0037523D" w:rsidRDefault="0037523D" w:rsidP="0037523D">
            <w:pPr>
              <w:jc w:val="right"/>
              <w:rPr>
                <w:sz w:val="18"/>
                <w:szCs w:val="18"/>
              </w:rPr>
            </w:pPr>
            <w:r w:rsidRPr="0037523D">
              <w:rPr>
                <w:sz w:val="18"/>
                <w:szCs w:val="18"/>
              </w:rPr>
              <w:t>муниципального образования</w:t>
            </w:r>
          </w:p>
          <w:p w:rsidR="0037523D" w:rsidRPr="0037523D" w:rsidRDefault="0037523D" w:rsidP="0037523D">
            <w:pPr>
              <w:jc w:val="right"/>
              <w:rPr>
                <w:sz w:val="18"/>
                <w:szCs w:val="18"/>
              </w:rPr>
            </w:pPr>
            <w:r w:rsidRPr="0037523D">
              <w:rPr>
                <w:sz w:val="18"/>
                <w:szCs w:val="18"/>
              </w:rPr>
              <w:t>Билибинский муниципальный район</w:t>
            </w:r>
          </w:p>
          <w:p w:rsidR="0037523D" w:rsidRPr="0037523D" w:rsidRDefault="0037523D" w:rsidP="0037523D">
            <w:pPr>
              <w:jc w:val="right"/>
              <w:rPr>
                <w:sz w:val="18"/>
                <w:szCs w:val="18"/>
              </w:rPr>
            </w:pPr>
            <w:r w:rsidRPr="0037523D">
              <w:rPr>
                <w:sz w:val="18"/>
                <w:szCs w:val="18"/>
              </w:rPr>
              <w:t>от «19» декабря 2017 года № 1068</w:t>
            </w:r>
          </w:p>
        </w:tc>
      </w:tr>
    </w:tbl>
    <w:p w:rsidR="0037523D" w:rsidRPr="0037523D" w:rsidRDefault="0037523D" w:rsidP="0037523D">
      <w:pPr>
        <w:ind w:firstLine="4962"/>
        <w:rPr>
          <w:sz w:val="18"/>
          <w:szCs w:val="18"/>
        </w:rPr>
      </w:pPr>
    </w:p>
    <w:p w:rsidR="0037523D" w:rsidRPr="0037523D" w:rsidRDefault="0037523D" w:rsidP="0037523D">
      <w:pPr>
        <w:tabs>
          <w:tab w:val="left" w:pos="1134"/>
        </w:tabs>
        <w:ind w:left="5387" w:firstLine="851"/>
        <w:rPr>
          <w:sz w:val="18"/>
          <w:szCs w:val="18"/>
        </w:rPr>
      </w:pPr>
    </w:p>
    <w:p w:rsidR="0037523D" w:rsidRPr="0037523D" w:rsidRDefault="0037523D" w:rsidP="0037523D">
      <w:pPr>
        <w:tabs>
          <w:tab w:val="left" w:pos="0"/>
        </w:tabs>
        <w:jc w:val="center"/>
        <w:rPr>
          <w:b/>
          <w:sz w:val="18"/>
          <w:szCs w:val="18"/>
        </w:rPr>
      </w:pPr>
      <w:r w:rsidRPr="0037523D">
        <w:rPr>
          <w:b/>
          <w:sz w:val="18"/>
          <w:szCs w:val="18"/>
        </w:rPr>
        <w:t>Муниципальная программа</w:t>
      </w:r>
    </w:p>
    <w:p w:rsidR="0037523D" w:rsidRPr="0037523D" w:rsidRDefault="0037523D" w:rsidP="0037523D">
      <w:pPr>
        <w:jc w:val="center"/>
        <w:rPr>
          <w:b/>
          <w:sz w:val="18"/>
          <w:szCs w:val="18"/>
        </w:rPr>
      </w:pPr>
      <w:r w:rsidRPr="0037523D">
        <w:rPr>
          <w:b/>
          <w:sz w:val="18"/>
          <w:szCs w:val="18"/>
        </w:rPr>
        <w:t>«Формирование современной городской среды на территории</w:t>
      </w:r>
    </w:p>
    <w:p w:rsidR="0037523D" w:rsidRPr="0037523D" w:rsidRDefault="0037523D" w:rsidP="0037523D">
      <w:pPr>
        <w:jc w:val="center"/>
        <w:rPr>
          <w:b/>
          <w:sz w:val="18"/>
          <w:szCs w:val="18"/>
        </w:rPr>
      </w:pPr>
      <w:r w:rsidRPr="0037523D">
        <w:rPr>
          <w:b/>
          <w:sz w:val="18"/>
          <w:szCs w:val="18"/>
        </w:rPr>
        <w:t>муниципального образования Билибинский муниципальный район Чукотского автономного округа»</w:t>
      </w:r>
    </w:p>
    <w:p w:rsidR="0037523D" w:rsidRPr="0037523D" w:rsidRDefault="0037523D" w:rsidP="0037523D">
      <w:pPr>
        <w:tabs>
          <w:tab w:val="left" w:pos="1134"/>
        </w:tabs>
        <w:ind w:firstLine="851"/>
        <w:jc w:val="center"/>
        <w:rPr>
          <w:b/>
          <w:sz w:val="18"/>
          <w:szCs w:val="18"/>
        </w:rPr>
      </w:pPr>
    </w:p>
    <w:p w:rsidR="0037523D" w:rsidRPr="0037523D" w:rsidRDefault="0037523D" w:rsidP="0037523D">
      <w:pPr>
        <w:tabs>
          <w:tab w:val="left" w:pos="1134"/>
        </w:tabs>
        <w:ind w:firstLine="851"/>
        <w:jc w:val="both"/>
        <w:rPr>
          <w:sz w:val="18"/>
          <w:szCs w:val="18"/>
        </w:rPr>
      </w:pPr>
    </w:p>
    <w:p w:rsidR="0037523D" w:rsidRPr="0037523D" w:rsidRDefault="0037523D" w:rsidP="0037523D">
      <w:pPr>
        <w:tabs>
          <w:tab w:val="left" w:pos="1134"/>
        </w:tabs>
        <w:ind w:firstLine="851"/>
        <w:jc w:val="both"/>
        <w:rPr>
          <w:sz w:val="18"/>
          <w:szCs w:val="18"/>
        </w:rPr>
      </w:pPr>
    </w:p>
    <w:p w:rsidR="0037523D" w:rsidRPr="0037523D" w:rsidRDefault="0037523D" w:rsidP="0037523D">
      <w:pPr>
        <w:tabs>
          <w:tab w:val="left" w:pos="0"/>
        </w:tabs>
        <w:jc w:val="center"/>
        <w:rPr>
          <w:sz w:val="18"/>
          <w:szCs w:val="18"/>
        </w:rPr>
      </w:pPr>
      <w:r w:rsidRPr="0037523D">
        <w:rPr>
          <w:sz w:val="18"/>
          <w:szCs w:val="18"/>
        </w:rPr>
        <w:t>г. Билибино,</w:t>
      </w:r>
    </w:p>
    <w:p w:rsidR="0037523D" w:rsidRPr="0037523D" w:rsidRDefault="0037523D" w:rsidP="0037523D">
      <w:pPr>
        <w:tabs>
          <w:tab w:val="left" w:pos="1134"/>
        </w:tabs>
        <w:jc w:val="center"/>
        <w:rPr>
          <w:sz w:val="18"/>
          <w:szCs w:val="18"/>
        </w:rPr>
      </w:pPr>
      <w:r w:rsidRPr="0037523D">
        <w:rPr>
          <w:sz w:val="18"/>
          <w:szCs w:val="18"/>
        </w:rPr>
        <w:t>2025 год</w:t>
      </w:r>
    </w:p>
    <w:p w:rsidR="005B2636" w:rsidRPr="0037523D" w:rsidRDefault="005B2636" w:rsidP="00245995">
      <w:pPr>
        <w:tabs>
          <w:tab w:val="left" w:pos="900"/>
          <w:tab w:val="left" w:pos="1080"/>
        </w:tabs>
        <w:jc w:val="both"/>
        <w:outlineLvl w:val="0"/>
        <w:rPr>
          <w:sz w:val="18"/>
          <w:szCs w:val="18"/>
        </w:rPr>
      </w:pPr>
    </w:p>
    <w:p w:rsidR="00606542" w:rsidRPr="00606542" w:rsidRDefault="00606542" w:rsidP="00606542">
      <w:pPr>
        <w:tabs>
          <w:tab w:val="left" w:pos="0"/>
        </w:tabs>
        <w:jc w:val="center"/>
        <w:rPr>
          <w:b/>
          <w:bCs/>
          <w:sz w:val="18"/>
          <w:szCs w:val="18"/>
        </w:rPr>
      </w:pPr>
      <w:r w:rsidRPr="00606542">
        <w:rPr>
          <w:b/>
          <w:bCs/>
          <w:sz w:val="18"/>
          <w:szCs w:val="18"/>
        </w:rPr>
        <w:t>ПАСПОРТ</w:t>
      </w:r>
    </w:p>
    <w:p w:rsidR="00606542" w:rsidRPr="00606542" w:rsidRDefault="00606542" w:rsidP="00606542">
      <w:pPr>
        <w:tabs>
          <w:tab w:val="left" w:pos="0"/>
        </w:tabs>
        <w:autoSpaceDE w:val="0"/>
        <w:autoSpaceDN w:val="0"/>
        <w:adjustRightInd w:val="0"/>
        <w:ind w:right="139"/>
        <w:jc w:val="center"/>
        <w:outlineLvl w:val="0"/>
        <w:rPr>
          <w:b/>
          <w:bCs/>
          <w:sz w:val="18"/>
          <w:szCs w:val="18"/>
        </w:rPr>
      </w:pPr>
      <w:r w:rsidRPr="00606542">
        <w:rPr>
          <w:b/>
          <w:bCs/>
          <w:sz w:val="18"/>
          <w:szCs w:val="18"/>
        </w:rPr>
        <w:t xml:space="preserve">Муниципальной программы </w:t>
      </w:r>
    </w:p>
    <w:p w:rsidR="00606542" w:rsidRPr="00606542" w:rsidRDefault="00606542" w:rsidP="00606542">
      <w:pPr>
        <w:tabs>
          <w:tab w:val="left" w:pos="0"/>
        </w:tabs>
        <w:autoSpaceDE w:val="0"/>
        <w:autoSpaceDN w:val="0"/>
        <w:adjustRightInd w:val="0"/>
        <w:ind w:right="139"/>
        <w:jc w:val="center"/>
        <w:outlineLvl w:val="0"/>
        <w:rPr>
          <w:b/>
          <w:bCs/>
          <w:sz w:val="18"/>
          <w:szCs w:val="18"/>
        </w:rPr>
      </w:pPr>
      <w:r w:rsidRPr="00606542">
        <w:rPr>
          <w:b/>
          <w:bCs/>
          <w:sz w:val="18"/>
          <w:szCs w:val="18"/>
        </w:rPr>
        <w:t xml:space="preserve">«Формирование современной городской среды на территории </w:t>
      </w:r>
    </w:p>
    <w:p w:rsidR="00606542" w:rsidRPr="00606542" w:rsidRDefault="00606542" w:rsidP="00606542">
      <w:pPr>
        <w:tabs>
          <w:tab w:val="left" w:pos="0"/>
        </w:tabs>
        <w:autoSpaceDE w:val="0"/>
        <w:autoSpaceDN w:val="0"/>
        <w:adjustRightInd w:val="0"/>
        <w:ind w:right="139"/>
        <w:jc w:val="center"/>
        <w:outlineLvl w:val="0"/>
        <w:rPr>
          <w:b/>
          <w:bCs/>
          <w:sz w:val="18"/>
          <w:szCs w:val="18"/>
        </w:rPr>
      </w:pPr>
      <w:r w:rsidRPr="00606542">
        <w:rPr>
          <w:b/>
          <w:bCs/>
          <w:sz w:val="18"/>
          <w:szCs w:val="18"/>
        </w:rPr>
        <w:t>муниципального образования Билибинский муниципальный район Чукотского автономного округа»</w:t>
      </w:r>
    </w:p>
    <w:p w:rsidR="00606542" w:rsidRPr="00606542" w:rsidRDefault="00606542" w:rsidP="00606542">
      <w:pPr>
        <w:widowControl w:val="0"/>
        <w:tabs>
          <w:tab w:val="left" w:pos="0"/>
        </w:tabs>
        <w:autoSpaceDE w:val="0"/>
        <w:autoSpaceDN w:val="0"/>
        <w:adjustRightInd w:val="0"/>
        <w:jc w:val="center"/>
        <w:rPr>
          <w:b/>
          <w:bCs/>
          <w:sz w:val="18"/>
          <w:szCs w:val="18"/>
        </w:rPr>
      </w:pPr>
      <w:r w:rsidRPr="00606542">
        <w:rPr>
          <w:b/>
          <w:bCs/>
          <w:sz w:val="18"/>
          <w:szCs w:val="18"/>
        </w:rPr>
        <w:t>(далее – Муниципальная программа)</w:t>
      </w:r>
    </w:p>
    <w:tbl>
      <w:tblPr>
        <w:tblW w:w="10065" w:type="dxa"/>
        <w:tblInd w:w="-318" w:type="dxa"/>
        <w:tblLayout w:type="fixed"/>
        <w:tblLook w:val="0000" w:firstRow="0" w:lastRow="0" w:firstColumn="0" w:lastColumn="0" w:noHBand="0" w:noVBand="0"/>
      </w:tblPr>
      <w:tblGrid>
        <w:gridCol w:w="3403"/>
        <w:gridCol w:w="284"/>
        <w:gridCol w:w="6378"/>
      </w:tblGrid>
      <w:tr w:rsidR="00606542" w:rsidRPr="00606542" w:rsidTr="00E17CED">
        <w:tc>
          <w:tcPr>
            <w:tcW w:w="3403" w:type="dxa"/>
          </w:tcPr>
          <w:p w:rsidR="00606542" w:rsidRPr="00606542" w:rsidRDefault="00606542" w:rsidP="00606542">
            <w:pPr>
              <w:rPr>
                <w:sz w:val="18"/>
                <w:szCs w:val="18"/>
              </w:rPr>
            </w:pPr>
            <w:r w:rsidRPr="00606542">
              <w:rPr>
                <w:sz w:val="18"/>
                <w:szCs w:val="18"/>
              </w:rPr>
              <w:t>Ответственный исполнитель 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606542" w:rsidRPr="00606542" w:rsidTr="00E17CED">
        <w:trPr>
          <w:trHeight w:val="247"/>
        </w:trPr>
        <w:tc>
          <w:tcPr>
            <w:tcW w:w="3403" w:type="dxa"/>
          </w:tcPr>
          <w:p w:rsidR="00606542" w:rsidRPr="00606542" w:rsidRDefault="00606542" w:rsidP="00606542">
            <w:pPr>
              <w:rPr>
                <w:sz w:val="18"/>
                <w:szCs w:val="18"/>
              </w:rPr>
            </w:pP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p>
        </w:tc>
      </w:tr>
      <w:tr w:rsidR="00606542" w:rsidRPr="00606542" w:rsidTr="00E17CED">
        <w:trPr>
          <w:trHeight w:val="634"/>
        </w:trPr>
        <w:tc>
          <w:tcPr>
            <w:tcW w:w="3403" w:type="dxa"/>
          </w:tcPr>
          <w:p w:rsidR="00606542" w:rsidRPr="00606542" w:rsidRDefault="00606542" w:rsidP="00606542">
            <w:pPr>
              <w:rPr>
                <w:sz w:val="18"/>
                <w:szCs w:val="18"/>
              </w:rPr>
            </w:pPr>
            <w:r w:rsidRPr="00606542">
              <w:rPr>
                <w:sz w:val="18"/>
                <w:szCs w:val="18"/>
              </w:rPr>
              <w:t>Соисполнители 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 xml:space="preserve">Отсутствуют </w:t>
            </w:r>
          </w:p>
        </w:tc>
      </w:tr>
      <w:tr w:rsidR="00606542" w:rsidRPr="00606542" w:rsidTr="00E17CED">
        <w:tc>
          <w:tcPr>
            <w:tcW w:w="3403" w:type="dxa"/>
          </w:tcPr>
          <w:p w:rsidR="00606542" w:rsidRPr="00606542" w:rsidRDefault="00606542" w:rsidP="00606542">
            <w:pPr>
              <w:rPr>
                <w:sz w:val="18"/>
                <w:szCs w:val="18"/>
              </w:rPr>
            </w:pP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p>
        </w:tc>
      </w:tr>
      <w:tr w:rsidR="00606542" w:rsidRPr="00606542" w:rsidTr="00E17CED">
        <w:trPr>
          <w:trHeight w:val="624"/>
        </w:trPr>
        <w:tc>
          <w:tcPr>
            <w:tcW w:w="3403" w:type="dxa"/>
          </w:tcPr>
          <w:p w:rsidR="00606542" w:rsidRPr="00606542" w:rsidRDefault="00606542" w:rsidP="00606542">
            <w:pPr>
              <w:rPr>
                <w:sz w:val="18"/>
                <w:szCs w:val="18"/>
              </w:rPr>
            </w:pPr>
            <w:r w:rsidRPr="00606542">
              <w:rPr>
                <w:sz w:val="18"/>
                <w:szCs w:val="18"/>
              </w:rPr>
              <w:t>Участники 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Отсутствуют</w:t>
            </w:r>
          </w:p>
        </w:tc>
      </w:tr>
      <w:tr w:rsidR="00606542" w:rsidRPr="00606542" w:rsidTr="00E17CED">
        <w:tc>
          <w:tcPr>
            <w:tcW w:w="3403" w:type="dxa"/>
          </w:tcPr>
          <w:p w:rsidR="00606542" w:rsidRPr="00606542" w:rsidRDefault="00606542" w:rsidP="00606542">
            <w:pPr>
              <w:rPr>
                <w:sz w:val="18"/>
                <w:szCs w:val="18"/>
              </w:rPr>
            </w:pP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p>
        </w:tc>
      </w:tr>
      <w:tr w:rsidR="00606542" w:rsidRPr="00606542" w:rsidTr="00E17CED">
        <w:tc>
          <w:tcPr>
            <w:tcW w:w="3403" w:type="dxa"/>
          </w:tcPr>
          <w:p w:rsidR="00606542" w:rsidRPr="00606542" w:rsidRDefault="00606542" w:rsidP="00606542">
            <w:pPr>
              <w:rPr>
                <w:sz w:val="18"/>
                <w:szCs w:val="18"/>
              </w:rPr>
            </w:pPr>
            <w:r w:rsidRPr="00606542">
              <w:rPr>
                <w:sz w:val="18"/>
                <w:szCs w:val="18"/>
              </w:rPr>
              <w:t>Цели</w:t>
            </w:r>
          </w:p>
          <w:p w:rsidR="00606542" w:rsidRPr="00606542" w:rsidRDefault="00606542" w:rsidP="00606542">
            <w:pPr>
              <w:rPr>
                <w:sz w:val="18"/>
                <w:szCs w:val="18"/>
              </w:rPr>
            </w:pPr>
            <w:r w:rsidRPr="00606542">
              <w:rPr>
                <w:sz w:val="18"/>
                <w:szCs w:val="18"/>
              </w:rPr>
              <w:t>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Повышение качества и комфорта городской среды на территории муниципального образования Билибинский муниципальный район</w:t>
            </w:r>
          </w:p>
        </w:tc>
      </w:tr>
      <w:tr w:rsidR="00606542" w:rsidRPr="00606542" w:rsidTr="00E17CED">
        <w:tc>
          <w:tcPr>
            <w:tcW w:w="3403" w:type="dxa"/>
          </w:tcPr>
          <w:p w:rsidR="00606542" w:rsidRPr="00606542" w:rsidRDefault="00606542" w:rsidP="00606542">
            <w:pPr>
              <w:rPr>
                <w:sz w:val="18"/>
                <w:szCs w:val="18"/>
              </w:rPr>
            </w:pP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p>
        </w:tc>
      </w:tr>
      <w:tr w:rsidR="00606542" w:rsidRPr="00606542" w:rsidTr="00E17CED">
        <w:tc>
          <w:tcPr>
            <w:tcW w:w="3403" w:type="dxa"/>
          </w:tcPr>
          <w:p w:rsidR="00606542" w:rsidRPr="00606542" w:rsidRDefault="00606542" w:rsidP="00606542">
            <w:pPr>
              <w:rPr>
                <w:sz w:val="18"/>
                <w:szCs w:val="18"/>
              </w:rPr>
            </w:pPr>
            <w:r w:rsidRPr="00606542">
              <w:rPr>
                <w:sz w:val="18"/>
                <w:szCs w:val="18"/>
              </w:rPr>
              <w:t>Задачи</w:t>
            </w:r>
          </w:p>
          <w:p w:rsidR="00606542" w:rsidRPr="00606542" w:rsidRDefault="00606542" w:rsidP="00606542">
            <w:pPr>
              <w:rPr>
                <w:sz w:val="18"/>
                <w:szCs w:val="18"/>
              </w:rPr>
            </w:pPr>
            <w:r w:rsidRPr="00606542">
              <w:rPr>
                <w:sz w:val="18"/>
                <w:szCs w:val="18"/>
              </w:rPr>
              <w:t>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606542" w:rsidRPr="00606542" w:rsidRDefault="00606542" w:rsidP="00606542">
            <w:pPr>
              <w:rPr>
                <w:sz w:val="18"/>
                <w:szCs w:val="18"/>
              </w:rPr>
            </w:pPr>
            <w:r w:rsidRPr="00606542">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606542" w:rsidRPr="00606542" w:rsidRDefault="00606542" w:rsidP="00606542">
            <w:pPr>
              <w:rPr>
                <w:sz w:val="18"/>
                <w:szCs w:val="18"/>
              </w:rPr>
            </w:pPr>
            <w:r w:rsidRPr="00606542">
              <w:rPr>
                <w:sz w:val="18"/>
                <w:szCs w:val="18"/>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606542" w:rsidRPr="00606542" w:rsidRDefault="00606542" w:rsidP="00606542">
            <w:pPr>
              <w:rPr>
                <w:sz w:val="18"/>
                <w:szCs w:val="18"/>
              </w:rPr>
            </w:pPr>
            <w:r w:rsidRPr="00606542">
              <w:rPr>
                <w:sz w:val="18"/>
                <w:szCs w:val="18"/>
              </w:rPr>
              <w:t xml:space="preserve">создание условий для комфортного и безопасного проживания граждан; </w:t>
            </w:r>
          </w:p>
          <w:p w:rsidR="00606542" w:rsidRPr="00606542" w:rsidRDefault="00606542" w:rsidP="00606542">
            <w:pPr>
              <w:rPr>
                <w:sz w:val="18"/>
                <w:szCs w:val="18"/>
              </w:rPr>
            </w:pPr>
            <w:r w:rsidRPr="00606542">
              <w:rPr>
                <w:sz w:val="18"/>
                <w:szCs w:val="18"/>
              </w:rPr>
              <w:t>улучшение санитарного и эстетического состояния территории Билибинского муниципального района.</w:t>
            </w:r>
          </w:p>
          <w:p w:rsidR="00606542" w:rsidRPr="00606542" w:rsidRDefault="00606542" w:rsidP="00606542">
            <w:pPr>
              <w:rPr>
                <w:sz w:val="18"/>
                <w:szCs w:val="18"/>
              </w:rPr>
            </w:pPr>
          </w:p>
        </w:tc>
      </w:tr>
      <w:tr w:rsidR="00606542" w:rsidRPr="00606542" w:rsidTr="00E17CED">
        <w:tc>
          <w:tcPr>
            <w:tcW w:w="3403" w:type="dxa"/>
          </w:tcPr>
          <w:p w:rsidR="00606542" w:rsidRPr="00606542" w:rsidRDefault="00606542" w:rsidP="00606542">
            <w:pPr>
              <w:rPr>
                <w:sz w:val="18"/>
                <w:szCs w:val="18"/>
              </w:rPr>
            </w:pPr>
            <w:r w:rsidRPr="00606542">
              <w:rPr>
                <w:sz w:val="18"/>
                <w:szCs w:val="18"/>
              </w:rPr>
              <w:t>Целевые индикаторы (показатели) 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Количество благоустроенных территорий общего пользования;</w:t>
            </w:r>
          </w:p>
          <w:p w:rsidR="00606542" w:rsidRPr="00606542" w:rsidRDefault="00606542" w:rsidP="00606542">
            <w:pPr>
              <w:rPr>
                <w:sz w:val="18"/>
                <w:szCs w:val="18"/>
              </w:rPr>
            </w:pPr>
            <w:r w:rsidRPr="00606542">
              <w:rPr>
                <w:sz w:val="18"/>
                <w:szCs w:val="18"/>
              </w:rPr>
              <w:t>количество благоустроенных мест массового отдыха населения;</w:t>
            </w:r>
          </w:p>
          <w:p w:rsidR="00606542" w:rsidRPr="00606542" w:rsidRDefault="00606542" w:rsidP="00606542">
            <w:pPr>
              <w:rPr>
                <w:sz w:val="18"/>
                <w:szCs w:val="18"/>
              </w:rPr>
            </w:pPr>
            <w:r w:rsidRPr="00606542">
              <w:rPr>
                <w:sz w:val="18"/>
                <w:szCs w:val="18"/>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606542" w:rsidRPr="00606542" w:rsidTr="00E17CED">
        <w:tc>
          <w:tcPr>
            <w:tcW w:w="3403" w:type="dxa"/>
          </w:tcPr>
          <w:p w:rsidR="00606542" w:rsidRPr="00606542" w:rsidRDefault="00606542" w:rsidP="00606542">
            <w:pPr>
              <w:rPr>
                <w:sz w:val="18"/>
                <w:szCs w:val="18"/>
              </w:rPr>
            </w:pPr>
            <w:r w:rsidRPr="00606542">
              <w:rPr>
                <w:sz w:val="18"/>
                <w:szCs w:val="18"/>
              </w:rPr>
              <w:t>Сроки и этапы реализации Муниципальной программы</w:t>
            </w:r>
          </w:p>
        </w:tc>
        <w:tc>
          <w:tcPr>
            <w:tcW w:w="284" w:type="dxa"/>
            <w:vAlign w:val="center"/>
          </w:tcPr>
          <w:p w:rsidR="00606542" w:rsidRPr="00606542" w:rsidRDefault="00606542" w:rsidP="00606542">
            <w:pPr>
              <w:rPr>
                <w:sz w:val="18"/>
                <w:szCs w:val="18"/>
              </w:rPr>
            </w:pPr>
          </w:p>
        </w:tc>
        <w:tc>
          <w:tcPr>
            <w:tcW w:w="6378" w:type="dxa"/>
          </w:tcPr>
          <w:p w:rsidR="00606542" w:rsidRPr="00606542" w:rsidRDefault="00606542" w:rsidP="00606542">
            <w:pPr>
              <w:rPr>
                <w:sz w:val="18"/>
                <w:szCs w:val="18"/>
              </w:rPr>
            </w:pPr>
            <w:r w:rsidRPr="00606542">
              <w:rPr>
                <w:sz w:val="18"/>
                <w:szCs w:val="18"/>
              </w:rPr>
              <w:t xml:space="preserve">2018-2026 годы (без разделения на этапы) </w:t>
            </w:r>
          </w:p>
        </w:tc>
      </w:tr>
    </w:tbl>
    <w:p w:rsidR="00606542" w:rsidRPr="00606542" w:rsidRDefault="00606542" w:rsidP="00606542">
      <w:pPr>
        <w:rPr>
          <w:vanish/>
          <w:sz w:val="18"/>
          <w:szCs w:val="18"/>
        </w:rPr>
      </w:pPr>
    </w:p>
    <w:tbl>
      <w:tblPr>
        <w:tblpPr w:leftFromText="180" w:rightFromText="180" w:vertAnchor="text" w:horzAnchor="margin" w:tblpX="-176" w:tblpY="195"/>
        <w:tblW w:w="10031" w:type="dxa"/>
        <w:tblLook w:val="0000" w:firstRow="0" w:lastRow="0" w:firstColumn="0" w:lastColumn="0" w:noHBand="0" w:noVBand="0"/>
      </w:tblPr>
      <w:tblGrid>
        <w:gridCol w:w="2766"/>
        <w:gridCol w:w="7265"/>
      </w:tblGrid>
      <w:tr w:rsidR="00606542" w:rsidRPr="00606542" w:rsidTr="00E17CED">
        <w:tc>
          <w:tcPr>
            <w:tcW w:w="2766" w:type="dxa"/>
          </w:tcPr>
          <w:p w:rsidR="00606542" w:rsidRPr="00606542" w:rsidRDefault="00606542" w:rsidP="00606542">
            <w:pPr>
              <w:tabs>
                <w:tab w:val="left" w:pos="9781"/>
              </w:tabs>
              <w:suppressAutoHyphens/>
              <w:rPr>
                <w:sz w:val="18"/>
                <w:szCs w:val="18"/>
              </w:rPr>
            </w:pPr>
            <w:r w:rsidRPr="00606542">
              <w:rPr>
                <w:sz w:val="18"/>
                <w:szCs w:val="18"/>
              </w:rPr>
              <w:t xml:space="preserve">Объемы бюджетных ассигнований </w:t>
            </w:r>
          </w:p>
          <w:p w:rsidR="00606542" w:rsidRPr="00606542" w:rsidRDefault="00606542" w:rsidP="00606542">
            <w:pPr>
              <w:tabs>
                <w:tab w:val="left" w:pos="9781"/>
              </w:tabs>
              <w:suppressAutoHyphens/>
              <w:rPr>
                <w:sz w:val="18"/>
                <w:szCs w:val="18"/>
              </w:rPr>
            </w:pPr>
            <w:r w:rsidRPr="00606542">
              <w:rPr>
                <w:sz w:val="18"/>
                <w:szCs w:val="18"/>
              </w:rPr>
              <w:t>Муниципальной программы</w:t>
            </w:r>
          </w:p>
          <w:p w:rsidR="00606542" w:rsidRPr="00606542" w:rsidRDefault="00606542" w:rsidP="00606542">
            <w:pPr>
              <w:tabs>
                <w:tab w:val="left" w:pos="9781"/>
              </w:tabs>
              <w:suppressAutoHyphens/>
              <w:rPr>
                <w:sz w:val="18"/>
                <w:szCs w:val="18"/>
              </w:rPr>
            </w:pPr>
          </w:p>
          <w:p w:rsidR="00606542" w:rsidRPr="00606542" w:rsidRDefault="00606542" w:rsidP="00606542">
            <w:pPr>
              <w:tabs>
                <w:tab w:val="left" w:pos="9781"/>
              </w:tabs>
              <w:suppressAutoHyphens/>
              <w:rPr>
                <w:sz w:val="18"/>
                <w:szCs w:val="18"/>
              </w:rPr>
            </w:pPr>
          </w:p>
        </w:tc>
        <w:tc>
          <w:tcPr>
            <w:tcW w:w="7265" w:type="dxa"/>
            <w:shd w:val="clear" w:color="auto" w:fill="FFFFFF"/>
          </w:tcPr>
          <w:p w:rsidR="00606542" w:rsidRPr="00606542" w:rsidRDefault="00606542" w:rsidP="00606542">
            <w:pPr>
              <w:tabs>
                <w:tab w:val="left" w:pos="3960"/>
                <w:tab w:val="left" w:pos="9781"/>
              </w:tabs>
              <w:suppressAutoHyphens/>
              <w:autoSpaceDE w:val="0"/>
              <w:autoSpaceDN w:val="0"/>
              <w:adjustRightInd w:val="0"/>
              <w:ind w:firstLine="284"/>
              <w:jc w:val="both"/>
              <w:textAlignment w:val="baseline"/>
              <w:rPr>
                <w:b/>
                <w:sz w:val="18"/>
                <w:szCs w:val="18"/>
              </w:rPr>
            </w:pPr>
            <w:r w:rsidRPr="00606542">
              <w:rPr>
                <w:sz w:val="18"/>
                <w:szCs w:val="18"/>
              </w:rPr>
              <w:t xml:space="preserve">Общий объем бюджетных ассигнований Муниципальной программы составляет </w:t>
            </w:r>
            <w:r w:rsidRPr="00606542">
              <w:rPr>
                <w:b/>
                <w:sz w:val="18"/>
                <w:szCs w:val="18"/>
              </w:rPr>
              <w:t xml:space="preserve">154 155,50 тыс. рублей, </w:t>
            </w:r>
            <w:r w:rsidRPr="00606542">
              <w:rPr>
                <w:sz w:val="18"/>
                <w:szCs w:val="18"/>
              </w:rPr>
              <w:t>из них:</w:t>
            </w:r>
          </w:p>
          <w:p w:rsidR="00606542" w:rsidRPr="00606542" w:rsidRDefault="00606542" w:rsidP="00606542">
            <w:pPr>
              <w:tabs>
                <w:tab w:val="left" w:pos="3960"/>
                <w:tab w:val="left" w:pos="9781"/>
              </w:tabs>
              <w:suppressAutoHyphens/>
              <w:autoSpaceDE w:val="0"/>
              <w:autoSpaceDN w:val="0"/>
              <w:adjustRightInd w:val="0"/>
              <w:ind w:firstLine="284"/>
              <w:jc w:val="both"/>
              <w:textAlignment w:val="baseline"/>
              <w:rPr>
                <w:sz w:val="18"/>
                <w:szCs w:val="18"/>
              </w:rPr>
            </w:pP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606542">
              <w:rPr>
                <w:sz w:val="18"/>
                <w:szCs w:val="18"/>
              </w:rPr>
              <w:t xml:space="preserve">средства окружного бюджета – </w:t>
            </w:r>
            <w:r w:rsidRPr="00606542">
              <w:rPr>
                <w:rFonts w:ascii="Arial" w:hAnsi="Arial"/>
                <w:sz w:val="18"/>
                <w:szCs w:val="18"/>
              </w:rPr>
              <w:t xml:space="preserve">  </w:t>
            </w:r>
            <w:r w:rsidRPr="00606542">
              <w:rPr>
                <w:b/>
                <w:sz w:val="18"/>
                <w:szCs w:val="18"/>
              </w:rPr>
              <w:t xml:space="preserve">96 347,90 </w:t>
            </w:r>
            <w:r w:rsidRPr="00606542">
              <w:rPr>
                <w:sz w:val="18"/>
                <w:szCs w:val="18"/>
              </w:rPr>
              <w:t>тыс. рублей, в том числе по годам:</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2018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2019 году – 7 398,9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2020 году – 6 604,9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2021 году – 9 950,0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2022 году – 8 187,2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2023 году – 34 605,2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2024 году – 29 601,70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2025 году – 15 000,0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2026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606542">
              <w:rPr>
                <w:sz w:val="18"/>
                <w:szCs w:val="18"/>
              </w:rPr>
              <w:t xml:space="preserve">средства районного бюджета – </w:t>
            </w:r>
            <w:r w:rsidRPr="00606542">
              <w:rPr>
                <w:b/>
                <w:sz w:val="18"/>
                <w:szCs w:val="18"/>
              </w:rPr>
              <w:t xml:space="preserve">57 807,60 </w:t>
            </w:r>
            <w:r w:rsidRPr="00606542">
              <w:rPr>
                <w:sz w:val="18"/>
                <w:szCs w:val="18"/>
              </w:rPr>
              <w:t>тыс. рублей, в том числе по годам:</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lastRenderedPageBreak/>
              <w:t>в 2018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2019 году – 528,3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2020 году –  2 803,9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36"/>
              <w:jc w:val="both"/>
              <w:textAlignment w:val="baseline"/>
              <w:rPr>
                <w:sz w:val="18"/>
                <w:szCs w:val="18"/>
              </w:rPr>
            </w:pPr>
            <w:r w:rsidRPr="00606542">
              <w:rPr>
                <w:sz w:val="18"/>
                <w:szCs w:val="18"/>
              </w:rPr>
              <w:t>в 2021 году – 13 092,0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2022 году – 13 275,8 тыс. рублей;</w:t>
            </w:r>
          </w:p>
          <w:p w:rsidR="00606542" w:rsidRPr="00606542" w:rsidRDefault="00606542" w:rsidP="00606542">
            <w:pPr>
              <w:widowControl w:val="0"/>
              <w:shd w:val="clear" w:color="auto" w:fill="FFFFFF"/>
              <w:autoSpaceDE w:val="0"/>
              <w:autoSpaceDN w:val="0"/>
              <w:adjustRightInd w:val="0"/>
              <w:ind w:left="600"/>
              <w:jc w:val="both"/>
              <w:textAlignment w:val="baseline"/>
              <w:rPr>
                <w:sz w:val="18"/>
                <w:szCs w:val="18"/>
              </w:rPr>
            </w:pPr>
            <w:r w:rsidRPr="00606542">
              <w:rPr>
                <w:sz w:val="18"/>
                <w:szCs w:val="18"/>
              </w:rPr>
              <w:t>в 2023 году – 186,0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2024 году – 26 831,50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2025 году – 1 090,10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606542">
              <w:rPr>
                <w:sz w:val="18"/>
                <w:szCs w:val="18"/>
              </w:rPr>
              <w:t>в 2026 году – 0,0 тыс. рублей</w:t>
            </w:r>
          </w:p>
          <w:p w:rsidR="00606542" w:rsidRPr="00606542" w:rsidRDefault="00606542" w:rsidP="00606542">
            <w:pPr>
              <w:widowControl w:val="0"/>
              <w:autoSpaceDE w:val="0"/>
              <w:autoSpaceDN w:val="0"/>
              <w:adjustRightInd w:val="0"/>
              <w:jc w:val="both"/>
              <w:textAlignment w:val="baseline"/>
              <w:rPr>
                <w:sz w:val="18"/>
                <w:szCs w:val="18"/>
              </w:rPr>
            </w:pPr>
          </w:p>
          <w:p w:rsidR="00606542" w:rsidRPr="00606542" w:rsidRDefault="00606542" w:rsidP="00606542">
            <w:pPr>
              <w:widowControl w:val="0"/>
              <w:autoSpaceDE w:val="0"/>
              <w:autoSpaceDN w:val="0"/>
              <w:adjustRightInd w:val="0"/>
              <w:jc w:val="both"/>
              <w:textAlignment w:val="baseline"/>
              <w:rPr>
                <w:sz w:val="18"/>
                <w:szCs w:val="18"/>
              </w:rPr>
            </w:pPr>
            <w:r w:rsidRPr="00606542">
              <w:rPr>
                <w:sz w:val="18"/>
                <w:szCs w:val="18"/>
              </w:rPr>
              <w:t xml:space="preserve">средства бюджета поселений – </w:t>
            </w:r>
            <w:r w:rsidRPr="00606542">
              <w:rPr>
                <w:b/>
                <w:sz w:val="18"/>
                <w:szCs w:val="18"/>
              </w:rPr>
              <w:t>0,0</w:t>
            </w:r>
            <w:r w:rsidRPr="00606542">
              <w:rPr>
                <w:sz w:val="18"/>
                <w:szCs w:val="18"/>
              </w:rPr>
              <w:t xml:space="preserve"> </w:t>
            </w:r>
            <w:r w:rsidRPr="00606542">
              <w:rPr>
                <w:b/>
                <w:sz w:val="18"/>
                <w:szCs w:val="18"/>
              </w:rPr>
              <w:t>тыс. рублей</w:t>
            </w:r>
            <w:r w:rsidRPr="00606542">
              <w:rPr>
                <w:sz w:val="18"/>
                <w:szCs w:val="18"/>
              </w:rPr>
              <w:t>, в том числе по годам:</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2018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2019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2020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2021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2022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2023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2024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2025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2026 году – 0,0 тыс. рублей</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606542" w:rsidRPr="00606542" w:rsidRDefault="00606542" w:rsidP="00606542">
            <w:pPr>
              <w:widowControl w:val="0"/>
              <w:autoSpaceDE w:val="0"/>
              <w:autoSpaceDN w:val="0"/>
              <w:adjustRightInd w:val="0"/>
              <w:jc w:val="both"/>
              <w:textAlignment w:val="baseline"/>
              <w:rPr>
                <w:sz w:val="18"/>
                <w:szCs w:val="18"/>
              </w:rPr>
            </w:pPr>
            <w:r w:rsidRPr="00606542">
              <w:rPr>
                <w:sz w:val="18"/>
                <w:szCs w:val="18"/>
              </w:rPr>
              <w:t xml:space="preserve">прочие внебюджетные источники – </w:t>
            </w:r>
            <w:r w:rsidRPr="00606542">
              <w:rPr>
                <w:b/>
                <w:sz w:val="18"/>
                <w:szCs w:val="18"/>
              </w:rPr>
              <w:t>0,0 тыс. рублей</w:t>
            </w:r>
            <w:r w:rsidRPr="00606542">
              <w:rPr>
                <w:sz w:val="18"/>
                <w:szCs w:val="18"/>
              </w:rPr>
              <w:t>, в том числе по годам:</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2018 году – 0,0 тыс. рублей;</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2019 году – 0,0 тыс. рублей;</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2020 году – 0,0 тыс. рублей;</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2021 году – 0,0 тыс. рублей;</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2022 году – 0,0 тыс. рублей;</w:t>
            </w:r>
          </w:p>
          <w:p w:rsidR="00606542" w:rsidRPr="00606542" w:rsidRDefault="00606542" w:rsidP="0060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2023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2024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2025 году – 0,0 тыс. рублей;</w:t>
            </w:r>
          </w:p>
          <w:p w:rsidR="00606542" w:rsidRPr="00606542" w:rsidRDefault="00606542" w:rsidP="006065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606542">
              <w:rPr>
                <w:sz w:val="18"/>
                <w:szCs w:val="18"/>
              </w:rPr>
              <w:t>в 2026 году – 0,0 тыс. рублей</w:t>
            </w:r>
          </w:p>
        </w:tc>
      </w:tr>
    </w:tbl>
    <w:p w:rsidR="00606542" w:rsidRPr="00606542" w:rsidRDefault="00606542" w:rsidP="00D9742B">
      <w:pPr>
        <w:numPr>
          <w:ilvl w:val="0"/>
          <w:numId w:val="13"/>
        </w:numPr>
        <w:tabs>
          <w:tab w:val="left" w:pos="0"/>
        </w:tabs>
        <w:jc w:val="center"/>
        <w:rPr>
          <w:b/>
          <w:sz w:val="18"/>
          <w:szCs w:val="18"/>
        </w:rPr>
      </w:pPr>
      <w:r w:rsidRPr="00606542">
        <w:rPr>
          <w:b/>
          <w:sz w:val="18"/>
          <w:szCs w:val="18"/>
        </w:rPr>
        <w:lastRenderedPageBreak/>
        <w:t>Приоритеты, цели и задачи Муниципальной программы «Формирование современной городской среды на территории</w:t>
      </w:r>
    </w:p>
    <w:p w:rsidR="00606542" w:rsidRPr="00606542" w:rsidRDefault="00606542" w:rsidP="00606542">
      <w:pPr>
        <w:tabs>
          <w:tab w:val="left" w:pos="0"/>
        </w:tabs>
        <w:ind w:left="432"/>
        <w:jc w:val="center"/>
        <w:rPr>
          <w:b/>
          <w:sz w:val="18"/>
          <w:szCs w:val="18"/>
        </w:rPr>
      </w:pPr>
      <w:r w:rsidRPr="00606542">
        <w:rPr>
          <w:b/>
          <w:sz w:val="18"/>
          <w:szCs w:val="18"/>
        </w:rPr>
        <w:t>муниципального образования Билибинский муниципальный район Чукотского автономного округа»</w:t>
      </w:r>
    </w:p>
    <w:p w:rsidR="00606542" w:rsidRPr="00606542" w:rsidRDefault="00606542" w:rsidP="00606542">
      <w:pPr>
        <w:tabs>
          <w:tab w:val="left" w:pos="0"/>
        </w:tabs>
        <w:ind w:left="432"/>
        <w:rPr>
          <w:sz w:val="18"/>
          <w:szCs w:val="18"/>
        </w:rPr>
      </w:pPr>
    </w:p>
    <w:p w:rsidR="00606542" w:rsidRPr="00606542" w:rsidRDefault="00606542" w:rsidP="00606542">
      <w:pPr>
        <w:tabs>
          <w:tab w:val="left" w:pos="0"/>
        </w:tabs>
        <w:ind w:firstLine="851"/>
        <w:jc w:val="both"/>
        <w:rPr>
          <w:sz w:val="18"/>
          <w:szCs w:val="18"/>
        </w:rPr>
      </w:pPr>
      <w:r w:rsidRPr="00606542">
        <w:rPr>
          <w:sz w:val="18"/>
          <w:szCs w:val="18"/>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606542" w:rsidRPr="00606542" w:rsidRDefault="00606542" w:rsidP="00606542">
      <w:pPr>
        <w:tabs>
          <w:tab w:val="left" w:pos="0"/>
        </w:tabs>
        <w:ind w:firstLine="851"/>
        <w:jc w:val="both"/>
        <w:rPr>
          <w:rFonts w:eastAsia="Calibri"/>
          <w:sz w:val="18"/>
          <w:szCs w:val="18"/>
          <w:lang w:eastAsia="en-US"/>
        </w:rPr>
      </w:pPr>
      <w:proofErr w:type="gramStart"/>
      <w:r w:rsidRPr="00606542">
        <w:rPr>
          <w:rFonts w:eastAsia="Calibri"/>
          <w:sz w:val="18"/>
          <w:szCs w:val="18"/>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606542" w:rsidRPr="00606542" w:rsidRDefault="00606542" w:rsidP="00606542">
      <w:pPr>
        <w:tabs>
          <w:tab w:val="left" w:pos="0"/>
        </w:tabs>
        <w:autoSpaceDE w:val="0"/>
        <w:autoSpaceDN w:val="0"/>
        <w:adjustRightInd w:val="0"/>
        <w:jc w:val="both"/>
        <w:rPr>
          <w:sz w:val="18"/>
          <w:szCs w:val="18"/>
        </w:rPr>
      </w:pPr>
      <w:proofErr w:type="gramStart"/>
      <w:r w:rsidRPr="00606542">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Комфортные условия жизни населения неразрывно связаны с благоустроенной и экологически чистой средой обитания.</w:t>
      </w:r>
    </w:p>
    <w:p w:rsidR="00606542" w:rsidRPr="00606542" w:rsidRDefault="00606542" w:rsidP="00606542">
      <w:pPr>
        <w:tabs>
          <w:tab w:val="left" w:pos="0"/>
        </w:tabs>
        <w:autoSpaceDE w:val="0"/>
        <w:autoSpaceDN w:val="0"/>
        <w:adjustRightInd w:val="0"/>
        <w:jc w:val="both"/>
        <w:rPr>
          <w:color w:val="000000"/>
          <w:sz w:val="18"/>
          <w:szCs w:val="18"/>
        </w:rPr>
      </w:pPr>
      <w:r w:rsidRPr="00606542">
        <w:rPr>
          <w:color w:val="000000"/>
          <w:sz w:val="18"/>
          <w:szCs w:val="18"/>
        </w:rPr>
        <w:t>дорожной сети и дворовых территорий (кварталов).</w:t>
      </w:r>
    </w:p>
    <w:p w:rsidR="00606542" w:rsidRPr="00606542" w:rsidRDefault="00606542" w:rsidP="00606542">
      <w:pPr>
        <w:tabs>
          <w:tab w:val="left" w:pos="0"/>
        </w:tabs>
        <w:autoSpaceDE w:val="0"/>
        <w:autoSpaceDN w:val="0"/>
        <w:adjustRightInd w:val="0"/>
        <w:ind w:firstLine="851"/>
        <w:jc w:val="both"/>
        <w:rPr>
          <w:bCs/>
          <w:color w:val="000000"/>
          <w:sz w:val="18"/>
          <w:szCs w:val="18"/>
        </w:rPr>
      </w:pPr>
      <w:r w:rsidRPr="00606542">
        <w:rPr>
          <w:color w:val="000000"/>
          <w:sz w:val="18"/>
          <w:szCs w:val="18"/>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606542">
        <w:rPr>
          <w:bCs/>
          <w:color w:val="000000"/>
          <w:sz w:val="18"/>
          <w:szCs w:val="18"/>
        </w:rPr>
        <w:t xml:space="preserve"> </w:t>
      </w:r>
    </w:p>
    <w:p w:rsidR="00606542" w:rsidRPr="00606542" w:rsidRDefault="00606542" w:rsidP="00606542">
      <w:pPr>
        <w:tabs>
          <w:tab w:val="left" w:pos="0"/>
        </w:tabs>
        <w:autoSpaceDE w:val="0"/>
        <w:autoSpaceDN w:val="0"/>
        <w:adjustRightInd w:val="0"/>
        <w:ind w:firstLine="851"/>
        <w:jc w:val="both"/>
        <w:rPr>
          <w:sz w:val="18"/>
          <w:szCs w:val="18"/>
        </w:rPr>
      </w:pPr>
      <w:proofErr w:type="gramStart"/>
      <w:r w:rsidRPr="00606542">
        <w:rPr>
          <w:sz w:val="18"/>
          <w:szCs w:val="18"/>
        </w:rPr>
        <w:t xml:space="preserve">В целях организации процесса комплексного </w:t>
      </w:r>
      <w:r w:rsidR="00001A47">
        <w:rPr>
          <w:sz w:val="18"/>
          <w:szCs w:val="18"/>
        </w:rPr>
        <w:t>благоустройства, в соответствие</w:t>
      </w:r>
      <w:r w:rsidRPr="00606542">
        <w:rPr>
          <w:sz w:val="18"/>
          <w:szCs w:val="18"/>
        </w:rPr>
        <w:t xml:space="preserve">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 xml:space="preserve">В ходе реализации Муниципальной программы планируется выполнить комплекс мероприятий </w:t>
      </w:r>
      <w:proofErr w:type="gramStart"/>
      <w:r w:rsidRPr="00606542">
        <w:rPr>
          <w:sz w:val="18"/>
          <w:szCs w:val="18"/>
        </w:rPr>
        <w:t>по</w:t>
      </w:r>
      <w:proofErr w:type="gramEnd"/>
      <w:r w:rsidRPr="00606542">
        <w:rPr>
          <w:sz w:val="18"/>
          <w:szCs w:val="18"/>
        </w:rPr>
        <w:t>:</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 благоустройству общественных территорий, отобранных с учетом результатов общественного обсуждения;</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lastRenderedPageBreak/>
        <w:t xml:space="preserve">           - обустройству мест массового отдыха населения.</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Минимальный перечень видов работ по благоустройству дворовой территории многоквартирного дома включает в себя: </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 ремонт дворового проезда;</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 освещение дворовой территории;</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 установка малых форм (скамеек, урн для мусора).</w:t>
      </w:r>
    </w:p>
    <w:p w:rsidR="00606542" w:rsidRPr="00606542" w:rsidRDefault="00606542" w:rsidP="00606542">
      <w:pPr>
        <w:tabs>
          <w:tab w:val="left" w:pos="0"/>
          <w:tab w:val="left" w:pos="851"/>
        </w:tabs>
        <w:autoSpaceDE w:val="0"/>
        <w:autoSpaceDN w:val="0"/>
        <w:adjustRightInd w:val="0"/>
        <w:jc w:val="both"/>
        <w:rPr>
          <w:sz w:val="18"/>
          <w:szCs w:val="18"/>
        </w:rPr>
      </w:pPr>
      <w:r w:rsidRPr="00606542">
        <w:rPr>
          <w:sz w:val="18"/>
          <w:szCs w:val="18"/>
        </w:rPr>
        <w:t xml:space="preserve">           Дополнительный перечень видов работ по благоустройству дворовой территории многоквартирного дома включает в себя:</w:t>
      </w:r>
    </w:p>
    <w:p w:rsidR="00606542" w:rsidRPr="00606542" w:rsidRDefault="00606542" w:rsidP="00606542">
      <w:pPr>
        <w:tabs>
          <w:tab w:val="left" w:pos="0"/>
          <w:tab w:val="left" w:pos="851"/>
        </w:tabs>
        <w:autoSpaceDE w:val="0"/>
        <w:autoSpaceDN w:val="0"/>
        <w:adjustRightInd w:val="0"/>
        <w:jc w:val="both"/>
        <w:rPr>
          <w:sz w:val="18"/>
          <w:szCs w:val="18"/>
        </w:rPr>
      </w:pPr>
      <w:r w:rsidRPr="00606542">
        <w:rPr>
          <w:sz w:val="18"/>
          <w:szCs w:val="18"/>
        </w:rPr>
        <w:t xml:space="preserve">            - озеленение территории;</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 устройство детских и спортивных площадок. </w:t>
      </w:r>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606542" w:rsidRPr="00606542" w:rsidRDefault="00606542" w:rsidP="00606542">
      <w:pPr>
        <w:widowControl w:val="0"/>
        <w:tabs>
          <w:tab w:val="left" w:pos="0"/>
        </w:tabs>
        <w:autoSpaceDE w:val="0"/>
        <w:autoSpaceDN w:val="0"/>
        <w:adjustRightInd w:val="0"/>
        <w:ind w:firstLine="851"/>
        <w:jc w:val="both"/>
        <w:rPr>
          <w:sz w:val="18"/>
          <w:szCs w:val="18"/>
        </w:rPr>
      </w:pPr>
      <w:r w:rsidRPr="00606542">
        <w:rPr>
          <w:sz w:val="18"/>
          <w:szCs w:val="18"/>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06542" w:rsidRPr="00606542" w:rsidRDefault="00606542" w:rsidP="00606542">
      <w:pPr>
        <w:tabs>
          <w:tab w:val="left" w:pos="0"/>
        </w:tabs>
        <w:autoSpaceDE w:val="0"/>
        <w:autoSpaceDN w:val="0"/>
        <w:adjustRightInd w:val="0"/>
        <w:ind w:firstLine="851"/>
        <w:jc w:val="both"/>
        <w:rPr>
          <w:sz w:val="18"/>
          <w:szCs w:val="18"/>
        </w:rPr>
      </w:pPr>
      <w:r w:rsidRPr="00606542">
        <w:rPr>
          <w:sz w:val="18"/>
          <w:szCs w:val="18"/>
        </w:rPr>
        <w:t>Цель Муниципальной программы:</w:t>
      </w:r>
    </w:p>
    <w:p w:rsidR="00606542" w:rsidRPr="00606542" w:rsidRDefault="00606542" w:rsidP="00606542">
      <w:pPr>
        <w:widowControl w:val="0"/>
        <w:tabs>
          <w:tab w:val="left" w:pos="0"/>
        </w:tabs>
        <w:suppressAutoHyphens/>
        <w:autoSpaceDE w:val="0"/>
        <w:autoSpaceDN w:val="0"/>
        <w:adjustRightInd w:val="0"/>
        <w:jc w:val="both"/>
        <w:textAlignment w:val="baseline"/>
        <w:rPr>
          <w:sz w:val="18"/>
          <w:szCs w:val="18"/>
        </w:rPr>
      </w:pPr>
      <w:r w:rsidRPr="00606542">
        <w:rPr>
          <w:sz w:val="18"/>
          <w:szCs w:val="18"/>
        </w:rPr>
        <w:t xml:space="preserve">          - повышение качества и комфорта городской среды на территории муниципального образования Билибинский муниципальный район.</w:t>
      </w:r>
    </w:p>
    <w:p w:rsidR="00606542" w:rsidRPr="00606542" w:rsidRDefault="00606542" w:rsidP="00606542">
      <w:pPr>
        <w:tabs>
          <w:tab w:val="left" w:pos="0"/>
        </w:tabs>
        <w:jc w:val="both"/>
        <w:rPr>
          <w:color w:val="000000"/>
          <w:sz w:val="18"/>
          <w:szCs w:val="18"/>
        </w:rPr>
      </w:pPr>
      <w:r w:rsidRPr="00606542">
        <w:rPr>
          <w:color w:val="000000"/>
          <w:sz w:val="18"/>
          <w:szCs w:val="18"/>
        </w:rPr>
        <w:t xml:space="preserve">           Для достижения поставленной цели необходимо решить следующие задачи:</w:t>
      </w:r>
    </w:p>
    <w:p w:rsidR="00606542" w:rsidRPr="00606542" w:rsidRDefault="00606542" w:rsidP="00606542">
      <w:pPr>
        <w:tabs>
          <w:tab w:val="left" w:pos="0"/>
          <w:tab w:val="left" w:pos="851"/>
        </w:tabs>
        <w:jc w:val="both"/>
        <w:rPr>
          <w:rFonts w:eastAsia="Calibri"/>
          <w:sz w:val="18"/>
          <w:szCs w:val="18"/>
          <w:lang w:eastAsia="en-US"/>
        </w:rPr>
      </w:pPr>
      <w:r w:rsidRPr="00606542">
        <w:rPr>
          <w:rFonts w:eastAsia="Calibri"/>
          <w:sz w:val="18"/>
          <w:szCs w:val="18"/>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606542" w:rsidRPr="00606542" w:rsidRDefault="00606542" w:rsidP="00606542">
      <w:pPr>
        <w:tabs>
          <w:tab w:val="left" w:pos="0"/>
          <w:tab w:val="left" w:pos="851"/>
        </w:tabs>
        <w:jc w:val="both"/>
        <w:rPr>
          <w:rFonts w:eastAsia="Calibri"/>
          <w:sz w:val="18"/>
          <w:szCs w:val="18"/>
          <w:lang w:eastAsia="en-US"/>
        </w:rPr>
      </w:pPr>
      <w:r w:rsidRPr="00606542">
        <w:rPr>
          <w:rFonts w:eastAsia="Calibri"/>
          <w:sz w:val="18"/>
          <w:szCs w:val="18"/>
          <w:lang w:eastAsia="en-US"/>
        </w:rPr>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606542" w:rsidRPr="00606542" w:rsidRDefault="00606542" w:rsidP="00606542">
      <w:pPr>
        <w:tabs>
          <w:tab w:val="left" w:pos="0"/>
        </w:tabs>
        <w:autoSpaceDE w:val="0"/>
        <w:autoSpaceDN w:val="0"/>
        <w:adjustRightInd w:val="0"/>
        <w:jc w:val="both"/>
        <w:rPr>
          <w:sz w:val="18"/>
          <w:szCs w:val="18"/>
        </w:rPr>
      </w:pPr>
      <w:r w:rsidRPr="00606542">
        <w:rPr>
          <w:sz w:val="18"/>
          <w:szCs w:val="18"/>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606542" w:rsidRPr="00606542" w:rsidRDefault="00606542" w:rsidP="00606542">
      <w:pPr>
        <w:autoSpaceDE w:val="0"/>
        <w:autoSpaceDN w:val="0"/>
        <w:adjustRightInd w:val="0"/>
        <w:jc w:val="center"/>
        <w:outlineLvl w:val="0"/>
        <w:rPr>
          <w:b/>
          <w:bCs/>
          <w:sz w:val="18"/>
          <w:szCs w:val="18"/>
        </w:rPr>
      </w:pPr>
    </w:p>
    <w:p w:rsidR="00606542" w:rsidRPr="00606542" w:rsidRDefault="00606542" w:rsidP="00606542">
      <w:pPr>
        <w:autoSpaceDE w:val="0"/>
        <w:autoSpaceDN w:val="0"/>
        <w:adjustRightInd w:val="0"/>
        <w:jc w:val="center"/>
        <w:outlineLvl w:val="0"/>
        <w:rPr>
          <w:b/>
          <w:bCs/>
          <w:sz w:val="18"/>
          <w:szCs w:val="18"/>
        </w:rPr>
      </w:pPr>
      <w:r w:rsidRPr="00606542">
        <w:rPr>
          <w:b/>
          <w:bCs/>
          <w:sz w:val="18"/>
          <w:szCs w:val="18"/>
        </w:rPr>
        <w:t>2. Механизм реализации Муниципальной программы</w:t>
      </w:r>
    </w:p>
    <w:p w:rsidR="00606542" w:rsidRPr="00606542" w:rsidRDefault="00606542" w:rsidP="00606542">
      <w:pPr>
        <w:autoSpaceDE w:val="0"/>
        <w:autoSpaceDN w:val="0"/>
        <w:adjustRightInd w:val="0"/>
        <w:jc w:val="center"/>
        <w:outlineLvl w:val="0"/>
        <w:rPr>
          <w:b/>
          <w:bCs/>
          <w:sz w:val="18"/>
          <w:szCs w:val="18"/>
        </w:rPr>
      </w:pPr>
    </w:p>
    <w:p w:rsidR="00606542" w:rsidRPr="00606542" w:rsidRDefault="00606542" w:rsidP="00606542">
      <w:pPr>
        <w:autoSpaceDE w:val="0"/>
        <w:autoSpaceDN w:val="0"/>
        <w:adjustRightInd w:val="0"/>
        <w:ind w:firstLine="851"/>
        <w:jc w:val="both"/>
        <w:outlineLvl w:val="0"/>
        <w:rPr>
          <w:bCs/>
          <w:sz w:val="18"/>
          <w:szCs w:val="18"/>
        </w:rPr>
      </w:pPr>
      <w:r w:rsidRPr="00606542">
        <w:rPr>
          <w:sz w:val="18"/>
          <w:szCs w:val="18"/>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606542" w:rsidRPr="00606542" w:rsidRDefault="00606542" w:rsidP="00606542">
      <w:pPr>
        <w:autoSpaceDE w:val="0"/>
        <w:autoSpaceDN w:val="0"/>
        <w:adjustRightInd w:val="0"/>
        <w:ind w:firstLine="851"/>
        <w:jc w:val="both"/>
        <w:rPr>
          <w:sz w:val="18"/>
          <w:szCs w:val="18"/>
        </w:rPr>
      </w:pPr>
      <w:r w:rsidRPr="00606542">
        <w:rPr>
          <w:sz w:val="18"/>
          <w:szCs w:val="18"/>
        </w:rPr>
        <w:t>Реализация мероприятий Муниципальной программы осуществляется посредством:</w:t>
      </w:r>
    </w:p>
    <w:p w:rsidR="00606542" w:rsidRPr="00606542" w:rsidRDefault="00606542" w:rsidP="00606542">
      <w:pPr>
        <w:autoSpaceDE w:val="0"/>
        <w:autoSpaceDN w:val="0"/>
        <w:adjustRightInd w:val="0"/>
        <w:ind w:firstLine="851"/>
        <w:jc w:val="both"/>
        <w:rPr>
          <w:sz w:val="18"/>
          <w:szCs w:val="18"/>
        </w:rPr>
      </w:pPr>
      <w:r w:rsidRPr="00606542">
        <w:rPr>
          <w:sz w:val="18"/>
          <w:szCs w:val="18"/>
        </w:rPr>
        <w:t>- осуществления закупок товаров, работ, услуг для обеспечения нужд муниципального образования Билибинский муниципальный район</w:t>
      </w:r>
      <w:r w:rsidRPr="00606542">
        <w:rPr>
          <w:b/>
          <w:sz w:val="18"/>
          <w:szCs w:val="18"/>
        </w:rPr>
        <w:t xml:space="preserve"> </w:t>
      </w:r>
      <w:r w:rsidRPr="00606542">
        <w:rPr>
          <w:sz w:val="18"/>
          <w:szCs w:val="18"/>
        </w:rPr>
        <w:t>в соответствии с действующим законодательством Российской Федерации в сфере закупок товаров, работ, услуг;</w:t>
      </w:r>
    </w:p>
    <w:p w:rsidR="00606542" w:rsidRPr="00606542" w:rsidRDefault="00606542" w:rsidP="00606542">
      <w:pPr>
        <w:ind w:firstLine="851"/>
        <w:jc w:val="both"/>
        <w:rPr>
          <w:rFonts w:eastAsia="Calibri"/>
          <w:sz w:val="18"/>
          <w:szCs w:val="18"/>
          <w:lang w:eastAsia="en-US"/>
        </w:rPr>
      </w:pPr>
      <w:r w:rsidRPr="00606542">
        <w:rPr>
          <w:rFonts w:eastAsia="Calibri"/>
          <w:sz w:val="18"/>
          <w:szCs w:val="18"/>
          <w:lang w:eastAsia="en-US"/>
        </w:rPr>
        <w:t>Механизм реализации Муниципальной программы предусматривает возможность формирования локальных нормативных актов.</w:t>
      </w:r>
    </w:p>
    <w:p w:rsidR="00606542" w:rsidRPr="00606542" w:rsidRDefault="00606542" w:rsidP="00606542">
      <w:pPr>
        <w:autoSpaceDE w:val="0"/>
        <w:autoSpaceDN w:val="0"/>
        <w:adjustRightInd w:val="0"/>
        <w:jc w:val="center"/>
        <w:outlineLvl w:val="0"/>
        <w:rPr>
          <w:b/>
          <w:bCs/>
          <w:sz w:val="18"/>
          <w:szCs w:val="18"/>
        </w:rPr>
      </w:pPr>
    </w:p>
    <w:p w:rsidR="00606542" w:rsidRPr="00606542" w:rsidRDefault="00606542" w:rsidP="00606542">
      <w:pPr>
        <w:autoSpaceDE w:val="0"/>
        <w:autoSpaceDN w:val="0"/>
        <w:adjustRightInd w:val="0"/>
        <w:ind w:left="72"/>
        <w:jc w:val="center"/>
        <w:outlineLvl w:val="0"/>
        <w:rPr>
          <w:b/>
          <w:bCs/>
          <w:sz w:val="18"/>
          <w:szCs w:val="18"/>
        </w:rPr>
      </w:pPr>
      <w:r w:rsidRPr="00606542">
        <w:rPr>
          <w:b/>
          <w:bCs/>
          <w:sz w:val="18"/>
          <w:szCs w:val="18"/>
        </w:rPr>
        <w:t xml:space="preserve">3. Организация управления и </w:t>
      </w:r>
      <w:proofErr w:type="gramStart"/>
      <w:r w:rsidRPr="00606542">
        <w:rPr>
          <w:b/>
          <w:bCs/>
          <w:sz w:val="18"/>
          <w:szCs w:val="18"/>
        </w:rPr>
        <w:t>контроль за</w:t>
      </w:r>
      <w:proofErr w:type="gramEnd"/>
      <w:r w:rsidRPr="00606542">
        <w:rPr>
          <w:b/>
          <w:bCs/>
          <w:sz w:val="18"/>
          <w:szCs w:val="18"/>
        </w:rPr>
        <w:t xml:space="preserve"> ходом реализации Муниципальной программы</w:t>
      </w:r>
    </w:p>
    <w:p w:rsidR="00606542" w:rsidRPr="00606542" w:rsidRDefault="00606542" w:rsidP="00606542">
      <w:pPr>
        <w:ind w:firstLine="142"/>
        <w:jc w:val="both"/>
        <w:rPr>
          <w:rFonts w:eastAsia="Calibri"/>
          <w:bCs/>
          <w:sz w:val="18"/>
          <w:szCs w:val="18"/>
          <w:lang w:eastAsia="en-US"/>
        </w:rPr>
      </w:pPr>
    </w:p>
    <w:p w:rsidR="00606542" w:rsidRPr="00606542" w:rsidRDefault="00606542" w:rsidP="00606542">
      <w:pPr>
        <w:tabs>
          <w:tab w:val="left" w:pos="1134"/>
          <w:tab w:val="left" w:pos="1276"/>
          <w:tab w:val="left" w:pos="1418"/>
        </w:tabs>
        <w:ind w:firstLine="851"/>
        <w:jc w:val="both"/>
        <w:rPr>
          <w:rFonts w:eastAsia="Calibri"/>
          <w:sz w:val="18"/>
          <w:szCs w:val="18"/>
          <w:lang w:eastAsia="en-US"/>
        </w:rPr>
      </w:pPr>
      <w:r w:rsidRPr="00606542">
        <w:rPr>
          <w:rFonts w:eastAsia="Calibri"/>
          <w:sz w:val="18"/>
          <w:szCs w:val="18"/>
          <w:lang w:eastAsia="en-US"/>
        </w:rPr>
        <w:t xml:space="preserve">3.1. Текущее управление и </w:t>
      </w:r>
      <w:proofErr w:type="gramStart"/>
      <w:r w:rsidRPr="00606542">
        <w:rPr>
          <w:rFonts w:eastAsia="Calibri"/>
          <w:sz w:val="18"/>
          <w:szCs w:val="18"/>
          <w:lang w:eastAsia="en-US"/>
        </w:rPr>
        <w:t>контроль за</w:t>
      </w:r>
      <w:proofErr w:type="gramEnd"/>
      <w:r w:rsidRPr="00606542">
        <w:rPr>
          <w:rFonts w:eastAsia="Calibri"/>
          <w:sz w:val="18"/>
          <w:szCs w:val="18"/>
          <w:lang w:eastAsia="en-US"/>
        </w:rPr>
        <w:t xml:space="preserve"> реализацией Программы осуществляет Управление промышленной и сельскохозяйственной политики.  </w:t>
      </w:r>
    </w:p>
    <w:p w:rsidR="00606542" w:rsidRPr="00606542" w:rsidRDefault="00606542" w:rsidP="00606542">
      <w:pPr>
        <w:tabs>
          <w:tab w:val="left" w:pos="1134"/>
          <w:tab w:val="left" w:pos="1276"/>
          <w:tab w:val="left" w:pos="1418"/>
        </w:tabs>
        <w:ind w:firstLine="851"/>
        <w:jc w:val="both"/>
        <w:rPr>
          <w:rFonts w:eastAsia="Calibri"/>
          <w:sz w:val="18"/>
          <w:szCs w:val="18"/>
          <w:lang w:eastAsia="en-US"/>
        </w:rPr>
      </w:pPr>
      <w:r w:rsidRPr="00606542">
        <w:rPr>
          <w:rFonts w:eastAsia="Calibri"/>
          <w:sz w:val="18"/>
          <w:szCs w:val="18"/>
          <w:lang w:eastAsia="en-US"/>
        </w:rPr>
        <w:t xml:space="preserve">3.2. </w:t>
      </w:r>
      <w:proofErr w:type="gramStart"/>
      <w:r w:rsidRPr="00606542">
        <w:rPr>
          <w:rFonts w:eastAsia="Calibri"/>
          <w:sz w:val="18"/>
          <w:szCs w:val="18"/>
          <w:lang w:eastAsia="en-US"/>
        </w:rPr>
        <w:t>Контроль за</w:t>
      </w:r>
      <w:proofErr w:type="gramEnd"/>
      <w:r w:rsidRPr="00606542">
        <w:rPr>
          <w:rFonts w:eastAsia="Calibri"/>
          <w:sz w:val="18"/>
          <w:szCs w:val="18"/>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606542" w:rsidRPr="00606542" w:rsidRDefault="00606542" w:rsidP="00606542">
      <w:pPr>
        <w:tabs>
          <w:tab w:val="left" w:pos="1134"/>
          <w:tab w:val="left" w:pos="1276"/>
          <w:tab w:val="left" w:pos="1418"/>
        </w:tabs>
        <w:ind w:firstLine="851"/>
        <w:jc w:val="both"/>
        <w:rPr>
          <w:rFonts w:eastAsia="Calibri"/>
          <w:sz w:val="18"/>
          <w:szCs w:val="18"/>
          <w:lang w:eastAsia="en-US"/>
        </w:rPr>
      </w:pPr>
      <w:r w:rsidRPr="00606542">
        <w:rPr>
          <w:rFonts w:eastAsia="Calibri"/>
          <w:sz w:val="18"/>
          <w:szCs w:val="18"/>
          <w:lang w:eastAsia="en-US"/>
        </w:rPr>
        <w:t xml:space="preserve">3.3. Общий </w:t>
      </w:r>
      <w:proofErr w:type="gramStart"/>
      <w:r w:rsidRPr="00606542">
        <w:rPr>
          <w:rFonts w:eastAsia="Calibri"/>
          <w:sz w:val="18"/>
          <w:szCs w:val="18"/>
          <w:lang w:eastAsia="en-US"/>
        </w:rPr>
        <w:t>контроль за</w:t>
      </w:r>
      <w:proofErr w:type="gramEnd"/>
      <w:r w:rsidRPr="00606542">
        <w:rPr>
          <w:rFonts w:eastAsia="Calibri"/>
          <w:sz w:val="18"/>
          <w:szCs w:val="18"/>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606542" w:rsidRPr="00606542" w:rsidRDefault="00606542" w:rsidP="00606542">
      <w:pPr>
        <w:tabs>
          <w:tab w:val="left" w:pos="1134"/>
          <w:tab w:val="left" w:pos="1276"/>
          <w:tab w:val="left" w:pos="1418"/>
        </w:tabs>
        <w:ind w:firstLine="851"/>
        <w:jc w:val="both"/>
        <w:rPr>
          <w:rFonts w:eastAsia="Calibri"/>
          <w:sz w:val="18"/>
          <w:szCs w:val="18"/>
          <w:lang w:eastAsia="en-US"/>
        </w:rPr>
      </w:pPr>
      <w:r w:rsidRPr="00606542">
        <w:rPr>
          <w:rFonts w:eastAsia="Calibri"/>
          <w:sz w:val="18"/>
          <w:szCs w:val="18"/>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5B2636" w:rsidRPr="00606542" w:rsidRDefault="005B2636" w:rsidP="00245995">
      <w:pPr>
        <w:tabs>
          <w:tab w:val="left" w:pos="900"/>
          <w:tab w:val="left" w:pos="1080"/>
        </w:tabs>
        <w:jc w:val="both"/>
        <w:outlineLvl w:val="0"/>
        <w:rPr>
          <w:sz w:val="18"/>
          <w:szCs w:val="18"/>
        </w:rPr>
      </w:pPr>
    </w:p>
    <w:p w:rsidR="005B2636" w:rsidRPr="00606542" w:rsidRDefault="005B2636" w:rsidP="00245995">
      <w:pPr>
        <w:tabs>
          <w:tab w:val="left" w:pos="900"/>
          <w:tab w:val="left" w:pos="1080"/>
        </w:tabs>
        <w:jc w:val="both"/>
        <w:outlineLvl w:val="0"/>
        <w:rPr>
          <w:sz w:val="18"/>
          <w:szCs w:val="18"/>
        </w:rPr>
      </w:pPr>
    </w:p>
    <w:p w:rsidR="00DE3FD4" w:rsidRPr="00DE3FD4" w:rsidRDefault="00666508" w:rsidP="00DE3FD4">
      <w:pPr>
        <w:tabs>
          <w:tab w:val="left" w:pos="900"/>
          <w:tab w:val="left" w:pos="1080"/>
        </w:tabs>
        <w:jc w:val="both"/>
        <w:outlineLvl w:val="0"/>
        <w:rPr>
          <w:sz w:val="18"/>
          <w:szCs w:val="18"/>
        </w:rPr>
      </w:pPr>
      <w:r>
        <w:rPr>
          <w:sz w:val="18"/>
          <w:szCs w:val="18"/>
        </w:rPr>
        <w:t xml:space="preserve">                                                                                                                              </w:t>
      </w:r>
      <w:r w:rsidR="00DE3FD4" w:rsidRPr="00DE3FD4">
        <w:rPr>
          <w:sz w:val="18"/>
          <w:szCs w:val="18"/>
        </w:rPr>
        <w:t>Приложение 2</w:t>
      </w:r>
    </w:p>
    <w:p w:rsidR="00DE3FD4" w:rsidRDefault="00666508" w:rsidP="00DE3FD4">
      <w:pPr>
        <w:tabs>
          <w:tab w:val="left" w:pos="900"/>
          <w:tab w:val="left" w:pos="1080"/>
        </w:tabs>
        <w:jc w:val="both"/>
        <w:outlineLvl w:val="0"/>
        <w:rPr>
          <w:sz w:val="18"/>
          <w:szCs w:val="18"/>
        </w:rPr>
      </w:pPr>
      <w:r>
        <w:rPr>
          <w:sz w:val="18"/>
          <w:szCs w:val="18"/>
        </w:rPr>
        <w:t xml:space="preserve">                                                                                                                              </w:t>
      </w:r>
      <w:r w:rsidR="00DE3FD4" w:rsidRPr="00DE3FD4">
        <w:rPr>
          <w:sz w:val="18"/>
          <w:szCs w:val="18"/>
        </w:rPr>
        <w:t xml:space="preserve">к Постановлению Администрации </w:t>
      </w:r>
    </w:p>
    <w:p w:rsidR="00666508" w:rsidRDefault="00666508" w:rsidP="00DE3FD4">
      <w:pPr>
        <w:tabs>
          <w:tab w:val="left" w:pos="900"/>
          <w:tab w:val="left" w:pos="1080"/>
        </w:tabs>
        <w:jc w:val="both"/>
        <w:outlineLvl w:val="0"/>
        <w:rPr>
          <w:sz w:val="18"/>
          <w:szCs w:val="18"/>
        </w:rPr>
      </w:pPr>
      <w:r>
        <w:rPr>
          <w:sz w:val="18"/>
          <w:szCs w:val="18"/>
        </w:rPr>
        <w:t xml:space="preserve">                                                                                                                              </w:t>
      </w:r>
      <w:r w:rsidR="00DE3FD4" w:rsidRPr="00DE3FD4">
        <w:rPr>
          <w:sz w:val="18"/>
          <w:szCs w:val="18"/>
        </w:rPr>
        <w:t xml:space="preserve">муниципального образования Билибинский </w:t>
      </w:r>
    </w:p>
    <w:p w:rsidR="00DE3FD4" w:rsidRPr="00DE3FD4" w:rsidRDefault="00666508" w:rsidP="00DE3FD4">
      <w:pPr>
        <w:tabs>
          <w:tab w:val="left" w:pos="900"/>
          <w:tab w:val="left" w:pos="1080"/>
        </w:tabs>
        <w:jc w:val="both"/>
        <w:outlineLvl w:val="0"/>
        <w:rPr>
          <w:sz w:val="18"/>
          <w:szCs w:val="18"/>
        </w:rPr>
      </w:pPr>
      <w:r>
        <w:rPr>
          <w:sz w:val="18"/>
          <w:szCs w:val="18"/>
        </w:rPr>
        <w:t xml:space="preserve">                                                                                                                              </w:t>
      </w:r>
      <w:r w:rsidR="00DE3FD4" w:rsidRPr="00DE3FD4">
        <w:rPr>
          <w:sz w:val="18"/>
          <w:szCs w:val="18"/>
        </w:rPr>
        <w:t>муниципальный район</w:t>
      </w:r>
    </w:p>
    <w:p w:rsidR="005B2636" w:rsidRPr="00606542" w:rsidRDefault="00666508" w:rsidP="00DE3FD4">
      <w:pPr>
        <w:tabs>
          <w:tab w:val="left" w:pos="900"/>
          <w:tab w:val="left" w:pos="1080"/>
        </w:tabs>
        <w:jc w:val="both"/>
        <w:outlineLvl w:val="0"/>
        <w:rPr>
          <w:sz w:val="18"/>
          <w:szCs w:val="18"/>
        </w:rPr>
      </w:pPr>
      <w:r>
        <w:rPr>
          <w:sz w:val="18"/>
          <w:szCs w:val="18"/>
        </w:rPr>
        <w:t xml:space="preserve">                                                                                                                              </w:t>
      </w:r>
      <w:r w:rsidR="00DE3FD4" w:rsidRPr="00DE3FD4">
        <w:rPr>
          <w:sz w:val="18"/>
          <w:szCs w:val="18"/>
        </w:rPr>
        <w:t xml:space="preserve">от «17» июля 2025 года № 589  </w:t>
      </w:r>
    </w:p>
    <w:p w:rsidR="005B2636" w:rsidRPr="00606542" w:rsidRDefault="005B2636" w:rsidP="00245995">
      <w:pPr>
        <w:tabs>
          <w:tab w:val="left" w:pos="900"/>
          <w:tab w:val="left" w:pos="1080"/>
        </w:tabs>
        <w:jc w:val="both"/>
        <w:outlineLvl w:val="0"/>
        <w:rPr>
          <w:sz w:val="18"/>
          <w:szCs w:val="18"/>
        </w:rPr>
      </w:pPr>
    </w:p>
    <w:p w:rsidR="00BF0617" w:rsidRPr="00BF0617" w:rsidRDefault="00BF0617" w:rsidP="00BF0617">
      <w:pPr>
        <w:tabs>
          <w:tab w:val="left" w:pos="900"/>
          <w:tab w:val="left" w:pos="1080"/>
        </w:tabs>
        <w:jc w:val="both"/>
        <w:outlineLvl w:val="0"/>
        <w:rPr>
          <w:sz w:val="18"/>
          <w:szCs w:val="18"/>
        </w:rPr>
      </w:pPr>
      <w:r>
        <w:rPr>
          <w:sz w:val="18"/>
          <w:szCs w:val="18"/>
        </w:rPr>
        <w:t xml:space="preserve">                                                                                                                             </w:t>
      </w:r>
      <w:r w:rsidRPr="00BF0617">
        <w:rPr>
          <w:sz w:val="18"/>
          <w:szCs w:val="18"/>
        </w:rPr>
        <w:t>«Приложение 1</w:t>
      </w:r>
    </w:p>
    <w:p w:rsidR="00BF0617" w:rsidRDefault="00BF0617" w:rsidP="00BF0617">
      <w:pPr>
        <w:tabs>
          <w:tab w:val="left" w:pos="900"/>
          <w:tab w:val="left" w:pos="1080"/>
        </w:tabs>
        <w:jc w:val="both"/>
        <w:outlineLvl w:val="0"/>
        <w:rPr>
          <w:sz w:val="18"/>
          <w:szCs w:val="18"/>
        </w:rPr>
      </w:pPr>
      <w:r>
        <w:rPr>
          <w:sz w:val="18"/>
          <w:szCs w:val="18"/>
        </w:rPr>
        <w:t xml:space="preserve">                                                                                                                               </w:t>
      </w:r>
      <w:r w:rsidRPr="00BF0617">
        <w:rPr>
          <w:sz w:val="18"/>
          <w:szCs w:val="18"/>
        </w:rPr>
        <w:t xml:space="preserve">к Постановлению Администрации </w:t>
      </w:r>
    </w:p>
    <w:p w:rsidR="00BF0617" w:rsidRDefault="00BF0617" w:rsidP="00BF0617">
      <w:pPr>
        <w:tabs>
          <w:tab w:val="left" w:pos="900"/>
          <w:tab w:val="left" w:pos="1080"/>
        </w:tabs>
        <w:jc w:val="both"/>
        <w:outlineLvl w:val="0"/>
        <w:rPr>
          <w:sz w:val="18"/>
          <w:szCs w:val="18"/>
        </w:rPr>
      </w:pPr>
      <w:r>
        <w:rPr>
          <w:sz w:val="18"/>
          <w:szCs w:val="18"/>
        </w:rPr>
        <w:t xml:space="preserve">                                                                                                                               </w:t>
      </w:r>
      <w:r w:rsidRPr="00BF0617">
        <w:rPr>
          <w:sz w:val="18"/>
          <w:szCs w:val="18"/>
        </w:rPr>
        <w:t xml:space="preserve">муниципального образования Билибинский  </w:t>
      </w:r>
    </w:p>
    <w:p w:rsidR="00BF0617" w:rsidRPr="00BF0617" w:rsidRDefault="00BF0617" w:rsidP="00BF0617">
      <w:pPr>
        <w:tabs>
          <w:tab w:val="left" w:pos="900"/>
          <w:tab w:val="left" w:pos="1080"/>
        </w:tabs>
        <w:jc w:val="both"/>
        <w:outlineLvl w:val="0"/>
        <w:rPr>
          <w:sz w:val="18"/>
          <w:szCs w:val="18"/>
        </w:rPr>
      </w:pPr>
      <w:r>
        <w:rPr>
          <w:sz w:val="18"/>
          <w:szCs w:val="18"/>
        </w:rPr>
        <w:t xml:space="preserve">                                                                                                                               </w:t>
      </w:r>
      <w:r w:rsidRPr="00BF0617">
        <w:rPr>
          <w:sz w:val="18"/>
          <w:szCs w:val="18"/>
        </w:rPr>
        <w:t>муниципальный район</w:t>
      </w:r>
    </w:p>
    <w:p w:rsidR="005B2636" w:rsidRPr="00606542" w:rsidRDefault="00BF0617" w:rsidP="00BF0617">
      <w:pPr>
        <w:tabs>
          <w:tab w:val="left" w:pos="900"/>
          <w:tab w:val="left" w:pos="1080"/>
        </w:tabs>
        <w:jc w:val="both"/>
        <w:outlineLvl w:val="0"/>
        <w:rPr>
          <w:sz w:val="18"/>
          <w:szCs w:val="18"/>
        </w:rPr>
      </w:pPr>
      <w:r>
        <w:rPr>
          <w:sz w:val="18"/>
          <w:szCs w:val="18"/>
        </w:rPr>
        <w:t xml:space="preserve">                                                                                                                               </w:t>
      </w:r>
      <w:r w:rsidRPr="00BF0617">
        <w:rPr>
          <w:sz w:val="18"/>
          <w:szCs w:val="18"/>
        </w:rPr>
        <w:t xml:space="preserve">от «19» декабря 2017 года № 1068  </w:t>
      </w:r>
    </w:p>
    <w:p w:rsidR="005B2636" w:rsidRDefault="005B2636" w:rsidP="00245995">
      <w:pPr>
        <w:tabs>
          <w:tab w:val="left" w:pos="900"/>
          <w:tab w:val="left" w:pos="1080"/>
        </w:tabs>
        <w:jc w:val="both"/>
        <w:outlineLvl w:val="0"/>
        <w:rPr>
          <w:sz w:val="18"/>
          <w:szCs w:val="18"/>
        </w:rPr>
      </w:pPr>
    </w:p>
    <w:p w:rsidR="00BF0617" w:rsidRPr="00BF0617" w:rsidRDefault="00BF0617" w:rsidP="00BF0617">
      <w:pPr>
        <w:tabs>
          <w:tab w:val="left" w:pos="900"/>
          <w:tab w:val="left" w:pos="1080"/>
        </w:tabs>
        <w:jc w:val="center"/>
        <w:outlineLvl w:val="0"/>
        <w:rPr>
          <w:b/>
          <w:sz w:val="18"/>
          <w:szCs w:val="18"/>
        </w:rPr>
      </w:pPr>
      <w:r w:rsidRPr="00BF0617">
        <w:rPr>
          <w:b/>
          <w:sz w:val="18"/>
          <w:szCs w:val="18"/>
        </w:rPr>
        <w:t>«1. «Перечень и сведения о целевых индикаторах и показателях Муниципальной программы «Формирование современной</w:t>
      </w:r>
      <w:r>
        <w:rPr>
          <w:b/>
          <w:sz w:val="18"/>
          <w:szCs w:val="18"/>
        </w:rPr>
        <w:t xml:space="preserve"> </w:t>
      </w:r>
      <w:r w:rsidRPr="00BF0617">
        <w:rPr>
          <w:b/>
          <w:sz w:val="18"/>
          <w:szCs w:val="18"/>
        </w:rPr>
        <w:t>городской среды на территории муниципального образования Билибинский муниципальный район»</w:t>
      </w:r>
    </w:p>
    <w:p w:rsidR="005B2636" w:rsidRDefault="005B2636" w:rsidP="00245995">
      <w:pPr>
        <w:tabs>
          <w:tab w:val="left" w:pos="900"/>
          <w:tab w:val="left" w:pos="1080"/>
        </w:tabs>
        <w:jc w:val="both"/>
        <w:outlineLvl w:val="0"/>
        <w:rPr>
          <w:sz w:val="18"/>
          <w:szCs w:val="18"/>
        </w:rPr>
      </w:pPr>
    </w:p>
    <w:tbl>
      <w:tblPr>
        <w:tblW w:w="10772" w:type="dxa"/>
        <w:tblInd w:w="-6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17"/>
        <w:gridCol w:w="709"/>
        <w:gridCol w:w="994"/>
        <w:gridCol w:w="567"/>
        <w:gridCol w:w="569"/>
        <w:gridCol w:w="567"/>
        <w:gridCol w:w="567"/>
        <w:gridCol w:w="567"/>
        <w:gridCol w:w="567"/>
        <w:gridCol w:w="565"/>
        <w:gridCol w:w="567"/>
        <w:gridCol w:w="709"/>
        <w:gridCol w:w="1840"/>
      </w:tblGrid>
      <w:tr w:rsidR="007803FA" w:rsidRPr="005E58B5" w:rsidTr="007803FA">
        <w:tc>
          <w:tcPr>
            <w:tcW w:w="567" w:type="dxa"/>
            <w:vMerge w:val="restart"/>
            <w:tcBorders>
              <w:top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lastRenderedPageBreak/>
              <w:t>№</w:t>
            </w:r>
          </w:p>
          <w:p w:rsidR="005E58B5" w:rsidRPr="005E58B5" w:rsidRDefault="005E58B5" w:rsidP="00E17CED">
            <w:pPr>
              <w:pStyle w:val="af1"/>
              <w:jc w:val="both"/>
              <w:rPr>
                <w:rFonts w:ascii="Times New Roman" w:hAnsi="Times New Roman"/>
                <w:sz w:val="16"/>
                <w:szCs w:val="16"/>
              </w:rPr>
            </w:pPr>
            <w:proofErr w:type="gramStart"/>
            <w:r w:rsidRPr="005E58B5">
              <w:rPr>
                <w:rFonts w:ascii="Times New Roman" w:hAnsi="Times New Roman"/>
                <w:sz w:val="16"/>
                <w:szCs w:val="16"/>
              </w:rPr>
              <w:t>п</w:t>
            </w:r>
            <w:proofErr w:type="gramEnd"/>
            <w:r w:rsidRPr="005E58B5">
              <w:rPr>
                <w:rFonts w:ascii="Times New Roman" w:hAnsi="Times New Roman"/>
                <w:sz w:val="16"/>
                <w:szCs w:val="16"/>
              </w:rPr>
              <w:t>/п</w:t>
            </w:r>
          </w:p>
        </w:tc>
        <w:tc>
          <w:tcPr>
            <w:tcW w:w="1417" w:type="dxa"/>
            <w:vMerge w:val="restart"/>
            <w:tcBorders>
              <w:top w:val="single" w:sz="4" w:space="0" w:color="auto"/>
              <w:left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Наименование показателя (индикатора)</w:t>
            </w:r>
          </w:p>
        </w:tc>
        <w:tc>
          <w:tcPr>
            <w:tcW w:w="709" w:type="dxa"/>
            <w:vMerge w:val="restart"/>
            <w:tcBorders>
              <w:top w:val="single" w:sz="4" w:space="0" w:color="auto"/>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Единица измерения</w:t>
            </w:r>
          </w:p>
        </w:tc>
        <w:tc>
          <w:tcPr>
            <w:tcW w:w="994" w:type="dxa"/>
            <w:vMerge w:val="restart"/>
            <w:tcBorders>
              <w:top w:val="single" w:sz="4" w:space="0" w:color="auto"/>
              <w:left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Ответственный исполнитель</w:t>
            </w:r>
          </w:p>
        </w:tc>
        <w:tc>
          <w:tcPr>
            <w:tcW w:w="5245" w:type="dxa"/>
            <w:gridSpan w:val="9"/>
            <w:tcBorders>
              <w:top w:val="single" w:sz="4" w:space="0" w:color="auto"/>
              <w:left w:val="single" w:sz="4" w:space="0" w:color="auto"/>
              <w:bottom w:val="single" w:sz="4" w:space="0" w:color="auto"/>
              <w:right w:val="single" w:sz="4" w:space="0" w:color="auto"/>
            </w:tcBorders>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Значения показателей</w:t>
            </w:r>
          </w:p>
        </w:tc>
        <w:tc>
          <w:tcPr>
            <w:tcW w:w="1840" w:type="dxa"/>
            <w:tcBorders>
              <w:top w:val="single" w:sz="4" w:space="0" w:color="auto"/>
              <w:left w:val="single" w:sz="4" w:space="0" w:color="auto"/>
              <w:bottom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Связь с основными мероприятиями</w:t>
            </w:r>
          </w:p>
        </w:tc>
      </w:tr>
      <w:tr w:rsidR="005E58B5" w:rsidRPr="005E58B5" w:rsidTr="007803FA">
        <w:tc>
          <w:tcPr>
            <w:tcW w:w="567" w:type="dxa"/>
            <w:vMerge/>
            <w:tcBorders>
              <w:top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p>
        </w:tc>
        <w:tc>
          <w:tcPr>
            <w:tcW w:w="1417" w:type="dxa"/>
            <w:vMerge/>
            <w:tcBorders>
              <w:top w:val="single" w:sz="4" w:space="0" w:color="auto"/>
              <w:left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p>
        </w:tc>
        <w:tc>
          <w:tcPr>
            <w:tcW w:w="994" w:type="dxa"/>
            <w:vMerge/>
            <w:tcBorders>
              <w:top w:val="single" w:sz="4" w:space="0" w:color="auto"/>
              <w:left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2018</w:t>
            </w:r>
          </w:p>
        </w:tc>
        <w:tc>
          <w:tcPr>
            <w:tcW w:w="56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2019</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2020</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2021</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2022</w:t>
            </w:r>
          </w:p>
        </w:tc>
        <w:tc>
          <w:tcPr>
            <w:tcW w:w="567" w:type="dxa"/>
            <w:tcBorders>
              <w:top w:val="single" w:sz="4" w:space="0" w:color="auto"/>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2023</w:t>
            </w:r>
          </w:p>
        </w:tc>
        <w:tc>
          <w:tcPr>
            <w:tcW w:w="565" w:type="dxa"/>
            <w:tcBorders>
              <w:top w:val="single" w:sz="4" w:space="0" w:color="auto"/>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2024</w:t>
            </w:r>
          </w:p>
        </w:tc>
        <w:tc>
          <w:tcPr>
            <w:tcW w:w="567" w:type="dxa"/>
            <w:tcBorders>
              <w:top w:val="single" w:sz="4" w:space="0" w:color="auto"/>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2025</w:t>
            </w:r>
          </w:p>
        </w:tc>
        <w:tc>
          <w:tcPr>
            <w:tcW w:w="709" w:type="dxa"/>
            <w:tcBorders>
              <w:top w:val="single" w:sz="4" w:space="0" w:color="auto"/>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2026</w:t>
            </w:r>
          </w:p>
        </w:tc>
        <w:tc>
          <w:tcPr>
            <w:tcW w:w="1840" w:type="dxa"/>
            <w:tcBorders>
              <w:top w:val="single" w:sz="4" w:space="0" w:color="auto"/>
              <w:left w:val="single" w:sz="4" w:space="0" w:color="auto"/>
              <w:bottom w:val="single" w:sz="4" w:space="0" w:color="auto"/>
            </w:tcBorders>
            <w:vAlign w:val="center"/>
          </w:tcPr>
          <w:p w:rsidR="005E58B5" w:rsidRPr="005E58B5" w:rsidRDefault="005E58B5" w:rsidP="00E17CED">
            <w:pPr>
              <w:pStyle w:val="af1"/>
              <w:jc w:val="center"/>
              <w:rPr>
                <w:rFonts w:ascii="Times New Roman" w:hAnsi="Times New Roman"/>
                <w:sz w:val="16"/>
                <w:szCs w:val="16"/>
              </w:rPr>
            </w:pPr>
          </w:p>
        </w:tc>
      </w:tr>
      <w:tr w:rsidR="005E58B5" w:rsidRPr="005E58B5" w:rsidTr="007803FA">
        <w:tc>
          <w:tcPr>
            <w:tcW w:w="567" w:type="dxa"/>
            <w:tcBorders>
              <w:top w:val="nil"/>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141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2</w:t>
            </w:r>
          </w:p>
        </w:tc>
        <w:tc>
          <w:tcPr>
            <w:tcW w:w="70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3</w:t>
            </w:r>
          </w:p>
        </w:tc>
        <w:tc>
          <w:tcPr>
            <w:tcW w:w="994"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4</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5</w:t>
            </w:r>
          </w:p>
        </w:tc>
        <w:tc>
          <w:tcPr>
            <w:tcW w:w="56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6</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7</w:t>
            </w:r>
          </w:p>
        </w:tc>
        <w:tc>
          <w:tcPr>
            <w:tcW w:w="567" w:type="dxa"/>
            <w:tcBorders>
              <w:top w:val="nil"/>
              <w:left w:val="single" w:sz="4" w:space="0" w:color="auto"/>
              <w:bottom w:val="single" w:sz="4" w:space="0" w:color="auto"/>
              <w:right w:val="single" w:sz="4" w:space="0" w:color="auto"/>
            </w:tcBorders>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8</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9</w:t>
            </w:r>
          </w:p>
        </w:tc>
        <w:tc>
          <w:tcPr>
            <w:tcW w:w="567" w:type="dxa"/>
            <w:tcBorders>
              <w:top w:val="nil"/>
              <w:left w:val="single" w:sz="4" w:space="0" w:color="auto"/>
              <w:bottom w:val="single" w:sz="4" w:space="0" w:color="auto"/>
              <w:right w:val="single" w:sz="4" w:space="0" w:color="auto"/>
            </w:tcBorders>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10</w:t>
            </w:r>
          </w:p>
        </w:tc>
        <w:tc>
          <w:tcPr>
            <w:tcW w:w="565"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11</w:t>
            </w:r>
          </w:p>
        </w:tc>
        <w:tc>
          <w:tcPr>
            <w:tcW w:w="567" w:type="dxa"/>
            <w:tcBorders>
              <w:top w:val="nil"/>
              <w:left w:val="single" w:sz="4" w:space="0" w:color="auto"/>
              <w:bottom w:val="single" w:sz="4" w:space="0" w:color="auto"/>
              <w:right w:val="single" w:sz="4" w:space="0" w:color="auto"/>
            </w:tcBorders>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12</w:t>
            </w:r>
          </w:p>
        </w:tc>
        <w:tc>
          <w:tcPr>
            <w:tcW w:w="709" w:type="dxa"/>
            <w:tcBorders>
              <w:top w:val="nil"/>
              <w:left w:val="single" w:sz="4" w:space="0" w:color="auto"/>
              <w:bottom w:val="single" w:sz="4" w:space="0" w:color="auto"/>
              <w:right w:val="single" w:sz="4" w:space="0" w:color="auto"/>
            </w:tcBorders>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13</w:t>
            </w:r>
          </w:p>
        </w:tc>
        <w:tc>
          <w:tcPr>
            <w:tcW w:w="1840" w:type="dxa"/>
            <w:tcBorders>
              <w:top w:val="nil"/>
              <w:left w:val="single" w:sz="4" w:space="0" w:color="auto"/>
              <w:bottom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11</w:t>
            </w:r>
          </w:p>
        </w:tc>
      </w:tr>
      <w:tr w:rsidR="005E58B5" w:rsidRPr="005E58B5" w:rsidTr="007803FA">
        <w:tc>
          <w:tcPr>
            <w:tcW w:w="10772" w:type="dxa"/>
            <w:gridSpan w:val="14"/>
            <w:tcBorders>
              <w:top w:val="single" w:sz="4" w:space="0" w:color="auto"/>
              <w:bottom w:val="single" w:sz="4" w:space="0" w:color="auto"/>
            </w:tcBorders>
          </w:tcPr>
          <w:p w:rsidR="005E58B5" w:rsidRPr="005E58B5" w:rsidRDefault="005E58B5" w:rsidP="00E17CED">
            <w:pPr>
              <w:pStyle w:val="af1"/>
              <w:jc w:val="center"/>
              <w:rPr>
                <w:rFonts w:ascii="Times New Roman" w:hAnsi="Times New Roman"/>
                <w:b/>
                <w:sz w:val="16"/>
                <w:szCs w:val="16"/>
              </w:rPr>
            </w:pPr>
            <w:r w:rsidRPr="005E58B5">
              <w:rPr>
                <w:rFonts w:ascii="Times New Roman" w:hAnsi="Times New Roman"/>
                <w:b/>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5E58B5" w:rsidRPr="005E58B5" w:rsidTr="007803FA">
        <w:tc>
          <w:tcPr>
            <w:tcW w:w="567" w:type="dxa"/>
            <w:tcBorders>
              <w:top w:val="nil"/>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1</w:t>
            </w:r>
          </w:p>
        </w:tc>
        <w:tc>
          <w:tcPr>
            <w:tcW w:w="1417" w:type="dxa"/>
            <w:tcBorders>
              <w:top w:val="nil"/>
              <w:left w:val="single" w:sz="4" w:space="0" w:color="auto"/>
              <w:bottom w:val="single" w:sz="4" w:space="0" w:color="auto"/>
              <w:right w:val="nil"/>
            </w:tcBorders>
            <w:vAlign w:val="center"/>
          </w:tcPr>
          <w:p w:rsidR="005E58B5" w:rsidRPr="005E58B5" w:rsidRDefault="005E58B5" w:rsidP="00E17CED">
            <w:pPr>
              <w:pStyle w:val="ConsPlusNonformat"/>
              <w:widowControl/>
              <w:suppressAutoHyphens/>
              <w:jc w:val="both"/>
              <w:rPr>
                <w:rFonts w:ascii="Times New Roman" w:hAnsi="Times New Roman" w:cs="Times New Roman"/>
                <w:sz w:val="16"/>
                <w:szCs w:val="16"/>
              </w:rPr>
            </w:pPr>
            <w:r w:rsidRPr="005E58B5">
              <w:rPr>
                <w:rFonts w:ascii="Times New Roman" w:hAnsi="Times New Roman" w:cs="Times New Roman"/>
                <w:sz w:val="16"/>
                <w:szCs w:val="16"/>
              </w:rPr>
              <w:t>Количество благоустроенных дворовых территорий общего пользования;</w:t>
            </w:r>
          </w:p>
        </w:tc>
        <w:tc>
          <w:tcPr>
            <w:tcW w:w="70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ед.</w:t>
            </w:r>
          </w:p>
        </w:tc>
        <w:tc>
          <w:tcPr>
            <w:tcW w:w="994"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Администрация муниципального образования Билибинский муниципальный район</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3</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565"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709"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1840" w:type="dxa"/>
            <w:tcBorders>
              <w:top w:val="nil"/>
              <w:left w:val="single" w:sz="4" w:space="0" w:color="auto"/>
              <w:bottom w:val="single" w:sz="4" w:space="0" w:color="auto"/>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Благоустройство дворовых территорий общего пользования</w:t>
            </w:r>
          </w:p>
        </w:tc>
      </w:tr>
      <w:tr w:rsidR="005E58B5" w:rsidRPr="005E58B5" w:rsidTr="007803FA">
        <w:tc>
          <w:tcPr>
            <w:tcW w:w="567" w:type="dxa"/>
            <w:tcBorders>
              <w:top w:val="nil"/>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2</w:t>
            </w:r>
          </w:p>
        </w:tc>
        <w:tc>
          <w:tcPr>
            <w:tcW w:w="1417" w:type="dxa"/>
            <w:tcBorders>
              <w:top w:val="nil"/>
              <w:left w:val="single" w:sz="4" w:space="0" w:color="auto"/>
              <w:bottom w:val="single" w:sz="4" w:space="0" w:color="auto"/>
              <w:right w:val="nil"/>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Количество благоустроенных мест массового отдыха населения</w:t>
            </w:r>
          </w:p>
        </w:tc>
        <w:tc>
          <w:tcPr>
            <w:tcW w:w="70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ед.</w:t>
            </w:r>
          </w:p>
        </w:tc>
        <w:tc>
          <w:tcPr>
            <w:tcW w:w="994"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Администрация муниципального образования Билибинский муниципальный район</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9"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7" w:type="dxa"/>
            <w:tcBorders>
              <w:top w:val="nil"/>
              <w:left w:val="single" w:sz="4" w:space="0" w:color="auto"/>
              <w:bottom w:val="single" w:sz="4" w:space="0" w:color="auto"/>
              <w:right w:val="nil"/>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565"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567"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1</w:t>
            </w:r>
          </w:p>
        </w:tc>
        <w:tc>
          <w:tcPr>
            <w:tcW w:w="709" w:type="dxa"/>
            <w:tcBorders>
              <w:top w:val="nil"/>
              <w:left w:val="single" w:sz="4" w:space="0" w:color="auto"/>
              <w:bottom w:val="single" w:sz="4" w:space="0" w:color="auto"/>
              <w:right w:val="single" w:sz="4" w:space="0" w:color="auto"/>
            </w:tcBorders>
            <w:vAlign w:val="center"/>
          </w:tcPr>
          <w:p w:rsidR="005E58B5" w:rsidRPr="005E58B5" w:rsidRDefault="005E58B5" w:rsidP="00E17CED">
            <w:pPr>
              <w:pStyle w:val="af1"/>
              <w:jc w:val="center"/>
              <w:rPr>
                <w:rFonts w:ascii="Times New Roman" w:hAnsi="Times New Roman"/>
                <w:sz w:val="16"/>
                <w:szCs w:val="16"/>
              </w:rPr>
            </w:pPr>
            <w:r w:rsidRPr="005E58B5">
              <w:rPr>
                <w:rFonts w:ascii="Times New Roman" w:hAnsi="Times New Roman"/>
                <w:sz w:val="16"/>
                <w:szCs w:val="16"/>
              </w:rPr>
              <w:t>х</w:t>
            </w:r>
          </w:p>
        </w:tc>
        <w:tc>
          <w:tcPr>
            <w:tcW w:w="1840" w:type="dxa"/>
            <w:tcBorders>
              <w:top w:val="nil"/>
              <w:left w:val="single" w:sz="4" w:space="0" w:color="auto"/>
              <w:bottom w:val="single" w:sz="4" w:space="0" w:color="auto"/>
            </w:tcBorders>
            <w:vAlign w:val="center"/>
          </w:tcPr>
          <w:p w:rsidR="005E58B5" w:rsidRPr="005E58B5" w:rsidRDefault="005E58B5" w:rsidP="00E17CED">
            <w:pPr>
              <w:pStyle w:val="af1"/>
              <w:jc w:val="both"/>
              <w:rPr>
                <w:rFonts w:ascii="Times New Roman" w:hAnsi="Times New Roman"/>
                <w:sz w:val="16"/>
                <w:szCs w:val="16"/>
              </w:rPr>
            </w:pPr>
            <w:r w:rsidRPr="005E58B5">
              <w:rPr>
                <w:rFonts w:ascii="Times New Roman" w:hAnsi="Times New Roman"/>
                <w:sz w:val="16"/>
                <w:szCs w:val="16"/>
              </w:rPr>
              <w:t>Благоустройство мест массового отдыха населения</w:t>
            </w:r>
          </w:p>
        </w:tc>
      </w:tr>
    </w:tbl>
    <w:p w:rsidR="005B2636"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tbl>
      <w:tblPr>
        <w:tblW w:w="10774" w:type="dxa"/>
        <w:tblInd w:w="-600" w:type="dxa"/>
        <w:tblLayout w:type="fixed"/>
        <w:tblLook w:val="04A0" w:firstRow="1" w:lastRow="0" w:firstColumn="1" w:lastColumn="0" w:noHBand="0" w:noVBand="1"/>
      </w:tblPr>
      <w:tblGrid>
        <w:gridCol w:w="666"/>
        <w:gridCol w:w="2028"/>
        <w:gridCol w:w="1188"/>
        <w:gridCol w:w="797"/>
        <w:gridCol w:w="999"/>
        <w:gridCol w:w="985"/>
        <w:gridCol w:w="993"/>
        <w:gridCol w:w="1134"/>
        <w:gridCol w:w="1984"/>
      </w:tblGrid>
      <w:tr w:rsidR="00242454" w:rsidRPr="00242454" w:rsidTr="00242454">
        <w:trPr>
          <w:trHeight w:val="106"/>
        </w:trPr>
        <w:tc>
          <w:tcPr>
            <w:tcW w:w="666"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2028"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1188"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797"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99"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85"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4111" w:type="dxa"/>
            <w:gridSpan w:val="3"/>
            <w:tcBorders>
              <w:top w:val="nil"/>
              <w:left w:val="nil"/>
              <w:bottom w:val="nil"/>
              <w:right w:val="nil"/>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Приложение 3</w:t>
            </w:r>
            <w:r w:rsidRPr="00242454">
              <w:rPr>
                <w:rFonts w:ascii="Times New Roman" w:hAnsi="Times New Roman"/>
                <w:sz w:val="16"/>
                <w:szCs w:val="16"/>
                <w:lang w:eastAsia="ru-RU"/>
              </w:rPr>
              <w:br/>
              <w:t>к Постановлению Администрации муниципального образования Билибинский муниципальный район</w:t>
            </w:r>
            <w:r w:rsidRPr="00242454">
              <w:rPr>
                <w:rFonts w:ascii="Times New Roman" w:hAnsi="Times New Roman"/>
                <w:sz w:val="16"/>
                <w:szCs w:val="16"/>
                <w:lang w:eastAsia="ru-RU"/>
              </w:rPr>
              <w:br/>
              <w:t>от «17» июля 2025 года № 589</w:t>
            </w:r>
          </w:p>
        </w:tc>
      </w:tr>
      <w:tr w:rsidR="00242454" w:rsidRPr="00242454" w:rsidTr="00242454">
        <w:trPr>
          <w:trHeight w:val="106"/>
        </w:trPr>
        <w:tc>
          <w:tcPr>
            <w:tcW w:w="666"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2028"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1188"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797"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99"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85"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4111" w:type="dxa"/>
            <w:gridSpan w:val="3"/>
            <w:tcBorders>
              <w:top w:val="nil"/>
              <w:left w:val="nil"/>
              <w:bottom w:val="nil"/>
              <w:right w:val="nil"/>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«Приложение 2</w:t>
            </w:r>
            <w:r w:rsidRPr="00242454">
              <w:rPr>
                <w:rFonts w:ascii="Times New Roman" w:hAnsi="Times New Roman"/>
                <w:sz w:val="16"/>
                <w:szCs w:val="16"/>
                <w:lang w:eastAsia="ru-RU"/>
              </w:rPr>
              <w:br/>
              <w:t>к Постановлению Администрации муниципального образования Билибинский муниципальный район</w:t>
            </w:r>
            <w:r w:rsidRPr="00242454">
              <w:rPr>
                <w:rFonts w:ascii="Times New Roman" w:hAnsi="Times New Roman"/>
                <w:sz w:val="16"/>
                <w:szCs w:val="16"/>
                <w:lang w:eastAsia="ru-RU"/>
              </w:rPr>
              <w:br/>
              <w:t>от «19» декабря 2017 года № 1068</w:t>
            </w:r>
          </w:p>
        </w:tc>
      </w:tr>
      <w:tr w:rsidR="00242454" w:rsidRPr="00242454" w:rsidTr="00242454">
        <w:trPr>
          <w:trHeight w:val="300"/>
        </w:trPr>
        <w:tc>
          <w:tcPr>
            <w:tcW w:w="666"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2028"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1188"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797"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99"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85"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993"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1134"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c>
          <w:tcPr>
            <w:tcW w:w="1984" w:type="dxa"/>
            <w:tcBorders>
              <w:top w:val="nil"/>
              <w:left w:val="nil"/>
              <w:bottom w:val="nil"/>
              <w:right w:val="nil"/>
            </w:tcBorders>
            <w:shd w:val="clear" w:color="auto" w:fill="auto"/>
            <w:noWrap/>
            <w:vAlign w:val="bottom"/>
            <w:hideMark/>
          </w:tcPr>
          <w:p w:rsidR="00242454" w:rsidRPr="00242454" w:rsidRDefault="00242454" w:rsidP="00E17CED">
            <w:pPr>
              <w:pStyle w:val="af1"/>
              <w:rPr>
                <w:sz w:val="16"/>
                <w:szCs w:val="16"/>
                <w:lang w:eastAsia="ru-RU"/>
              </w:rPr>
            </w:pPr>
          </w:p>
        </w:tc>
      </w:tr>
      <w:tr w:rsidR="00242454" w:rsidRPr="00242454" w:rsidTr="00242454">
        <w:trPr>
          <w:trHeight w:val="106"/>
        </w:trPr>
        <w:tc>
          <w:tcPr>
            <w:tcW w:w="10774" w:type="dxa"/>
            <w:gridSpan w:val="9"/>
            <w:tcBorders>
              <w:top w:val="nil"/>
              <w:left w:val="nil"/>
              <w:bottom w:val="nil"/>
              <w:right w:val="nil"/>
            </w:tcBorders>
            <w:shd w:val="clear" w:color="auto" w:fill="auto"/>
            <w:vAlign w:val="bottom"/>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tc>
      </w:tr>
      <w:tr w:rsidR="00242454" w:rsidRPr="00242454" w:rsidTr="00242454">
        <w:trPr>
          <w:trHeight w:val="525"/>
        </w:trPr>
        <w:tc>
          <w:tcPr>
            <w:tcW w:w="666" w:type="dxa"/>
            <w:vMerge w:val="restart"/>
            <w:tcBorders>
              <w:top w:val="single" w:sz="8" w:space="0" w:color="auto"/>
              <w:left w:val="single" w:sz="8" w:space="0" w:color="auto"/>
              <w:bottom w:val="single" w:sz="8" w:space="0" w:color="000000"/>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 xml:space="preserve">№ </w:t>
            </w:r>
            <w:proofErr w:type="gramStart"/>
            <w:r w:rsidRPr="00242454">
              <w:rPr>
                <w:rFonts w:ascii="Times New Roman" w:hAnsi="Times New Roman"/>
                <w:b/>
                <w:bCs/>
                <w:sz w:val="16"/>
                <w:szCs w:val="16"/>
                <w:lang w:eastAsia="ru-RU"/>
              </w:rPr>
              <w:t>п</w:t>
            </w:r>
            <w:proofErr w:type="gramEnd"/>
            <w:r w:rsidRPr="00242454">
              <w:rPr>
                <w:rFonts w:ascii="Times New Roman" w:hAnsi="Times New Roman"/>
                <w:b/>
                <w:bCs/>
                <w:sz w:val="16"/>
                <w:szCs w:val="16"/>
                <w:lang w:eastAsia="ru-RU"/>
              </w:rPr>
              <w:t>/п</w:t>
            </w:r>
          </w:p>
        </w:tc>
        <w:tc>
          <w:tcPr>
            <w:tcW w:w="20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Наименование направления, раздела, мероприятия</w:t>
            </w:r>
          </w:p>
        </w:tc>
        <w:tc>
          <w:tcPr>
            <w:tcW w:w="1188" w:type="dxa"/>
            <w:vMerge w:val="restart"/>
            <w:tcBorders>
              <w:top w:val="single" w:sz="8" w:space="0" w:color="auto"/>
              <w:left w:val="nil"/>
              <w:bottom w:val="single" w:sz="8" w:space="0" w:color="000000"/>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Период реализации мероприятий (годы)</w:t>
            </w:r>
          </w:p>
        </w:tc>
        <w:tc>
          <w:tcPr>
            <w:tcW w:w="4908" w:type="dxa"/>
            <w:gridSpan w:val="5"/>
            <w:tcBorders>
              <w:top w:val="single" w:sz="8" w:space="0" w:color="auto"/>
              <w:left w:val="single" w:sz="8" w:space="0" w:color="auto"/>
              <w:bottom w:val="nil"/>
              <w:right w:val="single" w:sz="8" w:space="0" w:color="000000"/>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 xml:space="preserve">Объем финансовых ресурсов, </w:t>
            </w:r>
            <w:proofErr w:type="spellStart"/>
            <w:r w:rsidRPr="00242454">
              <w:rPr>
                <w:rFonts w:ascii="Times New Roman" w:hAnsi="Times New Roman"/>
                <w:b/>
                <w:bCs/>
                <w:sz w:val="16"/>
                <w:szCs w:val="16"/>
                <w:lang w:eastAsia="ru-RU"/>
              </w:rPr>
              <w:t>тыс</w:t>
            </w:r>
            <w:proofErr w:type="gramStart"/>
            <w:r w:rsidRPr="00242454">
              <w:rPr>
                <w:rFonts w:ascii="Times New Roman" w:hAnsi="Times New Roman"/>
                <w:b/>
                <w:bCs/>
                <w:sz w:val="16"/>
                <w:szCs w:val="16"/>
                <w:lang w:eastAsia="ru-RU"/>
              </w:rPr>
              <w:t>.р</w:t>
            </w:r>
            <w:proofErr w:type="gramEnd"/>
            <w:r w:rsidRPr="00242454">
              <w:rPr>
                <w:rFonts w:ascii="Times New Roman" w:hAnsi="Times New Roman"/>
                <w:b/>
                <w:bCs/>
                <w:sz w:val="16"/>
                <w:szCs w:val="16"/>
                <w:lang w:eastAsia="ru-RU"/>
              </w:rPr>
              <w:t>ублей</w:t>
            </w:r>
            <w:proofErr w:type="spellEnd"/>
          </w:p>
        </w:tc>
        <w:tc>
          <w:tcPr>
            <w:tcW w:w="1984" w:type="dxa"/>
            <w:vMerge w:val="restart"/>
            <w:tcBorders>
              <w:top w:val="single" w:sz="8" w:space="0" w:color="auto"/>
              <w:left w:val="nil"/>
              <w:bottom w:val="single" w:sz="8" w:space="0" w:color="000000"/>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Ответственный исполнитель, соисполнители, участники</w:t>
            </w:r>
          </w:p>
        </w:tc>
      </w:tr>
      <w:tr w:rsidR="00242454" w:rsidRPr="00242454" w:rsidTr="00242454">
        <w:trPr>
          <w:trHeight w:val="300"/>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1188" w:type="dxa"/>
            <w:vMerge/>
            <w:tcBorders>
              <w:top w:val="single" w:sz="8" w:space="0" w:color="auto"/>
              <w:left w:val="nil"/>
              <w:bottom w:val="single" w:sz="8" w:space="0" w:color="000000"/>
              <w:right w:val="nil"/>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7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Всего</w:t>
            </w:r>
          </w:p>
        </w:tc>
        <w:tc>
          <w:tcPr>
            <w:tcW w:w="4111" w:type="dxa"/>
            <w:gridSpan w:val="4"/>
            <w:tcBorders>
              <w:top w:val="single" w:sz="8" w:space="0" w:color="auto"/>
              <w:left w:val="nil"/>
              <w:bottom w:val="single" w:sz="8" w:space="0" w:color="auto"/>
              <w:right w:val="single" w:sz="8" w:space="0" w:color="000000"/>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в том числе средства:</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r>
      <w:tr w:rsidR="00242454" w:rsidRPr="00242454" w:rsidTr="00242454">
        <w:trPr>
          <w:trHeight w:val="86"/>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1188" w:type="dxa"/>
            <w:vMerge/>
            <w:tcBorders>
              <w:top w:val="single" w:sz="8" w:space="0" w:color="auto"/>
              <w:left w:val="nil"/>
              <w:bottom w:val="single" w:sz="8" w:space="0" w:color="000000"/>
              <w:right w:val="nil"/>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797"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jc w:val="center"/>
              <w:rPr>
                <w:rFonts w:ascii="Times New Roman" w:hAnsi="Times New Roman"/>
                <w:b/>
                <w:bCs/>
                <w:sz w:val="16"/>
                <w:szCs w:val="16"/>
                <w:lang w:eastAsia="ru-RU"/>
              </w:rPr>
            </w:pPr>
          </w:p>
        </w:tc>
        <w:tc>
          <w:tcPr>
            <w:tcW w:w="999"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окружного бюджета</w:t>
            </w:r>
          </w:p>
        </w:tc>
        <w:tc>
          <w:tcPr>
            <w:tcW w:w="985"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районного бюджета</w:t>
            </w:r>
          </w:p>
        </w:tc>
        <w:tc>
          <w:tcPr>
            <w:tcW w:w="993"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бюджета поселений</w:t>
            </w:r>
          </w:p>
        </w:tc>
        <w:tc>
          <w:tcPr>
            <w:tcW w:w="1134" w:type="dxa"/>
            <w:tcBorders>
              <w:top w:val="nil"/>
              <w:left w:val="nil"/>
              <w:bottom w:val="single" w:sz="8" w:space="0" w:color="auto"/>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прочих внебюджетных источников</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r>
      <w:tr w:rsidR="00242454" w:rsidRPr="00242454" w:rsidTr="00242454">
        <w:trPr>
          <w:trHeight w:val="86"/>
        </w:trPr>
        <w:tc>
          <w:tcPr>
            <w:tcW w:w="666" w:type="dxa"/>
            <w:tcBorders>
              <w:top w:val="nil"/>
              <w:left w:val="single" w:sz="8" w:space="0" w:color="auto"/>
              <w:bottom w:val="nil"/>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1</w:t>
            </w:r>
          </w:p>
        </w:tc>
        <w:tc>
          <w:tcPr>
            <w:tcW w:w="2028" w:type="dxa"/>
            <w:tcBorders>
              <w:top w:val="nil"/>
              <w:left w:val="single" w:sz="8" w:space="0" w:color="auto"/>
              <w:bottom w:val="nil"/>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w:t>
            </w:r>
          </w:p>
        </w:tc>
        <w:tc>
          <w:tcPr>
            <w:tcW w:w="1188" w:type="dxa"/>
            <w:tcBorders>
              <w:top w:val="nil"/>
              <w:left w:val="nil"/>
              <w:bottom w:val="nil"/>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3</w:t>
            </w:r>
          </w:p>
        </w:tc>
        <w:tc>
          <w:tcPr>
            <w:tcW w:w="797" w:type="dxa"/>
            <w:tcBorders>
              <w:top w:val="nil"/>
              <w:left w:val="single" w:sz="8" w:space="0" w:color="auto"/>
              <w:bottom w:val="nil"/>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4</w:t>
            </w:r>
          </w:p>
        </w:tc>
        <w:tc>
          <w:tcPr>
            <w:tcW w:w="999"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5</w:t>
            </w:r>
          </w:p>
        </w:tc>
        <w:tc>
          <w:tcPr>
            <w:tcW w:w="985"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6</w:t>
            </w:r>
          </w:p>
        </w:tc>
        <w:tc>
          <w:tcPr>
            <w:tcW w:w="993"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7</w:t>
            </w:r>
          </w:p>
        </w:tc>
        <w:tc>
          <w:tcPr>
            <w:tcW w:w="1134" w:type="dxa"/>
            <w:tcBorders>
              <w:top w:val="nil"/>
              <w:left w:val="nil"/>
              <w:bottom w:val="nil"/>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8</w:t>
            </w:r>
          </w:p>
        </w:tc>
        <w:tc>
          <w:tcPr>
            <w:tcW w:w="1984" w:type="dxa"/>
            <w:tcBorders>
              <w:top w:val="nil"/>
              <w:left w:val="nil"/>
              <w:bottom w:val="nil"/>
              <w:right w:val="single" w:sz="8" w:space="0" w:color="auto"/>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9</w:t>
            </w:r>
          </w:p>
        </w:tc>
      </w:tr>
      <w:tr w:rsidR="00242454" w:rsidRPr="00242454" w:rsidTr="00242454">
        <w:trPr>
          <w:trHeight w:val="255"/>
        </w:trPr>
        <w:tc>
          <w:tcPr>
            <w:tcW w:w="666" w:type="dxa"/>
            <w:vMerge w:val="restart"/>
            <w:tcBorders>
              <w:top w:val="single" w:sz="8" w:space="0" w:color="auto"/>
              <w:left w:val="single" w:sz="8" w:space="0" w:color="auto"/>
              <w:bottom w:val="single" w:sz="8" w:space="0" w:color="000000"/>
              <w:right w:val="nil"/>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 </w:t>
            </w:r>
          </w:p>
        </w:tc>
        <w:tc>
          <w:tcPr>
            <w:tcW w:w="2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Всего по Муниципальной программе</w:t>
            </w:r>
          </w:p>
        </w:tc>
        <w:tc>
          <w:tcPr>
            <w:tcW w:w="1188" w:type="dxa"/>
            <w:tcBorders>
              <w:top w:val="single" w:sz="8" w:space="0" w:color="auto"/>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154 155,50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96 347,90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57 807,60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single" w:sz="8" w:space="0" w:color="auto"/>
              <w:left w:val="nil"/>
              <w:bottom w:val="single" w:sz="8"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7 927,20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7 398,90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528,30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9 408,80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6 604,90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2 803,90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23 042,00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9 950,00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13 092,00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21 463,00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8 187,20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13 275,80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34 791,20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34 605,20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186,00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56 433,20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29 601,70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26 831,50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70"/>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8"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2026</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nil"/>
              <w:left w:val="single" w:sz="8" w:space="0" w:color="auto"/>
              <w:bottom w:val="nil"/>
              <w:right w:val="nil"/>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1.</w:t>
            </w:r>
          </w:p>
        </w:tc>
        <w:tc>
          <w:tcPr>
            <w:tcW w:w="2028" w:type="dxa"/>
            <w:vMerge w:val="restart"/>
            <w:tcBorders>
              <w:top w:val="nil"/>
              <w:left w:val="single" w:sz="8" w:space="0" w:color="auto"/>
              <w:bottom w:val="nil"/>
              <w:right w:val="single" w:sz="8" w:space="0" w:color="auto"/>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154 155,50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96 347,90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57 807,60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nil"/>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7 927,20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7 398,90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528,30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9 408,80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6 604,90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2 803,90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23 042,00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9 950,00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13 092,00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21 463,00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8 187,20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13 275,80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34 791,20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34 605,20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186,00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56 433,20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29 601,70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26 831,50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70"/>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nil"/>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2026</w:t>
            </w:r>
          </w:p>
        </w:tc>
        <w:tc>
          <w:tcPr>
            <w:tcW w:w="797" w:type="dxa"/>
            <w:tcBorders>
              <w:top w:val="nil"/>
              <w:left w:val="single" w:sz="8" w:space="0" w:color="auto"/>
              <w:bottom w:val="nil"/>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nil"/>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single" w:sz="8" w:space="0" w:color="auto"/>
              <w:left w:val="single" w:sz="8" w:space="0" w:color="auto"/>
              <w:bottom w:val="single" w:sz="8" w:space="0" w:color="000000"/>
              <w:right w:val="nil"/>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1.1.</w:t>
            </w:r>
          </w:p>
        </w:tc>
        <w:tc>
          <w:tcPr>
            <w:tcW w:w="2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Основное мероприятие: «Федеральный проект "Формирование комфортной городской среды"»</w:t>
            </w:r>
          </w:p>
        </w:tc>
        <w:tc>
          <w:tcPr>
            <w:tcW w:w="1188" w:type="dxa"/>
            <w:tcBorders>
              <w:top w:val="single" w:sz="8" w:space="0" w:color="auto"/>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126 502,50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79 654,40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46 848,10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single" w:sz="8" w:space="0" w:color="auto"/>
              <w:left w:val="nil"/>
              <w:bottom w:val="single" w:sz="8"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7 788,20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7 398,90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389,30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9 408,80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6 604,90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2 803,90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16 496,00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9 950,00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6 546,00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18 325,10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8 187,20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10 137,90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27 291,20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27 105,20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186,00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47 193,20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20 408,20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26 785,00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70"/>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8"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2026</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nil"/>
              <w:left w:val="single" w:sz="8" w:space="0" w:color="auto"/>
              <w:bottom w:val="single" w:sz="4" w:space="0" w:color="000000"/>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1.1.1.</w:t>
            </w:r>
          </w:p>
        </w:tc>
        <w:tc>
          <w:tcPr>
            <w:tcW w:w="2028" w:type="dxa"/>
            <w:vMerge w:val="restart"/>
            <w:tcBorders>
              <w:top w:val="nil"/>
              <w:left w:val="single" w:sz="8" w:space="0" w:color="auto"/>
              <w:bottom w:val="single" w:sz="4" w:space="0" w:color="000000"/>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single" w:sz="4"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96"/>
        </w:trPr>
        <w:tc>
          <w:tcPr>
            <w:tcW w:w="666" w:type="dxa"/>
            <w:vMerge w:val="restart"/>
            <w:tcBorders>
              <w:top w:val="nil"/>
              <w:left w:val="single" w:sz="8" w:space="0" w:color="auto"/>
              <w:bottom w:val="single" w:sz="4" w:space="0" w:color="000000"/>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1.1.2.</w:t>
            </w:r>
          </w:p>
        </w:tc>
        <w:tc>
          <w:tcPr>
            <w:tcW w:w="2028" w:type="dxa"/>
            <w:vMerge w:val="restart"/>
            <w:tcBorders>
              <w:top w:val="nil"/>
              <w:left w:val="single" w:sz="8" w:space="0" w:color="auto"/>
              <w:bottom w:val="single" w:sz="4" w:space="0" w:color="000000"/>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242454">
              <w:rPr>
                <w:rFonts w:ascii="Times New Roman" w:hAnsi="Times New Roman"/>
                <w:sz w:val="16"/>
                <w:szCs w:val="16"/>
                <w:lang w:eastAsia="ru-RU"/>
              </w:rPr>
              <w:t>софинансирование</w:t>
            </w:r>
            <w:proofErr w:type="spellEnd"/>
            <w:r w:rsidRPr="00242454">
              <w:rPr>
                <w:rFonts w:ascii="Times New Roman" w:hAnsi="Times New Roman"/>
                <w:sz w:val="16"/>
                <w:szCs w:val="16"/>
                <w:lang w:eastAsia="ru-RU"/>
              </w:rPr>
              <w:t xml:space="preserve"> обязательств за счет средств местного бюджета)</w:t>
            </w: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26 682,40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26 682,40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single" w:sz="4"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26 682,40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26 682,40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nil"/>
              <w:left w:val="single" w:sz="8" w:space="0" w:color="auto"/>
              <w:bottom w:val="single" w:sz="4" w:space="0" w:color="000000"/>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1.1.3.</w:t>
            </w:r>
          </w:p>
        </w:tc>
        <w:tc>
          <w:tcPr>
            <w:tcW w:w="2028" w:type="dxa"/>
            <w:vMerge w:val="restart"/>
            <w:tcBorders>
              <w:top w:val="nil"/>
              <w:left w:val="single" w:sz="8" w:space="0" w:color="auto"/>
              <w:bottom w:val="single" w:sz="4" w:space="0" w:color="000000"/>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47 802,00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47 513,40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288,60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single" w:sz="4"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27 291,20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27 105,20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186,00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20 510,80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20 408,20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102,60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nil"/>
              <w:left w:val="single" w:sz="8" w:space="0" w:color="auto"/>
              <w:bottom w:val="nil"/>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1.1.4.</w:t>
            </w:r>
          </w:p>
        </w:tc>
        <w:tc>
          <w:tcPr>
            <w:tcW w:w="2028" w:type="dxa"/>
            <w:vMerge w:val="restart"/>
            <w:tcBorders>
              <w:top w:val="nil"/>
              <w:left w:val="single" w:sz="8" w:space="0" w:color="auto"/>
              <w:bottom w:val="nil"/>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proofErr w:type="gramStart"/>
            <w:r w:rsidRPr="00242454">
              <w:rPr>
                <w:rFonts w:ascii="Times New Roman" w:hAnsi="Times New Roman"/>
                <w:sz w:val="16"/>
                <w:szCs w:val="16"/>
                <w:lang w:eastAsia="ru-RU"/>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52 018,10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32 141,00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19 877,10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nil"/>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7 788,20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7 398,90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389,30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9 408,80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6 604,90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2 803,90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16 496,00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9 950,00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6 546,00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18 325,10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8 187,20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10 137,90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70"/>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nil"/>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2026</w:t>
            </w:r>
          </w:p>
        </w:tc>
        <w:tc>
          <w:tcPr>
            <w:tcW w:w="797" w:type="dxa"/>
            <w:tcBorders>
              <w:top w:val="nil"/>
              <w:left w:val="single" w:sz="8" w:space="0" w:color="auto"/>
              <w:bottom w:val="nil"/>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nil"/>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single" w:sz="8" w:space="0" w:color="auto"/>
              <w:left w:val="single" w:sz="8" w:space="0" w:color="auto"/>
              <w:bottom w:val="single" w:sz="8" w:space="0" w:color="000000"/>
              <w:right w:val="nil"/>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1.2.</w:t>
            </w:r>
          </w:p>
        </w:tc>
        <w:tc>
          <w:tcPr>
            <w:tcW w:w="2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42454" w:rsidRPr="00242454" w:rsidRDefault="00242454" w:rsidP="00E17CED">
            <w:pPr>
              <w:pStyle w:val="af1"/>
              <w:rPr>
                <w:rFonts w:ascii="Times New Roman" w:hAnsi="Times New Roman"/>
                <w:b/>
                <w:bCs/>
                <w:sz w:val="16"/>
                <w:szCs w:val="16"/>
                <w:lang w:eastAsia="ru-RU"/>
              </w:rPr>
            </w:pPr>
            <w:r w:rsidRPr="00242454">
              <w:rPr>
                <w:rFonts w:ascii="Times New Roman" w:hAnsi="Times New Roman"/>
                <w:b/>
                <w:bCs/>
                <w:sz w:val="16"/>
                <w:szCs w:val="16"/>
                <w:lang w:eastAsia="ru-RU"/>
              </w:rPr>
              <w:t>Основное мероприятие: «Благоустройство дворовых и общественных территории»</w:t>
            </w:r>
          </w:p>
        </w:tc>
        <w:tc>
          <w:tcPr>
            <w:tcW w:w="1188" w:type="dxa"/>
            <w:tcBorders>
              <w:top w:val="single" w:sz="8" w:space="0" w:color="auto"/>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27 653,00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16 693,50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10 959,50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single" w:sz="8" w:space="0" w:color="auto"/>
              <w:left w:val="nil"/>
              <w:bottom w:val="single" w:sz="8"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2018</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2019</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139,00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139,00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2020</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2021</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6 546,00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6 546,00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2022</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3 137,90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3 137,90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2023</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7 500,00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7 500,00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2024</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9 240,00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9 193,50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46,50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2025</w:t>
            </w:r>
          </w:p>
        </w:tc>
        <w:tc>
          <w:tcPr>
            <w:tcW w:w="797" w:type="dxa"/>
            <w:tcBorders>
              <w:top w:val="nil"/>
              <w:left w:val="single" w:sz="8" w:space="0" w:color="auto"/>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9"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70"/>
        </w:trPr>
        <w:tc>
          <w:tcPr>
            <w:tcW w:w="666" w:type="dxa"/>
            <w:vMerge/>
            <w:tcBorders>
              <w:top w:val="single" w:sz="8"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2028" w:type="dxa"/>
            <w:vMerge/>
            <w:tcBorders>
              <w:top w:val="single" w:sz="8"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b/>
                <w:bCs/>
                <w:sz w:val="16"/>
                <w:szCs w:val="16"/>
                <w:lang w:eastAsia="ru-RU"/>
              </w:rPr>
            </w:pPr>
          </w:p>
        </w:tc>
        <w:tc>
          <w:tcPr>
            <w:tcW w:w="1188" w:type="dxa"/>
            <w:tcBorders>
              <w:top w:val="nil"/>
              <w:left w:val="nil"/>
              <w:bottom w:val="single" w:sz="8"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2026</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8"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nil"/>
              <w:left w:val="single" w:sz="8" w:space="0" w:color="auto"/>
              <w:bottom w:val="single" w:sz="4" w:space="0" w:color="000000"/>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1.2.1.</w:t>
            </w:r>
          </w:p>
        </w:tc>
        <w:tc>
          <w:tcPr>
            <w:tcW w:w="2028" w:type="dxa"/>
            <w:vMerge w:val="restart"/>
            <w:tcBorders>
              <w:top w:val="nil"/>
              <w:left w:val="single" w:sz="8" w:space="0" w:color="auto"/>
              <w:bottom w:val="single" w:sz="4" w:space="0" w:color="000000"/>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16 740,00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16 693,50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46,50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single" w:sz="4"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2018</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2019</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2020</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2021</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2022</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2023</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7 500,00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7 500,00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2024</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9 240,00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9 193,50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46,50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2025</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70"/>
        </w:trPr>
        <w:tc>
          <w:tcPr>
            <w:tcW w:w="666" w:type="dxa"/>
            <w:vMerge/>
            <w:tcBorders>
              <w:top w:val="nil"/>
              <w:left w:val="single" w:sz="8" w:space="0" w:color="auto"/>
              <w:bottom w:val="single" w:sz="4"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2026</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single" w:sz="4"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val="restart"/>
            <w:tcBorders>
              <w:top w:val="nil"/>
              <w:left w:val="single" w:sz="8" w:space="0" w:color="auto"/>
              <w:bottom w:val="nil"/>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1.2.2.</w:t>
            </w:r>
          </w:p>
        </w:tc>
        <w:tc>
          <w:tcPr>
            <w:tcW w:w="2028" w:type="dxa"/>
            <w:vMerge w:val="restart"/>
            <w:tcBorders>
              <w:top w:val="nil"/>
              <w:left w:val="single" w:sz="8" w:space="0" w:color="auto"/>
              <w:bottom w:val="nil"/>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Обустройство мест массового отдыха населения</w:t>
            </w: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9 822,90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9 822,90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nil"/>
              <w:left w:val="nil"/>
              <w:bottom w:val="nil"/>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2018</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2019</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139,00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139,00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2020</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2021</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6 546,00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6 546,00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25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2022</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3 137,90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3 137,90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300"/>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2023</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300"/>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2024</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300"/>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2025</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315"/>
        </w:trPr>
        <w:tc>
          <w:tcPr>
            <w:tcW w:w="666" w:type="dxa"/>
            <w:vMerge/>
            <w:tcBorders>
              <w:top w:val="nil"/>
              <w:left w:val="single" w:sz="8" w:space="0" w:color="auto"/>
              <w:bottom w:val="nil"/>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nil"/>
              <w:left w:val="single" w:sz="8" w:space="0" w:color="auto"/>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nil"/>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2026</w:t>
            </w:r>
          </w:p>
        </w:tc>
        <w:tc>
          <w:tcPr>
            <w:tcW w:w="797" w:type="dxa"/>
            <w:tcBorders>
              <w:top w:val="nil"/>
              <w:left w:val="single" w:sz="8" w:space="0" w:color="auto"/>
              <w:bottom w:val="nil"/>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nil"/>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nil"/>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nil"/>
              <w:left w:val="nil"/>
              <w:bottom w:val="nil"/>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96"/>
        </w:trPr>
        <w:tc>
          <w:tcPr>
            <w:tcW w:w="666" w:type="dxa"/>
            <w:vMerge w:val="restart"/>
            <w:tcBorders>
              <w:top w:val="single" w:sz="4" w:space="0" w:color="auto"/>
              <w:left w:val="single" w:sz="8" w:space="0" w:color="auto"/>
              <w:bottom w:val="single" w:sz="8" w:space="0" w:color="000000"/>
              <w:right w:val="nil"/>
            </w:tcBorders>
            <w:shd w:val="clear" w:color="auto" w:fill="auto"/>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1.2.3.</w:t>
            </w:r>
          </w:p>
        </w:tc>
        <w:tc>
          <w:tcPr>
            <w:tcW w:w="2028"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42454" w:rsidRPr="00242454" w:rsidRDefault="00242454" w:rsidP="00E17CED">
            <w:pPr>
              <w:pStyle w:val="af1"/>
              <w:rPr>
                <w:rFonts w:ascii="Times New Roman" w:hAnsi="Times New Roman"/>
                <w:sz w:val="16"/>
                <w:szCs w:val="16"/>
                <w:lang w:eastAsia="ru-RU"/>
              </w:rPr>
            </w:pPr>
            <w:proofErr w:type="gramStart"/>
            <w:r w:rsidRPr="00242454">
              <w:rPr>
                <w:rFonts w:ascii="Times New Roman" w:hAnsi="Times New Roman"/>
                <w:sz w:val="16"/>
                <w:szCs w:val="16"/>
                <w:lang w:eastAsia="ru-RU"/>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1188" w:type="dxa"/>
            <w:tcBorders>
              <w:top w:val="single" w:sz="4" w:space="0" w:color="auto"/>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b/>
                <w:bCs/>
                <w:sz w:val="16"/>
                <w:szCs w:val="16"/>
                <w:lang w:eastAsia="ru-RU"/>
              </w:rPr>
            </w:pPr>
            <w:r w:rsidRPr="00242454">
              <w:rPr>
                <w:rFonts w:ascii="Times New Roman" w:hAnsi="Times New Roman"/>
                <w:b/>
                <w:bCs/>
                <w:sz w:val="16"/>
                <w:szCs w:val="16"/>
                <w:lang w:eastAsia="ru-RU"/>
              </w:rPr>
              <w:t>2018-2026</w:t>
            </w:r>
          </w:p>
        </w:tc>
        <w:tc>
          <w:tcPr>
            <w:tcW w:w="797" w:type="dxa"/>
            <w:tcBorders>
              <w:top w:val="single" w:sz="4" w:space="0" w:color="auto"/>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1 090,10</w:t>
            </w:r>
          </w:p>
        </w:tc>
        <w:tc>
          <w:tcPr>
            <w:tcW w:w="9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1 090,10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b/>
                <w:bCs/>
                <w:sz w:val="16"/>
                <w:szCs w:val="16"/>
                <w:lang w:eastAsia="ru-RU"/>
              </w:rPr>
            </w:pPr>
            <w:r w:rsidRPr="00242454">
              <w:rPr>
                <w:rFonts w:ascii="Times New Roman" w:hAnsi="Times New Roman"/>
                <w:b/>
                <w:bCs/>
                <w:sz w:val="16"/>
                <w:szCs w:val="16"/>
                <w:lang w:eastAsia="ru-RU"/>
              </w:rPr>
              <w:t>0,00</w:t>
            </w:r>
          </w:p>
        </w:tc>
        <w:tc>
          <w:tcPr>
            <w:tcW w:w="1984" w:type="dxa"/>
            <w:vMerge w:val="restart"/>
            <w:tcBorders>
              <w:top w:val="single" w:sz="4" w:space="0" w:color="auto"/>
              <w:left w:val="nil"/>
              <w:bottom w:val="single" w:sz="8" w:space="0" w:color="000000"/>
              <w:right w:val="single" w:sz="8" w:space="0" w:color="auto"/>
            </w:tcBorders>
            <w:shd w:val="clear" w:color="auto" w:fill="auto"/>
            <w:vAlign w:val="center"/>
            <w:hideMark/>
          </w:tcPr>
          <w:p w:rsidR="00242454" w:rsidRPr="00242454" w:rsidRDefault="00242454" w:rsidP="00E17CED">
            <w:pPr>
              <w:pStyle w:val="af1"/>
              <w:rPr>
                <w:rFonts w:ascii="Times New Roman" w:hAnsi="Times New Roman"/>
                <w:sz w:val="16"/>
                <w:szCs w:val="16"/>
                <w:lang w:eastAsia="ru-RU"/>
              </w:rPr>
            </w:pPr>
            <w:r w:rsidRPr="00242454">
              <w:rPr>
                <w:rFonts w:ascii="Times New Roman" w:hAnsi="Times New Roman"/>
                <w:sz w:val="16"/>
                <w:szCs w:val="16"/>
                <w:lang w:eastAsia="ru-RU"/>
              </w:rPr>
              <w:t>Управление промышленной и сельскохозяйственной политики Администрации МО Билибинский муниципальный район</w:t>
            </w:r>
          </w:p>
        </w:tc>
      </w:tr>
      <w:tr w:rsidR="00242454" w:rsidRPr="00242454" w:rsidTr="00242454">
        <w:trPr>
          <w:trHeight w:val="300"/>
        </w:trPr>
        <w:tc>
          <w:tcPr>
            <w:tcW w:w="666" w:type="dxa"/>
            <w:vMerge/>
            <w:tcBorders>
              <w:top w:val="single" w:sz="4"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single" w:sz="4"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4"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2025</w:t>
            </w:r>
          </w:p>
        </w:tc>
        <w:tc>
          <w:tcPr>
            <w:tcW w:w="797" w:type="dxa"/>
            <w:tcBorders>
              <w:top w:val="nil"/>
              <w:left w:val="single" w:sz="8" w:space="0" w:color="auto"/>
              <w:bottom w:val="single" w:sz="4"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1 090,10</w:t>
            </w:r>
          </w:p>
        </w:tc>
        <w:tc>
          <w:tcPr>
            <w:tcW w:w="993" w:type="dxa"/>
            <w:tcBorders>
              <w:top w:val="nil"/>
              <w:left w:val="nil"/>
              <w:bottom w:val="single" w:sz="4"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4"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r w:rsidR="00242454" w:rsidRPr="00242454" w:rsidTr="00242454">
        <w:trPr>
          <w:trHeight w:val="315"/>
        </w:trPr>
        <w:tc>
          <w:tcPr>
            <w:tcW w:w="666" w:type="dxa"/>
            <w:vMerge/>
            <w:tcBorders>
              <w:top w:val="single" w:sz="4" w:space="0" w:color="auto"/>
              <w:left w:val="single" w:sz="8" w:space="0" w:color="auto"/>
              <w:bottom w:val="single" w:sz="8" w:space="0" w:color="000000"/>
              <w:right w:val="nil"/>
            </w:tcBorders>
            <w:vAlign w:val="center"/>
            <w:hideMark/>
          </w:tcPr>
          <w:p w:rsidR="00242454" w:rsidRPr="00242454" w:rsidRDefault="00242454" w:rsidP="00E17CED">
            <w:pPr>
              <w:pStyle w:val="af1"/>
              <w:rPr>
                <w:rFonts w:ascii="Times New Roman" w:hAnsi="Times New Roman"/>
                <w:sz w:val="16"/>
                <w:szCs w:val="16"/>
                <w:lang w:eastAsia="ru-RU"/>
              </w:rPr>
            </w:pPr>
          </w:p>
        </w:tc>
        <w:tc>
          <w:tcPr>
            <w:tcW w:w="2028" w:type="dxa"/>
            <w:vMerge/>
            <w:tcBorders>
              <w:top w:val="single" w:sz="4" w:space="0" w:color="auto"/>
              <w:left w:val="single" w:sz="8" w:space="0" w:color="auto"/>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c>
          <w:tcPr>
            <w:tcW w:w="1188" w:type="dxa"/>
            <w:tcBorders>
              <w:top w:val="nil"/>
              <w:left w:val="nil"/>
              <w:bottom w:val="single" w:sz="8" w:space="0" w:color="auto"/>
              <w:right w:val="nil"/>
            </w:tcBorders>
            <w:shd w:val="clear" w:color="auto" w:fill="auto"/>
            <w:vAlign w:val="center"/>
            <w:hideMark/>
          </w:tcPr>
          <w:p w:rsidR="00242454" w:rsidRPr="00242454" w:rsidRDefault="00242454" w:rsidP="00E17CED">
            <w:pPr>
              <w:pStyle w:val="af1"/>
              <w:jc w:val="center"/>
              <w:rPr>
                <w:rFonts w:ascii="Times New Roman" w:hAnsi="Times New Roman"/>
                <w:sz w:val="16"/>
                <w:szCs w:val="16"/>
                <w:lang w:eastAsia="ru-RU"/>
              </w:rPr>
            </w:pPr>
            <w:r w:rsidRPr="00242454">
              <w:rPr>
                <w:rFonts w:ascii="Times New Roman" w:hAnsi="Times New Roman"/>
                <w:sz w:val="16"/>
                <w:szCs w:val="16"/>
                <w:lang w:eastAsia="ru-RU"/>
              </w:rPr>
              <w:t>2026</w:t>
            </w:r>
          </w:p>
        </w:tc>
        <w:tc>
          <w:tcPr>
            <w:tcW w:w="797" w:type="dxa"/>
            <w:tcBorders>
              <w:top w:val="nil"/>
              <w:left w:val="single" w:sz="8" w:space="0" w:color="auto"/>
              <w:bottom w:val="single" w:sz="8" w:space="0" w:color="auto"/>
              <w:right w:val="nil"/>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9" w:type="dxa"/>
            <w:tcBorders>
              <w:top w:val="nil"/>
              <w:left w:val="single" w:sz="8" w:space="0" w:color="auto"/>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85"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993" w:type="dxa"/>
            <w:tcBorders>
              <w:top w:val="nil"/>
              <w:left w:val="nil"/>
              <w:bottom w:val="single" w:sz="8" w:space="0" w:color="auto"/>
              <w:right w:val="single" w:sz="4"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242454" w:rsidRPr="00242454" w:rsidRDefault="00242454" w:rsidP="00E17CED">
            <w:pPr>
              <w:pStyle w:val="af1"/>
              <w:jc w:val="right"/>
              <w:rPr>
                <w:rFonts w:ascii="Times New Roman" w:hAnsi="Times New Roman"/>
                <w:sz w:val="16"/>
                <w:szCs w:val="16"/>
                <w:lang w:eastAsia="ru-RU"/>
              </w:rPr>
            </w:pPr>
            <w:r w:rsidRPr="00242454">
              <w:rPr>
                <w:rFonts w:ascii="Times New Roman" w:hAnsi="Times New Roman"/>
                <w:sz w:val="16"/>
                <w:szCs w:val="16"/>
                <w:lang w:eastAsia="ru-RU"/>
              </w:rPr>
              <w:t>0,00</w:t>
            </w:r>
          </w:p>
        </w:tc>
        <w:tc>
          <w:tcPr>
            <w:tcW w:w="1984" w:type="dxa"/>
            <w:vMerge/>
            <w:tcBorders>
              <w:top w:val="single" w:sz="4" w:space="0" w:color="auto"/>
              <w:left w:val="nil"/>
              <w:bottom w:val="single" w:sz="8" w:space="0" w:color="000000"/>
              <w:right w:val="single" w:sz="8" w:space="0" w:color="auto"/>
            </w:tcBorders>
            <w:vAlign w:val="center"/>
            <w:hideMark/>
          </w:tcPr>
          <w:p w:rsidR="00242454" w:rsidRPr="00242454" w:rsidRDefault="00242454" w:rsidP="00E17CED">
            <w:pPr>
              <w:pStyle w:val="af1"/>
              <w:rPr>
                <w:rFonts w:ascii="Times New Roman" w:hAnsi="Times New Roman"/>
                <w:sz w:val="16"/>
                <w:szCs w:val="16"/>
                <w:lang w:eastAsia="ru-RU"/>
              </w:rPr>
            </w:pPr>
          </w:p>
        </w:tc>
      </w:tr>
    </w:tbl>
    <w:p w:rsidR="005B2636"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E17CED" w:rsidRPr="00E17CED" w:rsidRDefault="00E17CED" w:rsidP="00E17CED">
      <w:pPr>
        <w:jc w:val="center"/>
        <w:rPr>
          <w:b/>
          <w:sz w:val="18"/>
          <w:szCs w:val="18"/>
        </w:rPr>
      </w:pPr>
      <w:r w:rsidRPr="00E17CED">
        <w:rPr>
          <w:b/>
          <w:sz w:val="18"/>
          <w:szCs w:val="18"/>
        </w:rPr>
        <w:t>АДМИНИСТРАЦИЯ</w:t>
      </w:r>
    </w:p>
    <w:p w:rsidR="00E17CED" w:rsidRPr="00E17CED" w:rsidRDefault="00E17CED" w:rsidP="00E17CED">
      <w:pPr>
        <w:jc w:val="center"/>
        <w:rPr>
          <w:b/>
          <w:sz w:val="18"/>
          <w:szCs w:val="18"/>
        </w:rPr>
      </w:pPr>
      <w:r w:rsidRPr="00E17CED">
        <w:rPr>
          <w:b/>
          <w:sz w:val="18"/>
          <w:szCs w:val="18"/>
        </w:rPr>
        <w:t>МУНИЦИПАЛЬНОГО ОБРАЗОВАНИЯ</w:t>
      </w:r>
    </w:p>
    <w:p w:rsidR="00E17CED" w:rsidRPr="00E17CED" w:rsidRDefault="00E17CED" w:rsidP="00E17CED">
      <w:pPr>
        <w:jc w:val="center"/>
        <w:rPr>
          <w:b/>
          <w:sz w:val="18"/>
          <w:szCs w:val="18"/>
        </w:rPr>
      </w:pPr>
      <w:r w:rsidRPr="00E17CED">
        <w:rPr>
          <w:b/>
          <w:sz w:val="18"/>
          <w:szCs w:val="18"/>
        </w:rPr>
        <w:t>БИЛИБИНСКИЙ МУНИЦИПАЛЬНЫЙ РАЙОН</w:t>
      </w:r>
    </w:p>
    <w:p w:rsidR="00E17CED" w:rsidRPr="00E17CED" w:rsidRDefault="00E17CED" w:rsidP="00E17CED">
      <w:pPr>
        <w:jc w:val="center"/>
        <w:rPr>
          <w:b/>
          <w:sz w:val="18"/>
          <w:szCs w:val="18"/>
        </w:rPr>
      </w:pPr>
      <w:r w:rsidRPr="00E17CED">
        <w:rPr>
          <w:b/>
          <w:sz w:val="18"/>
          <w:szCs w:val="18"/>
        </w:rPr>
        <w:t>ЧУКОТСКОГО АВТОНОМНОГО ОКРУГА</w:t>
      </w:r>
    </w:p>
    <w:p w:rsidR="00E17CED" w:rsidRPr="00E17CED" w:rsidRDefault="00E17CED" w:rsidP="00E17CED">
      <w:pPr>
        <w:jc w:val="center"/>
        <w:rPr>
          <w:b/>
          <w:sz w:val="18"/>
          <w:szCs w:val="18"/>
        </w:rPr>
      </w:pPr>
    </w:p>
    <w:p w:rsidR="00E17CED" w:rsidRPr="00E17CED" w:rsidRDefault="00E17CED" w:rsidP="00E17CED">
      <w:pPr>
        <w:jc w:val="center"/>
        <w:rPr>
          <w:b/>
          <w:sz w:val="18"/>
          <w:szCs w:val="18"/>
        </w:rPr>
      </w:pPr>
      <w:proofErr w:type="gramStart"/>
      <w:r w:rsidRPr="00E17CED">
        <w:rPr>
          <w:b/>
          <w:sz w:val="18"/>
          <w:szCs w:val="18"/>
        </w:rPr>
        <w:t>П</w:t>
      </w:r>
      <w:proofErr w:type="gramEnd"/>
      <w:r w:rsidRPr="00E17CED">
        <w:rPr>
          <w:b/>
          <w:sz w:val="18"/>
          <w:szCs w:val="18"/>
        </w:rPr>
        <w:t xml:space="preserve"> О С Т А Н О В Л Е Н И Е</w:t>
      </w:r>
    </w:p>
    <w:p w:rsidR="00E17CED" w:rsidRPr="00E17CED" w:rsidRDefault="00E17CED" w:rsidP="00E17CED">
      <w:pPr>
        <w:jc w:val="center"/>
        <w:rPr>
          <w:sz w:val="18"/>
          <w:szCs w:val="18"/>
        </w:rPr>
      </w:pPr>
    </w:p>
    <w:p w:rsidR="00E17CED" w:rsidRPr="00E17CED" w:rsidRDefault="00E17CED" w:rsidP="00E17CED">
      <w:pPr>
        <w:jc w:val="center"/>
        <w:rPr>
          <w:sz w:val="18"/>
          <w:szCs w:val="18"/>
        </w:rPr>
      </w:pPr>
    </w:p>
    <w:tbl>
      <w:tblPr>
        <w:tblW w:w="9889" w:type="dxa"/>
        <w:tblLook w:val="01E0" w:firstRow="1" w:lastRow="1" w:firstColumn="1" w:lastColumn="1" w:noHBand="0" w:noVBand="0"/>
      </w:tblPr>
      <w:tblGrid>
        <w:gridCol w:w="5778"/>
        <w:gridCol w:w="4111"/>
      </w:tblGrid>
      <w:tr w:rsidR="00E17CED" w:rsidRPr="00E17CED" w:rsidTr="00E17CED">
        <w:tc>
          <w:tcPr>
            <w:tcW w:w="5778" w:type="dxa"/>
          </w:tcPr>
          <w:tbl>
            <w:tblPr>
              <w:tblpPr w:leftFromText="180" w:rightFromText="180" w:vertAnchor="text" w:tblpY="1"/>
              <w:tblOverlap w:val="never"/>
              <w:tblW w:w="5529" w:type="dxa"/>
              <w:tblLook w:val="01E0" w:firstRow="1" w:lastRow="1" w:firstColumn="1" w:lastColumn="1" w:noHBand="0" w:noVBand="0"/>
            </w:tblPr>
            <w:tblGrid>
              <w:gridCol w:w="5529"/>
            </w:tblGrid>
            <w:tr w:rsidR="00E17CED" w:rsidRPr="00E17CED" w:rsidTr="00E17CED">
              <w:tc>
                <w:tcPr>
                  <w:tcW w:w="5529" w:type="dxa"/>
                  <w:hideMark/>
                </w:tcPr>
                <w:p w:rsidR="00E17CED" w:rsidRPr="00E17CED" w:rsidRDefault="00E17CED" w:rsidP="00E17CED">
                  <w:pPr>
                    <w:tabs>
                      <w:tab w:val="right" w:pos="3331"/>
                    </w:tabs>
                    <w:ind w:left="-108"/>
                    <w:rPr>
                      <w:sz w:val="18"/>
                      <w:szCs w:val="18"/>
                    </w:rPr>
                  </w:pPr>
                  <w:r w:rsidRPr="00E17CED">
                    <w:rPr>
                      <w:sz w:val="18"/>
                      <w:szCs w:val="18"/>
                    </w:rPr>
                    <w:t>от 17 июля  2025 года  № 590</w:t>
                  </w:r>
                </w:p>
              </w:tc>
            </w:tr>
          </w:tbl>
          <w:p w:rsidR="00E17CED" w:rsidRPr="00E17CED" w:rsidRDefault="00E17CED" w:rsidP="00E17CED">
            <w:pPr>
              <w:tabs>
                <w:tab w:val="center" w:pos="2710"/>
              </w:tabs>
              <w:jc w:val="both"/>
              <w:rPr>
                <w:sz w:val="18"/>
                <w:szCs w:val="18"/>
              </w:rPr>
            </w:pPr>
            <w:r w:rsidRPr="00E17CED">
              <w:rPr>
                <w:sz w:val="18"/>
                <w:szCs w:val="18"/>
              </w:rPr>
              <w:t xml:space="preserve"> </w:t>
            </w:r>
          </w:p>
        </w:tc>
        <w:tc>
          <w:tcPr>
            <w:tcW w:w="4111" w:type="dxa"/>
          </w:tcPr>
          <w:p w:rsidR="00E17CED" w:rsidRPr="00E17CED" w:rsidRDefault="00E17CED" w:rsidP="00E17CED">
            <w:pPr>
              <w:jc w:val="right"/>
              <w:rPr>
                <w:sz w:val="18"/>
                <w:szCs w:val="18"/>
              </w:rPr>
            </w:pPr>
            <w:r w:rsidRPr="00E17CED">
              <w:rPr>
                <w:sz w:val="18"/>
                <w:szCs w:val="18"/>
              </w:rPr>
              <w:t xml:space="preserve">                                 г. Билибино</w:t>
            </w:r>
          </w:p>
        </w:tc>
      </w:tr>
    </w:tbl>
    <w:p w:rsidR="00E17CED" w:rsidRPr="00E17CED" w:rsidRDefault="00E17CED" w:rsidP="00E17CED">
      <w:pPr>
        <w:jc w:val="both"/>
        <w:rPr>
          <w:sz w:val="18"/>
          <w:szCs w:val="18"/>
        </w:rPr>
      </w:pPr>
    </w:p>
    <w:tbl>
      <w:tblPr>
        <w:tblW w:w="5505" w:type="dxa"/>
        <w:tblLook w:val="01E0" w:firstRow="1" w:lastRow="1" w:firstColumn="1" w:lastColumn="1" w:noHBand="0" w:noVBand="0"/>
      </w:tblPr>
      <w:tblGrid>
        <w:gridCol w:w="5505"/>
      </w:tblGrid>
      <w:tr w:rsidR="00E17CED" w:rsidRPr="00E17CED" w:rsidTr="00E17CED">
        <w:trPr>
          <w:trHeight w:val="538"/>
        </w:trPr>
        <w:tc>
          <w:tcPr>
            <w:tcW w:w="5505" w:type="dxa"/>
          </w:tcPr>
          <w:p w:rsidR="00E17CED" w:rsidRPr="00E17CED" w:rsidRDefault="00E17CED" w:rsidP="00E17CED">
            <w:pPr>
              <w:jc w:val="both"/>
              <w:rPr>
                <w:sz w:val="18"/>
                <w:szCs w:val="18"/>
              </w:rPr>
            </w:pPr>
            <w:r w:rsidRPr="00E17CED">
              <w:rPr>
                <w:sz w:val="18"/>
                <w:szCs w:val="18"/>
              </w:rPr>
              <w:t>О внесении изменений в Постановление Администрации муниципального образования Билибинский муниципальный район от                     14 марта 2016 года № 152</w:t>
            </w:r>
          </w:p>
        </w:tc>
      </w:tr>
    </w:tbl>
    <w:p w:rsidR="00E17CED" w:rsidRPr="00E17CED" w:rsidRDefault="00E17CED" w:rsidP="00E17CED">
      <w:pPr>
        <w:jc w:val="both"/>
        <w:rPr>
          <w:sz w:val="18"/>
          <w:szCs w:val="18"/>
        </w:rPr>
      </w:pPr>
    </w:p>
    <w:p w:rsidR="00E17CED" w:rsidRPr="00E17CED" w:rsidRDefault="00E17CED" w:rsidP="00E17CED">
      <w:pPr>
        <w:jc w:val="both"/>
        <w:rPr>
          <w:sz w:val="18"/>
          <w:szCs w:val="18"/>
        </w:rPr>
      </w:pPr>
    </w:p>
    <w:p w:rsidR="00E17CED" w:rsidRPr="00E17CED" w:rsidRDefault="00E17CED" w:rsidP="00E17CED">
      <w:pPr>
        <w:spacing w:line="216" w:lineRule="auto"/>
        <w:ind w:firstLine="709"/>
        <w:jc w:val="both"/>
        <w:rPr>
          <w:sz w:val="18"/>
          <w:szCs w:val="18"/>
        </w:rPr>
      </w:pPr>
      <w:r w:rsidRPr="00E17CED">
        <w:rPr>
          <w:sz w:val="18"/>
          <w:szCs w:val="18"/>
        </w:rPr>
        <w:t>В целях уточнения мероприятий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утверждённой Постановлением Администрации муниципального образования Билибинский муниципальный район от 14 марта 2016 года № 152,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17CED" w:rsidRPr="00E17CED" w:rsidRDefault="00E17CED" w:rsidP="00E17CED">
      <w:pPr>
        <w:spacing w:line="216" w:lineRule="auto"/>
        <w:ind w:firstLine="709"/>
        <w:jc w:val="both"/>
        <w:rPr>
          <w:b/>
          <w:spacing w:val="20"/>
          <w:sz w:val="18"/>
          <w:szCs w:val="18"/>
        </w:rPr>
      </w:pPr>
      <w:r w:rsidRPr="00E17CED">
        <w:rPr>
          <w:b/>
          <w:spacing w:val="20"/>
          <w:sz w:val="18"/>
          <w:szCs w:val="18"/>
        </w:rPr>
        <w:t>ПОСТАНОВЛЯЕТ:</w:t>
      </w:r>
    </w:p>
    <w:p w:rsidR="00E17CED" w:rsidRPr="00E17CED" w:rsidRDefault="00E17CED" w:rsidP="00E17CED">
      <w:pPr>
        <w:spacing w:line="216" w:lineRule="auto"/>
        <w:jc w:val="both"/>
        <w:rPr>
          <w:b/>
          <w:sz w:val="18"/>
          <w:szCs w:val="18"/>
        </w:rPr>
      </w:pPr>
    </w:p>
    <w:p w:rsidR="00E17CED" w:rsidRPr="00E17CED" w:rsidRDefault="00E17CED" w:rsidP="008134D4">
      <w:pPr>
        <w:tabs>
          <w:tab w:val="left" w:pos="1134"/>
        </w:tabs>
        <w:ind w:firstLine="709"/>
        <w:jc w:val="both"/>
        <w:rPr>
          <w:sz w:val="18"/>
          <w:szCs w:val="18"/>
        </w:rPr>
      </w:pPr>
      <w:r>
        <w:rPr>
          <w:sz w:val="18"/>
          <w:szCs w:val="18"/>
        </w:rPr>
        <w:lastRenderedPageBreak/>
        <w:t xml:space="preserve">1. </w:t>
      </w:r>
      <w:r w:rsidRPr="00E17CED">
        <w:rPr>
          <w:sz w:val="18"/>
          <w:szCs w:val="18"/>
        </w:rPr>
        <w:t>Внести в Постановление Администрации муниципального образования Билибинский муниципальный район от 14 марта 2016 года № 152 «Об утверждении Муниципальной программы «Поддержка и развитие жилищно – коммунального хозяйства и энергетики муниципального образования Билибинский муниципальный район» следующие изменения:</w:t>
      </w:r>
    </w:p>
    <w:p w:rsidR="00E17CED" w:rsidRPr="00E17CED" w:rsidRDefault="00E17CED" w:rsidP="008134D4">
      <w:pPr>
        <w:tabs>
          <w:tab w:val="left" w:pos="709"/>
          <w:tab w:val="left" w:pos="1276"/>
        </w:tabs>
        <w:ind w:firstLine="709"/>
        <w:jc w:val="both"/>
        <w:rPr>
          <w:sz w:val="18"/>
          <w:szCs w:val="18"/>
        </w:rPr>
      </w:pPr>
      <w:r>
        <w:rPr>
          <w:sz w:val="18"/>
          <w:szCs w:val="18"/>
        </w:rPr>
        <w:t xml:space="preserve">1.1 </w:t>
      </w:r>
      <w:r w:rsidRPr="00E17CED">
        <w:rPr>
          <w:sz w:val="18"/>
          <w:szCs w:val="18"/>
        </w:rPr>
        <w:t>Паспорт Программы изложить в редакции согласно приложению 1 к настоящему постановлению.</w:t>
      </w:r>
    </w:p>
    <w:p w:rsidR="00E17CED" w:rsidRPr="00E17CED" w:rsidRDefault="00E17CED" w:rsidP="008134D4">
      <w:pPr>
        <w:tabs>
          <w:tab w:val="left" w:pos="709"/>
          <w:tab w:val="left" w:pos="1276"/>
        </w:tabs>
        <w:ind w:firstLine="709"/>
        <w:jc w:val="both"/>
        <w:rPr>
          <w:sz w:val="18"/>
          <w:szCs w:val="18"/>
        </w:rPr>
      </w:pPr>
      <w:r>
        <w:rPr>
          <w:sz w:val="18"/>
          <w:szCs w:val="18"/>
        </w:rPr>
        <w:t xml:space="preserve">1.2 </w:t>
      </w:r>
      <w:r w:rsidRPr="00E17CED">
        <w:rPr>
          <w:sz w:val="18"/>
          <w:szCs w:val="18"/>
        </w:rPr>
        <w:t>Приложение 1 Муниципальной программы изложить в редакции согласно приложению 2 к настоящему постановлению.</w:t>
      </w:r>
    </w:p>
    <w:p w:rsidR="00E17CED" w:rsidRPr="00E17CED" w:rsidRDefault="00E17CED" w:rsidP="008134D4">
      <w:pPr>
        <w:tabs>
          <w:tab w:val="left" w:pos="709"/>
          <w:tab w:val="left" w:pos="1276"/>
        </w:tabs>
        <w:ind w:firstLine="709"/>
        <w:jc w:val="both"/>
        <w:rPr>
          <w:sz w:val="18"/>
          <w:szCs w:val="18"/>
        </w:rPr>
      </w:pPr>
      <w:r>
        <w:rPr>
          <w:sz w:val="18"/>
          <w:szCs w:val="18"/>
        </w:rPr>
        <w:t xml:space="preserve">1.3 </w:t>
      </w:r>
      <w:r w:rsidRPr="00E17CED">
        <w:rPr>
          <w:sz w:val="18"/>
          <w:szCs w:val="18"/>
        </w:rPr>
        <w:t>Приложение 2 Муниципальной программы изложить в редакции согласно приложению 3 к настоящему постановлению.</w:t>
      </w:r>
    </w:p>
    <w:p w:rsidR="00E17CED" w:rsidRPr="00E17CED" w:rsidRDefault="00E17CED" w:rsidP="008134D4">
      <w:pPr>
        <w:tabs>
          <w:tab w:val="left" w:pos="709"/>
          <w:tab w:val="left" w:pos="1276"/>
        </w:tabs>
        <w:ind w:firstLine="709"/>
        <w:jc w:val="both"/>
        <w:rPr>
          <w:sz w:val="18"/>
          <w:szCs w:val="18"/>
        </w:rPr>
      </w:pPr>
      <w:r>
        <w:rPr>
          <w:sz w:val="18"/>
          <w:szCs w:val="18"/>
        </w:rPr>
        <w:t xml:space="preserve">2. </w:t>
      </w:r>
      <w:r w:rsidRPr="00E17CED">
        <w:rPr>
          <w:sz w:val="18"/>
          <w:szCs w:val="18"/>
        </w:rPr>
        <w:t xml:space="preserve">Опубликовать настоящее постановление в «Информационном вестнике     Билибинского района» и </w:t>
      </w:r>
      <w:proofErr w:type="gramStart"/>
      <w:r w:rsidRPr="00E17CED">
        <w:rPr>
          <w:sz w:val="18"/>
          <w:szCs w:val="18"/>
        </w:rPr>
        <w:t>разместить его</w:t>
      </w:r>
      <w:proofErr w:type="gramEnd"/>
      <w:r w:rsidRPr="00E17CED">
        <w:rPr>
          <w:sz w:val="18"/>
          <w:szCs w:val="18"/>
        </w:rPr>
        <w:t xml:space="preserve"> на официальном сайте муниципального образования Билибинский муниципальный район</w:t>
      </w:r>
    </w:p>
    <w:p w:rsidR="00E17CED" w:rsidRPr="00E17CED" w:rsidRDefault="00E17CED" w:rsidP="008134D4">
      <w:pPr>
        <w:tabs>
          <w:tab w:val="left" w:pos="1276"/>
        </w:tabs>
        <w:ind w:firstLine="709"/>
        <w:jc w:val="both"/>
        <w:rPr>
          <w:sz w:val="18"/>
          <w:szCs w:val="18"/>
        </w:rPr>
      </w:pPr>
      <w:r>
        <w:rPr>
          <w:sz w:val="18"/>
          <w:szCs w:val="18"/>
        </w:rPr>
        <w:t xml:space="preserve">3. </w:t>
      </w:r>
      <w:r w:rsidRPr="00E17CED">
        <w:rPr>
          <w:sz w:val="18"/>
          <w:szCs w:val="18"/>
        </w:rPr>
        <w:t>Настоящее постановление вступает в силу с момента  опубликования.</w:t>
      </w:r>
    </w:p>
    <w:p w:rsidR="00E17CED" w:rsidRPr="00E17CED" w:rsidRDefault="00E17CED" w:rsidP="008134D4">
      <w:pPr>
        <w:tabs>
          <w:tab w:val="left" w:pos="1276"/>
        </w:tabs>
        <w:ind w:firstLine="709"/>
        <w:jc w:val="both"/>
        <w:rPr>
          <w:sz w:val="18"/>
          <w:szCs w:val="18"/>
        </w:rPr>
      </w:pPr>
      <w:r>
        <w:rPr>
          <w:sz w:val="18"/>
          <w:szCs w:val="18"/>
        </w:rPr>
        <w:t xml:space="preserve">4. </w:t>
      </w:r>
      <w:proofErr w:type="gramStart"/>
      <w:r w:rsidRPr="00E17CED">
        <w:rPr>
          <w:sz w:val="18"/>
          <w:szCs w:val="18"/>
        </w:rPr>
        <w:t>Контроль за</w:t>
      </w:r>
      <w:proofErr w:type="gramEnd"/>
      <w:r w:rsidRPr="00E17CED">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E17CED" w:rsidRPr="00E17CED" w:rsidRDefault="00E17CED" w:rsidP="00E17CED">
      <w:pPr>
        <w:tabs>
          <w:tab w:val="left" w:pos="709"/>
          <w:tab w:val="left" w:pos="1276"/>
        </w:tabs>
        <w:jc w:val="both"/>
        <w:rPr>
          <w:sz w:val="18"/>
          <w:szCs w:val="18"/>
        </w:rPr>
      </w:pPr>
    </w:p>
    <w:tbl>
      <w:tblPr>
        <w:tblW w:w="0" w:type="auto"/>
        <w:tblLook w:val="04A0" w:firstRow="1" w:lastRow="0" w:firstColumn="1" w:lastColumn="0" w:noHBand="0" w:noVBand="1"/>
      </w:tblPr>
      <w:tblGrid>
        <w:gridCol w:w="3883"/>
        <w:gridCol w:w="5972"/>
      </w:tblGrid>
      <w:tr w:rsidR="00E17CED" w:rsidRPr="00E17CED" w:rsidTr="00E17CED">
        <w:trPr>
          <w:trHeight w:val="297"/>
        </w:trPr>
        <w:sdt>
          <w:sdtPr>
            <w:rPr>
              <w:sz w:val="18"/>
              <w:szCs w:val="18"/>
            </w:rPr>
            <w:alias w:val="Должность"/>
            <w:tag w:val="Должность"/>
            <w:id w:val="-2144810263"/>
            <w:placeholder>
              <w:docPart w:val="7792D3416D034A04B3CDCA5C4FD9D394"/>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E17CED" w:rsidRPr="00E17CED" w:rsidRDefault="00E17CED" w:rsidP="00E17CED">
                <w:pPr>
                  <w:rPr>
                    <w:sz w:val="18"/>
                    <w:szCs w:val="18"/>
                  </w:rPr>
                </w:pPr>
                <w:proofErr w:type="gramStart"/>
                <w:r w:rsidRPr="00E17CED">
                  <w:rPr>
                    <w:sz w:val="18"/>
                    <w:szCs w:val="18"/>
                  </w:rPr>
                  <w:t>Исполняющий</w:t>
                </w:r>
                <w:proofErr w:type="gramEnd"/>
                <w:r w:rsidRPr="00E17CED">
                  <w:rPr>
                    <w:sz w:val="18"/>
                    <w:szCs w:val="18"/>
                  </w:rPr>
                  <w:t xml:space="preserve"> обязанности Главы Администрации</w:t>
                </w:r>
              </w:p>
            </w:tc>
          </w:sdtContent>
        </w:sdt>
        <w:sdt>
          <w:sdtPr>
            <w:rPr>
              <w:sz w:val="18"/>
              <w:szCs w:val="18"/>
            </w:rPr>
            <w:alias w:val="Ф.И.О."/>
            <w:tag w:val="Ф.И.О."/>
            <w:id w:val="-990094966"/>
            <w:placeholder>
              <w:docPart w:val="C828868BDF2D410892126CDC385C7E15"/>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5995" w:type="dxa"/>
                <w:shd w:val="clear" w:color="auto" w:fill="auto"/>
                <w:vAlign w:val="bottom"/>
              </w:tcPr>
              <w:p w:rsidR="00E17CED" w:rsidRPr="00E17CED" w:rsidRDefault="00E17CED" w:rsidP="00E17CED">
                <w:pPr>
                  <w:jc w:val="right"/>
                  <w:rPr>
                    <w:sz w:val="18"/>
                    <w:szCs w:val="18"/>
                  </w:rPr>
                </w:pPr>
                <w:r w:rsidRPr="00E17CED">
                  <w:rPr>
                    <w:sz w:val="18"/>
                    <w:szCs w:val="18"/>
                  </w:rPr>
                  <w:t>А.В. Медведев</w:t>
                </w:r>
              </w:p>
            </w:tc>
          </w:sdtContent>
        </w:sdt>
      </w:tr>
    </w:tbl>
    <w:p w:rsidR="005B2636" w:rsidRPr="00E17CED" w:rsidRDefault="005B2636" w:rsidP="00245995">
      <w:pPr>
        <w:tabs>
          <w:tab w:val="left" w:pos="900"/>
          <w:tab w:val="left" w:pos="1080"/>
        </w:tabs>
        <w:jc w:val="both"/>
        <w:outlineLvl w:val="0"/>
        <w:rPr>
          <w:sz w:val="18"/>
          <w:szCs w:val="18"/>
        </w:rPr>
      </w:pPr>
    </w:p>
    <w:tbl>
      <w:tblPr>
        <w:tblW w:w="4536" w:type="dxa"/>
        <w:tblInd w:w="5495" w:type="dxa"/>
        <w:tblLook w:val="04A0" w:firstRow="1" w:lastRow="0" w:firstColumn="1" w:lastColumn="0" w:noHBand="0" w:noVBand="1"/>
      </w:tblPr>
      <w:tblGrid>
        <w:gridCol w:w="4536"/>
      </w:tblGrid>
      <w:tr w:rsidR="00E0618B" w:rsidRPr="00E0618B" w:rsidTr="00E0618B">
        <w:trPr>
          <w:trHeight w:val="875"/>
        </w:trPr>
        <w:tc>
          <w:tcPr>
            <w:tcW w:w="4536" w:type="dxa"/>
          </w:tcPr>
          <w:p w:rsidR="00E0618B" w:rsidRPr="00E0618B" w:rsidRDefault="00E0618B" w:rsidP="00E0618B">
            <w:pPr>
              <w:tabs>
                <w:tab w:val="left" w:pos="11250"/>
              </w:tabs>
              <w:ind w:right="-1"/>
              <w:rPr>
                <w:sz w:val="18"/>
                <w:szCs w:val="18"/>
              </w:rPr>
            </w:pPr>
            <w:r w:rsidRPr="00E0618B">
              <w:rPr>
                <w:sz w:val="18"/>
                <w:szCs w:val="18"/>
              </w:rPr>
              <w:t>Приложение 1</w:t>
            </w:r>
          </w:p>
          <w:p w:rsidR="00E0618B" w:rsidRPr="00E0618B" w:rsidRDefault="00E0618B" w:rsidP="00E0618B">
            <w:pPr>
              <w:tabs>
                <w:tab w:val="left" w:pos="11250"/>
              </w:tabs>
              <w:ind w:right="-1"/>
              <w:rPr>
                <w:sz w:val="18"/>
                <w:szCs w:val="18"/>
              </w:rPr>
            </w:pPr>
            <w:r w:rsidRPr="00E0618B">
              <w:rPr>
                <w:sz w:val="18"/>
                <w:szCs w:val="18"/>
              </w:rPr>
              <w:t xml:space="preserve">к Постановлению Администрации муниципального образования </w:t>
            </w:r>
          </w:p>
          <w:p w:rsidR="00E0618B" w:rsidRPr="00E0618B" w:rsidRDefault="00E0618B" w:rsidP="00E0618B">
            <w:pPr>
              <w:tabs>
                <w:tab w:val="left" w:pos="11250"/>
              </w:tabs>
              <w:ind w:right="-1"/>
              <w:rPr>
                <w:sz w:val="18"/>
                <w:szCs w:val="18"/>
              </w:rPr>
            </w:pPr>
            <w:r w:rsidRPr="00E0618B">
              <w:rPr>
                <w:sz w:val="18"/>
                <w:szCs w:val="18"/>
              </w:rPr>
              <w:t>Билибинский муниципальный район</w:t>
            </w:r>
          </w:p>
          <w:p w:rsidR="00E0618B" w:rsidRPr="00E0618B" w:rsidRDefault="00E0618B" w:rsidP="00E0618B">
            <w:pPr>
              <w:tabs>
                <w:tab w:val="left" w:pos="11250"/>
              </w:tabs>
              <w:ind w:right="-1"/>
              <w:rPr>
                <w:sz w:val="18"/>
                <w:szCs w:val="18"/>
              </w:rPr>
            </w:pPr>
            <w:r w:rsidRPr="00E0618B">
              <w:rPr>
                <w:sz w:val="18"/>
                <w:szCs w:val="18"/>
              </w:rPr>
              <w:t>от 17 июля 2025 года  № 590</w:t>
            </w:r>
          </w:p>
          <w:p w:rsidR="00E0618B" w:rsidRPr="00E0618B" w:rsidRDefault="00E0618B" w:rsidP="00E0618B">
            <w:pPr>
              <w:tabs>
                <w:tab w:val="left" w:pos="11250"/>
              </w:tabs>
              <w:ind w:right="-1"/>
              <w:rPr>
                <w:sz w:val="18"/>
                <w:szCs w:val="18"/>
              </w:rPr>
            </w:pPr>
          </w:p>
        </w:tc>
      </w:tr>
    </w:tbl>
    <w:p w:rsidR="005B2636" w:rsidRDefault="005B2636" w:rsidP="00245995">
      <w:pPr>
        <w:tabs>
          <w:tab w:val="left" w:pos="900"/>
          <w:tab w:val="left" w:pos="1080"/>
        </w:tabs>
        <w:jc w:val="both"/>
        <w:outlineLvl w:val="0"/>
        <w:rPr>
          <w:sz w:val="18"/>
          <w:szCs w:val="18"/>
        </w:rPr>
      </w:pPr>
    </w:p>
    <w:tbl>
      <w:tblPr>
        <w:tblpPr w:leftFromText="180" w:rightFromText="180" w:vertAnchor="text" w:horzAnchor="margin" w:tblpXSpec="right" w:tblpY="210"/>
        <w:tblW w:w="0" w:type="auto"/>
        <w:tblLook w:val="04A0" w:firstRow="1" w:lastRow="0" w:firstColumn="1" w:lastColumn="0" w:noHBand="0" w:noVBand="1"/>
      </w:tblPr>
      <w:tblGrid>
        <w:gridCol w:w="4503"/>
      </w:tblGrid>
      <w:tr w:rsidR="00E0618B" w:rsidRPr="00E0618B" w:rsidTr="00E0618B">
        <w:trPr>
          <w:trHeight w:val="1125"/>
        </w:trPr>
        <w:tc>
          <w:tcPr>
            <w:tcW w:w="4503" w:type="dxa"/>
          </w:tcPr>
          <w:p w:rsidR="00E0618B" w:rsidRPr="00E0618B" w:rsidRDefault="00E0618B" w:rsidP="00E0618B">
            <w:pPr>
              <w:tabs>
                <w:tab w:val="left" w:pos="11250"/>
              </w:tabs>
              <w:ind w:right="-1"/>
              <w:rPr>
                <w:sz w:val="18"/>
                <w:szCs w:val="18"/>
              </w:rPr>
            </w:pPr>
            <w:r w:rsidRPr="00E0618B">
              <w:rPr>
                <w:sz w:val="18"/>
                <w:szCs w:val="18"/>
              </w:rPr>
              <w:t>«Приложение</w:t>
            </w:r>
          </w:p>
          <w:p w:rsidR="00E0618B" w:rsidRPr="00E0618B" w:rsidRDefault="00E0618B" w:rsidP="00E0618B">
            <w:pPr>
              <w:tabs>
                <w:tab w:val="left" w:pos="11250"/>
              </w:tabs>
              <w:ind w:right="-1"/>
              <w:rPr>
                <w:sz w:val="18"/>
                <w:szCs w:val="18"/>
              </w:rPr>
            </w:pPr>
            <w:r w:rsidRPr="00E0618B">
              <w:rPr>
                <w:sz w:val="18"/>
                <w:szCs w:val="18"/>
              </w:rPr>
              <w:t xml:space="preserve">к Постановлению Администрации муниципального образования </w:t>
            </w:r>
          </w:p>
          <w:p w:rsidR="00E0618B" w:rsidRPr="00E0618B" w:rsidRDefault="00E0618B" w:rsidP="00E0618B">
            <w:pPr>
              <w:tabs>
                <w:tab w:val="left" w:pos="11250"/>
              </w:tabs>
              <w:ind w:right="-1"/>
              <w:rPr>
                <w:sz w:val="18"/>
                <w:szCs w:val="18"/>
              </w:rPr>
            </w:pPr>
            <w:r w:rsidRPr="00E0618B">
              <w:rPr>
                <w:sz w:val="18"/>
                <w:szCs w:val="18"/>
              </w:rPr>
              <w:t>Билибинский муниципальный район</w:t>
            </w:r>
          </w:p>
          <w:p w:rsidR="00E0618B" w:rsidRPr="00E0618B" w:rsidRDefault="00E0618B" w:rsidP="00E0618B">
            <w:pPr>
              <w:ind w:right="-1"/>
              <w:rPr>
                <w:sz w:val="18"/>
                <w:szCs w:val="18"/>
                <w:u w:val="single"/>
              </w:rPr>
            </w:pPr>
            <w:r w:rsidRPr="00E0618B">
              <w:rPr>
                <w:sz w:val="18"/>
                <w:szCs w:val="18"/>
              </w:rPr>
              <w:t>от «</w:t>
            </w:r>
            <w:r w:rsidRPr="00E0618B">
              <w:rPr>
                <w:sz w:val="18"/>
                <w:szCs w:val="18"/>
                <w:u w:val="single"/>
              </w:rPr>
              <w:t>14»</w:t>
            </w:r>
            <w:r w:rsidRPr="00E0618B">
              <w:rPr>
                <w:sz w:val="18"/>
                <w:szCs w:val="18"/>
              </w:rPr>
              <w:t xml:space="preserve"> </w:t>
            </w:r>
            <w:r w:rsidRPr="00E0618B">
              <w:rPr>
                <w:sz w:val="18"/>
                <w:szCs w:val="18"/>
                <w:u w:val="single"/>
              </w:rPr>
              <w:t>марта</w:t>
            </w:r>
            <w:r w:rsidRPr="00E0618B">
              <w:rPr>
                <w:sz w:val="18"/>
                <w:szCs w:val="18"/>
              </w:rPr>
              <w:t xml:space="preserve"> 20</w:t>
            </w:r>
            <w:r w:rsidRPr="00E0618B">
              <w:rPr>
                <w:sz w:val="18"/>
                <w:szCs w:val="18"/>
                <w:u w:val="single"/>
              </w:rPr>
              <w:t>16</w:t>
            </w:r>
            <w:r w:rsidRPr="00E0618B">
              <w:rPr>
                <w:sz w:val="18"/>
                <w:szCs w:val="18"/>
              </w:rPr>
              <w:t xml:space="preserve"> года № </w:t>
            </w:r>
            <w:r w:rsidRPr="00E0618B">
              <w:rPr>
                <w:sz w:val="18"/>
                <w:szCs w:val="18"/>
                <w:u w:val="single"/>
              </w:rPr>
              <w:t>152</w:t>
            </w:r>
          </w:p>
          <w:p w:rsidR="00E0618B" w:rsidRPr="00E0618B" w:rsidRDefault="00E0618B" w:rsidP="00E0618B">
            <w:pPr>
              <w:tabs>
                <w:tab w:val="left" w:pos="10860"/>
              </w:tabs>
              <w:ind w:right="-1"/>
              <w:rPr>
                <w:sz w:val="18"/>
                <w:szCs w:val="18"/>
              </w:rPr>
            </w:pPr>
          </w:p>
        </w:tc>
      </w:tr>
    </w:tbl>
    <w:p w:rsidR="005B2636"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Pr="00E0618B" w:rsidRDefault="00E0618B" w:rsidP="00E0618B">
      <w:pPr>
        <w:autoSpaceDE w:val="0"/>
        <w:autoSpaceDN w:val="0"/>
        <w:jc w:val="center"/>
        <w:rPr>
          <w:b/>
          <w:sz w:val="18"/>
          <w:szCs w:val="18"/>
        </w:rPr>
      </w:pPr>
      <w:r w:rsidRPr="00E0618B">
        <w:rPr>
          <w:b/>
          <w:sz w:val="18"/>
          <w:szCs w:val="18"/>
        </w:rPr>
        <w:t>Муниципальная программа</w:t>
      </w:r>
    </w:p>
    <w:p w:rsidR="00E0618B" w:rsidRPr="00E0618B" w:rsidRDefault="00E0618B" w:rsidP="00E0618B">
      <w:pPr>
        <w:autoSpaceDE w:val="0"/>
        <w:autoSpaceDN w:val="0"/>
        <w:jc w:val="center"/>
        <w:rPr>
          <w:b/>
          <w:sz w:val="18"/>
          <w:szCs w:val="18"/>
        </w:rPr>
      </w:pPr>
      <w:r w:rsidRPr="00E0618B">
        <w:rPr>
          <w:b/>
          <w:sz w:val="18"/>
          <w:szCs w:val="18"/>
        </w:rPr>
        <w:t>«Поддержка  и развитие жилищно-коммунального хозяйства и энергетики муниципального образования Билибинский муниципальный район»</w:t>
      </w:r>
    </w:p>
    <w:p w:rsidR="00E0618B" w:rsidRPr="00E0618B" w:rsidRDefault="00E0618B" w:rsidP="00E0618B">
      <w:pPr>
        <w:keepNext/>
        <w:jc w:val="center"/>
        <w:outlineLvl w:val="0"/>
        <w:rPr>
          <w:sz w:val="18"/>
          <w:szCs w:val="18"/>
        </w:rPr>
      </w:pPr>
    </w:p>
    <w:p w:rsidR="00E0618B" w:rsidRPr="00E0618B" w:rsidRDefault="00E0618B" w:rsidP="00E0618B">
      <w:pPr>
        <w:spacing w:line="276" w:lineRule="auto"/>
        <w:jc w:val="center"/>
        <w:rPr>
          <w:sz w:val="18"/>
          <w:szCs w:val="18"/>
        </w:rPr>
      </w:pPr>
    </w:p>
    <w:p w:rsidR="00E0618B" w:rsidRPr="00E0618B" w:rsidRDefault="00E0618B" w:rsidP="00E0618B">
      <w:pPr>
        <w:jc w:val="center"/>
        <w:rPr>
          <w:sz w:val="18"/>
          <w:szCs w:val="18"/>
        </w:rPr>
      </w:pPr>
      <w:r w:rsidRPr="00E0618B">
        <w:rPr>
          <w:sz w:val="18"/>
          <w:szCs w:val="18"/>
        </w:rPr>
        <w:t>г. Билибино</w:t>
      </w:r>
    </w:p>
    <w:p w:rsidR="00E0618B" w:rsidRPr="00E0618B" w:rsidRDefault="00E0618B" w:rsidP="00E0618B">
      <w:pPr>
        <w:jc w:val="center"/>
        <w:rPr>
          <w:sz w:val="18"/>
          <w:szCs w:val="18"/>
        </w:rPr>
      </w:pPr>
      <w:r w:rsidRPr="00E0618B">
        <w:rPr>
          <w:sz w:val="18"/>
          <w:szCs w:val="18"/>
        </w:rPr>
        <w:t>2025 г.</w:t>
      </w:r>
    </w:p>
    <w:p w:rsidR="00E0618B" w:rsidRPr="00022A9B" w:rsidRDefault="00E0618B" w:rsidP="00E0618B">
      <w:pPr>
        <w:autoSpaceDE w:val="0"/>
        <w:autoSpaceDN w:val="0"/>
        <w:jc w:val="center"/>
        <w:rPr>
          <w:b/>
          <w:bCs/>
          <w:sz w:val="18"/>
          <w:szCs w:val="18"/>
        </w:rPr>
      </w:pPr>
      <w:r w:rsidRPr="00E0618B">
        <w:rPr>
          <w:b/>
          <w:spacing w:val="20"/>
          <w:sz w:val="18"/>
          <w:szCs w:val="18"/>
        </w:rPr>
        <w:t xml:space="preserve">ПАСПОРТ </w:t>
      </w:r>
      <w:r w:rsidRPr="00E0618B">
        <w:rPr>
          <w:sz w:val="18"/>
          <w:szCs w:val="18"/>
        </w:rPr>
        <w:br/>
      </w:r>
    </w:p>
    <w:p w:rsidR="00E0618B" w:rsidRPr="00E0618B" w:rsidRDefault="00E0618B" w:rsidP="00E0618B">
      <w:pPr>
        <w:autoSpaceDE w:val="0"/>
        <w:autoSpaceDN w:val="0"/>
        <w:jc w:val="center"/>
        <w:rPr>
          <w:b/>
          <w:bCs/>
          <w:sz w:val="18"/>
          <w:szCs w:val="18"/>
        </w:rPr>
      </w:pPr>
    </w:p>
    <w:p w:rsidR="00E0618B" w:rsidRDefault="00E0618B" w:rsidP="00E0618B">
      <w:pPr>
        <w:autoSpaceDE w:val="0"/>
        <w:autoSpaceDN w:val="0"/>
        <w:jc w:val="center"/>
        <w:rPr>
          <w:b/>
          <w:sz w:val="18"/>
          <w:szCs w:val="18"/>
        </w:rPr>
      </w:pPr>
      <w:r w:rsidRPr="00E0618B">
        <w:rPr>
          <w:b/>
          <w:bCs/>
          <w:sz w:val="18"/>
          <w:szCs w:val="18"/>
        </w:rPr>
        <w:t>Муниципальной  программы «</w:t>
      </w:r>
      <w:r w:rsidRPr="00E0618B">
        <w:rPr>
          <w:b/>
          <w:sz w:val="18"/>
          <w:szCs w:val="18"/>
        </w:rPr>
        <w:t>Поддержка и развитие жилищно-коммунального хозяйства и энергетики муниципального образования Билибинский муниципальный район» (далее – Муниципальная программа)</w:t>
      </w:r>
    </w:p>
    <w:p w:rsidR="00022A9B" w:rsidRDefault="00022A9B" w:rsidP="00E0618B">
      <w:pPr>
        <w:autoSpaceDE w:val="0"/>
        <w:autoSpaceDN w:val="0"/>
        <w:jc w:val="center"/>
        <w:rPr>
          <w:b/>
          <w:sz w:val="18"/>
          <w:szCs w:val="18"/>
        </w:rPr>
      </w:pPr>
    </w:p>
    <w:p w:rsidR="00022A9B" w:rsidRPr="00E0618B" w:rsidRDefault="00022A9B" w:rsidP="00E0618B">
      <w:pPr>
        <w:autoSpaceDE w:val="0"/>
        <w:autoSpaceDN w:val="0"/>
        <w:jc w:val="center"/>
        <w:rPr>
          <w:b/>
          <w:sz w:val="18"/>
          <w:szCs w:val="18"/>
        </w:rPr>
      </w:pPr>
    </w:p>
    <w:tbl>
      <w:tblPr>
        <w:tblW w:w="9923" w:type="dxa"/>
        <w:tblInd w:w="108" w:type="dxa"/>
        <w:tblLayout w:type="fixed"/>
        <w:tblLook w:val="0000" w:firstRow="0" w:lastRow="0" w:firstColumn="0" w:lastColumn="0" w:noHBand="0" w:noVBand="0"/>
      </w:tblPr>
      <w:tblGrid>
        <w:gridCol w:w="2410"/>
        <w:gridCol w:w="7513"/>
      </w:tblGrid>
      <w:tr w:rsidR="00E0618B" w:rsidRPr="00E0618B" w:rsidTr="00022A9B">
        <w:trPr>
          <w:trHeight w:val="811"/>
        </w:trPr>
        <w:tc>
          <w:tcPr>
            <w:tcW w:w="2410" w:type="dxa"/>
          </w:tcPr>
          <w:p w:rsidR="00E0618B" w:rsidRPr="00E0618B" w:rsidRDefault="00E0618B" w:rsidP="00E0618B">
            <w:pPr>
              <w:autoSpaceDE w:val="0"/>
              <w:autoSpaceDN w:val="0"/>
              <w:rPr>
                <w:sz w:val="18"/>
                <w:szCs w:val="18"/>
              </w:rPr>
            </w:pPr>
          </w:p>
          <w:p w:rsidR="00E0618B" w:rsidRPr="00E0618B" w:rsidRDefault="00E0618B" w:rsidP="00E0618B">
            <w:pPr>
              <w:autoSpaceDE w:val="0"/>
              <w:autoSpaceDN w:val="0"/>
              <w:rPr>
                <w:sz w:val="18"/>
                <w:szCs w:val="18"/>
              </w:rPr>
            </w:pPr>
            <w:r w:rsidRPr="00E0618B">
              <w:rPr>
                <w:sz w:val="18"/>
                <w:szCs w:val="18"/>
              </w:rPr>
              <w:t>Ответственный исполнитель Муниципальной программы</w:t>
            </w:r>
          </w:p>
          <w:p w:rsidR="00E0618B" w:rsidRPr="00E0618B" w:rsidRDefault="00E0618B" w:rsidP="00E0618B">
            <w:pPr>
              <w:widowControl w:val="0"/>
              <w:autoSpaceDE w:val="0"/>
              <w:autoSpaceDN w:val="0"/>
              <w:adjustRightInd w:val="0"/>
              <w:jc w:val="both"/>
              <w:textAlignment w:val="baseline"/>
              <w:rPr>
                <w:sz w:val="18"/>
                <w:szCs w:val="18"/>
              </w:rPr>
            </w:pPr>
          </w:p>
        </w:tc>
        <w:tc>
          <w:tcPr>
            <w:tcW w:w="7513" w:type="dxa"/>
          </w:tcPr>
          <w:p w:rsidR="00E0618B" w:rsidRPr="00E0618B" w:rsidRDefault="00E0618B" w:rsidP="00E0618B">
            <w:pPr>
              <w:widowControl w:val="0"/>
              <w:autoSpaceDE w:val="0"/>
              <w:autoSpaceDN w:val="0"/>
              <w:adjustRightInd w:val="0"/>
              <w:jc w:val="both"/>
              <w:textAlignment w:val="baseline"/>
              <w:rPr>
                <w:sz w:val="18"/>
                <w:szCs w:val="18"/>
              </w:rPr>
            </w:pPr>
          </w:p>
          <w:p w:rsidR="00E0618B" w:rsidRPr="00E0618B" w:rsidRDefault="00E0618B" w:rsidP="00E0618B">
            <w:pPr>
              <w:widowControl w:val="0"/>
              <w:autoSpaceDE w:val="0"/>
              <w:autoSpaceDN w:val="0"/>
              <w:adjustRightInd w:val="0"/>
              <w:ind w:firstLine="284"/>
              <w:jc w:val="both"/>
              <w:textAlignment w:val="baseline"/>
              <w:rPr>
                <w:sz w:val="18"/>
                <w:szCs w:val="18"/>
              </w:rPr>
            </w:pPr>
            <w:proofErr w:type="gramStart"/>
            <w:r w:rsidRPr="00E0618B">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roofErr w:type="gramEnd"/>
          </w:p>
          <w:p w:rsidR="00E0618B" w:rsidRPr="00E0618B" w:rsidRDefault="00E0618B" w:rsidP="00E0618B">
            <w:pPr>
              <w:ind w:firstLine="284"/>
              <w:jc w:val="both"/>
              <w:rPr>
                <w:sz w:val="18"/>
                <w:szCs w:val="18"/>
              </w:rPr>
            </w:pPr>
          </w:p>
        </w:tc>
      </w:tr>
      <w:tr w:rsidR="00E0618B" w:rsidRPr="00E0618B" w:rsidTr="00022A9B">
        <w:trPr>
          <w:trHeight w:val="811"/>
        </w:trPr>
        <w:tc>
          <w:tcPr>
            <w:tcW w:w="2410" w:type="dxa"/>
          </w:tcPr>
          <w:p w:rsidR="00E0618B" w:rsidRPr="00E0618B" w:rsidRDefault="00E0618B" w:rsidP="00E0618B">
            <w:pPr>
              <w:autoSpaceDE w:val="0"/>
              <w:autoSpaceDN w:val="0"/>
              <w:rPr>
                <w:sz w:val="18"/>
                <w:szCs w:val="18"/>
              </w:rPr>
            </w:pPr>
            <w:r w:rsidRPr="00E0618B">
              <w:rPr>
                <w:sz w:val="18"/>
                <w:szCs w:val="18"/>
              </w:rPr>
              <w:t>Соисполнители Муниципальной программы</w:t>
            </w:r>
          </w:p>
          <w:p w:rsidR="00E0618B" w:rsidRPr="00E0618B" w:rsidRDefault="00E0618B" w:rsidP="00E0618B">
            <w:pPr>
              <w:autoSpaceDE w:val="0"/>
              <w:autoSpaceDN w:val="0"/>
              <w:rPr>
                <w:sz w:val="18"/>
                <w:szCs w:val="18"/>
              </w:rPr>
            </w:pPr>
          </w:p>
        </w:tc>
        <w:tc>
          <w:tcPr>
            <w:tcW w:w="7513" w:type="dxa"/>
          </w:tcPr>
          <w:p w:rsidR="00E0618B" w:rsidRPr="00E0618B" w:rsidRDefault="00E0618B" w:rsidP="00E0618B">
            <w:pPr>
              <w:ind w:firstLine="284"/>
              <w:jc w:val="both"/>
              <w:rPr>
                <w:sz w:val="18"/>
                <w:szCs w:val="18"/>
              </w:rPr>
            </w:pPr>
            <w:r w:rsidRPr="00E0618B">
              <w:rPr>
                <w:sz w:val="18"/>
                <w:szCs w:val="18"/>
              </w:rPr>
              <w:t>отсутствуют</w:t>
            </w:r>
          </w:p>
        </w:tc>
      </w:tr>
      <w:tr w:rsidR="00E0618B" w:rsidRPr="00E0618B" w:rsidTr="00022A9B">
        <w:trPr>
          <w:trHeight w:val="1152"/>
        </w:trPr>
        <w:tc>
          <w:tcPr>
            <w:tcW w:w="2410" w:type="dxa"/>
          </w:tcPr>
          <w:p w:rsidR="00E0618B" w:rsidRPr="00E0618B" w:rsidRDefault="00E0618B" w:rsidP="00E0618B">
            <w:pPr>
              <w:widowControl w:val="0"/>
              <w:autoSpaceDE w:val="0"/>
              <w:autoSpaceDN w:val="0"/>
              <w:adjustRightInd w:val="0"/>
              <w:jc w:val="both"/>
              <w:textAlignment w:val="baseline"/>
              <w:rPr>
                <w:sz w:val="18"/>
                <w:szCs w:val="18"/>
              </w:rPr>
            </w:pPr>
            <w:r w:rsidRPr="00E0618B">
              <w:rPr>
                <w:sz w:val="18"/>
                <w:szCs w:val="18"/>
              </w:rPr>
              <w:t>Участники Муниципальной  программы</w:t>
            </w:r>
          </w:p>
        </w:tc>
        <w:tc>
          <w:tcPr>
            <w:tcW w:w="7513" w:type="dxa"/>
          </w:tcPr>
          <w:p w:rsidR="00E0618B" w:rsidRPr="00E0618B" w:rsidRDefault="00E0618B" w:rsidP="00E0618B">
            <w:pPr>
              <w:ind w:firstLine="284"/>
              <w:jc w:val="both"/>
              <w:rPr>
                <w:sz w:val="18"/>
                <w:szCs w:val="18"/>
              </w:rPr>
            </w:pPr>
            <w:r w:rsidRPr="00E0618B">
              <w:rPr>
                <w:sz w:val="18"/>
                <w:szCs w:val="18"/>
              </w:rPr>
              <w:t>отсутствуют</w:t>
            </w:r>
          </w:p>
          <w:p w:rsidR="00E0618B" w:rsidRPr="00E0618B" w:rsidRDefault="00E0618B" w:rsidP="00E0618B">
            <w:pPr>
              <w:ind w:firstLine="284"/>
              <w:jc w:val="both"/>
              <w:rPr>
                <w:sz w:val="18"/>
                <w:szCs w:val="18"/>
              </w:rPr>
            </w:pPr>
          </w:p>
        </w:tc>
      </w:tr>
      <w:tr w:rsidR="00E0618B" w:rsidRPr="00E0618B" w:rsidTr="00022A9B">
        <w:trPr>
          <w:trHeight w:val="983"/>
        </w:trPr>
        <w:tc>
          <w:tcPr>
            <w:tcW w:w="2410" w:type="dxa"/>
          </w:tcPr>
          <w:p w:rsidR="00E0618B" w:rsidRPr="00E0618B" w:rsidRDefault="00E0618B" w:rsidP="00E0618B">
            <w:pPr>
              <w:widowControl w:val="0"/>
              <w:autoSpaceDE w:val="0"/>
              <w:autoSpaceDN w:val="0"/>
              <w:adjustRightInd w:val="0"/>
              <w:jc w:val="both"/>
              <w:textAlignment w:val="baseline"/>
              <w:rPr>
                <w:sz w:val="18"/>
                <w:szCs w:val="18"/>
              </w:rPr>
            </w:pPr>
            <w:r w:rsidRPr="00E0618B">
              <w:rPr>
                <w:sz w:val="18"/>
                <w:szCs w:val="18"/>
              </w:rPr>
              <w:t>Перечень подпрограмм</w:t>
            </w:r>
          </w:p>
          <w:p w:rsidR="00E0618B" w:rsidRPr="00E0618B" w:rsidRDefault="00E0618B" w:rsidP="00E0618B">
            <w:pPr>
              <w:rPr>
                <w:sz w:val="18"/>
                <w:szCs w:val="18"/>
              </w:rPr>
            </w:pPr>
          </w:p>
          <w:p w:rsidR="00E0618B" w:rsidRPr="00E0618B" w:rsidRDefault="00E0618B" w:rsidP="00E0618B">
            <w:pPr>
              <w:rPr>
                <w:sz w:val="18"/>
                <w:szCs w:val="18"/>
              </w:rPr>
            </w:pPr>
          </w:p>
        </w:tc>
        <w:tc>
          <w:tcPr>
            <w:tcW w:w="7513" w:type="dxa"/>
          </w:tcPr>
          <w:p w:rsidR="00E0618B" w:rsidRPr="00E0618B" w:rsidRDefault="00E0618B" w:rsidP="00E0618B">
            <w:pPr>
              <w:ind w:firstLine="284"/>
              <w:jc w:val="both"/>
              <w:rPr>
                <w:sz w:val="18"/>
                <w:szCs w:val="18"/>
              </w:rPr>
            </w:pPr>
            <w:r w:rsidRPr="00E0618B">
              <w:rPr>
                <w:sz w:val="18"/>
                <w:szCs w:val="18"/>
              </w:rPr>
              <w:t>«Поддержка жилищно-коммунального хозяйства»;</w:t>
            </w:r>
          </w:p>
          <w:p w:rsidR="00E0618B" w:rsidRPr="00E0618B" w:rsidRDefault="00E0618B" w:rsidP="00E0618B">
            <w:pPr>
              <w:ind w:firstLine="284"/>
              <w:jc w:val="both"/>
              <w:rPr>
                <w:sz w:val="18"/>
                <w:szCs w:val="18"/>
              </w:rPr>
            </w:pPr>
            <w:r w:rsidRPr="00E0618B">
              <w:rPr>
                <w:sz w:val="18"/>
                <w:szCs w:val="18"/>
              </w:rPr>
              <w:t>«Развитие инфраструктуры, благоустройства и территориального планирования в муниципальном образовании Билибинский муниципальный район»;</w:t>
            </w:r>
          </w:p>
          <w:p w:rsidR="00E0618B" w:rsidRPr="00E0618B" w:rsidRDefault="00E0618B" w:rsidP="00E0618B">
            <w:pPr>
              <w:ind w:firstLine="284"/>
              <w:jc w:val="both"/>
              <w:rPr>
                <w:sz w:val="18"/>
                <w:szCs w:val="18"/>
              </w:rPr>
            </w:pPr>
            <w:r w:rsidRPr="00E0618B">
              <w:rPr>
                <w:sz w:val="18"/>
                <w:szCs w:val="18"/>
              </w:rPr>
              <w:t>«Развитие водохозяйственного комплекса»;</w:t>
            </w:r>
          </w:p>
          <w:p w:rsidR="00E0618B" w:rsidRPr="00E0618B" w:rsidRDefault="00E0618B" w:rsidP="00E0618B">
            <w:pPr>
              <w:ind w:firstLine="284"/>
              <w:jc w:val="both"/>
              <w:rPr>
                <w:sz w:val="18"/>
                <w:szCs w:val="18"/>
              </w:rPr>
            </w:pPr>
            <w:r w:rsidRPr="00E0618B">
              <w:rPr>
                <w:sz w:val="18"/>
                <w:szCs w:val="18"/>
              </w:rPr>
              <w:t>«Реализация мероприятий по развитию коммунальной инфраструктуры»</w:t>
            </w:r>
          </w:p>
          <w:p w:rsidR="00E0618B" w:rsidRPr="00E0618B" w:rsidRDefault="00E0618B" w:rsidP="00E0618B">
            <w:pPr>
              <w:ind w:firstLine="284"/>
              <w:jc w:val="both"/>
              <w:rPr>
                <w:sz w:val="18"/>
                <w:szCs w:val="18"/>
              </w:rPr>
            </w:pPr>
            <w:r w:rsidRPr="00E0618B">
              <w:rPr>
                <w:sz w:val="18"/>
                <w:szCs w:val="18"/>
              </w:rPr>
              <w:t>«Развитие индивидуального жилищного строительства в Билибинском муниципальном районе»</w:t>
            </w:r>
          </w:p>
        </w:tc>
      </w:tr>
      <w:tr w:rsidR="00E0618B" w:rsidRPr="00E0618B" w:rsidTr="00022A9B">
        <w:tc>
          <w:tcPr>
            <w:tcW w:w="2410" w:type="dxa"/>
          </w:tcPr>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Программно-целевые инструменты </w:t>
            </w:r>
          </w:p>
          <w:p w:rsidR="00E0618B" w:rsidRPr="00B32E29" w:rsidRDefault="00E0618B" w:rsidP="00E0618B">
            <w:pPr>
              <w:rPr>
                <w:sz w:val="18"/>
                <w:szCs w:val="18"/>
              </w:rPr>
            </w:pPr>
            <w:r w:rsidRPr="00B32E29">
              <w:rPr>
                <w:sz w:val="18"/>
                <w:szCs w:val="18"/>
              </w:rPr>
              <w:t>Муниципальной</w:t>
            </w: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программы</w:t>
            </w:r>
          </w:p>
          <w:p w:rsidR="00E0618B" w:rsidRPr="00B32E29" w:rsidRDefault="00E0618B" w:rsidP="00E0618B">
            <w:pPr>
              <w:rPr>
                <w:sz w:val="18"/>
                <w:szCs w:val="18"/>
              </w:rPr>
            </w:pPr>
          </w:p>
        </w:tc>
        <w:tc>
          <w:tcPr>
            <w:tcW w:w="7513" w:type="dxa"/>
          </w:tcPr>
          <w:p w:rsidR="00E0618B" w:rsidRPr="00B32E29" w:rsidRDefault="00E0618B" w:rsidP="00E0618B">
            <w:pPr>
              <w:ind w:firstLine="284"/>
              <w:jc w:val="both"/>
              <w:rPr>
                <w:sz w:val="18"/>
                <w:szCs w:val="18"/>
              </w:rPr>
            </w:pPr>
            <w:r w:rsidRPr="00B32E29">
              <w:rPr>
                <w:sz w:val="18"/>
                <w:szCs w:val="18"/>
              </w:rPr>
              <w:t>Муниципальная программа не содержит ведомственные целевые программы и отдельные мероприятия</w:t>
            </w:r>
          </w:p>
          <w:p w:rsidR="00E0618B" w:rsidRPr="00B32E29" w:rsidRDefault="00E0618B" w:rsidP="00E0618B">
            <w:pPr>
              <w:jc w:val="both"/>
              <w:rPr>
                <w:sz w:val="18"/>
                <w:szCs w:val="18"/>
              </w:rPr>
            </w:pPr>
          </w:p>
          <w:p w:rsidR="00E0618B" w:rsidRPr="00B32E29" w:rsidRDefault="00E0618B" w:rsidP="00E0618B">
            <w:pPr>
              <w:jc w:val="both"/>
              <w:rPr>
                <w:sz w:val="18"/>
                <w:szCs w:val="18"/>
              </w:rPr>
            </w:pPr>
          </w:p>
        </w:tc>
      </w:tr>
      <w:tr w:rsidR="00E0618B" w:rsidRPr="00E0618B" w:rsidTr="00022A9B">
        <w:trPr>
          <w:trHeight w:val="2317"/>
        </w:trPr>
        <w:tc>
          <w:tcPr>
            <w:tcW w:w="2410" w:type="dxa"/>
          </w:tcPr>
          <w:p w:rsidR="00E0618B" w:rsidRPr="00B32E29" w:rsidRDefault="00E0618B" w:rsidP="00E0618B">
            <w:pPr>
              <w:widowControl w:val="0"/>
              <w:autoSpaceDE w:val="0"/>
              <w:autoSpaceDN w:val="0"/>
              <w:adjustRightInd w:val="0"/>
              <w:jc w:val="both"/>
              <w:textAlignment w:val="baseline"/>
              <w:rPr>
                <w:sz w:val="18"/>
                <w:szCs w:val="18"/>
              </w:rPr>
            </w:pPr>
            <w:bookmarkStart w:id="6" w:name="sub_104"/>
            <w:r w:rsidRPr="00B32E29">
              <w:rPr>
                <w:sz w:val="18"/>
                <w:szCs w:val="18"/>
              </w:rPr>
              <w:lastRenderedPageBreak/>
              <w:t xml:space="preserve">Цели </w:t>
            </w: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Муниципальной программы</w:t>
            </w:r>
            <w:bookmarkEnd w:id="6"/>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r w:rsidRPr="00B32E29">
              <w:rPr>
                <w:sz w:val="18"/>
                <w:szCs w:val="18"/>
              </w:rPr>
              <w:t>Задачи</w:t>
            </w:r>
          </w:p>
          <w:p w:rsidR="00E0618B" w:rsidRPr="00B32E29" w:rsidRDefault="00E0618B" w:rsidP="00E0618B">
            <w:pPr>
              <w:rPr>
                <w:sz w:val="18"/>
                <w:szCs w:val="18"/>
              </w:rPr>
            </w:pPr>
            <w:r w:rsidRPr="00B32E29">
              <w:rPr>
                <w:sz w:val="18"/>
                <w:szCs w:val="18"/>
              </w:rPr>
              <w:t xml:space="preserve">Муниципальной </w:t>
            </w:r>
          </w:p>
          <w:p w:rsidR="00E0618B" w:rsidRPr="00B32E29" w:rsidRDefault="00E0618B" w:rsidP="00E0618B">
            <w:pPr>
              <w:rPr>
                <w:sz w:val="18"/>
                <w:szCs w:val="18"/>
              </w:rPr>
            </w:pPr>
            <w:r w:rsidRPr="00B32E29">
              <w:rPr>
                <w:sz w:val="18"/>
                <w:szCs w:val="18"/>
              </w:rPr>
              <w:t>программы</w:t>
            </w: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E0618B" w:rsidRPr="00B32E29" w:rsidRDefault="00E0618B" w:rsidP="00E0618B">
            <w:pPr>
              <w:rPr>
                <w:sz w:val="18"/>
                <w:szCs w:val="18"/>
              </w:rPr>
            </w:pPr>
          </w:p>
          <w:p w:rsidR="00B32E29" w:rsidRDefault="00B32E29" w:rsidP="00E0618B">
            <w:pPr>
              <w:rPr>
                <w:sz w:val="18"/>
                <w:szCs w:val="18"/>
              </w:rPr>
            </w:pPr>
          </w:p>
          <w:p w:rsidR="00E0618B" w:rsidRPr="00B32E29" w:rsidRDefault="00E0618B" w:rsidP="00E0618B">
            <w:pPr>
              <w:rPr>
                <w:sz w:val="18"/>
                <w:szCs w:val="18"/>
              </w:rPr>
            </w:pPr>
            <w:r w:rsidRPr="00B32E29">
              <w:rPr>
                <w:sz w:val="18"/>
                <w:szCs w:val="18"/>
              </w:rPr>
              <w:t>Целевые индикаторы (показатели) Муниципальной программы</w:t>
            </w:r>
          </w:p>
        </w:tc>
        <w:tc>
          <w:tcPr>
            <w:tcW w:w="7513" w:type="dxa"/>
          </w:tcPr>
          <w:p w:rsidR="00E0618B" w:rsidRPr="00B32E29" w:rsidRDefault="00E0618B" w:rsidP="00E0618B">
            <w:pPr>
              <w:ind w:firstLine="284"/>
              <w:jc w:val="both"/>
              <w:rPr>
                <w:sz w:val="18"/>
                <w:szCs w:val="18"/>
              </w:rPr>
            </w:pPr>
            <w:r w:rsidRPr="00B32E29">
              <w:rPr>
                <w:sz w:val="18"/>
                <w:szCs w:val="18"/>
              </w:rPr>
              <w:t xml:space="preserve"> Создание условий для динамичного развития энергетического комплекса района;</w:t>
            </w:r>
          </w:p>
          <w:p w:rsidR="00E0618B" w:rsidRPr="00B32E29" w:rsidRDefault="00E0618B" w:rsidP="00E0618B">
            <w:pPr>
              <w:ind w:firstLine="284"/>
              <w:jc w:val="both"/>
              <w:rPr>
                <w:sz w:val="18"/>
                <w:szCs w:val="18"/>
              </w:rPr>
            </w:pPr>
            <w:r w:rsidRPr="00B32E29">
              <w:rPr>
                <w:sz w:val="18"/>
                <w:szCs w:val="18"/>
              </w:rPr>
              <w:t xml:space="preserve"> сохранение устойчивого функционирования предприятий жилищно-коммунального хозяйства;  </w:t>
            </w:r>
          </w:p>
          <w:p w:rsidR="00E0618B" w:rsidRPr="00B32E29" w:rsidRDefault="00E0618B" w:rsidP="00E0618B">
            <w:pPr>
              <w:ind w:firstLine="284"/>
              <w:jc w:val="both"/>
              <w:rPr>
                <w:sz w:val="18"/>
                <w:szCs w:val="18"/>
              </w:rPr>
            </w:pPr>
            <w:r w:rsidRPr="00B32E29">
              <w:rPr>
                <w:sz w:val="18"/>
                <w:szCs w:val="18"/>
              </w:rPr>
              <w:t xml:space="preserve">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w:t>
            </w:r>
          </w:p>
          <w:p w:rsidR="00E0618B" w:rsidRPr="00B32E29" w:rsidRDefault="00E0618B" w:rsidP="00E0618B">
            <w:pPr>
              <w:ind w:firstLine="284"/>
              <w:jc w:val="both"/>
              <w:rPr>
                <w:sz w:val="18"/>
                <w:szCs w:val="18"/>
              </w:rPr>
            </w:pPr>
            <w:r w:rsidRPr="00B32E29">
              <w:rPr>
                <w:sz w:val="18"/>
                <w:szCs w:val="18"/>
              </w:rPr>
              <w:t xml:space="preserve">бесперебойное тепло-, электроснабжение и других коммунальных услуг организациями жилищно-коммунального хозяйства; </w:t>
            </w:r>
          </w:p>
          <w:p w:rsidR="00E0618B" w:rsidRPr="00B32E29" w:rsidRDefault="00E0618B" w:rsidP="00E0618B">
            <w:pPr>
              <w:ind w:firstLine="284"/>
              <w:jc w:val="both"/>
              <w:rPr>
                <w:sz w:val="18"/>
                <w:szCs w:val="18"/>
              </w:rPr>
            </w:pPr>
            <w:r w:rsidRPr="00B32E29">
              <w:rPr>
                <w:sz w:val="18"/>
                <w:szCs w:val="18"/>
              </w:rPr>
              <w:t>содействие в обеспечении муниципальных образований Билибинского муниципального района документами территориального планирования;</w:t>
            </w:r>
          </w:p>
          <w:p w:rsidR="00E0618B" w:rsidRPr="00B32E29" w:rsidRDefault="00E0618B" w:rsidP="00E0618B">
            <w:pPr>
              <w:tabs>
                <w:tab w:val="left" w:pos="900"/>
              </w:tabs>
              <w:jc w:val="both"/>
              <w:rPr>
                <w:sz w:val="18"/>
                <w:szCs w:val="18"/>
              </w:rPr>
            </w:pPr>
            <w:r w:rsidRPr="00B32E29">
              <w:rPr>
                <w:sz w:val="18"/>
                <w:szCs w:val="18"/>
              </w:rPr>
              <w:t xml:space="preserve">      сохранение и обновление объектов жилищно-гражданского назначения, в том числе существующего жилищного фонда в  поселениях;</w:t>
            </w:r>
          </w:p>
          <w:p w:rsidR="00E0618B" w:rsidRPr="00B32E29" w:rsidRDefault="00E0618B" w:rsidP="00E0618B">
            <w:pPr>
              <w:tabs>
                <w:tab w:val="left" w:pos="317"/>
              </w:tabs>
              <w:suppressAutoHyphens/>
              <w:autoSpaceDE w:val="0"/>
              <w:autoSpaceDN w:val="0"/>
              <w:adjustRightInd w:val="0"/>
              <w:ind w:firstLine="284"/>
              <w:jc w:val="both"/>
              <w:textAlignment w:val="baseline"/>
              <w:rPr>
                <w:sz w:val="18"/>
                <w:szCs w:val="18"/>
              </w:rPr>
            </w:pPr>
            <w:r w:rsidRPr="00B32E29">
              <w:rPr>
                <w:sz w:val="18"/>
                <w:szCs w:val="18"/>
              </w:rPr>
              <w:t xml:space="preserve">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w:t>
            </w:r>
          </w:p>
          <w:p w:rsidR="00E0618B" w:rsidRPr="00B32E29" w:rsidRDefault="00E0618B" w:rsidP="00E0618B">
            <w:pPr>
              <w:suppressAutoHyphens/>
              <w:autoSpaceDE w:val="0"/>
              <w:autoSpaceDN w:val="0"/>
              <w:adjustRightInd w:val="0"/>
              <w:ind w:firstLine="317"/>
              <w:jc w:val="both"/>
              <w:textAlignment w:val="baseline"/>
              <w:rPr>
                <w:sz w:val="18"/>
                <w:szCs w:val="18"/>
              </w:rPr>
            </w:pPr>
            <w:r w:rsidRPr="00B32E29">
              <w:rPr>
                <w:sz w:val="18"/>
                <w:szCs w:val="18"/>
              </w:rPr>
              <w:t>содействие развитию инфраструктуры и  благоустройства Билибинского муниципального района;</w:t>
            </w:r>
          </w:p>
          <w:p w:rsidR="00E0618B" w:rsidRPr="00B32E29" w:rsidRDefault="00E0618B" w:rsidP="00E0618B">
            <w:pPr>
              <w:suppressAutoHyphens/>
              <w:autoSpaceDE w:val="0"/>
              <w:autoSpaceDN w:val="0"/>
              <w:adjustRightInd w:val="0"/>
              <w:ind w:firstLine="317"/>
              <w:jc w:val="both"/>
              <w:textAlignment w:val="baseline"/>
              <w:rPr>
                <w:sz w:val="18"/>
                <w:szCs w:val="18"/>
              </w:rPr>
            </w:pPr>
            <w:r w:rsidRPr="00B32E29">
              <w:rPr>
                <w:sz w:val="18"/>
                <w:szCs w:val="18"/>
              </w:rPr>
              <w:t>повышение уровня доступности объектов для инвалидов в приоритетных сферах жизнедеятельности;</w:t>
            </w:r>
          </w:p>
          <w:p w:rsidR="00E0618B" w:rsidRPr="00B32E29" w:rsidRDefault="00E0618B" w:rsidP="00E0618B">
            <w:pPr>
              <w:suppressAutoHyphens/>
              <w:autoSpaceDE w:val="0"/>
              <w:autoSpaceDN w:val="0"/>
              <w:adjustRightInd w:val="0"/>
              <w:ind w:firstLine="317"/>
              <w:jc w:val="both"/>
              <w:textAlignment w:val="baseline"/>
              <w:rPr>
                <w:sz w:val="18"/>
                <w:szCs w:val="18"/>
              </w:rPr>
            </w:pPr>
            <w:r w:rsidRPr="00B32E29">
              <w:rPr>
                <w:sz w:val="18"/>
                <w:szCs w:val="18"/>
              </w:rPr>
              <w:t>обеспечение поселений Билибинского муниципального района документами территориального планирования;</w:t>
            </w:r>
          </w:p>
          <w:p w:rsidR="00E0618B" w:rsidRPr="00B32E29" w:rsidRDefault="00E0618B" w:rsidP="00E0618B">
            <w:pPr>
              <w:widowControl w:val="0"/>
              <w:autoSpaceDE w:val="0"/>
              <w:autoSpaceDN w:val="0"/>
              <w:adjustRightInd w:val="0"/>
              <w:ind w:firstLine="317"/>
              <w:jc w:val="both"/>
              <w:rPr>
                <w:rFonts w:cs="Arial"/>
                <w:sz w:val="18"/>
                <w:szCs w:val="18"/>
              </w:rPr>
            </w:pPr>
            <w:r w:rsidRPr="00B32E29">
              <w:rPr>
                <w:rFonts w:cs="Arial"/>
                <w:sz w:val="18"/>
                <w:szCs w:val="18"/>
              </w:rPr>
              <w:t>сохранение устойчивого функционирования организаций жилищно-коммунального хозяйства;</w:t>
            </w:r>
          </w:p>
          <w:p w:rsidR="00E0618B" w:rsidRPr="00B32E29" w:rsidRDefault="00E0618B" w:rsidP="00E0618B">
            <w:pPr>
              <w:widowControl w:val="0"/>
              <w:autoSpaceDE w:val="0"/>
              <w:autoSpaceDN w:val="0"/>
              <w:adjustRightInd w:val="0"/>
              <w:ind w:firstLine="317"/>
              <w:jc w:val="both"/>
              <w:rPr>
                <w:rFonts w:cs="Arial"/>
                <w:sz w:val="18"/>
                <w:szCs w:val="18"/>
              </w:rPr>
            </w:pPr>
            <w:r w:rsidRPr="00B32E29">
              <w:rPr>
                <w:rFonts w:cs="Arial"/>
                <w:sz w:val="18"/>
                <w:szCs w:val="18"/>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E0618B" w:rsidRPr="00B32E29" w:rsidRDefault="00E0618B" w:rsidP="00E0618B">
            <w:pPr>
              <w:autoSpaceDE w:val="0"/>
              <w:autoSpaceDN w:val="0"/>
              <w:ind w:firstLine="317"/>
              <w:jc w:val="both"/>
              <w:rPr>
                <w:sz w:val="18"/>
                <w:szCs w:val="18"/>
              </w:rPr>
            </w:pPr>
            <w:r w:rsidRPr="00B32E29">
              <w:rPr>
                <w:sz w:val="18"/>
                <w:szCs w:val="18"/>
              </w:rPr>
              <w:t xml:space="preserve">замещение выбывающих мощностей </w:t>
            </w:r>
            <w:proofErr w:type="spellStart"/>
            <w:r w:rsidRPr="00B32E29">
              <w:rPr>
                <w:sz w:val="18"/>
                <w:szCs w:val="18"/>
              </w:rPr>
              <w:t>Билибинской</w:t>
            </w:r>
            <w:proofErr w:type="spellEnd"/>
            <w:r w:rsidRPr="00B32E29">
              <w:rPr>
                <w:sz w:val="18"/>
                <w:szCs w:val="18"/>
              </w:rPr>
              <w:t xml:space="preserve"> АЭС</w:t>
            </w:r>
          </w:p>
          <w:p w:rsidR="00E0618B" w:rsidRPr="00B32E29" w:rsidRDefault="00E0618B" w:rsidP="00E0618B">
            <w:pPr>
              <w:suppressAutoHyphens/>
              <w:autoSpaceDE w:val="0"/>
              <w:autoSpaceDN w:val="0"/>
              <w:adjustRightInd w:val="0"/>
              <w:jc w:val="both"/>
              <w:textAlignment w:val="baseline"/>
              <w:rPr>
                <w:sz w:val="18"/>
                <w:szCs w:val="18"/>
              </w:rPr>
            </w:pPr>
          </w:p>
          <w:p w:rsidR="00E0618B" w:rsidRPr="00B32E29" w:rsidRDefault="00E0618B" w:rsidP="00E0618B">
            <w:pPr>
              <w:ind w:firstLine="284"/>
              <w:jc w:val="both"/>
              <w:rPr>
                <w:sz w:val="18"/>
                <w:szCs w:val="18"/>
              </w:rPr>
            </w:pPr>
            <w:r w:rsidRPr="00B32E29">
              <w:rPr>
                <w:sz w:val="18"/>
                <w:szCs w:val="18"/>
              </w:rPr>
              <w:t xml:space="preserve">  </w:t>
            </w:r>
          </w:p>
          <w:p w:rsidR="00E0618B" w:rsidRPr="00B32E29" w:rsidRDefault="00E0618B" w:rsidP="00E0618B">
            <w:pPr>
              <w:ind w:firstLine="284"/>
              <w:jc w:val="both"/>
              <w:rPr>
                <w:sz w:val="18"/>
                <w:szCs w:val="18"/>
              </w:rPr>
            </w:pPr>
            <w:r w:rsidRPr="00B32E29">
              <w:rPr>
                <w:sz w:val="18"/>
                <w:szCs w:val="18"/>
              </w:rPr>
              <w:t>Повышение надежности и эффективности работы коммунальной инфраструктуры Билибинского муниципального района;</w:t>
            </w:r>
          </w:p>
          <w:p w:rsidR="00E0618B" w:rsidRPr="00B32E29" w:rsidRDefault="00E0618B" w:rsidP="00E0618B">
            <w:pPr>
              <w:ind w:firstLine="284"/>
              <w:jc w:val="both"/>
              <w:rPr>
                <w:sz w:val="18"/>
                <w:szCs w:val="18"/>
              </w:rPr>
            </w:pPr>
            <w:r w:rsidRPr="00B32E29">
              <w:rPr>
                <w:sz w:val="18"/>
                <w:szCs w:val="18"/>
              </w:rPr>
              <w:t xml:space="preserve">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 </w:t>
            </w:r>
          </w:p>
          <w:p w:rsidR="00E0618B" w:rsidRPr="00B32E29" w:rsidRDefault="00E0618B" w:rsidP="00E0618B">
            <w:pPr>
              <w:ind w:firstLine="284"/>
              <w:jc w:val="both"/>
              <w:rPr>
                <w:sz w:val="18"/>
                <w:szCs w:val="18"/>
              </w:rPr>
            </w:pPr>
            <w:r w:rsidRPr="00B32E29">
              <w:rPr>
                <w:sz w:val="18"/>
                <w:szCs w:val="18"/>
              </w:rPr>
              <w:t>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E0618B" w:rsidRPr="00B32E29" w:rsidRDefault="00E0618B" w:rsidP="00E0618B">
            <w:pPr>
              <w:ind w:firstLine="459"/>
              <w:jc w:val="both"/>
              <w:rPr>
                <w:sz w:val="18"/>
                <w:szCs w:val="18"/>
              </w:rPr>
            </w:pPr>
            <w:r w:rsidRPr="00B32E29">
              <w:rPr>
                <w:sz w:val="18"/>
                <w:szCs w:val="18"/>
              </w:rPr>
              <w:t>проведение своевременной и качественной подготовки объектов жилищно-коммунального хозяйства к работе в зимних условиях;</w:t>
            </w:r>
          </w:p>
          <w:p w:rsidR="00E0618B" w:rsidRPr="00B32E29" w:rsidRDefault="00E0618B" w:rsidP="00E0618B">
            <w:pPr>
              <w:ind w:firstLine="284"/>
              <w:jc w:val="both"/>
              <w:rPr>
                <w:sz w:val="18"/>
                <w:szCs w:val="18"/>
              </w:rPr>
            </w:pPr>
            <w:r w:rsidRPr="00B32E29">
              <w:rPr>
                <w:sz w:val="18"/>
                <w:szCs w:val="18"/>
              </w:rPr>
              <w:t xml:space="preserve">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w:t>
            </w:r>
          </w:p>
          <w:p w:rsidR="00E0618B" w:rsidRPr="00B32E29" w:rsidRDefault="00E0618B" w:rsidP="00E0618B">
            <w:pPr>
              <w:ind w:firstLine="284"/>
              <w:jc w:val="both"/>
              <w:rPr>
                <w:sz w:val="18"/>
                <w:szCs w:val="18"/>
              </w:rPr>
            </w:pPr>
            <w:r w:rsidRPr="00B32E29">
              <w:rPr>
                <w:sz w:val="18"/>
                <w:szCs w:val="18"/>
              </w:rPr>
              <w:t xml:space="preserve">  проведение  капитального ремонта жилищного фонда в поселениях в целях сохранения прочности и надежности его эксплуатационных характеристик;</w:t>
            </w:r>
          </w:p>
          <w:p w:rsidR="00E0618B" w:rsidRPr="00B32E29" w:rsidRDefault="00E0618B" w:rsidP="00E0618B">
            <w:pPr>
              <w:ind w:firstLine="284"/>
              <w:jc w:val="both"/>
              <w:rPr>
                <w:sz w:val="18"/>
                <w:szCs w:val="18"/>
              </w:rPr>
            </w:pPr>
            <w:r w:rsidRPr="00B32E29">
              <w:rPr>
                <w:sz w:val="18"/>
                <w:szCs w:val="18"/>
              </w:rPr>
              <w:t xml:space="preserve">  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w:t>
            </w:r>
          </w:p>
          <w:p w:rsidR="00E0618B" w:rsidRPr="00B32E29" w:rsidRDefault="00E0618B" w:rsidP="00E0618B">
            <w:pPr>
              <w:suppressAutoHyphens/>
              <w:autoSpaceDE w:val="0"/>
              <w:autoSpaceDN w:val="0"/>
              <w:adjustRightInd w:val="0"/>
              <w:ind w:firstLine="284"/>
              <w:jc w:val="both"/>
              <w:textAlignment w:val="baseline"/>
              <w:rPr>
                <w:sz w:val="18"/>
                <w:szCs w:val="18"/>
              </w:rPr>
            </w:pPr>
            <w:r w:rsidRPr="00B32E29">
              <w:rPr>
                <w:sz w:val="18"/>
                <w:szCs w:val="18"/>
              </w:rPr>
              <w:t xml:space="preserve">  создание условий для комфортного и безопасного проживания граждан; </w:t>
            </w:r>
          </w:p>
          <w:p w:rsidR="00E0618B" w:rsidRPr="00B32E29" w:rsidRDefault="00E0618B" w:rsidP="00E0618B">
            <w:pPr>
              <w:tabs>
                <w:tab w:val="left" w:pos="1134"/>
              </w:tabs>
              <w:jc w:val="both"/>
              <w:rPr>
                <w:sz w:val="18"/>
                <w:szCs w:val="18"/>
              </w:rPr>
            </w:pPr>
            <w:r w:rsidRPr="00B32E29">
              <w:rPr>
                <w:sz w:val="18"/>
                <w:szCs w:val="18"/>
              </w:rPr>
              <w:t xml:space="preserve">       сохранение сети автомобильных дорог общего пользования местного значения;</w:t>
            </w:r>
          </w:p>
          <w:p w:rsidR="00E0618B" w:rsidRPr="00B32E29" w:rsidRDefault="00E0618B" w:rsidP="00E0618B">
            <w:pPr>
              <w:suppressAutoHyphens/>
              <w:autoSpaceDE w:val="0"/>
              <w:autoSpaceDN w:val="0"/>
              <w:adjustRightInd w:val="0"/>
              <w:ind w:firstLine="284"/>
              <w:jc w:val="both"/>
              <w:textAlignment w:val="baseline"/>
              <w:rPr>
                <w:sz w:val="18"/>
                <w:szCs w:val="18"/>
              </w:rPr>
            </w:pPr>
            <w:r w:rsidRPr="00B32E29">
              <w:rPr>
                <w:sz w:val="18"/>
                <w:szCs w:val="18"/>
              </w:rPr>
              <w:t xml:space="preserve">  улучшение санитарного и эстетического состояния территории Билибинского муниципального района;</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rPr>
            </w:pPr>
            <w:r w:rsidRPr="00B32E29">
              <w:rPr>
                <w:sz w:val="18"/>
                <w:szCs w:val="18"/>
              </w:rPr>
              <w:t xml:space="preserve">  готовность объектов жилищно-коммунального хозяйства к прохождению осенне-зимнего периода;</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rPr>
            </w:pPr>
            <w:r w:rsidRPr="00B32E29">
              <w:rPr>
                <w:sz w:val="18"/>
                <w:szCs w:val="18"/>
              </w:rPr>
              <w:t xml:space="preserve">  количество объектов коммунальной инфраструктуры, на которых проведены ремонтные работы;</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rPr>
            </w:pPr>
            <w:r w:rsidRPr="00B32E29">
              <w:rPr>
                <w:sz w:val="18"/>
                <w:szCs w:val="18"/>
              </w:rPr>
              <w:t xml:space="preserve">  протяженность подлежащих ремонту наружных инженерных сетей;</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sz w:val="18"/>
                <w:szCs w:val="18"/>
              </w:rPr>
            </w:pPr>
            <w:r w:rsidRPr="00B32E29">
              <w:rPr>
                <w:sz w:val="18"/>
                <w:szCs w:val="18"/>
              </w:rPr>
              <w:t>создание доступной среды для инвалидов;</w:t>
            </w:r>
          </w:p>
          <w:p w:rsidR="00E0618B" w:rsidRPr="00B32E29" w:rsidRDefault="00E0618B" w:rsidP="00E0618B">
            <w:pPr>
              <w:autoSpaceDE w:val="0"/>
              <w:autoSpaceDN w:val="0"/>
              <w:ind w:firstLine="459"/>
              <w:jc w:val="both"/>
              <w:rPr>
                <w:sz w:val="18"/>
                <w:szCs w:val="18"/>
              </w:rPr>
            </w:pPr>
            <w:r w:rsidRPr="00B32E29">
              <w:rPr>
                <w:sz w:val="18"/>
                <w:szCs w:val="18"/>
              </w:rPr>
              <w:t>развитие коммунальной инфраструктуры, обеспечивающей качественное тепло-, водоснабжение и водоотведение города Билибино.</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p w:rsidR="00E0618B" w:rsidRPr="00B32E29" w:rsidRDefault="00E0618B" w:rsidP="00E0618B">
            <w:pPr>
              <w:tabs>
                <w:tab w:val="left" w:pos="1134"/>
              </w:tabs>
              <w:ind w:firstLine="284"/>
              <w:jc w:val="both"/>
              <w:rPr>
                <w:sz w:val="18"/>
                <w:szCs w:val="18"/>
              </w:rPr>
            </w:pPr>
            <w:r w:rsidRPr="00B32E29">
              <w:rPr>
                <w:sz w:val="18"/>
                <w:szCs w:val="18"/>
              </w:rPr>
              <w:t>Готовность объектов жилищно-коммунального хозяйства к прохождению осенне-зимнего периода;</w:t>
            </w:r>
          </w:p>
          <w:p w:rsidR="00E0618B" w:rsidRPr="00B32E29" w:rsidRDefault="00E0618B" w:rsidP="00E0618B">
            <w:pPr>
              <w:tabs>
                <w:tab w:val="left" w:pos="1134"/>
              </w:tabs>
              <w:ind w:firstLine="284"/>
              <w:jc w:val="both"/>
              <w:rPr>
                <w:sz w:val="18"/>
                <w:szCs w:val="18"/>
              </w:rPr>
            </w:pPr>
            <w:r w:rsidRPr="00B32E29">
              <w:rPr>
                <w:sz w:val="18"/>
                <w:szCs w:val="18"/>
              </w:rPr>
              <w:t>удельный вес разработанных документов территориального планирования муниципальных образований Билибинского муниципального района;</w:t>
            </w:r>
          </w:p>
          <w:p w:rsidR="00E0618B" w:rsidRPr="00B32E29" w:rsidRDefault="00E0618B" w:rsidP="00E0618B">
            <w:pPr>
              <w:tabs>
                <w:tab w:val="left" w:pos="1134"/>
              </w:tabs>
              <w:ind w:firstLine="284"/>
              <w:jc w:val="both"/>
              <w:rPr>
                <w:sz w:val="18"/>
                <w:szCs w:val="18"/>
              </w:rPr>
            </w:pPr>
            <w:r w:rsidRPr="00B32E29">
              <w:rPr>
                <w:sz w:val="18"/>
                <w:szCs w:val="18"/>
              </w:rPr>
              <w:t>удельный вес по обеспечению качественного 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E0618B" w:rsidRPr="00B32E29" w:rsidRDefault="00E0618B" w:rsidP="00E0618B">
            <w:pPr>
              <w:tabs>
                <w:tab w:val="left" w:pos="317"/>
                <w:tab w:val="left" w:pos="1134"/>
              </w:tabs>
              <w:ind w:firstLine="317"/>
              <w:jc w:val="both"/>
              <w:rPr>
                <w:sz w:val="18"/>
                <w:szCs w:val="18"/>
              </w:rPr>
            </w:pPr>
            <w:r w:rsidRPr="00B32E29">
              <w:rPr>
                <w:sz w:val="18"/>
                <w:szCs w:val="18"/>
              </w:rPr>
              <w:t xml:space="preserve">улучшение транспортно-эксплуатационных характеристик дорог общего пользования местного значения; </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t>удельный вес по строительству (реконструкции) спортивно-массовых и культурно-массовых объектов</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t>удельный вес по обеспечению качественного содержания мест захоронения сельских поселений;</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lastRenderedPageBreak/>
              <w:t>удельный вес по обеспечению уровня доступности объектов для инвалидов в приоритетных сферах жизнедеятельности;</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t>количество приобретенной техники и оборудования, используемого для предоставления коммунальных услуг;</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t xml:space="preserve">Количество построенных объектов индивидуального жилищного строительства, в том числе ранее оплаченных </w:t>
            </w:r>
            <w:proofErr w:type="spellStart"/>
            <w:r w:rsidRPr="00B32E29">
              <w:rPr>
                <w:sz w:val="18"/>
                <w:szCs w:val="18"/>
              </w:rPr>
              <w:t>домокомплектов</w:t>
            </w:r>
            <w:proofErr w:type="spellEnd"/>
            <w:r w:rsidRPr="00B32E29">
              <w:rPr>
                <w:sz w:val="18"/>
                <w:szCs w:val="18"/>
              </w:rPr>
              <w:t>;</w:t>
            </w:r>
          </w:p>
          <w:p w:rsidR="00E0618B" w:rsidRPr="00B32E29" w:rsidRDefault="00E0618B" w:rsidP="00E0618B">
            <w:pPr>
              <w:tabs>
                <w:tab w:val="left" w:pos="317"/>
              </w:tabs>
              <w:suppressAutoHyphens/>
              <w:autoSpaceDE w:val="0"/>
              <w:autoSpaceDN w:val="0"/>
              <w:adjustRightInd w:val="0"/>
              <w:ind w:firstLine="317"/>
              <w:jc w:val="both"/>
              <w:textAlignment w:val="baseline"/>
              <w:rPr>
                <w:sz w:val="18"/>
                <w:szCs w:val="18"/>
              </w:rPr>
            </w:pPr>
            <w:r w:rsidRPr="00B32E29">
              <w:rPr>
                <w:sz w:val="18"/>
                <w:szCs w:val="18"/>
              </w:rPr>
              <w:t>Общая площадь построенных объектов индивидуального жилищного строительства.</w:t>
            </w:r>
          </w:p>
        </w:tc>
      </w:tr>
      <w:tr w:rsidR="00E0618B" w:rsidRPr="00E0618B" w:rsidTr="00022A9B">
        <w:trPr>
          <w:trHeight w:val="1135"/>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lastRenderedPageBreak/>
              <w:t>Сроки и этапы реализации Муниципальной программы</w:t>
            </w:r>
          </w:p>
          <w:p w:rsidR="00E0618B" w:rsidRPr="00B32E29" w:rsidRDefault="00E0618B" w:rsidP="00E0618B">
            <w:pPr>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t>Объёмы бюджетных ассигнований Муниципальной  программы</w:t>
            </w:r>
          </w:p>
          <w:p w:rsidR="00E0618B" w:rsidRPr="00B32E29" w:rsidRDefault="00E0618B" w:rsidP="00E0618B">
            <w:pPr>
              <w:rPr>
                <w:sz w:val="18"/>
                <w:szCs w:val="18"/>
              </w:rPr>
            </w:pPr>
          </w:p>
          <w:p w:rsidR="00E0618B" w:rsidRPr="00B32E29" w:rsidRDefault="00E0618B" w:rsidP="00E0618B">
            <w:pPr>
              <w:rPr>
                <w:sz w:val="18"/>
                <w:szCs w:val="18"/>
              </w:rPr>
            </w:pPr>
            <w:r w:rsidRPr="00B32E29">
              <w:rPr>
                <w:sz w:val="18"/>
                <w:szCs w:val="18"/>
              </w:rPr>
              <w:t>Объёмы финансовых ресурсов Муниципальной  программы</w:t>
            </w:r>
          </w:p>
        </w:tc>
        <w:tc>
          <w:tcPr>
            <w:tcW w:w="7513" w:type="dxa"/>
          </w:tcPr>
          <w:p w:rsidR="00E0618B" w:rsidRPr="00B32E29" w:rsidRDefault="00E0618B" w:rsidP="00E0618B">
            <w:pPr>
              <w:ind w:firstLine="284"/>
              <w:jc w:val="both"/>
              <w:rPr>
                <w:sz w:val="18"/>
                <w:szCs w:val="18"/>
              </w:rPr>
            </w:pPr>
            <w:r w:rsidRPr="00B32E29">
              <w:rPr>
                <w:sz w:val="18"/>
                <w:szCs w:val="18"/>
              </w:rPr>
              <w:t xml:space="preserve">2016-2026 годы (без разделения на этапы) </w:t>
            </w:r>
          </w:p>
          <w:p w:rsidR="00E0618B" w:rsidRPr="00B32E29" w:rsidRDefault="00E0618B" w:rsidP="00E0618B">
            <w:pPr>
              <w:ind w:firstLine="284"/>
              <w:jc w:val="both"/>
              <w:rPr>
                <w:sz w:val="18"/>
                <w:szCs w:val="18"/>
              </w:rPr>
            </w:pPr>
          </w:p>
          <w:p w:rsidR="00E0618B" w:rsidRPr="00B32E29" w:rsidRDefault="00E0618B" w:rsidP="00E0618B">
            <w:pPr>
              <w:ind w:firstLine="284"/>
              <w:jc w:val="both"/>
              <w:rPr>
                <w:sz w:val="18"/>
                <w:szCs w:val="18"/>
              </w:rPr>
            </w:pPr>
            <w:r w:rsidRPr="00B32E29">
              <w:rPr>
                <w:sz w:val="18"/>
                <w:szCs w:val="18"/>
              </w:rPr>
              <w:t xml:space="preserve">Общий объем бюджетных ассигнований Муниципальной программы составляет </w:t>
            </w:r>
            <w:r w:rsidRPr="00B32E29">
              <w:rPr>
                <w:b/>
                <w:sz w:val="18"/>
                <w:szCs w:val="18"/>
              </w:rPr>
              <w:t>3 498 861,9 тыс. рублей</w:t>
            </w:r>
            <w:r w:rsidRPr="00B32E29">
              <w:rPr>
                <w:sz w:val="18"/>
                <w:szCs w:val="18"/>
              </w:rPr>
              <w:t>, из них:</w:t>
            </w:r>
          </w:p>
          <w:p w:rsidR="00E0618B" w:rsidRPr="00B32E29" w:rsidRDefault="00E0618B" w:rsidP="00E0618B">
            <w:pPr>
              <w:jc w:val="both"/>
              <w:rPr>
                <w:sz w:val="18"/>
                <w:szCs w:val="18"/>
              </w:rPr>
            </w:pPr>
            <w:r w:rsidRPr="00B32E29">
              <w:rPr>
                <w:sz w:val="18"/>
                <w:szCs w:val="18"/>
              </w:rPr>
              <w:t xml:space="preserve">средства окружного бюджета </w:t>
            </w:r>
            <w:r w:rsidRPr="00B32E29">
              <w:rPr>
                <w:b/>
                <w:sz w:val="18"/>
                <w:szCs w:val="18"/>
              </w:rPr>
              <w:t>803 311,4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2016 году – 161 219,2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2017 году – 8 000,0 тыс. рублей;</w:t>
            </w:r>
          </w:p>
          <w:p w:rsidR="00E0618B" w:rsidRPr="00B32E29" w:rsidRDefault="00E0618B" w:rsidP="00E0618B">
            <w:pPr>
              <w:widowControl w:val="0"/>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2018 году – 5 920,0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2019 году – 8 870,7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2021 году – 35 379,3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132 997,8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64 398,2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143 936,1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242 590,1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районного бюджета – </w:t>
            </w:r>
            <w:r w:rsidRPr="00B32E29">
              <w:rPr>
                <w:b/>
                <w:sz w:val="18"/>
                <w:szCs w:val="18"/>
              </w:rPr>
              <w:t>1 338 991,5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118 782,7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50 187,2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54 615,1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38 303,1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299 876,7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237 697,2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77 227,1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117 642,7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176 390,9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220 194,3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бюджета поселений – </w:t>
            </w:r>
            <w:r w:rsidRPr="00B32E29">
              <w:rPr>
                <w:b/>
                <w:sz w:val="18"/>
                <w:szCs w:val="18"/>
              </w:rPr>
              <w:t>1 269 859,2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77 784,3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73 874,1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44 214,0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67 132,0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80 496,1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196 175,5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270 557,6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138 068,3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188 503,8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207 502,9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spacing w:after="120"/>
              <w:ind w:left="600"/>
              <w:jc w:val="both"/>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t xml:space="preserve">прочие внебюджетные источники – </w:t>
            </w:r>
            <w:r w:rsidRPr="00B32E29">
              <w:rPr>
                <w:b/>
                <w:sz w:val="18"/>
                <w:szCs w:val="18"/>
              </w:rPr>
              <w:t>64 990,5</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4 531,8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1 842,1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7 485,1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51 131,5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lang w:val="en-US"/>
              </w:rPr>
            </w:pPr>
            <w:r w:rsidRPr="00B32E29">
              <w:rPr>
                <w:sz w:val="18"/>
                <w:szCs w:val="18"/>
              </w:rPr>
              <w:t>в 2026 году – 0,0 тыс. рублей</w:t>
            </w:r>
          </w:p>
        </w:tc>
      </w:tr>
      <w:tr w:rsidR="00E0618B" w:rsidRPr="00E0618B" w:rsidTr="00022A9B">
        <w:trPr>
          <w:trHeight w:val="1135"/>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0618B" w:rsidRPr="00B32E29" w:rsidRDefault="00E0618B" w:rsidP="00E0618B">
            <w:pPr>
              <w:ind w:firstLine="33"/>
              <w:rPr>
                <w:b/>
                <w:sz w:val="18"/>
                <w:szCs w:val="18"/>
              </w:rPr>
            </w:pPr>
            <w:r w:rsidRPr="00B32E29">
              <w:rPr>
                <w:b/>
                <w:sz w:val="18"/>
                <w:szCs w:val="18"/>
              </w:rPr>
              <w:t>в том числе по Подпрограммам:</w:t>
            </w:r>
          </w:p>
          <w:p w:rsidR="00E0618B" w:rsidRPr="00B32E29" w:rsidRDefault="00E0618B" w:rsidP="00E0618B">
            <w:pPr>
              <w:ind w:left="33" w:firstLine="33"/>
              <w:rPr>
                <w:sz w:val="18"/>
                <w:szCs w:val="18"/>
              </w:rPr>
            </w:pPr>
            <w:r w:rsidRPr="00B32E29">
              <w:rPr>
                <w:sz w:val="18"/>
                <w:szCs w:val="18"/>
              </w:rPr>
              <w:t xml:space="preserve">по Подпрограмме «Поддержка жилищно-коммунального  хозяйства» - </w:t>
            </w:r>
            <w:r w:rsidRPr="00B32E29">
              <w:rPr>
                <w:b/>
                <w:sz w:val="18"/>
                <w:szCs w:val="18"/>
              </w:rPr>
              <w:t>1 209 053,2 тыс. рублей</w:t>
            </w:r>
            <w:r w:rsidRPr="00B32E29">
              <w:rPr>
                <w:sz w:val="18"/>
                <w:szCs w:val="18"/>
              </w:rPr>
              <w:t>,  из них:</w:t>
            </w:r>
          </w:p>
          <w:p w:rsidR="00E0618B" w:rsidRPr="00B32E29" w:rsidRDefault="00E0618B" w:rsidP="00E0618B">
            <w:pPr>
              <w:ind w:left="33" w:firstLine="33"/>
              <w:rPr>
                <w:sz w:val="18"/>
                <w:szCs w:val="18"/>
              </w:rPr>
            </w:pPr>
          </w:p>
          <w:p w:rsidR="00E0618B" w:rsidRPr="00B32E29" w:rsidRDefault="00E0618B" w:rsidP="00E0618B">
            <w:pPr>
              <w:rPr>
                <w:sz w:val="18"/>
                <w:szCs w:val="18"/>
              </w:rPr>
            </w:pPr>
            <w:r w:rsidRPr="00B32E29">
              <w:rPr>
                <w:sz w:val="18"/>
                <w:szCs w:val="18"/>
              </w:rPr>
              <w:t xml:space="preserve">средства окружного бюджета – </w:t>
            </w:r>
            <w:r w:rsidRPr="00B32E29">
              <w:rPr>
                <w:b/>
                <w:sz w:val="18"/>
                <w:szCs w:val="18"/>
              </w:rPr>
              <w:t>208 528,3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317" w:firstLine="600"/>
              <w:jc w:val="both"/>
              <w:textAlignment w:val="baseline"/>
              <w:rPr>
                <w:sz w:val="18"/>
                <w:szCs w:val="18"/>
              </w:rPr>
            </w:pPr>
            <w:r w:rsidRPr="00B32E29">
              <w:rPr>
                <w:sz w:val="18"/>
                <w:szCs w:val="18"/>
              </w:rPr>
              <w:t>в 2016 году – 161 219,2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lastRenderedPageBreak/>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15 363,8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8 231,4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11 751,7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2 004,2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9 958,0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районного бюджета – </w:t>
            </w:r>
            <w:r w:rsidRPr="00B32E29">
              <w:rPr>
                <w:b/>
                <w:sz w:val="18"/>
                <w:szCs w:val="18"/>
              </w:rPr>
              <w:t>989 106,9</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107 673,3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41 126,5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37 241,5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25 287,6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292 859,3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223 514,2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59 942,0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85 568,6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63 459,5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52 434,4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бюджета поселений – </w:t>
            </w:r>
            <w:r w:rsidRPr="00B32E29">
              <w:rPr>
                <w:b/>
                <w:sz w:val="18"/>
                <w:szCs w:val="18"/>
              </w:rPr>
              <w:t>0,0</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t xml:space="preserve">прочие внебюджетные источники – </w:t>
            </w:r>
            <w:r w:rsidRPr="00B32E29">
              <w:rPr>
                <w:b/>
                <w:sz w:val="18"/>
                <w:szCs w:val="18"/>
              </w:rPr>
              <w:t>11 418,0</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2016 году – 4 531,8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2017 году – 1 842,1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2019 году – 0,0 тыс. рублей;</w:t>
            </w:r>
          </w:p>
          <w:p w:rsidR="00E0618B" w:rsidRPr="00B32E29" w:rsidRDefault="00E0618B" w:rsidP="00E0618B">
            <w:pPr>
              <w:ind w:left="600"/>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2021 году – 5 044,1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lang w:val="en-US"/>
              </w:rPr>
            </w:pPr>
            <w:r w:rsidRPr="00B32E29">
              <w:rPr>
                <w:sz w:val="18"/>
                <w:szCs w:val="18"/>
              </w:rPr>
              <w:t>в 2026 году – 0,0 тыс. рублей.</w:t>
            </w:r>
          </w:p>
        </w:tc>
      </w:tr>
      <w:tr w:rsidR="00E0618B" w:rsidRPr="00E0618B" w:rsidTr="00022A9B">
        <w:trPr>
          <w:trHeight w:val="992"/>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B32E29">
              <w:rPr>
                <w:sz w:val="18"/>
                <w:szCs w:val="18"/>
              </w:rPr>
              <w:t xml:space="preserve">по Подпрограмме «Развитие инфраструктуры, благоустройства и территориального планирования в муниципальном образовании Билибинский муниципальный район» - </w:t>
            </w:r>
            <w:r w:rsidRPr="00B32E29">
              <w:rPr>
                <w:b/>
                <w:sz w:val="18"/>
                <w:szCs w:val="18"/>
              </w:rPr>
              <w:t xml:space="preserve"> 1 770 372,2 тыс. рублей, </w:t>
            </w:r>
            <w:r w:rsidRPr="00B32E29">
              <w:rPr>
                <w:sz w:val="18"/>
                <w:szCs w:val="18"/>
              </w:rPr>
              <w:t>из них:</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окружного бюджета – </w:t>
            </w:r>
            <w:r w:rsidRPr="00B32E29">
              <w:rPr>
                <w:b/>
                <w:sz w:val="18"/>
                <w:szCs w:val="18"/>
              </w:rPr>
              <w:t>27 467,0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2019 году – 2 712,6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2021 году – 11 822,2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1 126,0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2 724,3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4 081,9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5 000,0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42" w:right="176"/>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районного бюджета – </w:t>
            </w:r>
            <w:r w:rsidRPr="00B32E29">
              <w:rPr>
                <w:b/>
                <w:sz w:val="18"/>
                <w:szCs w:val="18"/>
              </w:rPr>
              <w:t>398 596,6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2016 году – 11 109,4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2017 году – 8 441,7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2018 году – 17 052,1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2019 году – 12 673,3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2020 году – 7 017,4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2021 году – 14 142,0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17 166,2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32 024,3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lastRenderedPageBreak/>
              <w:t>в 2024 году – 112 354,4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107 818,5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бюджета поселений – </w:t>
            </w:r>
            <w:r w:rsidRPr="00B32E29">
              <w:rPr>
                <w:b/>
                <w:sz w:val="18"/>
                <w:szCs w:val="18"/>
              </w:rPr>
              <w:t>1 344 308,6</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2016 году – 77 784,3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2017 году – 73 874,1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2018 году – 44 214,0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2019 году – 67 132,0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2020 году – 80 496,1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2021 году – 196 175,5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270 557,6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138 068,3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188 503,8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207 502,9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t xml:space="preserve">прочие внебюджетные источники – </w:t>
            </w:r>
            <w:r w:rsidRPr="00B32E29">
              <w:rPr>
                <w:b/>
                <w:sz w:val="18"/>
                <w:szCs w:val="18"/>
              </w:rPr>
              <w:t>0,0</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lang w:val="en-US"/>
              </w:rPr>
            </w:pPr>
            <w:r w:rsidRPr="00B32E29">
              <w:rPr>
                <w:sz w:val="18"/>
                <w:szCs w:val="18"/>
              </w:rPr>
              <w:t>в 2026 году – 0,0 тыс. рублей</w:t>
            </w:r>
          </w:p>
        </w:tc>
      </w:tr>
      <w:tr w:rsidR="00E0618B" w:rsidRPr="00E0618B" w:rsidTr="00022A9B">
        <w:trPr>
          <w:trHeight w:val="992"/>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B32E29">
              <w:rPr>
                <w:sz w:val="18"/>
                <w:szCs w:val="18"/>
              </w:rPr>
              <w:t>по Подпрограмме «Развитие водохозяйственного комплекса» -</w:t>
            </w:r>
            <w:r w:rsidRPr="00B32E29">
              <w:rPr>
                <w:b/>
                <w:sz w:val="18"/>
                <w:szCs w:val="18"/>
              </w:rPr>
              <w:t xml:space="preserve">524 102,1 тыс. рублей, </w:t>
            </w:r>
            <w:r w:rsidRPr="00B32E29">
              <w:rPr>
                <w:sz w:val="18"/>
                <w:szCs w:val="18"/>
              </w:rPr>
              <w:t>из них:</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окружного бюджета – </w:t>
            </w:r>
            <w:r w:rsidRPr="00B32E29">
              <w:rPr>
                <w:b/>
                <w:sz w:val="18"/>
                <w:szCs w:val="18"/>
              </w:rPr>
              <w:t xml:space="preserve">467 316,1 </w:t>
            </w:r>
            <w:r w:rsidRPr="00B32E29">
              <w:rPr>
                <w:sz w:val="18"/>
                <w:szCs w:val="18"/>
              </w:rPr>
              <w:t>тыс. рублей,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2017 году – 8 000,0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2018 году – 5 920,0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2019 году – 6 158,1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2021 году – 8 193,3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23 640,4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49 922,2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137 850,0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227 632,1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районного бюджета – </w:t>
            </w:r>
            <w:r w:rsidRPr="00B32E29">
              <w:rPr>
                <w:b/>
                <w:sz w:val="18"/>
                <w:szCs w:val="18"/>
              </w:rPr>
              <w:t xml:space="preserve">3 213,5 </w:t>
            </w:r>
            <w:r w:rsidRPr="00B32E29">
              <w:rPr>
                <w:sz w:val="18"/>
                <w:szCs w:val="18"/>
              </w:rPr>
              <w:t>тыс. рублей,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2017 году – 619,0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2018 году – 321,5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2019 году – 342,2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autoSpaceDE w:val="0"/>
              <w:autoSpaceDN w:val="0"/>
              <w:adjustRightInd w:val="0"/>
              <w:ind w:left="600"/>
              <w:jc w:val="both"/>
              <w:textAlignment w:val="baseline"/>
              <w:rPr>
                <w:sz w:val="18"/>
                <w:szCs w:val="18"/>
              </w:rPr>
            </w:pPr>
            <w:r w:rsidRPr="00B32E29">
              <w:rPr>
                <w:sz w:val="18"/>
                <w:szCs w:val="18"/>
              </w:rPr>
              <w:t>в 2021 году – 41,0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118,9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49,8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577,0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1 144,1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бюджета поселений – </w:t>
            </w:r>
            <w:r w:rsidRPr="00B32E29">
              <w:rPr>
                <w:b/>
                <w:sz w:val="18"/>
                <w:szCs w:val="18"/>
              </w:rPr>
              <w:t>0,0</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t xml:space="preserve">прочие внебюджетные источники – </w:t>
            </w:r>
            <w:r w:rsidRPr="00B32E29">
              <w:rPr>
                <w:b/>
                <w:sz w:val="18"/>
                <w:szCs w:val="18"/>
              </w:rPr>
              <w:t>53 572,5</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lastRenderedPageBreak/>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2 441,0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51 131,5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lang w:val="en-US"/>
              </w:rPr>
            </w:pPr>
            <w:r w:rsidRPr="00B32E29">
              <w:rPr>
                <w:sz w:val="18"/>
                <w:szCs w:val="18"/>
              </w:rPr>
              <w:t>в 2026 году – 0,0 тыс. рублей</w:t>
            </w:r>
          </w:p>
        </w:tc>
      </w:tr>
      <w:tr w:rsidR="00E0618B" w:rsidRPr="00E0618B" w:rsidTr="00022A9B">
        <w:trPr>
          <w:trHeight w:val="992"/>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B32E29">
              <w:rPr>
                <w:sz w:val="18"/>
                <w:szCs w:val="18"/>
              </w:rPr>
              <w:t xml:space="preserve">по Подпрограмме «Реализация мероприятий по развитию коммунальной инфраструктуры» - </w:t>
            </w:r>
            <w:r w:rsidRPr="00B32E29">
              <w:rPr>
                <w:b/>
                <w:sz w:val="18"/>
                <w:szCs w:val="18"/>
              </w:rPr>
              <w:t xml:space="preserve">100 000,0 тыс. рублей, </w:t>
            </w:r>
            <w:r w:rsidRPr="00B32E29">
              <w:rPr>
                <w:sz w:val="18"/>
                <w:szCs w:val="18"/>
              </w:rPr>
              <w:t>из них:</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окружного бюджета – </w:t>
            </w:r>
            <w:r w:rsidRPr="00B32E29">
              <w:rPr>
                <w:b/>
                <w:sz w:val="18"/>
                <w:szCs w:val="18"/>
              </w:rPr>
              <w:t xml:space="preserve">100 000,0 </w:t>
            </w:r>
            <w:r w:rsidRPr="00B32E29">
              <w:rPr>
                <w:sz w:val="18"/>
                <w:szCs w:val="18"/>
              </w:rPr>
              <w:t>тыс. рублей,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100 000,0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районного бюджета – </w:t>
            </w:r>
            <w:r w:rsidRPr="00B32E29">
              <w:rPr>
                <w:b/>
                <w:sz w:val="18"/>
                <w:szCs w:val="18"/>
              </w:rPr>
              <w:t>0,0</w:t>
            </w:r>
            <w:r w:rsidRPr="00B32E29">
              <w:rPr>
                <w:sz w:val="18"/>
                <w:szCs w:val="18"/>
              </w:rPr>
              <w:t xml:space="preserve"> тыс. рублей,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бюджета поселений – </w:t>
            </w:r>
            <w:r w:rsidRPr="00B32E29">
              <w:rPr>
                <w:b/>
                <w:sz w:val="18"/>
                <w:szCs w:val="18"/>
              </w:rPr>
              <w:t>0,0</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прочие внебюджетные источники – </w:t>
            </w:r>
            <w:r w:rsidRPr="00B32E29">
              <w:rPr>
                <w:b/>
                <w:sz w:val="18"/>
                <w:szCs w:val="18"/>
              </w:rPr>
              <w:t>0,0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2017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2018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2019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2020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2021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2022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2023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p>
        </w:tc>
      </w:tr>
      <w:tr w:rsidR="00E0618B" w:rsidRPr="00E0618B" w:rsidTr="00022A9B">
        <w:trPr>
          <w:trHeight w:val="992"/>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p>
        </w:tc>
        <w:tc>
          <w:tcPr>
            <w:tcW w:w="7513"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B32E29">
              <w:rPr>
                <w:sz w:val="18"/>
                <w:szCs w:val="18"/>
              </w:rPr>
              <w:t xml:space="preserve">по Подпрограмме «Развитие индивидуального жилищного строительства в Билибинском муниципальном районе» </w:t>
            </w:r>
            <w:r w:rsidRPr="00B32E29">
              <w:rPr>
                <w:b/>
                <w:sz w:val="18"/>
                <w:szCs w:val="18"/>
              </w:rPr>
              <w:t xml:space="preserve">0,0 тыс. рублей, </w:t>
            </w:r>
            <w:r w:rsidRPr="00B32E29">
              <w:rPr>
                <w:sz w:val="18"/>
                <w:szCs w:val="18"/>
              </w:rPr>
              <w:t>из них:</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окружного бюджета – </w:t>
            </w:r>
            <w:r w:rsidRPr="00B32E29">
              <w:rPr>
                <w:b/>
                <w:sz w:val="18"/>
                <w:szCs w:val="18"/>
              </w:rPr>
              <w:t xml:space="preserve">0,0 </w:t>
            </w:r>
            <w:r w:rsidRPr="00B32E29">
              <w:rPr>
                <w:sz w:val="18"/>
                <w:szCs w:val="18"/>
              </w:rPr>
              <w:t>тыс. рублей,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B32E29">
              <w:rPr>
                <w:sz w:val="18"/>
                <w:szCs w:val="18"/>
              </w:rPr>
              <w:t xml:space="preserve">средства районного бюджета – </w:t>
            </w:r>
            <w:r w:rsidRPr="00B32E29">
              <w:rPr>
                <w:b/>
                <w:sz w:val="18"/>
                <w:szCs w:val="18"/>
              </w:rPr>
              <w:t>0,0</w:t>
            </w:r>
            <w:r w:rsidRPr="00B32E29">
              <w:rPr>
                <w:sz w:val="18"/>
                <w:szCs w:val="18"/>
              </w:rPr>
              <w:t xml:space="preserve"> тыс. рублей,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средства бюджета поселений – </w:t>
            </w:r>
            <w:r w:rsidRPr="00B32E29">
              <w:rPr>
                <w:b/>
                <w:sz w:val="18"/>
                <w:szCs w:val="18"/>
              </w:rPr>
              <w:t>0,0</w:t>
            </w:r>
            <w:r w:rsidRPr="00B32E29">
              <w:rPr>
                <w:sz w:val="18"/>
                <w:szCs w:val="18"/>
              </w:rPr>
              <w:t xml:space="preserve"> </w:t>
            </w:r>
            <w:r w:rsidRPr="00B32E29">
              <w:rPr>
                <w:b/>
                <w:sz w:val="18"/>
                <w:szCs w:val="18"/>
              </w:rPr>
              <w:t>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2026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B32E29" w:rsidRDefault="00E0618B" w:rsidP="00E0618B">
            <w:pPr>
              <w:widowControl w:val="0"/>
              <w:autoSpaceDE w:val="0"/>
              <w:autoSpaceDN w:val="0"/>
              <w:adjustRightInd w:val="0"/>
              <w:jc w:val="both"/>
              <w:textAlignment w:val="baseline"/>
              <w:rPr>
                <w:sz w:val="18"/>
                <w:szCs w:val="18"/>
              </w:rPr>
            </w:pPr>
            <w:r w:rsidRPr="00B32E29">
              <w:rPr>
                <w:sz w:val="18"/>
                <w:szCs w:val="18"/>
              </w:rPr>
              <w:t xml:space="preserve">прочие внебюджетные источники – </w:t>
            </w:r>
            <w:r w:rsidRPr="00B32E29">
              <w:rPr>
                <w:b/>
                <w:sz w:val="18"/>
                <w:szCs w:val="18"/>
              </w:rPr>
              <w:t>0,0 тыс. рублей</w:t>
            </w:r>
            <w:r w:rsidRPr="00B32E29">
              <w:rPr>
                <w:sz w:val="18"/>
                <w:szCs w:val="18"/>
              </w:rPr>
              <w:t>, в том числе по годам:</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2024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B32E29">
              <w:rPr>
                <w:sz w:val="18"/>
                <w:szCs w:val="18"/>
              </w:rPr>
              <w:t>в 2025 году – 0,0 тыс. рублей;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lang w:val="en-US"/>
              </w:rPr>
            </w:pPr>
            <w:r w:rsidRPr="00B32E29">
              <w:rPr>
                <w:sz w:val="18"/>
                <w:szCs w:val="18"/>
              </w:rPr>
              <w:t>в 2026 году – 0,0 тыс. рублей</w:t>
            </w:r>
          </w:p>
        </w:tc>
      </w:tr>
      <w:tr w:rsidR="00E0618B" w:rsidRPr="00E0618B" w:rsidTr="00022A9B">
        <w:trPr>
          <w:trHeight w:val="119"/>
        </w:trPr>
        <w:tc>
          <w:tcPr>
            <w:tcW w:w="2410" w:type="dxa"/>
          </w:tcPr>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lastRenderedPageBreak/>
              <w:t>Ожидаемые результаты реализации Муниципальной</w:t>
            </w:r>
          </w:p>
          <w:p w:rsidR="00E0618B" w:rsidRPr="00B32E29"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B32E29">
              <w:rPr>
                <w:sz w:val="18"/>
                <w:szCs w:val="18"/>
              </w:rPr>
              <w:t>программы</w:t>
            </w:r>
          </w:p>
        </w:tc>
        <w:tc>
          <w:tcPr>
            <w:tcW w:w="7513" w:type="dxa"/>
          </w:tcPr>
          <w:p w:rsidR="00E0618B" w:rsidRPr="00B32E29" w:rsidRDefault="00E0618B" w:rsidP="00E0618B">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B32E29">
              <w:rPr>
                <w:sz w:val="18"/>
                <w:szCs w:val="18"/>
              </w:rPr>
              <w:t>Повышение качества жилищно-коммунального обслуживания, надёжности работы жилищно-коммунальных систем жизнеобеспечения;</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B32E29">
              <w:rPr>
                <w:sz w:val="18"/>
                <w:szCs w:val="18"/>
              </w:rPr>
              <w:t>улучшение благоустройства и эстетического состояния территорий городского и сельских поселений Билибинского муниципального района;</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B32E29">
              <w:rPr>
                <w:sz w:val="18"/>
                <w:szCs w:val="18"/>
              </w:rPr>
              <w:t>сохранение и обновление жилищного фонда, улучшение эксплуатационных характеристик жилья;</w:t>
            </w:r>
          </w:p>
          <w:p w:rsidR="00E0618B" w:rsidRPr="00B32E29" w:rsidRDefault="00E0618B" w:rsidP="00E0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18"/>
                <w:szCs w:val="18"/>
              </w:rPr>
            </w:pPr>
            <w:r w:rsidRPr="00B32E29">
              <w:rPr>
                <w:sz w:val="18"/>
                <w:szCs w:val="18"/>
              </w:rPr>
              <w:t>увеличение удельного веса муниципальных образований, в которых разработаны документы территориального планирования;</w:t>
            </w:r>
          </w:p>
          <w:p w:rsidR="00E0618B" w:rsidRPr="00B32E29" w:rsidRDefault="00E0618B" w:rsidP="00E0618B">
            <w:pPr>
              <w:ind w:firstLine="317"/>
              <w:rPr>
                <w:sz w:val="18"/>
                <w:szCs w:val="18"/>
              </w:rPr>
            </w:pPr>
            <w:r w:rsidRPr="00B32E29">
              <w:rPr>
                <w:sz w:val="18"/>
                <w:szCs w:val="18"/>
              </w:rPr>
              <w:t>увеличение протяжённости автомобильных дорог общего пользования местного значения, соответствующих нормативным требованиям, обеспечение сохранности автомобильных дорог общего пользования местного значения;</w:t>
            </w:r>
          </w:p>
          <w:p w:rsidR="00E0618B" w:rsidRPr="00B32E29" w:rsidRDefault="00E0618B" w:rsidP="00E0618B">
            <w:pPr>
              <w:tabs>
                <w:tab w:val="left" w:pos="317"/>
              </w:tabs>
              <w:ind w:firstLine="317"/>
              <w:rPr>
                <w:sz w:val="18"/>
                <w:szCs w:val="18"/>
              </w:rPr>
            </w:pPr>
            <w:r w:rsidRPr="00B32E29">
              <w:rPr>
                <w:sz w:val="18"/>
                <w:szCs w:val="18"/>
              </w:rPr>
              <w:t>улучшение благоустройства и эстетического состояния территорий сельских поселений Билибинского муниципального района;</w:t>
            </w:r>
          </w:p>
          <w:p w:rsidR="00E0618B" w:rsidRPr="00B32E29" w:rsidRDefault="00E0618B" w:rsidP="00E0618B">
            <w:pPr>
              <w:ind w:firstLine="317"/>
              <w:jc w:val="both"/>
              <w:rPr>
                <w:sz w:val="18"/>
                <w:szCs w:val="18"/>
              </w:rPr>
            </w:pPr>
            <w:r w:rsidRPr="00B32E29">
              <w:rPr>
                <w:sz w:val="18"/>
                <w:szCs w:val="18"/>
              </w:rPr>
              <w:t>обеспечение коммунальными услугами тепло-, водоснабжения и водоотведения города Билибино;</w:t>
            </w:r>
          </w:p>
          <w:p w:rsidR="00E0618B" w:rsidRPr="00B32E29" w:rsidRDefault="00E0618B" w:rsidP="00E0618B">
            <w:pPr>
              <w:tabs>
                <w:tab w:val="left" w:pos="317"/>
              </w:tabs>
              <w:ind w:firstLine="317"/>
              <w:rPr>
                <w:sz w:val="18"/>
                <w:szCs w:val="18"/>
              </w:rPr>
            </w:pPr>
            <w:r w:rsidRPr="00B32E29">
              <w:rPr>
                <w:sz w:val="18"/>
                <w:szCs w:val="18"/>
              </w:rPr>
              <w:t xml:space="preserve">замещение выбывающих мощностей </w:t>
            </w:r>
            <w:proofErr w:type="spellStart"/>
            <w:r w:rsidRPr="00B32E29">
              <w:rPr>
                <w:sz w:val="18"/>
                <w:szCs w:val="18"/>
              </w:rPr>
              <w:t>Билибинской</w:t>
            </w:r>
            <w:proofErr w:type="spellEnd"/>
            <w:r w:rsidRPr="00B32E29">
              <w:rPr>
                <w:sz w:val="18"/>
                <w:szCs w:val="18"/>
              </w:rPr>
              <w:t xml:space="preserve"> АЭС</w:t>
            </w:r>
          </w:p>
        </w:tc>
      </w:tr>
    </w:tbl>
    <w:p w:rsidR="00450C37" w:rsidRDefault="00450C37" w:rsidP="00E0618B">
      <w:pPr>
        <w:keepNext/>
        <w:jc w:val="center"/>
        <w:outlineLvl w:val="0"/>
        <w:rPr>
          <w:b/>
          <w:spacing w:val="20"/>
          <w:sz w:val="26"/>
          <w:szCs w:val="26"/>
        </w:rPr>
      </w:pPr>
    </w:p>
    <w:p w:rsidR="00E0618B" w:rsidRPr="00450C37" w:rsidRDefault="00E0618B" w:rsidP="00E0618B">
      <w:pPr>
        <w:keepNext/>
        <w:jc w:val="center"/>
        <w:outlineLvl w:val="0"/>
        <w:rPr>
          <w:b/>
          <w:spacing w:val="20"/>
          <w:sz w:val="18"/>
          <w:szCs w:val="18"/>
        </w:rPr>
      </w:pPr>
      <w:r w:rsidRPr="00450C37">
        <w:rPr>
          <w:b/>
          <w:spacing w:val="20"/>
          <w:sz w:val="18"/>
          <w:szCs w:val="18"/>
        </w:rPr>
        <w:t>ПАСПОРТ</w:t>
      </w:r>
    </w:p>
    <w:p w:rsidR="00E0618B" w:rsidRPr="00450C37" w:rsidRDefault="00E0618B" w:rsidP="00E0618B">
      <w:pPr>
        <w:autoSpaceDE w:val="0"/>
        <w:autoSpaceDN w:val="0"/>
        <w:jc w:val="center"/>
        <w:rPr>
          <w:b/>
          <w:sz w:val="18"/>
          <w:szCs w:val="18"/>
        </w:rPr>
      </w:pPr>
      <w:r w:rsidRPr="00450C37">
        <w:rPr>
          <w:b/>
          <w:sz w:val="18"/>
          <w:szCs w:val="18"/>
        </w:rPr>
        <w:t>подпрограммы «Поддержка жилищно-коммунального хозяйства»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w:t>
      </w:r>
    </w:p>
    <w:p w:rsidR="00E0618B" w:rsidRPr="00450C37" w:rsidRDefault="00E0618B" w:rsidP="00E0618B">
      <w:pPr>
        <w:keepNext/>
        <w:jc w:val="center"/>
        <w:outlineLvl w:val="0"/>
        <w:rPr>
          <w:sz w:val="18"/>
          <w:szCs w:val="18"/>
        </w:rPr>
      </w:pPr>
      <w:r w:rsidRPr="00450C37">
        <w:rPr>
          <w:sz w:val="18"/>
          <w:szCs w:val="18"/>
        </w:rPr>
        <w:t xml:space="preserve"> (далее – Подпрограмма)</w:t>
      </w:r>
    </w:p>
    <w:p w:rsidR="00E0618B" w:rsidRPr="00E0618B" w:rsidRDefault="00E0618B" w:rsidP="00E0618B">
      <w:pPr>
        <w:autoSpaceDE w:val="0"/>
        <w:autoSpaceDN w:val="0"/>
        <w:jc w:val="center"/>
        <w:rPr>
          <w:b/>
          <w:sz w:val="26"/>
          <w:szCs w:val="26"/>
        </w:rPr>
      </w:pPr>
    </w:p>
    <w:tbl>
      <w:tblPr>
        <w:tblW w:w="9889" w:type="dxa"/>
        <w:tblLook w:val="04A0" w:firstRow="1" w:lastRow="0" w:firstColumn="1" w:lastColumn="0" w:noHBand="0" w:noVBand="1"/>
      </w:tblPr>
      <w:tblGrid>
        <w:gridCol w:w="2802"/>
        <w:gridCol w:w="7087"/>
      </w:tblGrid>
      <w:tr w:rsidR="00E0618B" w:rsidRPr="00450C37" w:rsidTr="00022A9B">
        <w:tc>
          <w:tcPr>
            <w:tcW w:w="2802" w:type="dxa"/>
          </w:tcPr>
          <w:p w:rsidR="00E0618B" w:rsidRPr="00450C37" w:rsidRDefault="00E0618B" w:rsidP="00E0618B">
            <w:pPr>
              <w:autoSpaceDE w:val="0"/>
              <w:autoSpaceDN w:val="0"/>
              <w:rPr>
                <w:sz w:val="18"/>
                <w:szCs w:val="18"/>
              </w:rPr>
            </w:pPr>
            <w:r w:rsidRPr="00450C37">
              <w:rPr>
                <w:sz w:val="18"/>
                <w:szCs w:val="18"/>
              </w:rPr>
              <w:t>Ответственный исполнитель Подпрограммы</w:t>
            </w:r>
          </w:p>
        </w:tc>
        <w:tc>
          <w:tcPr>
            <w:tcW w:w="7087" w:type="dxa"/>
          </w:tcPr>
          <w:p w:rsidR="00E0618B" w:rsidRPr="00450C37" w:rsidRDefault="00E0618B" w:rsidP="00E0618B">
            <w:pPr>
              <w:autoSpaceDE w:val="0"/>
              <w:autoSpaceDN w:val="0"/>
              <w:ind w:firstLine="284"/>
              <w:rPr>
                <w:sz w:val="18"/>
                <w:szCs w:val="18"/>
              </w:rPr>
            </w:pPr>
            <w:r w:rsidRPr="00450C37">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w:t>
            </w:r>
          </w:p>
          <w:p w:rsidR="00E0618B" w:rsidRPr="00450C37" w:rsidRDefault="00E0618B" w:rsidP="00E0618B">
            <w:pPr>
              <w:autoSpaceDE w:val="0"/>
              <w:autoSpaceDN w:val="0"/>
              <w:ind w:firstLine="284"/>
              <w:rPr>
                <w:sz w:val="18"/>
                <w:szCs w:val="18"/>
              </w:rPr>
            </w:pPr>
          </w:p>
        </w:tc>
      </w:tr>
      <w:tr w:rsidR="00E0618B" w:rsidRPr="00450C37" w:rsidTr="00022A9B">
        <w:tc>
          <w:tcPr>
            <w:tcW w:w="2802" w:type="dxa"/>
          </w:tcPr>
          <w:p w:rsidR="00E0618B" w:rsidRPr="00450C37" w:rsidRDefault="00E0618B" w:rsidP="00E0618B">
            <w:pPr>
              <w:autoSpaceDE w:val="0"/>
              <w:autoSpaceDN w:val="0"/>
              <w:rPr>
                <w:sz w:val="18"/>
                <w:szCs w:val="18"/>
              </w:rPr>
            </w:pPr>
            <w:r w:rsidRPr="00450C37">
              <w:rPr>
                <w:sz w:val="18"/>
                <w:szCs w:val="18"/>
              </w:rPr>
              <w:t>Соисполнители Подпрограммы</w:t>
            </w:r>
          </w:p>
          <w:p w:rsidR="00E0618B" w:rsidRPr="00450C37" w:rsidRDefault="00E0618B" w:rsidP="00E0618B">
            <w:pPr>
              <w:autoSpaceDE w:val="0"/>
              <w:autoSpaceDN w:val="0"/>
              <w:rPr>
                <w:sz w:val="18"/>
                <w:szCs w:val="18"/>
              </w:rPr>
            </w:pPr>
          </w:p>
        </w:tc>
        <w:tc>
          <w:tcPr>
            <w:tcW w:w="7087" w:type="dxa"/>
          </w:tcPr>
          <w:p w:rsidR="00E0618B" w:rsidRPr="00450C37" w:rsidRDefault="00E0618B" w:rsidP="00E0618B">
            <w:pPr>
              <w:autoSpaceDE w:val="0"/>
              <w:autoSpaceDN w:val="0"/>
              <w:ind w:firstLine="284"/>
              <w:rPr>
                <w:sz w:val="18"/>
                <w:szCs w:val="18"/>
              </w:rPr>
            </w:pPr>
            <w:r w:rsidRPr="00450C37">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E0618B" w:rsidRPr="00450C37" w:rsidRDefault="00E0618B" w:rsidP="00E0618B">
            <w:pPr>
              <w:autoSpaceDE w:val="0"/>
              <w:autoSpaceDN w:val="0"/>
              <w:ind w:firstLine="284"/>
              <w:rPr>
                <w:sz w:val="18"/>
                <w:szCs w:val="18"/>
              </w:rPr>
            </w:pPr>
          </w:p>
        </w:tc>
      </w:tr>
      <w:tr w:rsidR="00E0618B" w:rsidRPr="00450C37" w:rsidTr="00022A9B">
        <w:trPr>
          <w:trHeight w:val="751"/>
        </w:trPr>
        <w:tc>
          <w:tcPr>
            <w:tcW w:w="2802" w:type="dxa"/>
          </w:tcPr>
          <w:p w:rsidR="00E0618B" w:rsidRPr="00450C37" w:rsidRDefault="00E0618B" w:rsidP="00E0618B">
            <w:pPr>
              <w:autoSpaceDE w:val="0"/>
              <w:autoSpaceDN w:val="0"/>
              <w:rPr>
                <w:sz w:val="18"/>
                <w:szCs w:val="18"/>
              </w:rPr>
            </w:pPr>
            <w:r w:rsidRPr="00450C37">
              <w:rPr>
                <w:sz w:val="18"/>
                <w:szCs w:val="18"/>
              </w:rPr>
              <w:t>Участники Подпрограммы</w:t>
            </w:r>
          </w:p>
        </w:tc>
        <w:tc>
          <w:tcPr>
            <w:tcW w:w="7087" w:type="dxa"/>
          </w:tcPr>
          <w:p w:rsidR="00E0618B" w:rsidRPr="00450C37" w:rsidRDefault="00E0618B" w:rsidP="00E0618B">
            <w:pPr>
              <w:autoSpaceDE w:val="0"/>
              <w:autoSpaceDN w:val="0"/>
              <w:ind w:firstLine="284"/>
              <w:rPr>
                <w:sz w:val="18"/>
                <w:szCs w:val="18"/>
              </w:rPr>
            </w:pPr>
            <w:r w:rsidRPr="00450C37">
              <w:rPr>
                <w:sz w:val="18"/>
                <w:szCs w:val="18"/>
              </w:rPr>
              <w:t>отсутствуют</w:t>
            </w:r>
          </w:p>
        </w:tc>
      </w:tr>
      <w:tr w:rsidR="00E0618B" w:rsidRPr="00450C37" w:rsidTr="00022A9B">
        <w:trPr>
          <w:trHeight w:val="972"/>
        </w:trPr>
        <w:tc>
          <w:tcPr>
            <w:tcW w:w="2802" w:type="dxa"/>
          </w:tcPr>
          <w:p w:rsidR="00E0618B" w:rsidRPr="00450C37" w:rsidRDefault="00E0618B" w:rsidP="00E0618B">
            <w:pPr>
              <w:widowControl w:val="0"/>
              <w:autoSpaceDE w:val="0"/>
              <w:autoSpaceDN w:val="0"/>
              <w:adjustRightInd w:val="0"/>
              <w:jc w:val="both"/>
              <w:textAlignment w:val="baseline"/>
              <w:rPr>
                <w:sz w:val="18"/>
                <w:szCs w:val="18"/>
              </w:rPr>
            </w:pPr>
            <w:r w:rsidRPr="00450C37">
              <w:rPr>
                <w:sz w:val="18"/>
                <w:szCs w:val="18"/>
              </w:rPr>
              <w:t>Программно-целевые инструменты Подпрограммы</w:t>
            </w:r>
          </w:p>
          <w:p w:rsidR="00E0618B" w:rsidRPr="00450C37" w:rsidRDefault="00E0618B" w:rsidP="00E0618B">
            <w:pPr>
              <w:widowControl w:val="0"/>
              <w:autoSpaceDE w:val="0"/>
              <w:autoSpaceDN w:val="0"/>
              <w:adjustRightInd w:val="0"/>
              <w:jc w:val="both"/>
              <w:textAlignment w:val="baseline"/>
              <w:rPr>
                <w:sz w:val="18"/>
                <w:szCs w:val="18"/>
              </w:rPr>
            </w:pPr>
          </w:p>
        </w:tc>
        <w:tc>
          <w:tcPr>
            <w:tcW w:w="7087" w:type="dxa"/>
          </w:tcPr>
          <w:p w:rsidR="00E0618B" w:rsidRPr="00450C37" w:rsidRDefault="00E0618B" w:rsidP="00E0618B">
            <w:pPr>
              <w:ind w:firstLine="284"/>
              <w:rPr>
                <w:sz w:val="18"/>
                <w:szCs w:val="18"/>
              </w:rPr>
            </w:pPr>
            <w:r w:rsidRPr="00450C37">
              <w:rPr>
                <w:sz w:val="18"/>
                <w:szCs w:val="18"/>
              </w:rPr>
              <w:t>Подпрограмма не содержит ведомственные целевые программы</w:t>
            </w:r>
          </w:p>
        </w:tc>
      </w:tr>
      <w:tr w:rsidR="00E0618B" w:rsidRPr="00450C37" w:rsidTr="00022A9B">
        <w:tc>
          <w:tcPr>
            <w:tcW w:w="2802" w:type="dxa"/>
          </w:tcPr>
          <w:p w:rsidR="00E0618B" w:rsidRPr="00450C37" w:rsidRDefault="00E0618B" w:rsidP="00E0618B">
            <w:pPr>
              <w:autoSpaceDE w:val="0"/>
              <w:autoSpaceDN w:val="0"/>
              <w:rPr>
                <w:sz w:val="18"/>
                <w:szCs w:val="18"/>
              </w:rPr>
            </w:pPr>
            <w:r w:rsidRPr="00450C37">
              <w:rPr>
                <w:sz w:val="18"/>
                <w:szCs w:val="18"/>
              </w:rPr>
              <w:t>Цели</w:t>
            </w:r>
          </w:p>
          <w:p w:rsidR="00E0618B" w:rsidRPr="00450C37" w:rsidRDefault="00E0618B" w:rsidP="00E0618B">
            <w:pPr>
              <w:autoSpaceDE w:val="0"/>
              <w:autoSpaceDN w:val="0"/>
              <w:rPr>
                <w:sz w:val="18"/>
                <w:szCs w:val="18"/>
              </w:rPr>
            </w:pPr>
            <w:r w:rsidRPr="00450C37">
              <w:rPr>
                <w:sz w:val="18"/>
                <w:szCs w:val="18"/>
              </w:rPr>
              <w:t>Подпрограммы</w:t>
            </w:r>
          </w:p>
        </w:tc>
        <w:tc>
          <w:tcPr>
            <w:tcW w:w="7087" w:type="dxa"/>
          </w:tcPr>
          <w:p w:rsidR="00E0618B" w:rsidRPr="00450C37" w:rsidRDefault="00E0618B" w:rsidP="00E0618B">
            <w:pPr>
              <w:autoSpaceDE w:val="0"/>
              <w:autoSpaceDN w:val="0"/>
              <w:ind w:firstLine="324"/>
              <w:rPr>
                <w:sz w:val="18"/>
                <w:szCs w:val="18"/>
              </w:rPr>
            </w:pPr>
            <w:r w:rsidRPr="00450C37">
              <w:rPr>
                <w:sz w:val="18"/>
                <w:szCs w:val="18"/>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 (далее – организация ЖКХ)</w:t>
            </w:r>
          </w:p>
          <w:p w:rsidR="00E0618B" w:rsidRPr="00450C37" w:rsidRDefault="00E0618B" w:rsidP="00E0618B">
            <w:pPr>
              <w:autoSpaceDE w:val="0"/>
              <w:autoSpaceDN w:val="0"/>
              <w:ind w:firstLine="284"/>
              <w:rPr>
                <w:sz w:val="18"/>
                <w:szCs w:val="18"/>
              </w:rPr>
            </w:pPr>
          </w:p>
        </w:tc>
      </w:tr>
      <w:tr w:rsidR="00E0618B" w:rsidRPr="00450C37" w:rsidTr="00022A9B">
        <w:trPr>
          <w:trHeight w:val="566"/>
        </w:trPr>
        <w:tc>
          <w:tcPr>
            <w:tcW w:w="2802" w:type="dxa"/>
          </w:tcPr>
          <w:p w:rsidR="00E0618B" w:rsidRPr="00450C37" w:rsidRDefault="00E0618B" w:rsidP="00E0618B">
            <w:pPr>
              <w:autoSpaceDE w:val="0"/>
              <w:autoSpaceDN w:val="0"/>
              <w:rPr>
                <w:sz w:val="18"/>
                <w:szCs w:val="18"/>
              </w:rPr>
            </w:pPr>
            <w:r w:rsidRPr="00450C37">
              <w:rPr>
                <w:sz w:val="18"/>
                <w:szCs w:val="18"/>
              </w:rPr>
              <w:t>Задачи Подпрограммы</w:t>
            </w:r>
          </w:p>
        </w:tc>
        <w:tc>
          <w:tcPr>
            <w:tcW w:w="7087" w:type="dxa"/>
          </w:tcPr>
          <w:p w:rsidR="00E0618B" w:rsidRPr="00450C37" w:rsidRDefault="00E0618B" w:rsidP="00E0618B">
            <w:pPr>
              <w:ind w:firstLine="284"/>
              <w:rPr>
                <w:sz w:val="18"/>
                <w:szCs w:val="18"/>
              </w:rPr>
            </w:pPr>
            <w:r w:rsidRPr="00450C37">
              <w:rPr>
                <w:sz w:val="18"/>
                <w:szCs w:val="18"/>
              </w:rPr>
              <w:t>Повышение надёжности и эффективности работы коммунальной инфраструктуры Билибинского муниципального района;</w:t>
            </w:r>
          </w:p>
          <w:p w:rsidR="00E0618B" w:rsidRPr="00450C37" w:rsidRDefault="00E0618B" w:rsidP="00E0618B">
            <w:pPr>
              <w:ind w:firstLine="284"/>
              <w:rPr>
                <w:sz w:val="18"/>
                <w:szCs w:val="18"/>
              </w:rPr>
            </w:pPr>
            <w:r w:rsidRPr="00450C37">
              <w:rPr>
                <w:sz w:val="18"/>
                <w:szCs w:val="18"/>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E0618B" w:rsidRPr="00450C37" w:rsidRDefault="00E0618B" w:rsidP="00E0618B">
            <w:pPr>
              <w:autoSpaceDE w:val="0"/>
              <w:autoSpaceDN w:val="0"/>
              <w:ind w:firstLine="459"/>
              <w:rPr>
                <w:sz w:val="18"/>
                <w:szCs w:val="18"/>
              </w:rPr>
            </w:pPr>
            <w:r w:rsidRPr="00450C37">
              <w:rPr>
                <w:sz w:val="18"/>
                <w:szCs w:val="18"/>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E0618B" w:rsidRPr="00450C37" w:rsidRDefault="00E0618B" w:rsidP="00E0618B">
            <w:pPr>
              <w:autoSpaceDE w:val="0"/>
              <w:autoSpaceDN w:val="0"/>
              <w:ind w:firstLine="284"/>
              <w:rPr>
                <w:sz w:val="18"/>
                <w:szCs w:val="18"/>
              </w:rPr>
            </w:pPr>
            <w:r w:rsidRPr="00450C37">
              <w:rPr>
                <w:sz w:val="18"/>
                <w:szCs w:val="18"/>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tc>
      </w:tr>
      <w:tr w:rsidR="00E0618B" w:rsidRPr="00450C37" w:rsidTr="00022A9B">
        <w:tc>
          <w:tcPr>
            <w:tcW w:w="2802" w:type="dxa"/>
          </w:tcPr>
          <w:p w:rsidR="00E0618B" w:rsidRPr="00450C37" w:rsidRDefault="00E0618B" w:rsidP="00E0618B">
            <w:pPr>
              <w:autoSpaceDE w:val="0"/>
              <w:autoSpaceDN w:val="0"/>
              <w:rPr>
                <w:sz w:val="18"/>
                <w:szCs w:val="18"/>
              </w:rPr>
            </w:pPr>
            <w:r w:rsidRPr="00450C37">
              <w:rPr>
                <w:sz w:val="18"/>
                <w:szCs w:val="18"/>
              </w:rPr>
              <w:t>Целевые индикаторы (показатели) Подпрограммы</w:t>
            </w:r>
          </w:p>
        </w:tc>
        <w:tc>
          <w:tcPr>
            <w:tcW w:w="7087" w:type="dxa"/>
          </w:tcPr>
          <w:p w:rsidR="00E0618B" w:rsidRPr="00450C37" w:rsidRDefault="00E0618B" w:rsidP="00E0618B">
            <w:pPr>
              <w:tabs>
                <w:tab w:val="left" w:pos="1134"/>
              </w:tabs>
              <w:ind w:firstLine="284"/>
              <w:rPr>
                <w:sz w:val="18"/>
                <w:szCs w:val="18"/>
              </w:rPr>
            </w:pPr>
            <w:r w:rsidRPr="00450C37">
              <w:rPr>
                <w:sz w:val="18"/>
                <w:szCs w:val="18"/>
              </w:rPr>
              <w:t>Готовность объектов жилищно-коммунального хозяйства к прохождению осенне-зимнего периода</w:t>
            </w:r>
          </w:p>
          <w:p w:rsidR="00E0618B" w:rsidRPr="00450C37" w:rsidRDefault="00E0618B" w:rsidP="00E0618B">
            <w:pPr>
              <w:autoSpaceDE w:val="0"/>
              <w:autoSpaceDN w:val="0"/>
              <w:ind w:firstLine="284"/>
              <w:rPr>
                <w:sz w:val="18"/>
                <w:szCs w:val="18"/>
              </w:rPr>
            </w:pPr>
            <w:r w:rsidRPr="00450C37">
              <w:rPr>
                <w:sz w:val="18"/>
                <w:szCs w:val="18"/>
              </w:rPr>
              <w:t>протяжённость подлежащих ремонту наружных инженерных сетей</w:t>
            </w:r>
          </w:p>
          <w:p w:rsidR="00E0618B" w:rsidRPr="00450C37" w:rsidRDefault="00E0618B" w:rsidP="00E0618B">
            <w:pPr>
              <w:autoSpaceDE w:val="0"/>
              <w:autoSpaceDN w:val="0"/>
              <w:ind w:firstLine="284"/>
              <w:rPr>
                <w:sz w:val="18"/>
                <w:szCs w:val="18"/>
              </w:rPr>
            </w:pPr>
          </w:p>
        </w:tc>
      </w:tr>
      <w:tr w:rsidR="00E0618B" w:rsidRPr="00450C37" w:rsidTr="00022A9B">
        <w:tc>
          <w:tcPr>
            <w:tcW w:w="2802" w:type="dxa"/>
          </w:tcPr>
          <w:p w:rsidR="00E0618B" w:rsidRPr="00450C37" w:rsidRDefault="00E0618B" w:rsidP="00E0618B">
            <w:pPr>
              <w:autoSpaceDE w:val="0"/>
              <w:autoSpaceDN w:val="0"/>
              <w:rPr>
                <w:sz w:val="18"/>
                <w:szCs w:val="18"/>
              </w:rPr>
            </w:pPr>
            <w:r w:rsidRPr="00450C37">
              <w:rPr>
                <w:sz w:val="18"/>
                <w:szCs w:val="18"/>
              </w:rPr>
              <w:t>Сроки и этапы реализации Подпрограммы</w:t>
            </w:r>
          </w:p>
        </w:tc>
        <w:tc>
          <w:tcPr>
            <w:tcW w:w="7087" w:type="dxa"/>
          </w:tcPr>
          <w:p w:rsidR="00E0618B" w:rsidRPr="00450C37" w:rsidRDefault="00E0618B" w:rsidP="00E0618B">
            <w:pPr>
              <w:autoSpaceDE w:val="0"/>
              <w:autoSpaceDN w:val="0"/>
              <w:ind w:firstLine="284"/>
              <w:rPr>
                <w:sz w:val="18"/>
                <w:szCs w:val="18"/>
              </w:rPr>
            </w:pPr>
            <w:r w:rsidRPr="00450C37">
              <w:rPr>
                <w:sz w:val="18"/>
                <w:szCs w:val="18"/>
              </w:rPr>
              <w:t>2016-2026 годы (без разделения на этапы)</w:t>
            </w:r>
          </w:p>
        </w:tc>
      </w:tr>
      <w:tr w:rsidR="00E0618B" w:rsidRPr="00450C37" w:rsidTr="00022A9B">
        <w:tc>
          <w:tcPr>
            <w:tcW w:w="2802" w:type="dxa"/>
          </w:tcPr>
          <w:p w:rsidR="00E0618B" w:rsidRPr="00450C37" w:rsidRDefault="00E0618B" w:rsidP="00E0618B">
            <w:pPr>
              <w:autoSpaceDE w:val="0"/>
              <w:autoSpaceDN w:val="0"/>
              <w:rPr>
                <w:sz w:val="18"/>
                <w:szCs w:val="18"/>
              </w:rPr>
            </w:pPr>
          </w:p>
          <w:p w:rsidR="00E0618B" w:rsidRPr="00450C37" w:rsidRDefault="00E0618B" w:rsidP="00E0618B">
            <w:pPr>
              <w:tabs>
                <w:tab w:val="left" w:pos="9781"/>
              </w:tabs>
              <w:suppressAutoHyphens/>
              <w:rPr>
                <w:sz w:val="18"/>
                <w:szCs w:val="18"/>
              </w:rPr>
            </w:pPr>
            <w:r w:rsidRPr="00450C37">
              <w:rPr>
                <w:sz w:val="18"/>
                <w:szCs w:val="18"/>
              </w:rPr>
              <w:lastRenderedPageBreak/>
              <w:t xml:space="preserve">Объемы бюджетных ассигнований </w:t>
            </w:r>
          </w:p>
          <w:p w:rsidR="00E0618B" w:rsidRPr="00450C37" w:rsidRDefault="00E0618B" w:rsidP="00E0618B">
            <w:pPr>
              <w:tabs>
                <w:tab w:val="left" w:pos="9781"/>
              </w:tabs>
              <w:suppressAutoHyphens/>
              <w:rPr>
                <w:sz w:val="18"/>
                <w:szCs w:val="18"/>
              </w:rPr>
            </w:pPr>
            <w:r w:rsidRPr="00450C37">
              <w:rPr>
                <w:sz w:val="18"/>
                <w:szCs w:val="18"/>
              </w:rPr>
              <w:t>Подпрограммы</w:t>
            </w:r>
          </w:p>
          <w:p w:rsidR="00E0618B" w:rsidRPr="00450C37" w:rsidRDefault="00E0618B" w:rsidP="00E0618B">
            <w:pPr>
              <w:autoSpaceDE w:val="0"/>
              <w:autoSpaceDN w:val="0"/>
              <w:rPr>
                <w:sz w:val="18"/>
                <w:szCs w:val="18"/>
              </w:rPr>
            </w:pPr>
          </w:p>
          <w:p w:rsidR="00E0618B" w:rsidRPr="00450C37" w:rsidRDefault="00E0618B" w:rsidP="00E0618B">
            <w:pPr>
              <w:autoSpaceDE w:val="0"/>
              <w:autoSpaceDN w:val="0"/>
              <w:rPr>
                <w:sz w:val="18"/>
                <w:szCs w:val="18"/>
              </w:rPr>
            </w:pPr>
            <w:r w:rsidRPr="00450C37">
              <w:rPr>
                <w:sz w:val="18"/>
                <w:szCs w:val="18"/>
              </w:rPr>
              <w:t>Объёмы финансовых ресурсов Подпрограммы</w:t>
            </w:r>
          </w:p>
        </w:tc>
        <w:tc>
          <w:tcPr>
            <w:tcW w:w="7087" w:type="dxa"/>
          </w:tcPr>
          <w:p w:rsidR="00E0618B" w:rsidRPr="00450C37" w:rsidRDefault="00E0618B" w:rsidP="00E0618B">
            <w:pPr>
              <w:ind w:left="33" w:firstLine="33"/>
              <w:rPr>
                <w:sz w:val="18"/>
                <w:szCs w:val="18"/>
              </w:rPr>
            </w:pPr>
          </w:p>
          <w:p w:rsidR="00E0618B" w:rsidRPr="00450C37" w:rsidRDefault="00E0618B" w:rsidP="00E0618B">
            <w:pPr>
              <w:ind w:left="33" w:firstLine="33"/>
              <w:rPr>
                <w:sz w:val="18"/>
                <w:szCs w:val="18"/>
              </w:rPr>
            </w:pPr>
            <w:r w:rsidRPr="00450C37">
              <w:rPr>
                <w:sz w:val="18"/>
                <w:szCs w:val="18"/>
              </w:rPr>
              <w:lastRenderedPageBreak/>
              <w:t>Общий объем бюджетных ассигнований Подпрограммы   составляет –</w:t>
            </w:r>
            <w:r w:rsidRPr="00450C37">
              <w:rPr>
                <w:b/>
                <w:sz w:val="18"/>
                <w:szCs w:val="18"/>
              </w:rPr>
              <w:t>1 209 053,2 тыс. рублей</w:t>
            </w:r>
            <w:r w:rsidRPr="00450C37">
              <w:rPr>
                <w:sz w:val="18"/>
                <w:szCs w:val="18"/>
              </w:rPr>
              <w:t>,  из них:</w:t>
            </w:r>
          </w:p>
          <w:p w:rsidR="00E0618B" w:rsidRPr="00450C37" w:rsidRDefault="00E0618B" w:rsidP="00E0618B">
            <w:pPr>
              <w:ind w:left="33" w:firstLine="33"/>
              <w:rPr>
                <w:sz w:val="18"/>
                <w:szCs w:val="18"/>
              </w:rPr>
            </w:pPr>
          </w:p>
          <w:p w:rsidR="00E0618B" w:rsidRPr="00450C37" w:rsidRDefault="00E0618B" w:rsidP="00E0618B">
            <w:pPr>
              <w:rPr>
                <w:sz w:val="18"/>
                <w:szCs w:val="18"/>
              </w:rPr>
            </w:pPr>
            <w:r w:rsidRPr="00450C37">
              <w:rPr>
                <w:sz w:val="18"/>
                <w:szCs w:val="18"/>
              </w:rPr>
              <w:t xml:space="preserve">средства окружного бюджета – </w:t>
            </w:r>
            <w:r w:rsidRPr="00450C37">
              <w:rPr>
                <w:b/>
                <w:sz w:val="18"/>
                <w:szCs w:val="18"/>
              </w:rPr>
              <w:t>208 528,3 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317" w:firstLine="600"/>
              <w:jc w:val="both"/>
              <w:textAlignment w:val="baseline"/>
              <w:rPr>
                <w:sz w:val="18"/>
                <w:szCs w:val="18"/>
              </w:rPr>
            </w:pPr>
            <w:r w:rsidRPr="00450C37">
              <w:rPr>
                <w:sz w:val="18"/>
                <w:szCs w:val="18"/>
              </w:rPr>
              <w:t>в 2016 году – 161 219,2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2017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2018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2019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2020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2021 году – 15 363,8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2022 году – 8 231,4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2023 году – 11 751,7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2024 году – 2 004,2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2025 году – 9 958,0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450C37" w:rsidRDefault="00E0618B" w:rsidP="00E0618B">
            <w:pPr>
              <w:widowControl w:val="0"/>
              <w:autoSpaceDE w:val="0"/>
              <w:autoSpaceDN w:val="0"/>
              <w:adjustRightInd w:val="0"/>
              <w:jc w:val="both"/>
              <w:textAlignment w:val="baseline"/>
              <w:rPr>
                <w:sz w:val="18"/>
                <w:szCs w:val="18"/>
              </w:rPr>
            </w:pPr>
            <w:r w:rsidRPr="00450C37">
              <w:rPr>
                <w:sz w:val="18"/>
                <w:szCs w:val="18"/>
              </w:rPr>
              <w:t xml:space="preserve">средства районного бюджета – </w:t>
            </w:r>
            <w:r w:rsidRPr="00450C37">
              <w:rPr>
                <w:b/>
                <w:sz w:val="18"/>
                <w:szCs w:val="18"/>
              </w:rPr>
              <w:t>989 106,9</w:t>
            </w:r>
            <w:r w:rsidRPr="00450C37">
              <w:rPr>
                <w:sz w:val="18"/>
                <w:szCs w:val="18"/>
              </w:rPr>
              <w:t xml:space="preserve"> </w:t>
            </w:r>
            <w:r w:rsidRPr="00450C37">
              <w:rPr>
                <w:b/>
                <w:sz w:val="18"/>
                <w:szCs w:val="18"/>
              </w:rPr>
              <w:t>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2016 году – 107 673,3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2017 году – 41 126,5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2018 году – 37 241,5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2019 году – 25 287,6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2020 году – 292 859,3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2021 году – 223 514,2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2022 году – 59 942,0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2023 году – 85 568,6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2024 году – 63 459,5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2025 году – 52 434,4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450C37" w:rsidRDefault="00E0618B" w:rsidP="00E0618B">
            <w:pPr>
              <w:widowControl w:val="0"/>
              <w:autoSpaceDE w:val="0"/>
              <w:autoSpaceDN w:val="0"/>
              <w:adjustRightInd w:val="0"/>
              <w:jc w:val="both"/>
              <w:textAlignment w:val="baseline"/>
              <w:rPr>
                <w:sz w:val="18"/>
                <w:szCs w:val="18"/>
              </w:rPr>
            </w:pPr>
            <w:r w:rsidRPr="00450C37">
              <w:rPr>
                <w:sz w:val="18"/>
                <w:szCs w:val="18"/>
              </w:rPr>
              <w:t xml:space="preserve">средства бюджета поселений – </w:t>
            </w:r>
            <w:r w:rsidRPr="00450C37">
              <w:rPr>
                <w:b/>
                <w:sz w:val="18"/>
                <w:szCs w:val="18"/>
              </w:rPr>
              <w:t>0,0</w:t>
            </w:r>
            <w:r w:rsidRPr="00450C37">
              <w:rPr>
                <w:sz w:val="18"/>
                <w:szCs w:val="18"/>
              </w:rPr>
              <w:t xml:space="preserve"> </w:t>
            </w:r>
            <w:r w:rsidRPr="00450C37">
              <w:rPr>
                <w:b/>
                <w:sz w:val="18"/>
                <w:szCs w:val="18"/>
              </w:rPr>
              <w:t>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2017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2018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2019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2020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2021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2022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2023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2024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2025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450C37">
              <w:rPr>
                <w:sz w:val="18"/>
                <w:szCs w:val="18"/>
              </w:rPr>
              <w:t xml:space="preserve">прочие внебюджетные источники – </w:t>
            </w:r>
            <w:r w:rsidRPr="00450C37">
              <w:rPr>
                <w:b/>
                <w:sz w:val="18"/>
                <w:szCs w:val="18"/>
              </w:rPr>
              <w:t>11 418,0</w:t>
            </w:r>
            <w:r w:rsidRPr="00450C37">
              <w:rPr>
                <w:sz w:val="18"/>
                <w:szCs w:val="18"/>
              </w:rPr>
              <w:t xml:space="preserve"> </w:t>
            </w:r>
            <w:r w:rsidRPr="00450C37">
              <w:rPr>
                <w:b/>
                <w:sz w:val="18"/>
                <w:szCs w:val="18"/>
              </w:rPr>
              <w:t>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2016 году – 4 531,8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2017 году – 1 842,1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2018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2019 году – 0,0 тыс. рублей;</w:t>
            </w:r>
          </w:p>
          <w:p w:rsidR="00E0618B" w:rsidRPr="00450C37" w:rsidRDefault="00E0618B" w:rsidP="00E0618B">
            <w:pPr>
              <w:ind w:left="600"/>
              <w:rPr>
                <w:sz w:val="18"/>
                <w:szCs w:val="18"/>
              </w:rPr>
            </w:pPr>
            <w:r w:rsidRPr="00450C37">
              <w:rPr>
                <w:sz w:val="18"/>
                <w:szCs w:val="18"/>
              </w:rPr>
              <w:t>в 2020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2021 году – 5 044,1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2022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2023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2024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2025 году – 0,0 тыс. рублей;</w:t>
            </w:r>
          </w:p>
          <w:p w:rsidR="00E0618B" w:rsidRPr="00450C37" w:rsidRDefault="00E0618B" w:rsidP="00E0618B">
            <w:pPr>
              <w:widowControl w:val="0"/>
              <w:autoSpaceDE w:val="0"/>
              <w:autoSpaceDN w:val="0"/>
              <w:adjustRightInd w:val="0"/>
              <w:ind w:firstLine="600"/>
              <w:jc w:val="both"/>
              <w:textAlignment w:val="baseline"/>
              <w:rPr>
                <w:sz w:val="18"/>
                <w:szCs w:val="18"/>
              </w:rPr>
            </w:pPr>
            <w:r w:rsidRPr="00450C37">
              <w:rPr>
                <w:sz w:val="18"/>
                <w:szCs w:val="18"/>
              </w:rPr>
              <w:t>в 2026 году – 0,0 тыс. рублей.</w:t>
            </w:r>
          </w:p>
        </w:tc>
      </w:tr>
      <w:tr w:rsidR="00E0618B" w:rsidRPr="00450C37" w:rsidTr="00022A9B">
        <w:tc>
          <w:tcPr>
            <w:tcW w:w="2802" w:type="dxa"/>
          </w:tcPr>
          <w:p w:rsidR="00E0618B" w:rsidRPr="00450C37" w:rsidRDefault="00E0618B" w:rsidP="00E0618B">
            <w:pPr>
              <w:autoSpaceDE w:val="0"/>
              <w:autoSpaceDN w:val="0"/>
              <w:rPr>
                <w:sz w:val="18"/>
                <w:szCs w:val="18"/>
              </w:rPr>
            </w:pPr>
            <w:r w:rsidRPr="00450C37">
              <w:rPr>
                <w:sz w:val="18"/>
                <w:szCs w:val="18"/>
              </w:rPr>
              <w:lastRenderedPageBreak/>
              <w:t>Ожидаемые результаты реализации Подпрограммы</w:t>
            </w:r>
          </w:p>
        </w:tc>
        <w:tc>
          <w:tcPr>
            <w:tcW w:w="7087" w:type="dxa"/>
          </w:tcPr>
          <w:p w:rsidR="00E0618B" w:rsidRPr="00450C37" w:rsidRDefault="00E0618B" w:rsidP="00E0618B">
            <w:pPr>
              <w:ind w:firstLine="284"/>
              <w:rPr>
                <w:sz w:val="18"/>
                <w:szCs w:val="18"/>
              </w:rPr>
            </w:pPr>
            <w:r w:rsidRPr="00450C37">
              <w:rPr>
                <w:sz w:val="18"/>
                <w:szCs w:val="18"/>
              </w:rPr>
              <w:t>Повышение качества жилищно-коммунального обслуживания, надёжности работы жилищно-коммунальных систем жизнеобеспечения</w:t>
            </w:r>
          </w:p>
          <w:p w:rsidR="00E0618B" w:rsidRPr="00450C37" w:rsidRDefault="00E0618B" w:rsidP="00E0618B">
            <w:pPr>
              <w:autoSpaceDE w:val="0"/>
              <w:autoSpaceDN w:val="0"/>
              <w:ind w:firstLine="284"/>
              <w:rPr>
                <w:sz w:val="18"/>
                <w:szCs w:val="18"/>
              </w:rPr>
            </w:pPr>
          </w:p>
        </w:tc>
      </w:tr>
    </w:tbl>
    <w:p w:rsidR="00E0618B" w:rsidRDefault="00E0618B" w:rsidP="00E0618B">
      <w:pPr>
        <w:tabs>
          <w:tab w:val="left" w:pos="709"/>
          <w:tab w:val="left" w:pos="1276"/>
        </w:tabs>
        <w:jc w:val="both"/>
        <w:rPr>
          <w:sz w:val="26"/>
          <w:szCs w:val="26"/>
        </w:rPr>
      </w:pPr>
    </w:p>
    <w:p w:rsidR="00450C37" w:rsidRPr="00E0618B" w:rsidRDefault="00450C37" w:rsidP="00E0618B">
      <w:pPr>
        <w:tabs>
          <w:tab w:val="left" w:pos="709"/>
          <w:tab w:val="left" w:pos="1276"/>
        </w:tabs>
        <w:jc w:val="both"/>
        <w:rPr>
          <w:sz w:val="26"/>
          <w:szCs w:val="26"/>
        </w:rPr>
      </w:pPr>
    </w:p>
    <w:p w:rsidR="00E0618B" w:rsidRPr="00E0618B" w:rsidRDefault="00E0618B" w:rsidP="00E0618B">
      <w:pPr>
        <w:suppressAutoHyphens/>
        <w:autoSpaceDE w:val="0"/>
        <w:autoSpaceDN w:val="0"/>
        <w:jc w:val="center"/>
        <w:rPr>
          <w:b/>
          <w:bCs/>
          <w:sz w:val="26"/>
          <w:szCs w:val="26"/>
        </w:rPr>
      </w:pPr>
    </w:p>
    <w:p w:rsidR="00E0618B" w:rsidRPr="00450C37" w:rsidRDefault="00E0618B" w:rsidP="00E0618B">
      <w:pPr>
        <w:suppressAutoHyphens/>
        <w:autoSpaceDE w:val="0"/>
        <w:autoSpaceDN w:val="0"/>
        <w:jc w:val="center"/>
        <w:rPr>
          <w:b/>
          <w:bCs/>
          <w:sz w:val="18"/>
          <w:szCs w:val="18"/>
        </w:rPr>
      </w:pPr>
      <w:r w:rsidRPr="00450C37">
        <w:rPr>
          <w:b/>
          <w:bCs/>
          <w:sz w:val="18"/>
          <w:szCs w:val="18"/>
        </w:rPr>
        <w:t>ПАСПОРТ</w:t>
      </w:r>
    </w:p>
    <w:p w:rsidR="00E0618B" w:rsidRPr="00450C37" w:rsidRDefault="00E0618B" w:rsidP="00E0618B">
      <w:pPr>
        <w:suppressAutoHyphens/>
        <w:autoSpaceDE w:val="0"/>
        <w:autoSpaceDN w:val="0"/>
        <w:jc w:val="center"/>
        <w:rPr>
          <w:b/>
          <w:bCs/>
          <w:sz w:val="18"/>
          <w:szCs w:val="18"/>
        </w:rPr>
      </w:pPr>
      <w:r w:rsidRPr="00450C37">
        <w:rPr>
          <w:b/>
          <w:bCs/>
          <w:sz w:val="18"/>
          <w:szCs w:val="18"/>
        </w:rPr>
        <w:t>Подпрограммы «Развитие инфраструктуры, благоустройства и территориального планирования в муниципальном образовании Билибинский муниципальный район»</w:t>
      </w:r>
    </w:p>
    <w:p w:rsidR="00E0618B" w:rsidRPr="00450C37" w:rsidRDefault="00E0618B" w:rsidP="00E0618B">
      <w:pPr>
        <w:suppressAutoHyphens/>
        <w:autoSpaceDE w:val="0"/>
        <w:autoSpaceDN w:val="0"/>
        <w:jc w:val="center"/>
        <w:rPr>
          <w:b/>
          <w:bCs/>
          <w:sz w:val="18"/>
          <w:szCs w:val="18"/>
        </w:rPr>
      </w:pPr>
      <w:r w:rsidRPr="00450C37">
        <w:rPr>
          <w:b/>
          <w:bCs/>
          <w:sz w:val="18"/>
          <w:szCs w:val="18"/>
        </w:rPr>
        <w:t xml:space="preserve">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E0618B" w:rsidRPr="00450C37" w:rsidRDefault="00E0618B" w:rsidP="00E0618B">
      <w:pPr>
        <w:suppressAutoHyphens/>
        <w:autoSpaceDE w:val="0"/>
        <w:autoSpaceDN w:val="0"/>
        <w:jc w:val="center"/>
        <w:rPr>
          <w:b/>
          <w:bCs/>
          <w:sz w:val="18"/>
          <w:szCs w:val="18"/>
        </w:rPr>
      </w:pPr>
    </w:p>
    <w:p w:rsidR="00E0618B" w:rsidRPr="00450C37" w:rsidRDefault="00E0618B" w:rsidP="00E0618B">
      <w:pPr>
        <w:suppressAutoHyphens/>
        <w:autoSpaceDE w:val="0"/>
        <w:autoSpaceDN w:val="0"/>
        <w:jc w:val="center"/>
        <w:rPr>
          <w:b/>
          <w:bCs/>
          <w:sz w:val="18"/>
          <w:szCs w:val="18"/>
        </w:rPr>
      </w:pPr>
      <w:r w:rsidRPr="00450C37">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Ответственный исполнитель</w:t>
            </w:r>
          </w:p>
          <w:p w:rsidR="00E0618B" w:rsidRPr="00450C37" w:rsidRDefault="00E0618B" w:rsidP="00E0618B">
            <w:pPr>
              <w:tabs>
                <w:tab w:val="left" w:pos="9781"/>
              </w:tabs>
              <w:suppressAutoHyphens/>
              <w:rPr>
                <w:sz w:val="18"/>
                <w:szCs w:val="18"/>
              </w:rPr>
            </w:pPr>
            <w:r w:rsidRPr="00450C37">
              <w:rPr>
                <w:sz w:val="18"/>
                <w:szCs w:val="18"/>
              </w:rPr>
              <w:t>Подпрограммы</w:t>
            </w:r>
          </w:p>
          <w:p w:rsidR="00E0618B" w:rsidRPr="00450C37" w:rsidRDefault="00E0618B" w:rsidP="00E0618B">
            <w:pPr>
              <w:tabs>
                <w:tab w:val="left" w:pos="9781"/>
              </w:tabs>
              <w:suppressAutoHyphens/>
              <w:rPr>
                <w:sz w:val="18"/>
                <w:szCs w:val="18"/>
              </w:rPr>
            </w:pPr>
          </w:p>
        </w:tc>
        <w:tc>
          <w:tcPr>
            <w:tcW w:w="7265" w:type="dxa"/>
          </w:tcPr>
          <w:p w:rsidR="00E0618B" w:rsidRPr="00450C37"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450C37">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0618B" w:rsidRPr="00450C37" w:rsidRDefault="00E0618B" w:rsidP="00E0618B">
            <w:pPr>
              <w:widowControl w:val="0"/>
              <w:tabs>
                <w:tab w:val="left" w:pos="9781"/>
              </w:tabs>
              <w:suppressAutoHyphens/>
              <w:autoSpaceDE w:val="0"/>
              <w:autoSpaceDN w:val="0"/>
              <w:adjustRightInd w:val="0"/>
              <w:ind w:firstLine="284"/>
              <w:jc w:val="both"/>
              <w:textAlignment w:val="baseline"/>
              <w:rPr>
                <w:sz w:val="18"/>
                <w:szCs w:val="18"/>
              </w:rPr>
            </w:pP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 xml:space="preserve">Соисполнители  Подпрограммы </w:t>
            </w:r>
          </w:p>
          <w:p w:rsidR="00E0618B" w:rsidRPr="00450C37" w:rsidRDefault="00E0618B" w:rsidP="00E0618B">
            <w:pPr>
              <w:tabs>
                <w:tab w:val="left" w:pos="9781"/>
              </w:tabs>
              <w:suppressAutoHyphens/>
              <w:rPr>
                <w:sz w:val="18"/>
                <w:szCs w:val="18"/>
              </w:rPr>
            </w:pPr>
          </w:p>
        </w:tc>
        <w:tc>
          <w:tcPr>
            <w:tcW w:w="7265" w:type="dxa"/>
          </w:tcPr>
          <w:p w:rsidR="00E0618B" w:rsidRPr="00450C37"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r w:rsidRPr="00450C37">
              <w:rPr>
                <w:sz w:val="18"/>
                <w:szCs w:val="18"/>
              </w:rPr>
              <w:t xml:space="preserve"> Отсутствуют   </w:t>
            </w: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lastRenderedPageBreak/>
              <w:t>Участники  Подпрограммы</w:t>
            </w:r>
          </w:p>
          <w:p w:rsidR="00E0618B" w:rsidRPr="00450C37" w:rsidRDefault="00E0618B" w:rsidP="00E0618B">
            <w:pPr>
              <w:tabs>
                <w:tab w:val="left" w:pos="9781"/>
              </w:tabs>
              <w:suppressAutoHyphens/>
              <w:rPr>
                <w:sz w:val="18"/>
                <w:szCs w:val="18"/>
              </w:rPr>
            </w:pPr>
          </w:p>
        </w:tc>
        <w:tc>
          <w:tcPr>
            <w:tcW w:w="7265" w:type="dxa"/>
          </w:tcPr>
          <w:p w:rsidR="00E0618B" w:rsidRPr="00450C37"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450C37">
              <w:rPr>
                <w:sz w:val="18"/>
                <w:szCs w:val="18"/>
              </w:rPr>
              <w:t xml:space="preserve"> Отсутствуют </w:t>
            </w:r>
          </w:p>
          <w:p w:rsidR="00E0618B" w:rsidRPr="00450C37"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Цели  Подпрограммы</w:t>
            </w:r>
          </w:p>
        </w:tc>
        <w:tc>
          <w:tcPr>
            <w:tcW w:w="7265" w:type="dxa"/>
          </w:tcPr>
          <w:p w:rsidR="00E0618B" w:rsidRPr="00450C37" w:rsidRDefault="00E0618B" w:rsidP="00E0618B">
            <w:pPr>
              <w:suppressAutoHyphens/>
              <w:autoSpaceDE w:val="0"/>
              <w:autoSpaceDN w:val="0"/>
              <w:adjustRightInd w:val="0"/>
              <w:ind w:firstLine="353"/>
              <w:jc w:val="both"/>
              <w:textAlignment w:val="baseline"/>
              <w:rPr>
                <w:sz w:val="18"/>
                <w:szCs w:val="18"/>
              </w:rPr>
            </w:pPr>
            <w:r w:rsidRPr="00450C37">
              <w:rPr>
                <w:sz w:val="18"/>
                <w:szCs w:val="18"/>
              </w:rPr>
              <w:t xml:space="preserve">Содействие развитию инфраструктуры и  благоустройства Билибинского муниципального района; </w:t>
            </w:r>
          </w:p>
          <w:p w:rsidR="00E0618B" w:rsidRPr="00450C37" w:rsidRDefault="00E0618B" w:rsidP="00E0618B">
            <w:pPr>
              <w:ind w:firstLine="353"/>
              <w:jc w:val="both"/>
              <w:rPr>
                <w:sz w:val="18"/>
                <w:szCs w:val="18"/>
              </w:rPr>
            </w:pPr>
            <w:r w:rsidRPr="00450C37">
              <w:rPr>
                <w:sz w:val="18"/>
                <w:szCs w:val="18"/>
              </w:rPr>
              <w:t xml:space="preserve">содействие в обеспечении муниципальных образований Билибинского муниципального района документами территориального планирования; </w:t>
            </w:r>
          </w:p>
          <w:p w:rsidR="00E0618B" w:rsidRPr="00450C37" w:rsidRDefault="00E0618B" w:rsidP="00E0618B">
            <w:pPr>
              <w:tabs>
                <w:tab w:val="left" w:pos="900"/>
              </w:tabs>
              <w:ind w:firstLine="353"/>
              <w:jc w:val="both"/>
              <w:rPr>
                <w:sz w:val="18"/>
                <w:szCs w:val="18"/>
              </w:rPr>
            </w:pPr>
            <w:r w:rsidRPr="00450C37">
              <w:rPr>
                <w:sz w:val="18"/>
                <w:szCs w:val="18"/>
              </w:rPr>
              <w:t>сохранение и обновление объектов жилищно-гражданского назначения, в том числе существующего жилищного фонда в  поселениях;</w:t>
            </w:r>
          </w:p>
          <w:p w:rsidR="00E0618B" w:rsidRPr="00450C37" w:rsidRDefault="00E0618B" w:rsidP="00E0618B">
            <w:pPr>
              <w:suppressAutoHyphens/>
              <w:autoSpaceDE w:val="0"/>
              <w:autoSpaceDN w:val="0"/>
              <w:adjustRightInd w:val="0"/>
              <w:ind w:firstLine="353"/>
              <w:jc w:val="both"/>
              <w:textAlignment w:val="baseline"/>
              <w:rPr>
                <w:sz w:val="18"/>
                <w:szCs w:val="18"/>
              </w:rPr>
            </w:pPr>
            <w:r w:rsidRPr="00450C37">
              <w:rPr>
                <w:sz w:val="18"/>
                <w:szCs w:val="18"/>
              </w:rPr>
              <w:t>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w:t>
            </w:r>
          </w:p>
          <w:p w:rsidR="00E0618B" w:rsidRPr="00450C37" w:rsidRDefault="00E0618B" w:rsidP="00E0618B">
            <w:pPr>
              <w:suppressAutoHyphens/>
              <w:autoSpaceDE w:val="0"/>
              <w:autoSpaceDN w:val="0"/>
              <w:adjustRightInd w:val="0"/>
              <w:ind w:firstLine="353"/>
              <w:jc w:val="both"/>
              <w:textAlignment w:val="baseline"/>
              <w:rPr>
                <w:sz w:val="18"/>
                <w:szCs w:val="18"/>
              </w:rPr>
            </w:pPr>
            <w:r w:rsidRPr="00450C37">
              <w:rPr>
                <w:sz w:val="18"/>
                <w:szCs w:val="18"/>
              </w:rPr>
              <w:t>содействие строительству спортивно-массовых и культурно-массовых объектов</w:t>
            </w: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Задачи Подпрограммы</w:t>
            </w:r>
          </w:p>
        </w:tc>
        <w:tc>
          <w:tcPr>
            <w:tcW w:w="7265" w:type="dxa"/>
          </w:tcPr>
          <w:p w:rsidR="00E0618B" w:rsidRPr="00450C37" w:rsidRDefault="00E0618B" w:rsidP="00E0618B">
            <w:pPr>
              <w:ind w:firstLine="284"/>
              <w:jc w:val="both"/>
              <w:rPr>
                <w:sz w:val="18"/>
                <w:szCs w:val="18"/>
              </w:rPr>
            </w:pPr>
            <w:r w:rsidRPr="00450C37">
              <w:rPr>
                <w:sz w:val="18"/>
                <w:szCs w:val="18"/>
              </w:rPr>
              <w:t>Повышение надежности и эффективности работы коммунальной инфраструктуры Билибинского муниципального района;</w:t>
            </w:r>
          </w:p>
          <w:p w:rsidR="00E0618B" w:rsidRPr="00450C37" w:rsidRDefault="00E0618B" w:rsidP="00E0618B">
            <w:pPr>
              <w:ind w:firstLine="284"/>
              <w:jc w:val="both"/>
              <w:rPr>
                <w:sz w:val="18"/>
                <w:szCs w:val="18"/>
              </w:rPr>
            </w:pPr>
            <w:r w:rsidRPr="00450C37">
              <w:rPr>
                <w:sz w:val="18"/>
                <w:szCs w:val="18"/>
              </w:rPr>
              <w:t>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w:t>
            </w:r>
          </w:p>
          <w:p w:rsidR="00E0618B" w:rsidRPr="00450C37" w:rsidRDefault="00E0618B" w:rsidP="00E0618B">
            <w:pPr>
              <w:ind w:firstLine="284"/>
              <w:jc w:val="both"/>
              <w:rPr>
                <w:sz w:val="18"/>
                <w:szCs w:val="18"/>
              </w:rPr>
            </w:pPr>
            <w:r w:rsidRPr="00450C37">
              <w:rPr>
                <w:sz w:val="18"/>
                <w:szCs w:val="18"/>
              </w:rPr>
              <w:t>создание условий для комфортного и безопасного проживания граждан;</w:t>
            </w:r>
          </w:p>
          <w:p w:rsidR="00E0618B" w:rsidRPr="00450C37" w:rsidRDefault="00E0618B" w:rsidP="00E0618B">
            <w:pPr>
              <w:tabs>
                <w:tab w:val="left" w:pos="1134"/>
              </w:tabs>
              <w:jc w:val="both"/>
              <w:rPr>
                <w:sz w:val="18"/>
                <w:szCs w:val="18"/>
              </w:rPr>
            </w:pPr>
            <w:r w:rsidRPr="00450C37">
              <w:rPr>
                <w:sz w:val="18"/>
                <w:szCs w:val="18"/>
              </w:rPr>
              <w:t>сохранение сети автомобильных дорог общего пользования местного значения;</w:t>
            </w:r>
          </w:p>
          <w:p w:rsidR="00E0618B" w:rsidRPr="00450C37" w:rsidRDefault="00E0618B" w:rsidP="00E0618B">
            <w:pPr>
              <w:tabs>
                <w:tab w:val="left" w:pos="1134"/>
              </w:tabs>
              <w:jc w:val="both"/>
              <w:rPr>
                <w:sz w:val="18"/>
                <w:szCs w:val="18"/>
              </w:rPr>
            </w:pPr>
            <w:r w:rsidRPr="00450C37">
              <w:rPr>
                <w:sz w:val="18"/>
                <w:szCs w:val="18"/>
              </w:rPr>
              <w:t>улучшение санитарного и эстетического состояния территории Билибинского муниципального района;</w:t>
            </w:r>
          </w:p>
          <w:p w:rsidR="00E0618B" w:rsidRPr="00450C37" w:rsidRDefault="00E0618B" w:rsidP="00E0618B">
            <w:pPr>
              <w:suppressAutoHyphens/>
              <w:autoSpaceDE w:val="0"/>
              <w:autoSpaceDN w:val="0"/>
              <w:adjustRightInd w:val="0"/>
              <w:ind w:firstLine="284"/>
              <w:jc w:val="both"/>
              <w:textAlignment w:val="baseline"/>
              <w:rPr>
                <w:sz w:val="18"/>
                <w:szCs w:val="18"/>
              </w:rPr>
            </w:pPr>
            <w:r w:rsidRPr="00450C37">
              <w:rPr>
                <w:color w:val="365F91"/>
                <w:sz w:val="18"/>
                <w:szCs w:val="18"/>
              </w:rPr>
              <w:t xml:space="preserve">  </w:t>
            </w:r>
            <w:r w:rsidRPr="00450C37">
              <w:rPr>
                <w:sz w:val="18"/>
                <w:szCs w:val="18"/>
              </w:rPr>
              <w:t>развитие строительства спортивно-массовых и культурно-массовых объектов</w:t>
            </w: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Целевые  индикаторы  (показатели)                                    Подпрограммы</w:t>
            </w:r>
          </w:p>
          <w:p w:rsidR="00E0618B" w:rsidRPr="00450C37" w:rsidRDefault="00E0618B" w:rsidP="00E0618B">
            <w:pPr>
              <w:tabs>
                <w:tab w:val="left" w:pos="9781"/>
              </w:tabs>
              <w:suppressAutoHyphens/>
              <w:rPr>
                <w:sz w:val="18"/>
                <w:szCs w:val="18"/>
              </w:rPr>
            </w:pPr>
          </w:p>
        </w:tc>
        <w:tc>
          <w:tcPr>
            <w:tcW w:w="7265" w:type="dxa"/>
          </w:tcPr>
          <w:p w:rsidR="00E0618B" w:rsidRPr="00450C37" w:rsidRDefault="00E0618B" w:rsidP="00E0618B">
            <w:pPr>
              <w:tabs>
                <w:tab w:val="left" w:pos="9781"/>
              </w:tabs>
              <w:suppressAutoHyphens/>
              <w:autoSpaceDE w:val="0"/>
              <w:autoSpaceDN w:val="0"/>
              <w:adjustRightInd w:val="0"/>
              <w:ind w:firstLine="284"/>
              <w:jc w:val="both"/>
              <w:textAlignment w:val="baseline"/>
              <w:rPr>
                <w:sz w:val="18"/>
                <w:szCs w:val="18"/>
              </w:rPr>
            </w:pPr>
            <w:r w:rsidRPr="00450C37">
              <w:rPr>
                <w:sz w:val="18"/>
                <w:szCs w:val="18"/>
              </w:rPr>
              <w:t>Удельный вес разработанных документов территориального планирования муниципальных образований Билибинского муниципального района;</w:t>
            </w:r>
          </w:p>
          <w:p w:rsidR="00E0618B" w:rsidRPr="00450C37" w:rsidRDefault="00E0618B" w:rsidP="00E0618B">
            <w:pPr>
              <w:tabs>
                <w:tab w:val="left" w:pos="1134"/>
              </w:tabs>
              <w:ind w:firstLine="284"/>
              <w:jc w:val="both"/>
              <w:rPr>
                <w:sz w:val="18"/>
                <w:szCs w:val="18"/>
              </w:rPr>
            </w:pPr>
            <w:r w:rsidRPr="00450C37">
              <w:rPr>
                <w:sz w:val="18"/>
                <w:szCs w:val="18"/>
              </w:rPr>
              <w:t>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E0618B" w:rsidRPr="00450C37" w:rsidRDefault="00E0618B" w:rsidP="00E0618B">
            <w:pPr>
              <w:tabs>
                <w:tab w:val="left" w:pos="317"/>
                <w:tab w:val="left" w:pos="1134"/>
              </w:tabs>
              <w:ind w:firstLine="317"/>
              <w:jc w:val="both"/>
              <w:rPr>
                <w:sz w:val="18"/>
                <w:szCs w:val="18"/>
              </w:rPr>
            </w:pPr>
            <w:r w:rsidRPr="00450C37">
              <w:rPr>
                <w:sz w:val="18"/>
                <w:szCs w:val="18"/>
              </w:rPr>
              <w:t xml:space="preserve">улучшение транспортно-эксплуатационных характеристик дорог общего пользования местного значения; </w:t>
            </w:r>
          </w:p>
          <w:p w:rsidR="00E0618B" w:rsidRPr="00450C37" w:rsidRDefault="00E0618B" w:rsidP="00E0618B">
            <w:pPr>
              <w:tabs>
                <w:tab w:val="left" w:pos="317"/>
              </w:tabs>
              <w:suppressAutoHyphens/>
              <w:autoSpaceDE w:val="0"/>
              <w:autoSpaceDN w:val="0"/>
              <w:adjustRightInd w:val="0"/>
              <w:ind w:firstLine="317"/>
              <w:jc w:val="both"/>
              <w:textAlignment w:val="baseline"/>
              <w:rPr>
                <w:sz w:val="18"/>
                <w:szCs w:val="18"/>
              </w:rPr>
            </w:pPr>
            <w:r w:rsidRPr="00450C37">
              <w:rPr>
                <w:sz w:val="18"/>
                <w:szCs w:val="18"/>
              </w:rPr>
              <w:t>удельный вес по обеспечению качественного содержания мест захоронения сельских поселений;</w:t>
            </w:r>
          </w:p>
          <w:p w:rsidR="00E0618B" w:rsidRPr="00450C37" w:rsidRDefault="00E0618B" w:rsidP="00E0618B">
            <w:pPr>
              <w:tabs>
                <w:tab w:val="left" w:pos="317"/>
              </w:tabs>
              <w:suppressAutoHyphens/>
              <w:autoSpaceDE w:val="0"/>
              <w:autoSpaceDN w:val="0"/>
              <w:adjustRightInd w:val="0"/>
              <w:ind w:firstLine="317"/>
              <w:jc w:val="both"/>
              <w:textAlignment w:val="baseline"/>
              <w:rPr>
                <w:sz w:val="18"/>
                <w:szCs w:val="18"/>
              </w:rPr>
            </w:pPr>
            <w:r w:rsidRPr="00450C37">
              <w:rPr>
                <w:sz w:val="18"/>
                <w:szCs w:val="18"/>
              </w:rPr>
              <w:t>удельный вес по обеспечению организации сбора и вывоза бытовых отходов и мусора, утилизации и переработки бытовых и промышленных отходов в сельских поселениях Билибинского муниципального района;</w:t>
            </w:r>
          </w:p>
          <w:p w:rsidR="00E0618B" w:rsidRPr="00450C37" w:rsidRDefault="00E0618B" w:rsidP="00E0618B">
            <w:pPr>
              <w:tabs>
                <w:tab w:val="left" w:pos="317"/>
              </w:tabs>
              <w:suppressAutoHyphens/>
              <w:autoSpaceDE w:val="0"/>
              <w:autoSpaceDN w:val="0"/>
              <w:adjustRightInd w:val="0"/>
              <w:ind w:firstLine="317"/>
              <w:jc w:val="both"/>
              <w:textAlignment w:val="baseline"/>
              <w:rPr>
                <w:sz w:val="18"/>
                <w:szCs w:val="18"/>
              </w:rPr>
            </w:pPr>
            <w:r w:rsidRPr="00450C37">
              <w:rPr>
                <w:sz w:val="18"/>
                <w:szCs w:val="18"/>
              </w:rPr>
              <w:t>удельный вес по строительству (реконструкции) спортивно-массовых и культурно-массовых объектов</w:t>
            </w:r>
          </w:p>
          <w:p w:rsidR="00E0618B" w:rsidRPr="00450C37" w:rsidRDefault="00E0618B" w:rsidP="00E0618B">
            <w:pPr>
              <w:ind w:firstLine="284"/>
              <w:jc w:val="both"/>
              <w:rPr>
                <w:sz w:val="18"/>
                <w:szCs w:val="18"/>
              </w:rPr>
            </w:pP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 xml:space="preserve">Сроки и этапы реализации  </w:t>
            </w:r>
          </w:p>
          <w:p w:rsidR="00E0618B" w:rsidRPr="00450C37" w:rsidRDefault="00E0618B" w:rsidP="00E0618B">
            <w:pPr>
              <w:tabs>
                <w:tab w:val="left" w:pos="9781"/>
              </w:tabs>
              <w:suppressAutoHyphens/>
              <w:rPr>
                <w:sz w:val="18"/>
                <w:szCs w:val="18"/>
              </w:rPr>
            </w:pPr>
            <w:r w:rsidRPr="00450C37">
              <w:rPr>
                <w:sz w:val="18"/>
                <w:szCs w:val="18"/>
              </w:rPr>
              <w:t>Подпрограммы</w:t>
            </w:r>
          </w:p>
          <w:p w:rsidR="00E0618B" w:rsidRPr="00450C37" w:rsidRDefault="00E0618B" w:rsidP="00E0618B">
            <w:pPr>
              <w:tabs>
                <w:tab w:val="left" w:pos="9781"/>
              </w:tabs>
              <w:suppressAutoHyphens/>
              <w:rPr>
                <w:sz w:val="18"/>
                <w:szCs w:val="18"/>
              </w:rPr>
            </w:pPr>
          </w:p>
        </w:tc>
        <w:tc>
          <w:tcPr>
            <w:tcW w:w="7265" w:type="dxa"/>
          </w:tcPr>
          <w:p w:rsidR="00E0618B" w:rsidRPr="00450C37" w:rsidRDefault="00E0618B" w:rsidP="00E0618B">
            <w:pPr>
              <w:ind w:firstLine="284"/>
              <w:jc w:val="both"/>
              <w:rPr>
                <w:sz w:val="18"/>
                <w:szCs w:val="18"/>
              </w:rPr>
            </w:pPr>
            <w:r w:rsidRPr="00450C37">
              <w:rPr>
                <w:sz w:val="18"/>
                <w:szCs w:val="18"/>
              </w:rPr>
              <w:t>2016-2026  годы</w:t>
            </w: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t xml:space="preserve">Объемы бюджетных ассигнований </w:t>
            </w:r>
          </w:p>
          <w:p w:rsidR="00E0618B" w:rsidRPr="00450C37" w:rsidRDefault="00E0618B" w:rsidP="00E0618B">
            <w:pPr>
              <w:tabs>
                <w:tab w:val="left" w:pos="9781"/>
              </w:tabs>
              <w:suppressAutoHyphens/>
              <w:rPr>
                <w:sz w:val="18"/>
                <w:szCs w:val="18"/>
              </w:rPr>
            </w:pPr>
            <w:r w:rsidRPr="00450C37">
              <w:rPr>
                <w:sz w:val="18"/>
                <w:szCs w:val="18"/>
              </w:rPr>
              <w:t>Подпрограммы</w:t>
            </w:r>
          </w:p>
          <w:p w:rsidR="00E0618B" w:rsidRPr="00450C37" w:rsidRDefault="00E0618B" w:rsidP="00E0618B">
            <w:pPr>
              <w:tabs>
                <w:tab w:val="left" w:pos="9781"/>
              </w:tabs>
              <w:suppressAutoHyphens/>
              <w:rPr>
                <w:sz w:val="18"/>
                <w:szCs w:val="18"/>
              </w:rPr>
            </w:pPr>
          </w:p>
          <w:p w:rsidR="00E0618B" w:rsidRPr="00450C37" w:rsidRDefault="00E0618B" w:rsidP="00E0618B">
            <w:pPr>
              <w:tabs>
                <w:tab w:val="left" w:pos="9781"/>
              </w:tabs>
              <w:suppressAutoHyphens/>
              <w:rPr>
                <w:sz w:val="18"/>
                <w:szCs w:val="18"/>
              </w:rPr>
            </w:pPr>
            <w:r w:rsidRPr="00450C37">
              <w:rPr>
                <w:sz w:val="18"/>
                <w:szCs w:val="18"/>
              </w:rPr>
              <w:t>Объёмы финансовых ресурсов</w:t>
            </w:r>
          </w:p>
          <w:p w:rsidR="00E0618B" w:rsidRPr="00450C37" w:rsidRDefault="00E0618B" w:rsidP="00E0618B">
            <w:pPr>
              <w:tabs>
                <w:tab w:val="left" w:pos="9781"/>
              </w:tabs>
              <w:suppressAutoHyphens/>
              <w:rPr>
                <w:sz w:val="18"/>
                <w:szCs w:val="18"/>
              </w:rPr>
            </w:pPr>
            <w:r w:rsidRPr="00450C37">
              <w:rPr>
                <w:sz w:val="18"/>
                <w:szCs w:val="18"/>
              </w:rPr>
              <w:t>Подпрограммы</w:t>
            </w:r>
          </w:p>
          <w:p w:rsidR="00E0618B" w:rsidRPr="00450C37" w:rsidRDefault="00E0618B" w:rsidP="00E0618B">
            <w:pPr>
              <w:tabs>
                <w:tab w:val="left" w:pos="9781"/>
              </w:tabs>
              <w:suppressAutoHyphens/>
              <w:rPr>
                <w:sz w:val="18"/>
                <w:szCs w:val="18"/>
              </w:rPr>
            </w:pPr>
          </w:p>
        </w:tc>
        <w:tc>
          <w:tcPr>
            <w:tcW w:w="7265" w:type="dxa"/>
          </w:tcPr>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450C37">
              <w:rPr>
                <w:sz w:val="18"/>
                <w:szCs w:val="18"/>
              </w:rPr>
              <w:t xml:space="preserve">Общий объем бюджетных ассигнований Подпрограммы   составляет - </w:t>
            </w:r>
            <w:r w:rsidRPr="00450C37">
              <w:rPr>
                <w:b/>
                <w:sz w:val="18"/>
                <w:szCs w:val="18"/>
              </w:rPr>
              <w:t xml:space="preserve">1 770 372,2 тыс. рублей, </w:t>
            </w:r>
            <w:r w:rsidRPr="00450C37">
              <w:rPr>
                <w:sz w:val="18"/>
                <w:szCs w:val="18"/>
              </w:rPr>
              <w:t>из них:</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450C37">
              <w:rPr>
                <w:sz w:val="18"/>
                <w:szCs w:val="18"/>
              </w:rPr>
              <w:t xml:space="preserve">средства окружного бюджета – </w:t>
            </w:r>
            <w:r w:rsidRPr="00450C37">
              <w:rPr>
                <w:b/>
                <w:sz w:val="18"/>
                <w:szCs w:val="18"/>
              </w:rPr>
              <w:t>27 467,0 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2017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2018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2019 году – 2 712,6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2020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2021 году – 11 822,2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2022 году – 1 126,0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2023 году – 2 724,3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2024 году – 4 081,9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2025 году – 5 000,0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42" w:right="176"/>
              <w:jc w:val="both"/>
              <w:textAlignment w:val="baseline"/>
              <w:rPr>
                <w:sz w:val="18"/>
                <w:szCs w:val="18"/>
              </w:rPr>
            </w:pP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450C37">
              <w:rPr>
                <w:sz w:val="18"/>
                <w:szCs w:val="18"/>
              </w:rPr>
              <w:t xml:space="preserve">средства районного бюджета – </w:t>
            </w:r>
            <w:r w:rsidRPr="00450C37">
              <w:rPr>
                <w:b/>
                <w:sz w:val="18"/>
                <w:szCs w:val="18"/>
              </w:rPr>
              <w:t>398 596,6 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2016 году – 11 109,4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2017 году – 8 441,7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2018 году – 17 052,1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2019 году – 12 673,3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450C37">
              <w:rPr>
                <w:sz w:val="18"/>
                <w:szCs w:val="18"/>
              </w:rPr>
              <w:t>в 2020 году – 7 017,4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2021 году – 14 142,0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2022 году – 17 166,2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2023 году – 32 024,3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2024 году – 112 354,4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2025 году – 107 818,5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450C37" w:rsidRDefault="00E0618B" w:rsidP="00E0618B">
            <w:pPr>
              <w:widowControl w:val="0"/>
              <w:autoSpaceDE w:val="0"/>
              <w:autoSpaceDN w:val="0"/>
              <w:adjustRightInd w:val="0"/>
              <w:jc w:val="both"/>
              <w:textAlignment w:val="baseline"/>
              <w:rPr>
                <w:sz w:val="18"/>
                <w:szCs w:val="18"/>
              </w:rPr>
            </w:pPr>
            <w:r w:rsidRPr="00450C37">
              <w:rPr>
                <w:sz w:val="18"/>
                <w:szCs w:val="18"/>
              </w:rPr>
              <w:t xml:space="preserve">средства бюджета поселений – </w:t>
            </w:r>
            <w:r w:rsidRPr="00450C37">
              <w:rPr>
                <w:b/>
                <w:sz w:val="18"/>
                <w:szCs w:val="18"/>
              </w:rPr>
              <w:t>1 344 308,6</w:t>
            </w:r>
            <w:r w:rsidRPr="00450C37">
              <w:rPr>
                <w:sz w:val="18"/>
                <w:szCs w:val="18"/>
              </w:rPr>
              <w:t xml:space="preserve"> </w:t>
            </w:r>
            <w:r w:rsidRPr="00450C37">
              <w:rPr>
                <w:b/>
                <w:sz w:val="18"/>
                <w:szCs w:val="18"/>
              </w:rPr>
              <w:t>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2016 году – 77 784,3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2017 году – 73 874,1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2018 году – 44 214,0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2019 году – 67 132,0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lastRenderedPageBreak/>
              <w:t>в 2020 году – 80 496,1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2021 году – 196 175,5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2022 году – 270 557,6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2023 году – 138 068,3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2024 году – 188 503,8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2025 году – 207 502,9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450C37">
              <w:rPr>
                <w:sz w:val="18"/>
                <w:szCs w:val="18"/>
              </w:rPr>
              <w:t>в 2026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450C37">
              <w:rPr>
                <w:sz w:val="18"/>
                <w:szCs w:val="18"/>
              </w:rPr>
              <w:t xml:space="preserve">прочие внебюджетные источники – </w:t>
            </w:r>
            <w:r w:rsidRPr="00450C37">
              <w:rPr>
                <w:b/>
                <w:sz w:val="18"/>
                <w:szCs w:val="18"/>
              </w:rPr>
              <w:t>0,0</w:t>
            </w:r>
            <w:r w:rsidRPr="00450C37">
              <w:rPr>
                <w:sz w:val="18"/>
                <w:szCs w:val="18"/>
              </w:rPr>
              <w:t xml:space="preserve"> </w:t>
            </w:r>
            <w:r w:rsidRPr="00450C37">
              <w:rPr>
                <w:b/>
                <w:sz w:val="18"/>
                <w:szCs w:val="18"/>
              </w:rPr>
              <w:t>тыс. рублей</w:t>
            </w:r>
            <w:r w:rsidRPr="00450C37">
              <w:rPr>
                <w:sz w:val="18"/>
                <w:szCs w:val="18"/>
              </w:rPr>
              <w:t>, в том числе по годам:</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2016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2017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2018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2019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2020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2021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2022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2023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2024 году – 0,0 тыс. рублей;</w:t>
            </w:r>
          </w:p>
          <w:p w:rsidR="00E0618B" w:rsidRPr="00450C37"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450C37">
              <w:rPr>
                <w:sz w:val="18"/>
                <w:szCs w:val="18"/>
              </w:rPr>
              <w:t>в 2025 году – 0,0 тыс. рублей;</w:t>
            </w:r>
          </w:p>
          <w:p w:rsidR="00E0618B" w:rsidRPr="00450C37" w:rsidRDefault="00E0618B" w:rsidP="00E0618B">
            <w:pPr>
              <w:ind w:firstLine="284"/>
              <w:jc w:val="both"/>
              <w:rPr>
                <w:sz w:val="18"/>
                <w:szCs w:val="18"/>
                <w:lang w:val="en-US"/>
              </w:rPr>
            </w:pPr>
            <w:r w:rsidRPr="00450C37">
              <w:rPr>
                <w:sz w:val="18"/>
                <w:szCs w:val="18"/>
              </w:rPr>
              <w:t>в 2026 году – 0,0 тыс. рублей</w:t>
            </w:r>
          </w:p>
        </w:tc>
      </w:tr>
      <w:tr w:rsidR="00E0618B" w:rsidRPr="00450C37" w:rsidTr="00022A9B">
        <w:tc>
          <w:tcPr>
            <w:tcW w:w="2766" w:type="dxa"/>
          </w:tcPr>
          <w:p w:rsidR="00E0618B" w:rsidRPr="00450C37" w:rsidRDefault="00E0618B" w:rsidP="00E0618B">
            <w:pPr>
              <w:tabs>
                <w:tab w:val="left" w:pos="9781"/>
              </w:tabs>
              <w:suppressAutoHyphens/>
              <w:rPr>
                <w:sz w:val="18"/>
                <w:szCs w:val="18"/>
              </w:rPr>
            </w:pPr>
            <w:r w:rsidRPr="00450C37">
              <w:rPr>
                <w:sz w:val="18"/>
                <w:szCs w:val="18"/>
              </w:rPr>
              <w:lastRenderedPageBreak/>
              <w:t>Ожидаемые результаты реализации    Подпрограммы</w:t>
            </w:r>
          </w:p>
        </w:tc>
        <w:tc>
          <w:tcPr>
            <w:tcW w:w="7265" w:type="dxa"/>
          </w:tcPr>
          <w:p w:rsidR="00E0618B" w:rsidRPr="00450C37" w:rsidRDefault="00E0618B" w:rsidP="00E0618B">
            <w:pPr>
              <w:tabs>
                <w:tab w:val="left" w:pos="9781"/>
              </w:tabs>
              <w:suppressAutoHyphens/>
              <w:autoSpaceDE w:val="0"/>
              <w:autoSpaceDN w:val="0"/>
              <w:adjustRightInd w:val="0"/>
              <w:ind w:firstLine="353"/>
              <w:jc w:val="both"/>
              <w:textAlignment w:val="baseline"/>
              <w:rPr>
                <w:sz w:val="18"/>
                <w:szCs w:val="18"/>
              </w:rPr>
            </w:pPr>
            <w:r w:rsidRPr="00450C37">
              <w:rPr>
                <w:sz w:val="18"/>
                <w:szCs w:val="18"/>
              </w:rPr>
              <w:t>Увеличение удельного веса муниципальных образований, в которых разработаны документы территориального планирования;</w:t>
            </w:r>
          </w:p>
          <w:p w:rsidR="00E0618B" w:rsidRPr="00450C37" w:rsidRDefault="00E0618B" w:rsidP="00E0618B">
            <w:pPr>
              <w:tabs>
                <w:tab w:val="left" w:pos="9781"/>
              </w:tabs>
              <w:suppressAutoHyphens/>
              <w:autoSpaceDE w:val="0"/>
              <w:autoSpaceDN w:val="0"/>
              <w:adjustRightInd w:val="0"/>
              <w:ind w:firstLine="353"/>
              <w:jc w:val="both"/>
              <w:textAlignment w:val="baseline"/>
              <w:rPr>
                <w:sz w:val="18"/>
                <w:szCs w:val="18"/>
              </w:rPr>
            </w:pPr>
            <w:r w:rsidRPr="00450C37">
              <w:rPr>
                <w:sz w:val="18"/>
                <w:szCs w:val="18"/>
              </w:rPr>
              <w:t>улучшение благоустройства и эстетического состояния территорий поселений;</w:t>
            </w:r>
          </w:p>
          <w:p w:rsidR="00E0618B" w:rsidRPr="00450C37" w:rsidRDefault="00E0618B" w:rsidP="00E0618B">
            <w:pPr>
              <w:tabs>
                <w:tab w:val="left" w:pos="384"/>
                <w:tab w:val="left" w:pos="9781"/>
              </w:tabs>
              <w:suppressAutoHyphens/>
              <w:autoSpaceDE w:val="0"/>
              <w:autoSpaceDN w:val="0"/>
              <w:adjustRightInd w:val="0"/>
              <w:ind w:firstLine="353"/>
              <w:jc w:val="both"/>
              <w:textAlignment w:val="baseline"/>
              <w:rPr>
                <w:sz w:val="18"/>
                <w:szCs w:val="18"/>
              </w:rPr>
            </w:pPr>
            <w:r w:rsidRPr="00450C37">
              <w:rPr>
                <w:sz w:val="18"/>
                <w:szCs w:val="18"/>
              </w:rPr>
              <w:t>сохранение и обновление жилищного фонда, инженерных сетей, улучшение эксплуатационных характеристик жилья;</w:t>
            </w:r>
          </w:p>
          <w:p w:rsidR="00E0618B" w:rsidRPr="00450C37" w:rsidRDefault="00E0618B" w:rsidP="00E0618B">
            <w:pPr>
              <w:tabs>
                <w:tab w:val="left" w:pos="9781"/>
              </w:tabs>
              <w:suppressAutoHyphens/>
              <w:autoSpaceDE w:val="0"/>
              <w:autoSpaceDN w:val="0"/>
              <w:adjustRightInd w:val="0"/>
              <w:ind w:firstLine="353"/>
              <w:jc w:val="both"/>
              <w:textAlignment w:val="baseline"/>
              <w:rPr>
                <w:sz w:val="18"/>
                <w:szCs w:val="18"/>
              </w:rPr>
            </w:pPr>
            <w:r w:rsidRPr="00450C37">
              <w:rPr>
                <w:sz w:val="18"/>
                <w:szCs w:val="18"/>
              </w:rPr>
              <w:t>сохранение сети автомобильных дорог общего пользования местного значения;</w:t>
            </w:r>
          </w:p>
          <w:p w:rsidR="00E0618B" w:rsidRPr="00450C37" w:rsidRDefault="00E0618B" w:rsidP="00E0618B">
            <w:pPr>
              <w:tabs>
                <w:tab w:val="left" w:pos="384"/>
                <w:tab w:val="left" w:pos="9781"/>
              </w:tabs>
              <w:suppressAutoHyphens/>
              <w:autoSpaceDE w:val="0"/>
              <w:autoSpaceDN w:val="0"/>
              <w:adjustRightInd w:val="0"/>
              <w:ind w:firstLine="353"/>
              <w:jc w:val="both"/>
              <w:textAlignment w:val="baseline"/>
              <w:rPr>
                <w:sz w:val="18"/>
                <w:szCs w:val="18"/>
              </w:rPr>
            </w:pPr>
            <w:r w:rsidRPr="00450C37">
              <w:rPr>
                <w:sz w:val="18"/>
                <w:szCs w:val="18"/>
              </w:rPr>
              <w:t>обеспечение уровня доступности объектов для инвалидов в приоритетных сферах жизнедеятельности;</w:t>
            </w:r>
          </w:p>
          <w:p w:rsidR="00E0618B" w:rsidRPr="00450C37" w:rsidRDefault="00E0618B" w:rsidP="00E0618B">
            <w:pPr>
              <w:ind w:firstLine="353"/>
              <w:jc w:val="both"/>
              <w:rPr>
                <w:sz w:val="18"/>
                <w:szCs w:val="18"/>
              </w:rPr>
            </w:pPr>
            <w:r w:rsidRPr="00450C37">
              <w:rPr>
                <w:sz w:val="18"/>
                <w:szCs w:val="18"/>
              </w:rPr>
              <w:t>строительство (реконструкция) спортивно-массовых и культурно-массовых объектов</w:t>
            </w:r>
          </w:p>
        </w:tc>
      </w:tr>
    </w:tbl>
    <w:p w:rsidR="00E0618B" w:rsidRPr="00E0618B" w:rsidRDefault="00E0618B" w:rsidP="00E0618B">
      <w:pPr>
        <w:suppressAutoHyphens/>
        <w:autoSpaceDE w:val="0"/>
        <w:autoSpaceDN w:val="0"/>
        <w:rPr>
          <w:b/>
          <w:bCs/>
          <w:sz w:val="26"/>
          <w:szCs w:val="26"/>
        </w:rPr>
      </w:pPr>
    </w:p>
    <w:p w:rsidR="00E0618B" w:rsidRPr="00E0618B" w:rsidRDefault="00E0618B" w:rsidP="00E0618B">
      <w:pPr>
        <w:suppressAutoHyphens/>
        <w:autoSpaceDE w:val="0"/>
        <w:autoSpaceDN w:val="0"/>
        <w:jc w:val="center"/>
        <w:rPr>
          <w:b/>
          <w:bCs/>
          <w:sz w:val="26"/>
          <w:szCs w:val="26"/>
        </w:rPr>
      </w:pPr>
    </w:p>
    <w:p w:rsidR="00E0618B" w:rsidRPr="0056048C" w:rsidRDefault="00E0618B" w:rsidP="00E0618B">
      <w:pPr>
        <w:suppressAutoHyphens/>
        <w:autoSpaceDE w:val="0"/>
        <w:autoSpaceDN w:val="0"/>
        <w:jc w:val="center"/>
        <w:rPr>
          <w:b/>
          <w:bCs/>
          <w:sz w:val="18"/>
          <w:szCs w:val="18"/>
        </w:rPr>
      </w:pPr>
      <w:r w:rsidRPr="0056048C">
        <w:rPr>
          <w:b/>
          <w:bCs/>
          <w:sz w:val="18"/>
          <w:szCs w:val="18"/>
        </w:rPr>
        <w:t>ПАСПОРТ</w:t>
      </w:r>
    </w:p>
    <w:p w:rsidR="00E0618B" w:rsidRPr="0056048C" w:rsidRDefault="00E0618B" w:rsidP="00E0618B">
      <w:pPr>
        <w:suppressAutoHyphens/>
        <w:autoSpaceDE w:val="0"/>
        <w:autoSpaceDN w:val="0"/>
        <w:jc w:val="center"/>
        <w:rPr>
          <w:b/>
          <w:bCs/>
          <w:sz w:val="18"/>
          <w:szCs w:val="18"/>
        </w:rPr>
      </w:pPr>
      <w:r w:rsidRPr="0056048C">
        <w:rPr>
          <w:b/>
          <w:bCs/>
          <w:sz w:val="18"/>
          <w:szCs w:val="18"/>
        </w:rPr>
        <w:t>Подпрограммы «Развитие водохозяйственного комплекса»</w:t>
      </w:r>
    </w:p>
    <w:p w:rsidR="00E0618B" w:rsidRPr="0056048C" w:rsidRDefault="00E0618B" w:rsidP="00E0618B">
      <w:pPr>
        <w:suppressAutoHyphens/>
        <w:autoSpaceDE w:val="0"/>
        <w:autoSpaceDN w:val="0"/>
        <w:jc w:val="center"/>
        <w:rPr>
          <w:b/>
          <w:bCs/>
          <w:sz w:val="18"/>
          <w:szCs w:val="18"/>
        </w:rPr>
      </w:pPr>
      <w:r w:rsidRPr="0056048C">
        <w:rPr>
          <w:b/>
          <w:bCs/>
          <w:sz w:val="18"/>
          <w:szCs w:val="18"/>
        </w:rPr>
        <w:t xml:space="preserve">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E0618B" w:rsidRPr="0056048C" w:rsidRDefault="00E0618B" w:rsidP="00E0618B">
      <w:pPr>
        <w:suppressAutoHyphens/>
        <w:autoSpaceDE w:val="0"/>
        <w:autoSpaceDN w:val="0"/>
        <w:jc w:val="center"/>
        <w:rPr>
          <w:b/>
          <w:bCs/>
          <w:sz w:val="18"/>
          <w:szCs w:val="18"/>
        </w:rPr>
      </w:pPr>
    </w:p>
    <w:p w:rsidR="00E0618B" w:rsidRPr="0056048C" w:rsidRDefault="00E0618B" w:rsidP="00E0618B">
      <w:pPr>
        <w:suppressAutoHyphens/>
        <w:autoSpaceDE w:val="0"/>
        <w:autoSpaceDN w:val="0"/>
        <w:jc w:val="center"/>
        <w:rPr>
          <w:b/>
          <w:bCs/>
          <w:sz w:val="18"/>
          <w:szCs w:val="18"/>
        </w:rPr>
      </w:pPr>
      <w:r w:rsidRPr="0056048C">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Ответственный исполнитель</w:t>
            </w:r>
          </w:p>
          <w:p w:rsidR="00E0618B" w:rsidRPr="0056048C" w:rsidRDefault="00E0618B" w:rsidP="00E0618B">
            <w:pPr>
              <w:tabs>
                <w:tab w:val="left" w:pos="9781"/>
              </w:tabs>
              <w:suppressAutoHyphens/>
              <w:rPr>
                <w:sz w:val="18"/>
                <w:szCs w:val="18"/>
              </w:rPr>
            </w:pPr>
            <w:r w:rsidRPr="0056048C">
              <w:rPr>
                <w:sz w:val="18"/>
                <w:szCs w:val="18"/>
              </w:rPr>
              <w:t>Подпрограммы</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  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 xml:space="preserve">Соисполнители  Подпрограммы </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r w:rsidRPr="0056048C">
              <w:rPr>
                <w:sz w:val="18"/>
                <w:szCs w:val="18"/>
              </w:rPr>
              <w:t xml:space="preserve">Отсутствуют   </w:t>
            </w: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Участники  Подпрограммы</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Отсутствуют </w:t>
            </w:r>
          </w:p>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Цели Подпрограммы</w:t>
            </w:r>
          </w:p>
        </w:tc>
        <w:tc>
          <w:tcPr>
            <w:tcW w:w="7265" w:type="dxa"/>
          </w:tcPr>
          <w:p w:rsidR="00E0618B" w:rsidRPr="0056048C" w:rsidRDefault="00E0618B" w:rsidP="00E0618B">
            <w:pPr>
              <w:autoSpaceDE w:val="0"/>
              <w:autoSpaceDN w:val="0"/>
              <w:ind w:firstLine="324"/>
              <w:jc w:val="both"/>
              <w:rPr>
                <w:sz w:val="18"/>
                <w:szCs w:val="18"/>
              </w:rPr>
            </w:pPr>
            <w:r w:rsidRPr="0056048C">
              <w:rPr>
                <w:sz w:val="18"/>
                <w:szCs w:val="18"/>
              </w:rPr>
              <w:t>Обеспечение населения коммунальными услугами,  бесперебойного поставки коммунальных услуг в сфере водоснабжения и водоотведения, организациями жилищно-коммунального хозяйства (далее – организация ЖКХ)</w:t>
            </w:r>
          </w:p>
          <w:p w:rsidR="00E0618B" w:rsidRPr="0056048C" w:rsidRDefault="00E0618B" w:rsidP="00E0618B">
            <w:pPr>
              <w:autoSpaceDE w:val="0"/>
              <w:autoSpaceDN w:val="0"/>
              <w:ind w:firstLine="284"/>
              <w:jc w:val="both"/>
              <w:rPr>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Задачи Подпрограммы</w:t>
            </w:r>
          </w:p>
        </w:tc>
        <w:tc>
          <w:tcPr>
            <w:tcW w:w="7265" w:type="dxa"/>
          </w:tcPr>
          <w:p w:rsidR="00E0618B" w:rsidRPr="0056048C" w:rsidRDefault="00E0618B" w:rsidP="00E0618B">
            <w:pPr>
              <w:ind w:firstLine="284"/>
              <w:jc w:val="both"/>
              <w:rPr>
                <w:sz w:val="18"/>
                <w:szCs w:val="18"/>
              </w:rPr>
            </w:pPr>
            <w:r w:rsidRPr="0056048C">
              <w:rPr>
                <w:sz w:val="18"/>
                <w:szCs w:val="18"/>
              </w:rPr>
              <w:t>Повышение надёжности и эффективности работы коммунальной инфраструктуры Билибинского муниципального района;</w:t>
            </w:r>
          </w:p>
          <w:p w:rsidR="00E0618B" w:rsidRPr="0056048C" w:rsidRDefault="00E0618B" w:rsidP="00E0618B">
            <w:pPr>
              <w:ind w:firstLine="284"/>
              <w:jc w:val="both"/>
              <w:rPr>
                <w:sz w:val="18"/>
                <w:szCs w:val="18"/>
              </w:rPr>
            </w:pPr>
            <w:r w:rsidRPr="0056048C">
              <w:rPr>
                <w:sz w:val="18"/>
                <w:szCs w:val="18"/>
              </w:rPr>
              <w:t>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w:t>
            </w:r>
          </w:p>
          <w:p w:rsidR="00E0618B" w:rsidRPr="0056048C" w:rsidRDefault="00E0618B" w:rsidP="00E0618B">
            <w:pPr>
              <w:autoSpaceDE w:val="0"/>
              <w:autoSpaceDN w:val="0"/>
              <w:ind w:firstLine="284"/>
              <w:jc w:val="both"/>
              <w:rPr>
                <w:sz w:val="18"/>
                <w:szCs w:val="18"/>
              </w:rPr>
            </w:pPr>
            <w:r w:rsidRPr="0056048C">
              <w:rPr>
                <w:sz w:val="18"/>
                <w:szCs w:val="18"/>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E0618B" w:rsidRPr="0056048C" w:rsidRDefault="00E0618B" w:rsidP="00E0618B">
            <w:pPr>
              <w:autoSpaceDE w:val="0"/>
              <w:autoSpaceDN w:val="0"/>
              <w:ind w:firstLine="284"/>
              <w:jc w:val="both"/>
              <w:rPr>
                <w:sz w:val="18"/>
                <w:szCs w:val="18"/>
              </w:rPr>
            </w:pPr>
            <w:r w:rsidRPr="0056048C">
              <w:rPr>
                <w:sz w:val="18"/>
                <w:szCs w:val="18"/>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p w:rsidR="00E0618B" w:rsidRPr="0056048C" w:rsidRDefault="00E0618B" w:rsidP="00E0618B">
            <w:pPr>
              <w:autoSpaceDE w:val="0"/>
              <w:autoSpaceDN w:val="0"/>
              <w:ind w:firstLine="284"/>
              <w:jc w:val="both"/>
              <w:rPr>
                <w:sz w:val="18"/>
                <w:szCs w:val="18"/>
              </w:rPr>
            </w:pP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t>Целевые  индикаторы  (показатели) Подпрограммы</w:t>
            </w:r>
          </w:p>
          <w:p w:rsidR="00E0618B" w:rsidRPr="0056048C" w:rsidRDefault="00E0618B" w:rsidP="00E0618B">
            <w:pPr>
              <w:tabs>
                <w:tab w:val="left" w:pos="9781"/>
              </w:tabs>
              <w:suppressAutoHyphens/>
              <w:jc w:val="both"/>
              <w:rPr>
                <w:sz w:val="18"/>
                <w:szCs w:val="18"/>
              </w:rPr>
            </w:pPr>
          </w:p>
        </w:tc>
        <w:tc>
          <w:tcPr>
            <w:tcW w:w="7265" w:type="dxa"/>
          </w:tcPr>
          <w:p w:rsidR="00E0618B" w:rsidRPr="0056048C" w:rsidRDefault="00E0618B" w:rsidP="00E0618B">
            <w:pPr>
              <w:autoSpaceDE w:val="0"/>
              <w:autoSpaceDN w:val="0"/>
              <w:ind w:firstLine="284"/>
              <w:jc w:val="both"/>
              <w:rPr>
                <w:sz w:val="18"/>
                <w:szCs w:val="18"/>
              </w:rPr>
            </w:pPr>
            <w:r w:rsidRPr="0056048C">
              <w:rPr>
                <w:sz w:val="18"/>
                <w:szCs w:val="18"/>
              </w:rPr>
              <w:t xml:space="preserve">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 </w:t>
            </w:r>
          </w:p>
          <w:p w:rsidR="00E0618B" w:rsidRPr="0056048C" w:rsidRDefault="00E0618B" w:rsidP="00E0618B">
            <w:pPr>
              <w:autoSpaceDE w:val="0"/>
              <w:autoSpaceDN w:val="0"/>
              <w:ind w:firstLine="284"/>
              <w:jc w:val="both"/>
              <w:rPr>
                <w:sz w:val="18"/>
                <w:szCs w:val="18"/>
              </w:rPr>
            </w:pP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t>Сроки и этапы реализации</w:t>
            </w:r>
          </w:p>
          <w:p w:rsidR="00E0618B" w:rsidRPr="0056048C" w:rsidRDefault="00E0618B" w:rsidP="00E0618B">
            <w:pPr>
              <w:tabs>
                <w:tab w:val="left" w:pos="9781"/>
              </w:tabs>
              <w:suppressAutoHyphens/>
              <w:jc w:val="both"/>
              <w:rPr>
                <w:sz w:val="18"/>
                <w:szCs w:val="18"/>
              </w:rPr>
            </w:pPr>
            <w:r w:rsidRPr="0056048C">
              <w:rPr>
                <w:sz w:val="18"/>
                <w:szCs w:val="18"/>
              </w:rPr>
              <w:t>Подпрограммы</w:t>
            </w:r>
          </w:p>
          <w:p w:rsidR="00E0618B" w:rsidRPr="0056048C" w:rsidRDefault="00E0618B" w:rsidP="00E0618B">
            <w:pPr>
              <w:tabs>
                <w:tab w:val="left" w:pos="9781"/>
              </w:tabs>
              <w:suppressAutoHyphens/>
              <w:jc w:val="both"/>
              <w:rPr>
                <w:sz w:val="18"/>
                <w:szCs w:val="18"/>
              </w:rPr>
            </w:pPr>
          </w:p>
        </w:tc>
        <w:tc>
          <w:tcPr>
            <w:tcW w:w="7265" w:type="dxa"/>
          </w:tcPr>
          <w:p w:rsidR="00E0618B" w:rsidRPr="0056048C" w:rsidRDefault="00E0618B" w:rsidP="00E0618B">
            <w:pPr>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2016-2026  годы </w:t>
            </w: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t xml:space="preserve">Объемы бюджетных ассигнований </w:t>
            </w:r>
          </w:p>
          <w:p w:rsidR="00E0618B" w:rsidRPr="0056048C" w:rsidRDefault="00E0618B" w:rsidP="00E0618B">
            <w:pPr>
              <w:tabs>
                <w:tab w:val="left" w:pos="9781"/>
              </w:tabs>
              <w:suppressAutoHyphens/>
              <w:jc w:val="both"/>
              <w:rPr>
                <w:sz w:val="18"/>
                <w:szCs w:val="18"/>
              </w:rPr>
            </w:pPr>
            <w:r w:rsidRPr="0056048C">
              <w:rPr>
                <w:sz w:val="18"/>
                <w:szCs w:val="18"/>
              </w:rPr>
              <w:t>Подпрограммы</w:t>
            </w:r>
          </w:p>
          <w:p w:rsidR="00E0618B" w:rsidRPr="0056048C" w:rsidRDefault="00E0618B" w:rsidP="00E0618B">
            <w:pPr>
              <w:tabs>
                <w:tab w:val="left" w:pos="9781"/>
              </w:tabs>
              <w:suppressAutoHyphens/>
              <w:jc w:val="both"/>
              <w:rPr>
                <w:sz w:val="18"/>
                <w:szCs w:val="18"/>
              </w:rPr>
            </w:pPr>
          </w:p>
          <w:p w:rsidR="00E0618B" w:rsidRPr="0056048C" w:rsidRDefault="00E0618B" w:rsidP="00E0618B">
            <w:pPr>
              <w:tabs>
                <w:tab w:val="left" w:pos="9781"/>
              </w:tabs>
              <w:suppressAutoHyphens/>
              <w:jc w:val="both"/>
              <w:rPr>
                <w:sz w:val="18"/>
                <w:szCs w:val="18"/>
              </w:rPr>
            </w:pPr>
            <w:r w:rsidRPr="0056048C">
              <w:rPr>
                <w:sz w:val="18"/>
                <w:szCs w:val="18"/>
              </w:rPr>
              <w:lastRenderedPageBreak/>
              <w:t>Объёмы финансовых ресурсов</w:t>
            </w:r>
          </w:p>
          <w:p w:rsidR="00E0618B" w:rsidRPr="0056048C" w:rsidRDefault="00E0618B" w:rsidP="00E0618B">
            <w:pPr>
              <w:tabs>
                <w:tab w:val="left" w:pos="9781"/>
              </w:tabs>
              <w:suppressAutoHyphens/>
              <w:jc w:val="both"/>
              <w:rPr>
                <w:sz w:val="18"/>
                <w:szCs w:val="18"/>
              </w:rPr>
            </w:pPr>
            <w:r w:rsidRPr="0056048C">
              <w:rPr>
                <w:sz w:val="18"/>
                <w:szCs w:val="18"/>
              </w:rPr>
              <w:t>Подпрограммы</w:t>
            </w:r>
          </w:p>
          <w:p w:rsidR="00E0618B" w:rsidRPr="0056048C" w:rsidRDefault="00E0618B" w:rsidP="00E0618B">
            <w:pPr>
              <w:tabs>
                <w:tab w:val="left" w:pos="9781"/>
              </w:tabs>
              <w:suppressAutoHyphens/>
              <w:jc w:val="both"/>
              <w:rPr>
                <w:sz w:val="18"/>
                <w:szCs w:val="18"/>
              </w:rPr>
            </w:pPr>
          </w:p>
        </w:tc>
        <w:tc>
          <w:tcPr>
            <w:tcW w:w="7265" w:type="dxa"/>
          </w:tcPr>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56048C">
              <w:rPr>
                <w:sz w:val="18"/>
                <w:szCs w:val="18"/>
              </w:rPr>
              <w:lastRenderedPageBreak/>
              <w:t>Общий объем бюджетных ассигнований Подпрограммы   составляет</w:t>
            </w:r>
            <w:r w:rsidRPr="0056048C">
              <w:rPr>
                <w:b/>
                <w:sz w:val="18"/>
                <w:szCs w:val="18"/>
              </w:rPr>
              <w:t xml:space="preserve"> - 524 102,1 тыс. рублей, </w:t>
            </w:r>
            <w:r w:rsidRPr="0056048C">
              <w:rPr>
                <w:sz w:val="18"/>
                <w:szCs w:val="18"/>
              </w:rPr>
              <w:t>из них:</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56048C">
              <w:rPr>
                <w:sz w:val="18"/>
                <w:szCs w:val="18"/>
              </w:rPr>
              <w:t xml:space="preserve">средства окружного бюджета – </w:t>
            </w:r>
            <w:r w:rsidRPr="0056048C">
              <w:rPr>
                <w:b/>
                <w:sz w:val="18"/>
                <w:szCs w:val="18"/>
              </w:rPr>
              <w:t xml:space="preserve">467 316,1 </w:t>
            </w:r>
            <w:r w:rsidRPr="0056048C">
              <w:rPr>
                <w:sz w:val="18"/>
                <w:szCs w:val="18"/>
              </w:rPr>
              <w:t>тыс. рублей,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lastRenderedPageBreak/>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2017 году – 8 000,0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2018 году – 5 920,0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2019 году – 6 158,1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2021 году – 8 193,3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2022 году – 23 640,4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2023 году – 49 922,2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2024 году – 137 850,0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2025 году – 227 632,1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56048C">
              <w:rPr>
                <w:sz w:val="18"/>
                <w:szCs w:val="18"/>
              </w:rPr>
              <w:t xml:space="preserve">средства районного бюджета – </w:t>
            </w:r>
            <w:r w:rsidRPr="0056048C">
              <w:rPr>
                <w:b/>
                <w:sz w:val="18"/>
                <w:szCs w:val="18"/>
              </w:rPr>
              <w:t xml:space="preserve">3 213,5 </w:t>
            </w:r>
            <w:r w:rsidRPr="0056048C">
              <w:rPr>
                <w:sz w:val="18"/>
                <w:szCs w:val="18"/>
              </w:rPr>
              <w:t>тыс. рублей,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2017 году – 619,0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2018 году – 321,5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2019 году – 342,2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autoSpaceDE w:val="0"/>
              <w:autoSpaceDN w:val="0"/>
              <w:adjustRightInd w:val="0"/>
              <w:ind w:left="600"/>
              <w:jc w:val="both"/>
              <w:textAlignment w:val="baseline"/>
              <w:rPr>
                <w:sz w:val="18"/>
                <w:szCs w:val="18"/>
              </w:rPr>
            </w:pPr>
            <w:r w:rsidRPr="0056048C">
              <w:rPr>
                <w:sz w:val="18"/>
                <w:szCs w:val="18"/>
              </w:rPr>
              <w:t>в 2021 году – 41,0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2022 году – 118,9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2023 году – 49,8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2024 году – 577,0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2025 году – 1 144,1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56048C" w:rsidRDefault="00E0618B" w:rsidP="00E0618B">
            <w:pPr>
              <w:widowControl w:val="0"/>
              <w:autoSpaceDE w:val="0"/>
              <w:autoSpaceDN w:val="0"/>
              <w:adjustRightInd w:val="0"/>
              <w:jc w:val="both"/>
              <w:textAlignment w:val="baseline"/>
              <w:rPr>
                <w:sz w:val="18"/>
                <w:szCs w:val="18"/>
              </w:rPr>
            </w:pPr>
            <w:r w:rsidRPr="0056048C">
              <w:rPr>
                <w:sz w:val="18"/>
                <w:szCs w:val="18"/>
              </w:rPr>
              <w:t xml:space="preserve">средства бюджета поселений – </w:t>
            </w:r>
            <w:r w:rsidRPr="0056048C">
              <w:rPr>
                <w:b/>
                <w:sz w:val="18"/>
                <w:szCs w:val="18"/>
              </w:rPr>
              <w:t>0,0</w:t>
            </w:r>
            <w:r w:rsidRPr="0056048C">
              <w:rPr>
                <w:sz w:val="18"/>
                <w:szCs w:val="18"/>
              </w:rPr>
              <w:t xml:space="preserve"> </w:t>
            </w:r>
            <w:r w:rsidRPr="0056048C">
              <w:rPr>
                <w:b/>
                <w:sz w:val="18"/>
                <w:szCs w:val="18"/>
              </w:rPr>
              <w:t>тыс. рублей</w:t>
            </w:r>
            <w:r w:rsidRPr="0056048C">
              <w:rPr>
                <w:sz w:val="18"/>
                <w:szCs w:val="18"/>
              </w:rPr>
              <w:t>,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2017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2018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2019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2021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2022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2023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sz w:val="18"/>
                <w:szCs w:val="18"/>
              </w:rPr>
            </w:pPr>
            <w:r w:rsidRPr="0056048C">
              <w:rPr>
                <w:sz w:val="18"/>
                <w:szCs w:val="18"/>
              </w:rPr>
              <w:t xml:space="preserve">прочие внебюджетные источники – </w:t>
            </w:r>
            <w:r w:rsidRPr="0056048C">
              <w:rPr>
                <w:b/>
                <w:sz w:val="18"/>
                <w:szCs w:val="18"/>
              </w:rPr>
              <w:t>53 572,5</w:t>
            </w:r>
            <w:r w:rsidRPr="0056048C">
              <w:rPr>
                <w:sz w:val="18"/>
                <w:szCs w:val="18"/>
              </w:rPr>
              <w:t xml:space="preserve"> </w:t>
            </w:r>
            <w:r w:rsidRPr="0056048C">
              <w:rPr>
                <w:b/>
                <w:sz w:val="18"/>
                <w:szCs w:val="18"/>
              </w:rPr>
              <w:t>тыс. рублей</w:t>
            </w:r>
            <w:r w:rsidRPr="0056048C">
              <w:rPr>
                <w:sz w:val="18"/>
                <w:szCs w:val="18"/>
              </w:rPr>
              <w:t>,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2017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2018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2019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2021 году – 2 441,0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2022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2023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51 131,5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tabs>
                <w:tab w:val="left" w:pos="9781"/>
              </w:tabs>
              <w:suppressAutoHyphens/>
              <w:autoSpaceDE w:val="0"/>
              <w:autoSpaceDN w:val="0"/>
              <w:adjustRightInd w:val="0"/>
              <w:ind w:firstLine="284"/>
              <w:jc w:val="both"/>
              <w:textAlignment w:val="baseline"/>
              <w:rPr>
                <w:sz w:val="18"/>
                <w:szCs w:val="18"/>
              </w:rPr>
            </w:pPr>
            <w:r w:rsidRPr="0056048C">
              <w:rPr>
                <w:sz w:val="18"/>
                <w:szCs w:val="18"/>
              </w:rPr>
              <w:t>в 2026 году – 0,0 тыс. рублей</w:t>
            </w:r>
          </w:p>
        </w:tc>
      </w:tr>
    </w:tbl>
    <w:p w:rsidR="00E0618B" w:rsidRPr="00E0618B" w:rsidRDefault="00E0618B" w:rsidP="00E0618B">
      <w:pPr>
        <w:suppressAutoHyphens/>
        <w:autoSpaceDE w:val="0"/>
        <w:autoSpaceDN w:val="0"/>
        <w:jc w:val="center"/>
        <w:rPr>
          <w:b/>
          <w:bCs/>
          <w:sz w:val="26"/>
          <w:szCs w:val="26"/>
        </w:rPr>
      </w:pPr>
    </w:p>
    <w:p w:rsidR="00E0618B" w:rsidRPr="0056048C" w:rsidRDefault="00E0618B" w:rsidP="00E0618B">
      <w:pPr>
        <w:suppressAutoHyphens/>
        <w:autoSpaceDE w:val="0"/>
        <w:autoSpaceDN w:val="0"/>
        <w:jc w:val="center"/>
        <w:rPr>
          <w:b/>
          <w:bCs/>
          <w:sz w:val="18"/>
          <w:szCs w:val="18"/>
        </w:rPr>
      </w:pPr>
      <w:r w:rsidRPr="0056048C">
        <w:rPr>
          <w:b/>
          <w:bCs/>
          <w:sz w:val="18"/>
          <w:szCs w:val="18"/>
        </w:rPr>
        <w:t>ПАСПОРТ</w:t>
      </w:r>
    </w:p>
    <w:p w:rsidR="00E0618B" w:rsidRPr="0056048C" w:rsidRDefault="00E0618B" w:rsidP="00E0618B">
      <w:pPr>
        <w:suppressAutoHyphens/>
        <w:autoSpaceDE w:val="0"/>
        <w:autoSpaceDN w:val="0"/>
        <w:jc w:val="center"/>
        <w:rPr>
          <w:b/>
          <w:bCs/>
          <w:sz w:val="18"/>
          <w:szCs w:val="18"/>
        </w:rPr>
      </w:pPr>
      <w:r w:rsidRPr="0056048C">
        <w:rPr>
          <w:b/>
          <w:bCs/>
          <w:sz w:val="18"/>
          <w:szCs w:val="18"/>
        </w:rPr>
        <w:t xml:space="preserve">Подпрограммы «Реализация мероприятий по развитию коммунальной инфраструктуры»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E0618B" w:rsidRPr="0056048C" w:rsidRDefault="00E0618B" w:rsidP="00E0618B">
      <w:pPr>
        <w:suppressAutoHyphens/>
        <w:autoSpaceDE w:val="0"/>
        <w:autoSpaceDN w:val="0"/>
        <w:jc w:val="center"/>
        <w:rPr>
          <w:b/>
          <w:bCs/>
          <w:sz w:val="18"/>
          <w:szCs w:val="18"/>
        </w:rPr>
      </w:pPr>
    </w:p>
    <w:p w:rsidR="00E0618B" w:rsidRPr="0056048C" w:rsidRDefault="00E0618B" w:rsidP="00E0618B">
      <w:pPr>
        <w:suppressAutoHyphens/>
        <w:autoSpaceDE w:val="0"/>
        <w:autoSpaceDN w:val="0"/>
        <w:jc w:val="center"/>
        <w:rPr>
          <w:b/>
          <w:bCs/>
          <w:sz w:val="18"/>
          <w:szCs w:val="18"/>
        </w:rPr>
      </w:pPr>
      <w:r w:rsidRPr="0056048C">
        <w:rPr>
          <w:b/>
          <w:bCs/>
          <w:sz w:val="18"/>
          <w:szCs w:val="18"/>
        </w:rPr>
        <w:t xml:space="preserve"> (далее - Подпрограмма)</w:t>
      </w:r>
    </w:p>
    <w:tbl>
      <w:tblPr>
        <w:tblW w:w="10031" w:type="dxa"/>
        <w:tblLook w:val="0000" w:firstRow="0" w:lastRow="0" w:firstColumn="0" w:lastColumn="0" w:noHBand="0" w:noVBand="0"/>
      </w:tblPr>
      <w:tblGrid>
        <w:gridCol w:w="2766"/>
        <w:gridCol w:w="7265"/>
      </w:tblGrid>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Ответственный исполнитель</w:t>
            </w:r>
          </w:p>
          <w:p w:rsidR="00E0618B" w:rsidRPr="0056048C" w:rsidRDefault="00E0618B" w:rsidP="00E0618B">
            <w:pPr>
              <w:tabs>
                <w:tab w:val="left" w:pos="9781"/>
              </w:tabs>
              <w:suppressAutoHyphens/>
              <w:rPr>
                <w:sz w:val="18"/>
                <w:szCs w:val="18"/>
              </w:rPr>
            </w:pPr>
            <w:r w:rsidRPr="0056048C">
              <w:rPr>
                <w:sz w:val="18"/>
                <w:szCs w:val="18"/>
              </w:rPr>
              <w:t>Подпрограммы</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56048C">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p>
        </w:tc>
      </w:tr>
      <w:tr w:rsidR="00E0618B" w:rsidRPr="0056048C" w:rsidTr="00022A9B">
        <w:trPr>
          <w:trHeight w:val="106"/>
        </w:trPr>
        <w:tc>
          <w:tcPr>
            <w:tcW w:w="2766" w:type="dxa"/>
          </w:tcPr>
          <w:p w:rsidR="00E0618B" w:rsidRPr="0056048C" w:rsidRDefault="00E0618B" w:rsidP="00E0618B">
            <w:pPr>
              <w:tabs>
                <w:tab w:val="left" w:pos="9781"/>
              </w:tabs>
              <w:suppressAutoHyphens/>
              <w:rPr>
                <w:sz w:val="18"/>
                <w:szCs w:val="18"/>
              </w:rPr>
            </w:pPr>
            <w:r w:rsidRPr="0056048C">
              <w:rPr>
                <w:sz w:val="18"/>
                <w:szCs w:val="18"/>
              </w:rPr>
              <w:t xml:space="preserve">Соисполнители  Подпрограммы </w:t>
            </w: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r w:rsidRPr="0056048C">
              <w:rPr>
                <w:sz w:val="18"/>
                <w:szCs w:val="18"/>
              </w:rPr>
              <w:t xml:space="preserve">Отсутствуют   </w:t>
            </w: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Участники  Подпрограммы</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Отсутствуют </w:t>
            </w:r>
          </w:p>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Цели  Подпрограммы</w:t>
            </w:r>
          </w:p>
        </w:tc>
        <w:tc>
          <w:tcPr>
            <w:tcW w:w="7265" w:type="dxa"/>
          </w:tcPr>
          <w:p w:rsidR="00E0618B" w:rsidRPr="0056048C" w:rsidRDefault="00E0618B" w:rsidP="00E0618B">
            <w:pPr>
              <w:widowControl w:val="0"/>
              <w:autoSpaceDE w:val="0"/>
              <w:autoSpaceDN w:val="0"/>
              <w:adjustRightInd w:val="0"/>
              <w:ind w:firstLine="353"/>
              <w:jc w:val="both"/>
              <w:rPr>
                <w:rFonts w:cs="Arial"/>
                <w:sz w:val="18"/>
                <w:szCs w:val="18"/>
              </w:rPr>
            </w:pPr>
            <w:r w:rsidRPr="0056048C">
              <w:rPr>
                <w:rFonts w:cs="Arial"/>
                <w:sz w:val="18"/>
                <w:szCs w:val="18"/>
              </w:rPr>
              <w:t>Сохранение устойчивого функционирования организаций жилищно-коммунального хозяйства;</w:t>
            </w:r>
          </w:p>
          <w:p w:rsidR="00E0618B" w:rsidRPr="0056048C" w:rsidRDefault="00E0618B" w:rsidP="00E0618B">
            <w:pPr>
              <w:widowControl w:val="0"/>
              <w:autoSpaceDE w:val="0"/>
              <w:autoSpaceDN w:val="0"/>
              <w:adjustRightInd w:val="0"/>
              <w:ind w:firstLine="353"/>
              <w:jc w:val="both"/>
              <w:rPr>
                <w:rFonts w:cs="Arial"/>
                <w:sz w:val="18"/>
                <w:szCs w:val="18"/>
              </w:rPr>
            </w:pPr>
            <w:r w:rsidRPr="0056048C">
              <w:rPr>
                <w:rFonts w:cs="Arial"/>
                <w:sz w:val="18"/>
                <w:szCs w:val="18"/>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E0618B" w:rsidRPr="0056048C" w:rsidRDefault="00E0618B" w:rsidP="00E0618B">
            <w:pPr>
              <w:autoSpaceDE w:val="0"/>
              <w:autoSpaceDN w:val="0"/>
              <w:ind w:firstLine="353"/>
              <w:rPr>
                <w:sz w:val="18"/>
                <w:szCs w:val="18"/>
              </w:rPr>
            </w:pPr>
            <w:r w:rsidRPr="0056048C">
              <w:rPr>
                <w:sz w:val="18"/>
                <w:szCs w:val="18"/>
              </w:rPr>
              <w:t xml:space="preserve">замещение выбывающих мощностей </w:t>
            </w:r>
            <w:proofErr w:type="spellStart"/>
            <w:r w:rsidRPr="0056048C">
              <w:rPr>
                <w:sz w:val="18"/>
                <w:szCs w:val="18"/>
              </w:rPr>
              <w:t>Билибинской</w:t>
            </w:r>
            <w:proofErr w:type="spellEnd"/>
            <w:r w:rsidRPr="0056048C">
              <w:rPr>
                <w:sz w:val="18"/>
                <w:szCs w:val="18"/>
              </w:rPr>
              <w:t xml:space="preserve"> АЭС</w:t>
            </w:r>
          </w:p>
          <w:p w:rsidR="00E0618B" w:rsidRPr="0056048C" w:rsidRDefault="00E0618B" w:rsidP="00E0618B">
            <w:pPr>
              <w:autoSpaceDE w:val="0"/>
              <w:autoSpaceDN w:val="0"/>
              <w:ind w:firstLine="353"/>
              <w:jc w:val="both"/>
              <w:rPr>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Задачи Подпрограммы</w:t>
            </w:r>
          </w:p>
        </w:tc>
        <w:tc>
          <w:tcPr>
            <w:tcW w:w="7265" w:type="dxa"/>
          </w:tcPr>
          <w:p w:rsidR="00E0618B" w:rsidRPr="0056048C" w:rsidRDefault="00E0618B" w:rsidP="00E0618B">
            <w:pPr>
              <w:autoSpaceDE w:val="0"/>
              <w:autoSpaceDN w:val="0"/>
              <w:rPr>
                <w:sz w:val="18"/>
                <w:szCs w:val="18"/>
              </w:rPr>
            </w:pPr>
            <w:r w:rsidRPr="0056048C">
              <w:rPr>
                <w:sz w:val="18"/>
                <w:szCs w:val="18"/>
              </w:rPr>
              <w:t>развитие коммунальной инфраструктуры, обеспечивающей качественное тепло-, водоснабжение и водоотведение города Билибино</w:t>
            </w:r>
          </w:p>
          <w:p w:rsidR="00E0618B" w:rsidRPr="0056048C" w:rsidRDefault="00E0618B" w:rsidP="00E0618B">
            <w:pPr>
              <w:autoSpaceDE w:val="0"/>
              <w:autoSpaceDN w:val="0"/>
              <w:ind w:firstLine="284"/>
              <w:jc w:val="both"/>
              <w:rPr>
                <w:sz w:val="18"/>
                <w:szCs w:val="18"/>
              </w:rPr>
            </w:pP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lastRenderedPageBreak/>
              <w:t>Целевые  индикаторы  (показатели)                                    Подпрограммы</w:t>
            </w:r>
          </w:p>
          <w:p w:rsidR="00E0618B" w:rsidRPr="0056048C" w:rsidRDefault="00E0618B" w:rsidP="00E0618B">
            <w:pPr>
              <w:tabs>
                <w:tab w:val="left" w:pos="9781"/>
              </w:tabs>
              <w:suppressAutoHyphens/>
              <w:jc w:val="both"/>
              <w:rPr>
                <w:sz w:val="18"/>
                <w:szCs w:val="18"/>
              </w:rPr>
            </w:pPr>
          </w:p>
        </w:tc>
        <w:tc>
          <w:tcPr>
            <w:tcW w:w="7265" w:type="dxa"/>
          </w:tcPr>
          <w:p w:rsidR="00E0618B" w:rsidRPr="0056048C" w:rsidRDefault="00E0618B" w:rsidP="00E0618B">
            <w:pPr>
              <w:autoSpaceDE w:val="0"/>
              <w:autoSpaceDN w:val="0"/>
              <w:ind w:firstLine="284"/>
              <w:jc w:val="both"/>
              <w:rPr>
                <w:sz w:val="18"/>
                <w:szCs w:val="18"/>
              </w:rPr>
            </w:pPr>
            <w:r w:rsidRPr="0056048C">
              <w:rPr>
                <w:sz w:val="18"/>
                <w:szCs w:val="18"/>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E0618B" w:rsidRPr="0056048C" w:rsidRDefault="00E0618B" w:rsidP="00E0618B">
            <w:pPr>
              <w:autoSpaceDE w:val="0"/>
              <w:autoSpaceDN w:val="0"/>
              <w:ind w:firstLine="284"/>
              <w:jc w:val="both"/>
              <w:rPr>
                <w:sz w:val="18"/>
                <w:szCs w:val="18"/>
              </w:rPr>
            </w:pP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t>Сроки и этапы реализации</w:t>
            </w:r>
          </w:p>
          <w:p w:rsidR="00E0618B" w:rsidRPr="0056048C" w:rsidRDefault="00E0618B" w:rsidP="00E0618B">
            <w:pPr>
              <w:tabs>
                <w:tab w:val="left" w:pos="9781"/>
              </w:tabs>
              <w:suppressAutoHyphens/>
              <w:jc w:val="both"/>
              <w:rPr>
                <w:sz w:val="18"/>
                <w:szCs w:val="18"/>
              </w:rPr>
            </w:pPr>
            <w:r w:rsidRPr="0056048C">
              <w:rPr>
                <w:sz w:val="18"/>
                <w:szCs w:val="18"/>
              </w:rPr>
              <w:t>Подпрограммы</w:t>
            </w:r>
          </w:p>
        </w:tc>
        <w:tc>
          <w:tcPr>
            <w:tcW w:w="7265" w:type="dxa"/>
          </w:tcPr>
          <w:p w:rsidR="00E0618B" w:rsidRPr="0056048C" w:rsidRDefault="00E0618B" w:rsidP="00E0618B">
            <w:pPr>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2016-2026 годы </w:t>
            </w:r>
          </w:p>
        </w:tc>
      </w:tr>
      <w:tr w:rsidR="00E0618B" w:rsidRPr="0056048C" w:rsidTr="00022A9B">
        <w:trPr>
          <w:trHeight w:val="119"/>
        </w:trPr>
        <w:tc>
          <w:tcPr>
            <w:tcW w:w="2766" w:type="dxa"/>
          </w:tcPr>
          <w:p w:rsidR="00E0618B" w:rsidRPr="0056048C" w:rsidRDefault="00E0618B" w:rsidP="00E0618B">
            <w:pPr>
              <w:rPr>
                <w:sz w:val="18"/>
                <w:szCs w:val="18"/>
              </w:rPr>
            </w:pPr>
            <w:r w:rsidRPr="0056048C">
              <w:rPr>
                <w:sz w:val="18"/>
                <w:szCs w:val="18"/>
              </w:rPr>
              <w:t xml:space="preserve">Объемы бюджетных ассигнований </w:t>
            </w:r>
          </w:p>
          <w:p w:rsidR="00E0618B" w:rsidRPr="0056048C" w:rsidRDefault="00E0618B" w:rsidP="00E0618B">
            <w:pPr>
              <w:rPr>
                <w:sz w:val="18"/>
                <w:szCs w:val="18"/>
              </w:rPr>
            </w:pPr>
            <w:r w:rsidRPr="0056048C">
              <w:rPr>
                <w:sz w:val="18"/>
                <w:szCs w:val="18"/>
              </w:rPr>
              <w:t>Подпрограммы</w:t>
            </w:r>
          </w:p>
          <w:p w:rsidR="00E0618B" w:rsidRPr="0056048C" w:rsidRDefault="00E0618B" w:rsidP="00E0618B">
            <w:pPr>
              <w:rPr>
                <w:sz w:val="18"/>
                <w:szCs w:val="18"/>
              </w:rPr>
            </w:pPr>
            <w:r w:rsidRPr="0056048C">
              <w:rPr>
                <w:sz w:val="18"/>
                <w:szCs w:val="18"/>
              </w:rPr>
              <w:t>Объёмы финансовых ресурсов</w:t>
            </w:r>
          </w:p>
          <w:p w:rsidR="00E0618B" w:rsidRPr="0056048C" w:rsidRDefault="00E0618B" w:rsidP="00E0618B">
            <w:pPr>
              <w:rPr>
                <w:sz w:val="18"/>
                <w:szCs w:val="18"/>
              </w:rPr>
            </w:pPr>
            <w:r w:rsidRPr="0056048C">
              <w:rPr>
                <w:sz w:val="18"/>
                <w:szCs w:val="18"/>
              </w:rPr>
              <w:t>Подпрограммы</w:t>
            </w:r>
          </w:p>
          <w:p w:rsidR="00E0618B" w:rsidRPr="0056048C" w:rsidRDefault="00E0618B" w:rsidP="00E0618B">
            <w:pPr>
              <w:rPr>
                <w:sz w:val="18"/>
                <w:szCs w:val="18"/>
              </w:rPr>
            </w:pPr>
          </w:p>
        </w:tc>
        <w:tc>
          <w:tcPr>
            <w:tcW w:w="7265" w:type="dxa"/>
          </w:tcPr>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b/>
                <w:sz w:val="18"/>
                <w:szCs w:val="18"/>
              </w:rPr>
            </w:pPr>
            <w:r w:rsidRPr="0056048C">
              <w:rPr>
                <w:sz w:val="18"/>
                <w:szCs w:val="18"/>
              </w:rPr>
              <w:t xml:space="preserve">Общий объем бюджетных ассигнований Подпрограммы   составляет - </w:t>
            </w:r>
            <w:r w:rsidRPr="0056048C">
              <w:rPr>
                <w:b/>
                <w:sz w:val="18"/>
                <w:szCs w:val="18"/>
              </w:rPr>
              <w:t xml:space="preserve">100 000,0 тыс. рублей, </w:t>
            </w:r>
            <w:r w:rsidRPr="0056048C">
              <w:rPr>
                <w:sz w:val="18"/>
                <w:szCs w:val="18"/>
              </w:rPr>
              <w:t>из них:</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56048C">
              <w:rPr>
                <w:sz w:val="18"/>
                <w:szCs w:val="18"/>
              </w:rPr>
              <w:t xml:space="preserve">средства окружного бюджета – </w:t>
            </w:r>
            <w:r w:rsidRPr="0056048C">
              <w:rPr>
                <w:b/>
                <w:sz w:val="18"/>
                <w:szCs w:val="18"/>
              </w:rPr>
              <w:t xml:space="preserve">100 000,0 </w:t>
            </w:r>
            <w:r w:rsidRPr="0056048C">
              <w:rPr>
                <w:sz w:val="18"/>
                <w:szCs w:val="18"/>
              </w:rPr>
              <w:t>тыс. рублей,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2017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2018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2019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2021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2022 году – 100 000,0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2023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1"/>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56048C">
              <w:rPr>
                <w:sz w:val="18"/>
                <w:szCs w:val="18"/>
              </w:rPr>
              <w:t xml:space="preserve">средства районного бюджета – </w:t>
            </w:r>
            <w:r w:rsidRPr="0056048C">
              <w:rPr>
                <w:b/>
                <w:sz w:val="18"/>
                <w:szCs w:val="18"/>
              </w:rPr>
              <w:t>0,0</w:t>
            </w:r>
            <w:r w:rsidRPr="0056048C">
              <w:rPr>
                <w:sz w:val="18"/>
                <w:szCs w:val="18"/>
              </w:rPr>
              <w:t xml:space="preserve"> тыс. рублей,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2017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2018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2019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56048C">
              <w:rPr>
                <w:sz w:val="18"/>
                <w:szCs w:val="18"/>
              </w:rPr>
              <w:t>в 2021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2022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2023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56048C" w:rsidRDefault="00E0618B" w:rsidP="00E0618B">
            <w:pPr>
              <w:widowControl w:val="0"/>
              <w:autoSpaceDE w:val="0"/>
              <w:autoSpaceDN w:val="0"/>
              <w:adjustRightInd w:val="0"/>
              <w:jc w:val="both"/>
              <w:textAlignment w:val="baseline"/>
              <w:rPr>
                <w:sz w:val="18"/>
                <w:szCs w:val="18"/>
              </w:rPr>
            </w:pPr>
            <w:r w:rsidRPr="0056048C">
              <w:rPr>
                <w:sz w:val="18"/>
                <w:szCs w:val="18"/>
              </w:rPr>
              <w:t xml:space="preserve">средства бюджета поселений – </w:t>
            </w:r>
            <w:r w:rsidRPr="0056048C">
              <w:rPr>
                <w:b/>
                <w:sz w:val="18"/>
                <w:szCs w:val="18"/>
              </w:rPr>
              <w:t>0,0</w:t>
            </w:r>
            <w:r w:rsidRPr="0056048C">
              <w:rPr>
                <w:sz w:val="18"/>
                <w:szCs w:val="18"/>
              </w:rPr>
              <w:t xml:space="preserve"> </w:t>
            </w:r>
            <w:r w:rsidRPr="0056048C">
              <w:rPr>
                <w:b/>
                <w:sz w:val="18"/>
                <w:szCs w:val="18"/>
              </w:rPr>
              <w:t>тыс. рублей</w:t>
            </w:r>
            <w:r w:rsidRPr="0056048C">
              <w:rPr>
                <w:sz w:val="18"/>
                <w:szCs w:val="18"/>
              </w:rPr>
              <w:t>,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2017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2018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2019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2021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2022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2023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56048C" w:rsidRDefault="00E0618B" w:rsidP="00E0618B">
            <w:pPr>
              <w:widowControl w:val="0"/>
              <w:autoSpaceDE w:val="0"/>
              <w:autoSpaceDN w:val="0"/>
              <w:adjustRightInd w:val="0"/>
              <w:jc w:val="both"/>
              <w:textAlignment w:val="baseline"/>
              <w:rPr>
                <w:sz w:val="18"/>
                <w:szCs w:val="18"/>
              </w:rPr>
            </w:pPr>
            <w:r w:rsidRPr="0056048C">
              <w:rPr>
                <w:sz w:val="18"/>
                <w:szCs w:val="18"/>
              </w:rPr>
              <w:t xml:space="preserve">прочие внебюджетные источники – </w:t>
            </w:r>
            <w:r w:rsidRPr="0056048C">
              <w:rPr>
                <w:b/>
                <w:sz w:val="18"/>
                <w:szCs w:val="18"/>
              </w:rPr>
              <w:t>0,0 тыс. рублей</w:t>
            </w:r>
            <w:r w:rsidRPr="0056048C">
              <w:rPr>
                <w:sz w:val="18"/>
                <w:szCs w:val="18"/>
              </w:rPr>
              <w:t>,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2017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2018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2019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2020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2021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2022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2023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tc>
      </w:tr>
    </w:tbl>
    <w:p w:rsidR="00E0618B" w:rsidRPr="0056048C" w:rsidRDefault="00E0618B" w:rsidP="00E0618B">
      <w:pPr>
        <w:suppressAutoHyphens/>
        <w:autoSpaceDE w:val="0"/>
        <w:autoSpaceDN w:val="0"/>
        <w:jc w:val="center"/>
        <w:rPr>
          <w:b/>
          <w:bCs/>
          <w:sz w:val="16"/>
          <w:szCs w:val="16"/>
        </w:rPr>
      </w:pPr>
      <w:r w:rsidRPr="0056048C">
        <w:rPr>
          <w:b/>
          <w:bCs/>
          <w:sz w:val="16"/>
          <w:szCs w:val="16"/>
        </w:rPr>
        <w:t>ПАСПОРТ</w:t>
      </w:r>
    </w:p>
    <w:p w:rsidR="00E0618B" w:rsidRPr="0056048C" w:rsidRDefault="00E0618B" w:rsidP="00E0618B">
      <w:pPr>
        <w:suppressAutoHyphens/>
        <w:autoSpaceDE w:val="0"/>
        <w:autoSpaceDN w:val="0"/>
        <w:jc w:val="center"/>
        <w:rPr>
          <w:b/>
          <w:bCs/>
          <w:sz w:val="16"/>
          <w:szCs w:val="16"/>
        </w:rPr>
      </w:pPr>
      <w:r w:rsidRPr="0056048C">
        <w:rPr>
          <w:b/>
          <w:bCs/>
          <w:sz w:val="16"/>
          <w:szCs w:val="16"/>
        </w:rPr>
        <w:t xml:space="preserve">Подпрограммы «Развитие индивидуального жилищного строительства в Билибинском муниципальном районе» </w:t>
      </w:r>
    </w:p>
    <w:p w:rsidR="00E0618B" w:rsidRPr="0056048C" w:rsidRDefault="00E0618B" w:rsidP="00E0618B">
      <w:pPr>
        <w:suppressAutoHyphens/>
        <w:autoSpaceDE w:val="0"/>
        <w:autoSpaceDN w:val="0"/>
        <w:jc w:val="center"/>
        <w:rPr>
          <w:b/>
          <w:bCs/>
          <w:sz w:val="16"/>
          <w:szCs w:val="16"/>
        </w:rPr>
      </w:pPr>
    </w:p>
    <w:p w:rsidR="00E0618B" w:rsidRPr="0056048C" w:rsidRDefault="00E0618B" w:rsidP="00E0618B">
      <w:pPr>
        <w:suppressAutoHyphens/>
        <w:autoSpaceDE w:val="0"/>
        <w:autoSpaceDN w:val="0"/>
        <w:jc w:val="center"/>
        <w:rPr>
          <w:b/>
          <w:bCs/>
          <w:sz w:val="16"/>
          <w:szCs w:val="16"/>
        </w:rPr>
      </w:pPr>
      <w:r w:rsidRPr="0056048C">
        <w:rPr>
          <w:b/>
          <w:bCs/>
          <w:sz w:val="16"/>
          <w:szCs w:val="16"/>
        </w:rPr>
        <w:t xml:space="preserve"> (далее - Подпрограмма)</w:t>
      </w:r>
    </w:p>
    <w:tbl>
      <w:tblPr>
        <w:tblW w:w="10031" w:type="dxa"/>
        <w:tblLook w:val="0000" w:firstRow="0" w:lastRow="0" w:firstColumn="0" w:lastColumn="0" w:noHBand="0" w:noVBand="0"/>
      </w:tblPr>
      <w:tblGrid>
        <w:gridCol w:w="2766"/>
        <w:gridCol w:w="7265"/>
      </w:tblGrid>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Ответственный исполнитель</w:t>
            </w:r>
          </w:p>
          <w:p w:rsidR="00E0618B" w:rsidRPr="0056048C" w:rsidRDefault="00E0618B" w:rsidP="00E0618B">
            <w:pPr>
              <w:tabs>
                <w:tab w:val="left" w:pos="9781"/>
              </w:tabs>
              <w:suppressAutoHyphens/>
              <w:rPr>
                <w:sz w:val="18"/>
                <w:szCs w:val="18"/>
              </w:rPr>
            </w:pPr>
            <w:r w:rsidRPr="0056048C">
              <w:rPr>
                <w:sz w:val="18"/>
                <w:szCs w:val="18"/>
              </w:rPr>
              <w:t>Подпрограммы</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56048C">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lang w:val="en-US"/>
              </w:rPr>
            </w:pPr>
            <w:r w:rsidRPr="0056048C">
              <w:rPr>
                <w:sz w:val="18"/>
                <w:szCs w:val="18"/>
              </w:rPr>
              <w:t xml:space="preserve">Соисполнители  Подпрограммы </w:t>
            </w: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r w:rsidRPr="0056048C">
              <w:rPr>
                <w:sz w:val="18"/>
                <w:szCs w:val="18"/>
              </w:rPr>
              <w:t xml:space="preserve">Отсутствуют   </w:t>
            </w: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Участники  Подпрограммы</w:t>
            </w:r>
          </w:p>
          <w:p w:rsidR="00E0618B" w:rsidRPr="0056048C" w:rsidRDefault="00E0618B" w:rsidP="00E0618B">
            <w:pPr>
              <w:tabs>
                <w:tab w:val="left" w:pos="9781"/>
              </w:tabs>
              <w:suppressAutoHyphens/>
              <w:rPr>
                <w:sz w:val="18"/>
                <w:szCs w:val="18"/>
              </w:rPr>
            </w:pPr>
          </w:p>
        </w:tc>
        <w:tc>
          <w:tcPr>
            <w:tcW w:w="7265" w:type="dxa"/>
          </w:tcPr>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Отсутствуют </w:t>
            </w:r>
          </w:p>
          <w:p w:rsidR="00E0618B" w:rsidRPr="0056048C" w:rsidRDefault="00E0618B" w:rsidP="00E0618B">
            <w:pPr>
              <w:widowControl w:val="0"/>
              <w:tabs>
                <w:tab w:val="left" w:pos="9781"/>
              </w:tabs>
              <w:suppressAutoHyphens/>
              <w:autoSpaceDE w:val="0"/>
              <w:autoSpaceDN w:val="0"/>
              <w:adjustRightInd w:val="0"/>
              <w:ind w:firstLine="284"/>
              <w:jc w:val="both"/>
              <w:textAlignment w:val="baseline"/>
              <w:rPr>
                <w:b/>
                <w:bCs/>
                <w:sz w:val="18"/>
                <w:szCs w:val="18"/>
              </w:rPr>
            </w:pP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Цели  Подпрограммы</w:t>
            </w:r>
          </w:p>
        </w:tc>
        <w:tc>
          <w:tcPr>
            <w:tcW w:w="7265" w:type="dxa"/>
          </w:tcPr>
          <w:p w:rsidR="00E0618B" w:rsidRPr="0056048C" w:rsidRDefault="00E0618B" w:rsidP="00E0618B">
            <w:pPr>
              <w:autoSpaceDE w:val="0"/>
              <w:autoSpaceDN w:val="0"/>
              <w:ind w:firstLine="353"/>
              <w:jc w:val="both"/>
              <w:rPr>
                <w:sz w:val="18"/>
                <w:szCs w:val="18"/>
              </w:rPr>
            </w:pPr>
            <w:r w:rsidRPr="0056048C">
              <w:rPr>
                <w:rFonts w:cs="Arial"/>
                <w:sz w:val="18"/>
                <w:szCs w:val="18"/>
              </w:rPr>
              <w:t>Создание условий для развития индивидуального жилищного строительства</w:t>
            </w:r>
          </w:p>
        </w:tc>
      </w:tr>
      <w:tr w:rsidR="00E0618B" w:rsidRPr="0056048C" w:rsidTr="00022A9B">
        <w:tc>
          <w:tcPr>
            <w:tcW w:w="2766" w:type="dxa"/>
          </w:tcPr>
          <w:p w:rsidR="00E0618B" w:rsidRPr="0056048C" w:rsidRDefault="00E0618B" w:rsidP="00E0618B">
            <w:pPr>
              <w:tabs>
                <w:tab w:val="left" w:pos="9781"/>
              </w:tabs>
              <w:suppressAutoHyphens/>
              <w:rPr>
                <w:sz w:val="18"/>
                <w:szCs w:val="18"/>
              </w:rPr>
            </w:pPr>
            <w:r w:rsidRPr="0056048C">
              <w:rPr>
                <w:sz w:val="18"/>
                <w:szCs w:val="18"/>
              </w:rPr>
              <w:t>Задачи Подпрограммы</w:t>
            </w:r>
          </w:p>
        </w:tc>
        <w:tc>
          <w:tcPr>
            <w:tcW w:w="7265" w:type="dxa"/>
          </w:tcPr>
          <w:p w:rsidR="00E0618B" w:rsidRPr="0056048C" w:rsidRDefault="00E0618B" w:rsidP="00E0618B">
            <w:pPr>
              <w:autoSpaceDE w:val="0"/>
              <w:autoSpaceDN w:val="0"/>
              <w:ind w:firstLine="284"/>
              <w:jc w:val="both"/>
              <w:rPr>
                <w:sz w:val="18"/>
                <w:szCs w:val="18"/>
              </w:rPr>
            </w:pPr>
            <w:r w:rsidRPr="0056048C">
              <w:rPr>
                <w:sz w:val="18"/>
                <w:szCs w:val="18"/>
              </w:rPr>
              <w:t xml:space="preserve">Увеличение количества построенных объектов индивидуального жилищного строительства за счёт субсидии застройщикам (физическим лицам), осуществляющим </w:t>
            </w:r>
            <w:r w:rsidRPr="0056048C">
              <w:rPr>
                <w:sz w:val="18"/>
                <w:szCs w:val="18"/>
              </w:rPr>
              <w:lastRenderedPageBreak/>
              <w:t>строительство индивидуальных жилых домов</w:t>
            </w: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lastRenderedPageBreak/>
              <w:t>Целевые  индикаторы  (показатели)                                    Подпрограммы</w:t>
            </w:r>
          </w:p>
          <w:p w:rsidR="00E0618B" w:rsidRPr="0056048C" w:rsidRDefault="00E0618B" w:rsidP="00E0618B">
            <w:pPr>
              <w:tabs>
                <w:tab w:val="left" w:pos="9781"/>
              </w:tabs>
              <w:suppressAutoHyphens/>
              <w:jc w:val="both"/>
              <w:rPr>
                <w:sz w:val="18"/>
                <w:szCs w:val="18"/>
              </w:rPr>
            </w:pPr>
          </w:p>
        </w:tc>
        <w:tc>
          <w:tcPr>
            <w:tcW w:w="7265" w:type="dxa"/>
          </w:tcPr>
          <w:p w:rsidR="00E0618B" w:rsidRPr="0056048C" w:rsidRDefault="00E0618B" w:rsidP="00E0618B">
            <w:pPr>
              <w:autoSpaceDE w:val="0"/>
              <w:autoSpaceDN w:val="0"/>
              <w:ind w:firstLine="284"/>
              <w:jc w:val="both"/>
              <w:rPr>
                <w:sz w:val="18"/>
                <w:szCs w:val="18"/>
              </w:rPr>
            </w:pPr>
            <w:r w:rsidRPr="0056048C">
              <w:rPr>
                <w:sz w:val="18"/>
                <w:szCs w:val="18"/>
              </w:rPr>
              <w:t xml:space="preserve">Количество построенных объектов индивидуального жилищного строительства, в том числе ранее оплаченных </w:t>
            </w:r>
            <w:proofErr w:type="spellStart"/>
            <w:r w:rsidRPr="0056048C">
              <w:rPr>
                <w:sz w:val="18"/>
                <w:szCs w:val="18"/>
              </w:rPr>
              <w:t>домокомплектов</w:t>
            </w:r>
            <w:proofErr w:type="spellEnd"/>
            <w:r w:rsidRPr="0056048C">
              <w:rPr>
                <w:sz w:val="18"/>
                <w:szCs w:val="18"/>
              </w:rPr>
              <w:t>;</w:t>
            </w:r>
          </w:p>
          <w:p w:rsidR="00E0618B" w:rsidRPr="0056048C" w:rsidRDefault="00E0618B" w:rsidP="00E0618B">
            <w:pPr>
              <w:autoSpaceDE w:val="0"/>
              <w:autoSpaceDN w:val="0"/>
              <w:ind w:firstLine="284"/>
              <w:jc w:val="both"/>
              <w:rPr>
                <w:sz w:val="18"/>
                <w:szCs w:val="18"/>
              </w:rPr>
            </w:pPr>
            <w:r w:rsidRPr="0056048C">
              <w:rPr>
                <w:sz w:val="18"/>
                <w:szCs w:val="18"/>
              </w:rPr>
              <w:t>Общая площадь построенных объектов индивидуального жилищного строительства.</w:t>
            </w:r>
          </w:p>
        </w:tc>
      </w:tr>
      <w:tr w:rsidR="00E0618B" w:rsidRPr="0056048C" w:rsidTr="00022A9B">
        <w:tc>
          <w:tcPr>
            <w:tcW w:w="2766" w:type="dxa"/>
          </w:tcPr>
          <w:p w:rsidR="00E0618B" w:rsidRPr="0056048C" w:rsidRDefault="00E0618B" w:rsidP="00E0618B">
            <w:pPr>
              <w:tabs>
                <w:tab w:val="left" w:pos="9781"/>
              </w:tabs>
              <w:suppressAutoHyphens/>
              <w:jc w:val="both"/>
              <w:rPr>
                <w:sz w:val="18"/>
                <w:szCs w:val="18"/>
              </w:rPr>
            </w:pPr>
            <w:r w:rsidRPr="0056048C">
              <w:rPr>
                <w:sz w:val="18"/>
                <w:szCs w:val="18"/>
              </w:rPr>
              <w:t>Сроки и этапы реализации</w:t>
            </w:r>
          </w:p>
          <w:p w:rsidR="00E0618B" w:rsidRPr="0056048C" w:rsidRDefault="00E0618B" w:rsidP="00E0618B">
            <w:pPr>
              <w:tabs>
                <w:tab w:val="left" w:pos="9781"/>
              </w:tabs>
              <w:suppressAutoHyphens/>
              <w:jc w:val="both"/>
              <w:rPr>
                <w:sz w:val="18"/>
                <w:szCs w:val="18"/>
              </w:rPr>
            </w:pPr>
            <w:r w:rsidRPr="0056048C">
              <w:rPr>
                <w:sz w:val="18"/>
                <w:szCs w:val="18"/>
              </w:rPr>
              <w:t>Подпрограммы</w:t>
            </w:r>
          </w:p>
        </w:tc>
        <w:tc>
          <w:tcPr>
            <w:tcW w:w="7265" w:type="dxa"/>
          </w:tcPr>
          <w:p w:rsidR="00E0618B" w:rsidRPr="0056048C" w:rsidRDefault="00E0618B" w:rsidP="00E0618B">
            <w:pPr>
              <w:tabs>
                <w:tab w:val="left" w:pos="9781"/>
              </w:tabs>
              <w:suppressAutoHyphens/>
              <w:autoSpaceDE w:val="0"/>
              <w:autoSpaceDN w:val="0"/>
              <w:adjustRightInd w:val="0"/>
              <w:ind w:firstLine="284"/>
              <w:jc w:val="both"/>
              <w:textAlignment w:val="baseline"/>
              <w:rPr>
                <w:sz w:val="18"/>
                <w:szCs w:val="18"/>
              </w:rPr>
            </w:pPr>
            <w:r w:rsidRPr="0056048C">
              <w:rPr>
                <w:sz w:val="18"/>
                <w:szCs w:val="18"/>
              </w:rPr>
              <w:t xml:space="preserve">2016-2026 годы </w:t>
            </w:r>
          </w:p>
        </w:tc>
      </w:tr>
      <w:tr w:rsidR="00E0618B" w:rsidRPr="0056048C" w:rsidTr="00022A9B">
        <w:tc>
          <w:tcPr>
            <w:tcW w:w="2766" w:type="dxa"/>
          </w:tcPr>
          <w:p w:rsidR="00E0618B" w:rsidRPr="0056048C" w:rsidRDefault="00E0618B" w:rsidP="00E0618B">
            <w:pPr>
              <w:rPr>
                <w:sz w:val="18"/>
                <w:szCs w:val="18"/>
              </w:rPr>
            </w:pPr>
            <w:r w:rsidRPr="0056048C">
              <w:rPr>
                <w:sz w:val="18"/>
                <w:szCs w:val="18"/>
              </w:rPr>
              <w:t xml:space="preserve">Объемы бюджетных ассигнований </w:t>
            </w:r>
          </w:p>
          <w:p w:rsidR="00E0618B" w:rsidRPr="0056048C" w:rsidRDefault="00E0618B" w:rsidP="00E0618B">
            <w:pPr>
              <w:rPr>
                <w:sz w:val="18"/>
                <w:szCs w:val="18"/>
              </w:rPr>
            </w:pPr>
            <w:r w:rsidRPr="0056048C">
              <w:rPr>
                <w:sz w:val="18"/>
                <w:szCs w:val="18"/>
              </w:rPr>
              <w:t>Подпрограммы</w:t>
            </w:r>
          </w:p>
          <w:p w:rsidR="00E0618B" w:rsidRPr="0056048C" w:rsidRDefault="00E0618B" w:rsidP="00E0618B">
            <w:pPr>
              <w:rPr>
                <w:sz w:val="18"/>
                <w:szCs w:val="18"/>
              </w:rPr>
            </w:pPr>
            <w:r w:rsidRPr="0056048C">
              <w:rPr>
                <w:sz w:val="18"/>
                <w:szCs w:val="18"/>
              </w:rPr>
              <w:t>Объёмы финансовых ресурсов</w:t>
            </w:r>
          </w:p>
          <w:p w:rsidR="00E0618B" w:rsidRPr="0056048C" w:rsidRDefault="00E0618B" w:rsidP="00E0618B">
            <w:pPr>
              <w:rPr>
                <w:sz w:val="18"/>
                <w:szCs w:val="18"/>
              </w:rPr>
            </w:pPr>
            <w:r w:rsidRPr="0056048C">
              <w:rPr>
                <w:sz w:val="18"/>
                <w:szCs w:val="18"/>
              </w:rPr>
              <w:t>Подпрограммы</w:t>
            </w:r>
          </w:p>
          <w:p w:rsidR="00E0618B" w:rsidRPr="0056048C" w:rsidRDefault="00E0618B" w:rsidP="00E0618B">
            <w:pPr>
              <w:rPr>
                <w:sz w:val="18"/>
                <w:szCs w:val="18"/>
              </w:rPr>
            </w:pPr>
          </w:p>
        </w:tc>
        <w:tc>
          <w:tcPr>
            <w:tcW w:w="7265" w:type="dxa"/>
          </w:tcPr>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76"/>
              <w:jc w:val="both"/>
              <w:textAlignment w:val="baseline"/>
              <w:rPr>
                <w:sz w:val="18"/>
                <w:szCs w:val="18"/>
              </w:rPr>
            </w:pPr>
            <w:r w:rsidRPr="0056048C">
              <w:rPr>
                <w:sz w:val="18"/>
                <w:szCs w:val="18"/>
              </w:rPr>
              <w:t xml:space="preserve">Общий объем бюджетных ассигнований Подпрограммы   составляет </w:t>
            </w:r>
            <w:r w:rsidRPr="0056048C">
              <w:rPr>
                <w:b/>
                <w:sz w:val="18"/>
                <w:szCs w:val="18"/>
              </w:rPr>
              <w:t xml:space="preserve">0,0 тыс. рублей, </w:t>
            </w:r>
            <w:r w:rsidRPr="0056048C">
              <w:rPr>
                <w:sz w:val="18"/>
                <w:szCs w:val="18"/>
              </w:rPr>
              <w:t>из них:</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56048C">
              <w:rPr>
                <w:sz w:val="18"/>
                <w:szCs w:val="18"/>
              </w:rPr>
              <w:t xml:space="preserve">средства окружного бюджета – </w:t>
            </w:r>
            <w:r w:rsidRPr="0056048C">
              <w:rPr>
                <w:b/>
                <w:sz w:val="18"/>
                <w:szCs w:val="18"/>
              </w:rPr>
              <w:t xml:space="preserve">0,0 </w:t>
            </w:r>
            <w:r w:rsidRPr="0056048C">
              <w:rPr>
                <w:sz w:val="18"/>
                <w:szCs w:val="18"/>
              </w:rPr>
              <w:t>тыс. рублей,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56048C">
              <w:rPr>
                <w:sz w:val="18"/>
                <w:szCs w:val="18"/>
              </w:rPr>
              <w:t xml:space="preserve">средства районного бюджета – </w:t>
            </w:r>
            <w:r w:rsidRPr="0056048C">
              <w:rPr>
                <w:b/>
                <w:sz w:val="18"/>
                <w:szCs w:val="18"/>
              </w:rPr>
              <w:t>0,0</w:t>
            </w:r>
            <w:r w:rsidRPr="0056048C">
              <w:rPr>
                <w:sz w:val="18"/>
                <w:szCs w:val="18"/>
              </w:rPr>
              <w:t xml:space="preserve"> тыс. рублей,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42"/>
              <w:jc w:val="both"/>
              <w:textAlignment w:val="baseline"/>
              <w:rPr>
                <w:sz w:val="18"/>
                <w:szCs w:val="18"/>
              </w:rPr>
            </w:pPr>
          </w:p>
          <w:p w:rsidR="00E0618B" w:rsidRPr="0056048C" w:rsidRDefault="00E0618B" w:rsidP="00E0618B">
            <w:pPr>
              <w:widowControl w:val="0"/>
              <w:autoSpaceDE w:val="0"/>
              <w:autoSpaceDN w:val="0"/>
              <w:adjustRightInd w:val="0"/>
              <w:jc w:val="both"/>
              <w:textAlignment w:val="baseline"/>
              <w:rPr>
                <w:sz w:val="18"/>
                <w:szCs w:val="18"/>
              </w:rPr>
            </w:pPr>
            <w:r w:rsidRPr="0056048C">
              <w:rPr>
                <w:sz w:val="18"/>
                <w:szCs w:val="18"/>
              </w:rPr>
              <w:t xml:space="preserve">средства бюджета поселений – </w:t>
            </w:r>
            <w:r w:rsidRPr="0056048C">
              <w:rPr>
                <w:b/>
                <w:sz w:val="18"/>
                <w:szCs w:val="18"/>
              </w:rPr>
              <w:t>0,0</w:t>
            </w:r>
            <w:r w:rsidRPr="0056048C">
              <w:rPr>
                <w:sz w:val="18"/>
                <w:szCs w:val="18"/>
              </w:rPr>
              <w:t xml:space="preserve"> </w:t>
            </w:r>
            <w:r w:rsidRPr="0056048C">
              <w:rPr>
                <w:b/>
                <w:sz w:val="18"/>
                <w:szCs w:val="18"/>
              </w:rPr>
              <w:t>тыс. рублей</w:t>
            </w:r>
            <w:r w:rsidRPr="0056048C">
              <w:rPr>
                <w:sz w:val="18"/>
                <w:szCs w:val="18"/>
              </w:rPr>
              <w:t>,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E0618B" w:rsidRPr="0056048C" w:rsidRDefault="00E0618B" w:rsidP="00E0618B">
            <w:pPr>
              <w:widowControl w:val="0"/>
              <w:autoSpaceDE w:val="0"/>
              <w:autoSpaceDN w:val="0"/>
              <w:adjustRightInd w:val="0"/>
              <w:jc w:val="both"/>
              <w:textAlignment w:val="baseline"/>
              <w:rPr>
                <w:sz w:val="18"/>
                <w:szCs w:val="18"/>
              </w:rPr>
            </w:pPr>
            <w:r w:rsidRPr="0056048C">
              <w:rPr>
                <w:sz w:val="18"/>
                <w:szCs w:val="18"/>
              </w:rPr>
              <w:t xml:space="preserve">прочие внебюджетные источники – </w:t>
            </w:r>
            <w:r w:rsidRPr="0056048C">
              <w:rPr>
                <w:b/>
                <w:sz w:val="18"/>
                <w:szCs w:val="18"/>
              </w:rPr>
              <w:t>0,0 тыс. рублей</w:t>
            </w:r>
            <w:r w:rsidRPr="0056048C">
              <w:rPr>
                <w:sz w:val="18"/>
                <w:szCs w:val="18"/>
              </w:rPr>
              <w:t>, в том числе по годам:</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2024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2025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56048C">
              <w:rPr>
                <w:sz w:val="18"/>
                <w:szCs w:val="18"/>
              </w:rPr>
              <w:t>в 2026 году – 0,0 тыс. рублей</w:t>
            </w:r>
          </w:p>
          <w:p w:rsidR="00E0618B" w:rsidRPr="0056048C" w:rsidRDefault="00E0618B" w:rsidP="00E061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tc>
      </w:tr>
    </w:tbl>
    <w:p w:rsidR="00E0618B" w:rsidRPr="00E0618B" w:rsidRDefault="00E0618B" w:rsidP="00E0618B">
      <w:pPr>
        <w:keepNext/>
        <w:jc w:val="center"/>
        <w:outlineLvl w:val="0"/>
        <w:rPr>
          <w:b/>
          <w:sz w:val="26"/>
          <w:szCs w:val="26"/>
        </w:rPr>
      </w:pPr>
    </w:p>
    <w:p w:rsidR="00E0618B" w:rsidRPr="00E0618B" w:rsidRDefault="00E0618B" w:rsidP="00E0618B">
      <w:pPr>
        <w:rPr>
          <w:sz w:val="20"/>
          <w:szCs w:val="20"/>
        </w:rPr>
      </w:pPr>
    </w:p>
    <w:p w:rsidR="00E0618B" w:rsidRPr="0056048C" w:rsidRDefault="00E0618B" w:rsidP="00E0618B">
      <w:pPr>
        <w:keepNext/>
        <w:jc w:val="center"/>
        <w:outlineLvl w:val="0"/>
        <w:rPr>
          <w:b/>
          <w:sz w:val="18"/>
          <w:szCs w:val="18"/>
        </w:rPr>
      </w:pPr>
      <w:r w:rsidRPr="0056048C">
        <w:rPr>
          <w:b/>
          <w:sz w:val="18"/>
          <w:szCs w:val="18"/>
          <w:lang w:val="en-US"/>
        </w:rPr>
        <w:t>I</w:t>
      </w:r>
      <w:r w:rsidRPr="0056048C">
        <w:rPr>
          <w:b/>
          <w:sz w:val="18"/>
          <w:szCs w:val="18"/>
        </w:rPr>
        <w:t>. Приоритеты, цели и задачи Муниципальной программы</w:t>
      </w:r>
    </w:p>
    <w:p w:rsidR="00E0618B" w:rsidRPr="0056048C" w:rsidRDefault="00E0618B" w:rsidP="00E0618B">
      <w:pPr>
        <w:suppressAutoHyphens/>
        <w:autoSpaceDE w:val="0"/>
        <w:autoSpaceDN w:val="0"/>
        <w:ind w:firstLine="851"/>
        <w:jc w:val="both"/>
        <w:rPr>
          <w:sz w:val="18"/>
          <w:szCs w:val="18"/>
        </w:rPr>
      </w:pPr>
      <w:bookmarkStart w:id="7" w:name="sub_11"/>
      <w:r w:rsidRPr="0056048C">
        <w:rPr>
          <w:sz w:val="18"/>
          <w:szCs w:val="18"/>
        </w:rPr>
        <w:t xml:space="preserve">В сфере жилищно-коммунального хозяйства Билибинского муниципального района работает Муниципальное предприятие жилищно-коммунального хозяйства Билибинского муниципального района, которое обслуживает городское поселение Билибино, включая сельский населенный пункт Кепервеем, и четыре сельских поселений: Анюйск, Илирней, Омолон, Островное - все ныне существующие места постоянного проживания населения Билибинского муниципального района. Стабильность и качество работы коммунальных систем являются определяющими для процесса жизнеобеспечения населения, оказывают существенное влияние на устойчивость экономического и социального развития территории. В рамках мероприятия «Укрепление и оснащение материально-технической базы предприятия ЖКХ»,  и  действующих муниципальных целевых программ,  за 2015-2016 годы приобретена автомобильная техника, дизельные электростанции, котлы и котельное оборудование для сельских поселений района, а также товароматериальные ценности. В целом мероприятия в рамках региональных и муниципальных целевых программ  выполнены в установленные сроки и в полном объеме. В результате проведенных работ по ремонту и реконструкции, обеспечения своевременной финансовой помощи предприятию ЖКХ повысилась надежность и устойчивость работы коммунальной инфраструктуры. </w:t>
      </w:r>
    </w:p>
    <w:p w:rsidR="00E0618B" w:rsidRPr="0056048C" w:rsidRDefault="00E0618B" w:rsidP="00E0618B">
      <w:pPr>
        <w:suppressAutoHyphens/>
        <w:autoSpaceDE w:val="0"/>
        <w:autoSpaceDN w:val="0"/>
        <w:ind w:firstLine="851"/>
        <w:jc w:val="both"/>
        <w:rPr>
          <w:sz w:val="18"/>
          <w:szCs w:val="18"/>
        </w:rPr>
      </w:pPr>
      <w:r w:rsidRPr="0056048C">
        <w:rPr>
          <w:sz w:val="18"/>
          <w:szCs w:val="18"/>
        </w:rPr>
        <w:t>Исполнение мероприятий позволило обеспечить своевременность и качественность подготовки объектов ЖКХ к работе в зимних условиях. По данным формы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 уровень подготовки объектов коммунальной инфраструктуры к работе в зимних условиях составил 100%. Проблемы сохранения работоспособности и повышения надежности коммунальных систем тепл</w:t>
      </w:r>
      <w:proofErr w:type="gramStart"/>
      <w:r w:rsidRPr="0056048C">
        <w:rPr>
          <w:sz w:val="18"/>
          <w:szCs w:val="18"/>
        </w:rPr>
        <w:t>о-</w:t>
      </w:r>
      <w:proofErr w:type="gramEnd"/>
      <w:r w:rsidRPr="0056048C">
        <w:rPr>
          <w:sz w:val="18"/>
          <w:szCs w:val="18"/>
        </w:rPr>
        <w:t xml:space="preserve">, электро-, водоснабжения и водоотведения в районе также решаются с помощью программ поддержки жилищно-коммунального хозяйства. Особое внимание уделяется состоянию объектов ЖКХ в национальных сёлах. </w:t>
      </w:r>
    </w:p>
    <w:p w:rsidR="00E0618B" w:rsidRPr="0056048C" w:rsidRDefault="00E0618B" w:rsidP="00E0618B">
      <w:pPr>
        <w:ind w:firstLine="851"/>
        <w:jc w:val="both"/>
        <w:rPr>
          <w:sz w:val="18"/>
          <w:szCs w:val="18"/>
        </w:rPr>
      </w:pPr>
      <w:r w:rsidRPr="0056048C">
        <w:rPr>
          <w:sz w:val="18"/>
          <w:szCs w:val="18"/>
        </w:rPr>
        <w:t>Энергетический комплекс Билибинского муниципального района  представлен предприятиями электроэнергетики: Билибинская атомная станция - филиал ОАО «Концерн Росэнергоатом»,  предприятия ОАО «</w:t>
      </w:r>
      <w:proofErr w:type="spellStart"/>
      <w:r w:rsidRPr="0056048C">
        <w:rPr>
          <w:sz w:val="18"/>
          <w:szCs w:val="18"/>
        </w:rPr>
        <w:t>Чукотэнерго</w:t>
      </w:r>
      <w:proofErr w:type="spellEnd"/>
      <w:r w:rsidRPr="0056048C">
        <w:rPr>
          <w:sz w:val="18"/>
          <w:szCs w:val="18"/>
        </w:rPr>
        <w:t xml:space="preserve">», МП ЖКХ Билибинского муниципального района. </w:t>
      </w:r>
    </w:p>
    <w:p w:rsidR="00E0618B" w:rsidRPr="0056048C" w:rsidRDefault="00E0618B" w:rsidP="00E0618B">
      <w:pPr>
        <w:tabs>
          <w:tab w:val="left" w:pos="851"/>
        </w:tabs>
        <w:ind w:firstLine="720"/>
        <w:jc w:val="both"/>
        <w:rPr>
          <w:sz w:val="18"/>
          <w:szCs w:val="18"/>
        </w:rPr>
      </w:pPr>
      <w:r w:rsidRPr="0056048C">
        <w:rPr>
          <w:sz w:val="18"/>
          <w:szCs w:val="18"/>
        </w:rPr>
        <w:t xml:space="preserve">  Энергоснабжение удалённых потребителей, рассредоточенных по территории Билибинского муниципального района, осуществляется Муниципальным предприятием жилищно-коммунального хозяйства  Билибинского муниципального района. </w:t>
      </w:r>
      <w:proofErr w:type="gramStart"/>
      <w:r w:rsidRPr="0056048C">
        <w:rPr>
          <w:sz w:val="18"/>
          <w:szCs w:val="18"/>
        </w:rPr>
        <w:t xml:space="preserve">С целью обеспечения удовлетворения спроса на электроэнергию в изолированной энергосистеме Билибинского муниципального района, для повышения надёжности и качества электроснабжения потребителей с учётом перспективы социального развития села Омолон, снижению зависимости района от ежегодных закупок дорогостоящих энергоносителей, улучшению экологической обстановки в районе в конце 2014 года завершено строительство энергетического  центра с инженерными сетями в с. Омолон. </w:t>
      </w:r>
      <w:proofErr w:type="gramEnd"/>
    </w:p>
    <w:p w:rsidR="00E0618B" w:rsidRPr="0056048C" w:rsidRDefault="00E0618B" w:rsidP="00E0618B">
      <w:pPr>
        <w:tabs>
          <w:tab w:val="left" w:pos="851"/>
          <w:tab w:val="left" w:pos="4678"/>
          <w:tab w:val="left" w:pos="4962"/>
        </w:tabs>
        <w:ind w:firstLine="851"/>
        <w:jc w:val="both"/>
        <w:rPr>
          <w:sz w:val="18"/>
          <w:szCs w:val="18"/>
        </w:rPr>
      </w:pPr>
      <w:r w:rsidRPr="0056048C">
        <w:rPr>
          <w:b/>
          <w:sz w:val="18"/>
          <w:szCs w:val="18"/>
        </w:rPr>
        <w:t>Первый приоритет Муниципальной программы</w:t>
      </w:r>
      <w:r w:rsidRPr="0056048C">
        <w:rPr>
          <w:sz w:val="18"/>
          <w:szCs w:val="18"/>
        </w:rPr>
        <w:t xml:space="preserve">: качественная, своевременная и слаженная работа в сфере жилищно-коммунального хозяйства  и энергетики,  жизнедеятельность всех отраслей экономики района, уровень материального благосостояния и взаимоотношения человека с окружающей природой. Поэтому для обеспечения качественной работы коммунальных систем необходимо продолжить частичную замену, обновление, модернизацию объектов  ЖКХ, так как эксплуатация оборудования в экстремальных климатических условиях объективно увеличивает потребность в ремонтных работах.   </w:t>
      </w:r>
    </w:p>
    <w:p w:rsidR="00E0618B" w:rsidRPr="0056048C" w:rsidRDefault="00E0618B" w:rsidP="00E0618B">
      <w:pPr>
        <w:ind w:firstLine="720"/>
        <w:jc w:val="both"/>
        <w:rPr>
          <w:sz w:val="18"/>
          <w:szCs w:val="18"/>
        </w:rPr>
      </w:pPr>
      <w:r w:rsidRPr="0056048C">
        <w:rPr>
          <w:sz w:val="18"/>
          <w:szCs w:val="18"/>
        </w:rPr>
        <w:t xml:space="preserve"> </w:t>
      </w:r>
      <w:proofErr w:type="gramStart"/>
      <w:r w:rsidRPr="0056048C">
        <w:rPr>
          <w:sz w:val="18"/>
          <w:szCs w:val="18"/>
        </w:rPr>
        <w:t xml:space="preserve">По данным проведенного в 2014-2021 годах мониторинга технического состояния многоквартирных жилых домов в городском и сельских поселениях района выявлено, что жилищный фонд имеет разную степень износа, часть его имеет критический физический износ, нуждается в текущем, капитальном ремонте и реконструкции, а также строительстве нового жилья. </w:t>
      </w:r>
      <w:proofErr w:type="gramEnd"/>
    </w:p>
    <w:p w:rsidR="00E0618B" w:rsidRPr="0056048C" w:rsidRDefault="00E0618B" w:rsidP="00E0618B">
      <w:pPr>
        <w:ind w:firstLine="720"/>
        <w:jc w:val="both"/>
        <w:rPr>
          <w:sz w:val="18"/>
          <w:szCs w:val="18"/>
        </w:rPr>
      </w:pPr>
      <w:r w:rsidRPr="0056048C">
        <w:rPr>
          <w:b/>
          <w:sz w:val="18"/>
          <w:szCs w:val="18"/>
        </w:rPr>
        <w:t>Второй приоритет Муниципальной программы</w:t>
      </w:r>
      <w:r w:rsidRPr="0056048C">
        <w:rPr>
          <w:sz w:val="18"/>
          <w:szCs w:val="18"/>
        </w:rPr>
        <w:t xml:space="preserve">: стабильное и качественное развитие территорий  поселений, осуществление мер по повышению уровня и качества жизни населения, поддержание в технически исправном состоянии объектов жилищно-гражданского назначения,   находящихся в муниципальной собственности.  </w:t>
      </w:r>
    </w:p>
    <w:p w:rsidR="00E0618B" w:rsidRPr="0056048C" w:rsidRDefault="00E0618B" w:rsidP="00E0618B">
      <w:pPr>
        <w:tabs>
          <w:tab w:val="left" w:pos="851"/>
        </w:tabs>
        <w:ind w:firstLine="709"/>
        <w:jc w:val="both"/>
        <w:rPr>
          <w:sz w:val="18"/>
          <w:szCs w:val="18"/>
        </w:rPr>
      </w:pPr>
      <w:r w:rsidRPr="0056048C">
        <w:rPr>
          <w:sz w:val="18"/>
          <w:szCs w:val="18"/>
        </w:rPr>
        <w:lastRenderedPageBreak/>
        <w:t xml:space="preserve"> </w:t>
      </w:r>
      <w:proofErr w:type="gramStart"/>
      <w:r w:rsidRPr="0056048C">
        <w:rPr>
          <w:sz w:val="18"/>
          <w:szCs w:val="18"/>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городского и сельских поселений района, включая  уборку территорий от снега и мусора, ремонт и содержание дорог для восстановления и повышения работоспособности дорожного покрытия, озеленение, ремонт и установку малых архитектурных форм, ремонт и</w:t>
      </w:r>
      <w:proofErr w:type="gramEnd"/>
      <w:r w:rsidRPr="0056048C">
        <w:rPr>
          <w:sz w:val="18"/>
          <w:szCs w:val="18"/>
        </w:rPr>
        <w:t xml:space="preserve"> устройство наружного освещения. </w:t>
      </w:r>
    </w:p>
    <w:p w:rsidR="00E0618B" w:rsidRPr="0056048C" w:rsidRDefault="00E0618B" w:rsidP="00E0618B">
      <w:pPr>
        <w:ind w:firstLine="709"/>
        <w:jc w:val="both"/>
        <w:rPr>
          <w:sz w:val="18"/>
          <w:szCs w:val="18"/>
        </w:rPr>
      </w:pPr>
      <w:r w:rsidRPr="0056048C">
        <w:rPr>
          <w:sz w:val="18"/>
          <w:szCs w:val="18"/>
        </w:rPr>
        <w:t xml:space="preserve"> Развитие экономики района во многом определяется эффективностью функционирования автомобильного транспорта, которая зависит от уровня развития и </w:t>
      </w:r>
      <w:proofErr w:type="gramStart"/>
      <w:r w:rsidRPr="0056048C">
        <w:rPr>
          <w:sz w:val="18"/>
          <w:szCs w:val="18"/>
        </w:rPr>
        <w:t>состояния</w:t>
      </w:r>
      <w:proofErr w:type="gramEnd"/>
      <w:r w:rsidRPr="0056048C">
        <w:rPr>
          <w:sz w:val="18"/>
          <w:szCs w:val="18"/>
        </w:rPr>
        <w:t xml:space="preserve"> автомобильных дорог общего пользования местного значения.</w:t>
      </w:r>
    </w:p>
    <w:p w:rsidR="00E0618B" w:rsidRPr="0056048C" w:rsidRDefault="00E0618B" w:rsidP="00E0618B">
      <w:pPr>
        <w:tabs>
          <w:tab w:val="left" w:pos="709"/>
          <w:tab w:val="left" w:pos="851"/>
        </w:tabs>
        <w:suppressAutoHyphens/>
        <w:autoSpaceDE w:val="0"/>
        <w:autoSpaceDN w:val="0"/>
        <w:ind w:firstLine="709"/>
        <w:jc w:val="both"/>
        <w:outlineLvl w:val="1"/>
        <w:rPr>
          <w:sz w:val="18"/>
          <w:szCs w:val="18"/>
        </w:rPr>
      </w:pPr>
      <w:r w:rsidRPr="0056048C">
        <w:rPr>
          <w:sz w:val="18"/>
          <w:szCs w:val="18"/>
        </w:rPr>
        <w:t xml:space="preserve">Недостаточный уровень развития дорожной сети приводит к значительным потерям экономики района и является одним из наиболее существенных ограничений темпов роста социально-экономического развития района. </w:t>
      </w:r>
    </w:p>
    <w:p w:rsidR="00E0618B" w:rsidRPr="0056048C" w:rsidRDefault="00E0618B" w:rsidP="00E0618B">
      <w:pPr>
        <w:tabs>
          <w:tab w:val="left" w:pos="709"/>
          <w:tab w:val="left" w:pos="851"/>
        </w:tabs>
        <w:suppressAutoHyphens/>
        <w:autoSpaceDE w:val="0"/>
        <w:autoSpaceDN w:val="0"/>
        <w:ind w:firstLine="709"/>
        <w:jc w:val="both"/>
        <w:outlineLvl w:val="1"/>
        <w:rPr>
          <w:sz w:val="18"/>
          <w:szCs w:val="18"/>
        </w:rPr>
      </w:pPr>
      <w:r w:rsidRPr="0056048C">
        <w:rPr>
          <w:b/>
          <w:sz w:val="18"/>
          <w:szCs w:val="18"/>
        </w:rPr>
        <w:t>Третий приоритет Муниципальной программы</w:t>
      </w:r>
      <w:r w:rsidRPr="0056048C">
        <w:rPr>
          <w:sz w:val="18"/>
          <w:szCs w:val="18"/>
        </w:rPr>
        <w:t xml:space="preserve">: развитие и совершенствование сети автомобильных дорог общего пользования местного значения, имеющей </w:t>
      </w:r>
      <w:proofErr w:type="gramStart"/>
      <w:r w:rsidRPr="0056048C">
        <w:rPr>
          <w:sz w:val="18"/>
          <w:szCs w:val="18"/>
        </w:rPr>
        <w:t>важное значение</w:t>
      </w:r>
      <w:proofErr w:type="gramEnd"/>
      <w:r w:rsidRPr="0056048C">
        <w:rPr>
          <w:sz w:val="18"/>
          <w:szCs w:val="18"/>
        </w:rPr>
        <w:t xml:space="preserve"> для экономики Билибинского муниципального района. </w:t>
      </w:r>
    </w:p>
    <w:p w:rsidR="00E0618B" w:rsidRPr="0056048C" w:rsidRDefault="00E0618B" w:rsidP="00E0618B">
      <w:pPr>
        <w:suppressAutoHyphens/>
        <w:autoSpaceDE w:val="0"/>
        <w:autoSpaceDN w:val="0"/>
        <w:ind w:firstLine="709"/>
        <w:jc w:val="both"/>
        <w:outlineLvl w:val="1"/>
        <w:rPr>
          <w:sz w:val="18"/>
          <w:szCs w:val="18"/>
        </w:rPr>
      </w:pPr>
      <w:r w:rsidRPr="0056048C">
        <w:rPr>
          <w:sz w:val="18"/>
          <w:szCs w:val="18"/>
        </w:rPr>
        <w:t xml:space="preserve">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развитие инфраструктуры и благоустройства Билибинского муниципального района, представляется наиболее эффективным решать существующие проблемы в рамках данной Программы. </w:t>
      </w:r>
    </w:p>
    <w:p w:rsidR="00E0618B" w:rsidRPr="0056048C" w:rsidRDefault="00E0618B" w:rsidP="00E0618B">
      <w:pPr>
        <w:suppressAutoHyphens/>
        <w:autoSpaceDE w:val="0"/>
        <w:autoSpaceDN w:val="0"/>
        <w:ind w:firstLine="851"/>
        <w:jc w:val="both"/>
        <w:rPr>
          <w:sz w:val="18"/>
          <w:szCs w:val="18"/>
        </w:rPr>
      </w:pPr>
      <w:r w:rsidRPr="0056048C">
        <w:rPr>
          <w:sz w:val="18"/>
          <w:szCs w:val="18"/>
        </w:rPr>
        <w:t>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городских и сельских поселений, а также для осуществления рационального землепользования, создания благоприятной среды жизнедеятельности населения.</w:t>
      </w:r>
    </w:p>
    <w:p w:rsidR="00E0618B" w:rsidRPr="0056048C" w:rsidRDefault="00E0618B" w:rsidP="00E0618B">
      <w:pPr>
        <w:suppressAutoHyphens/>
        <w:autoSpaceDE w:val="0"/>
        <w:autoSpaceDN w:val="0"/>
        <w:ind w:firstLine="851"/>
        <w:jc w:val="both"/>
        <w:rPr>
          <w:sz w:val="18"/>
          <w:szCs w:val="18"/>
        </w:rPr>
      </w:pPr>
      <w:r w:rsidRPr="0056048C">
        <w:rPr>
          <w:sz w:val="18"/>
          <w:szCs w:val="18"/>
        </w:rPr>
        <w:t>На сегодняшний день обеспеченность муниципальных образований   документами территориального планирования составляет 100 процентов, Правилами землепользования и застройки 85 процентов. Обеспеченность муниципального образования Билибинского муниципального района правилами землепользования и застройки будет способствовать капитальному строительству объектов, в том числе  энергообеспечения и теплоснабжения на межселенных территориях.</w:t>
      </w:r>
    </w:p>
    <w:p w:rsidR="00E0618B" w:rsidRPr="0056048C" w:rsidRDefault="00E0618B" w:rsidP="00E0618B">
      <w:pPr>
        <w:suppressAutoHyphens/>
        <w:autoSpaceDE w:val="0"/>
        <w:autoSpaceDN w:val="0"/>
        <w:ind w:firstLine="851"/>
        <w:jc w:val="both"/>
        <w:rPr>
          <w:sz w:val="18"/>
          <w:szCs w:val="18"/>
        </w:rPr>
      </w:pPr>
      <w:proofErr w:type="gramStart"/>
      <w:r w:rsidRPr="0056048C">
        <w:rPr>
          <w:sz w:val="18"/>
          <w:szCs w:val="18"/>
        </w:rPr>
        <w:t>В соответствии с частью 4 статьи 9 Градостроительного кодекса Российской Федерации не допускается принятие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объектов регионального значения, объектов местного значения и о</w:t>
      </w:r>
      <w:proofErr w:type="gramEnd"/>
      <w:r w:rsidRPr="0056048C">
        <w:rPr>
          <w:sz w:val="18"/>
          <w:szCs w:val="18"/>
        </w:rPr>
        <w:t xml:space="preserve"> </w:t>
      </w:r>
      <w:proofErr w:type="gramStart"/>
      <w:r w:rsidRPr="0056048C">
        <w:rPr>
          <w:sz w:val="18"/>
          <w:szCs w:val="18"/>
        </w:rPr>
        <w:t>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w:t>
      </w:r>
      <w:proofErr w:type="gramEnd"/>
      <w:r w:rsidRPr="0056048C">
        <w:rPr>
          <w:sz w:val="18"/>
          <w:szCs w:val="18"/>
        </w:rPr>
        <w:t xml:space="preserve"> в случае перевода земель или земельных участков, расположенных на межселенных территориях, из одной категории в другую). Поэтому строительство объектов капитального строительства без разработки документов территориального планирования не представляется возможным.</w:t>
      </w:r>
    </w:p>
    <w:p w:rsidR="00E0618B" w:rsidRPr="0056048C" w:rsidRDefault="00E0618B" w:rsidP="00E0618B">
      <w:pPr>
        <w:widowControl w:val="0"/>
        <w:adjustRightInd w:val="0"/>
        <w:ind w:left="-73"/>
        <w:jc w:val="both"/>
        <w:textAlignment w:val="baseline"/>
        <w:rPr>
          <w:sz w:val="18"/>
          <w:szCs w:val="18"/>
        </w:rPr>
      </w:pPr>
      <w:r w:rsidRPr="0056048C">
        <w:rPr>
          <w:sz w:val="18"/>
          <w:szCs w:val="18"/>
        </w:rPr>
        <w:t xml:space="preserve">              </w:t>
      </w:r>
      <w:proofErr w:type="gramStart"/>
      <w:r w:rsidRPr="0056048C">
        <w:rPr>
          <w:sz w:val="18"/>
          <w:szCs w:val="18"/>
        </w:rPr>
        <w:t>Разработка и соблюдение местных нормативов градостроительного проектирования сельских поселений Билибинского района обеспечит устойчивое социально-экономическое развитие территории сельских поселений, обеспечит благоприятными условиями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территории), предотвратит негативное воздействие факторов среды обитания на население, создаст безопасность функционирования формируемой среды, а также устойчивость в</w:t>
      </w:r>
      <w:proofErr w:type="gramEnd"/>
      <w:r w:rsidRPr="0056048C">
        <w:rPr>
          <w:sz w:val="18"/>
          <w:szCs w:val="18"/>
        </w:rPr>
        <w:t xml:space="preserve"> чрезвычайных </w:t>
      </w:r>
      <w:proofErr w:type="gramStart"/>
      <w:r w:rsidRPr="0056048C">
        <w:rPr>
          <w:sz w:val="18"/>
          <w:szCs w:val="18"/>
        </w:rPr>
        <w:t>ситуациях</w:t>
      </w:r>
      <w:proofErr w:type="gramEnd"/>
      <w:r w:rsidRPr="0056048C">
        <w:rPr>
          <w:sz w:val="18"/>
          <w:szCs w:val="18"/>
        </w:rPr>
        <w:t>.</w:t>
      </w:r>
    </w:p>
    <w:p w:rsidR="00E0618B" w:rsidRPr="0056048C" w:rsidRDefault="00E0618B" w:rsidP="00E0618B">
      <w:pPr>
        <w:autoSpaceDE w:val="0"/>
        <w:autoSpaceDN w:val="0"/>
        <w:ind w:firstLine="720"/>
        <w:jc w:val="both"/>
        <w:rPr>
          <w:sz w:val="18"/>
          <w:szCs w:val="18"/>
        </w:rPr>
      </w:pPr>
      <w:r w:rsidRPr="0056048C">
        <w:rPr>
          <w:sz w:val="18"/>
          <w:szCs w:val="18"/>
        </w:rPr>
        <w:t xml:space="preserve">  </w:t>
      </w:r>
      <w:r w:rsidRPr="0056048C">
        <w:rPr>
          <w:b/>
          <w:sz w:val="18"/>
          <w:szCs w:val="18"/>
        </w:rPr>
        <w:t>Четвертый приоритет Муниципальной программы:</w:t>
      </w:r>
      <w:r w:rsidRPr="0056048C">
        <w:rPr>
          <w:sz w:val="18"/>
          <w:szCs w:val="18"/>
        </w:rPr>
        <w:t xml:space="preserve"> разработка документов территориального планирования для обеспечения устойчивого социально-экономического развития территорий поселений Билибинского муниципального района.</w:t>
      </w:r>
    </w:p>
    <w:bookmarkEnd w:id="7"/>
    <w:p w:rsidR="00E0618B" w:rsidRPr="0056048C" w:rsidRDefault="00E0618B" w:rsidP="00E0618B">
      <w:pPr>
        <w:suppressAutoHyphens/>
        <w:autoSpaceDE w:val="0"/>
        <w:autoSpaceDN w:val="0"/>
        <w:adjustRightInd w:val="0"/>
        <w:ind w:firstLine="709"/>
        <w:jc w:val="both"/>
        <w:textAlignment w:val="baseline"/>
        <w:rPr>
          <w:sz w:val="18"/>
          <w:szCs w:val="18"/>
        </w:rPr>
      </w:pPr>
      <w:proofErr w:type="gramStart"/>
      <w:r w:rsidRPr="0056048C">
        <w:rPr>
          <w:b/>
          <w:sz w:val="18"/>
          <w:szCs w:val="18"/>
        </w:rPr>
        <w:t>Целью Муниципальной  программы</w:t>
      </w:r>
      <w:r w:rsidRPr="0056048C">
        <w:rPr>
          <w:sz w:val="18"/>
          <w:szCs w:val="18"/>
        </w:rPr>
        <w:t xml:space="preserve">  является создание условий для динамичного развития энергетического комплекса  района; 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бесперебойное тепло-, электроснабжение, поставки других коммунальных услуг организациями жилищно - коммунального хозяйства,    содействие в развитии жилищного малоэтажного строительства путем обеспечения муниципальных образований Билибинского муниципального района документами территориального планирования;</w:t>
      </w:r>
      <w:proofErr w:type="gramEnd"/>
      <w:r w:rsidRPr="0056048C">
        <w:rPr>
          <w:sz w:val="18"/>
          <w:szCs w:val="18"/>
        </w:rPr>
        <w:t xml:space="preserve"> местными нормативами градостроительного проектирования; сохранение и обновление объектов жилищно-гражданского назначения, в том числе существующего жилищного фонда в  поселениях;  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содействие развитию инфраструктуры и  благоустройства Билибинского муниципального района.</w:t>
      </w:r>
    </w:p>
    <w:p w:rsidR="00E0618B" w:rsidRPr="0056048C" w:rsidRDefault="00E0618B" w:rsidP="00E0618B">
      <w:pPr>
        <w:tabs>
          <w:tab w:val="left" w:pos="1134"/>
        </w:tabs>
        <w:ind w:firstLine="709"/>
        <w:jc w:val="both"/>
        <w:rPr>
          <w:sz w:val="18"/>
          <w:szCs w:val="18"/>
        </w:rPr>
      </w:pPr>
      <w:r w:rsidRPr="0056048C">
        <w:rPr>
          <w:b/>
          <w:sz w:val="18"/>
          <w:szCs w:val="18"/>
        </w:rPr>
        <w:t xml:space="preserve">  </w:t>
      </w:r>
      <w:proofErr w:type="gramStart"/>
      <w:r w:rsidRPr="0056048C">
        <w:rPr>
          <w:b/>
          <w:sz w:val="18"/>
          <w:szCs w:val="18"/>
        </w:rPr>
        <w:t>Задачи Муниципальной  программы</w:t>
      </w:r>
      <w:r w:rsidRPr="0056048C">
        <w:rPr>
          <w:sz w:val="18"/>
          <w:szCs w:val="18"/>
        </w:rPr>
        <w:t xml:space="preserve"> - это повышение надёжности и эффективности работы коммунальной инфраструктуры Билибинского муниципального района;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bookmarkStart w:id="8" w:name="sub_1300"/>
      <w:r w:rsidRPr="0056048C">
        <w:rPr>
          <w:sz w:val="18"/>
          <w:szCs w:val="18"/>
        </w:rPr>
        <w:t xml:space="preserve"> проведение своевременной и качественной подготовки объектов жилищно-коммунального хозяйства к работе в зимних условиях;</w:t>
      </w:r>
      <w:proofErr w:type="gramEnd"/>
      <w:r w:rsidRPr="0056048C">
        <w:rPr>
          <w:sz w:val="18"/>
          <w:szCs w:val="18"/>
        </w:rPr>
        <w:t xml:space="preserve">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 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 создание условий для устойчивого социально-экономического развития района; сохранение сети автомобильных дорог общего пользования местного значения; улучшение санитарного и эстетического состояния территории Билибинского муниципального района.</w:t>
      </w:r>
    </w:p>
    <w:bookmarkEnd w:id="8"/>
    <w:p w:rsidR="00E0618B" w:rsidRPr="0056048C" w:rsidRDefault="00E0618B" w:rsidP="00E0618B">
      <w:pPr>
        <w:ind w:firstLine="540"/>
        <w:jc w:val="both"/>
        <w:rPr>
          <w:sz w:val="18"/>
          <w:szCs w:val="18"/>
        </w:rPr>
      </w:pPr>
      <w:r w:rsidRPr="0056048C">
        <w:rPr>
          <w:sz w:val="18"/>
          <w:szCs w:val="18"/>
        </w:rPr>
        <w:t xml:space="preserve">    Принятие Муниципальной программы будет способствовать своевременному осуществлению мер по повышению уровня и качества жизни населения, на создание комфортных и безопасных условий его проживания вследствие повышения надёжности работы объектов жилищно-коммунального хозяйства, рационального использование материально-технических ресурсов, на создание условий для динамичного развития энергетического комплекса района.</w:t>
      </w:r>
    </w:p>
    <w:p w:rsidR="00E0618B" w:rsidRPr="0056048C" w:rsidRDefault="00E0618B" w:rsidP="00E0618B">
      <w:pPr>
        <w:suppressAutoHyphens/>
        <w:autoSpaceDE w:val="0"/>
        <w:autoSpaceDN w:val="0"/>
        <w:ind w:firstLine="851"/>
        <w:jc w:val="both"/>
        <w:rPr>
          <w:sz w:val="18"/>
          <w:szCs w:val="18"/>
        </w:rPr>
      </w:pPr>
      <w:r w:rsidRPr="0056048C">
        <w:rPr>
          <w:sz w:val="18"/>
          <w:szCs w:val="18"/>
        </w:rPr>
        <w:t xml:space="preserve">Реализация Программы позволит обеспечить устойчивое социально-экономическое развитие района: повысит  уровень и качество жизни населения путем улучшения благоустройства территорий, технического состояния объектов </w:t>
      </w:r>
      <w:r w:rsidRPr="0056048C">
        <w:rPr>
          <w:sz w:val="18"/>
          <w:szCs w:val="18"/>
        </w:rPr>
        <w:lastRenderedPageBreak/>
        <w:t>жилищно-гражданского назначения. Выполнение мероприятий Программы окажет положительное влияние на развитие социальной сферы поселений Билибинского муниципального района.</w:t>
      </w:r>
      <w:bookmarkStart w:id="9" w:name="РЦПСтаршие"/>
      <w:bookmarkEnd w:id="9"/>
    </w:p>
    <w:p w:rsidR="00E0618B" w:rsidRPr="0056048C" w:rsidRDefault="00E0618B" w:rsidP="00E0618B">
      <w:pPr>
        <w:rPr>
          <w:sz w:val="18"/>
          <w:szCs w:val="18"/>
        </w:rPr>
      </w:pPr>
    </w:p>
    <w:p w:rsidR="00E0618B" w:rsidRPr="0056048C" w:rsidRDefault="00E0618B" w:rsidP="00E0618B">
      <w:pPr>
        <w:jc w:val="center"/>
        <w:rPr>
          <w:b/>
          <w:sz w:val="18"/>
          <w:szCs w:val="18"/>
        </w:rPr>
      </w:pPr>
      <w:r w:rsidRPr="0056048C">
        <w:rPr>
          <w:b/>
          <w:sz w:val="18"/>
          <w:szCs w:val="18"/>
          <w:lang w:val="en-US"/>
        </w:rPr>
        <w:t>II</w:t>
      </w:r>
      <w:r w:rsidRPr="0056048C">
        <w:rPr>
          <w:b/>
          <w:sz w:val="18"/>
          <w:szCs w:val="18"/>
        </w:rPr>
        <w:t>. Перечень и сведения о целевых индикаторах и показателях Муниципальной программы</w:t>
      </w:r>
    </w:p>
    <w:p w:rsidR="00E0618B" w:rsidRPr="0056048C" w:rsidRDefault="00E0618B" w:rsidP="00E0618B">
      <w:pPr>
        <w:jc w:val="center"/>
        <w:rPr>
          <w:b/>
          <w:sz w:val="18"/>
          <w:szCs w:val="18"/>
        </w:rPr>
      </w:pPr>
    </w:p>
    <w:p w:rsidR="00E0618B" w:rsidRPr="0056048C" w:rsidRDefault="00E0618B" w:rsidP="00E0618B">
      <w:pPr>
        <w:autoSpaceDE w:val="0"/>
        <w:autoSpaceDN w:val="0"/>
        <w:ind w:firstLine="851"/>
        <w:jc w:val="both"/>
        <w:rPr>
          <w:sz w:val="18"/>
          <w:szCs w:val="18"/>
        </w:rPr>
      </w:pPr>
      <w:r w:rsidRPr="0056048C">
        <w:rPr>
          <w:sz w:val="18"/>
          <w:szCs w:val="18"/>
        </w:rPr>
        <w:t>Муниципальная  программа включает три Подпрограммы.</w:t>
      </w:r>
    </w:p>
    <w:p w:rsidR="00E0618B" w:rsidRPr="0056048C" w:rsidRDefault="00E0618B" w:rsidP="00D9742B">
      <w:pPr>
        <w:numPr>
          <w:ilvl w:val="0"/>
          <w:numId w:val="14"/>
        </w:numPr>
        <w:ind w:left="0" w:firstLine="851"/>
        <w:jc w:val="both"/>
        <w:rPr>
          <w:sz w:val="18"/>
          <w:szCs w:val="18"/>
        </w:rPr>
      </w:pPr>
      <w:r w:rsidRPr="0056048C">
        <w:rPr>
          <w:sz w:val="18"/>
          <w:szCs w:val="18"/>
        </w:rPr>
        <w:t>Подпрограмма «Поддержка жилищно-коммунального хозяйства» разработана для решения проблемы сохранения работоспособности и повышения надёжности коммунальных систем тепл</w:t>
      </w:r>
      <w:proofErr w:type="gramStart"/>
      <w:r w:rsidRPr="0056048C">
        <w:rPr>
          <w:sz w:val="18"/>
          <w:szCs w:val="18"/>
        </w:rPr>
        <w:t>о-</w:t>
      </w:r>
      <w:proofErr w:type="gramEnd"/>
      <w:r w:rsidRPr="0056048C">
        <w:rPr>
          <w:sz w:val="18"/>
          <w:szCs w:val="18"/>
        </w:rPr>
        <w:t>, электро-, водоснабжения и водоотведения.</w:t>
      </w:r>
    </w:p>
    <w:p w:rsidR="00E0618B" w:rsidRPr="0056048C" w:rsidRDefault="00E0618B" w:rsidP="00E0618B">
      <w:pPr>
        <w:autoSpaceDE w:val="0"/>
        <w:autoSpaceDN w:val="0"/>
        <w:ind w:firstLine="851"/>
        <w:jc w:val="both"/>
        <w:rPr>
          <w:sz w:val="18"/>
          <w:szCs w:val="18"/>
        </w:rPr>
      </w:pPr>
      <w:r w:rsidRPr="0056048C">
        <w:rPr>
          <w:sz w:val="18"/>
          <w:szCs w:val="18"/>
        </w:rPr>
        <w:t>В рамках Подпрограммы выделены основные мероприятия:</w:t>
      </w:r>
    </w:p>
    <w:p w:rsidR="00E0618B" w:rsidRPr="0056048C" w:rsidRDefault="00E0618B" w:rsidP="00D9742B">
      <w:pPr>
        <w:numPr>
          <w:ilvl w:val="1"/>
          <w:numId w:val="14"/>
        </w:numPr>
        <w:autoSpaceDE w:val="0"/>
        <w:autoSpaceDN w:val="0"/>
        <w:adjustRightInd w:val="0"/>
        <w:ind w:left="0" w:firstLine="851"/>
        <w:jc w:val="both"/>
        <w:rPr>
          <w:sz w:val="18"/>
          <w:szCs w:val="18"/>
        </w:rPr>
      </w:pPr>
      <w:proofErr w:type="gramStart"/>
      <w:r w:rsidRPr="0056048C">
        <w:rPr>
          <w:sz w:val="18"/>
          <w:szCs w:val="18"/>
        </w:rPr>
        <w:t xml:space="preserve">«Компенсация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 это: субсидии организациям ЖКХ на возмещение разницы в стоимости топлива; субсидии на возмещение части расходов по приобретённой электрической энергии;  субсидии организациям ЖКХ на возмещение части расходов по приобретенной тепловой энергии; субсидии предприятиям на поддержку ЖКХ, торговли и пищевой промышленности; </w:t>
      </w:r>
      <w:proofErr w:type="gramEnd"/>
    </w:p>
    <w:p w:rsidR="00E0618B" w:rsidRPr="0056048C" w:rsidRDefault="00E0618B" w:rsidP="00D9742B">
      <w:pPr>
        <w:numPr>
          <w:ilvl w:val="1"/>
          <w:numId w:val="14"/>
        </w:numPr>
        <w:autoSpaceDE w:val="0"/>
        <w:autoSpaceDN w:val="0"/>
        <w:adjustRightInd w:val="0"/>
        <w:ind w:left="0" w:firstLine="851"/>
        <w:contextualSpacing/>
        <w:jc w:val="both"/>
        <w:rPr>
          <w:sz w:val="18"/>
          <w:szCs w:val="18"/>
        </w:rPr>
      </w:pPr>
      <w:r w:rsidRPr="0056048C">
        <w:rPr>
          <w:sz w:val="18"/>
          <w:szCs w:val="18"/>
        </w:rPr>
        <w:t xml:space="preserve">«Компенсация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жилых домах», куда входят субсидии организациям ЖКХ на возмещение расходов по содержанию жилых помещений муниципального жилищного фонда.   </w:t>
      </w:r>
    </w:p>
    <w:p w:rsidR="00E0618B" w:rsidRPr="0056048C" w:rsidRDefault="00E0618B" w:rsidP="00D9742B">
      <w:pPr>
        <w:numPr>
          <w:ilvl w:val="1"/>
          <w:numId w:val="14"/>
        </w:numPr>
        <w:autoSpaceDE w:val="0"/>
        <w:autoSpaceDN w:val="0"/>
        <w:adjustRightInd w:val="0"/>
        <w:ind w:left="0" w:firstLine="851"/>
        <w:contextualSpacing/>
        <w:jc w:val="both"/>
        <w:rPr>
          <w:sz w:val="18"/>
          <w:szCs w:val="18"/>
        </w:rPr>
      </w:pPr>
      <w:r w:rsidRPr="0056048C">
        <w:rPr>
          <w:sz w:val="18"/>
          <w:szCs w:val="18"/>
        </w:rPr>
        <w:t>«Возмещение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p w:rsidR="00E0618B" w:rsidRPr="0056048C" w:rsidRDefault="00E0618B" w:rsidP="00E0618B">
      <w:pPr>
        <w:autoSpaceDE w:val="0"/>
        <w:autoSpaceDN w:val="0"/>
        <w:ind w:firstLine="720"/>
        <w:jc w:val="both"/>
        <w:rPr>
          <w:sz w:val="18"/>
          <w:szCs w:val="18"/>
        </w:rPr>
      </w:pPr>
      <w:r w:rsidRPr="0056048C">
        <w:rPr>
          <w:rFonts w:eastAsia="Calibri"/>
          <w:sz w:val="18"/>
          <w:szCs w:val="18"/>
          <w:lang w:eastAsia="en-US"/>
        </w:rPr>
        <w:t>Данной подпрограммой</w:t>
      </w:r>
      <w:r w:rsidRPr="0056048C">
        <w:rPr>
          <w:rFonts w:ascii="Calibri" w:eastAsia="Calibri" w:hAnsi="Calibri"/>
          <w:sz w:val="18"/>
          <w:szCs w:val="18"/>
          <w:lang w:eastAsia="en-US"/>
        </w:rPr>
        <w:t xml:space="preserve"> </w:t>
      </w:r>
      <w:r w:rsidRPr="0056048C">
        <w:rPr>
          <w:rFonts w:eastAsia="Calibri"/>
          <w:sz w:val="18"/>
          <w:szCs w:val="18"/>
          <w:lang w:eastAsia="en-US"/>
        </w:rPr>
        <w:t xml:space="preserve">предусматривается </w:t>
      </w:r>
      <w:r w:rsidRPr="0056048C">
        <w:rPr>
          <w:sz w:val="18"/>
          <w:szCs w:val="18"/>
        </w:rPr>
        <w:t>осуществление мер по повышению уровня и качества жизни населения, поддержанию в технически исправном состоянии объектов жилищно-коммунального хозяйства и жилищного фонда.</w:t>
      </w:r>
    </w:p>
    <w:p w:rsidR="00E0618B" w:rsidRPr="0056048C" w:rsidRDefault="00E0618B" w:rsidP="00D9742B">
      <w:pPr>
        <w:numPr>
          <w:ilvl w:val="0"/>
          <w:numId w:val="14"/>
        </w:numPr>
        <w:ind w:left="0" w:firstLine="851"/>
        <w:jc w:val="both"/>
        <w:rPr>
          <w:sz w:val="18"/>
          <w:szCs w:val="18"/>
        </w:rPr>
      </w:pPr>
      <w:r w:rsidRPr="0056048C">
        <w:rPr>
          <w:sz w:val="18"/>
          <w:szCs w:val="18"/>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 содержит следующие мероприятия:</w:t>
      </w:r>
    </w:p>
    <w:p w:rsidR="00E0618B" w:rsidRPr="0056048C" w:rsidRDefault="00E0618B" w:rsidP="00E0618B">
      <w:pPr>
        <w:ind w:firstLine="851"/>
        <w:jc w:val="both"/>
        <w:rPr>
          <w:sz w:val="18"/>
          <w:szCs w:val="18"/>
        </w:rPr>
      </w:pPr>
      <w:r w:rsidRPr="0056048C">
        <w:rPr>
          <w:sz w:val="18"/>
          <w:szCs w:val="18"/>
        </w:rPr>
        <w:t>2.1. «Содействие в разработке документов территориального планирования».</w:t>
      </w:r>
    </w:p>
    <w:p w:rsidR="00E0618B" w:rsidRPr="0056048C" w:rsidRDefault="00E0618B" w:rsidP="00E0618B">
      <w:pPr>
        <w:ind w:firstLine="851"/>
        <w:jc w:val="both"/>
        <w:rPr>
          <w:sz w:val="18"/>
          <w:szCs w:val="18"/>
        </w:rPr>
      </w:pPr>
      <w:r w:rsidRPr="0056048C">
        <w:rPr>
          <w:sz w:val="18"/>
          <w:szCs w:val="18"/>
        </w:rPr>
        <w:t xml:space="preserve">Мероприятие предусматривает разработку и актуализацию документов территориального планирования поселений Билибинского муниципального района,  которые являются основой для сбалансированного развития территорий и застройки городского и сельских </w:t>
      </w:r>
      <w:proofErr w:type="gramStart"/>
      <w:r w:rsidRPr="0056048C">
        <w:rPr>
          <w:sz w:val="18"/>
          <w:szCs w:val="18"/>
        </w:rPr>
        <w:t>поселений</w:t>
      </w:r>
      <w:proofErr w:type="gramEnd"/>
      <w:r w:rsidRPr="0056048C">
        <w:rPr>
          <w:sz w:val="18"/>
          <w:szCs w:val="18"/>
        </w:rPr>
        <w:t xml:space="preserve"> как объектами жилищного строительства, так и иными объектами, а также для осуществления рационального землепользования, создания благоприятной среды жизнедеятельности населения.</w:t>
      </w:r>
    </w:p>
    <w:p w:rsidR="00E0618B" w:rsidRPr="0056048C" w:rsidRDefault="00E0618B" w:rsidP="00E0618B">
      <w:pPr>
        <w:ind w:firstLine="851"/>
        <w:jc w:val="both"/>
        <w:rPr>
          <w:sz w:val="18"/>
          <w:szCs w:val="18"/>
        </w:rPr>
      </w:pPr>
      <w:r w:rsidRPr="0056048C">
        <w:rPr>
          <w:sz w:val="18"/>
          <w:szCs w:val="18"/>
        </w:rPr>
        <w:t>2.2. «Содействие развитию инфраструктуры и благоустройства сельских поселений». Мероприятием предусматривается содержание автомобильных дорог и инженерных сооружений на них; организация и содержание мест захоронения; организация, утилизация и переработка бытовых и промышленных отходов; капитальный ремонт муниципального жилищного фонда. Комплекс мероприятий проводятся для повышения уровня и качества жизни населения, поддержания в технически исправном состоянии объектов жилищно-гражданского назначения, объектов благоустройства территорий находящихся в муниципальной собственности, развития и совершенствование сети автомобильных дорог.</w:t>
      </w:r>
    </w:p>
    <w:p w:rsidR="00E0618B" w:rsidRPr="0056048C" w:rsidRDefault="00E0618B" w:rsidP="00E0618B">
      <w:pPr>
        <w:ind w:firstLine="851"/>
        <w:jc w:val="both"/>
        <w:rPr>
          <w:sz w:val="18"/>
          <w:szCs w:val="18"/>
        </w:rPr>
      </w:pPr>
      <w:r w:rsidRPr="0056048C">
        <w:rPr>
          <w:sz w:val="18"/>
          <w:szCs w:val="18"/>
        </w:rPr>
        <w:t xml:space="preserve">2.3 «Содействие развитию инфраструктуры и благоустройства городского поселения Билибино». Мероприятием предусматривается содержание автомобильных дорог, капитальный ремонт муниципального жилищного фонда, уличное освещение, озеленение, организация и содержание мест </w:t>
      </w:r>
      <w:proofErr w:type="gramStart"/>
      <w:r w:rsidRPr="0056048C">
        <w:rPr>
          <w:sz w:val="18"/>
          <w:szCs w:val="18"/>
        </w:rPr>
        <w:t>захоронения</w:t>
      </w:r>
      <w:proofErr w:type="gramEnd"/>
      <w:r w:rsidRPr="0056048C">
        <w:rPr>
          <w:sz w:val="18"/>
          <w:szCs w:val="18"/>
        </w:rPr>
        <w:t xml:space="preserve"> и прочие мероприятия.</w:t>
      </w:r>
    </w:p>
    <w:p w:rsidR="00E0618B" w:rsidRPr="0056048C" w:rsidRDefault="00E0618B" w:rsidP="00E0618B">
      <w:pPr>
        <w:ind w:firstLine="851"/>
        <w:jc w:val="both"/>
        <w:rPr>
          <w:sz w:val="18"/>
          <w:szCs w:val="18"/>
        </w:rPr>
      </w:pPr>
      <w:r w:rsidRPr="0056048C">
        <w:rPr>
          <w:sz w:val="18"/>
          <w:szCs w:val="18"/>
        </w:rPr>
        <w:t>2.4. «Содействие развитию инфраструктуры и благоустройства сельского поселения Анюйск».</w:t>
      </w:r>
    </w:p>
    <w:p w:rsidR="00E0618B" w:rsidRPr="0056048C" w:rsidRDefault="00E0618B" w:rsidP="00E0618B">
      <w:pPr>
        <w:ind w:firstLine="851"/>
        <w:jc w:val="both"/>
        <w:rPr>
          <w:sz w:val="18"/>
          <w:szCs w:val="18"/>
        </w:rPr>
      </w:pPr>
      <w:r w:rsidRPr="0056048C">
        <w:rPr>
          <w:sz w:val="18"/>
          <w:szCs w:val="18"/>
        </w:rPr>
        <w:t>2.5. «Содействие развитию инфраструктуры и благоустройства сельского поселения Илирней».</w:t>
      </w:r>
    </w:p>
    <w:p w:rsidR="00E0618B" w:rsidRPr="0056048C" w:rsidRDefault="00E0618B" w:rsidP="00E0618B">
      <w:pPr>
        <w:ind w:firstLine="851"/>
        <w:jc w:val="both"/>
        <w:rPr>
          <w:sz w:val="18"/>
          <w:szCs w:val="18"/>
        </w:rPr>
      </w:pPr>
      <w:r w:rsidRPr="0056048C">
        <w:rPr>
          <w:sz w:val="18"/>
          <w:szCs w:val="18"/>
        </w:rPr>
        <w:t>2.6. «Содействие развитию инфраструктуры и благоустройства сельского поселения Омолон».</w:t>
      </w:r>
    </w:p>
    <w:p w:rsidR="00E0618B" w:rsidRPr="0056048C" w:rsidRDefault="00E0618B" w:rsidP="00E0618B">
      <w:pPr>
        <w:ind w:firstLine="851"/>
        <w:jc w:val="both"/>
        <w:rPr>
          <w:sz w:val="18"/>
          <w:szCs w:val="18"/>
        </w:rPr>
      </w:pPr>
      <w:r w:rsidRPr="0056048C">
        <w:rPr>
          <w:sz w:val="18"/>
          <w:szCs w:val="18"/>
        </w:rPr>
        <w:t>2.7. «Содействие развитию инфраструктуры и благоустройства сельского поселения Островное».</w:t>
      </w:r>
    </w:p>
    <w:p w:rsidR="00E0618B" w:rsidRPr="0056048C" w:rsidRDefault="00E0618B" w:rsidP="00E0618B">
      <w:pPr>
        <w:ind w:firstLine="720"/>
        <w:jc w:val="both"/>
        <w:rPr>
          <w:sz w:val="18"/>
          <w:szCs w:val="18"/>
        </w:rPr>
      </w:pPr>
      <w:r w:rsidRPr="0056048C">
        <w:rPr>
          <w:sz w:val="18"/>
          <w:szCs w:val="18"/>
        </w:rPr>
        <w:t xml:space="preserve">  2.8. «Проектно-изыскательские, ремонтные работы, строительство и реконструкция спортивно-массовых и культурно-массовых объектов» (выполнение работ будет производиться поэтапно). </w:t>
      </w:r>
    </w:p>
    <w:p w:rsidR="00E0618B" w:rsidRPr="0056048C" w:rsidRDefault="00E0618B" w:rsidP="00E0618B">
      <w:pPr>
        <w:ind w:firstLine="720"/>
        <w:jc w:val="both"/>
        <w:rPr>
          <w:sz w:val="18"/>
          <w:szCs w:val="18"/>
        </w:rPr>
      </w:pPr>
      <w:r w:rsidRPr="0056048C">
        <w:rPr>
          <w:sz w:val="18"/>
          <w:szCs w:val="18"/>
        </w:rPr>
        <w:t xml:space="preserve">  В состав мероприятий входит уличное освещение, озеленение сел и прочие. Все мероприятия направлены на обеспечение и улучшение санитарного и эстетического состояния территории сельских поселений, включая создание благоприятных, здоровых и культурных условий жизни, трудовой деятельности и досуга населения.</w:t>
      </w:r>
    </w:p>
    <w:p w:rsidR="00E0618B" w:rsidRPr="0056048C" w:rsidRDefault="00E0618B" w:rsidP="00E0618B">
      <w:pPr>
        <w:ind w:firstLine="708"/>
        <w:jc w:val="both"/>
        <w:rPr>
          <w:sz w:val="18"/>
          <w:szCs w:val="18"/>
        </w:rPr>
      </w:pPr>
      <w:r w:rsidRPr="0056048C">
        <w:rPr>
          <w:sz w:val="18"/>
          <w:szCs w:val="18"/>
        </w:rPr>
        <w:t>Повышение уровня доступности объектов для инвалидов в приоритетных сферах жизнедеятельности.</w:t>
      </w:r>
    </w:p>
    <w:p w:rsidR="00E0618B" w:rsidRPr="0056048C" w:rsidRDefault="00E0618B" w:rsidP="00E0618B">
      <w:pPr>
        <w:ind w:firstLine="720"/>
        <w:jc w:val="both"/>
        <w:rPr>
          <w:sz w:val="18"/>
          <w:szCs w:val="18"/>
        </w:rPr>
      </w:pPr>
      <w:r w:rsidRPr="0056048C">
        <w:rPr>
          <w:sz w:val="18"/>
          <w:szCs w:val="18"/>
        </w:rPr>
        <w:t>3. Подпрограмма «</w:t>
      </w:r>
      <w:r w:rsidRPr="0056048C">
        <w:rPr>
          <w:bCs/>
          <w:sz w:val="18"/>
          <w:szCs w:val="18"/>
        </w:rPr>
        <w:t>Развитие водохозяйственного комплекса</w:t>
      </w:r>
      <w:r w:rsidRPr="0056048C">
        <w:rPr>
          <w:sz w:val="18"/>
          <w:szCs w:val="18"/>
        </w:rPr>
        <w:t>» содержит следующее мероприятие:</w:t>
      </w:r>
    </w:p>
    <w:p w:rsidR="00E0618B" w:rsidRPr="0056048C" w:rsidRDefault="00E0618B" w:rsidP="00E0618B">
      <w:pPr>
        <w:ind w:firstLine="720"/>
        <w:jc w:val="both"/>
        <w:rPr>
          <w:sz w:val="18"/>
          <w:szCs w:val="18"/>
        </w:rPr>
      </w:pPr>
      <w:r w:rsidRPr="0056048C">
        <w:rPr>
          <w:sz w:val="18"/>
          <w:szCs w:val="18"/>
        </w:rPr>
        <w:t>«Финансовое обеспечение мероприятий по исполнению полномочий в сфере водоснабжения и водоотведения».</w:t>
      </w:r>
    </w:p>
    <w:p w:rsidR="00E0618B" w:rsidRPr="0056048C" w:rsidRDefault="00E0618B" w:rsidP="00E0618B">
      <w:pPr>
        <w:ind w:firstLine="720"/>
        <w:jc w:val="both"/>
        <w:rPr>
          <w:sz w:val="18"/>
          <w:szCs w:val="18"/>
        </w:rPr>
      </w:pPr>
      <w:r w:rsidRPr="0056048C">
        <w:rPr>
          <w:sz w:val="18"/>
          <w:szCs w:val="18"/>
        </w:rPr>
        <w:t>4. Подпрограмма «</w:t>
      </w:r>
      <w:r w:rsidRPr="0056048C">
        <w:rPr>
          <w:bCs/>
          <w:sz w:val="18"/>
          <w:szCs w:val="18"/>
        </w:rPr>
        <w:t>Реализация мероприятий по развитию коммунальной инфраструктуры</w:t>
      </w:r>
      <w:r w:rsidRPr="0056048C">
        <w:rPr>
          <w:sz w:val="18"/>
          <w:szCs w:val="18"/>
        </w:rPr>
        <w:t>» содержит следующее мероприятие:</w:t>
      </w:r>
    </w:p>
    <w:p w:rsidR="00E0618B" w:rsidRPr="0056048C" w:rsidRDefault="00E0618B" w:rsidP="00E0618B">
      <w:pPr>
        <w:ind w:firstLine="720"/>
        <w:jc w:val="both"/>
        <w:rPr>
          <w:sz w:val="18"/>
          <w:szCs w:val="18"/>
        </w:rPr>
      </w:pPr>
      <w:r w:rsidRPr="0056048C">
        <w:rPr>
          <w:sz w:val="18"/>
          <w:szCs w:val="18"/>
        </w:rPr>
        <w:t>«</w:t>
      </w:r>
      <w:r w:rsidRPr="0056048C">
        <w:rPr>
          <w:bCs/>
          <w:sz w:val="18"/>
          <w:szCs w:val="18"/>
        </w:rPr>
        <w:t>Реализация мероприятий по развитию инфраструктуры, обеспечивающей качественное тепло-, водоснабжение и водоотведение</w:t>
      </w:r>
      <w:r w:rsidRPr="0056048C">
        <w:rPr>
          <w:sz w:val="18"/>
          <w:szCs w:val="18"/>
        </w:rPr>
        <w:t>»</w:t>
      </w:r>
    </w:p>
    <w:p w:rsidR="00E0618B" w:rsidRPr="0056048C" w:rsidRDefault="00E0618B" w:rsidP="00E0618B">
      <w:pPr>
        <w:ind w:firstLine="720"/>
        <w:jc w:val="both"/>
        <w:rPr>
          <w:sz w:val="18"/>
          <w:szCs w:val="18"/>
        </w:rPr>
      </w:pPr>
      <w:r w:rsidRPr="0056048C">
        <w:rPr>
          <w:sz w:val="18"/>
          <w:szCs w:val="18"/>
        </w:rPr>
        <w:t>4. Подпрограмма «</w:t>
      </w:r>
      <w:r w:rsidRPr="0056048C">
        <w:rPr>
          <w:bCs/>
          <w:sz w:val="18"/>
          <w:szCs w:val="18"/>
        </w:rPr>
        <w:t>Развитие индивидуального жилищного строительства в Билибинском муниципальном районе</w:t>
      </w:r>
      <w:r w:rsidRPr="0056048C">
        <w:rPr>
          <w:sz w:val="18"/>
          <w:szCs w:val="18"/>
        </w:rPr>
        <w:t>» содержит следующее мероприятие:</w:t>
      </w:r>
    </w:p>
    <w:p w:rsidR="00E0618B" w:rsidRPr="0056048C" w:rsidRDefault="00E0618B" w:rsidP="00E0618B">
      <w:pPr>
        <w:ind w:firstLine="720"/>
        <w:jc w:val="both"/>
        <w:rPr>
          <w:sz w:val="18"/>
          <w:szCs w:val="18"/>
        </w:rPr>
      </w:pPr>
      <w:r w:rsidRPr="0056048C">
        <w:rPr>
          <w:sz w:val="18"/>
          <w:szCs w:val="18"/>
        </w:rPr>
        <w:t>«</w:t>
      </w:r>
      <w:r w:rsidRPr="0056048C">
        <w:rPr>
          <w:bCs/>
          <w:sz w:val="18"/>
          <w:szCs w:val="18"/>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r w:rsidRPr="0056048C">
        <w:rPr>
          <w:sz w:val="18"/>
          <w:szCs w:val="18"/>
        </w:rPr>
        <w:t>»</w:t>
      </w:r>
    </w:p>
    <w:p w:rsidR="00E0618B" w:rsidRPr="0056048C" w:rsidRDefault="00E0618B" w:rsidP="00E0618B">
      <w:pPr>
        <w:ind w:firstLine="720"/>
        <w:jc w:val="both"/>
        <w:rPr>
          <w:sz w:val="18"/>
          <w:szCs w:val="18"/>
        </w:rPr>
      </w:pPr>
      <w:proofErr w:type="gramStart"/>
      <w:r w:rsidRPr="0056048C">
        <w:rPr>
          <w:sz w:val="18"/>
          <w:szCs w:val="18"/>
        </w:rPr>
        <w:t>Перечень целевых индикаторов Муниципальной программы приведены в приложении 1.</w:t>
      </w:r>
      <w:proofErr w:type="gramEnd"/>
    </w:p>
    <w:p w:rsidR="00E0618B" w:rsidRPr="0056048C" w:rsidRDefault="00E0618B" w:rsidP="00E0618B">
      <w:pPr>
        <w:jc w:val="center"/>
        <w:rPr>
          <w:b/>
          <w:sz w:val="18"/>
          <w:szCs w:val="18"/>
        </w:rPr>
      </w:pPr>
    </w:p>
    <w:p w:rsidR="00E0618B" w:rsidRPr="0056048C" w:rsidRDefault="00E0618B" w:rsidP="00E0618B">
      <w:pPr>
        <w:jc w:val="center"/>
        <w:rPr>
          <w:b/>
          <w:sz w:val="18"/>
          <w:szCs w:val="18"/>
        </w:rPr>
      </w:pPr>
      <w:r w:rsidRPr="0056048C">
        <w:rPr>
          <w:b/>
          <w:sz w:val="18"/>
          <w:szCs w:val="18"/>
          <w:lang w:val="en-US"/>
        </w:rPr>
        <w:t>III</w:t>
      </w:r>
      <w:r w:rsidRPr="0056048C">
        <w:rPr>
          <w:b/>
          <w:sz w:val="18"/>
          <w:szCs w:val="18"/>
        </w:rPr>
        <w:t>. Механизм реализации Муниципальной программы</w:t>
      </w:r>
    </w:p>
    <w:p w:rsidR="00E0618B" w:rsidRPr="0056048C" w:rsidRDefault="00E0618B" w:rsidP="00E0618B">
      <w:pPr>
        <w:jc w:val="center"/>
        <w:rPr>
          <w:b/>
          <w:sz w:val="18"/>
          <w:szCs w:val="18"/>
        </w:rPr>
      </w:pPr>
    </w:p>
    <w:p w:rsidR="00E0618B" w:rsidRPr="0056048C" w:rsidRDefault="00E0618B" w:rsidP="00E0618B">
      <w:pPr>
        <w:autoSpaceDE w:val="0"/>
        <w:autoSpaceDN w:val="0"/>
        <w:ind w:firstLine="851"/>
        <w:jc w:val="both"/>
        <w:rPr>
          <w:sz w:val="18"/>
          <w:szCs w:val="18"/>
        </w:rPr>
      </w:pPr>
      <w:r w:rsidRPr="0056048C">
        <w:rPr>
          <w:sz w:val="18"/>
          <w:szCs w:val="18"/>
        </w:rPr>
        <w:t xml:space="preserve">Муниципальная программа реализуется Управлением промышленной и сельскохозяйственной политики.  </w:t>
      </w:r>
    </w:p>
    <w:p w:rsidR="00E0618B" w:rsidRPr="0056048C" w:rsidRDefault="00E0618B" w:rsidP="00E0618B">
      <w:pPr>
        <w:autoSpaceDE w:val="0"/>
        <w:autoSpaceDN w:val="0"/>
        <w:ind w:firstLine="851"/>
        <w:jc w:val="both"/>
        <w:rPr>
          <w:sz w:val="18"/>
          <w:szCs w:val="18"/>
        </w:rPr>
      </w:pPr>
      <w:r w:rsidRPr="0056048C">
        <w:rPr>
          <w:sz w:val="18"/>
          <w:szCs w:val="18"/>
        </w:rPr>
        <w:t xml:space="preserve">Реализация мероприятий Программы будет осуществляться из бюджетных ассигнований бюджета Билибинского муниципального района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Выделение бюджетных ассигнований ответственному исполнителю будет осуществляться  в соответствии со сводной бюджетной росписью бюджета  Билибинского муниципального района, лимитами бюджетных обязательств, объемами финансирования муниципальной Подпрограммы на соответствующий год, нормативно-правовыми актами органов местного самоуправления Билибинского муниципального района.   </w:t>
      </w:r>
    </w:p>
    <w:p w:rsidR="00E0618B" w:rsidRPr="0056048C" w:rsidRDefault="00E0618B" w:rsidP="00E0618B">
      <w:pPr>
        <w:autoSpaceDE w:val="0"/>
        <w:autoSpaceDN w:val="0"/>
        <w:rPr>
          <w:b/>
          <w:sz w:val="18"/>
          <w:szCs w:val="18"/>
        </w:rPr>
      </w:pPr>
    </w:p>
    <w:p w:rsidR="00E0618B" w:rsidRPr="0056048C" w:rsidRDefault="00E0618B" w:rsidP="00E0618B">
      <w:pPr>
        <w:autoSpaceDE w:val="0"/>
        <w:autoSpaceDN w:val="0"/>
        <w:ind w:firstLine="720"/>
        <w:jc w:val="center"/>
        <w:rPr>
          <w:b/>
          <w:sz w:val="18"/>
          <w:szCs w:val="18"/>
        </w:rPr>
      </w:pPr>
      <w:r w:rsidRPr="0056048C">
        <w:rPr>
          <w:b/>
          <w:sz w:val="18"/>
          <w:szCs w:val="18"/>
        </w:rPr>
        <w:lastRenderedPageBreak/>
        <w:t xml:space="preserve"> </w:t>
      </w:r>
      <w:r w:rsidRPr="0056048C">
        <w:rPr>
          <w:b/>
          <w:sz w:val="18"/>
          <w:szCs w:val="18"/>
          <w:lang w:val="en-US"/>
        </w:rPr>
        <w:t>IV</w:t>
      </w:r>
      <w:r w:rsidRPr="0056048C">
        <w:rPr>
          <w:b/>
          <w:sz w:val="18"/>
          <w:szCs w:val="18"/>
        </w:rPr>
        <w:t>. Организация управления и контроль за ходом реализации Муниципальной программы</w:t>
      </w:r>
    </w:p>
    <w:p w:rsidR="00E0618B" w:rsidRPr="0056048C" w:rsidRDefault="00E0618B" w:rsidP="00E0618B">
      <w:pPr>
        <w:autoSpaceDE w:val="0"/>
        <w:autoSpaceDN w:val="0"/>
        <w:ind w:firstLine="720"/>
        <w:jc w:val="center"/>
        <w:rPr>
          <w:b/>
          <w:sz w:val="18"/>
          <w:szCs w:val="18"/>
        </w:rPr>
      </w:pPr>
    </w:p>
    <w:p w:rsidR="00E0618B" w:rsidRPr="0056048C" w:rsidRDefault="00E0618B" w:rsidP="00E0618B">
      <w:pPr>
        <w:tabs>
          <w:tab w:val="left" w:pos="851"/>
        </w:tabs>
        <w:ind w:firstLine="851"/>
        <w:jc w:val="both"/>
        <w:rPr>
          <w:sz w:val="18"/>
          <w:szCs w:val="18"/>
        </w:rPr>
      </w:pPr>
      <w:r w:rsidRPr="0056048C">
        <w:rPr>
          <w:sz w:val="18"/>
          <w:szCs w:val="18"/>
        </w:rPr>
        <w:t xml:space="preserve">8.1. Текущее управление и </w:t>
      </w:r>
      <w:proofErr w:type="gramStart"/>
      <w:r w:rsidRPr="0056048C">
        <w:rPr>
          <w:sz w:val="18"/>
          <w:szCs w:val="18"/>
        </w:rPr>
        <w:t>контроль за</w:t>
      </w:r>
      <w:proofErr w:type="gramEnd"/>
      <w:r w:rsidRPr="0056048C">
        <w:rPr>
          <w:sz w:val="18"/>
          <w:szCs w:val="18"/>
        </w:rPr>
        <w:t xml:space="preserve"> реализацией Подпрограммы осуществляет  Управление промышленной и сельскохозяйственной политики.  </w:t>
      </w:r>
    </w:p>
    <w:p w:rsidR="00E0618B" w:rsidRPr="0056048C" w:rsidRDefault="00E0618B" w:rsidP="00E0618B">
      <w:pPr>
        <w:autoSpaceDE w:val="0"/>
        <w:autoSpaceDN w:val="0"/>
        <w:ind w:firstLine="851"/>
        <w:jc w:val="both"/>
        <w:rPr>
          <w:sz w:val="18"/>
          <w:szCs w:val="18"/>
        </w:rPr>
      </w:pPr>
      <w:r w:rsidRPr="0056048C">
        <w:rPr>
          <w:sz w:val="18"/>
          <w:szCs w:val="18"/>
        </w:rPr>
        <w:t xml:space="preserve">8.2. </w:t>
      </w:r>
      <w:proofErr w:type="gramStart"/>
      <w:r w:rsidRPr="0056048C">
        <w:rPr>
          <w:sz w:val="18"/>
          <w:szCs w:val="18"/>
        </w:rPr>
        <w:t>Контроль за</w:t>
      </w:r>
      <w:proofErr w:type="gramEnd"/>
      <w:r w:rsidRPr="0056048C">
        <w:rPr>
          <w:sz w:val="18"/>
          <w:szCs w:val="18"/>
        </w:rPr>
        <w:t xml:space="preserve">  своевременным  финансированием и целевым использованием денежных средств осуществляется Управлением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p>
    <w:p w:rsidR="00E0618B" w:rsidRPr="0056048C" w:rsidRDefault="00E0618B" w:rsidP="00E0618B">
      <w:pPr>
        <w:tabs>
          <w:tab w:val="left" w:pos="1560"/>
        </w:tabs>
        <w:autoSpaceDE w:val="0"/>
        <w:autoSpaceDN w:val="0"/>
        <w:ind w:firstLine="851"/>
        <w:jc w:val="both"/>
        <w:rPr>
          <w:sz w:val="18"/>
          <w:szCs w:val="18"/>
        </w:rPr>
      </w:pPr>
      <w:r w:rsidRPr="0056048C">
        <w:rPr>
          <w:sz w:val="18"/>
          <w:szCs w:val="18"/>
        </w:rPr>
        <w:t xml:space="preserve">8.3.  Управление    промышленной    и    сельскохозяйственной    политики   направляет в Управление финансов:  </w:t>
      </w:r>
    </w:p>
    <w:p w:rsidR="00E0618B" w:rsidRPr="0056048C" w:rsidRDefault="00E0618B" w:rsidP="00E0618B">
      <w:pPr>
        <w:tabs>
          <w:tab w:val="left" w:pos="1560"/>
        </w:tabs>
        <w:autoSpaceDE w:val="0"/>
        <w:autoSpaceDN w:val="0"/>
        <w:ind w:firstLine="851"/>
        <w:jc w:val="both"/>
        <w:rPr>
          <w:sz w:val="18"/>
          <w:szCs w:val="18"/>
        </w:rPr>
      </w:pPr>
      <w:r w:rsidRPr="0056048C">
        <w:rPr>
          <w:sz w:val="18"/>
          <w:szCs w:val="18"/>
        </w:rPr>
        <w:t>8.3.1. ежеквартально, в срок до 20 числа месяца, следующего  за отчетным кварталом, аналитическую информацию о выполнении  Подпрограммы;</w:t>
      </w:r>
    </w:p>
    <w:p w:rsidR="00E0618B" w:rsidRPr="0056048C" w:rsidRDefault="00E0618B" w:rsidP="00E0618B">
      <w:pPr>
        <w:tabs>
          <w:tab w:val="left" w:pos="1560"/>
        </w:tabs>
        <w:autoSpaceDE w:val="0"/>
        <w:autoSpaceDN w:val="0"/>
        <w:ind w:firstLine="851"/>
        <w:jc w:val="both"/>
        <w:rPr>
          <w:sz w:val="18"/>
          <w:szCs w:val="18"/>
        </w:rPr>
      </w:pPr>
      <w:r w:rsidRPr="0056048C">
        <w:rPr>
          <w:sz w:val="18"/>
          <w:szCs w:val="18"/>
        </w:rPr>
        <w:t xml:space="preserve">8.3.2. ежегодно, в срок до 1 марта года, следующего за </w:t>
      </w:r>
      <w:proofErr w:type="gramStart"/>
      <w:r w:rsidRPr="0056048C">
        <w:rPr>
          <w:sz w:val="18"/>
          <w:szCs w:val="18"/>
        </w:rPr>
        <w:t>отчетным</w:t>
      </w:r>
      <w:proofErr w:type="gramEnd"/>
      <w:r w:rsidRPr="0056048C">
        <w:rPr>
          <w:sz w:val="18"/>
          <w:szCs w:val="18"/>
        </w:rPr>
        <w:t xml:space="preserve">, информацию о ходе реализации муниципальной программы в разрезе Подпрограммы и мероприятий с пояснительной запиской.  </w:t>
      </w:r>
    </w:p>
    <w:p w:rsidR="00E0618B" w:rsidRPr="0056048C" w:rsidRDefault="00E0618B" w:rsidP="00E0618B">
      <w:pPr>
        <w:tabs>
          <w:tab w:val="left" w:pos="1560"/>
        </w:tabs>
        <w:autoSpaceDE w:val="0"/>
        <w:autoSpaceDN w:val="0"/>
        <w:ind w:firstLine="851"/>
        <w:jc w:val="both"/>
        <w:rPr>
          <w:sz w:val="18"/>
          <w:szCs w:val="18"/>
        </w:rPr>
      </w:pPr>
      <w:r w:rsidRPr="0056048C">
        <w:rPr>
          <w:sz w:val="18"/>
          <w:szCs w:val="18"/>
        </w:rPr>
        <w:t xml:space="preserve">8.4. Общий </w:t>
      </w:r>
      <w:proofErr w:type="gramStart"/>
      <w:r w:rsidRPr="0056048C">
        <w:rPr>
          <w:sz w:val="18"/>
          <w:szCs w:val="18"/>
        </w:rPr>
        <w:t>контроль за</w:t>
      </w:r>
      <w:proofErr w:type="gramEnd"/>
      <w:r w:rsidRPr="0056048C">
        <w:rPr>
          <w:sz w:val="18"/>
          <w:szCs w:val="18"/>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E0618B" w:rsidRPr="0056048C" w:rsidRDefault="00E0618B" w:rsidP="00245995">
      <w:pPr>
        <w:tabs>
          <w:tab w:val="left" w:pos="900"/>
          <w:tab w:val="left" w:pos="1080"/>
        </w:tabs>
        <w:jc w:val="both"/>
        <w:outlineLvl w:val="0"/>
        <w:rPr>
          <w:sz w:val="18"/>
          <w:szCs w:val="18"/>
        </w:rPr>
      </w:pPr>
    </w:p>
    <w:p w:rsidR="00E0618B" w:rsidRPr="0056048C" w:rsidRDefault="00E0618B" w:rsidP="00245995">
      <w:pPr>
        <w:tabs>
          <w:tab w:val="left" w:pos="900"/>
          <w:tab w:val="left" w:pos="1080"/>
        </w:tabs>
        <w:jc w:val="both"/>
        <w:outlineLvl w:val="0"/>
        <w:rPr>
          <w:sz w:val="18"/>
          <w:szCs w:val="18"/>
        </w:rPr>
      </w:pPr>
    </w:p>
    <w:p w:rsidR="00E12A81" w:rsidRDefault="00E12A81" w:rsidP="00E12A81">
      <w:pPr>
        <w:tabs>
          <w:tab w:val="left" w:pos="142"/>
        </w:tabs>
        <w:jc w:val="right"/>
      </w:pPr>
      <w:r>
        <w:t>Приложение 2</w:t>
      </w:r>
      <w:r w:rsidRPr="00402480">
        <w:br/>
        <w:t>к Постановлению Администрации</w:t>
      </w:r>
    </w:p>
    <w:p w:rsidR="00E12A81" w:rsidRDefault="00E12A81" w:rsidP="00E12A81">
      <w:pPr>
        <w:tabs>
          <w:tab w:val="left" w:pos="142"/>
        </w:tabs>
        <w:jc w:val="right"/>
      </w:pPr>
      <w:r w:rsidRPr="00402480">
        <w:t xml:space="preserve"> муниципального образования Билибинский </w:t>
      </w:r>
    </w:p>
    <w:p w:rsidR="00E12A81" w:rsidRDefault="00E12A81" w:rsidP="00E12A81">
      <w:pPr>
        <w:tabs>
          <w:tab w:val="left" w:pos="142"/>
        </w:tabs>
        <w:jc w:val="right"/>
      </w:pPr>
      <w:r w:rsidRPr="00402480">
        <w:t>муниципальный райо</w:t>
      </w:r>
      <w:r>
        <w:t>н</w:t>
      </w:r>
      <w:r>
        <w:br/>
        <w:t>от «17» июля 2025</w:t>
      </w:r>
      <w:r w:rsidRPr="00402480">
        <w:t xml:space="preserve"> года № </w:t>
      </w:r>
      <w:r>
        <w:t>590</w:t>
      </w:r>
    </w:p>
    <w:p w:rsidR="00E12A81" w:rsidRDefault="00E12A81" w:rsidP="00E12A81">
      <w:pPr>
        <w:tabs>
          <w:tab w:val="left" w:pos="142"/>
        </w:tabs>
        <w:jc w:val="right"/>
      </w:pPr>
    </w:p>
    <w:p w:rsidR="00E12A81" w:rsidRDefault="00E12A81" w:rsidP="00E12A81">
      <w:pPr>
        <w:tabs>
          <w:tab w:val="left" w:pos="142"/>
        </w:tabs>
        <w:jc w:val="right"/>
      </w:pPr>
      <w:r>
        <w:t>«Приложение 1</w:t>
      </w:r>
    </w:p>
    <w:p w:rsidR="0097662F" w:rsidRDefault="00E12A81" w:rsidP="00E12A81">
      <w:pPr>
        <w:tabs>
          <w:tab w:val="left" w:pos="142"/>
        </w:tabs>
        <w:jc w:val="right"/>
      </w:pPr>
      <w:r>
        <w:t xml:space="preserve">к Муниципальной программе </w:t>
      </w:r>
    </w:p>
    <w:p w:rsidR="0097662F" w:rsidRDefault="00E12A81" w:rsidP="00E12A81">
      <w:pPr>
        <w:tabs>
          <w:tab w:val="left" w:pos="142"/>
        </w:tabs>
        <w:jc w:val="right"/>
      </w:pPr>
      <w:r>
        <w:t xml:space="preserve">«Поддержка и развитие </w:t>
      </w:r>
      <w:proofErr w:type="gramStart"/>
      <w:r>
        <w:t>жилищно-коммунального</w:t>
      </w:r>
      <w:proofErr w:type="gramEnd"/>
    </w:p>
    <w:p w:rsidR="0097662F" w:rsidRDefault="00E12A81" w:rsidP="00E12A81">
      <w:pPr>
        <w:tabs>
          <w:tab w:val="left" w:pos="142"/>
        </w:tabs>
        <w:jc w:val="right"/>
      </w:pPr>
      <w:r>
        <w:t xml:space="preserve">хозяйства и энергетики муниципального образования </w:t>
      </w:r>
    </w:p>
    <w:p w:rsidR="0097662F" w:rsidRDefault="00E12A81" w:rsidP="00E12A81">
      <w:pPr>
        <w:tabs>
          <w:tab w:val="left" w:pos="142"/>
        </w:tabs>
        <w:jc w:val="right"/>
      </w:pPr>
      <w:r>
        <w:t xml:space="preserve">Билибинский муниципальный район </w:t>
      </w:r>
    </w:p>
    <w:p w:rsidR="00E12A81" w:rsidRPr="00402480" w:rsidRDefault="00E12A81" w:rsidP="00E12A81">
      <w:pPr>
        <w:tabs>
          <w:tab w:val="left" w:pos="142"/>
        </w:tabs>
        <w:jc w:val="right"/>
      </w:pPr>
      <w:r>
        <w:t>на 2016-2026 годы»</w:t>
      </w:r>
    </w:p>
    <w:p w:rsidR="00E12A81" w:rsidRDefault="00E12A81" w:rsidP="00E12A81">
      <w:pPr>
        <w:pStyle w:val="2e"/>
        <w:shd w:val="clear" w:color="auto" w:fill="auto"/>
        <w:spacing w:before="0" w:line="240" w:lineRule="auto"/>
        <w:jc w:val="right"/>
      </w:pPr>
    </w:p>
    <w:p w:rsidR="00E12A81" w:rsidRPr="0097662F" w:rsidRDefault="00E12A81" w:rsidP="00E12A81">
      <w:pPr>
        <w:pStyle w:val="af1"/>
        <w:jc w:val="center"/>
        <w:rPr>
          <w:rFonts w:ascii="Times New Roman" w:hAnsi="Times New Roman"/>
          <w:b/>
          <w:sz w:val="18"/>
          <w:szCs w:val="18"/>
        </w:rPr>
      </w:pPr>
      <w:bookmarkStart w:id="10" w:name="bookmark0"/>
    </w:p>
    <w:p w:rsidR="00E12A81" w:rsidRPr="0097662F" w:rsidRDefault="00E12A81" w:rsidP="00E12A81">
      <w:pPr>
        <w:pStyle w:val="af1"/>
        <w:jc w:val="center"/>
        <w:rPr>
          <w:rFonts w:ascii="Times New Roman" w:hAnsi="Times New Roman"/>
          <w:b/>
          <w:sz w:val="18"/>
          <w:szCs w:val="18"/>
        </w:rPr>
      </w:pPr>
      <w:r w:rsidRPr="0097662F">
        <w:rPr>
          <w:rFonts w:ascii="Times New Roman" w:hAnsi="Times New Roman"/>
          <w:b/>
          <w:sz w:val="18"/>
          <w:szCs w:val="18"/>
        </w:rPr>
        <w:t>Перечень и сведения о целевых индикаторах и показателях Муниципальной программы</w:t>
      </w:r>
      <w:bookmarkEnd w:id="10"/>
    </w:p>
    <w:p w:rsidR="00E12A81" w:rsidRPr="0097662F" w:rsidRDefault="00E12A81" w:rsidP="00E12A81">
      <w:pPr>
        <w:pStyle w:val="af1"/>
        <w:jc w:val="center"/>
        <w:rPr>
          <w:rFonts w:ascii="Times New Roman" w:hAnsi="Times New Roman"/>
          <w:b/>
          <w:sz w:val="18"/>
          <w:szCs w:val="18"/>
        </w:rPr>
      </w:pPr>
      <w:r w:rsidRPr="0097662F">
        <w:rPr>
          <w:rFonts w:ascii="Times New Roman" w:eastAsia="Courier New" w:hAnsi="Times New Roman"/>
          <w:sz w:val="18"/>
          <w:szCs w:val="18"/>
        </w:rPr>
        <w:t>«Поддержка и развитие жилищно-коммунального хозяйства и энергетики муниципального образования Билибинский</w:t>
      </w:r>
    </w:p>
    <w:p w:rsidR="00E12A81" w:rsidRPr="0097662F" w:rsidRDefault="00E12A81" w:rsidP="00E12A81">
      <w:pPr>
        <w:pStyle w:val="af1"/>
        <w:jc w:val="center"/>
        <w:rPr>
          <w:rFonts w:ascii="Times New Roman" w:eastAsia="Courier New" w:hAnsi="Times New Roman"/>
          <w:sz w:val="18"/>
          <w:szCs w:val="18"/>
        </w:rPr>
      </w:pPr>
      <w:r w:rsidRPr="0097662F">
        <w:rPr>
          <w:rFonts w:ascii="Times New Roman" w:eastAsia="Courier New" w:hAnsi="Times New Roman"/>
          <w:sz w:val="18"/>
          <w:szCs w:val="18"/>
        </w:rPr>
        <w:t>муниципальный район на 2016-2026 годы»</w:t>
      </w:r>
    </w:p>
    <w:p w:rsidR="00E12A81" w:rsidRDefault="00E12A81" w:rsidP="00E12A81">
      <w:pPr>
        <w:pStyle w:val="af1"/>
        <w:jc w:val="center"/>
      </w:pPr>
    </w:p>
    <w:p w:rsidR="00E12A81" w:rsidRDefault="00E12A81" w:rsidP="00E12A81">
      <w:pPr>
        <w:rPr>
          <w:sz w:val="22"/>
          <w:szCs w:val="22"/>
        </w:rPr>
      </w:pPr>
    </w:p>
    <w:tbl>
      <w:tblPr>
        <w:tblW w:w="10632"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529"/>
        <w:gridCol w:w="1031"/>
        <w:gridCol w:w="850"/>
        <w:gridCol w:w="993"/>
        <w:gridCol w:w="708"/>
        <w:gridCol w:w="425"/>
        <w:gridCol w:w="568"/>
        <w:gridCol w:w="567"/>
        <w:gridCol w:w="567"/>
        <w:gridCol w:w="425"/>
        <w:gridCol w:w="567"/>
        <w:gridCol w:w="566"/>
        <w:gridCol w:w="568"/>
        <w:gridCol w:w="567"/>
        <w:gridCol w:w="567"/>
        <w:gridCol w:w="567"/>
      </w:tblGrid>
      <w:tr w:rsidR="007207A5" w:rsidRPr="00A1446F" w:rsidTr="00A1446F">
        <w:trPr>
          <w:trHeight w:hRule="exact" w:val="274"/>
        </w:trPr>
        <w:tc>
          <w:tcPr>
            <w:tcW w:w="567" w:type="dxa"/>
            <w:vMerge w:val="restart"/>
            <w:shd w:val="clear" w:color="auto" w:fill="FFFFFF"/>
            <w:vAlign w:val="center"/>
          </w:tcPr>
          <w:p w:rsidR="007207A5" w:rsidRPr="007207A5" w:rsidRDefault="007207A5" w:rsidP="007207A5">
            <w:pPr>
              <w:widowControl w:val="0"/>
              <w:spacing w:line="222" w:lineRule="exact"/>
              <w:ind w:right="140"/>
              <w:jc w:val="right"/>
              <w:rPr>
                <w:color w:val="000000"/>
                <w:sz w:val="18"/>
                <w:szCs w:val="18"/>
                <w:lang w:bidi="ru-RU"/>
              </w:rPr>
            </w:pPr>
            <w:r w:rsidRPr="00A1446F">
              <w:rPr>
                <w:color w:val="000000"/>
                <w:sz w:val="18"/>
                <w:szCs w:val="18"/>
                <w:lang w:bidi="ru-RU"/>
              </w:rPr>
              <w:t>№</w:t>
            </w:r>
          </w:p>
          <w:p w:rsidR="007207A5" w:rsidRPr="007207A5" w:rsidRDefault="007207A5" w:rsidP="007207A5">
            <w:pPr>
              <w:widowControl w:val="0"/>
              <w:spacing w:line="222" w:lineRule="exact"/>
              <w:ind w:right="140"/>
              <w:jc w:val="right"/>
              <w:rPr>
                <w:color w:val="000000"/>
                <w:sz w:val="18"/>
                <w:szCs w:val="18"/>
                <w:lang w:bidi="ru-RU"/>
              </w:rPr>
            </w:pPr>
            <w:proofErr w:type="gramStart"/>
            <w:r w:rsidRPr="00A1446F">
              <w:rPr>
                <w:color w:val="000000"/>
                <w:sz w:val="18"/>
                <w:szCs w:val="18"/>
                <w:lang w:bidi="ru-RU"/>
              </w:rPr>
              <w:t>п</w:t>
            </w:r>
            <w:proofErr w:type="gramEnd"/>
            <w:r w:rsidRPr="00A1446F">
              <w:rPr>
                <w:color w:val="000000"/>
                <w:sz w:val="18"/>
                <w:szCs w:val="18"/>
                <w:lang w:bidi="ru-RU"/>
              </w:rPr>
              <w:t>/п</w:t>
            </w:r>
          </w:p>
        </w:tc>
        <w:tc>
          <w:tcPr>
            <w:tcW w:w="1560" w:type="dxa"/>
            <w:gridSpan w:val="2"/>
            <w:vMerge w:val="restart"/>
            <w:shd w:val="clear" w:color="auto" w:fill="FFFFFF"/>
            <w:vAlign w:val="center"/>
          </w:tcPr>
          <w:p w:rsidR="007207A5" w:rsidRPr="007207A5" w:rsidRDefault="007207A5" w:rsidP="007207A5">
            <w:pPr>
              <w:widowControl w:val="0"/>
              <w:spacing w:line="254" w:lineRule="exact"/>
              <w:jc w:val="center"/>
              <w:rPr>
                <w:color w:val="000000"/>
                <w:sz w:val="18"/>
                <w:szCs w:val="18"/>
                <w:lang w:bidi="ru-RU"/>
              </w:rPr>
            </w:pPr>
            <w:r w:rsidRPr="00A1446F">
              <w:rPr>
                <w:color w:val="000000"/>
                <w:sz w:val="18"/>
                <w:szCs w:val="18"/>
                <w:lang w:bidi="ru-RU"/>
              </w:rPr>
              <w:t>Наименование</w:t>
            </w:r>
          </w:p>
          <w:p w:rsidR="007207A5" w:rsidRPr="007207A5" w:rsidRDefault="007207A5" w:rsidP="007207A5">
            <w:pPr>
              <w:widowControl w:val="0"/>
              <w:spacing w:line="254" w:lineRule="exact"/>
              <w:jc w:val="center"/>
              <w:rPr>
                <w:color w:val="000000"/>
                <w:sz w:val="18"/>
                <w:szCs w:val="18"/>
                <w:lang w:bidi="ru-RU"/>
              </w:rPr>
            </w:pPr>
            <w:r w:rsidRPr="00A1446F">
              <w:rPr>
                <w:color w:val="000000"/>
                <w:sz w:val="18"/>
                <w:szCs w:val="18"/>
                <w:lang w:bidi="ru-RU"/>
              </w:rPr>
              <w:t>показателя</w:t>
            </w:r>
          </w:p>
          <w:p w:rsidR="007207A5" w:rsidRPr="007207A5" w:rsidRDefault="007207A5" w:rsidP="007207A5">
            <w:pPr>
              <w:widowControl w:val="0"/>
              <w:spacing w:line="254" w:lineRule="exact"/>
              <w:jc w:val="center"/>
              <w:rPr>
                <w:color w:val="000000"/>
                <w:sz w:val="18"/>
                <w:szCs w:val="18"/>
                <w:lang w:bidi="ru-RU"/>
              </w:rPr>
            </w:pPr>
            <w:r w:rsidRPr="00A1446F">
              <w:rPr>
                <w:color w:val="000000"/>
                <w:sz w:val="18"/>
                <w:szCs w:val="18"/>
                <w:lang w:bidi="ru-RU"/>
              </w:rPr>
              <w:t>(индикатора)</w:t>
            </w:r>
          </w:p>
        </w:tc>
        <w:tc>
          <w:tcPr>
            <w:tcW w:w="850" w:type="dxa"/>
            <w:vMerge w:val="restart"/>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Ед.</w:t>
            </w:r>
          </w:p>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измерения</w:t>
            </w:r>
          </w:p>
        </w:tc>
        <w:tc>
          <w:tcPr>
            <w:tcW w:w="993" w:type="dxa"/>
            <w:vMerge w:val="restart"/>
            <w:shd w:val="clear" w:color="auto" w:fill="FFFFFF"/>
            <w:vAlign w:val="center"/>
          </w:tcPr>
          <w:p w:rsidR="007207A5" w:rsidRPr="007207A5" w:rsidRDefault="007207A5" w:rsidP="007207A5">
            <w:pPr>
              <w:widowControl w:val="0"/>
              <w:spacing w:after="60" w:line="222" w:lineRule="exact"/>
              <w:rPr>
                <w:color w:val="000000"/>
                <w:sz w:val="18"/>
                <w:szCs w:val="18"/>
                <w:lang w:bidi="ru-RU"/>
              </w:rPr>
            </w:pPr>
            <w:r w:rsidRPr="00A1446F">
              <w:rPr>
                <w:color w:val="000000"/>
                <w:sz w:val="18"/>
                <w:szCs w:val="18"/>
                <w:lang w:bidi="ru-RU"/>
              </w:rPr>
              <w:t>Ответственный</w:t>
            </w:r>
          </w:p>
          <w:p w:rsidR="007207A5" w:rsidRPr="007207A5" w:rsidRDefault="007207A5" w:rsidP="007207A5">
            <w:pPr>
              <w:widowControl w:val="0"/>
              <w:spacing w:after="60" w:line="222" w:lineRule="exact"/>
              <w:rPr>
                <w:color w:val="000000"/>
                <w:sz w:val="18"/>
                <w:szCs w:val="18"/>
                <w:lang w:bidi="ru-RU"/>
              </w:rPr>
            </w:pPr>
            <w:r w:rsidRPr="00A1446F">
              <w:rPr>
                <w:color w:val="000000"/>
                <w:sz w:val="18"/>
                <w:szCs w:val="18"/>
                <w:lang w:bidi="ru-RU"/>
              </w:rPr>
              <w:t>исполнитель</w:t>
            </w:r>
          </w:p>
        </w:tc>
        <w:tc>
          <w:tcPr>
            <w:tcW w:w="6662" w:type="dxa"/>
            <w:gridSpan w:val="12"/>
            <w:shd w:val="clear" w:color="auto" w:fill="FFFFFF"/>
          </w:tcPr>
          <w:p w:rsidR="007207A5" w:rsidRPr="00A1446F" w:rsidRDefault="007207A5" w:rsidP="007207A5">
            <w:pPr>
              <w:widowControl w:val="0"/>
              <w:spacing w:line="254" w:lineRule="exact"/>
              <w:jc w:val="center"/>
              <w:rPr>
                <w:color w:val="000000"/>
                <w:sz w:val="18"/>
                <w:szCs w:val="18"/>
                <w:lang w:bidi="ru-RU"/>
              </w:rPr>
            </w:pPr>
            <w:r w:rsidRPr="00A1446F">
              <w:rPr>
                <w:color w:val="000000"/>
                <w:sz w:val="18"/>
                <w:szCs w:val="18"/>
                <w:lang w:bidi="ru-RU"/>
              </w:rPr>
              <w:t>Значения показателей</w:t>
            </w:r>
          </w:p>
        </w:tc>
      </w:tr>
      <w:tr w:rsidR="007207A5" w:rsidRPr="00A1446F" w:rsidTr="00A1446F">
        <w:trPr>
          <w:trHeight w:hRule="exact" w:val="773"/>
        </w:trPr>
        <w:tc>
          <w:tcPr>
            <w:tcW w:w="567" w:type="dxa"/>
            <w:vMerge/>
            <w:shd w:val="clear" w:color="auto" w:fill="FFFFFF"/>
            <w:vAlign w:val="center"/>
          </w:tcPr>
          <w:p w:rsidR="007207A5" w:rsidRPr="007207A5" w:rsidRDefault="007207A5" w:rsidP="007207A5">
            <w:pPr>
              <w:widowControl w:val="0"/>
              <w:rPr>
                <w:rFonts w:eastAsia="Courier New"/>
                <w:color w:val="000000"/>
                <w:sz w:val="18"/>
                <w:szCs w:val="18"/>
                <w:lang w:bidi="ru-RU"/>
              </w:rPr>
            </w:pPr>
          </w:p>
        </w:tc>
        <w:tc>
          <w:tcPr>
            <w:tcW w:w="1560" w:type="dxa"/>
            <w:gridSpan w:val="2"/>
            <w:vMerge/>
            <w:shd w:val="clear" w:color="auto" w:fill="FFFFFF"/>
            <w:vAlign w:val="center"/>
          </w:tcPr>
          <w:p w:rsidR="007207A5" w:rsidRPr="007207A5" w:rsidRDefault="007207A5" w:rsidP="007207A5">
            <w:pPr>
              <w:widowControl w:val="0"/>
              <w:rPr>
                <w:rFonts w:eastAsia="Courier New"/>
                <w:color w:val="000000"/>
                <w:sz w:val="18"/>
                <w:szCs w:val="18"/>
                <w:lang w:bidi="ru-RU"/>
              </w:rPr>
            </w:pPr>
          </w:p>
        </w:tc>
        <w:tc>
          <w:tcPr>
            <w:tcW w:w="850" w:type="dxa"/>
            <w:vMerge/>
            <w:shd w:val="clear" w:color="auto" w:fill="FFFFFF"/>
            <w:vAlign w:val="center"/>
          </w:tcPr>
          <w:p w:rsidR="007207A5" w:rsidRPr="007207A5" w:rsidRDefault="007207A5" w:rsidP="007207A5">
            <w:pPr>
              <w:widowControl w:val="0"/>
              <w:rPr>
                <w:rFonts w:eastAsia="Courier New"/>
                <w:color w:val="000000"/>
                <w:sz w:val="18"/>
                <w:szCs w:val="18"/>
                <w:lang w:bidi="ru-RU"/>
              </w:rPr>
            </w:pPr>
          </w:p>
        </w:tc>
        <w:tc>
          <w:tcPr>
            <w:tcW w:w="993" w:type="dxa"/>
            <w:vMerge/>
            <w:shd w:val="clear" w:color="auto" w:fill="FFFFFF"/>
            <w:vAlign w:val="center"/>
          </w:tcPr>
          <w:p w:rsidR="007207A5" w:rsidRPr="007207A5" w:rsidRDefault="007207A5" w:rsidP="007207A5">
            <w:pPr>
              <w:widowControl w:val="0"/>
              <w:rPr>
                <w:rFonts w:eastAsia="Courier New"/>
                <w:color w:val="000000"/>
                <w:sz w:val="18"/>
                <w:szCs w:val="18"/>
                <w:lang w:bidi="ru-RU"/>
              </w:rPr>
            </w:pPr>
          </w:p>
        </w:tc>
        <w:tc>
          <w:tcPr>
            <w:tcW w:w="708" w:type="dxa"/>
            <w:shd w:val="clear" w:color="auto" w:fill="FFFFFF"/>
            <w:vAlign w:val="center"/>
          </w:tcPr>
          <w:p w:rsidR="007207A5" w:rsidRPr="007207A5" w:rsidRDefault="007207A5" w:rsidP="007207A5">
            <w:pPr>
              <w:widowControl w:val="0"/>
              <w:spacing w:line="222" w:lineRule="exact"/>
              <w:rPr>
                <w:color w:val="000000"/>
                <w:sz w:val="18"/>
                <w:szCs w:val="18"/>
                <w:lang w:bidi="ru-RU"/>
              </w:rPr>
            </w:pPr>
            <w:r w:rsidRPr="00A1446F">
              <w:rPr>
                <w:color w:val="000000"/>
                <w:sz w:val="18"/>
                <w:szCs w:val="18"/>
                <w:lang w:bidi="ru-RU"/>
              </w:rPr>
              <w:t>отчетный</w:t>
            </w:r>
          </w:p>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год</w:t>
            </w:r>
          </w:p>
        </w:tc>
        <w:tc>
          <w:tcPr>
            <w:tcW w:w="425" w:type="dxa"/>
            <w:shd w:val="clear" w:color="auto" w:fill="FFFFFF"/>
            <w:vAlign w:val="center"/>
          </w:tcPr>
          <w:p w:rsidR="007207A5" w:rsidRPr="007207A5" w:rsidRDefault="007207A5" w:rsidP="007207A5">
            <w:pPr>
              <w:widowControl w:val="0"/>
              <w:spacing w:line="222" w:lineRule="exact"/>
              <w:jc w:val="center"/>
              <w:rPr>
                <w:color w:val="000000"/>
                <w:sz w:val="18"/>
                <w:szCs w:val="18"/>
                <w:lang w:val="en-US" w:bidi="ru-RU"/>
              </w:rPr>
            </w:pPr>
            <w:r w:rsidRPr="00A1446F">
              <w:rPr>
                <w:color w:val="000000"/>
                <w:sz w:val="18"/>
                <w:szCs w:val="18"/>
                <w:lang w:bidi="ru-RU"/>
              </w:rPr>
              <w:t>2016</w:t>
            </w:r>
          </w:p>
        </w:tc>
        <w:tc>
          <w:tcPr>
            <w:tcW w:w="568" w:type="dxa"/>
            <w:shd w:val="clear" w:color="auto" w:fill="FFFFFF"/>
            <w:vAlign w:val="bottom"/>
          </w:tcPr>
          <w:p w:rsidR="007207A5" w:rsidRPr="00A1446F" w:rsidRDefault="007207A5" w:rsidP="007207A5">
            <w:pPr>
              <w:widowControl w:val="0"/>
              <w:spacing w:line="254" w:lineRule="exact"/>
              <w:jc w:val="center"/>
              <w:rPr>
                <w:color w:val="000000"/>
                <w:sz w:val="18"/>
                <w:szCs w:val="18"/>
                <w:lang w:bidi="ru-RU"/>
              </w:rPr>
            </w:pPr>
            <w:r w:rsidRPr="00A1446F">
              <w:rPr>
                <w:color w:val="000000"/>
                <w:sz w:val="18"/>
                <w:szCs w:val="18"/>
                <w:lang w:bidi="ru-RU"/>
              </w:rPr>
              <w:t>2017</w:t>
            </w:r>
          </w:p>
          <w:p w:rsidR="007207A5" w:rsidRPr="007207A5" w:rsidRDefault="007207A5" w:rsidP="007207A5">
            <w:pPr>
              <w:widowControl w:val="0"/>
              <w:spacing w:line="254" w:lineRule="exact"/>
              <w:jc w:val="center"/>
              <w:rPr>
                <w:color w:val="000000"/>
                <w:sz w:val="18"/>
                <w:szCs w:val="18"/>
                <w:lang w:val="en-US" w:bidi="ru-RU"/>
              </w:rPr>
            </w:pPr>
          </w:p>
        </w:tc>
        <w:tc>
          <w:tcPr>
            <w:tcW w:w="567" w:type="dxa"/>
            <w:shd w:val="clear" w:color="auto" w:fill="FFFFFF"/>
            <w:vAlign w:val="bottom"/>
          </w:tcPr>
          <w:p w:rsidR="007207A5" w:rsidRPr="00A1446F" w:rsidRDefault="007207A5" w:rsidP="007207A5">
            <w:pPr>
              <w:widowControl w:val="0"/>
              <w:spacing w:line="254" w:lineRule="exact"/>
              <w:jc w:val="center"/>
              <w:rPr>
                <w:color w:val="000000"/>
                <w:sz w:val="18"/>
                <w:szCs w:val="18"/>
                <w:lang w:bidi="ru-RU"/>
              </w:rPr>
            </w:pPr>
            <w:r w:rsidRPr="00A1446F">
              <w:rPr>
                <w:color w:val="000000"/>
                <w:sz w:val="18"/>
                <w:szCs w:val="18"/>
                <w:lang w:bidi="ru-RU"/>
              </w:rPr>
              <w:t>2018</w:t>
            </w:r>
          </w:p>
          <w:p w:rsidR="007207A5" w:rsidRPr="007207A5" w:rsidRDefault="007207A5" w:rsidP="007207A5">
            <w:pPr>
              <w:widowControl w:val="0"/>
              <w:spacing w:line="254" w:lineRule="exact"/>
              <w:jc w:val="center"/>
              <w:rPr>
                <w:color w:val="000000"/>
                <w:sz w:val="18"/>
                <w:szCs w:val="18"/>
                <w:lang w:val="en-US" w:bidi="ru-RU"/>
              </w:rPr>
            </w:pPr>
          </w:p>
        </w:tc>
        <w:tc>
          <w:tcPr>
            <w:tcW w:w="567" w:type="dxa"/>
            <w:shd w:val="clear" w:color="auto" w:fill="FFFFFF"/>
            <w:vAlign w:val="bottom"/>
          </w:tcPr>
          <w:p w:rsidR="007207A5" w:rsidRPr="00A1446F" w:rsidRDefault="007207A5" w:rsidP="007207A5">
            <w:pPr>
              <w:widowControl w:val="0"/>
              <w:spacing w:line="254" w:lineRule="exact"/>
              <w:jc w:val="center"/>
              <w:rPr>
                <w:color w:val="000000"/>
                <w:sz w:val="18"/>
                <w:szCs w:val="18"/>
                <w:lang w:bidi="ru-RU"/>
              </w:rPr>
            </w:pPr>
            <w:r w:rsidRPr="00A1446F">
              <w:rPr>
                <w:color w:val="000000"/>
                <w:sz w:val="18"/>
                <w:szCs w:val="18"/>
                <w:lang w:bidi="ru-RU"/>
              </w:rPr>
              <w:t>2019</w:t>
            </w:r>
          </w:p>
          <w:p w:rsidR="007207A5" w:rsidRPr="007207A5" w:rsidRDefault="007207A5" w:rsidP="007207A5">
            <w:pPr>
              <w:widowControl w:val="0"/>
              <w:spacing w:line="254" w:lineRule="exact"/>
              <w:jc w:val="center"/>
              <w:rPr>
                <w:color w:val="000000"/>
                <w:sz w:val="18"/>
                <w:szCs w:val="18"/>
                <w:lang w:val="en-US" w:bidi="ru-RU"/>
              </w:rPr>
            </w:pPr>
          </w:p>
        </w:tc>
        <w:tc>
          <w:tcPr>
            <w:tcW w:w="425" w:type="dxa"/>
            <w:shd w:val="clear" w:color="auto" w:fill="FFFFFF"/>
            <w:vAlign w:val="bottom"/>
          </w:tcPr>
          <w:p w:rsidR="007207A5" w:rsidRPr="00A1446F" w:rsidRDefault="007207A5" w:rsidP="007207A5">
            <w:pPr>
              <w:widowControl w:val="0"/>
              <w:spacing w:line="254" w:lineRule="exact"/>
              <w:jc w:val="center"/>
              <w:rPr>
                <w:color w:val="000000"/>
                <w:sz w:val="18"/>
                <w:szCs w:val="18"/>
                <w:lang w:bidi="ru-RU"/>
              </w:rPr>
            </w:pPr>
            <w:r w:rsidRPr="00A1446F">
              <w:rPr>
                <w:color w:val="000000"/>
                <w:sz w:val="18"/>
                <w:szCs w:val="18"/>
                <w:lang w:bidi="ru-RU"/>
              </w:rPr>
              <w:t>2020</w:t>
            </w:r>
          </w:p>
          <w:p w:rsidR="007207A5" w:rsidRPr="007207A5" w:rsidRDefault="007207A5" w:rsidP="007207A5">
            <w:pPr>
              <w:widowControl w:val="0"/>
              <w:spacing w:line="254" w:lineRule="exact"/>
              <w:jc w:val="center"/>
              <w:rPr>
                <w:color w:val="000000"/>
                <w:sz w:val="18"/>
                <w:szCs w:val="18"/>
                <w:lang w:bidi="ru-RU"/>
              </w:rPr>
            </w:pPr>
          </w:p>
        </w:tc>
        <w:tc>
          <w:tcPr>
            <w:tcW w:w="567" w:type="dxa"/>
            <w:shd w:val="clear" w:color="auto" w:fill="FFFFFF"/>
          </w:tcPr>
          <w:p w:rsidR="007207A5" w:rsidRPr="007207A5" w:rsidRDefault="007207A5" w:rsidP="007207A5">
            <w:pPr>
              <w:widowControl w:val="0"/>
              <w:jc w:val="center"/>
              <w:rPr>
                <w:rFonts w:eastAsia="Courier New"/>
                <w:color w:val="000000"/>
                <w:sz w:val="18"/>
                <w:szCs w:val="18"/>
                <w:lang w:bidi="ru-RU"/>
              </w:rPr>
            </w:pPr>
          </w:p>
          <w:p w:rsidR="007207A5" w:rsidRPr="007207A5" w:rsidRDefault="007207A5" w:rsidP="007207A5">
            <w:pPr>
              <w:widowControl w:val="0"/>
              <w:jc w:val="center"/>
              <w:rPr>
                <w:rFonts w:eastAsia="Courier New"/>
                <w:color w:val="000000"/>
                <w:sz w:val="18"/>
                <w:szCs w:val="18"/>
                <w:lang w:bidi="ru-RU"/>
              </w:rPr>
            </w:pPr>
            <w:r w:rsidRPr="007207A5">
              <w:rPr>
                <w:rFonts w:eastAsia="Courier New"/>
                <w:color w:val="000000"/>
                <w:sz w:val="18"/>
                <w:szCs w:val="18"/>
                <w:lang w:bidi="ru-RU"/>
              </w:rPr>
              <w:t>2021</w:t>
            </w:r>
          </w:p>
        </w:tc>
        <w:tc>
          <w:tcPr>
            <w:tcW w:w="566" w:type="dxa"/>
            <w:shd w:val="clear" w:color="auto" w:fill="FFFFFF"/>
          </w:tcPr>
          <w:p w:rsidR="007207A5" w:rsidRPr="007207A5" w:rsidRDefault="007207A5" w:rsidP="007207A5">
            <w:pPr>
              <w:widowControl w:val="0"/>
              <w:jc w:val="center"/>
              <w:rPr>
                <w:rFonts w:eastAsia="Courier New"/>
                <w:color w:val="000000"/>
                <w:sz w:val="18"/>
                <w:szCs w:val="18"/>
                <w:lang w:bidi="ru-RU"/>
              </w:rPr>
            </w:pPr>
          </w:p>
          <w:p w:rsidR="007207A5" w:rsidRPr="007207A5" w:rsidRDefault="007207A5" w:rsidP="007207A5">
            <w:pPr>
              <w:widowControl w:val="0"/>
              <w:jc w:val="center"/>
              <w:rPr>
                <w:rFonts w:eastAsia="Courier New"/>
                <w:color w:val="000000"/>
                <w:sz w:val="18"/>
                <w:szCs w:val="18"/>
                <w:lang w:bidi="ru-RU"/>
              </w:rPr>
            </w:pPr>
            <w:r w:rsidRPr="007207A5">
              <w:rPr>
                <w:rFonts w:eastAsia="Courier New"/>
                <w:color w:val="000000"/>
                <w:sz w:val="18"/>
                <w:szCs w:val="18"/>
                <w:lang w:bidi="ru-RU"/>
              </w:rPr>
              <w:t>2022</w:t>
            </w:r>
          </w:p>
        </w:tc>
        <w:tc>
          <w:tcPr>
            <w:tcW w:w="568" w:type="dxa"/>
            <w:shd w:val="clear" w:color="auto" w:fill="FFFFFF"/>
          </w:tcPr>
          <w:p w:rsidR="007207A5" w:rsidRPr="007207A5" w:rsidRDefault="007207A5" w:rsidP="007207A5">
            <w:pPr>
              <w:widowControl w:val="0"/>
              <w:jc w:val="center"/>
              <w:rPr>
                <w:rFonts w:eastAsia="Courier New"/>
                <w:color w:val="000000"/>
                <w:sz w:val="18"/>
                <w:szCs w:val="18"/>
                <w:lang w:bidi="ru-RU"/>
              </w:rPr>
            </w:pPr>
          </w:p>
          <w:p w:rsidR="007207A5" w:rsidRPr="007207A5" w:rsidRDefault="007207A5" w:rsidP="007207A5">
            <w:pPr>
              <w:widowControl w:val="0"/>
              <w:jc w:val="center"/>
              <w:rPr>
                <w:rFonts w:eastAsia="Courier New"/>
                <w:color w:val="000000"/>
                <w:sz w:val="18"/>
                <w:szCs w:val="18"/>
                <w:lang w:bidi="ru-RU"/>
              </w:rPr>
            </w:pPr>
            <w:r w:rsidRPr="007207A5">
              <w:rPr>
                <w:rFonts w:eastAsia="Courier New"/>
                <w:color w:val="000000"/>
                <w:sz w:val="18"/>
                <w:szCs w:val="18"/>
                <w:lang w:bidi="ru-RU"/>
              </w:rPr>
              <w:t>2023</w:t>
            </w:r>
          </w:p>
        </w:tc>
        <w:tc>
          <w:tcPr>
            <w:tcW w:w="567" w:type="dxa"/>
            <w:shd w:val="clear" w:color="auto" w:fill="FFFFFF"/>
          </w:tcPr>
          <w:p w:rsidR="007207A5" w:rsidRPr="007207A5" w:rsidRDefault="007207A5" w:rsidP="007207A5">
            <w:pPr>
              <w:widowControl w:val="0"/>
              <w:jc w:val="center"/>
              <w:rPr>
                <w:rFonts w:eastAsia="Courier New"/>
                <w:color w:val="000000"/>
                <w:sz w:val="18"/>
                <w:szCs w:val="18"/>
                <w:lang w:bidi="ru-RU"/>
              </w:rPr>
            </w:pPr>
          </w:p>
          <w:p w:rsidR="007207A5" w:rsidRPr="007207A5" w:rsidRDefault="007207A5" w:rsidP="007207A5">
            <w:pPr>
              <w:widowControl w:val="0"/>
              <w:jc w:val="center"/>
              <w:rPr>
                <w:rFonts w:eastAsia="Courier New"/>
                <w:color w:val="000000"/>
                <w:sz w:val="18"/>
                <w:szCs w:val="18"/>
                <w:lang w:bidi="ru-RU"/>
              </w:rPr>
            </w:pPr>
            <w:r w:rsidRPr="007207A5">
              <w:rPr>
                <w:rFonts w:eastAsia="Courier New"/>
                <w:color w:val="000000"/>
                <w:sz w:val="18"/>
                <w:szCs w:val="18"/>
                <w:lang w:bidi="ru-RU"/>
              </w:rPr>
              <w:t>2024</w:t>
            </w:r>
          </w:p>
        </w:tc>
        <w:tc>
          <w:tcPr>
            <w:tcW w:w="567" w:type="dxa"/>
            <w:shd w:val="clear" w:color="auto" w:fill="FFFFFF"/>
          </w:tcPr>
          <w:p w:rsidR="007207A5" w:rsidRPr="007207A5" w:rsidRDefault="007207A5" w:rsidP="007207A5">
            <w:pPr>
              <w:widowControl w:val="0"/>
              <w:jc w:val="center"/>
              <w:rPr>
                <w:rFonts w:eastAsia="Courier New"/>
                <w:color w:val="000000"/>
                <w:sz w:val="18"/>
                <w:szCs w:val="18"/>
                <w:lang w:bidi="ru-RU"/>
              </w:rPr>
            </w:pPr>
          </w:p>
          <w:p w:rsidR="007207A5" w:rsidRPr="007207A5" w:rsidRDefault="007207A5" w:rsidP="007207A5">
            <w:pPr>
              <w:widowControl w:val="0"/>
              <w:jc w:val="center"/>
              <w:rPr>
                <w:rFonts w:eastAsia="Courier New"/>
                <w:color w:val="000000"/>
                <w:sz w:val="18"/>
                <w:szCs w:val="18"/>
                <w:lang w:bidi="ru-RU"/>
              </w:rPr>
            </w:pPr>
            <w:r w:rsidRPr="007207A5">
              <w:rPr>
                <w:rFonts w:eastAsia="Courier New"/>
                <w:color w:val="000000"/>
                <w:sz w:val="18"/>
                <w:szCs w:val="18"/>
                <w:lang w:bidi="ru-RU"/>
              </w:rPr>
              <w:t>2025</w:t>
            </w:r>
          </w:p>
        </w:tc>
        <w:tc>
          <w:tcPr>
            <w:tcW w:w="567" w:type="dxa"/>
            <w:shd w:val="clear" w:color="auto" w:fill="FFFFFF"/>
          </w:tcPr>
          <w:p w:rsidR="007207A5" w:rsidRPr="007207A5" w:rsidRDefault="007207A5" w:rsidP="007207A5">
            <w:pPr>
              <w:widowControl w:val="0"/>
              <w:jc w:val="center"/>
              <w:rPr>
                <w:rFonts w:eastAsia="Courier New"/>
                <w:color w:val="000000"/>
                <w:sz w:val="18"/>
                <w:szCs w:val="18"/>
                <w:lang w:bidi="ru-RU"/>
              </w:rPr>
            </w:pPr>
          </w:p>
          <w:p w:rsidR="007207A5" w:rsidRPr="007207A5" w:rsidRDefault="007207A5" w:rsidP="007207A5">
            <w:pPr>
              <w:widowControl w:val="0"/>
              <w:jc w:val="center"/>
              <w:rPr>
                <w:rFonts w:eastAsia="Courier New"/>
                <w:color w:val="000000"/>
                <w:sz w:val="18"/>
                <w:szCs w:val="18"/>
                <w:lang w:bidi="ru-RU"/>
              </w:rPr>
            </w:pPr>
            <w:r w:rsidRPr="007207A5">
              <w:rPr>
                <w:rFonts w:eastAsia="Courier New"/>
                <w:color w:val="000000"/>
                <w:sz w:val="18"/>
                <w:szCs w:val="18"/>
                <w:lang w:bidi="ru-RU"/>
              </w:rPr>
              <w:t>2026</w:t>
            </w:r>
          </w:p>
        </w:tc>
      </w:tr>
      <w:tr w:rsidR="007207A5" w:rsidRPr="00A1446F" w:rsidTr="00A1446F">
        <w:trPr>
          <w:trHeight w:hRule="exact" w:val="269"/>
        </w:trPr>
        <w:tc>
          <w:tcPr>
            <w:tcW w:w="567" w:type="dxa"/>
            <w:shd w:val="clear" w:color="auto" w:fill="FFFFFF"/>
            <w:vAlign w:val="center"/>
          </w:tcPr>
          <w:p w:rsidR="007207A5" w:rsidRPr="007207A5" w:rsidRDefault="007207A5" w:rsidP="007207A5">
            <w:pPr>
              <w:widowControl w:val="0"/>
              <w:tabs>
                <w:tab w:val="left" w:pos="557"/>
              </w:tabs>
              <w:spacing w:line="222" w:lineRule="exact"/>
              <w:ind w:right="140"/>
              <w:jc w:val="center"/>
              <w:rPr>
                <w:color w:val="000000"/>
                <w:sz w:val="18"/>
                <w:szCs w:val="18"/>
                <w:lang w:bidi="ru-RU"/>
              </w:rPr>
            </w:pPr>
            <w:r w:rsidRPr="00A1446F">
              <w:rPr>
                <w:color w:val="000000"/>
                <w:sz w:val="18"/>
                <w:szCs w:val="18"/>
                <w:lang w:bidi="ru-RU"/>
              </w:rPr>
              <w:t>1</w:t>
            </w:r>
          </w:p>
        </w:tc>
        <w:tc>
          <w:tcPr>
            <w:tcW w:w="1560" w:type="dxa"/>
            <w:gridSpan w:val="2"/>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2</w:t>
            </w:r>
          </w:p>
        </w:tc>
        <w:tc>
          <w:tcPr>
            <w:tcW w:w="850"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3</w:t>
            </w:r>
          </w:p>
        </w:tc>
        <w:tc>
          <w:tcPr>
            <w:tcW w:w="993"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4</w:t>
            </w:r>
          </w:p>
        </w:tc>
        <w:tc>
          <w:tcPr>
            <w:tcW w:w="708"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5</w:t>
            </w:r>
          </w:p>
        </w:tc>
        <w:tc>
          <w:tcPr>
            <w:tcW w:w="425"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6</w:t>
            </w:r>
          </w:p>
        </w:tc>
        <w:tc>
          <w:tcPr>
            <w:tcW w:w="568"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7</w:t>
            </w:r>
          </w:p>
        </w:tc>
        <w:tc>
          <w:tcPr>
            <w:tcW w:w="567"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8</w:t>
            </w:r>
          </w:p>
        </w:tc>
        <w:tc>
          <w:tcPr>
            <w:tcW w:w="567"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9</w:t>
            </w:r>
          </w:p>
        </w:tc>
        <w:tc>
          <w:tcPr>
            <w:tcW w:w="425" w:type="dxa"/>
            <w:shd w:val="clear" w:color="auto" w:fill="FFFFFF"/>
            <w:vAlign w:val="center"/>
          </w:tcPr>
          <w:p w:rsidR="007207A5" w:rsidRPr="007207A5"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10</w:t>
            </w:r>
          </w:p>
        </w:tc>
        <w:tc>
          <w:tcPr>
            <w:tcW w:w="567" w:type="dxa"/>
            <w:shd w:val="clear" w:color="auto" w:fill="FFFFFF"/>
            <w:vAlign w:val="center"/>
          </w:tcPr>
          <w:p w:rsidR="007207A5" w:rsidRPr="00A1446F"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11</w:t>
            </w:r>
          </w:p>
        </w:tc>
        <w:tc>
          <w:tcPr>
            <w:tcW w:w="566" w:type="dxa"/>
            <w:shd w:val="clear" w:color="auto" w:fill="FFFFFF"/>
            <w:vAlign w:val="center"/>
          </w:tcPr>
          <w:p w:rsidR="007207A5" w:rsidRPr="00A1446F"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12</w:t>
            </w:r>
          </w:p>
        </w:tc>
        <w:tc>
          <w:tcPr>
            <w:tcW w:w="568" w:type="dxa"/>
            <w:shd w:val="clear" w:color="auto" w:fill="FFFFFF"/>
            <w:vAlign w:val="center"/>
          </w:tcPr>
          <w:p w:rsidR="007207A5" w:rsidRPr="00A1446F"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13</w:t>
            </w:r>
          </w:p>
        </w:tc>
        <w:tc>
          <w:tcPr>
            <w:tcW w:w="567" w:type="dxa"/>
            <w:shd w:val="clear" w:color="auto" w:fill="FFFFFF"/>
            <w:vAlign w:val="center"/>
          </w:tcPr>
          <w:p w:rsidR="007207A5" w:rsidRPr="00A1446F"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14</w:t>
            </w:r>
          </w:p>
        </w:tc>
        <w:tc>
          <w:tcPr>
            <w:tcW w:w="567" w:type="dxa"/>
            <w:shd w:val="clear" w:color="auto" w:fill="FFFFFF"/>
            <w:vAlign w:val="center"/>
          </w:tcPr>
          <w:p w:rsidR="007207A5" w:rsidRPr="00A1446F"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15</w:t>
            </w:r>
          </w:p>
        </w:tc>
        <w:tc>
          <w:tcPr>
            <w:tcW w:w="567" w:type="dxa"/>
            <w:shd w:val="clear" w:color="auto" w:fill="FFFFFF"/>
            <w:vAlign w:val="center"/>
          </w:tcPr>
          <w:p w:rsidR="007207A5" w:rsidRPr="00A1446F" w:rsidRDefault="007207A5" w:rsidP="007207A5">
            <w:pPr>
              <w:widowControl w:val="0"/>
              <w:tabs>
                <w:tab w:val="left" w:pos="557"/>
              </w:tabs>
              <w:spacing w:line="222" w:lineRule="exact"/>
              <w:jc w:val="center"/>
              <w:rPr>
                <w:color w:val="000000"/>
                <w:sz w:val="18"/>
                <w:szCs w:val="18"/>
                <w:lang w:bidi="ru-RU"/>
              </w:rPr>
            </w:pPr>
            <w:r w:rsidRPr="00A1446F">
              <w:rPr>
                <w:color w:val="000000"/>
                <w:sz w:val="18"/>
                <w:szCs w:val="18"/>
                <w:lang w:bidi="ru-RU"/>
              </w:rPr>
              <w:t>16</w:t>
            </w:r>
          </w:p>
        </w:tc>
      </w:tr>
      <w:tr w:rsidR="007207A5" w:rsidRPr="00A1446F" w:rsidTr="008C0C33">
        <w:trPr>
          <w:trHeight w:hRule="exact" w:val="1986"/>
        </w:trPr>
        <w:tc>
          <w:tcPr>
            <w:tcW w:w="567" w:type="dxa"/>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t>1.</w:t>
            </w:r>
          </w:p>
        </w:tc>
        <w:tc>
          <w:tcPr>
            <w:tcW w:w="1560" w:type="dxa"/>
            <w:gridSpan w:val="2"/>
            <w:shd w:val="clear" w:color="auto" w:fill="FFFFFF"/>
            <w:vAlign w:val="center"/>
          </w:tcPr>
          <w:p w:rsidR="007207A5" w:rsidRPr="007207A5" w:rsidRDefault="007207A5" w:rsidP="007207A5">
            <w:pPr>
              <w:widowControl w:val="0"/>
              <w:tabs>
                <w:tab w:val="left" w:pos="2002"/>
              </w:tabs>
              <w:spacing w:line="250" w:lineRule="exact"/>
              <w:rPr>
                <w:color w:val="000000"/>
                <w:sz w:val="18"/>
                <w:szCs w:val="18"/>
                <w:lang w:bidi="ru-RU"/>
              </w:rPr>
            </w:pPr>
            <w:r w:rsidRPr="00A1446F">
              <w:rPr>
                <w:color w:val="000000"/>
                <w:sz w:val="18"/>
                <w:szCs w:val="18"/>
                <w:lang w:bidi="ru-RU"/>
              </w:rPr>
              <w:t>Готовность объектов жилищн</w:t>
            </w:r>
            <w:proofErr w:type="gramStart"/>
            <w:r w:rsidRPr="00A1446F">
              <w:rPr>
                <w:color w:val="000000"/>
                <w:sz w:val="18"/>
                <w:szCs w:val="18"/>
                <w:lang w:bidi="ru-RU"/>
              </w:rPr>
              <w:t>о-</w:t>
            </w:r>
            <w:proofErr w:type="gramEnd"/>
            <w:r w:rsidRPr="00A1446F">
              <w:rPr>
                <w:color w:val="000000"/>
                <w:sz w:val="18"/>
                <w:szCs w:val="18"/>
                <w:lang w:bidi="ru-RU"/>
              </w:rPr>
              <w:t xml:space="preserve"> коммунального хозяйства к прохождению осенне- зимнего периода</w:t>
            </w:r>
          </w:p>
        </w:tc>
        <w:tc>
          <w:tcPr>
            <w:tcW w:w="850"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shd w:val="clear" w:color="auto" w:fill="FFFFFF"/>
          </w:tcPr>
          <w:p w:rsidR="007207A5" w:rsidRPr="007207A5" w:rsidRDefault="007207A5" w:rsidP="007207A5">
            <w:pPr>
              <w:widowControl w:val="0"/>
              <w:tabs>
                <w:tab w:val="left" w:pos="2083"/>
              </w:tabs>
              <w:spacing w:line="288" w:lineRule="exact"/>
              <w:jc w:val="center"/>
              <w:rPr>
                <w:color w:val="000000"/>
                <w:sz w:val="18"/>
                <w:szCs w:val="18"/>
                <w:lang w:bidi="ru-RU"/>
              </w:rPr>
            </w:pPr>
            <w:r w:rsidRPr="00A1446F">
              <w:rPr>
                <w:color w:val="000000"/>
                <w:sz w:val="18"/>
                <w:szCs w:val="18"/>
                <w:lang w:bidi="ru-RU"/>
              </w:rPr>
              <w:t>Управление промышленной и</w:t>
            </w:r>
          </w:p>
          <w:p w:rsidR="007207A5" w:rsidRPr="007207A5" w:rsidRDefault="007207A5" w:rsidP="007207A5">
            <w:pPr>
              <w:widowControl w:val="0"/>
              <w:spacing w:line="288" w:lineRule="exact"/>
              <w:jc w:val="center"/>
              <w:rPr>
                <w:color w:val="000000"/>
                <w:sz w:val="18"/>
                <w:szCs w:val="18"/>
                <w:lang w:bidi="ru-RU"/>
              </w:rPr>
            </w:pPr>
            <w:r w:rsidRPr="00A1446F">
              <w:rPr>
                <w:color w:val="000000"/>
                <w:sz w:val="18"/>
                <w:szCs w:val="18"/>
                <w:lang w:bidi="ru-RU"/>
              </w:rPr>
              <w:t>сельскохозяйственной политики</w:t>
            </w:r>
          </w:p>
        </w:tc>
        <w:tc>
          <w:tcPr>
            <w:tcW w:w="708"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8"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6"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8"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r>
      <w:tr w:rsidR="007207A5" w:rsidRPr="00A1446F" w:rsidTr="008C0C33">
        <w:trPr>
          <w:trHeight w:hRule="exact" w:val="2256"/>
        </w:trPr>
        <w:tc>
          <w:tcPr>
            <w:tcW w:w="567" w:type="dxa"/>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t>2.</w:t>
            </w:r>
          </w:p>
        </w:tc>
        <w:tc>
          <w:tcPr>
            <w:tcW w:w="1560" w:type="dxa"/>
            <w:gridSpan w:val="2"/>
            <w:shd w:val="clear" w:color="auto" w:fill="FFFFFF"/>
          </w:tcPr>
          <w:p w:rsidR="007207A5" w:rsidRPr="007207A5" w:rsidRDefault="007207A5" w:rsidP="007207A5">
            <w:pPr>
              <w:widowControl w:val="0"/>
              <w:tabs>
                <w:tab w:val="left" w:pos="1675"/>
              </w:tabs>
              <w:spacing w:line="250" w:lineRule="exact"/>
              <w:jc w:val="both"/>
              <w:rPr>
                <w:color w:val="000000"/>
                <w:sz w:val="18"/>
                <w:szCs w:val="18"/>
                <w:lang w:bidi="ru-RU"/>
              </w:rPr>
            </w:pPr>
            <w:r w:rsidRPr="00A1446F">
              <w:rPr>
                <w:color w:val="000000"/>
                <w:sz w:val="18"/>
                <w:szCs w:val="18"/>
                <w:lang w:bidi="ru-RU"/>
              </w:rPr>
              <w:t>Удельный вес разработанных документов территориального Планирования МО Билибинский муниципальный</w:t>
            </w:r>
          </w:p>
          <w:p w:rsidR="007207A5" w:rsidRPr="007207A5" w:rsidRDefault="007207A5" w:rsidP="007207A5">
            <w:pPr>
              <w:widowControl w:val="0"/>
              <w:spacing w:line="250" w:lineRule="exact"/>
              <w:jc w:val="both"/>
              <w:rPr>
                <w:color w:val="000000"/>
                <w:sz w:val="18"/>
                <w:szCs w:val="18"/>
                <w:lang w:bidi="ru-RU"/>
              </w:rPr>
            </w:pPr>
            <w:r w:rsidRPr="00A1446F">
              <w:rPr>
                <w:color w:val="000000"/>
                <w:sz w:val="18"/>
                <w:szCs w:val="18"/>
                <w:lang w:bidi="ru-RU"/>
              </w:rPr>
              <w:t>район</w:t>
            </w:r>
          </w:p>
        </w:tc>
        <w:tc>
          <w:tcPr>
            <w:tcW w:w="850"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shd w:val="clear" w:color="auto" w:fill="FFFFFF"/>
          </w:tcPr>
          <w:p w:rsidR="007207A5" w:rsidRPr="007207A5" w:rsidRDefault="007207A5" w:rsidP="007207A5">
            <w:pPr>
              <w:widowControl w:val="0"/>
              <w:tabs>
                <w:tab w:val="left" w:pos="2088"/>
              </w:tabs>
              <w:spacing w:line="250" w:lineRule="exact"/>
              <w:jc w:val="center"/>
              <w:rPr>
                <w:color w:val="000000"/>
                <w:sz w:val="18"/>
                <w:szCs w:val="18"/>
                <w:lang w:bidi="ru-RU"/>
              </w:rPr>
            </w:pPr>
            <w:r w:rsidRPr="00A1446F">
              <w:rPr>
                <w:color w:val="000000"/>
                <w:sz w:val="18"/>
                <w:szCs w:val="18"/>
                <w:lang w:bidi="ru-RU"/>
              </w:rPr>
              <w:t>Управление промышленной и</w:t>
            </w:r>
          </w:p>
          <w:p w:rsidR="007207A5" w:rsidRPr="007207A5" w:rsidRDefault="007207A5" w:rsidP="007207A5">
            <w:pPr>
              <w:widowControl w:val="0"/>
              <w:spacing w:line="250" w:lineRule="exact"/>
              <w:jc w:val="center"/>
              <w:rPr>
                <w:color w:val="000000"/>
                <w:sz w:val="18"/>
                <w:szCs w:val="18"/>
                <w:lang w:bidi="ru-RU"/>
              </w:rPr>
            </w:pPr>
            <w:r w:rsidRPr="00A1446F">
              <w:rPr>
                <w:color w:val="000000"/>
                <w:sz w:val="18"/>
                <w:szCs w:val="18"/>
                <w:lang w:bidi="ru-RU"/>
              </w:rPr>
              <w:t>сельскохозяйственной политики</w:t>
            </w:r>
          </w:p>
        </w:tc>
        <w:tc>
          <w:tcPr>
            <w:tcW w:w="708"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85</w:t>
            </w:r>
          </w:p>
        </w:tc>
        <w:tc>
          <w:tcPr>
            <w:tcW w:w="568"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6" w:type="dxa"/>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8" w:type="dxa"/>
            <w:tcBorders>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bottom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bottom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bottom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r>
      <w:tr w:rsidR="00A1446F" w:rsidRPr="00A1446F" w:rsidTr="008C0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82"/>
        </w:trPr>
        <w:tc>
          <w:tcPr>
            <w:tcW w:w="1096" w:type="dxa"/>
            <w:gridSpan w:val="2"/>
            <w:tcBorders>
              <w:top w:val="single" w:sz="4" w:space="0" w:color="auto"/>
              <w:left w:val="single" w:sz="4" w:space="0" w:color="auto"/>
            </w:tcBorders>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lastRenderedPageBreak/>
              <w:t>3.</w:t>
            </w:r>
          </w:p>
        </w:tc>
        <w:tc>
          <w:tcPr>
            <w:tcW w:w="1031" w:type="dxa"/>
            <w:tcBorders>
              <w:top w:val="single" w:sz="4" w:space="0" w:color="auto"/>
              <w:left w:val="single" w:sz="4" w:space="0" w:color="auto"/>
            </w:tcBorders>
            <w:shd w:val="clear" w:color="auto" w:fill="FFFFFF"/>
            <w:vAlign w:val="bottom"/>
          </w:tcPr>
          <w:p w:rsidR="007207A5" w:rsidRPr="007207A5" w:rsidRDefault="007207A5" w:rsidP="007207A5">
            <w:pPr>
              <w:widowControl w:val="0"/>
              <w:tabs>
                <w:tab w:val="left" w:pos="2011"/>
              </w:tabs>
              <w:spacing w:line="250" w:lineRule="exact"/>
              <w:rPr>
                <w:color w:val="000000"/>
                <w:sz w:val="18"/>
                <w:szCs w:val="18"/>
                <w:lang w:bidi="ru-RU"/>
              </w:rPr>
            </w:pPr>
            <w:r w:rsidRPr="00A1446F">
              <w:rPr>
                <w:color w:val="000000"/>
                <w:sz w:val="18"/>
                <w:szCs w:val="18"/>
                <w:lang w:bidi="ru-RU"/>
              </w:rPr>
              <w:t xml:space="preserve">Удельный вес по обеспечению качественного содержания, своевременного ремонта уличного и дворового освещения, приведение </w:t>
            </w:r>
            <w:proofErr w:type="gramStart"/>
            <w:r w:rsidRPr="00A1446F">
              <w:rPr>
                <w:color w:val="000000"/>
                <w:sz w:val="18"/>
                <w:szCs w:val="18"/>
                <w:lang w:bidi="ru-RU"/>
              </w:rPr>
              <w:t>в</w:t>
            </w:r>
            <w:proofErr w:type="gramEnd"/>
          </w:p>
          <w:p w:rsidR="007207A5" w:rsidRPr="007207A5" w:rsidRDefault="007207A5" w:rsidP="007207A5">
            <w:pPr>
              <w:widowControl w:val="0"/>
              <w:spacing w:line="250" w:lineRule="exact"/>
              <w:rPr>
                <w:color w:val="000000"/>
                <w:sz w:val="18"/>
                <w:szCs w:val="18"/>
                <w:lang w:bidi="ru-RU"/>
              </w:rPr>
            </w:pPr>
            <w:r w:rsidRPr="00A1446F">
              <w:rPr>
                <w:color w:val="000000"/>
                <w:sz w:val="18"/>
                <w:szCs w:val="18"/>
                <w:lang w:bidi="ru-RU"/>
              </w:rPr>
              <w:t>качественное состояние объектов благоустройства поселений района</w:t>
            </w:r>
          </w:p>
        </w:tc>
        <w:tc>
          <w:tcPr>
            <w:tcW w:w="850" w:type="dxa"/>
            <w:tcBorders>
              <w:top w:val="single" w:sz="4" w:space="0" w:color="auto"/>
              <w:lef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tcBorders>
              <w:top w:val="single" w:sz="4" w:space="0" w:color="auto"/>
              <w:left w:val="single" w:sz="4" w:space="0" w:color="auto"/>
            </w:tcBorders>
            <w:shd w:val="clear" w:color="auto" w:fill="FFFFFF"/>
            <w:vAlign w:val="center"/>
          </w:tcPr>
          <w:p w:rsidR="007207A5" w:rsidRPr="007207A5" w:rsidRDefault="007207A5" w:rsidP="007207A5">
            <w:pPr>
              <w:widowControl w:val="0"/>
              <w:spacing w:line="250" w:lineRule="exact"/>
              <w:ind w:left="6"/>
              <w:jc w:val="center"/>
              <w:rPr>
                <w:color w:val="000000"/>
                <w:sz w:val="18"/>
                <w:szCs w:val="18"/>
                <w:lang w:bidi="ru-RU"/>
              </w:rPr>
            </w:pPr>
            <w:r w:rsidRPr="00A1446F">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8"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425"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6" w:type="dxa"/>
            <w:tcBorders>
              <w:top w:val="single" w:sz="4" w:space="0" w:color="auto"/>
              <w:lef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r>
      <w:tr w:rsidR="00A1446F" w:rsidRPr="00A1446F" w:rsidTr="00AA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7"/>
        </w:trPr>
        <w:tc>
          <w:tcPr>
            <w:tcW w:w="1096" w:type="dxa"/>
            <w:gridSpan w:val="2"/>
            <w:tcBorders>
              <w:top w:val="single" w:sz="4" w:space="0" w:color="auto"/>
              <w:left w:val="single" w:sz="4" w:space="0" w:color="auto"/>
              <w:bottom w:val="single" w:sz="4" w:space="0" w:color="auto"/>
            </w:tcBorders>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t>4.</w:t>
            </w:r>
          </w:p>
        </w:tc>
        <w:tc>
          <w:tcPr>
            <w:tcW w:w="1031"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50" w:lineRule="exact"/>
              <w:rPr>
                <w:color w:val="000000"/>
                <w:sz w:val="18"/>
                <w:szCs w:val="18"/>
                <w:lang w:bidi="ru-RU"/>
              </w:rPr>
            </w:pPr>
            <w:r w:rsidRPr="00A1446F">
              <w:rPr>
                <w:color w:val="000000"/>
                <w:sz w:val="18"/>
                <w:szCs w:val="18"/>
                <w:lang w:bidi="ru-RU"/>
              </w:rPr>
              <w:t xml:space="preserve">Улучшение </w:t>
            </w:r>
            <w:proofErr w:type="spellStart"/>
            <w:r w:rsidRPr="00A1446F">
              <w:rPr>
                <w:color w:val="000000"/>
                <w:sz w:val="18"/>
                <w:szCs w:val="18"/>
                <w:lang w:bidi="ru-RU"/>
              </w:rPr>
              <w:t>транспортно</w:t>
            </w:r>
            <w:r w:rsidRPr="00A1446F">
              <w:rPr>
                <w:color w:val="000000"/>
                <w:sz w:val="18"/>
                <w:szCs w:val="18"/>
                <w:lang w:bidi="ru-RU"/>
              </w:rPr>
              <w:softHyphen/>
              <w:t>эксплуатационных</w:t>
            </w:r>
            <w:proofErr w:type="spellEnd"/>
            <w:r w:rsidRPr="00A1446F">
              <w:rPr>
                <w:color w:val="000000"/>
                <w:sz w:val="18"/>
                <w:szCs w:val="18"/>
                <w:lang w:bidi="ru-RU"/>
              </w:rPr>
              <w:t xml:space="preserve"> характеристик дорог общего пользования местного значения</w:t>
            </w:r>
          </w:p>
        </w:tc>
        <w:tc>
          <w:tcPr>
            <w:tcW w:w="850"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50" w:lineRule="exact"/>
              <w:jc w:val="center"/>
              <w:rPr>
                <w:color w:val="000000"/>
                <w:sz w:val="18"/>
                <w:szCs w:val="18"/>
                <w:lang w:bidi="ru-RU"/>
              </w:rPr>
            </w:pPr>
            <w:r w:rsidRPr="00A1446F">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6"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r>
      <w:tr w:rsidR="00A1446F" w:rsidRPr="00A1446F" w:rsidTr="00AA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31"/>
        </w:trPr>
        <w:tc>
          <w:tcPr>
            <w:tcW w:w="1096" w:type="dxa"/>
            <w:gridSpan w:val="2"/>
            <w:tcBorders>
              <w:top w:val="single" w:sz="4" w:space="0" w:color="auto"/>
              <w:left w:val="single" w:sz="4" w:space="0" w:color="auto"/>
              <w:bottom w:val="single" w:sz="4" w:space="0" w:color="auto"/>
              <w:right w:val="single" w:sz="4" w:space="0" w:color="auto"/>
            </w:tcBorders>
            <w:shd w:val="clear" w:color="auto" w:fill="FFFFFF"/>
          </w:tcPr>
          <w:p w:rsidR="007207A5" w:rsidRPr="00A1446F"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t>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bottom"/>
          </w:tcPr>
          <w:p w:rsidR="007207A5" w:rsidRPr="007207A5" w:rsidRDefault="007207A5" w:rsidP="007207A5">
            <w:pPr>
              <w:tabs>
                <w:tab w:val="left" w:pos="317"/>
              </w:tabs>
              <w:suppressAutoHyphens/>
              <w:autoSpaceDE w:val="0"/>
              <w:autoSpaceDN w:val="0"/>
              <w:adjustRightInd w:val="0"/>
              <w:jc w:val="both"/>
              <w:textAlignment w:val="baseline"/>
              <w:rPr>
                <w:color w:val="000000"/>
                <w:sz w:val="18"/>
                <w:szCs w:val="18"/>
                <w:lang w:bidi="ru-RU"/>
              </w:rPr>
            </w:pPr>
            <w:r w:rsidRPr="007207A5">
              <w:rPr>
                <w:color w:val="000000"/>
                <w:sz w:val="18"/>
                <w:szCs w:val="18"/>
                <w:lang w:bidi="ru-RU"/>
              </w:rPr>
              <w:t>Удельный вес по строительству (реконструкции) спортивно-массовых и культурно-массовых объектов</w:t>
            </w:r>
          </w:p>
          <w:p w:rsidR="007207A5" w:rsidRPr="007207A5" w:rsidRDefault="007207A5" w:rsidP="007207A5">
            <w:pPr>
              <w:widowControl w:val="0"/>
              <w:tabs>
                <w:tab w:val="left" w:pos="1675"/>
              </w:tabs>
              <w:spacing w:line="250" w:lineRule="exact"/>
              <w:rPr>
                <w:color w:val="000000"/>
                <w:sz w:val="18"/>
                <w:szCs w:val="18"/>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50" w:lineRule="exact"/>
              <w:jc w:val="center"/>
              <w:rPr>
                <w:color w:val="000000"/>
                <w:sz w:val="18"/>
                <w:szCs w:val="18"/>
                <w:lang w:bidi="ru-RU"/>
              </w:rPr>
            </w:pPr>
            <w:r w:rsidRPr="00A1446F">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jc w:val="center"/>
              <w:rPr>
                <w:rFonts w:eastAsia="Courier New"/>
                <w:color w:val="000000"/>
                <w:sz w:val="18"/>
                <w:szCs w:val="18"/>
                <w:lang w:bidi="ru-RU"/>
              </w:rPr>
            </w:pPr>
            <w:r w:rsidRPr="00A1446F">
              <w:rPr>
                <w:rFonts w:eastAsia="Courier New"/>
                <w:color w:val="000000"/>
                <w:sz w:val="18"/>
                <w:szCs w:val="18"/>
                <w:lang w:bidi="ru-RU"/>
              </w:rPr>
              <w:t>100</w:t>
            </w:r>
          </w:p>
        </w:tc>
      </w:tr>
      <w:tr w:rsidR="00A1446F" w:rsidRPr="00A1446F" w:rsidTr="00AA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52"/>
        </w:trPr>
        <w:tc>
          <w:tcPr>
            <w:tcW w:w="1096" w:type="dxa"/>
            <w:gridSpan w:val="2"/>
            <w:tcBorders>
              <w:top w:val="single" w:sz="4" w:space="0" w:color="auto"/>
              <w:left w:val="single" w:sz="4" w:space="0" w:color="auto"/>
              <w:bottom w:val="single" w:sz="4" w:space="0" w:color="auto"/>
              <w:right w:val="single" w:sz="4" w:space="0" w:color="auto"/>
            </w:tcBorders>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t>6.</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bottom"/>
          </w:tcPr>
          <w:p w:rsidR="007207A5" w:rsidRPr="007207A5" w:rsidRDefault="007207A5" w:rsidP="007207A5">
            <w:pPr>
              <w:widowControl w:val="0"/>
              <w:tabs>
                <w:tab w:val="left" w:pos="1675"/>
              </w:tabs>
              <w:spacing w:line="250" w:lineRule="exact"/>
              <w:rPr>
                <w:color w:val="000000"/>
                <w:sz w:val="18"/>
                <w:szCs w:val="18"/>
                <w:lang w:bidi="ru-RU"/>
              </w:rPr>
            </w:pPr>
            <w:r w:rsidRPr="007207A5">
              <w:rPr>
                <w:color w:val="000000"/>
                <w:sz w:val="18"/>
                <w:szCs w:val="18"/>
                <w:lang w:bidi="ru-RU"/>
              </w:rPr>
              <w:t>Удельный вес по обеспечению качественного содержания мест захоронения сельских поселений</w:t>
            </w:r>
          </w:p>
          <w:p w:rsidR="007207A5" w:rsidRPr="007207A5" w:rsidRDefault="007207A5" w:rsidP="007207A5">
            <w:pPr>
              <w:widowControl w:val="0"/>
              <w:spacing w:line="250" w:lineRule="exact"/>
              <w:rPr>
                <w:color w:val="000000"/>
                <w:sz w:val="18"/>
                <w:szCs w:val="18"/>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50" w:lineRule="exact"/>
              <w:jc w:val="center"/>
              <w:rPr>
                <w:color w:val="000000"/>
                <w:sz w:val="18"/>
                <w:szCs w:val="18"/>
                <w:lang w:bidi="ru-RU"/>
              </w:rPr>
            </w:pPr>
            <w:r w:rsidRPr="00A1446F">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100</w:t>
            </w:r>
          </w:p>
        </w:tc>
      </w:tr>
      <w:tr w:rsidR="00A1446F" w:rsidRPr="00A1446F" w:rsidTr="00AA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55"/>
        </w:trPr>
        <w:tc>
          <w:tcPr>
            <w:tcW w:w="1096" w:type="dxa"/>
            <w:gridSpan w:val="2"/>
            <w:tcBorders>
              <w:top w:val="single" w:sz="4" w:space="0" w:color="auto"/>
              <w:left w:val="single" w:sz="4" w:space="0" w:color="auto"/>
              <w:bottom w:val="single" w:sz="4" w:space="0" w:color="auto"/>
            </w:tcBorders>
            <w:shd w:val="clear" w:color="auto" w:fill="FFFFFF"/>
          </w:tcPr>
          <w:p w:rsidR="007207A5" w:rsidRPr="00A1446F" w:rsidRDefault="007207A5" w:rsidP="007207A5">
            <w:pPr>
              <w:widowControl w:val="0"/>
              <w:spacing w:line="222" w:lineRule="exact"/>
              <w:ind w:left="131"/>
              <w:jc w:val="center"/>
              <w:rPr>
                <w:color w:val="000000"/>
                <w:sz w:val="18"/>
                <w:szCs w:val="18"/>
                <w:lang w:bidi="ru-RU"/>
              </w:rPr>
            </w:pPr>
            <w:r w:rsidRPr="00A1446F">
              <w:rPr>
                <w:color w:val="000000"/>
                <w:sz w:val="18"/>
                <w:szCs w:val="18"/>
                <w:lang w:bidi="ru-RU"/>
              </w:rPr>
              <w:lastRenderedPageBreak/>
              <w:t>7.</w:t>
            </w:r>
          </w:p>
        </w:tc>
        <w:tc>
          <w:tcPr>
            <w:tcW w:w="1031"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tabs>
                <w:tab w:val="left" w:pos="682"/>
              </w:tabs>
              <w:spacing w:line="250" w:lineRule="exact"/>
              <w:rPr>
                <w:color w:val="000000"/>
                <w:sz w:val="18"/>
                <w:szCs w:val="18"/>
                <w:lang w:bidi="ru-RU"/>
              </w:rPr>
            </w:pPr>
            <w:r w:rsidRPr="00A1446F">
              <w:rPr>
                <w:color w:val="000000"/>
                <w:sz w:val="18"/>
                <w:szCs w:val="18"/>
                <w:lang w:bidi="ru-RU"/>
              </w:rPr>
              <w:t>Удельный вес по обеспечению уровня доступности объектов для инвалидов в приоритетных сферах жизнедеятельности</w:t>
            </w:r>
          </w:p>
        </w:tc>
        <w:tc>
          <w:tcPr>
            <w:tcW w:w="850"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993" w:type="dxa"/>
            <w:tcBorders>
              <w:top w:val="single" w:sz="4" w:space="0" w:color="auto"/>
              <w:left w:val="single" w:sz="4" w:space="0" w:color="auto"/>
              <w:bottom w:val="single" w:sz="4" w:space="0" w:color="auto"/>
            </w:tcBorders>
            <w:shd w:val="clear" w:color="auto" w:fill="FFFFFF"/>
          </w:tcPr>
          <w:p w:rsidR="007207A5" w:rsidRPr="00A1446F" w:rsidRDefault="007207A5" w:rsidP="007207A5">
            <w:pPr>
              <w:widowControl w:val="0"/>
              <w:spacing w:line="250" w:lineRule="exact"/>
              <w:jc w:val="center"/>
              <w:rPr>
                <w:color w:val="000000"/>
                <w:sz w:val="18"/>
                <w:szCs w:val="18"/>
                <w:lang w:bidi="ru-RU"/>
              </w:rPr>
            </w:pPr>
          </w:p>
          <w:p w:rsidR="007207A5" w:rsidRPr="007207A5" w:rsidRDefault="007207A5" w:rsidP="007207A5">
            <w:pPr>
              <w:widowControl w:val="0"/>
              <w:spacing w:line="250" w:lineRule="exact"/>
              <w:jc w:val="center"/>
              <w:rPr>
                <w:color w:val="000000"/>
                <w:sz w:val="18"/>
                <w:szCs w:val="18"/>
                <w:lang w:bidi="ru-RU"/>
              </w:rPr>
            </w:pPr>
            <w:r w:rsidRPr="00A1446F">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before="200" w:line="222" w:lineRule="exact"/>
              <w:jc w:val="center"/>
              <w:rPr>
                <w:color w:val="000000"/>
                <w:sz w:val="18"/>
                <w:szCs w:val="18"/>
                <w:lang w:bidi="ru-RU"/>
              </w:rPr>
            </w:pPr>
            <w:r w:rsidRPr="00A1446F">
              <w:rPr>
                <w:color w:val="000000"/>
                <w:sz w:val="18"/>
                <w:szCs w:val="18"/>
                <w:lang w:bidi="ru-RU"/>
              </w:rPr>
              <w:t>100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6"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r>
      <w:tr w:rsidR="00A1446F" w:rsidRPr="00A1446F" w:rsidTr="00AA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3"/>
        </w:trPr>
        <w:tc>
          <w:tcPr>
            <w:tcW w:w="1096" w:type="dxa"/>
            <w:gridSpan w:val="2"/>
            <w:tcBorders>
              <w:top w:val="single" w:sz="4" w:space="0" w:color="auto"/>
              <w:left w:val="single" w:sz="4" w:space="0" w:color="auto"/>
              <w:bottom w:val="single" w:sz="4" w:space="0" w:color="auto"/>
            </w:tcBorders>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7207A5">
              <w:rPr>
                <w:color w:val="000000"/>
                <w:sz w:val="18"/>
                <w:szCs w:val="18"/>
                <w:lang w:bidi="ru-RU"/>
              </w:rPr>
              <w:t>8.</w:t>
            </w:r>
          </w:p>
        </w:tc>
        <w:tc>
          <w:tcPr>
            <w:tcW w:w="1031" w:type="dxa"/>
            <w:tcBorders>
              <w:top w:val="single" w:sz="4" w:space="0" w:color="auto"/>
              <w:left w:val="single" w:sz="4" w:space="0" w:color="auto"/>
              <w:bottom w:val="single" w:sz="4" w:space="0" w:color="auto"/>
            </w:tcBorders>
            <w:shd w:val="clear" w:color="auto" w:fill="FFFFFF"/>
          </w:tcPr>
          <w:p w:rsidR="007207A5" w:rsidRPr="007207A5" w:rsidRDefault="007207A5" w:rsidP="007207A5">
            <w:pPr>
              <w:widowControl w:val="0"/>
              <w:tabs>
                <w:tab w:val="left" w:pos="682"/>
              </w:tabs>
              <w:spacing w:line="250" w:lineRule="exact"/>
              <w:rPr>
                <w:color w:val="000000"/>
                <w:sz w:val="18"/>
                <w:szCs w:val="18"/>
                <w:lang w:bidi="ru-RU"/>
              </w:rPr>
            </w:pPr>
            <w:r w:rsidRPr="007207A5">
              <w:rPr>
                <w:color w:val="000000"/>
                <w:sz w:val="18"/>
                <w:szCs w:val="18"/>
                <w:lang w:bidi="ru-RU"/>
              </w:rPr>
              <w:t xml:space="preserve">Количество приобретенной техники и оборудования, используемого для предоставления коммунальных услуг </w:t>
            </w:r>
          </w:p>
        </w:tc>
        <w:tc>
          <w:tcPr>
            <w:tcW w:w="850" w:type="dxa"/>
            <w:tcBorders>
              <w:top w:val="single" w:sz="4" w:space="0" w:color="auto"/>
              <w:left w:val="single" w:sz="4" w:space="0" w:color="auto"/>
              <w:bottom w:val="single" w:sz="4" w:space="0" w:color="auto"/>
            </w:tcBorders>
            <w:shd w:val="clear" w:color="auto" w:fill="FFFFFF"/>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ед.</w:t>
            </w:r>
          </w:p>
        </w:tc>
        <w:tc>
          <w:tcPr>
            <w:tcW w:w="993" w:type="dxa"/>
            <w:tcBorders>
              <w:top w:val="single" w:sz="4" w:space="0" w:color="auto"/>
              <w:left w:val="single" w:sz="4" w:space="0" w:color="auto"/>
              <w:bottom w:val="single" w:sz="4" w:space="0" w:color="auto"/>
            </w:tcBorders>
            <w:shd w:val="clear" w:color="auto" w:fill="FFFFFF"/>
          </w:tcPr>
          <w:p w:rsidR="007207A5" w:rsidRPr="00A1446F" w:rsidRDefault="007207A5" w:rsidP="007207A5">
            <w:pPr>
              <w:widowControl w:val="0"/>
              <w:spacing w:line="222" w:lineRule="exact"/>
              <w:jc w:val="center"/>
              <w:rPr>
                <w:color w:val="000000"/>
                <w:sz w:val="18"/>
                <w:szCs w:val="18"/>
                <w:lang w:bidi="ru-RU"/>
              </w:rPr>
            </w:pPr>
          </w:p>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2</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2</w:t>
            </w:r>
          </w:p>
        </w:tc>
        <w:tc>
          <w:tcPr>
            <w:tcW w:w="566"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r>
      <w:tr w:rsidR="00A1446F" w:rsidRPr="00A1446F" w:rsidTr="00AA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83"/>
        </w:trPr>
        <w:tc>
          <w:tcPr>
            <w:tcW w:w="1096" w:type="dxa"/>
            <w:gridSpan w:val="2"/>
            <w:tcBorders>
              <w:top w:val="single" w:sz="4" w:space="0" w:color="auto"/>
              <w:left w:val="single" w:sz="4" w:space="0" w:color="auto"/>
              <w:bottom w:val="single" w:sz="4" w:space="0" w:color="auto"/>
            </w:tcBorders>
            <w:shd w:val="clear" w:color="auto" w:fill="FFFFFF"/>
          </w:tcPr>
          <w:p w:rsidR="007207A5" w:rsidRPr="007207A5" w:rsidRDefault="007207A5" w:rsidP="007207A5">
            <w:pPr>
              <w:widowControl w:val="0"/>
              <w:spacing w:line="222" w:lineRule="exact"/>
              <w:ind w:left="131"/>
              <w:jc w:val="center"/>
              <w:rPr>
                <w:color w:val="000000"/>
                <w:sz w:val="18"/>
                <w:szCs w:val="18"/>
                <w:lang w:bidi="ru-RU"/>
              </w:rPr>
            </w:pPr>
            <w:r w:rsidRPr="007207A5">
              <w:rPr>
                <w:color w:val="000000"/>
                <w:sz w:val="18"/>
                <w:szCs w:val="18"/>
                <w:lang w:bidi="ru-RU"/>
              </w:rPr>
              <w:t>9.</w:t>
            </w:r>
          </w:p>
        </w:tc>
        <w:tc>
          <w:tcPr>
            <w:tcW w:w="1031" w:type="dxa"/>
            <w:tcBorders>
              <w:top w:val="single" w:sz="4" w:space="0" w:color="auto"/>
              <w:left w:val="single" w:sz="4" w:space="0" w:color="auto"/>
              <w:bottom w:val="single" w:sz="4" w:space="0" w:color="auto"/>
            </w:tcBorders>
            <w:shd w:val="clear" w:color="auto" w:fill="FFFFFF"/>
          </w:tcPr>
          <w:p w:rsidR="007207A5" w:rsidRPr="007207A5" w:rsidRDefault="007207A5" w:rsidP="007207A5">
            <w:pPr>
              <w:widowControl w:val="0"/>
              <w:tabs>
                <w:tab w:val="left" w:pos="682"/>
              </w:tabs>
              <w:spacing w:line="250" w:lineRule="exact"/>
              <w:rPr>
                <w:color w:val="000000"/>
                <w:sz w:val="18"/>
                <w:szCs w:val="18"/>
                <w:lang w:bidi="ru-RU"/>
              </w:rPr>
            </w:pPr>
            <w:r w:rsidRPr="007207A5">
              <w:rPr>
                <w:color w:val="000000"/>
                <w:sz w:val="18"/>
                <w:szCs w:val="18"/>
                <w:lang w:bidi="ru-RU"/>
              </w:rPr>
              <w:t>Доля граждан обеспеченных качественными и бесперебойными коммунальными услугами за счет подключения жилищного фонда к построенным (модернизированным) инженерным сетям тепло-, водоснабжения и водоотведения</w:t>
            </w:r>
          </w:p>
        </w:tc>
        <w:tc>
          <w:tcPr>
            <w:tcW w:w="850"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993"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8"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425"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A1446F">
              <w:rPr>
                <w:color w:val="000000"/>
                <w:sz w:val="18"/>
                <w:szCs w:val="18"/>
                <w:lang w:bidi="ru-RU"/>
              </w:rPr>
              <w:t>0</w:t>
            </w:r>
          </w:p>
        </w:tc>
        <w:tc>
          <w:tcPr>
            <w:tcW w:w="567"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10</w:t>
            </w:r>
          </w:p>
        </w:tc>
        <w:tc>
          <w:tcPr>
            <w:tcW w:w="566" w:type="dxa"/>
            <w:tcBorders>
              <w:top w:val="single" w:sz="4" w:space="0" w:color="auto"/>
              <w:left w:val="single" w:sz="4" w:space="0" w:color="auto"/>
              <w:bottom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40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100</w:t>
            </w:r>
          </w:p>
        </w:tc>
      </w:tr>
      <w:tr w:rsidR="00A1446F" w:rsidRPr="00A1446F" w:rsidTr="008C0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97"/>
        </w:trPr>
        <w:tc>
          <w:tcPr>
            <w:tcW w:w="1096" w:type="dxa"/>
            <w:gridSpan w:val="2"/>
            <w:tcBorders>
              <w:top w:val="single" w:sz="4" w:space="0" w:color="auto"/>
              <w:left w:val="single" w:sz="4" w:space="0" w:color="auto"/>
              <w:bottom w:val="single" w:sz="4" w:space="0" w:color="auto"/>
            </w:tcBorders>
            <w:shd w:val="clear" w:color="auto" w:fill="auto"/>
          </w:tcPr>
          <w:p w:rsidR="007207A5" w:rsidRPr="007207A5" w:rsidRDefault="007207A5" w:rsidP="007207A5">
            <w:pPr>
              <w:widowControl w:val="0"/>
              <w:spacing w:line="222" w:lineRule="exact"/>
              <w:ind w:left="131"/>
              <w:jc w:val="center"/>
              <w:rPr>
                <w:color w:val="000000"/>
                <w:sz w:val="18"/>
                <w:szCs w:val="18"/>
                <w:lang w:bidi="ru-RU"/>
              </w:rPr>
            </w:pPr>
            <w:r w:rsidRPr="007207A5">
              <w:rPr>
                <w:color w:val="000000"/>
                <w:sz w:val="18"/>
                <w:szCs w:val="18"/>
                <w:lang w:bidi="ru-RU"/>
              </w:rPr>
              <w:lastRenderedPageBreak/>
              <w:t>10.</w:t>
            </w:r>
          </w:p>
        </w:tc>
        <w:tc>
          <w:tcPr>
            <w:tcW w:w="1031" w:type="dxa"/>
            <w:tcBorders>
              <w:top w:val="single" w:sz="4" w:space="0" w:color="auto"/>
              <w:left w:val="single" w:sz="4" w:space="0" w:color="auto"/>
              <w:bottom w:val="single" w:sz="4" w:space="0" w:color="auto"/>
            </w:tcBorders>
            <w:shd w:val="clear" w:color="auto" w:fill="auto"/>
          </w:tcPr>
          <w:p w:rsidR="007207A5" w:rsidRPr="007207A5" w:rsidRDefault="007207A5" w:rsidP="007207A5">
            <w:pPr>
              <w:widowControl w:val="0"/>
              <w:tabs>
                <w:tab w:val="left" w:pos="682"/>
              </w:tabs>
              <w:spacing w:line="250" w:lineRule="exact"/>
              <w:rPr>
                <w:color w:val="000000"/>
                <w:sz w:val="18"/>
                <w:szCs w:val="18"/>
                <w:lang w:bidi="ru-RU"/>
              </w:rPr>
            </w:pPr>
            <w:r w:rsidRPr="007207A5">
              <w:rPr>
                <w:color w:val="000000"/>
                <w:sz w:val="18"/>
                <w:szCs w:val="18"/>
                <w:lang w:bidi="ru-RU"/>
              </w:rPr>
              <w:t xml:space="preserve">Количество построенных объектов индивидуального жилищного строительства, в том числе ранее оплаченных </w:t>
            </w:r>
            <w:proofErr w:type="spellStart"/>
            <w:r w:rsidRPr="007207A5">
              <w:rPr>
                <w:color w:val="000000"/>
                <w:sz w:val="18"/>
                <w:szCs w:val="18"/>
                <w:lang w:bidi="ru-RU"/>
              </w:rPr>
              <w:t>домокомплектов</w:t>
            </w:r>
            <w:proofErr w:type="spellEnd"/>
            <w:r w:rsidRPr="007207A5">
              <w:rPr>
                <w:color w:val="000000"/>
                <w:sz w:val="18"/>
                <w:szCs w:val="18"/>
                <w:lang w:bidi="ru-RU"/>
              </w:rPr>
              <w:t>;</w:t>
            </w:r>
          </w:p>
        </w:tc>
        <w:tc>
          <w:tcPr>
            <w:tcW w:w="850"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Ед.</w:t>
            </w:r>
          </w:p>
        </w:tc>
        <w:tc>
          <w:tcPr>
            <w:tcW w:w="993"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425"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8"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425" w:type="dxa"/>
            <w:tcBorders>
              <w:top w:val="single" w:sz="4" w:space="0" w:color="auto"/>
              <w:left w:val="single" w:sz="4" w:space="0" w:color="auto"/>
              <w:bottom w:val="single" w:sz="4" w:space="0" w:color="auto"/>
            </w:tcBorders>
            <w:shd w:val="clear" w:color="auto" w:fill="auto"/>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6"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r>
      <w:tr w:rsidR="00A1446F" w:rsidRPr="00A1446F" w:rsidTr="008C0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8"/>
        </w:trPr>
        <w:tc>
          <w:tcPr>
            <w:tcW w:w="1096" w:type="dxa"/>
            <w:gridSpan w:val="2"/>
            <w:tcBorders>
              <w:top w:val="single" w:sz="4" w:space="0" w:color="auto"/>
              <w:left w:val="single" w:sz="4" w:space="0" w:color="auto"/>
              <w:bottom w:val="single" w:sz="4" w:space="0" w:color="auto"/>
            </w:tcBorders>
            <w:shd w:val="clear" w:color="auto" w:fill="auto"/>
          </w:tcPr>
          <w:p w:rsidR="007207A5" w:rsidRPr="007207A5" w:rsidRDefault="007207A5" w:rsidP="007207A5">
            <w:pPr>
              <w:widowControl w:val="0"/>
              <w:spacing w:line="222" w:lineRule="exact"/>
              <w:ind w:left="131"/>
              <w:jc w:val="center"/>
              <w:rPr>
                <w:color w:val="000000"/>
                <w:sz w:val="18"/>
                <w:szCs w:val="18"/>
                <w:lang w:bidi="ru-RU"/>
              </w:rPr>
            </w:pPr>
            <w:r w:rsidRPr="007207A5">
              <w:rPr>
                <w:color w:val="000000"/>
                <w:sz w:val="18"/>
                <w:szCs w:val="18"/>
                <w:lang w:bidi="ru-RU"/>
              </w:rPr>
              <w:t>11.</w:t>
            </w:r>
          </w:p>
        </w:tc>
        <w:tc>
          <w:tcPr>
            <w:tcW w:w="1031" w:type="dxa"/>
            <w:tcBorders>
              <w:top w:val="single" w:sz="4" w:space="0" w:color="auto"/>
              <w:left w:val="single" w:sz="4" w:space="0" w:color="auto"/>
              <w:bottom w:val="single" w:sz="4" w:space="0" w:color="auto"/>
            </w:tcBorders>
            <w:shd w:val="clear" w:color="auto" w:fill="auto"/>
          </w:tcPr>
          <w:p w:rsidR="007207A5" w:rsidRPr="007207A5" w:rsidRDefault="007207A5" w:rsidP="007207A5">
            <w:pPr>
              <w:widowControl w:val="0"/>
              <w:tabs>
                <w:tab w:val="left" w:pos="682"/>
              </w:tabs>
              <w:spacing w:line="250" w:lineRule="exact"/>
              <w:rPr>
                <w:color w:val="000000"/>
                <w:sz w:val="18"/>
                <w:szCs w:val="18"/>
                <w:lang w:bidi="ru-RU"/>
              </w:rPr>
            </w:pPr>
            <w:r w:rsidRPr="007207A5">
              <w:rPr>
                <w:color w:val="000000"/>
                <w:sz w:val="18"/>
                <w:szCs w:val="18"/>
                <w:lang w:bidi="ru-RU"/>
              </w:rPr>
              <w:t>Общая площадь построенных объектов индивидуального жилищного строительства.</w:t>
            </w:r>
          </w:p>
        </w:tc>
        <w:tc>
          <w:tcPr>
            <w:tcW w:w="850"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Кв. м.</w:t>
            </w:r>
          </w:p>
        </w:tc>
        <w:tc>
          <w:tcPr>
            <w:tcW w:w="993"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Управление промышленной и сельскохозяйственной политики</w:t>
            </w:r>
          </w:p>
        </w:tc>
        <w:tc>
          <w:tcPr>
            <w:tcW w:w="708"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425"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8"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425" w:type="dxa"/>
            <w:tcBorders>
              <w:top w:val="single" w:sz="4" w:space="0" w:color="auto"/>
              <w:left w:val="single" w:sz="4" w:space="0" w:color="auto"/>
              <w:bottom w:val="single" w:sz="4" w:space="0" w:color="auto"/>
            </w:tcBorders>
            <w:shd w:val="clear" w:color="auto" w:fill="auto"/>
            <w:vAlign w:val="center"/>
          </w:tcPr>
          <w:p w:rsidR="007207A5" w:rsidRPr="00A1446F" w:rsidRDefault="007207A5" w:rsidP="007207A5">
            <w:pPr>
              <w:widowControl w:val="0"/>
              <w:spacing w:line="222" w:lineRule="exact"/>
              <w:jc w:val="center"/>
              <w:rPr>
                <w:color w:val="000000"/>
                <w:sz w:val="18"/>
                <w:szCs w:val="18"/>
                <w:lang w:bidi="ru-RU"/>
              </w:rPr>
            </w:pPr>
            <w:r w:rsidRPr="00A1446F">
              <w:rPr>
                <w:color w:val="000000"/>
                <w:sz w:val="18"/>
                <w:szCs w:val="18"/>
                <w:lang w:bidi="ru-RU"/>
              </w:rPr>
              <w:t>-</w:t>
            </w:r>
          </w:p>
        </w:tc>
        <w:tc>
          <w:tcPr>
            <w:tcW w:w="567"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6" w:type="dxa"/>
            <w:tcBorders>
              <w:top w:val="single" w:sz="4" w:space="0" w:color="auto"/>
              <w:left w:val="single" w:sz="4" w:space="0" w:color="auto"/>
              <w:bottom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07A5" w:rsidRPr="007207A5" w:rsidRDefault="007207A5" w:rsidP="007207A5">
            <w:pPr>
              <w:widowControl w:val="0"/>
              <w:spacing w:line="222" w:lineRule="exact"/>
              <w:jc w:val="center"/>
              <w:rPr>
                <w:color w:val="000000"/>
                <w:sz w:val="18"/>
                <w:szCs w:val="18"/>
                <w:lang w:bidi="ru-RU"/>
              </w:rPr>
            </w:pPr>
            <w:r w:rsidRPr="007207A5">
              <w:rPr>
                <w:color w:val="000000"/>
                <w:sz w:val="18"/>
                <w:szCs w:val="18"/>
                <w:lang w:bidi="ru-RU"/>
              </w:rPr>
              <w:t>0</w:t>
            </w:r>
          </w:p>
        </w:tc>
      </w:tr>
    </w:tbl>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tbl>
      <w:tblPr>
        <w:tblW w:w="10632" w:type="dxa"/>
        <w:tblInd w:w="-459" w:type="dxa"/>
        <w:tblLayout w:type="fixed"/>
        <w:tblLook w:val="04A0" w:firstRow="1" w:lastRow="0" w:firstColumn="1" w:lastColumn="0" w:noHBand="0" w:noVBand="1"/>
      </w:tblPr>
      <w:tblGrid>
        <w:gridCol w:w="425"/>
        <w:gridCol w:w="2127"/>
        <w:gridCol w:w="1276"/>
        <w:gridCol w:w="1134"/>
        <w:gridCol w:w="999"/>
        <w:gridCol w:w="985"/>
        <w:gridCol w:w="992"/>
        <w:gridCol w:w="1312"/>
        <w:gridCol w:w="1382"/>
      </w:tblGrid>
      <w:tr w:rsidR="004623A0" w:rsidRPr="004623A0" w:rsidTr="00406944">
        <w:trPr>
          <w:trHeight w:val="1695"/>
        </w:trPr>
        <w:tc>
          <w:tcPr>
            <w:tcW w:w="425" w:type="dxa"/>
            <w:tcBorders>
              <w:bottom w:val="nil"/>
              <w:right w:val="nil"/>
            </w:tcBorders>
            <w:shd w:val="clear" w:color="auto" w:fill="auto"/>
            <w:noWrap/>
            <w:vAlign w:val="center"/>
            <w:hideMark/>
          </w:tcPr>
          <w:p w:rsidR="004623A0" w:rsidRPr="004623A0" w:rsidRDefault="004623A0" w:rsidP="00A15860">
            <w:pPr>
              <w:jc w:val="center"/>
              <w:rPr>
                <w:sz w:val="16"/>
                <w:szCs w:val="16"/>
              </w:rPr>
            </w:pPr>
            <w:r w:rsidRPr="004623A0">
              <w:rPr>
                <w:sz w:val="16"/>
                <w:szCs w:val="16"/>
              </w:rPr>
              <w:t> </w:t>
            </w:r>
          </w:p>
        </w:tc>
        <w:tc>
          <w:tcPr>
            <w:tcW w:w="2127" w:type="dxa"/>
            <w:tcBorders>
              <w:left w:val="nil"/>
              <w:bottom w:val="nil"/>
              <w:right w:val="nil"/>
            </w:tcBorders>
            <w:shd w:val="clear" w:color="auto" w:fill="auto"/>
            <w:noWrap/>
            <w:vAlign w:val="bottom"/>
            <w:hideMark/>
          </w:tcPr>
          <w:p w:rsidR="004623A0" w:rsidRPr="004623A0" w:rsidRDefault="004623A0" w:rsidP="00A15860">
            <w:pPr>
              <w:rPr>
                <w:sz w:val="16"/>
                <w:szCs w:val="16"/>
              </w:rPr>
            </w:pPr>
            <w:r w:rsidRPr="004623A0">
              <w:rPr>
                <w:sz w:val="16"/>
                <w:szCs w:val="16"/>
              </w:rPr>
              <w:t> </w:t>
            </w:r>
          </w:p>
        </w:tc>
        <w:tc>
          <w:tcPr>
            <w:tcW w:w="1276" w:type="dxa"/>
            <w:tcBorders>
              <w:left w:val="nil"/>
              <w:bottom w:val="nil"/>
              <w:right w:val="nil"/>
            </w:tcBorders>
            <w:shd w:val="clear" w:color="auto" w:fill="auto"/>
            <w:noWrap/>
            <w:vAlign w:val="bottom"/>
            <w:hideMark/>
          </w:tcPr>
          <w:p w:rsidR="004623A0" w:rsidRPr="004623A0" w:rsidRDefault="004623A0" w:rsidP="00A15860">
            <w:pPr>
              <w:rPr>
                <w:sz w:val="16"/>
                <w:szCs w:val="16"/>
              </w:rPr>
            </w:pPr>
            <w:r w:rsidRPr="004623A0">
              <w:rPr>
                <w:sz w:val="16"/>
                <w:szCs w:val="16"/>
              </w:rPr>
              <w:t> </w:t>
            </w:r>
          </w:p>
        </w:tc>
        <w:tc>
          <w:tcPr>
            <w:tcW w:w="1134" w:type="dxa"/>
            <w:tcBorders>
              <w:left w:val="nil"/>
              <w:bottom w:val="nil"/>
              <w:right w:val="nil"/>
            </w:tcBorders>
            <w:shd w:val="clear" w:color="auto" w:fill="auto"/>
            <w:noWrap/>
            <w:vAlign w:val="bottom"/>
            <w:hideMark/>
          </w:tcPr>
          <w:p w:rsidR="004623A0" w:rsidRPr="004623A0" w:rsidRDefault="004623A0" w:rsidP="00A15860">
            <w:pPr>
              <w:jc w:val="right"/>
              <w:rPr>
                <w:sz w:val="16"/>
                <w:szCs w:val="16"/>
              </w:rPr>
            </w:pPr>
            <w:r w:rsidRPr="004623A0">
              <w:rPr>
                <w:sz w:val="16"/>
                <w:szCs w:val="16"/>
              </w:rPr>
              <w:t> </w:t>
            </w:r>
          </w:p>
        </w:tc>
        <w:tc>
          <w:tcPr>
            <w:tcW w:w="999" w:type="dxa"/>
            <w:tcBorders>
              <w:left w:val="nil"/>
              <w:bottom w:val="nil"/>
              <w:right w:val="nil"/>
            </w:tcBorders>
            <w:shd w:val="clear" w:color="auto" w:fill="auto"/>
            <w:noWrap/>
            <w:vAlign w:val="bottom"/>
            <w:hideMark/>
          </w:tcPr>
          <w:p w:rsidR="004623A0" w:rsidRPr="004623A0" w:rsidRDefault="004623A0" w:rsidP="00A15860">
            <w:pPr>
              <w:rPr>
                <w:sz w:val="16"/>
                <w:szCs w:val="16"/>
              </w:rPr>
            </w:pPr>
            <w:r w:rsidRPr="004623A0">
              <w:rPr>
                <w:sz w:val="16"/>
                <w:szCs w:val="16"/>
              </w:rPr>
              <w:t> </w:t>
            </w:r>
          </w:p>
        </w:tc>
        <w:tc>
          <w:tcPr>
            <w:tcW w:w="985" w:type="dxa"/>
            <w:tcBorders>
              <w:left w:val="nil"/>
              <w:bottom w:val="nil"/>
              <w:right w:val="nil"/>
            </w:tcBorders>
            <w:shd w:val="clear" w:color="auto" w:fill="auto"/>
            <w:noWrap/>
            <w:vAlign w:val="bottom"/>
            <w:hideMark/>
          </w:tcPr>
          <w:p w:rsidR="004623A0" w:rsidRPr="004623A0" w:rsidRDefault="004623A0" w:rsidP="00A15860">
            <w:pPr>
              <w:rPr>
                <w:sz w:val="16"/>
                <w:szCs w:val="16"/>
              </w:rPr>
            </w:pPr>
            <w:r w:rsidRPr="004623A0">
              <w:rPr>
                <w:sz w:val="16"/>
                <w:szCs w:val="16"/>
              </w:rPr>
              <w:t> </w:t>
            </w:r>
          </w:p>
        </w:tc>
        <w:tc>
          <w:tcPr>
            <w:tcW w:w="3686" w:type="dxa"/>
            <w:gridSpan w:val="3"/>
            <w:tcBorders>
              <w:left w:val="nil"/>
              <w:bottom w:val="nil"/>
            </w:tcBorders>
            <w:shd w:val="clear" w:color="auto" w:fill="auto"/>
            <w:vAlign w:val="center"/>
            <w:hideMark/>
          </w:tcPr>
          <w:p w:rsidR="004623A0" w:rsidRPr="004623A0" w:rsidRDefault="004623A0" w:rsidP="00A15860">
            <w:pPr>
              <w:jc w:val="right"/>
              <w:rPr>
                <w:sz w:val="16"/>
                <w:szCs w:val="16"/>
              </w:rPr>
            </w:pPr>
            <w:r w:rsidRPr="004623A0">
              <w:rPr>
                <w:sz w:val="16"/>
                <w:szCs w:val="16"/>
              </w:rPr>
              <w:t>Приложение 3</w:t>
            </w:r>
            <w:r w:rsidRPr="004623A0">
              <w:rPr>
                <w:sz w:val="16"/>
                <w:szCs w:val="16"/>
              </w:rPr>
              <w:br/>
              <w:t>к Постановлению Администрации муниципального образования Билибинский муниципальный район</w:t>
            </w:r>
            <w:r w:rsidRPr="004623A0">
              <w:rPr>
                <w:sz w:val="16"/>
                <w:szCs w:val="16"/>
              </w:rPr>
              <w:br/>
              <w:t xml:space="preserve">от «17»июля 2025 года № 590  </w:t>
            </w:r>
          </w:p>
        </w:tc>
      </w:tr>
      <w:tr w:rsidR="004623A0" w:rsidRPr="004623A0" w:rsidTr="00406944">
        <w:trPr>
          <w:trHeight w:val="1815"/>
        </w:trPr>
        <w:tc>
          <w:tcPr>
            <w:tcW w:w="425" w:type="dxa"/>
            <w:tcBorders>
              <w:top w:val="nil"/>
              <w:bottom w:val="nil"/>
              <w:right w:val="nil"/>
            </w:tcBorders>
            <w:shd w:val="clear" w:color="auto" w:fill="auto"/>
            <w:noWrap/>
            <w:vAlign w:val="center"/>
            <w:hideMark/>
          </w:tcPr>
          <w:p w:rsidR="004623A0" w:rsidRPr="004623A0" w:rsidRDefault="004623A0" w:rsidP="00A15860">
            <w:pPr>
              <w:jc w:val="center"/>
              <w:rPr>
                <w:sz w:val="16"/>
                <w:szCs w:val="16"/>
              </w:rPr>
            </w:pPr>
            <w:r w:rsidRPr="004623A0">
              <w:rPr>
                <w:sz w:val="16"/>
                <w:szCs w:val="16"/>
              </w:rPr>
              <w:t> </w:t>
            </w:r>
          </w:p>
        </w:tc>
        <w:tc>
          <w:tcPr>
            <w:tcW w:w="2127" w:type="dxa"/>
            <w:tcBorders>
              <w:top w:val="nil"/>
              <w:left w:val="nil"/>
              <w:bottom w:val="nil"/>
              <w:right w:val="nil"/>
            </w:tcBorders>
            <w:shd w:val="clear" w:color="auto" w:fill="auto"/>
            <w:noWrap/>
            <w:vAlign w:val="bottom"/>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noWrap/>
            <w:vAlign w:val="bottom"/>
            <w:hideMark/>
          </w:tcPr>
          <w:p w:rsidR="004623A0" w:rsidRPr="004623A0" w:rsidRDefault="004623A0" w:rsidP="00A15860">
            <w:pPr>
              <w:rPr>
                <w:sz w:val="16"/>
                <w:szCs w:val="16"/>
              </w:rPr>
            </w:pPr>
          </w:p>
        </w:tc>
        <w:tc>
          <w:tcPr>
            <w:tcW w:w="1134" w:type="dxa"/>
            <w:tcBorders>
              <w:top w:val="nil"/>
              <w:left w:val="nil"/>
              <w:bottom w:val="nil"/>
              <w:right w:val="nil"/>
            </w:tcBorders>
            <w:shd w:val="clear" w:color="auto" w:fill="auto"/>
            <w:noWrap/>
            <w:vAlign w:val="bottom"/>
            <w:hideMark/>
          </w:tcPr>
          <w:p w:rsidR="004623A0" w:rsidRPr="004623A0" w:rsidRDefault="004623A0" w:rsidP="00A15860">
            <w:pPr>
              <w:jc w:val="right"/>
              <w:rPr>
                <w:sz w:val="16"/>
                <w:szCs w:val="16"/>
              </w:rPr>
            </w:pPr>
          </w:p>
        </w:tc>
        <w:tc>
          <w:tcPr>
            <w:tcW w:w="999" w:type="dxa"/>
            <w:tcBorders>
              <w:top w:val="nil"/>
              <w:left w:val="nil"/>
              <w:bottom w:val="nil"/>
              <w:right w:val="nil"/>
            </w:tcBorders>
            <w:shd w:val="clear" w:color="auto" w:fill="auto"/>
            <w:noWrap/>
            <w:vAlign w:val="bottom"/>
            <w:hideMark/>
          </w:tcPr>
          <w:p w:rsidR="004623A0" w:rsidRPr="004623A0" w:rsidRDefault="004623A0" w:rsidP="00A15860">
            <w:pPr>
              <w:rPr>
                <w:sz w:val="16"/>
                <w:szCs w:val="16"/>
              </w:rPr>
            </w:pPr>
          </w:p>
        </w:tc>
        <w:tc>
          <w:tcPr>
            <w:tcW w:w="985" w:type="dxa"/>
            <w:tcBorders>
              <w:top w:val="nil"/>
              <w:left w:val="nil"/>
              <w:bottom w:val="nil"/>
              <w:right w:val="nil"/>
            </w:tcBorders>
            <w:shd w:val="clear" w:color="auto" w:fill="auto"/>
            <w:noWrap/>
            <w:vAlign w:val="bottom"/>
            <w:hideMark/>
          </w:tcPr>
          <w:p w:rsidR="004623A0" w:rsidRPr="004623A0" w:rsidRDefault="004623A0" w:rsidP="00A15860">
            <w:pPr>
              <w:rPr>
                <w:sz w:val="16"/>
                <w:szCs w:val="16"/>
              </w:rPr>
            </w:pPr>
          </w:p>
        </w:tc>
        <w:tc>
          <w:tcPr>
            <w:tcW w:w="3686" w:type="dxa"/>
            <w:gridSpan w:val="3"/>
            <w:tcBorders>
              <w:top w:val="nil"/>
              <w:left w:val="nil"/>
              <w:bottom w:val="nil"/>
            </w:tcBorders>
            <w:shd w:val="clear" w:color="auto" w:fill="auto"/>
            <w:vAlign w:val="center"/>
            <w:hideMark/>
          </w:tcPr>
          <w:p w:rsidR="004623A0" w:rsidRPr="004623A0" w:rsidRDefault="004623A0" w:rsidP="00A15860">
            <w:pPr>
              <w:jc w:val="right"/>
              <w:rPr>
                <w:sz w:val="16"/>
                <w:szCs w:val="16"/>
              </w:rPr>
            </w:pPr>
            <w:r w:rsidRPr="004623A0">
              <w:rPr>
                <w:sz w:val="16"/>
                <w:szCs w:val="16"/>
              </w:rPr>
              <w:t xml:space="preserve">«Приложение  2                                                        </w:t>
            </w:r>
            <w:r w:rsidRPr="004623A0">
              <w:rPr>
                <w:sz w:val="16"/>
                <w:szCs w:val="16"/>
              </w:rPr>
              <w:br/>
              <w:t>к Муниципальной  программе «Поддержка и развитие жилищно-коммунального хозяйства и энергетики муниципального образования Билибинский муниципальный район»</w:t>
            </w:r>
          </w:p>
        </w:tc>
      </w:tr>
      <w:tr w:rsidR="004623A0" w:rsidRPr="004623A0" w:rsidTr="00406944">
        <w:trPr>
          <w:trHeight w:val="600"/>
        </w:trPr>
        <w:tc>
          <w:tcPr>
            <w:tcW w:w="10632" w:type="dxa"/>
            <w:gridSpan w:val="9"/>
            <w:tcBorders>
              <w:top w:val="nil"/>
              <w:bottom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Ресурсное обеспечение Муниципальной программы</w:t>
            </w:r>
            <w:r w:rsidRPr="004623A0">
              <w:rPr>
                <w:b/>
                <w:bCs/>
                <w:sz w:val="16"/>
                <w:szCs w:val="16"/>
              </w:rPr>
              <w:br/>
              <w:t>«Поддержка и развитие жилищно-коммунального хозяйства и энергетики муниципального образования Билибинский</w:t>
            </w:r>
            <w:r w:rsidRPr="004623A0">
              <w:rPr>
                <w:b/>
                <w:bCs/>
                <w:sz w:val="16"/>
                <w:szCs w:val="16"/>
              </w:rPr>
              <w:br/>
              <w:t>муниципальный район»</w:t>
            </w:r>
          </w:p>
        </w:tc>
      </w:tr>
      <w:tr w:rsidR="004623A0" w:rsidRPr="004623A0" w:rsidTr="00406944">
        <w:trPr>
          <w:trHeight w:val="315"/>
        </w:trPr>
        <w:tc>
          <w:tcPr>
            <w:tcW w:w="425" w:type="dxa"/>
            <w:vMerge w:val="restart"/>
            <w:tcBorders>
              <w:top w:val="single" w:sz="8" w:space="0" w:color="auto"/>
              <w:left w:val="single" w:sz="8" w:space="0" w:color="auto"/>
              <w:bottom w:val="single" w:sz="8" w:space="0" w:color="000000"/>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 xml:space="preserve">№ </w:t>
            </w:r>
            <w:proofErr w:type="gramStart"/>
            <w:r w:rsidRPr="004623A0">
              <w:rPr>
                <w:b/>
                <w:bCs/>
                <w:sz w:val="16"/>
                <w:szCs w:val="16"/>
              </w:rPr>
              <w:t>п</w:t>
            </w:r>
            <w:proofErr w:type="gramEnd"/>
            <w:r w:rsidRPr="004623A0">
              <w:rPr>
                <w:b/>
                <w:bCs/>
                <w:sz w:val="16"/>
                <w:szCs w:val="16"/>
              </w:rPr>
              <w:t>/п</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Наименование направления, раздела, мероприятия</w:t>
            </w:r>
          </w:p>
        </w:tc>
        <w:tc>
          <w:tcPr>
            <w:tcW w:w="1276" w:type="dxa"/>
            <w:vMerge w:val="restart"/>
            <w:tcBorders>
              <w:top w:val="single" w:sz="8" w:space="0" w:color="auto"/>
              <w:left w:val="nil"/>
              <w:bottom w:val="single" w:sz="8" w:space="0" w:color="000000"/>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Период реализации мероприятий (годы)</w:t>
            </w:r>
          </w:p>
        </w:tc>
        <w:tc>
          <w:tcPr>
            <w:tcW w:w="5422" w:type="dxa"/>
            <w:gridSpan w:val="5"/>
            <w:tcBorders>
              <w:top w:val="single" w:sz="8" w:space="0" w:color="auto"/>
              <w:left w:val="single" w:sz="4" w:space="0" w:color="auto"/>
              <w:bottom w:val="nil"/>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 xml:space="preserve">Объем финансовых ресурсов, </w:t>
            </w:r>
            <w:proofErr w:type="spellStart"/>
            <w:r w:rsidRPr="004623A0">
              <w:rPr>
                <w:b/>
                <w:bCs/>
                <w:sz w:val="16"/>
                <w:szCs w:val="16"/>
              </w:rPr>
              <w:t>тыс</w:t>
            </w:r>
            <w:proofErr w:type="gramStart"/>
            <w:r w:rsidRPr="004623A0">
              <w:rPr>
                <w:b/>
                <w:bCs/>
                <w:sz w:val="16"/>
                <w:szCs w:val="16"/>
              </w:rPr>
              <w:t>.р</w:t>
            </w:r>
            <w:proofErr w:type="gramEnd"/>
            <w:r w:rsidRPr="004623A0">
              <w:rPr>
                <w:b/>
                <w:bCs/>
                <w:sz w:val="16"/>
                <w:szCs w:val="16"/>
              </w:rPr>
              <w:t>ублей</w:t>
            </w:r>
            <w:proofErr w:type="spellEnd"/>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Ответственный исполнитель, соисполнители, участники</w:t>
            </w: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vMerge/>
            <w:tcBorders>
              <w:top w:val="single" w:sz="8" w:space="0" w:color="auto"/>
              <w:left w:val="nil"/>
              <w:bottom w:val="single" w:sz="8" w:space="0" w:color="000000"/>
              <w:right w:val="single" w:sz="4" w:space="0" w:color="auto"/>
            </w:tcBorders>
            <w:vAlign w:val="center"/>
            <w:hideMark/>
          </w:tcPr>
          <w:p w:rsidR="004623A0" w:rsidRPr="004623A0" w:rsidRDefault="004623A0" w:rsidP="00A15860">
            <w:pPr>
              <w:rPr>
                <w:b/>
                <w:bCs/>
                <w:sz w:val="16"/>
                <w:szCs w:val="16"/>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Всего</w:t>
            </w:r>
          </w:p>
        </w:tc>
        <w:tc>
          <w:tcPr>
            <w:tcW w:w="4288" w:type="dxa"/>
            <w:gridSpan w:val="4"/>
            <w:tcBorders>
              <w:top w:val="single" w:sz="8" w:space="0" w:color="auto"/>
              <w:left w:val="nil"/>
              <w:bottom w:val="single" w:sz="8" w:space="0" w:color="auto"/>
              <w:right w:val="single" w:sz="8" w:space="0" w:color="000000"/>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в том числе средства:</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r>
      <w:tr w:rsidR="004623A0" w:rsidRPr="004623A0" w:rsidTr="00406944">
        <w:trPr>
          <w:trHeight w:val="79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vMerge/>
            <w:tcBorders>
              <w:top w:val="single" w:sz="8" w:space="0" w:color="auto"/>
              <w:left w:val="nil"/>
              <w:bottom w:val="single" w:sz="8" w:space="0" w:color="000000"/>
              <w:right w:val="single" w:sz="4" w:space="0" w:color="auto"/>
            </w:tcBorders>
            <w:vAlign w:val="center"/>
            <w:hideMark/>
          </w:tcPr>
          <w:p w:rsidR="004623A0" w:rsidRPr="004623A0" w:rsidRDefault="004623A0" w:rsidP="00A15860">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окружного бюджета</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районного бюджета</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бюджета поселений</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прочих внебюджетных источников</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r>
      <w:tr w:rsidR="004623A0" w:rsidRPr="004623A0" w:rsidTr="00406944">
        <w:trPr>
          <w:trHeight w:val="330"/>
        </w:trPr>
        <w:tc>
          <w:tcPr>
            <w:tcW w:w="425" w:type="dxa"/>
            <w:tcBorders>
              <w:top w:val="nil"/>
              <w:left w:val="single" w:sz="8" w:space="0" w:color="auto"/>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1</w:t>
            </w:r>
          </w:p>
        </w:tc>
        <w:tc>
          <w:tcPr>
            <w:tcW w:w="2127"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w:t>
            </w: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3</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4</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5</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6</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7</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8</w:t>
            </w:r>
          </w:p>
        </w:tc>
        <w:tc>
          <w:tcPr>
            <w:tcW w:w="1382"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9</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rPr>
                <w:b/>
                <w:bCs/>
                <w:sz w:val="16"/>
                <w:szCs w:val="16"/>
              </w:rPr>
            </w:pPr>
            <w:r w:rsidRPr="004623A0">
              <w:rPr>
                <w:b/>
                <w:bCs/>
                <w:sz w:val="16"/>
                <w:szCs w:val="16"/>
              </w:rPr>
              <w:t> </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 xml:space="preserve">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w:t>
            </w:r>
            <w:proofErr w:type="gramStart"/>
            <w:r w:rsidRPr="004623A0">
              <w:rPr>
                <w:b/>
                <w:bCs/>
                <w:sz w:val="16"/>
                <w:szCs w:val="16"/>
              </w:rPr>
              <w:t>на</w:t>
            </w:r>
            <w:proofErr w:type="gramEnd"/>
            <w:r w:rsidRPr="004623A0">
              <w:rPr>
                <w:b/>
                <w:bCs/>
                <w:sz w:val="16"/>
                <w:szCs w:val="16"/>
              </w:rPr>
              <w:t>"</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3 603 527,5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803 311,4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1 390 917,0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1 344 308,6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64 990,5</w:t>
            </w:r>
          </w:p>
        </w:tc>
        <w:tc>
          <w:tcPr>
            <w:tcW w:w="1382"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362 318,0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161 219,2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118 782,7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77 784,3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4 531,8</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133 903,4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50 187,2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73 874,1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1 842,1</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104 749,1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5 920,0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54 615,1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44 214,0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114 305,8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8 870,7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38 303,1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67 132,0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380 372,8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299 876,7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80 496,1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476 737,1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35 379,3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237 697,2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196 175,5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7 485,1</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480 782,5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132 997,8</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77 227,1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270 557,6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320 109,2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64 398,2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117 642,7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138 068,3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559 962,3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143 936,1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176 390,9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188 503,8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51 131,5</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670 287,3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242 590,1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220 194,3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207 502,9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rPr>
                <w:b/>
                <w:bCs/>
                <w:sz w:val="16"/>
                <w:szCs w:val="16"/>
              </w:rPr>
            </w:pPr>
            <w:r w:rsidRPr="004623A0">
              <w:rPr>
                <w:b/>
                <w:bCs/>
                <w:sz w:val="16"/>
                <w:szCs w:val="16"/>
              </w:rPr>
              <w:t>1</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Подпрограмма «Поддержка жилищно – коммунального хозяйства»</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1 209 053,2</w:t>
            </w:r>
          </w:p>
        </w:tc>
        <w:tc>
          <w:tcPr>
            <w:tcW w:w="99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208 528,3</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989 106,9</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single" w:sz="8" w:space="0" w:color="auto"/>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11 418,0</w:t>
            </w:r>
          </w:p>
        </w:tc>
        <w:tc>
          <w:tcPr>
            <w:tcW w:w="1382" w:type="dxa"/>
            <w:vMerge w:val="restart"/>
            <w:tcBorders>
              <w:top w:val="single" w:sz="8" w:space="0" w:color="auto"/>
              <w:left w:val="nil"/>
              <w:bottom w:val="single" w:sz="8" w:space="0" w:color="000000"/>
              <w:right w:val="single" w:sz="8" w:space="0" w:color="auto"/>
            </w:tcBorders>
            <w:shd w:val="clear" w:color="auto" w:fill="auto"/>
            <w:hideMark/>
          </w:tcPr>
          <w:p w:rsidR="004623A0" w:rsidRPr="004623A0" w:rsidRDefault="004623A0" w:rsidP="00A15860">
            <w:pPr>
              <w:jc w:val="center"/>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273 424,3</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161 219,2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107 673,3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4 531,8</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2017</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42 968,6</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41 126,5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1 842,1</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2018</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37 241,5</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37 241,5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2019</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25 287,6</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25 287,6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2020</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292 859,3</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292 859,3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2021</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243 922,1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15 363,8</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223 514,2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5 044,1</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2022</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68 173,4</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8 231,4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59 942,0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2023</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97 320,3</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11 751,7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85 568,6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65 463,7</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2 004,2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63 459,5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2025</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62 392,4</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9 958,0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52 434,4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2026</w:t>
            </w:r>
          </w:p>
        </w:tc>
        <w:tc>
          <w:tcPr>
            <w:tcW w:w="1134" w:type="dxa"/>
            <w:tcBorders>
              <w:top w:val="nil"/>
              <w:left w:val="single" w:sz="8" w:space="0" w:color="auto"/>
              <w:bottom w:val="single" w:sz="8"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single" w:sz="8" w:space="0" w:color="auto"/>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8"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1.1.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«Субсидии организациям ЖКХ на укрепление и оснащение материально – технической базы»</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169 123,1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97 618,1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60 087,0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11 418,0</w:t>
            </w:r>
          </w:p>
        </w:tc>
        <w:tc>
          <w:tcPr>
            <w:tcW w:w="1382" w:type="dxa"/>
            <w:vMerge w:val="restart"/>
            <w:tcBorders>
              <w:top w:val="nil"/>
              <w:left w:val="nil"/>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2016</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57 602,9</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50 309,0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2 762,1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4 531,8</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2017</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1 842,1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1 842,1</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2018</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2019</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2020</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2021</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20 484,8</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15 363,8</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76,9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5 044,1</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2022</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20 561,8</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8 231,4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12 330,4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45 780,4</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11 751,7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34 028,7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10 014,3</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2 004,2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8 010,1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12 836,8</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9 958,0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2 878,8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8"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single" w:sz="8" w:space="0" w:color="auto"/>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1.1.1.</w:t>
            </w:r>
          </w:p>
        </w:tc>
        <w:tc>
          <w:tcPr>
            <w:tcW w:w="2127"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Субсидии </w:t>
            </w:r>
            <w:proofErr w:type="gramStart"/>
            <w:r w:rsidRPr="004623A0">
              <w:rPr>
                <w:sz w:val="16"/>
                <w:szCs w:val="16"/>
              </w:rPr>
              <w:t>на выполнение ремонтных работ организациями ЖКХ на объектах коммунальной инфраструктуры в рамках подготовки к работе в зимних условиях</w:t>
            </w:r>
            <w:proofErr w:type="gramEnd"/>
            <w:r w:rsidRPr="004623A0">
              <w:rPr>
                <w:sz w:val="16"/>
                <w:szCs w:val="16"/>
              </w:rPr>
              <w:t xml:space="preserve"> (Иные бюджетные ассигнования)</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59 670,1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25 766,4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31 933,3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1 970,4</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27 736,8</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25 766,4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1 970,4</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12 288,7</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12 288,7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11 644,6</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11 644,6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8 000,0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1.1.2.</w:t>
            </w:r>
          </w:p>
        </w:tc>
        <w:tc>
          <w:tcPr>
            <w:tcW w:w="2127"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на укрепление и оснащение материально - технической базы организаций ЖКХ (Иные бюджетные ассигнования) лизинговые платежи</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81 537,2</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71 851,7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237,9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9 447,6</w:t>
            </w:r>
          </w:p>
        </w:tc>
        <w:tc>
          <w:tcPr>
            <w:tcW w:w="1382" w:type="dxa"/>
            <w:tcBorders>
              <w:top w:val="nil"/>
              <w:left w:val="nil"/>
              <w:bottom w:val="nil"/>
              <w:right w:val="single" w:sz="8" w:space="0" w:color="auto"/>
            </w:tcBorders>
            <w:shd w:val="clear" w:color="auto" w:fill="auto"/>
            <w:noWrap/>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27 104,0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24 542,6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2 561,4</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1 842,1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1 842,1</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20 484,8</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15 363,8</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76,9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5 044,1</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8 273,1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8 231,4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41,7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11 810,8</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11 751,7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59,1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2 014,3</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2 004,2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10 008,1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9 958,0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50,1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1.1.3.</w:t>
            </w:r>
          </w:p>
        </w:tc>
        <w:tc>
          <w:tcPr>
            <w:tcW w:w="2127"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both"/>
              <w:outlineLvl w:val="1"/>
              <w:rPr>
                <w:sz w:val="16"/>
                <w:szCs w:val="16"/>
              </w:rPr>
            </w:pPr>
            <w:r w:rsidRPr="004623A0">
              <w:rPr>
                <w:sz w:val="16"/>
                <w:szCs w:val="16"/>
              </w:rPr>
              <w:t xml:space="preserve">Субсидии </w:t>
            </w:r>
            <w:proofErr w:type="gramStart"/>
            <w:r w:rsidRPr="004623A0">
              <w:rPr>
                <w:sz w:val="16"/>
                <w:szCs w:val="16"/>
              </w:rPr>
              <w:t>на выполнение ремонтных работ организациями ЖКХ на объектах коммунальной инфраструктуры в рамках подготовки к работе в зимних условиях</w:t>
            </w:r>
            <w:proofErr w:type="gramEnd"/>
            <w:r w:rsidRPr="004623A0">
              <w:rPr>
                <w:sz w:val="16"/>
                <w:szCs w:val="16"/>
              </w:rPr>
              <w:t xml:space="preserve"> (Иные бюджетные ассигнования) </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1 746,7</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1 746,7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1 746,7</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1 746,7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1.1.4.</w:t>
            </w:r>
          </w:p>
        </w:tc>
        <w:tc>
          <w:tcPr>
            <w:tcW w:w="2127"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на укрепление и оснащение материально-технической базы организаций ЖКХ (Иные бюджетные ассигнования)</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23 340,4</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23 340,4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1 015,4</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1 015,4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22 325,0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22 325,0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2295"/>
        </w:trPr>
        <w:tc>
          <w:tcPr>
            <w:tcW w:w="425" w:type="dxa"/>
            <w:vMerge w:val="restart"/>
            <w:tcBorders>
              <w:top w:val="single" w:sz="4" w:space="0" w:color="auto"/>
              <w:left w:val="single" w:sz="8" w:space="0" w:color="auto"/>
              <w:bottom w:val="single" w:sz="8" w:space="0" w:color="000000"/>
              <w:right w:val="single" w:sz="4"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1.1.5.</w:t>
            </w:r>
          </w:p>
        </w:tc>
        <w:tc>
          <w:tcPr>
            <w:tcW w:w="2127" w:type="dxa"/>
            <w:vMerge w:val="restart"/>
            <w:tcBorders>
              <w:top w:val="single" w:sz="4" w:space="0" w:color="auto"/>
              <w:left w:val="single" w:sz="4" w:space="0" w:color="auto"/>
              <w:bottom w:val="single" w:sz="8" w:space="0" w:color="000000"/>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2025-2026</w:t>
            </w:r>
          </w:p>
        </w:tc>
        <w:tc>
          <w:tcPr>
            <w:tcW w:w="1134" w:type="dxa"/>
            <w:tcBorders>
              <w:top w:val="single" w:sz="4"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2 828,7</w:t>
            </w:r>
          </w:p>
        </w:tc>
        <w:tc>
          <w:tcPr>
            <w:tcW w:w="9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2 828,7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single" w:sz="4" w:space="0" w:color="auto"/>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single" w:sz="4" w:space="0" w:color="auto"/>
              <w:left w:val="nil"/>
              <w:bottom w:val="single" w:sz="4" w:space="0" w:color="auto"/>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4" w:space="0" w:color="auto"/>
              <w:left w:val="single" w:sz="8" w:space="0" w:color="auto"/>
              <w:bottom w:val="single" w:sz="8" w:space="0" w:color="000000"/>
              <w:right w:val="single" w:sz="4" w:space="0" w:color="auto"/>
            </w:tcBorders>
            <w:vAlign w:val="center"/>
            <w:hideMark/>
          </w:tcPr>
          <w:p w:rsidR="004623A0" w:rsidRPr="004623A0" w:rsidRDefault="004623A0" w:rsidP="00A15860">
            <w:pPr>
              <w:rPr>
                <w:sz w:val="16"/>
                <w:szCs w:val="16"/>
              </w:rPr>
            </w:pPr>
          </w:p>
        </w:tc>
        <w:tc>
          <w:tcPr>
            <w:tcW w:w="2127" w:type="dxa"/>
            <w:vMerge/>
            <w:tcBorders>
              <w:top w:val="single" w:sz="4" w:space="0" w:color="auto"/>
              <w:left w:val="single" w:sz="4" w:space="0" w:color="auto"/>
              <w:bottom w:val="single" w:sz="8"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2 828,7</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2 828,7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single" w:sz="4" w:space="0" w:color="auto"/>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single" w:sz="4" w:space="0" w:color="auto"/>
              <w:left w:val="single" w:sz="8" w:space="0" w:color="auto"/>
              <w:bottom w:val="single" w:sz="8" w:space="0" w:color="000000"/>
              <w:right w:val="single" w:sz="4" w:space="0" w:color="auto"/>
            </w:tcBorders>
            <w:vAlign w:val="center"/>
            <w:hideMark/>
          </w:tcPr>
          <w:p w:rsidR="004623A0" w:rsidRPr="004623A0" w:rsidRDefault="004623A0" w:rsidP="00A15860">
            <w:pPr>
              <w:rPr>
                <w:sz w:val="16"/>
                <w:szCs w:val="16"/>
              </w:rPr>
            </w:pPr>
          </w:p>
        </w:tc>
        <w:tc>
          <w:tcPr>
            <w:tcW w:w="2127" w:type="dxa"/>
            <w:vMerge/>
            <w:tcBorders>
              <w:top w:val="single" w:sz="4" w:space="0" w:color="auto"/>
              <w:left w:val="single" w:sz="4" w:space="0" w:color="auto"/>
              <w:bottom w:val="single" w:sz="8"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single" w:sz="8"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8"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nil"/>
              <w:bottom w:val="single" w:sz="8" w:space="0" w:color="auto"/>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1.2.</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441 252,3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110 910,2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330 342,1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119 929,0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110 910,2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9 018,8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13 030,0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13 030,0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29 449,0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29 449,0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18 236,7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18 236,7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27 778,3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27 778,3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104 539,8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104 539,8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31 073,1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31 073,1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33 311,3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33 311,3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29 505,1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29 505,1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34 400,0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34 400,0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w:t>
            </w:r>
            <w:r w:rsidRPr="004623A0">
              <w:rPr>
                <w:sz w:val="16"/>
                <w:szCs w:val="16"/>
              </w:rPr>
              <w:lastRenderedPageBreak/>
              <w:t>.1.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lastRenderedPageBreak/>
              <w:t xml:space="preserve">Субсидии организациям </w:t>
            </w:r>
            <w:r w:rsidRPr="004623A0">
              <w:rPr>
                <w:sz w:val="16"/>
                <w:szCs w:val="16"/>
              </w:rPr>
              <w:lastRenderedPageBreak/>
              <w:t>ЖКХ на возмещение разницы в стоимости топлива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59 710,2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59 710,2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59 710,2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59 710,2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организациям ЖКХ на возмещение части расходов по приобретенной электрической энергии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11 000,0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11 000,0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на возмещение организациям ЖКХ части расходов по приобретенной тепловой энергии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40 200,0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40 200,0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40 200,0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40 200,0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1.2.4.</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Расходы </w:t>
            </w:r>
            <w:proofErr w:type="gramStart"/>
            <w:r w:rsidRPr="004623A0">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4623A0">
              <w:rPr>
                <w:sz w:val="16"/>
                <w:szCs w:val="16"/>
              </w:rPr>
              <w:t>, установленным для населения, в величине, не обеспечивающей возмещение издержек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97 055,7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97 055,7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7 899,6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7 899,6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13 030,0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13 030,0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13 865,0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13 865,0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8 227,1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8 227,1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8 400,0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8 400,0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14 410,4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14 410,4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8 400,0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8 400,0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9 780,0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9 780,0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6 043,6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6 043,6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1.2.5.</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Субсидии организациям ЖКХ на возмещение разницы в стоимости </w:t>
            </w:r>
            <w:r w:rsidRPr="004623A0">
              <w:rPr>
                <w:sz w:val="16"/>
                <w:szCs w:val="16"/>
              </w:rPr>
              <w:lastRenderedPageBreak/>
              <w:t>топлива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603,2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603,2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603,2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1.2.6.</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организациям ЖКХ на возмещение части расходов по приобретенной электрической энергии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111,2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111,2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111,2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000000"/>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1.2.7.</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на возмещение организациям ЖКХ части расходов по приобретенной тепловой энергии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404,8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404,8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404,8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404,8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000000"/>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1.2.8.</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Субсидия организациям ЖКХ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возмещения издержек</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217 775,9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217 775,9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single" w:sz="4" w:space="0" w:color="auto"/>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15 584,0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15 584,0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10 009,6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10 009,6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17 639,4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17 639,4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87 553,7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87 553,7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20 296,8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20 296,8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20 846,2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20 846,2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20 846,2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20 846,2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1.2.9.</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Субсидия на компенсацию недополученных доходов, связанных с предоставлением населению услуг по </w:t>
            </w:r>
            <w:r w:rsidRPr="004623A0">
              <w:rPr>
                <w:sz w:val="16"/>
                <w:szCs w:val="16"/>
              </w:rPr>
              <w:lastRenderedPageBreak/>
              <w:t>реализации твердого печного топлива по тарифам, не обеспечивающим возмещение издержек</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14 391,3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14 391,3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b/>
                <w:bCs/>
                <w:sz w:val="16"/>
                <w:szCs w:val="16"/>
              </w:rPr>
            </w:pPr>
            <w:r w:rsidRPr="004623A0">
              <w:rPr>
                <w:b/>
                <w:bCs/>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1 738,9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1 738,9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2 575,7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2 575,7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2 376,3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2 376,3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2 685,1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2 685,1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both"/>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2 615,3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2 615,3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2 400,0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2 400,0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both"/>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1.3.</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домах»</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193 159,4</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193 159,4</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35 892,4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35 892,4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17 607,3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17 607,3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4 570,3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4 570,3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109 145,1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109 145,1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8 944,3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8 944,3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b/>
                <w:bCs/>
                <w:sz w:val="16"/>
                <w:szCs w:val="16"/>
              </w:rPr>
            </w:pPr>
            <w:r w:rsidRPr="004623A0">
              <w:rPr>
                <w:b/>
                <w:bCs/>
                <w:sz w:val="16"/>
                <w:szCs w:val="16"/>
              </w:rPr>
              <w:t>1.3.1.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Субсидии организациям ЖКХ на возмещение расходов по содержанию незаселенных жилых помещений муниципального жилого фонда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193 159,4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193 159,4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35 892,4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35 892,4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17 607,3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17 607,3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4 570,3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4 570,3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109 145,1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109 145,1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8 944,3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8 944,3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1.4.</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«Предоставление субсидий предприятиям коммунального комплекса на финансовое оздоровление»</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312 995,6</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312 995,6</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252 995,6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252 995,6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1.4.1.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Субсидии предприятиям, осуществляющим деятельность в сфере жилищно - коммунального хозяйства, направленные </w:t>
            </w:r>
            <w:r w:rsidRPr="004623A0">
              <w:rPr>
                <w:sz w:val="16"/>
                <w:szCs w:val="16"/>
              </w:rPr>
              <w:lastRenderedPageBreak/>
              <w:t>на восстановление платежеспособности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312 995,6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312 995,6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252 995,6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252 995,6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1.5.</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92 285,1</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92 285,1</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10 489,2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10 489,2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7 596,4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7 596,4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7 029,5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7 029,5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7 494,9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7 494,9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9 752,4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9 752,4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9 538,5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9 538,5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8 228,6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8 228,6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17 000,0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17 000,0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15 155,6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15 155,6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1.5.1.</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92 285,1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92 285,1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10 489,2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10 489,2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7 596,4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7 596,4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7 029,5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7 029,5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7 494,9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7 494,9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9 752,4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9 752,4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9 538,5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9 538,5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8 228,6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8 228,6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both"/>
              <w:outlineLvl w:val="1"/>
              <w:rPr>
                <w:b/>
                <w:bCs/>
                <w:sz w:val="16"/>
                <w:szCs w:val="16"/>
              </w:rPr>
            </w:pPr>
            <w:r w:rsidRPr="004623A0">
              <w:rPr>
                <w:b/>
                <w:bCs/>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15 155,6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15 155,6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3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both"/>
              <w:outlineLvl w:val="1"/>
              <w:rPr>
                <w:b/>
                <w:bCs/>
                <w:sz w:val="16"/>
                <w:szCs w:val="16"/>
              </w:rPr>
            </w:pPr>
            <w:r w:rsidRPr="004623A0">
              <w:rPr>
                <w:b/>
                <w:bCs/>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1.6.</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237,7</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237,7</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196,1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196,1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21,4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21,4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20,2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rPr>
                <w:b/>
                <w:bCs/>
                <w:sz w:val="16"/>
                <w:szCs w:val="16"/>
              </w:rPr>
            </w:pPr>
            <w:r w:rsidRPr="004623A0">
              <w:rPr>
                <w:b/>
                <w:bCs/>
                <w:sz w:val="16"/>
                <w:szCs w:val="16"/>
              </w:rPr>
              <w:t>2</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 xml:space="preserve">Подпрограмма «Развитие  инфраструктуры, благоустройства  и территориального планирования в </w:t>
            </w:r>
            <w:r w:rsidRPr="004623A0">
              <w:rPr>
                <w:b/>
                <w:bCs/>
                <w:sz w:val="16"/>
                <w:szCs w:val="16"/>
              </w:rPr>
              <w:lastRenderedPageBreak/>
              <w:t>муниципальном образовании Билибинский муниципальный район»</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1 770 372,2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27 467,0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398 596,6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1 344 308,6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sz w:val="16"/>
                <w:szCs w:val="16"/>
              </w:rPr>
            </w:pPr>
            <w:r w:rsidRPr="004623A0">
              <w:rPr>
                <w:sz w:val="16"/>
                <w:szCs w:val="16"/>
              </w:rPr>
              <w:t xml:space="preserve">Управление промышленной и сельскохозяйственной политики </w:t>
            </w:r>
            <w:r w:rsidRPr="004623A0">
              <w:rPr>
                <w:sz w:val="16"/>
                <w:szCs w:val="16"/>
              </w:rPr>
              <w:lastRenderedPageBreak/>
              <w:t>Администрации МО Билибинский муниципальный район</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88 893,7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11 109,4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77 784,3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82 315,8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8 441,7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73 874,1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61 266,1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17 052,1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44 214,0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82 517,9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2 712,6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12 673,3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67 132,0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87 513,5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7 017,4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80 496,1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222 139,7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11 822,2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14 142,0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196 175,5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288 849,8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1 126,0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17 166,2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270 557,6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172 816,9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2 724,3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32 024,3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138 068,3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304 940,1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4 081,9</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112 354,4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188 503,8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379 118,7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166 615,8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207 502,9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в разработке документов территориального планирования»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22 521,5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5 901,3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1 620,2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1 999,5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1 600,0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399,5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1 849,9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1 049,2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800,7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1 818,6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1 818,6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95,3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940,0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520,0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420,0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5 165,0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165,0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2 975,6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2 500,0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475,6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2 512,6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2 500,0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12,6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5 165,0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165,0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2.1.1.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Разработка и актуализация документов территориального планирования муниципального образования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3 935,3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3 935,3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1 600,0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1 600,0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1 049,2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1 049,2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530,8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530,8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95,3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520,0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520,0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2.1.2.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Разработка и актуализация документов территориального планирования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1 620,2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1 620,2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399,5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399,5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800,7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800,7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420,0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420,0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2.1.3.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Выполнение работ по установлению границ муниципального образования городское поселение Билибино, включая изготовление </w:t>
            </w:r>
            <w:r w:rsidRPr="004623A0">
              <w:rPr>
                <w:sz w:val="16"/>
                <w:szCs w:val="16"/>
              </w:rPr>
              <w:lastRenderedPageBreak/>
              <w:t xml:space="preserve">карты (плана) объекта землеустройства городского поселения Билибино (Закупка товаров, работ и услуг для обеспечения государственных (муниципальных) нужд) </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1 287,8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1 287,8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1 287,8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1 287,8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2.1.4.</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 </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15 678,2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678,2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5 025,0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2 975,6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475,6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2 512,6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5 165,0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165,0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4" w:space="0" w:color="auto"/>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2.2.</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развитию инфраструктуры и благоустройства  сельских поселений»</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304 328,6</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7 079,7</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297 248,9</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9 509,4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9 509,4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7 392,5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7 392,5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5 111,9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5 111,9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12 444,1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12 444,1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3 435,3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3 435,3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7 626,7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4 147,5</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3 479,2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2 904,5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1 126,0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1 778,5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16 312,2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224,3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16 087,9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83 141,2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1 581,9</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81 559,3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156 450,8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156 450,8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2.2.1.</w:t>
            </w:r>
          </w:p>
        </w:tc>
        <w:tc>
          <w:tcPr>
            <w:tcW w:w="2127" w:type="dxa"/>
            <w:vMerge w:val="restart"/>
            <w:tcBorders>
              <w:top w:val="nil"/>
              <w:left w:val="nil"/>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150 801,9</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150 801,9</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single" w:sz="8" w:space="0" w:color="auto"/>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1 362,0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1 362,0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1 485,9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1 485,9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1 532,4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1 532,4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1 307,2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1 307,2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1 327,9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1 327,9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1 230,2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1 230,2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1 016,2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1 016,2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1 360,0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1 360,0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30 371,3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30 371,3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109 808,8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109 808,8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2.2.2.</w:t>
            </w:r>
          </w:p>
        </w:tc>
        <w:tc>
          <w:tcPr>
            <w:tcW w:w="2127" w:type="dxa"/>
            <w:vMerge w:val="restart"/>
            <w:tcBorders>
              <w:top w:val="nil"/>
              <w:left w:val="nil"/>
              <w:bottom w:val="single" w:sz="4" w:space="0" w:color="000000"/>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3 548,4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3 548,4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137,0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261,4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261,4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306,1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306,1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253,2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290,3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290,3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480,2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480,2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470,2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480,0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480,0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000000"/>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2.2.3.</w:t>
            </w:r>
          </w:p>
        </w:tc>
        <w:tc>
          <w:tcPr>
            <w:tcW w:w="2127" w:type="dxa"/>
            <w:vMerge w:val="restart"/>
            <w:tcBorders>
              <w:top w:val="nil"/>
              <w:left w:val="nil"/>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Организация утилизации и переработки бытовых и промышленных отходов (Закупка товаров, работ и услуг для обеспечения государственных (муниципальных) нужд)</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9 328,6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9 328,6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145,3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1 342,6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1 342,6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7 840,7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7 840,7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2.2.4.</w:t>
            </w:r>
          </w:p>
        </w:tc>
        <w:tc>
          <w:tcPr>
            <w:tcW w:w="2127" w:type="dxa"/>
            <w:vMerge w:val="restart"/>
            <w:tcBorders>
              <w:top w:val="nil"/>
              <w:left w:val="nil"/>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76 925,7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76 925,7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5 100,0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5 100,0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2 512,5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2 512,5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3 273,4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3 273,4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3 043,0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3 043,0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1 817,1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1 817,1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1 779,0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1 779,0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168,5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14 257,7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14 257,7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16 016,6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16 016,6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28 957,9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28 957,9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2.2.5.</w:t>
            </w:r>
          </w:p>
        </w:tc>
        <w:tc>
          <w:tcPr>
            <w:tcW w:w="2127" w:type="dxa"/>
            <w:vMerge w:val="restart"/>
            <w:tcBorders>
              <w:top w:val="nil"/>
              <w:left w:val="nil"/>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Капитальный и текущий ремонт объектов жилищно-гражданского назначения (Закупка товаров, работ и услуг для обеспечения государственных (муниципальных) нужд)</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4 555,2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4 555,2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2 765,1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2 765,1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1 790,1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1 790,1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single" w:sz="4" w:space="0" w:color="auto"/>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2.2.6.</w:t>
            </w:r>
          </w:p>
        </w:tc>
        <w:tc>
          <w:tcPr>
            <w:tcW w:w="2127" w:type="dxa"/>
            <w:vMerge w:val="restart"/>
            <w:tcBorders>
              <w:top w:val="nil"/>
              <w:left w:val="nil"/>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58 567,7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7 079,7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51 488,0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4 147,5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4 147,5</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1 239,6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1 126,0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113,6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224,3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224,3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36 273,3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1 581,9</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34 691,4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16 683,0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16 683,0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nil"/>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510"/>
        </w:trPr>
        <w:tc>
          <w:tcPr>
            <w:tcW w:w="425" w:type="dxa"/>
            <w:vMerge w:val="restart"/>
            <w:tcBorders>
              <w:top w:val="single" w:sz="4" w:space="0" w:color="auto"/>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2.2.7.</w:t>
            </w:r>
          </w:p>
        </w:tc>
        <w:tc>
          <w:tcPr>
            <w:tcW w:w="2127" w:type="dxa"/>
            <w:vMerge w:val="restart"/>
            <w:tcBorders>
              <w:top w:val="single" w:sz="4" w:space="0" w:color="auto"/>
              <w:left w:val="nil"/>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2025-2026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601,1</w:t>
            </w:r>
          </w:p>
        </w:tc>
        <w:tc>
          <w:tcPr>
            <w:tcW w:w="9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601,1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single" w:sz="4"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single" w:sz="4"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single" w:sz="4" w:space="0" w:color="auto"/>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601,1</w:t>
            </w:r>
          </w:p>
        </w:tc>
        <w:tc>
          <w:tcPr>
            <w:tcW w:w="999" w:type="dxa"/>
            <w:tcBorders>
              <w:top w:val="nil"/>
              <w:left w:val="single" w:sz="8"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601,1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single" w:sz="4" w:space="0" w:color="auto"/>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2127" w:type="dxa"/>
            <w:vMerge/>
            <w:tcBorders>
              <w:top w:val="single" w:sz="4" w:space="0" w:color="auto"/>
              <w:left w:val="nil"/>
              <w:bottom w:val="nil"/>
              <w:right w:val="nil"/>
            </w:tcBorders>
            <w:vAlign w:val="center"/>
            <w:hideMark/>
          </w:tcPr>
          <w:p w:rsidR="004623A0" w:rsidRPr="004623A0" w:rsidRDefault="004623A0" w:rsidP="00A15860">
            <w:pPr>
              <w:rPr>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single" w:sz="8" w:space="0" w:color="auto"/>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single" w:sz="8" w:space="0" w:color="auto"/>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2.3.</w:t>
            </w:r>
          </w:p>
        </w:tc>
        <w:tc>
          <w:tcPr>
            <w:tcW w:w="2127" w:type="dxa"/>
            <w:vMerge w:val="restart"/>
            <w:tcBorders>
              <w:top w:val="single" w:sz="8" w:space="0" w:color="auto"/>
              <w:left w:val="nil"/>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развитию инфраструктуры и благоустройства городского поселения Билибино»</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1 299 391,0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121,6</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1 299 269,4</w:t>
            </w:r>
          </w:p>
        </w:tc>
        <w:tc>
          <w:tcPr>
            <w:tcW w:w="1312" w:type="dxa"/>
            <w:tcBorders>
              <w:top w:val="single" w:sz="8" w:space="0" w:color="auto"/>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nil"/>
              <w:left w:val="nil"/>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70 912,0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70 912,0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63 739,5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63 739,5</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38 114,7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121,6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37 993,1</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64 144,4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64 144,4</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77 514,2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77 514,2</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192 524,2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192 524,2</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267 932,7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267 932,7</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135 261,8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135 261,8</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185 462,0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185 462,0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203 785,5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203 785,5</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2127" w:type="dxa"/>
            <w:vMerge/>
            <w:tcBorders>
              <w:top w:val="single" w:sz="8" w:space="0" w:color="auto"/>
              <w:left w:val="nil"/>
              <w:bottom w:val="single" w:sz="8" w:space="0" w:color="000000"/>
              <w:right w:val="nil"/>
            </w:tcBorders>
            <w:vAlign w:val="center"/>
            <w:hideMark/>
          </w:tcPr>
          <w:p w:rsidR="004623A0" w:rsidRPr="004623A0" w:rsidRDefault="004623A0" w:rsidP="00A15860">
            <w:pPr>
              <w:rPr>
                <w:b/>
                <w:bCs/>
                <w:sz w:val="16"/>
                <w:szCs w:val="16"/>
              </w:rPr>
            </w:pP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nil"/>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nil"/>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399 407,7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399 407,7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50 138,6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50 138,6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40 026,8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40 026,8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9 305,1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9 305,1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16 812,7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16 812,7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20 334,0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20 334,0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76 208,9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76 208,9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137 358,6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137 358,6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9 516,0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9 516,0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17 903,6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17 903,6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21 803,4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21 803,4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212 582,5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212 582,5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8 472,4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8 472,4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8 182,2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8 182,2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9 527,0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9 527,0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14 953,3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14 953,3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17 821,5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17 821,5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39 038,2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39 038,2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43 269,1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43 269,1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30 268,7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30 268,7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28 885,9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28 885,9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12 164,2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12 164,2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w:t>
            </w:r>
            <w:r w:rsidRPr="004623A0">
              <w:rPr>
                <w:sz w:val="16"/>
                <w:szCs w:val="16"/>
              </w:rPr>
              <w:lastRenderedPageBreak/>
              <w:t>.3.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lastRenderedPageBreak/>
              <w:t xml:space="preserve">Уличное освещение </w:t>
            </w:r>
            <w:r w:rsidRPr="004623A0">
              <w:rPr>
                <w:sz w:val="16"/>
                <w:szCs w:val="16"/>
              </w:rPr>
              <w:lastRenderedPageBreak/>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179 519,8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179 519,8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4 030,4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4 030,4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4 373,6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4 373,6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2 010,3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2 010,3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6 157,3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6 157,3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7 135,7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7 135,7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10 391,7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10 391,7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22 451,8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22 451,8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28 433,0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28 433,0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62 142,1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62 142,1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32 393,9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32 393,9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2.3.4.</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Озеленение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21 544,5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21 544,5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482,9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482,9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541,0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541,0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617,0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617,0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756,6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756,6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639,8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639,8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639,8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639,8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1 005,0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1 005,0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2 200,0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2 200,0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5 533,8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5 533,8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9 128,6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9 128,6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2.3.5.</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16 590,7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16 590,7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434,2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434,2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847,2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847,2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982,3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982,3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838,4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838,4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900,0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4 516,1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4 516,1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1 165,2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1 165,2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1 613,4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1 613,4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1 805,9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1 805,9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3 488,0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3 488,0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000000"/>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2.3.6.</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468 356,5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468 356,5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7 353,5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7 353,5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9 768,7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9 768,7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14 968,9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14 968,9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24 060,9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24 060,9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30 563,2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30 563,2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61 729,5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61 729,5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62 683,0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62 683,0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63 230,7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63 230,7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69 190,7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69 190,7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124 807,4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124 807,4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2.3.7.</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Капитальный ремонт муниципального фонда городского поселения </w:t>
            </w:r>
            <w:r w:rsidRPr="004623A0">
              <w:rPr>
                <w:sz w:val="16"/>
                <w:szCs w:val="16"/>
              </w:rPr>
              <w:lastRenderedPageBreak/>
              <w:t>Билибино</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1 269,3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121,6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1 147,7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704,1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121,6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582,5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565,2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565,2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000000"/>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2.3.8.</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Ремонт инженерных сетей теплоснабжения, водоснабжения и водоотведения муниципального фонда городского  поселения  Билибино</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2.3.9.</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120,0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120,0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2.4.</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развитию инфраструктуры и благоустройства сельского поселения Анюйск»</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8 807,9</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8 807,9</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1 504,6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1 504,6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1 300,4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1 300,4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854,8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854,8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703,8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703,8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563,4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563,4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809,9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809,9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747,2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747,2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582,8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582,8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780,8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780,8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960,2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960,2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2.4.1.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Уличное освещение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4 760,2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4 760,2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1 327,4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1 327,4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514,9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514,9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218,4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218,4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218,5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285,9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285,9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382,3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382,3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230,4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230,4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377,4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377,4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620,8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584,2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584,2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2.4.2.</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Озеленение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83,3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83,3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2.4.3.</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3 964,4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3 964,4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162,3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162,3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785,5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785,5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625,9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625,9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475,2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475,2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277,5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277,5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416,0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416,0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505,4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505,4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194,1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194,1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362,5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362,5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2.5.</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развитию инфраструктуры и благоустройства сельского поселения Илирней»</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7 926,0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7 926,0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1 077,0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1 077,0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1 710,8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1 710,8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1 239,2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1 239,2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454,5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454,5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408,9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408,9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954,7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954,7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300,5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300,5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484,1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484,1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592,2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592,2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704,1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704,1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2.5.1.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Уличное освещени</w:t>
            </w:r>
            <w:proofErr w:type="gramStart"/>
            <w:r w:rsidRPr="004623A0">
              <w:rPr>
                <w:sz w:val="16"/>
                <w:szCs w:val="16"/>
              </w:rPr>
              <w:t>е(</w:t>
            </w:r>
            <w:proofErr w:type="gramEnd"/>
            <w:r w:rsidRPr="004623A0">
              <w:rPr>
                <w:sz w:val="16"/>
                <w:szCs w:val="16"/>
              </w:rPr>
              <w:t>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3 898,8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3 898,8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850,8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850,8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599,7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599,7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205,6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145,7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145,7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208,4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208,4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668,1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668,1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161,5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161,5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392,2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392,2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459,8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459,8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2.5.2.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Озеленение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44,4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44,4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2.5.3.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3 982,8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3 982,8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219,2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219,2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1 104,4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1 104,4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1 027,0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1 027,0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302,4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302,4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200,5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200,5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279,6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279,6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139,0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273,1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273,1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237,6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237,6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2.6.</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развитию инфраструктуры и благоустройства сельского поселения Омолон»</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15 079,7</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15 079,7</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2 131,8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2 131,8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2 995,5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2 995,5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2 278,5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2 278,5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1 133,9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1 133,9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1 037,7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1 037,7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1 225,7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1 225,7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1 013,7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1 013,7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1 156,7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1 156,7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998,4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998,4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1 107,8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1 107,8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 2.6.1.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Уличное освещение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4 632,0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4 632,0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1 067,0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1 067,0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664,5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664,5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722,8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722,8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191,9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191,9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289,7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289,7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371,9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371,9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110,1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110,1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264,9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264,9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272,2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677,0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677,0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2.6.2.</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Озеленение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127,9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127,9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20,1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21,8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2.6.3.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10 319,8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10 319,8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1 043,5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1 043,5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2 310,8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2 310,8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1 535,6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1 535,6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942,0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942,0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748,0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748,0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830,6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830,6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903,6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903,6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891,8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891,8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704,9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409,0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2.7.</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«Содействие развитию инфраструктуры и благоустройства сельского поселения Островное»</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10 625,3</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10 625,3</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1 759,4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1 759,4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2 727,2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2 727,2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1 557,2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1 557,2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606,5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606,5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551,9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551,9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661,0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661,0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563,5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563,5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582,9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582,9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670,4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670,4</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945,3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945,3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2.7.1.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Уличное освещение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3 227,2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3 227,2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982,2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982,2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695,0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695,0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85,6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57,2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57,2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128,5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94,9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101,0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101,0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168,0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168,0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244,3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244,3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670,5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670,5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2.7.2.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Озеленение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198,2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198,2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16,6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120,0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2.7.3.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7 199,9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7 199,9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767,3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767,3</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2 015,6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2 015,6</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1 461,9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1 461,9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539,7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539,7</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413,8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413,8</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555,0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555,0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462,5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462,5</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294,9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294,9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426,1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426,1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263,1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263,1</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2.8.</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«Проектно-изыскательские, ремонтные работы, строительство и реконструкция спортивно-массовых и культурно-массовых объектов»</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10 980,1</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10 000,0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980,1</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600,0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10 291,2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291,2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88,9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2.8.1.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891,2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891,2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both"/>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both"/>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600,0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291,2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291,2</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2.8.2.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10 088,9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88,9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88,9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88,9</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2.9.</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«Повышение уровня доступности объектов для инвалидов в приоритетных сферах жизнедеятельности»</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2.10.</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«Реализация национального проекта "Экология"»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5 534,6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5 387,3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147,3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2 846,5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2 712,6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133,9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2 688,1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2 674,7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13,4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2.10.1.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Выполнение комплекса работ по инженерным изысканиям под полигон ТКО</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2 846,5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2 712,6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133,9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2 846,5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2 712,6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133,9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2.10.2.</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2 688,1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2 674,7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13,4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2 688,1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2 674,7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13,4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2.11.</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85 177,5</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85 177,5</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3 062,1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3 062,1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10 484,4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10 484,4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15 387,7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15 387,7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15 460,8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15 460,8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30 782,5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30 782,5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10 000,0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28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4" w:space="0" w:color="000000"/>
              <w:right w:val="nil"/>
            </w:tcBorders>
            <w:shd w:val="clear" w:color="auto" w:fill="auto"/>
            <w:hideMark/>
          </w:tcPr>
          <w:p w:rsidR="004623A0" w:rsidRPr="004623A0" w:rsidRDefault="004623A0" w:rsidP="00A15860">
            <w:pPr>
              <w:jc w:val="center"/>
              <w:outlineLvl w:val="0"/>
              <w:rPr>
                <w:sz w:val="16"/>
                <w:szCs w:val="16"/>
              </w:rPr>
            </w:pPr>
            <w:r w:rsidRPr="004623A0">
              <w:rPr>
                <w:sz w:val="16"/>
                <w:szCs w:val="16"/>
              </w:rPr>
              <w:t xml:space="preserve"> 2.11.1.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42 094,2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42 094,2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3 062,1</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3 062,1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10 484,4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10 484,4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15 182,9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15 182,9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3 583,2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3 583,2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9 781,6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9 781,6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 </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000000"/>
              <w:right w:val="nil"/>
            </w:tcBorders>
            <w:shd w:val="clear" w:color="auto" w:fill="auto"/>
            <w:hideMark/>
          </w:tcPr>
          <w:p w:rsidR="004623A0" w:rsidRPr="004623A0" w:rsidRDefault="004623A0" w:rsidP="00A15860">
            <w:pPr>
              <w:jc w:val="center"/>
              <w:outlineLvl w:val="0"/>
              <w:rPr>
                <w:sz w:val="16"/>
                <w:szCs w:val="16"/>
              </w:rPr>
            </w:pPr>
            <w:r w:rsidRPr="004623A0">
              <w:rPr>
                <w:sz w:val="16"/>
                <w:szCs w:val="16"/>
              </w:rPr>
              <w:t>2.11.2.</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1 150,6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1 150,6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204,8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204,8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491,6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491,6</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235,8</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235,8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218,4</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218,4</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0"/>
              <w:rPr>
                <w:sz w:val="16"/>
                <w:szCs w:val="16"/>
              </w:rPr>
            </w:pPr>
            <w:r w:rsidRPr="004623A0">
              <w:rPr>
                <w:sz w:val="16"/>
                <w:szCs w:val="16"/>
              </w:rPr>
              <w:t>2.11.3.</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41 932,7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41 932,7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11 386,0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11 386,0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30 546,7</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30 546,7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rPr>
                <w:b/>
                <w:bCs/>
                <w:sz w:val="16"/>
                <w:szCs w:val="16"/>
              </w:rPr>
            </w:pPr>
            <w:r w:rsidRPr="004623A0">
              <w:rPr>
                <w:b/>
                <w:bCs/>
                <w:sz w:val="16"/>
                <w:szCs w:val="16"/>
              </w:rPr>
              <w:t>3</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Подпрограмма: "Развитие водохозяйственного комплекса"</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524 102,1</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467 316,1</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3 213,5</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53 572,5</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8 619,0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619,0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6 241,5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5 920,0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321,5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6 500,3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6 158,1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342,2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10 675,3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8 193,3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41,0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2 441,0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23 759,3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23 640,4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118,9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49 972,0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49 922,2</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49,8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189 558,5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137 850,0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577,0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51 131,5</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228 776,2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227 632,1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1 144,1</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3.1.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"Финансовое обеспечение мероприятий по исполнению полномочий в сфере водоснабжения и водоотведения"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171 804,0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116 208,8</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2 022,7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53 572,5</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8 619,0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619,0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6 241,5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5 920,0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321,5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6 500,3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6 158,1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342,2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10 675,3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8 193,3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41,0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2 441,0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23 759,3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23 640,4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118,9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9 947,4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9 897,6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49,8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106 061,2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54 399,4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530,3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51 131,5</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single" w:sz="8" w:space="0" w:color="auto"/>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single" w:sz="4" w:space="0" w:color="auto"/>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3.1.1.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Финансирование расходных обязатель</w:t>
            </w:r>
            <w:proofErr w:type="gramStart"/>
            <w:r w:rsidRPr="004623A0">
              <w:rPr>
                <w:sz w:val="16"/>
                <w:szCs w:val="16"/>
              </w:rPr>
              <w:t>ств в сф</w:t>
            </w:r>
            <w:proofErr w:type="gramEnd"/>
            <w:r w:rsidRPr="004623A0">
              <w:rPr>
                <w:sz w:val="16"/>
                <w:szCs w:val="16"/>
              </w:rPr>
              <w:t>ере водоснабжения и водоотведения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171 804,0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116 208,8</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2 022,7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53 572,5</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8 619,0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619,0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6 241,5</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5 920,0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321,5</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6 500,3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6 158,1</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342,2</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10 675,3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8 193,3</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41,0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2 441,0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23 759,3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23 640,4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118,9</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9 947,4</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9 897,6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49,8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106 061,2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54 399,4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530,3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51 131,5</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4" w:space="0" w:color="auto"/>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3.1.2.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 xml:space="preserve">Расходы на осуществление мероприятий по строительству, </w:t>
            </w:r>
            <w:r w:rsidRPr="004623A0">
              <w:rPr>
                <w:sz w:val="16"/>
                <w:szCs w:val="16"/>
              </w:rPr>
              <w:lastRenderedPageBreak/>
              <w:t>реконструкции (модернизации) и вводу в эксплуатацию объектов коммунальной инфраструктуры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lastRenderedPageBreak/>
              <w:t>2025-2026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105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4" w:space="0" w:color="auto"/>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lastRenderedPageBreak/>
              <w:t>3.2.</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«Федеральный проект «Чистая вода»</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2023-2026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151 954,9</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151 765,9</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189,0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single" w:sz="8" w:space="0" w:color="auto"/>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40 024,6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40 024,6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83 497,3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83 450,6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46,7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28 433,0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28 290,7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142,3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single" w:sz="8" w:space="0" w:color="auto"/>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1"/>
              <w:rPr>
                <w:sz w:val="16"/>
                <w:szCs w:val="16"/>
              </w:rPr>
            </w:pPr>
            <w:r w:rsidRPr="004623A0">
              <w:rPr>
                <w:sz w:val="16"/>
                <w:szCs w:val="16"/>
              </w:rPr>
              <w:t>3.2.1.</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1"/>
              <w:rPr>
                <w:sz w:val="16"/>
                <w:szCs w:val="16"/>
              </w:rPr>
            </w:pPr>
            <w:r w:rsidRPr="004623A0">
              <w:rPr>
                <w:sz w:val="16"/>
                <w:szCs w:val="16"/>
              </w:rPr>
              <w:t>Расходы на строительство и реконструкцию (модернизацию) объектов питьевого водоснабжения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b/>
                <w:bCs/>
                <w:sz w:val="16"/>
                <w:szCs w:val="16"/>
              </w:rPr>
            </w:pPr>
            <w:r w:rsidRPr="004623A0">
              <w:rPr>
                <w:b/>
                <w:bCs/>
                <w:sz w:val="16"/>
                <w:szCs w:val="16"/>
              </w:rPr>
              <w:t>2023-2026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151 954,9</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151 765,9</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189,0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40 024,6</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40 024,6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83 497,3</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83 450,6</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46,7</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28 433,0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28 290,7</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142,3</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1"/>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1"/>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1"/>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3.3.</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b/>
                <w:bCs/>
                <w:sz w:val="16"/>
                <w:szCs w:val="16"/>
              </w:rPr>
            </w:pPr>
            <w:r w:rsidRPr="004623A0">
              <w:rPr>
                <w:b/>
                <w:bCs/>
                <w:sz w:val="16"/>
                <w:szCs w:val="16"/>
              </w:rPr>
              <w:t>Основное мероприятие: Региональный проект "Модернизация коммунальной инфраструктуры"</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2025-2026</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200 343,2</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199 341,4</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1 001,8</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single" w:sz="8" w:space="0" w:color="auto"/>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200 343,2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199 341,4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1 001,8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45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single" w:sz="8" w:space="0" w:color="auto"/>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0"/>
              <w:rPr>
                <w:sz w:val="16"/>
                <w:szCs w:val="16"/>
              </w:rPr>
            </w:pPr>
            <w:r w:rsidRPr="004623A0">
              <w:rPr>
                <w:sz w:val="16"/>
                <w:szCs w:val="16"/>
              </w:rPr>
              <w:t>3.3.1.</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Субсидии на модернизацию систем коммунальной инфраструктуры (Иные бюджетные ассигнования)</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2025-2026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200 343,2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199 341,4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1 001,8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200 343,2</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199 341,4</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1 001,8</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hideMark/>
          </w:tcPr>
          <w:p w:rsidR="004623A0" w:rsidRPr="004623A0" w:rsidRDefault="004623A0" w:rsidP="00A15860">
            <w:pPr>
              <w:jc w:val="center"/>
              <w:rPr>
                <w:b/>
                <w:bCs/>
                <w:sz w:val="16"/>
                <w:szCs w:val="16"/>
              </w:rPr>
            </w:pPr>
            <w:r w:rsidRPr="004623A0">
              <w:rPr>
                <w:b/>
                <w:bCs/>
                <w:sz w:val="16"/>
                <w:szCs w:val="16"/>
              </w:rPr>
              <w:t>4</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Подпрограмма: "Реализация мероприятий по развитию коммунальной инфраструктуры"</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2016-2025</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100 000,0</w:t>
            </w:r>
          </w:p>
        </w:tc>
        <w:tc>
          <w:tcPr>
            <w:tcW w:w="999"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100 000,0</w:t>
            </w:r>
          </w:p>
        </w:tc>
        <w:tc>
          <w:tcPr>
            <w:tcW w:w="985"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100 000,0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8" w:space="0" w:color="auto"/>
              <w:right w:val="nil"/>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hideMark/>
          </w:tcPr>
          <w:p w:rsidR="004623A0" w:rsidRPr="004623A0" w:rsidRDefault="004623A0" w:rsidP="00A15860">
            <w:pPr>
              <w:jc w:val="center"/>
              <w:rPr>
                <w:b/>
                <w:bCs/>
                <w:sz w:val="16"/>
                <w:szCs w:val="16"/>
              </w:rPr>
            </w:pPr>
            <w:r w:rsidRPr="004623A0">
              <w:rPr>
                <w:b/>
                <w:bCs/>
                <w:sz w:val="16"/>
                <w:szCs w:val="16"/>
              </w:rPr>
              <w:t>4.1.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Основное мероприятие: "Реализация мероприятий по развитию инфраструктуры, обеспечивающей качественное тепло-, водоснабжение и водоотведение города Билибино"</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100 000,0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b/>
                <w:bCs/>
                <w:sz w:val="16"/>
                <w:szCs w:val="16"/>
              </w:rPr>
            </w:pPr>
            <w:r w:rsidRPr="004623A0">
              <w:rPr>
                <w:b/>
                <w:bCs/>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100 000,0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100 000,0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nil"/>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vAlign w:val="center"/>
            <w:hideMark/>
          </w:tcPr>
          <w:p w:rsidR="004623A0" w:rsidRPr="004623A0" w:rsidRDefault="004623A0" w:rsidP="00A15860">
            <w:pPr>
              <w:jc w:val="center"/>
              <w:rPr>
                <w:sz w:val="16"/>
                <w:szCs w:val="16"/>
              </w:rPr>
            </w:pPr>
            <w:r w:rsidRPr="004623A0">
              <w:rPr>
                <w:sz w:val="16"/>
                <w:szCs w:val="16"/>
              </w:rPr>
              <w:t>2026</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8" w:space="0" w:color="auto"/>
              <w:right w:val="single" w:sz="8" w:space="0" w:color="auto"/>
            </w:tcBorders>
            <w:shd w:val="clear" w:color="auto" w:fill="auto"/>
            <w:vAlign w:val="center"/>
            <w:hideMark/>
          </w:tcPr>
          <w:p w:rsidR="004623A0" w:rsidRPr="004623A0" w:rsidRDefault="004623A0" w:rsidP="00A15860">
            <w:pPr>
              <w:jc w:val="right"/>
              <w:rPr>
                <w:sz w:val="16"/>
                <w:szCs w:val="16"/>
              </w:rPr>
            </w:pPr>
            <w:r w:rsidRPr="004623A0">
              <w:rPr>
                <w:sz w:val="16"/>
                <w:szCs w:val="16"/>
              </w:rPr>
              <w:t>0,0</w:t>
            </w:r>
          </w:p>
        </w:tc>
        <w:tc>
          <w:tcPr>
            <w:tcW w:w="1382" w:type="dxa"/>
            <w:tcBorders>
              <w:top w:val="nil"/>
              <w:left w:val="nil"/>
              <w:bottom w:val="single" w:sz="8" w:space="0" w:color="auto"/>
              <w:right w:val="single" w:sz="8" w:space="0" w:color="auto"/>
            </w:tcBorders>
            <w:shd w:val="clear" w:color="auto" w:fill="auto"/>
            <w:hideMark/>
          </w:tcPr>
          <w:p w:rsidR="004623A0" w:rsidRPr="004623A0" w:rsidRDefault="004623A0" w:rsidP="00A15860">
            <w:pPr>
              <w:rPr>
                <w:sz w:val="16"/>
                <w:szCs w:val="16"/>
              </w:rPr>
            </w:pPr>
            <w:r w:rsidRPr="004623A0">
              <w:rPr>
                <w:sz w:val="16"/>
                <w:szCs w:val="16"/>
              </w:rPr>
              <w:t> </w:t>
            </w:r>
          </w:p>
        </w:tc>
      </w:tr>
      <w:tr w:rsidR="004623A0" w:rsidRPr="004623A0" w:rsidTr="00406944">
        <w:trPr>
          <w:trHeight w:val="300"/>
        </w:trPr>
        <w:tc>
          <w:tcPr>
            <w:tcW w:w="425" w:type="dxa"/>
            <w:vMerge w:val="restart"/>
            <w:tcBorders>
              <w:top w:val="nil"/>
              <w:left w:val="single" w:sz="8" w:space="0" w:color="auto"/>
              <w:bottom w:val="nil"/>
              <w:right w:val="nil"/>
            </w:tcBorders>
            <w:shd w:val="clear" w:color="auto" w:fill="auto"/>
            <w:hideMark/>
          </w:tcPr>
          <w:p w:rsidR="004623A0" w:rsidRPr="004623A0" w:rsidRDefault="004623A0" w:rsidP="00A15860">
            <w:pPr>
              <w:jc w:val="center"/>
              <w:outlineLvl w:val="0"/>
              <w:rPr>
                <w:sz w:val="16"/>
                <w:szCs w:val="16"/>
              </w:rPr>
            </w:pPr>
            <w:r w:rsidRPr="004623A0">
              <w:rPr>
                <w:sz w:val="16"/>
                <w:szCs w:val="16"/>
              </w:rPr>
              <w:t>4.1.1.</w:t>
            </w:r>
          </w:p>
        </w:tc>
        <w:tc>
          <w:tcPr>
            <w:tcW w:w="2127" w:type="dxa"/>
            <w:vMerge w:val="restart"/>
            <w:tcBorders>
              <w:top w:val="nil"/>
              <w:left w:val="single" w:sz="8" w:space="0" w:color="auto"/>
              <w:bottom w:val="nil"/>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 xml:space="preserve">Расходы на реализацию мероприятий по развитию инфраструктуры, обеспечивающей качественное тепло-, водоснабжение и </w:t>
            </w:r>
            <w:r w:rsidRPr="004623A0">
              <w:rPr>
                <w:sz w:val="16"/>
                <w:szCs w:val="16"/>
              </w:rPr>
              <w:lastRenderedPageBreak/>
              <w:t>водоотведение</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lastRenderedPageBreak/>
              <w:t>2016-2026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100 000,0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2016</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2017</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2018</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2019</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2021</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100 000,0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100 000,0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nil"/>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15"/>
        </w:trPr>
        <w:tc>
          <w:tcPr>
            <w:tcW w:w="425" w:type="dxa"/>
            <w:vMerge/>
            <w:tcBorders>
              <w:top w:val="nil"/>
              <w:left w:val="single" w:sz="8" w:space="0" w:color="auto"/>
              <w:bottom w:val="nil"/>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nil"/>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nil"/>
              <w:right w:val="nil"/>
            </w:tcBorders>
            <w:shd w:val="clear" w:color="auto" w:fill="auto"/>
            <w:vAlign w:val="center"/>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nil"/>
              <w:right w:val="single" w:sz="8"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nil"/>
              <w:right w:val="single" w:sz="4" w:space="0" w:color="auto"/>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nil"/>
              <w:right w:val="nil"/>
            </w:tcBorders>
            <w:shd w:val="clear" w:color="auto" w:fill="auto"/>
            <w:vAlign w:val="center"/>
            <w:hideMark/>
          </w:tcPr>
          <w:p w:rsidR="004623A0" w:rsidRPr="004623A0" w:rsidRDefault="004623A0" w:rsidP="00A15860">
            <w:pPr>
              <w:jc w:val="right"/>
              <w:outlineLvl w:val="0"/>
              <w:rPr>
                <w:sz w:val="16"/>
                <w:szCs w:val="16"/>
              </w:rPr>
            </w:pPr>
            <w:r w:rsidRPr="004623A0">
              <w:rPr>
                <w:sz w:val="16"/>
                <w:szCs w:val="16"/>
              </w:rPr>
              <w:t>0,0</w:t>
            </w:r>
          </w:p>
        </w:tc>
        <w:tc>
          <w:tcPr>
            <w:tcW w:w="1382" w:type="dxa"/>
            <w:tcBorders>
              <w:top w:val="nil"/>
              <w:left w:val="single" w:sz="8" w:space="0" w:color="auto"/>
              <w:bottom w:val="single" w:sz="8" w:space="0" w:color="auto"/>
              <w:right w:val="single" w:sz="8" w:space="0" w:color="auto"/>
            </w:tcBorders>
            <w:shd w:val="clear" w:color="auto" w:fill="auto"/>
            <w:hideMark/>
          </w:tcPr>
          <w:p w:rsidR="004623A0" w:rsidRPr="004623A0" w:rsidRDefault="004623A0" w:rsidP="00A15860">
            <w:pPr>
              <w:outlineLvl w:val="0"/>
              <w:rPr>
                <w:sz w:val="16"/>
                <w:szCs w:val="16"/>
              </w:rPr>
            </w:pPr>
            <w:r w:rsidRPr="004623A0">
              <w:rPr>
                <w:sz w:val="16"/>
                <w:szCs w:val="16"/>
              </w:rPr>
              <w:t> </w:t>
            </w:r>
          </w:p>
        </w:tc>
      </w:tr>
      <w:tr w:rsidR="004623A0" w:rsidRPr="004623A0" w:rsidTr="00406944">
        <w:trPr>
          <w:trHeight w:val="300"/>
        </w:trPr>
        <w:tc>
          <w:tcPr>
            <w:tcW w:w="425" w:type="dxa"/>
            <w:vMerge w:val="restart"/>
            <w:tcBorders>
              <w:top w:val="single" w:sz="8" w:space="0" w:color="auto"/>
              <w:left w:val="single" w:sz="8" w:space="0" w:color="auto"/>
              <w:bottom w:val="single" w:sz="4" w:space="0" w:color="auto"/>
              <w:right w:val="nil"/>
            </w:tcBorders>
            <w:shd w:val="clear" w:color="auto" w:fill="auto"/>
            <w:noWrap/>
            <w:hideMark/>
          </w:tcPr>
          <w:p w:rsidR="004623A0" w:rsidRPr="004623A0" w:rsidRDefault="004623A0" w:rsidP="00A15860">
            <w:pPr>
              <w:jc w:val="center"/>
              <w:rPr>
                <w:b/>
                <w:bCs/>
                <w:sz w:val="16"/>
                <w:szCs w:val="16"/>
              </w:rPr>
            </w:pPr>
            <w:r w:rsidRPr="004623A0">
              <w:rPr>
                <w:b/>
                <w:bCs/>
                <w:sz w:val="16"/>
                <w:szCs w:val="16"/>
              </w:rPr>
              <w:t>5</w:t>
            </w:r>
          </w:p>
        </w:tc>
        <w:tc>
          <w:tcPr>
            <w:tcW w:w="2127"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«Подпрограмма «Развитие индивидуального жилищного строительства в Билибинском муниципальном районе»</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2024-2026</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single" w:sz="8" w:space="0" w:color="auto"/>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single" w:sz="8" w:space="0" w:color="auto"/>
              <w:left w:val="nil"/>
              <w:bottom w:val="single" w:sz="4" w:space="0" w:color="auto"/>
              <w:right w:val="nil"/>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82"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sz w:val="16"/>
                <w:szCs w:val="16"/>
              </w:rPr>
            </w:pPr>
            <w:r w:rsidRPr="004623A0">
              <w:rPr>
                <w:sz w:val="16"/>
                <w:szCs w:val="16"/>
              </w:rPr>
              <w:t>Управление промышленной и сельскохозяйственной политики Администрации МО Билибинский муниципальный район</w:t>
            </w: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center"/>
              <w:rPr>
                <w:b/>
                <w:bCs/>
                <w:sz w:val="16"/>
                <w:szCs w:val="16"/>
              </w:rPr>
            </w:pPr>
            <w:r w:rsidRPr="004623A0">
              <w:rPr>
                <w:b/>
                <w:bCs/>
                <w:sz w:val="16"/>
                <w:szCs w:val="16"/>
              </w:rPr>
              <w:t>2024</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center"/>
              <w:rPr>
                <w:b/>
                <w:bCs/>
                <w:sz w:val="16"/>
                <w:szCs w:val="16"/>
              </w:rPr>
            </w:pPr>
            <w:r w:rsidRPr="004623A0">
              <w:rPr>
                <w:b/>
                <w:bCs/>
                <w:sz w:val="16"/>
                <w:szCs w:val="16"/>
              </w:rPr>
              <w:t>2025</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4" w:space="0" w:color="auto"/>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nil"/>
              <w:right w:val="nil"/>
            </w:tcBorders>
            <w:shd w:val="clear" w:color="auto" w:fill="auto"/>
            <w:noWrap/>
            <w:vAlign w:val="bottom"/>
            <w:hideMark/>
          </w:tcPr>
          <w:p w:rsidR="004623A0" w:rsidRPr="004623A0" w:rsidRDefault="004623A0" w:rsidP="00A15860">
            <w:pPr>
              <w:jc w:val="center"/>
              <w:rPr>
                <w:b/>
                <w:bCs/>
                <w:sz w:val="16"/>
                <w:szCs w:val="16"/>
              </w:rPr>
            </w:pPr>
            <w:r w:rsidRPr="004623A0">
              <w:rPr>
                <w:b/>
                <w:bCs/>
                <w:sz w:val="16"/>
                <w:szCs w:val="16"/>
              </w:rPr>
              <w:t>2026</w:t>
            </w:r>
          </w:p>
        </w:tc>
        <w:tc>
          <w:tcPr>
            <w:tcW w:w="1134" w:type="dxa"/>
            <w:tcBorders>
              <w:top w:val="nil"/>
              <w:left w:val="single" w:sz="8" w:space="0" w:color="auto"/>
              <w:bottom w:val="nil"/>
              <w:right w:val="single" w:sz="8"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nil"/>
              <w:left w:val="nil"/>
              <w:bottom w:val="nil"/>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nil"/>
              <w:left w:val="nil"/>
              <w:bottom w:val="nil"/>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nil"/>
              <w:left w:val="nil"/>
              <w:bottom w:val="nil"/>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nil"/>
              <w:left w:val="nil"/>
              <w:bottom w:val="nil"/>
              <w:right w:val="nil"/>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single" w:sz="8" w:space="0" w:color="auto"/>
              <w:left w:val="single" w:sz="8" w:space="0" w:color="auto"/>
              <w:bottom w:val="single" w:sz="8" w:space="0" w:color="000000"/>
              <w:right w:val="nil"/>
            </w:tcBorders>
            <w:shd w:val="clear" w:color="auto" w:fill="auto"/>
            <w:noWrap/>
            <w:hideMark/>
          </w:tcPr>
          <w:p w:rsidR="004623A0" w:rsidRPr="004623A0" w:rsidRDefault="004623A0" w:rsidP="00A15860">
            <w:pPr>
              <w:jc w:val="center"/>
              <w:rPr>
                <w:b/>
                <w:bCs/>
                <w:sz w:val="16"/>
                <w:szCs w:val="16"/>
              </w:rPr>
            </w:pPr>
            <w:r w:rsidRPr="004623A0">
              <w:rPr>
                <w:b/>
                <w:bCs/>
                <w:sz w:val="16"/>
                <w:szCs w:val="16"/>
              </w:rPr>
              <w:t>5.1.</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rPr>
                <w:b/>
                <w:bCs/>
                <w:sz w:val="16"/>
                <w:szCs w:val="16"/>
              </w:rPr>
            </w:pPr>
            <w:r w:rsidRPr="004623A0">
              <w:rPr>
                <w:b/>
                <w:bCs/>
                <w:sz w:val="16"/>
                <w:szCs w:val="16"/>
              </w:rPr>
              <w:t>Основное мероприятие: «Обеспечение жителей индивидуальным жильем»</w:t>
            </w:r>
          </w:p>
        </w:tc>
        <w:tc>
          <w:tcPr>
            <w:tcW w:w="1276" w:type="dxa"/>
            <w:tcBorders>
              <w:top w:val="single" w:sz="8" w:space="0" w:color="auto"/>
              <w:left w:val="nil"/>
              <w:bottom w:val="single" w:sz="4" w:space="0" w:color="auto"/>
              <w:right w:val="nil"/>
            </w:tcBorders>
            <w:shd w:val="clear" w:color="auto" w:fill="auto"/>
            <w:vAlign w:val="center"/>
            <w:hideMark/>
          </w:tcPr>
          <w:p w:rsidR="004623A0" w:rsidRPr="004623A0" w:rsidRDefault="004623A0" w:rsidP="00A15860">
            <w:pPr>
              <w:jc w:val="center"/>
              <w:rPr>
                <w:b/>
                <w:bCs/>
                <w:sz w:val="16"/>
                <w:szCs w:val="16"/>
              </w:rPr>
            </w:pPr>
            <w:r w:rsidRPr="004623A0">
              <w:rPr>
                <w:b/>
                <w:bCs/>
                <w:sz w:val="16"/>
                <w:szCs w:val="16"/>
              </w:rPr>
              <w:t>2024-2026</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9" w:type="dxa"/>
            <w:tcBorders>
              <w:top w:val="single" w:sz="8" w:space="0" w:color="auto"/>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85" w:type="dxa"/>
            <w:tcBorders>
              <w:top w:val="single" w:sz="8" w:space="0" w:color="auto"/>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12" w:type="dxa"/>
            <w:tcBorders>
              <w:top w:val="single" w:sz="8" w:space="0" w:color="auto"/>
              <w:left w:val="nil"/>
              <w:bottom w:val="single" w:sz="4" w:space="0" w:color="auto"/>
              <w:right w:val="single" w:sz="8" w:space="0" w:color="auto"/>
            </w:tcBorders>
            <w:shd w:val="clear" w:color="auto" w:fill="auto"/>
            <w:noWrap/>
            <w:vAlign w:val="bottom"/>
            <w:hideMark/>
          </w:tcPr>
          <w:p w:rsidR="004623A0" w:rsidRPr="004623A0" w:rsidRDefault="004623A0" w:rsidP="00A15860">
            <w:pPr>
              <w:jc w:val="right"/>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center"/>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center"/>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4" w:space="0" w:color="auto"/>
              <w:right w:val="single" w:sz="8"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15"/>
        </w:trPr>
        <w:tc>
          <w:tcPr>
            <w:tcW w:w="425" w:type="dxa"/>
            <w:vMerge/>
            <w:tcBorders>
              <w:top w:val="single" w:sz="8" w:space="0" w:color="auto"/>
              <w:left w:val="single" w:sz="8" w:space="0" w:color="auto"/>
              <w:bottom w:val="single" w:sz="8" w:space="0" w:color="000000"/>
              <w:right w:val="nil"/>
            </w:tcBorders>
            <w:vAlign w:val="center"/>
            <w:hideMark/>
          </w:tcPr>
          <w:p w:rsidR="004623A0" w:rsidRPr="004623A0" w:rsidRDefault="004623A0" w:rsidP="00A15860">
            <w:pPr>
              <w:rPr>
                <w:b/>
                <w:bCs/>
                <w:sz w:val="16"/>
                <w:szCs w:val="16"/>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4623A0" w:rsidRPr="004623A0" w:rsidRDefault="004623A0" w:rsidP="00A15860">
            <w:pPr>
              <w:rPr>
                <w:b/>
                <w:bCs/>
                <w:sz w:val="16"/>
                <w:szCs w:val="16"/>
              </w:rPr>
            </w:pPr>
          </w:p>
        </w:tc>
        <w:tc>
          <w:tcPr>
            <w:tcW w:w="1276" w:type="dxa"/>
            <w:tcBorders>
              <w:top w:val="nil"/>
              <w:left w:val="nil"/>
              <w:bottom w:val="single" w:sz="8" w:space="0" w:color="auto"/>
              <w:right w:val="nil"/>
            </w:tcBorders>
            <w:shd w:val="clear" w:color="auto" w:fill="auto"/>
            <w:noWrap/>
            <w:vAlign w:val="bottom"/>
            <w:hideMark/>
          </w:tcPr>
          <w:p w:rsidR="004623A0" w:rsidRPr="004623A0" w:rsidRDefault="004623A0" w:rsidP="00A15860">
            <w:pPr>
              <w:jc w:val="center"/>
              <w:rPr>
                <w:sz w:val="16"/>
                <w:szCs w:val="16"/>
              </w:rPr>
            </w:pPr>
            <w:r w:rsidRPr="004623A0">
              <w:rPr>
                <w:sz w:val="16"/>
                <w:szCs w:val="16"/>
              </w:rPr>
              <w:t>2026</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1312" w:type="dxa"/>
            <w:tcBorders>
              <w:top w:val="nil"/>
              <w:left w:val="nil"/>
              <w:bottom w:val="single" w:sz="8" w:space="0" w:color="auto"/>
              <w:right w:val="single" w:sz="8" w:space="0" w:color="auto"/>
            </w:tcBorders>
            <w:shd w:val="clear" w:color="auto" w:fill="auto"/>
            <w:noWrap/>
            <w:vAlign w:val="bottom"/>
            <w:hideMark/>
          </w:tcPr>
          <w:p w:rsidR="004623A0" w:rsidRPr="004623A0" w:rsidRDefault="004623A0" w:rsidP="00A15860">
            <w:pPr>
              <w:jc w:val="right"/>
              <w:rPr>
                <w:sz w:val="16"/>
                <w:szCs w:val="16"/>
              </w:rPr>
            </w:pPr>
            <w:r w:rsidRPr="004623A0">
              <w:rPr>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val="restart"/>
            <w:tcBorders>
              <w:top w:val="nil"/>
              <w:left w:val="single" w:sz="8" w:space="0" w:color="auto"/>
              <w:bottom w:val="single" w:sz="8" w:space="0" w:color="000000"/>
              <w:right w:val="nil"/>
            </w:tcBorders>
            <w:shd w:val="clear" w:color="auto" w:fill="auto"/>
            <w:noWrap/>
            <w:hideMark/>
          </w:tcPr>
          <w:p w:rsidR="004623A0" w:rsidRPr="004623A0" w:rsidRDefault="004623A0" w:rsidP="00A15860">
            <w:pPr>
              <w:jc w:val="center"/>
              <w:outlineLvl w:val="0"/>
              <w:rPr>
                <w:sz w:val="16"/>
                <w:szCs w:val="16"/>
              </w:rPr>
            </w:pPr>
            <w:r w:rsidRPr="004623A0">
              <w:rPr>
                <w:sz w:val="16"/>
                <w:szCs w:val="16"/>
              </w:rPr>
              <w:t>5.1.1.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4623A0" w:rsidRPr="004623A0" w:rsidRDefault="004623A0" w:rsidP="00A15860">
            <w:pPr>
              <w:jc w:val="center"/>
              <w:outlineLvl w:val="0"/>
              <w:rPr>
                <w:sz w:val="16"/>
                <w:szCs w:val="16"/>
              </w:rPr>
            </w:pPr>
            <w:r w:rsidRPr="004623A0">
              <w:rPr>
                <w:sz w:val="16"/>
                <w:szCs w:val="16"/>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nil"/>
            </w:tcBorders>
            <w:shd w:val="clear" w:color="auto" w:fill="auto"/>
            <w:vAlign w:val="center"/>
            <w:hideMark/>
          </w:tcPr>
          <w:p w:rsidR="004623A0" w:rsidRPr="004623A0" w:rsidRDefault="004623A0" w:rsidP="00A15860">
            <w:pPr>
              <w:jc w:val="center"/>
              <w:outlineLvl w:val="0"/>
              <w:rPr>
                <w:b/>
                <w:bCs/>
                <w:sz w:val="16"/>
                <w:szCs w:val="16"/>
              </w:rPr>
            </w:pPr>
            <w:r w:rsidRPr="004623A0">
              <w:rPr>
                <w:b/>
                <w:bCs/>
                <w:sz w:val="16"/>
                <w:szCs w:val="16"/>
              </w:rPr>
              <w:t>2024-2026</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outlineLvl w:val="0"/>
              <w:rPr>
                <w:b/>
                <w:bCs/>
                <w:sz w:val="16"/>
                <w:szCs w:val="16"/>
              </w:rPr>
            </w:pPr>
            <w:r w:rsidRPr="004623A0">
              <w:rPr>
                <w:b/>
                <w:bCs/>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b/>
                <w:bCs/>
                <w:sz w:val="16"/>
                <w:szCs w:val="16"/>
              </w:rPr>
            </w:pPr>
            <w:r w:rsidRPr="004623A0">
              <w:rPr>
                <w:b/>
                <w:bCs/>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b/>
                <w:bCs/>
                <w:sz w:val="16"/>
                <w:szCs w:val="16"/>
              </w:rPr>
            </w:pPr>
            <w:r w:rsidRPr="004623A0">
              <w:rPr>
                <w:b/>
                <w:bCs/>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b/>
                <w:bCs/>
                <w:sz w:val="16"/>
                <w:szCs w:val="16"/>
              </w:rPr>
            </w:pPr>
            <w:r w:rsidRPr="004623A0">
              <w:rPr>
                <w:b/>
                <w:bCs/>
                <w:sz w:val="16"/>
                <w:szCs w:val="16"/>
              </w:rPr>
              <w:t>0,0</w:t>
            </w:r>
          </w:p>
        </w:tc>
        <w:tc>
          <w:tcPr>
            <w:tcW w:w="1312"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right"/>
              <w:outlineLvl w:val="0"/>
              <w:rPr>
                <w:b/>
                <w:bCs/>
                <w:sz w:val="16"/>
                <w:szCs w:val="16"/>
              </w:rPr>
            </w:pPr>
            <w:r w:rsidRPr="004623A0">
              <w:rPr>
                <w:b/>
                <w:bCs/>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center"/>
              <w:outlineLvl w:val="0"/>
              <w:rPr>
                <w:sz w:val="16"/>
                <w:szCs w:val="16"/>
              </w:rPr>
            </w:pPr>
            <w:r w:rsidRPr="004623A0">
              <w:rPr>
                <w:sz w:val="16"/>
                <w:szCs w:val="16"/>
              </w:rPr>
              <w:t>2024</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300"/>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center"/>
              <w:outlineLvl w:val="0"/>
              <w:rPr>
                <w:sz w:val="16"/>
                <w:szCs w:val="16"/>
              </w:rPr>
            </w:pPr>
            <w:r w:rsidRPr="004623A0">
              <w:rPr>
                <w:sz w:val="16"/>
                <w:szCs w:val="16"/>
              </w:rPr>
              <w:t>2025</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4" w:space="0" w:color="auto"/>
              <w:right w:val="nil"/>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r w:rsidR="004623A0" w:rsidRPr="004623A0" w:rsidTr="00406944">
        <w:trPr>
          <w:trHeight w:val="465"/>
        </w:trPr>
        <w:tc>
          <w:tcPr>
            <w:tcW w:w="425" w:type="dxa"/>
            <w:vMerge/>
            <w:tcBorders>
              <w:top w:val="nil"/>
              <w:left w:val="single" w:sz="8" w:space="0" w:color="auto"/>
              <w:bottom w:val="single" w:sz="8" w:space="0" w:color="000000"/>
              <w:right w:val="nil"/>
            </w:tcBorders>
            <w:vAlign w:val="center"/>
            <w:hideMark/>
          </w:tcPr>
          <w:p w:rsidR="004623A0" w:rsidRPr="004623A0" w:rsidRDefault="004623A0" w:rsidP="00A15860">
            <w:pPr>
              <w:rPr>
                <w:sz w:val="16"/>
                <w:szCs w:val="16"/>
              </w:rPr>
            </w:pPr>
          </w:p>
        </w:tc>
        <w:tc>
          <w:tcPr>
            <w:tcW w:w="2127"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c>
          <w:tcPr>
            <w:tcW w:w="1276" w:type="dxa"/>
            <w:tcBorders>
              <w:top w:val="nil"/>
              <w:left w:val="nil"/>
              <w:bottom w:val="single" w:sz="8" w:space="0" w:color="auto"/>
              <w:right w:val="nil"/>
            </w:tcBorders>
            <w:shd w:val="clear" w:color="auto" w:fill="auto"/>
            <w:noWrap/>
            <w:vAlign w:val="bottom"/>
            <w:hideMark/>
          </w:tcPr>
          <w:p w:rsidR="004623A0" w:rsidRPr="004623A0" w:rsidRDefault="004623A0" w:rsidP="00A15860">
            <w:pPr>
              <w:jc w:val="center"/>
              <w:outlineLvl w:val="0"/>
              <w:rPr>
                <w:sz w:val="16"/>
                <w:szCs w:val="16"/>
              </w:rPr>
            </w:pPr>
            <w:r w:rsidRPr="004623A0">
              <w:rPr>
                <w:sz w:val="16"/>
                <w:szCs w:val="16"/>
              </w:rPr>
              <w:t>2026</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99" w:type="dxa"/>
            <w:tcBorders>
              <w:top w:val="nil"/>
              <w:left w:val="nil"/>
              <w:bottom w:val="single" w:sz="8"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85" w:type="dxa"/>
            <w:tcBorders>
              <w:top w:val="nil"/>
              <w:left w:val="nil"/>
              <w:bottom w:val="single" w:sz="8"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992" w:type="dxa"/>
            <w:tcBorders>
              <w:top w:val="nil"/>
              <w:left w:val="nil"/>
              <w:bottom w:val="single" w:sz="8" w:space="0" w:color="auto"/>
              <w:right w:val="single" w:sz="4" w:space="0" w:color="auto"/>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1312" w:type="dxa"/>
            <w:tcBorders>
              <w:top w:val="nil"/>
              <w:left w:val="nil"/>
              <w:bottom w:val="single" w:sz="8" w:space="0" w:color="auto"/>
              <w:right w:val="nil"/>
            </w:tcBorders>
            <w:shd w:val="clear" w:color="auto" w:fill="auto"/>
            <w:noWrap/>
            <w:vAlign w:val="bottom"/>
            <w:hideMark/>
          </w:tcPr>
          <w:p w:rsidR="004623A0" w:rsidRPr="004623A0" w:rsidRDefault="004623A0" w:rsidP="00A15860">
            <w:pPr>
              <w:jc w:val="right"/>
              <w:outlineLvl w:val="0"/>
              <w:rPr>
                <w:sz w:val="16"/>
                <w:szCs w:val="16"/>
              </w:rPr>
            </w:pPr>
            <w:r w:rsidRPr="004623A0">
              <w:rPr>
                <w:sz w:val="16"/>
                <w:szCs w:val="16"/>
              </w:rPr>
              <w:t>0,0</w:t>
            </w:r>
          </w:p>
        </w:tc>
        <w:tc>
          <w:tcPr>
            <w:tcW w:w="1382" w:type="dxa"/>
            <w:vMerge/>
            <w:tcBorders>
              <w:top w:val="nil"/>
              <w:left w:val="single" w:sz="8" w:space="0" w:color="auto"/>
              <w:bottom w:val="single" w:sz="8" w:space="0" w:color="000000"/>
              <w:right w:val="single" w:sz="8" w:space="0" w:color="auto"/>
            </w:tcBorders>
            <w:vAlign w:val="center"/>
            <w:hideMark/>
          </w:tcPr>
          <w:p w:rsidR="004623A0" w:rsidRPr="004623A0" w:rsidRDefault="004623A0" w:rsidP="00A15860">
            <w:pPr>
              <w:rPr>
                <w:sz w:val="16"/>
                <w:szCs w:val="16"/>
              </w:rPr>
            </w:pPr>
          </w:p>
        </w:tc>
      </w:tr>
    </w:tbl>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F4D24" w:rsidRPr="00EF4D24" w:rsidRDefault="00EF4D24" w:rsidP="00EF4D24">
      <w:pPr>
        <w:jc w:val="center"/>
        <w:rPr>
          <w:b/>
          <w:sz w:val="18"/>
          <w:szCs w:val="18"/>
        </w:rPr>
      </w:pPr>
      <w:r w:rsidRPr="00EF4D24">
        <w:rPr>
          <w:b/>
          <w:sz w:val="18"/>
          <w:szCs w:val="18"/>
        </w:rPr>
        <w:t>АДМИНИСТРАЦИЯ</w:t>
      </w:r>
    </w:p>
    <w:p w:rsidR="00EF4D24" w:rsidRPr="00EF4D24" w:rsidRDefault="00EF4D24" w:rsidP="00EF4D24">
      <w:pPr>
        <w:jc w:val="center"/>
        <w:rPr>
          <w:b/>
          <w:sz w:val="18"/>
          <w:szCs w:val="18"/>
        </w:rPr>
      </w:pPr>
      <w:r w:rsidRPr="00EF4D24">
        <w:rPr>
          <w:b/>
          <w:sz w:val="18"/>
          <w:szCs w:val="18"/>
        </w:rPr>
        <w:t>МУНИЦИПАЛЬНОГО ОБРАЗОВАНИЯ</w:t>
      </w:r>
    </w:p>
    <w:p w:rsidR="00EF4D24" w:rsidRPr="00EF4D24" w:rsidRDefault="00EF4D24" w:rsidP="00EF4D24">
      <w:pPr>
        <w:jc w:val="center"/>
        <w:rPr>
          <w:b/>
          <w:sz w:val="18"/>
          <w:szCs w:val="18"/>
        </w:rPr>
      </w:pPr>
      <w:r w:rsidRPr="00EF4D24">
        <w:rPr>
          <w:b/>
          <w:sz w:val="18"/>
          <w:szCs w:val="18"/>
        </w:rPr>
        <w:t>БИЛИБИНСКИЙ МУНИЦИПАЛЬНЫЙ РАЙОН</w:t>
      </w:r>
    </w:p>
    <w:p w:rsidR="00EF4D24" w:rsidRPr="00EF4D24" w:rsidRDefault="00EF4D24" w:rsidP="00EF4D24">
      <w:pPr>
        <w:jc w:val="center"/>
        <w:rPr>
          <w:b/>
          <w:sz w:val="18"/>
          <w:szCs w:val="18"/>
        </w:rPr>
      </w:pPr>
      <w:r w:rsidRPr="00EF4D24">
        <w:rPr>
          <w:b/>
          <w:sz w:val="18"/>
          <w:szCs w:val="18"/>
        </w:rPr>
        <w:t>ЧУКОТСКОГО АВТОНОМНОГО ОКРУГА</w:t>
      </w:r>
    </w:p>
    <w:p w:rsidR="00EF4D24" w:rsidRPr="00EF4D24" w:rsidRDefault="00EF4D24" w:rsidP="00EF4D24">
      <w:pPr>
        <w:jc w:val="center"/>
        <w:rPr>
          <w:sz w:val="18"/>
          <w:szCs w:val="18"/>
        </w:rPr>
      </w:pPr>
    </w:p>
    <w:p w:rsidR="00EF4D24" w:rsidRPr="00EF4D24" w:rsidRDefault="00EF4D24" w:rsidP="00EF4D24">
      <w:pPr>
        <w:jc w:val="center"/>
        <w:rPr>
          <w:b/>
          <w:sz w:val="18"/>
          <w:szCs w:val="18"/>
        </w:rPr>
      </w:pPr>
      <w:proofErr w:type="gramStart"/>
      <w:r w:rsidRPr="00EF4D24">
        <w:rPr>
          <w:b/>
          <w:sz w:val="18"/>
          <w:szCs w:val="18"/>
        </w:rPr>
        <w:t>П</w:t>
      </w:r>
      <w:proofErr w:type="gramEnd"/>
      <w:r w:rsidRPr="00EF4D24">
        <w:rPr>
          <w:b/>
          <w:sz w:val="18"/>
          <w:szCs w:val="18"/>
        </w:rPr>
        <w:t xml:space="preserve"> О С Т А Н О В Л Е Н И Е</w:t>
      </w:r>
    </w:p>
    <w:p w:rsidR="00EF4D24" w:rsidRPr="00EF4D24" w:rsidRDefault="00EF4D24" w:rsidP="00EF4D24">
      <w:pPr>
        <w:jc w:val="center"/>
        <w:rPr>
          <w:b/>
          <w:sz w:val="18"/>
          <w:szCs w:val="18"/>
        </w:rPr>
      </w:pPr>
    </w:p>
    <w:p w:rsidR="00EF4D24" w:rsidRPr="00EF4D24" w:rsidRDefault="00EF4D24" w:rsidP="00EF4D24">
      <w:pPr>
        <w:jc w:val="center"/>
        <w:rPr>
          <w:b/>
          <w:sz w:val="18"/>
          <w:szCs w:val="18"/>
        </w:rPr>
      </w:pPr>
    </w:p>
    <w:tbl>
      <w:tblPr>
        <w:tblW w:w="0" w:type="auto"/>
        <w:tblLook w:val="01E0" w:firstRow="1" w:lastRow="1" w:firstColumn="1" w:lastColumn="1" w:noHBand="0" w:noVBand="0"/>
      </w:tblPr>
      <w:tblGrid>
        <w:gridCol w:w="3936"/>
        <w:gridCol w:w="2339"/>
        <w:gridCol w:w="3579"/>
      </w:tblGrid>
      <w:tr w:rsidR="00EF4D24" w:rsidRPr="00EF4D24" w:rsidTr="00A15860">
        <w:tc>
          <w:tcPr>
            <w:tcW w:w="3936" w:type="dxa"/>
            <w:shd w:val="clear" w:color="auto" w:fill="auto"/>
          </w:tcPr>
          <w:p w:rsidR="00EF4D24" w:rsidRPr="00EF4D24" w:rsidRDefault="00EF4D24" w:rsidP="00A15860">
            <w:pPr>
              <w:jc w:val="both"/>
              <w:rPr>
                <w:sz w:val="18"/>
                <w:szCs w:val="18"/>
              </w:rPr>
            </w:pPr>
            <w:r w:rsidRPr="00EF4D24">
              <w:rPr>
                <w:sz w:val="18"/>
                <w:szCs w:val="18"/>
              </w:rPr>
              <w:t>от 22 июля 2025 года</w:t>
            </w:r>
          </w:p>
        </w:tc>
        <w:tc>
          <w:tcPr>
            <w:tcW w:w="2339" w:type="dxa"/>
            <w:shd w:val="clear" w:color="auto" w:fill="auto"/>
          </w:tcPr>
          <w:p w:rsidR="00EF4D24" w:rsidRPr="00EF4D24" w:rsidRDefault="00EF4D24" w:rsidP="00A15860">
            <w:pPr>
              <w:rPr>
                <w:sz w:val="18"/>
                <w:szCs w:val="18"/>
              </w:rPr>
            </w:pPr>
            <w:r w:rsidRPr="00EF4D24">
              <w:rPr>
                <w:sz w:val="18"/>
                <w:szCs w:val="18"/>
              </w:rPr>
              <w:t xml:space="preserve">№ 605 </w:t>
            </w:r>
          </w:p>
        </w:tc>
        <w:tc>
          <w:tcPr>
            <w:tcW w:w="3579" w:type="dxa"/>
            <w:shd w:val="clear" w:color="auto" w:fill="auto"/>
          </w:tcPr>
          <w:p w:rsidR="00EF4D24" w:rsidRPr="00EF4D24" w:rsidRDefault="00EF4D24" w:rsidP="00A15860">
            <w:pPr>
              <w:jc w:val="right"/>
              <w:rPr>
                <w:sz w:val="18"/>
                <w:szCs w:val="18"/>
              </w:rPr>
            </w:pPr>
            <w:r w:rsidRPr="00EF4D24">
              <w:rPr>
                <w:sz w:val="18"/>
                <w:szCs w:val="18"/>
              </w:rPr>
              <w:t>г. Билибино</w:t>
            </w:r>
          </w:p>
        </w:tc>
      </w:tr>
    </w:tbl>
    <w:p w:rsidR="00EF4D24" w:rsidRPr="00EF4D24" w:rsidRDefault="00EF4D24" w:rsidP="00EF4D24">
      <w:pPr>
        <w:jc w:val="both"/>
        <w:rPr>
          <w:sz w:val="18"/>
          <w:szCs w:val="18"/>
        </w:rPr>
      </w:pPr>
    </w:p>
    <w:p w:rsidR="00EF4D24" w:rsidRPr="00EF4D24" w:rsidRDefault="00EF4D24" w:rsidP="00EF4D24">
      <w:pPr>
        <w:jc w:val="both"/>
        <w:rPr>
          <w:sz w:val="18"/>
          <w:szCs w:val="18"/>
        </w:rPr>
      </w:pPr>
    </w:p>
    <w:tbl>
      <w:tblPr>
        <w:tblW w:w="0" w:type="auto"/>
        <w:tblLook w:val="01E0" w:firstRow="1" w:lastRow="1" w:firstColumn="1" w:lastColumn="1" w:noHBand="0" w:noVBand="0"/>
      </w:tblPr>
      <w:tblGrid>
        <w:gridCol w:w="5211"/>
      </w:tblGrid>
      <w:tr w:rsidR="00EF4D24" w:rsidRPr="00EF4D24" w:rsidTr="00A15860">
        <w:trPr>
          <w:trHeight w:val="842"/>
        </w:trPr>
        <w:tc>
          <w:tcPr>
            <w:tcW w:w="5211" w:type="dxa"/>
            <w:shd w:val="clear" w:color="auto" w:fill="auto"/>
          </w:tcPr>
          <w:p w:rsidR="00EF4D24" w:rsidRPr="00EF4D24" w:rsidRDefault="00EF4D24" w:rsidP="00A15860">
            <w:pPr>
              <w:jc w:val="both"/>
              <w:rPr>
                <w:sz w:val="18"/>
                <w:szCs w:val="18"/>
              </w:rPr>
            </w:pPr>
            <w:r w:rsidRPr="00EF4D24">
              <w:rPr>
                <w:sz w:val="18"/>
                <w:szCs w:val="18"/>
              </w:rPr>
              <w:t>Об утверждении Положения о комиссии по жилищным вопросам при Администрации муниципального образования Билибинский муниципальный район</w:t>
            </w:r>
          </w:p>
        </w:tc>
      </w:tr>
    </w:tbl>
    <w:p w:rsidR="00EF4D24" w:rsidRPr="00EF4D24" w:rsidRDefault="00EF4D24" w:rsidP="00EF4D24">
      <w:pPr>
        <w:ind w:firstLine="708"/>
        <w:jc w:val="both"/>
        <w:rPr>
          <w:sz w:val="18"/>
          <w:szCs w:val="18"/>
        </w:rPr>
      </w:pPr>
    </w:p>
    <w:p w:rsidR="00EF4D24" w:rsidRPr="00EF4D24" w:rsidRDefault="00EF4D24" w:rsidP="00EF4D24">
      <w:pPr>
        <w:jc w:val="both"/>
        <w:rPr>
          <w:sz w:val="18"/>
          <w:szCs w:val="18"/>
        </w:rPr>
      </w:pPr>
    </w:p>
    <w:p w:rsidR="00EF4D24" w:rsidRPr="00EF4D24" w:rsidRDefault="00EF4D24" w:rsidP="00EF4D24">
      <w:pPr>
        <w:ind w:firstLine="709"/>
        <w:jc w:val="both"/>
        <w:rPr>
          <w:sz w:val="18"/>
          <w:szCs w:val="18"/>
        </w:rPr>
      </w:pPr>
      <w:r w:rsidRPr="00EF4D24">
        <w:rPr>
          <w:sz w:val="18"/>
          <w:szCs w:val="18"/>
        </w:rPr>
        <w:t>В соответствии с Жилищным кодексом Российской Федерации,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в целях организации работы комиссии по жилищным вопросам при Администрации муниципального образования Билибинский муниципальный район, Администрация муниципального образования Билибинский муниципальный район</w:t>
      </w:r>
    </w:p>
    <w:p w:rsidR="00EF4D24" w:rsidRPr="00EF4D24" w:rsidRDefault="00EF4D24" w:rsidP="00EF4D24">
      <w:pPr>
        <w:ind w:firstLine="709"/>
        <w:jc w:val="both"/>
        <w:rPr>
          <w:b/>
          <w:sz w:val="18"/>
          <w:szCs w:val="18"/>
        </w:rPr>
      </w:pPr>
      <w:r w:rsidRPr="00EF4D24">
        <w:rPr>
          <w:b/>
          <w:sz w:val="18"/>
          <w:szCs w:val="18"/>
        </w:rPr>
        <w:t>ПОСТАНОВЛЯЕТ:</w:t>
      </w:r>
    </w:p>
    <w:p w:rsidR="00EF4D24" w:rsidRPr="00EF4D24" w:rsidRDefault="00EF4D24" w:rsidP="00EF4D24">
      <w:pPr>
        <w:ind w:firstLine="709"/>
        <w:jc w:val="both"/>
        <w:rPr>
          <w:sz w:val="18"/>
          <w:szCs w:val="18"/>
        </w:rPr>
      </w:pPr>
    </w:p>
    <w:p w:rsidR="00EF4D24" w:rsidRPr="00EF4D24" w:rsidRDefault="00EF4D24" w:rsidP="00D9742B">
      <w:pPr>
        <w:pStyle w:val="af3"/>
        <w:numPr>
          <w:ilvl w:val="0"/>
          <w:numId w:val="15"/>
        </w:numPr>
        <w:tabs>
          <w:tab w:val="left" w:pos="1134"/>
        </w:tabs>
        <w:spacing w:after="200"/>
        <w:ind w:left="0" w:firstLine="709"/>
        <w:jc w:val="both"/>
        <w:rPr>
          <w:sz w:val="18"/>
          <w:szCs w:val="18"/>
        </w:rPr>
      </w:pPr>
      <w:r w:rsidRPr="00EF4D24">
        <w:rPr>
          <w:sz w:val="18"/>
          <w:szCs w:val="18"/>
        </w:rPr>
        <w:t>Утвердить прилагаемое Положение о комиссии по жилищным вопросам при Администрации муниципального образования Билибинский муниципальный район (Приложение 1);</w:t>
      </w:r>
    </w:p>
    <w:p w:rsidR="00EF4D24" w:rsidRPr="00EF4D24" w:rsidRDefault="00EF4D24" w:rsidP="00D9742B">
      <w:pPr>
        <w:pStyle w:val="af3"/>
        <w:numPr>
          <w:ilvl w:val="0"/>
          <w:numId w:val="15"/>
        </w:numPr>
        <w:tabs>
          <w:tab w:val="left" w:pos="1134"/>
        </w:tabs>
        <w:spacing w:after="200"/>
        <w:ind w:left="0" w:firstLine="709"/>
        <w:jc w:val="both"/>
        <w:rPr>
          <w:sz w:val="18"/>
          <w:szCs w:val="18"/>
        </w:rPr>
      </w:pPr>
      <w:r w:rsidRPr="00EF4D24">
        <w:rPr>
          <w:sz w:val="18"/>
          <w:szCs w:val="18"/>
        </w:rPr>
        <w:t>Утвердить состав комиссии по жилищным вопросам при Администрации муниципального образования Билибинский муниципальный район (Приложение 2).</w:t>
      </w:r>
    </w:p>
    <w:p w:rsidR="00EF4D24" w:rsidRPr="00EF4D24" w:rsidRDefault="00EF4D24" w:rsidP="00D9742B">
      <w:pPr>
        <w:pStyle w:val="af3"/>
        <w:numPr>
          <w:ilvl w:val="0"/>
          <w:numId w:val="15"/>
        </w:numPr>
        <w:tabs>
          <w:tab w:val="left" w:pos="1134"/>
        </w:tabs>
        <w:spacing w:after="200"/>
        <w:ind w:left="0" w:firstLine="709"/>
        <w:jc w:val="both"/>
        <w:rPr>
          <w:sz w:val="18"/>
          <w:szCs w:val="18"/>
        </w:rPr>
      </w:pPr>
      <w:r w:rsidRPr="00EF4D24">
        <w:rPr>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F4D24" w:rsidRPr="00EF4D24" w:rsidRDefault="00EF4D24" w:rsidP="00D9742B">
      <w:pPr>
        <w:pStyle w:val="af3"/>
        <w:numPr>
          <w:ilvl w:val="0"/>
          <w:numId w:val="15"/>
        </w:numPr>
        <w:tabs>
          <w:tab w:val="left" w:pos="1134"/>
        </w:tabs>
        <w:spacing w:after="200"/>
        <w:ind w:left="0" w:firstLine="709"/>
        <w:jc w:val="both"/>
        <w:rPr>
          <w:sz w:val="18"/>
          <w:szCs w:val="18"/>
        </w:rPr>
      </w:pPr>
      <w:r w:rsidRPr="00EF4D24">
        <w:rPr>
          <w:sz w:val="18"/>
          <w:szCs w:val="18"/>
        </w:rPr>
        <w:t>Настоящее Постановление вступает в силу с момента его опубликования.</w:t>
      </w:r>
    </w:p>
    <w:p w:rsidR="00EF4D24" w:rsidRPr="00EF4D24" w:rsidRDefault="00EF4D24" w:rsidP="00D9742B">
      <w:pPr>
        <w:pStyle w:val="af3"/>
        <w:numPr>
          <w:ilvl w:val="0"/>
          <w:numId w:val="15"/>
        </w:numPr>
        <w:tabs>
          <w:tab w:val="left" w:pos="1134"/>
        </w:tabs>
        <w:spacing w:after="200"/>
        <w:ind w:left="0" w:firstLine="709"/>
        <w:jc w:val="both"/>
        <w:rPr>
          <w:sz w:val="18"/>
          <w:szCs w:val="18"/>
        </w:rPr>
      </w:pPr>
      <w:proofErr w:type="gramStart"/>
      <w:r w:rsidRPr="00EF4D24">
        <w:rPr>
          <w:sz w:val="18"/>
          <w:szCs w:val="18"/>
        </w:rPr>
        <w:t>Контроль за</w:t>
      </w:r>
      <w:proofErr w:type="gramEnd"/>
      <w:r w:rsidRPr="00EF4D24">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А.В. Медведева.</w:t>
      </w:r>
    </w:p>
    <w:p w:rsidR="00EF4D24" w:rsidRPr="00EF4D24" w:rsidRDefault="00EF4D24" w:rsidP="00EF4D24">
      <w:pPr>
        <w:pStyle w:val="af3"/>
        <w:tabs>
          <w:tab w:val="left" w:pos="1134"/>
        </w:tabs>
        <w:ind w:left="709"/>
        <w:jc w:val="both"/>
        <w:rPr>
          <w:sz w:val="18"/>
          <w:szCs w:val="18"/>
        </w:rPr>
      </w:pPr>
    </w:p>
    <w:p w:rsidR="00EF4D24" w:rsidRPr="00EF4D24" w:rsidRDefault="00EF4D24" w:rsidP="00EF4D24">
      <w:pPr>
        <w:pStyle w:val="af3"/>
        <w:tabs>
          <w:tab w:val="left" w:pos="1134"/>
        </w:tabs>
        <w:ind w:left="709"/>
        <w:jc w:val="both"/>
        <w:rPr>
          <w:sz w:val="18"/>
          <w:szCs w:val="18"/>
        </w:rPr>
      </w:pPr>
    </w:p>
    <w:p w:rsidR="00EF4D24" w:rsidRPr="00EF4D24" w:rsidRDefault="00EF4D24" w:rsidP="00EF4D24">
      <w:pPr>
        <w:pStyle w:val="af3"/>
        <w:tabs>
          <w:tab w:val="left" w:pos="1134"/>
        </w:tabs>
        <w:ind w:left="709"/>
        <w:jc w:val="both"/>
        <w:rPr>
          <w:sz w:val="18"/>
          <w:szCs w:val="18"/>
        </w:rPr>
      </w:pPr>
    </w:p>
    <w:tbl>
      <w:tblPr>
        <w:tblW w:w="0" w:type="auto"/>
        <w:tblLook w:val="04A0" w:firstRow="1" w:lastRow="0" w:firstColumn="1" w:lastColumn="0" w:noHBand="0" w:noVBand="1"/>
      </w:tblPr>
      <w:tblGrid>
        <w:gridCol w:w="3926"/>
        <w:gridCol w:w="3385"/>
        <w:gridCol w:w="2403"/>
      </w:tblGrid>
      <w:tr w:rsidR="00EF4D24" w:rsidRPr="00EF4D24" w:rsidTr="00A15860">
        <w:tc>
          <w:tcPr>
            <w:tcW w:w="3926" w:type="dxa"/>
            <w:shd w:val="clear" w:color="auto" w:fill="auto"/>
          </w:tcPr>
          <w:p w:rsidR="00EF4D24" w:rsidRPr="00EF4D24" w:rsidRDefault="00EF4D24" w:rsidP="00A15860">
            <w:pPr>
              <w:tabs>
                <w:tab w:val="left" w:pos="9638"/>
              </w:tabs>
              <w:ind w:right="-1"/>
              <w:rPr>
                <w:sz w:val="18"/>
                <w:szCs w:val="18"/>
              </w:rPr>
            </w:pPr>
            <w:r w:rsidRPr="00EF4D24">
              <w:rPr>
                <w:sz w:val="18"/>
                <w:szCs w:val="18"/>
              </w:rPr>
              <w:t>Глава Администрации</w:t>
            </w:r>
          </w:p>
        </w:tc>
        <w:tc>
          <w:tcPr>
            <w:tcW w:w="3385" w:type="dxa"/>
            <w:shd w:val="clear" w:color="auto" w:fill="auto"/>
          </w:tcPr>
          <w:p w:rsidR="00EF4D24" w:rsidRPr="00EF4D24" w:rsidRDefault="00EF4D24" w:rsidP="00A15860">
            <w:pPr>
              <w:tabs>
                <w:tab w:val="left" w:pos="9638"/>
              </w:tabs>
              <w:ind w:right="-1"/>
              <w:jc w:val="both"/>
              <w:rPr>
                <w:sz w:val="18"/>
                <w:szCs w:val="18"/>
              </w:rPr>
            </w:pPr>
          </w:p>
        </w:tc>
        <w:tc>
          <w:tcPr>
            <w:tcW w:w="2403" w:type="dxa"/>
            <w:shd w:val="clear" w:color="auto" w:fill="auto"/>
            <w:vAlign w:val="bottom"/>
          </w:tcPr>
          <w:p w:rsidR="00EF4D24" w:rsidRPr="00EF4D24" w:rsidRDefault="00EF4D24" w:rsidP="00A15860">
            <w:pPr>
              <w:tabs>
                <w:tab w:val="left" w:pos="9638"/>
              </w:tabs>
              <w:ind w:right="-1"/>
              <w:jc w:val="right"/>
              <w:rPr>
                <w:sz w:val="18"/>
                <w:szCs w:val="18"/>
              </w:rPr>
            </w:pPr>
            <w:r w:rsidRPr="00EF4D24">
              <w:rPr>
                <w:sz w:val="18"/>
                <w:szCs w:val="18"/>
              </w:rPr>
              <w:t>Е.З. Сафонов</w:t>
            </w:r>
          </w:p>
        </w:tc>
      </w:tr>
    </w:tbl>
    <w:p w:rsidR="00EF4D24" w:rsidRPr="00EF4D24" w:rsidRDefault="00EF4D24" w:rsidP="00EF4D24">
      <w:pPr>
        <w:tabs>
          <w:tab w:val="left" w:pos="9638"/>
        </w:tabs>
        <w:ind w:right="-1"/>
        <w:jc w:val="both"/>
        <w:rPr>
          <w:sz w:val="18"/>
          <w:szCs w:val="18"/>
        </w:rPr>
      </w:pPr>
    </w:p>
    <w:p w:rsidR="00EF4D24" w:rsidRPr="00EF4D24" w:rsidRDefault="00EF4D24" w:rsidP="00EF4D24">
      <w:pPr>
        <w:tabs>
          <w:tab w:val="left" w:pos="1134"/>
        </w:tabs>
        <w:ind w:firstLine="5670"/>
        <w:jc w:val="center"/>
        <w:rPr>
          <w:sz w:val="18"/>
          <w:szCs w:val="18"/>
        </w:rPr>
      </w:pPr>
      <w:r w:rsidRPr="00EF4D24">
        <w:rPr>
          <w:sz w:val="18"/>
          <w:szCs w:val="18"/>
        </w:rPr>
        <w:lastRenderedPageBreak/>
        <w:t>Приложение 1</w:t>
      </w:r>
    </w:p>
    <w:p w:rsidR="00EF4D24" w:rsidRPr="00EF4D24" w:rsidRDefault="00EF4D24" w:rsidP="00EF4D24">
      <w:pPr>
        <w:tabs>
          <w:tab w:val="left" w:pos="1134"/>
        </w:tabs>
        <w:ind w:firstLine="5670"/>
        <w:jc w:val="center"/>
        <w:rPr>
          <w:sz w:val="18"/>
          <w:szCs w:val="18"/>
        </w:rPr>
      </w:pPr>
      <w:r w:rsidRPr="00EF4D24">
        <w:rPr>
          <w:sz w:val="18"/>
          <w:szCs w:val="18"/>
        </w:rPr>
        <w:t>УТВЕРЖДЕНО</w:t>
      </w:r>
    </w:p>
    <w:p w:rsidR="00EF4D24" w:rsidRPr="00EF4D24" w:rsidRDefault="00EF4D24" w:rsidP="00A15860">
      <w:pPr>
        <w:tabs>
          <w:tab w:val="left" w:pos="1134"/>
        </w:tabs>
        <w:ind w:left="5670"/>
        <w:jc w:val="center"/>
        <w:rPr>
          <w:sz w:val="18"/>
          <w:szCs w:val="18"/>
        </w:rPr>
      </w:pPr>
      <w:r w:rsidRPr="00EF4D24">
        <w:rPr>
          <w:sz w:val="18"/>
          <w:szCs w:val="18"/>
        </w:rPr>
        <w:t>Постановлением Администрации муниципального образования Билибинский муниципальный район № 605</w:t>
      </w:r>
      <w:r w:rsidR="00A15860">
        <w:rPr>
          <w:sz w:val="18"/>
          <w:szCs w:val="18"/>
        </w:rPr>
        <w:t xml:space="preserve"> </w:t>
      </w:r>
      <w:r w:rsidRPr="00EF4D24">
        <w:rPr>
          <w:sz w:val="18"/>
          <w:szCs w:val="18"/>
        </w:rPr>
        <w:t>от «22» июля 2025 г.</w:t>
      </w:r>
    </w:p>
    <w:p w:rsidR="00EF4D24" w:rsidRPr="00EF4D24" w:rsidRDefault="00EF4D24" w:rsidP="00EF4D24">
      <w:pPr>
        <w:tabs>
          <w:tab w:val="left" w:pos="1134"/>
        </w:tabs>
        <w:ind w:firstLine="5670"/>
        <w:jc w:val="both"/>
        <w:rPr>
          <w:sz w:val="18"/>
          <w:szCs w:val="18"/>
        </w:rPr>
      </w:pPr>
    </w:p>
    <w:p w:rsidR="00EF4D24" w:rsidRPr="00EF4D24" w:rsidRDefault="00EF4D24" w:rsidP="00EF4D24">
      <w:pPr>
        <w:tabs>
          <w:tab w:val="left" w:pos="1134"/>
        </w:tabs>
        <w:jc w:val="center"/>
        <w:rPr>
          <w:rFonts w:eastAsia="Calibri"/>
          <w:b/>
          <w:sz w:val="18"/>
          <w:szCs w:val="18"/>
          <w:lang w:eastAsia="en-US"/>
        </w:rPr>
      </w:pPr>
      <w:r w:rsidRPr="00EF4D24">
        <w:rPr>
          <w:rFonts w:eastAsia="Calibri"/>
          <w:b/>
          <w:sz w:val="18"/>
          <w:szCs w:val="18"/>
          <w:lang w:eastAsia="en-US"/>
        </w:rPr>
        <w:t>ПОЛОЖЕНИЕ</w:t>
      </w:r>
    </w:p>
    <w:p w:rsidR="00EF4D24" w:rsidRPr="00EF4D24" w:rsidRDefault="00EF4D24" w:rsidP="00EF4D24">
      <w:pPr>
        <w:tabs>
          <w:tab w:val="left" w:pos="1134"/>
        </w:tabs>
        <w:jc w:val="center"/>
        <w:rPr>
          <w:b/>
          <w:sz w:val="18"/>
          <w:szCs w:val="18"/>
        </w:rPr>
      </w:pPr>
      <w:r w:rsidRPr="00EF4D24">
        <w:rPr>
          <w:b/>
          <w:sz w:val="18"/>
          <w:szCs w:val="18"/>
        </w:rPr>
        <w:t>о комиссии по жилищным вопросам при Администрации муниципального образования Билибинский муниципальный район</w:t>
      </w:r>
    </w:p>
    <w:p w:rsidR="00EF4D24" w:rsidRPr="00EF4D24" w:rsidRDefault="00EF4D24" w:rsidP="00EF4D24">
      <w:pPr>
        <w:tabs>
          <w:tab w:val="left" w:pos="1134"/>
        </w:tabs>
        <w:jc w:val="center"/>
        <w:rPr>
          <w:b/>
          <w:sz w:val="18"/>
          <w:szCs w:val="18"/>
        </w:rPr>
      </w:pPr>
    </w:p>
    <w:p w:rsidR="00EF4D24" w:rsidRPr="00EF4D24" w:rsidRDefault="00EF4D24" w:rsidP="00D9742B">
      <w:pPr>
        <w:pStyle w:val="af3"/>
        <w:numPr>
          <w:ilvl w:val="0"/>
          <w:numId w:val="16"/>
        </w:numPr>
        <w:tabs>
          <w:tab w:val="left" w:pos="1134"/>
        </w:tabs>
        <w:spacing w:after="200" w:line="276" w:lineRule="auto"/>
        <w:jc w:val="center"/>
        <w:rPr>
          <w:b/>
          <w:sz w:val="18"/>
          <w:szCs w:val="18"/>
        </w:rPr>
      </w:pPr>
      <w:r w:rsidRPr="00EF4D24">
        <w:rPr>
          <w:b/>
          <w:sz w:val="18"/>
          <w:szCs w:val="18"/>
        </w:rPr>
        <w:t>ОБЩИЕ ПОЛОЖЕНИЯ</w:t>
      </w:r>
    </w:p>
    <w:p w:rsidR="00EF4D24" w:rsidRPr="00EF4D24" w:rsidRDefault="00EF4D24" w:rsidP="00EF4D24">
      <w:pPr>
        <w:pStyle w:val="af3"/>
        <w:tabs>
          <w:tab w:val="left" w:pos="1134"/>
        </w:tabs>
        <w:ind w:left="0" w:firstLine="720"/>
        <w:jc w:val="both"/>
        <w:rPr>
          <w:sz w:val="18"/>
          <w:szCs w:val="18"/>
        </w:rPr>
      </w:pPr>
      <w:r w:rsidRPr="00EF4D24">
        <w:rPr>
          <w:sz w:val="18"/>
          <w:szCs w:val="18"/>
        </w:rPr>
        <w:t>1.1.Комиссия по жилищным вопросам при Администрации муниципального образования Билибинский муниципальный район (далее Комиссия) – постоянно действующий орган, созданный в целях решения жилищных вопросов, относящихся к полномочиям органов местного самоуправления.</w:t>
      </w:r>
    </w:p>
    <w:p w:rsidR="00EF4D24" w:rsidRPr="00EF4D24" w:rsidRDefault="00EF4D24" w:rsidP="00EF4D24">
      <w:pPr>
        <w:pStyle w:val="af3"/>
        <w:tabs>
          <w:tab w:val="left" w:pos="1134"/>
        </w:tabs>
        <w:ind w:left="0" w:firstLine="720"/>
        <w:jc w:val="both"/>
        <w:rPr>
          <w:sz w:val="18"/>
          <w:szCs w:val="18"/>
        </w:rPr>
      </w:pPr>
      <w:r w:rsidRPr="00EF4D24">
        <w:rPr>
          <w:sz w:val="18"/>
          <w:szCs w:val="18"/>
        </w:rPr>
        <w:t>1.2. Комиссия в своей работе руководствуется Конституцией Российской Федерации, Гражданским кодексом Российской Федерации, Жилищным кодексом Российской Федерации, Постановлениями и Распоряжениями Правительства Российской Федерации, иными правовыми актами Российской Федерации, Чукотского автономного округа, нормативными правовыми актами муниципального образования Билибинский муниципальный район и настоящим положением.</w:t>
      </w:r>
    </w:p>
    <w:p w:rsidR="00EF4D24" w:rsidRPr="00EF4D24" w:rsidRDefault="00EF4D24" w:rsidP="00EF4D24">
      <w:pPr>
        <w:pStyle w:val="af3"/>
        <w:tabs>
          <w:tab w:val="left" w:pos="1134"/>
        </w:tabs>
        <w:ind w:left="0" w:firstLine="720"/>
        <w:jc w:val="both"/>
        <w:rPr>
          <w:sz w:val="18"/>
          <w:szCs w:val="18"/>
        </w:rPr>
      </w:pPr>
      <w:r w:rsidRPr="00EF4D24">
        <w:rPr>
          <w:sz w:val="18"/>
          <w:szCs w:val="18"/>
        </w:rPr>
        <w:t>1.3. В состав Комиссии включаются: председатель Комиссии, заместитель председателя Комиссии, секретарь Комиссии, члены Комиссии.</w:t>
      </w:r>
    </w:p>
    <w:p w:rsidR="00EF4D24" w:rsidRPr="00EF4D24" w:rsidRDefault="00EF4D24" w:rsidP="00EF4D24">
      <w:pPr>
        <w:pStyle w:val="af3"/>
        <w:tabs>
          <w:tab w:val="left" w:pos="1134"/>
        </w:tabs>
        <w:ind w:left="0" w:firstLine="720"/>
        <w:jc w:val="both"/>
        <w:rPr>
          <w:sz w:val="18"/>
          <w:szCs w:val="18"/>
        </w:rPr>
      </w:pPr>
      <w:r w:rsidRPr="00EF4D24">
        <w:rPr>
          <w:sz w:val="18"/>
          <w:szCs w:val="18"/>
        </w:rPr>
        <w:t>Состав Комиссии, а также внесение изменений в ее состав, утверждается Постановлением Администрации муниципального образования Билибинский муниципальный район.</w:t>
      </w:r>
    </w:p>
    <w:p w:rsidR="00EF4D24" w:rsidRPr="00EF4D24" w:rsidRDefault="00EF4D24" w:rsidP="00D9742B">
      <w:pPr>
        <w:pStyle w:val="af3"/>
        <w:numPr>
          <w:ilvl w:val="1"/>
          <w:numId w:val="16"/>
        </w:numPr>
        <w:tabs>
          <w:tab w:val="left" w:pos="1134"/>
        </w:tabs>
        <w:spacing w:after="200" w:line="276" w:lineRule="auto"/>
        <w:ind w:left="0" w:firstLine="720"/>
        <w:jc w:val="both"/>
        <w:rPr>
          <w:sz w:val="18"/>
          <w:szCs w:val="18"/>
        </w:rPr>
      </w:pPr>
      <w:r w:rsidRPr="00EF4D24">
        <w:rPr>
          <w:sz w:val="18"/>
          <w:szCs w:val="18"/>
        </w:rPr>
        <w:t>Основными принципами деятельности Комиссии являются законность, справедливость, коллегиальность, компетентность, независимость и беспристрастность.</w:t>
      </w:r>
    </w:p>
    <w:p w:rsidR="00EF4D24" w:rsidRPr="00EF4D24" w:rsidRDefault="00EF4D24" w:rsidP="00EF4D24">
      <w:pPr>
        <w:pStyle w:val="af3"/>
        <w:tabs>
          <w:tab w:val="left" w:pos="1134"/>
        </w:tabs>
        <w:jc w:val="both"/>
        <w:rPr>
          <w:sz w:val="18"/>
          <w:szCs w:val="18"/>
        </w:rPr>
      </w:pPr>
    </w:p>
    <w:p w:rsidR="00EF4D24" w:rsidRPr="00EF4D24" w:rsidRDefault="00EF4D24" w:rsidP="00D9742B">
      <w:pPr>
        <w:pStyle w:val="af3"/>
        <w:numPr>
          <w:ilvl w:val="0"/>
          <w:numId w:val="16"/>
        </w:numPr>
        <w:tabs>
          <w:tab w:val="left" w:pos="1134"/>
        </w:tabs>
        <w:spacing w:after="200" w:line="276" w:lineRule="auto"/>
        <w:jc w:val="center"/>
        <w:rPr>
          <w:b/>
          <w:sz w:val="18"/>
          <w:szCs w:val="18"/>
        </w:rPr>
      </w:pPr>
      <w:r w:rsidRPr="00EF4D24">
        <w:rPr>
          <w:b/>
          <w:sz w:val="18"/>
          <w:szCs w:val="18"/>
        </w:rPr>
        <w:t>ПОЛНОМОЧИЯ КОМИССИИ</w:t>
      </w:r>
    </w:p>
    <w:p w:rsidR="00EF4D24" w:rsidRPr="00EF4D24" w:rsidRDefault="00EF4D24" w:rsidP="00EF4D24">
      <w:pPr>
        <w:pStyle w:val="af3"/>
        <w:tabs>
          <w:tab w:val="left" w:pos="1134"/>
        </w:tabs>
        <w:ind w:left="0" w:firstLine="720"/>
        <w:jc w:val="both"/>
        <w:rPr>
          <w:sz w:val="18"/>
          <w:szCs w:val="18"/>
        </w:rPr>
      </w:pPr>
      <w:r w:rsidRPr="00EF4D24">
        <w:rPr>
          <w:sz w:val="18"/>
          <w:szCs w:val="18"/>
        </w:rPr>
        <w:t>2.1.Комиссия рассматривает вопросы, возникающие при ведении учета граждан в качестве малоимущих и нуждающихся в жилых помещениях, предоставляемых по договорам социального найма, предоставлении жилых помещений по договорам социального найма и жилых помещений специализированного жилищного фонда, в соответствии с жилищным законодательством.</w:t>
      </w:r>
    </w:p>
    <w:p w:rsidR="00EF4D24" w:rsidRPr="00EF4D24" w:rsidRDefault="00EF4D24" w:rsidP="00EF4D24">
      <w:pPr>
        <w:pStyle w:val="af3"/>
        <w:tabs>
          <w:tab w:val="left" w:pos="1134"/>
        </w:tabs>
        <w:ind w:left="0" w:firstLine="720"/>
        <w:jc w:val="both"/>
        <w:rPr>
          <w:sz w:val="18"/>
          <w:szCs w:val="18"/>
        </w:rPr>
      </w:pPr>
      <w:r w:rsidRPr="00EF4D24">
        <w:rPr>
          <w:sz w:val="18"/>
          <w:szCs w:val="18"/>
        </w:rPr>
        <w:t>2.2. К полномочиям Комиссии относится:</w:t>
      </w:r>
    </w:p>
    <w:p w:rsidR="00EF4D24" w:rsidRPr="00EF4D24" w:rsidRDefault="00EF4D24" w:rsidP="00EF4D24">
      <w:pPr>
        <w:pStyle w:val="af3"/>
        <w:tabs>
          <w:tab w:val="left" w:pos="1134"/>
        </w:tabs>
        <w:ind w:left="0" w:firstLine="720"/>
        <w:jc w:val="both"/>
        <w:rPr>
          <w:sz w:val="18"/>
          <w:szCs w:val="18"/>
        </w:rPr>
      </w:pPr>
      <w:r w:rsidRPr="00EF4D24">
        <w:rPr>
          <w:sz w:val="18"/>
          <w:szCs w:val="18"/>
        </w:rPr>
        <w:t xml:space="preserve">2.2.1 Рассмотрение заявлений и документов, предоставленных гражданами в целях постановки на учет в качестве малоимущих и нуждающихся в жилых помещениях, предоставляемых по договорам социального найма. </w:t>
      </w:r>
      <w:proofErr w:type="gramStart"/>
      <w:r w:rsidRPr="00EF4D24">
        <w:rPr>
          <w:sz w:val="18"/>
          <w:szCs w:val="18"/>
        </w:rPr>
        <w:t>Вынесении</w:t>
      </w:r>
      <w:proofErr w:type="gramEnd"/>
      <w:r w:rsidRPr="00EF4D24">
        <w:rPr>
          <w:sz w:val="18"/>
          <w:szCs w:val="18"/>
        </w:rPr>
        <w:t xml:space="preserve"> решений о принятии граждан на учет в качестве нуждающихся в жилых помещениях, предоставляемых по договорам социального найма, либо отказа в принятии на учет.</w:t>
      </w:r>
    </w:p>
    <w:p w:rsidR="00EF4D24" w:rsidRPr="00EF4D24" w:rsidRDefault="00EF4D24" w:rsidP="00EF4D24">
      <w:pPr>
        <w:pStyle w:val="af3"/>
        <w:tabs>
          <w:tab w:val="left" w:pos="1134"/>
        </w:tabs>
        <w:ind w:left="0" w:firstLine="720"/>
        <w:jc w:val="both"/>
        <w:rPr>
          <w:sz w:val="18"/>
          <w:szCs w:val="18"/>
        </w:rPr>
      </w:pPr>
      <w:r w:rsidRPr="00EF4D24">
        <w:rPr>
          <w:sz w:val="18"/>
          <w:szCs w:val="18"/>
        </w:rPr>
        <w:t xml:space="preserve">2.2.2. Принятие решений о предоставлении гражданам жилых помещений по договорам социального найма. </w:t>
      </w:r>
    </w:p>
    <w:p w:rsidR="00EF4D24" w:rsidRPr="00EF4D24" w:rsidRDefault="00EF4D24" w:rsidP="00EF4D24">
      <w:pPr>
        <w:pStyle w:val="af3"/>
        <w:tabs>
          <w:tab w:val="left" w:pos="1134"/>
        </w:tabs>
        <w:ind w:left="0" w:firstLine="720"/>
        <w:jc w:val="both"/>
        <w:rPr>
          <w:sz w:val="18"/>
          <w:szCs w:val="18"/>
        </w:rPr>
      </w:pPr>
      <w:r w:rsidRPr="00EF4D24">
        <w:rPr>
          <w:sz w:val="18"/>
          <w:szCs w:val="18"/>
        </w:rPr>
        <w:t>2.2.3. Принятие решений о снятии граждан с учета в качестве нуждающихся в жилых помещениях.</w:t>
      </w:r>
    </w:p>
    <w:p w:rsidR="00EF4D24" w:rsidRPr="00EF4D24" w:rsidRDefault="00EF4D24" w:rsidP="00EF4D24">
      <w:pPr>
        <w:pStyle w:val="af3"/>
        <w:tabs>
          <w:tab w:val="left" w:pos="1134"/>
        </w:tabs>
        <w:ind w:left="0" w:firstLine="720"/>
        <w:jc w:val="both"/>
        <w:rPr>
          <w:sz w:val="18"/>
          <w:szCs w:val="18"/>
        </w:rPr>
      </w:pPr>
      <w:r w:rsidRPr="00EF4D24">
        <w:rPr>
          <w:sz w:val="18"/>
          <w:szCs w:val="18"/>
        </w:rPr>
        <w:t>2.2.4. Согласование обмена жилыми помещениями, занимаемыми гражданами по договору социального найма.</w:t>
      </w:r>
    </w:p>
    <w:p w:rsidR="00EF4D24" w:rsidRPr="00EF4D24" w:rsidRDefault="00EF4D24" w:rsidP="00EF4D24">
      <w:pPr>
        <w:pStyle w:val="af3"/>
        <w:tabs>
          <w:tab w:val="left" w:pos="1134"/>
        </w:tabs>
        <w:ind w:left="0" w:firstLine="720"/>
        <w:jc w:val="both"/>
        <w:rPr>
          <w:sz w:val="18"/>
          <w:szCs w:val="18"/>
        </w:rPr>
      </w:pPr>
      <w:r w:rsidRPr="00EF4D24">
        <w:rPr>
          <w:sz w:val="18"/>
          <w:szCs w:val="18"/>
        </w:rPr>
        <w:t>2.2.5. Рассмотрение вопросов, связанных с предоставлением жилых помещений специализированного жилищного фонда.</w:t>
      </w:r>
    </w:p>
    <w:p w:rsidR="00EF4D24" w:rsidRPr="00EF4D24" w:rsidRDefault="00EF4D24" w:rsidP="00EF4D24">
      <w:pPr>
        <w:pStyle w:val="af3"/>
        <w:tabs>
          <w:tab w:val="left" w:pos="1134"/>
        </w:tabs>
        <w:ind w:left="0" w:firstLine="720"/>
        <w:jc w:val="both"/>
        <w:rPr>
          <w:sz w:val="18"/>
          <w:szCs w:val="18"/>
        </w:rPr>
      </w:pPr>
      <w:r w:rsidRPr="00EF4D24">
        <w:rPr>
          <w:sz w:val="18"/>
          <w:szCs w:val="18"/>
        </w:rPr>
        <w:t xml:space="preserve">2.2.6. Признание молодых семей, </w:t>
      </w:r>
      <w:proofErr w:type="gramStart"/>
      <w:r w:rsidRPr="00EF4D24">
        <w:rPr>
          <w:sz w:val="18"/>
          <w:szCs w:val="18"/>
        </w:rPr>
        <w:t>нуждающимися</w:t>
      </w:r>
      <w:proofErr w:type="gramEnd"/>
      <w:r w:rsidRPr="00EF4D24">
        <w:rPr>
          <w:sz w:val="18"/>
          <w:szCs w:val="18"/>
        </w:rPr>
        <w:t xml:space="preserve"> в улучшении жилищных условий.</w:t>
      </w:r>
    </w:p>
    <w:p w:rsidR="00EF4D24" w:rsidRPr="00EF4D24" w:rsidRDefault="00EF4D24" w:rsidP="00EF4D24">
      <w:pPr>
        <w:pStyle w:val="af3"/>
        <w:tabs>
          <w:tab w:val="left" w:pos="1134"/>
        </w:tabs>
        <w:ind w:left="0" w:firstLine="720"/>
        <w:jc w:val="both"/>
        <w:rPr>
          <w:sz w:val="18"/>
          <w:szCs w:val="18"/>
        </w:rPr>
      </w:pPr>
      <w:r w:rsidRPr="00EF4D24">
        <w:rPr>
          <w:sz w:val="18"/>
          <w:szCs w:val="18"/>
        </w:rPr>
        <w:t>2.2.7. Иные вопросы, связанные с распоряжением жилищного фонда.</w:t>
      </w:r>
    </w:p>
    <w:p w:rsidR="00EF4D24" w:rsidRPr="00EF4D24" w:rsidRDefault="00EF4D24" w:rsidP="00EF4D24">
      <w:pPr>
        <w:pStyle w:val="af3"/>
        <w:tabs>
          <w:tab w:val="left" w:pos="1134"/>
        </w:tabs>
        <w:ind w:left="0" w:firstLine="720"/>
        <w:jc w:val="both"/>
        <w:rPr>
          <w:sz w:val="18"/>
          <w:szCs w:val="18"/>
        </w:rPr>
      </w:pPr>
      <w:r w:rsidRPr="00EF4D24">
        <w:rPr>
          <w:sz w:val="18"/>
          <w:szCs w:val="18"/>
        </w:rPr>
        <w:t>2.3. Комиссия вправе отложить принятие решения до предоставления необходимых документов либо для дополнительного изучения вопроса.</w:t>
      </w:r>
    </w:p>
    <w:p w:rsidR="00EF4D24" w:rsidRPr="00EF4D24" w:rsidRDefault="00EF4D24" w:rsidP="00EF4D24">
      <w:pPr>
        <w:pStyle w:val="af3"/>
        <w:tabs>
          <w:tab w:val="left" w:pos="1134"/>
        </w:tabs>
        <w:ind w:left="0" w:firstLine="720"/>
        <w:jc w:val="both"/>
        <w:rPr>
          <w:sz w:val="18"/>
          <w:szCs w:val="18"/>
        </w:rPr>
      </w:pPr>
      <w:r w:rsidRPr="00EF4D24">
        <w:rPr>
          <w:sz w:val="18"/>
          <w:szCs w:val="18"/>
        </w:rPr>
        <w:t>2.4. Решение Комиссии является рекомендательным для принятия правового акта Администрацией муниципального образования Билибинский муниципальный район.</w:t>
      </w:r>
    </w:p>
    <w:p w:rsidR="00EF4D24" w:rsidRPr="00EF4D24" w:rsidRDefault="00EF4D24" w:rsidP="00EF4D24">
      <w:pPr>
        <w:pStyle w:val="af3"/>
        <w:tabs>
          <w:tab w:val="left" w:pos="1134"/>
        </w:tabs>
        <w:ind w:left="0" w:firstLine="720"/>
        <w:jc w:val="both"/>
        <w:rPr>
          <w:sz w:val="18"/>
          <w:szCs w:val="18"/>
        </w:rPr>
      </w:pPr>
    </w:p>
    <w:p w:rsidR="00EF4D24" w:rsidRPr="00EF4D24" w:rsidRDefault="00EF4D24" w:rsidP="00EF4D24">
      <w:pPr>
        <w:pStyle w:val="af3"/>
        <w:tabs>
          <w:tab w:val="left" w:pos="1134"/>
        </w:tabs>
        <w:ind w:left="0"/>
        <w:jc w:val="center"/>
        <w:rPr>
          <w:b/>
          <w:sz w:val="18"/>
          <w:szCs w:val="18"/>
        </w:rPr>
      </w:pPr>
      <w:r w:rsidRPr="00EF4D24">
        <w:rPr>
          <w:b/>
          <w:sz w:val="18"/>
          <w:szCs w:val="18"/>
        </w:rPr>
        <w:t>3. ПОРЯДОК РАБОТЫ КОМИССИИ</w:t>
      </w:r>
    </w:p>
    <w:p w:rsidR="00EF4D24" w:rsidRPr="00EF4D24" w:rsidRDefault="00EF4D24" w:rsidP="00EF4D24">
      <w:pPr>
        <w:pStyle w:val="af3"/>
        <w:tabs>
          <w:tab w:val="left" w:pos="1134"/>
        </w:tabs>
        <w:ind w:left="0" w:firstLine="709"/>
        <w:jc w:val="both"/>
        <w:rPr>
          <w:sz w:val="18"/>
          <w:szCs w:val="18"/>
        </w:rPr>
      </w:pPr>
      <w:r w:rsidRPr="00EF4D24">
        <w:rPr>
          <w:sz w:val="18"/>
          <w:szCs w:val="18"/>
        </w:rPr>
        <w:t>3.1. Заседания Комиссии проводятся по мере необходимости, но не реже одного раза в месяц, и считаются правомочными, если на них присутствуют не менее половины членов Комиссии.</w:t>
      </w:r>
    </w:p>
    <w:p w:rsidR="00EF4D24" w:rsidRPr="00EF4D24" w:rsidRDefault="00EF4D24" w:rsidP="00EF4D24">
      <w:pPr>
        <w:pStyle w:val="af3"/>
        <w:tabs>
          <w:tab w:val="left" w:pos="1134"/>
        </w:tabs>
        <w:ind w:left="0" w:firstLine="709"/>
        <w:jc w:val="both"/>
        <w:rPr>
          <w:sz w:val="18"/>
          <w:szCs w:val="18"/>
        </w:rPr>
      </w:pPr>
      <w:r w:rsidRPr="00EF4D24">
        <w:rPr>
          <w:sz w:val="18"/>
          <w:szCs w:val="18"/>
        </w:rPr>
        <w:t>3.2. По итогам заседания в отношении рассматриваемого вопроса Комиссия может принять одно из следующих решений:</w:t>
      </w:r>
    </w:p>
    <w:p w:rsidR="00EF4D24" w:rsidRPr="00EF4D24" w:rsidRDefault="00EF4D24" w:rsidP="00EF4D24">
      <w:pPr>
        <w:pStyle w:val="af3"/>
        <w:tabs>
          <w:tab w:val="left" w:pos="1134"/>
        </w:tabs>
        <w:ind w:left="0" w:firstLine="709"/>
        <w:jc w:val="both"/>
        <w:rPr>
          <w:sz w:val="18"/>
          <w:szCs w:val="18"/>
        </w:rPr>
      </w:pPr>
      <w:r w:rsidRPr="00EF4D24">
        <w:rPr>
          <w:sz w:val="18"/>
          <w:szCs w:val="18"/>
        </w:rPr>
        <w:t>- об удовлетворении заявления;</w:t>
      </w:r>
    </w:p>
    <w:p w:rsidR="00EF4D24" w:rsidRPr="00EF4D24" w:rsidRDefault="00EF4D24" w:rsidP="00EF4D24">
      <w:pPr>
        <w:pStyle w:val="af3"/>
        <w:tabs>
          <w:tab w:val="left" w:pos="1134"/>
        </w:tabs>
        <w:ind w:left="0" w:firstLine="709"/>
        <w:jc w:val="both"/>
        <w:rPr>
          <w:sz w:val="18"/>
          <w:szCs w:val="18"/>
        </w:rPr>
      </w:pPr>
      <w:r w:rsidRPr="00EF4D24">
        <w:rPr>
          <w:sz w:val="18"/>
          <w:szCs w:val="18"/>
        </w:rPr>
        <w:t>- об отказе в удовлетворении заявления;</w:t>
      </w:r>
    </w:p>
    <w:p w:rsidR="00EF4D24" w:rsidRPr="00EF4D24" w:rsidRDefault="00EF4D24" w:rsidP="00EF4D24">
      <w:pPr>
        <w:pStyle w:val="af3"/>
        <w:tabs>
          <w:tab w:val="left" w:pos="1134"/>
        </w:tabs>
        <w:ind w:left="0" w:firstLine="709"/>
        <w:jc w:val="both"/>
        <w:rPr>
          <w:sz w:val="18"/>
          <w:szCs w:val="18"/>
        </w:rPr>
      </w:pPr>
      <w:r w:rsidRPr="00EF4D24">
        <w:rPr>
          <w:sz w:val="18"/>
          <w:szCs w:val="18"/>
        </w:rPr>
        <w:t>- об отложении вопроса в связи с необходимостью доработки или запроса дополнительных документов.</w:t>
      </w:r>
    </w:p>
    <w:p w:rsidR="00EF4D24" w:rsidRPr="00EF4D24" w:rsidRDefault="00EF4D24" w:rsidP="00EF4D24">
      <w:pPr>
        <w:pStyle w:val="af3"/>
        <w:tabs>
          <w:tab w:val="left" w:pos="1134"/>
        </w:tabs>
        <w:ind w:left="0" w:firstLine="709"/>
        <w:jc w:val="both"/>
        <w:rPr>
          <w:sz w:val="18"/>
          <w:szCs w:val="18"/>
        </w:rPr>
      </w:pPr>
      <w:r w:rsidRPr="00EF4D24">
        <w:rPr>
          <w:sz w:val="18"/>
          <w:szCs w:val="18"/>
        </w:rPr>
        <w:t>3.3. Решения Комиссии принимается простым большинством голосов присутствующих на заседании членов Комиссии, включая секретаря Комиссии. В случае равенства голосов председатель Комиссии имеет право решающего голоса.</w:t>
      </w:r>
    </w:p>
    <w:p w:rsidR="00EF4D24" w:rsidRPr="00EF4D24" w:rsidRDefault="00EF4D24" w:rsidP="00EF4D24">
      <w:pPr>
        <w:pStyle w:val="af3"/>
        <w:tabs>
          <w:tab w:val="left" w:pos="1134"/>
        </w:tabs>
        <w:ind w:left="0" w:firstLine="709"/>
        <w:jc w:val="both"/>
        <w:rPr>
          <w:sz w:val="18"/>
          <w:szCs w:val="18"/>
        </w:rPr>
      </w:pPr>
      <w:r w:rsidRPr="00EF4D24">
        <w:rPr>
          <w:sz w:val="18"/>
          <w:szCs w:val="18"/>
        </w:rPr>
        <w:t>3.4. Секретарь Комиссии координирует подготовку документов, необходимых для заседания Комиссии, оповещает членов Комиссии о дате, месте и времени проведения заседания, секретарем Комиссии ведется протокол, в протоколе должны быть отражены наименование Комиссии, дата заседания, номер протокола, число членов Комиссии и список присутствующих на заседании, повестка дня. В протокол заносится краткое содержание рассматриваемых вопросов, принятое по ним решение, при необходимости особое мнение членов Комиссии по конкретным вопросам, который подписывается председателем, секретарем и членами Комиссии. В необходимых случаях секретарь Комиссии готовит выписку из протокола. Необходимые поправки вносятся в протоколы за подписью председателя и секретаря Комиссии.</w:t>
      </w:r>
    </w:p>
    <w:p w:rsidR="00EF4D24" w:rsidRPr="00EF4D24" w:rsidRDefault="00EF4D24" w:rsidP="00EF4D24">
      <w:pPr>
        <w:pStyle w:val="af3"/>
        <w:tabs>
          <w:tab w:val="left" w:pos="1134"/>
        </w:tabs>
        <w:ind w:left="0" w:firstLine="709"/>
        <w:jc w:val="both"/>
        <w:rPr>
          <w:sz w:val="18"/>
          <w:szCs w:val="18"/>
        </w:rPr>
      </w:pPr>
      <w:r w:rsidRPr="00EF4D24">
        <w:rPr>
          <w:sz w:val="18"/>
          <w:szCs w:val="18"/>
        </w:rPr>
        <w:t xml:space="preserve">3.5. Члены Комиссии принимают участие в заседаниях с правом замены </w:t>
      </w:r>
      <w:proofErr w:type="gramStart"/>
      <w:r w:rsidRPr="00EF4D24">
        <w:rPr>
          <w:sz w:val="18"/>
          <w:szCs w:val="18"/>
        </w:rPr>
        <w:t>по</w:t>
      </w:r>
      <w:proofErr w:type="gramEnd"/>
      <w:r w:rsidRPr="00EF4D24">
        <w:rPr>
          <w:sz w:val="18"/>
          <w:szCs w:val="18"/>
        </w:rPr>
        <w:t xml:space="preserve"> согласовании. В случае отсутствия члена Комиссии его обязанности исполняет лицо его замещающее.</w:t>
      </w:r>
    </w:p>
    <w:p w:rsidR="00EF4D24" w:rsidRPr="00EF4D24" w:rsidRDefault="00EF4D24" w:rsidP="00EF4D24">
      <w:pPr>
        <w:pStyle w:val="af3"/>
        <w:tabs>
          <w:tab w:val="left" w:pos="1134"/>
        </w:tabs>
        <w:ind w:left="0" w:firstLine="709"/>
        <w:jc w:val="both"/>
        <w:rPr>
          <w:sz w:val="18"/>
          <w:szCs w:val="18"/>
        </w:rPr>
      </w:pPr>
      <w:r w:rsidRPr="00EF4D24">
        <w:rPr>
          <w:sz w:val="18"/>
          <w:szCs w:val="18"/>
        </w:rPr>
        <w:t>3.6. Протоколы заседаний и вся документация, связанная с выполнением Комиссией своей деятельности, хранятся в отделе жилья Управления промышленной и сельскохозяйственной политики Администрации муниципального образования Билибинский муниципальный район.</w:t>
      </w:r>
    </w:p>
    <w:p w:rsidR="00EF4D24" w:rsidRPr="00EF4D24" w:rsidRDefault="00EF4D24" w:rsidP="00EF4D24">
      <w:pPr>
        <w:pStyle w:val="af3"/>
        <w:tabs>
          <w:tab w:val="left" w:pos="1134"/>
        </w:tabs>
        <w:ind w:left="0" w:firstLine="709"/>
        <w:jc w:val="both"/>
        <w:rPr>
          <w:sz w:val="18"/>
          <w:szCs w:val="18"/>
        </w:rPr>
      </w:pPr>
      <w:r w:rsidRPr="00EF4D24">
        <w:rPr>
          <w:sz w:val="18"/>
          <w:szCs w:val="18"/>
        </w:rPr>
        <w:t>3.7. Организационное и материально-техническое обеспечение деятельности Комиссии осуществляется Администрацией муниципального образования Билибинский муниципальный район.</w:t>
      </w:r>
    </w:p>
    <w:p w:rsidR="00EF4D24" w:rsidRPr="00EF4D24" w:rsidRDefault="00EF4D24" w:rsidP="00EF4D24">
      <w:pPr>
        <w:pStyle w:val="af3"/>
        <w:tabs>
          <w:tab w:val="left" w:pos="1134"/>
        </w:tabs>
        <w:ind w:left="0" w:firstLine="709"/>
        <w:jc w:val="both"/>
        <w:rPr>
          <w:sz w:val="18"/>
          <w:szCs w:val="18"/>
        </w:rPr>
      </w:pPr>
    </w:p>
    <w:p w:rsidR="00EF4D24" w:rsidRPr="00EF4D24" w:rsidRDefault="00EF4D24" w:rsidP="00EF4D24">
      <w:pPr>
        <w:pStyle w:val="af3"/>
        <w:tabs>
          <w:tab w:val="left" w:pos="1134"/>
        </w:tabs>
        <w:ind w:left="0" w:firstLine="709"/>
        <w:jc w:val="center"/>
        <w:rPr>
          <w:b/>
          <w:sz w:val="18"/>
          <w:szCs w:val="18"/>
        </w:rPr>
      </w:pPr>
      <w:r w:rsidRPr="00EF4D24">
        <w:rPr>
          <w:b/>
          <w:sz w:val="18"/>
          <w:szCs w:val="18"/>
        </w:rPr>
        <w:t>4. ЗАКЛЮЧИТЕЛЬНЫЕ ПОЛОЖЕНИЯ</w:t>
      </w:r>
    </w:p>
    <w:p w:rsidR="00EF4D24" w:rsidRPr="00EF4D24" w:rsidRDefault="00EF4D24" w:rsidP="00EF4D24">
      <w:pPr>
        <w:pStyle w:val="af3"/>
        <w:tabs>
          <w:tab w:val="left" w:pos="1134"/>
        </w:tabs>
        <w:ind w:left="0" w:firstLine="709"/>
        <w:jc w:val="both"/>
        <w:rPr>
          <w:sz w:val="18"/>
          <w:szCs w:val="18"/>
        </w:rPr>
      </w:pPr>
      <w:r w:rsidRPr="00EF4D24">
        <w:rPr>
          <w:sz w:val="18"/>
          <w:szCs w:val="18"/>
        </w:rPr>
        <w:lastRenderedPageBreak/>
        <w:t>4.1. Вопросы, не нашедшие отражения в настоящем Положении, разрешаются в соответствии с Жилищным Кодексом Российской Федерации.</w:t>
      </w:r>
    </w:p>
    <w:p w:rsidR="00EF4D24" w:rsidRPr="00EF4D24" w:rsidRDefault="00EF4D24" w:rsidP="00EF4D24">
      <w:pPr>
        <w:pStyle w:val="af3"/>
        <w:tabs>
          <w:tab w:val="left" w:pos="1134"/>
        </w:tabs>
        <w:ind w:left="0" w:firstLine="709"/>
        <w:jc w:val="both"/>
        <w:rPr>
          <w:sz w:val="18"/>
          <w:szCs w:val="18"/>
        </w:rPr>
      </w:pPr>
      <w:r w:rsidRPr="00EF4D24">
        <w:rPr>
          <w:sz w:val="18"/>
          <w:szCs w:val="18"/>
        </w:rPr>
        <w:t>4.2. Решение Комиссии может быть обжаловано в судебном порядке.</w:t>
      </w:r>
    </w:p>
    <w:p w:rsidR="00EF4D24" w:rsidRDefault="00EF4D24" w:rsidP="00EF4D24">
      <w:pPr>
        <w:pStyle w:val="af3"/>
        <w:tabs>
          <w:tab w:val="left" w:pos="1134"/>
        </w:tabs>
        <w:ind w:left="0" w:firstLine="709"/>
        <w:jc w:val="both"/>
        <w:rPr>
          <w:sz w:val="26"/>
          <w:szCs w:val="26"/>
        </w:rPr>
      </w:pPr>
    </w:p>
    <w:p w:rsidR="00EF4D24" w:rsidRDefault="00EF4D24" w:rsidP="00EF4D24">
      <w:pPr>
        <w:pStyle w:val="af3"/>
        <w:tabs>
          <w:tab w:val="left" w:pos="1134"/>
        </w:tabs>
        <w:ind w:left="0" w:firstLine="709"/>
        <w:jc w:val="both"/>
        <w:rPr>
          <w:sz w:val="26"/>
          <w:szCs w:val="26"/>
        </w:rPr>
      </w:pPr>
    </w:p>
    <w:p w:rsidR="00EF4D24" w:rsidRPr="00EF4D24" w:rsidRDefault="00EF4D24" w:rsidP="00EF4D24">
      <w:pPr>
        <w:tabs>
          <w:tab w:val="left" w:pos="1134"/>
        </w:tabs>
        <w:ind w:firstLine="5670"/>
        <w:jc w:val="center"/>
        <w:rPr>
          <w:sz w:val="18"/>
          <w:szCs w:val="18"/>
        </w:rPr>
      </w:pPr>
      <w:r w:rsidRPr="00EF4D24">
        <w:rPr>
          <w:sz w:val="18"/>
          <w:szCs w:val="18"/>
        </w:rPr>
        <w:t>Приложение 2</w:t>
      </w:r>
    </w:p>
    <w:p w:rsidR="00EF4D24" w:rsidRPr="00EF4D24" w:rsidRDefault="00EF4D24" w:rsidP="00EF4D24">
      <w:pPr>
        <w:tabs>
          <w:tab w:val="left" w:pos="1134"/>
        </w:tabs>
        <w:ind w:firstLine="5670"/>
        <w:jc w:val="center"/>
        <w:rPr>
          <w:sz w:val="18"/>
          <w:szCs w:val="18"/>
        </w:rPr>
      </w:pPr>
      <w:r w:rsidRPr="00EF4D24">
        <w:rPr>
          <w:sz w:val="18"/>
          <w:szCs w:val="18"/>
        </w:rPr>
        <w:t>УТВЕРЖДЕНО</w:t>
      </w:r>
    </w:p>
    <w:p w:rsidR="00EF4D24" w:rsidRPr="00EF4D24" w:rsidRDefault="00EF4D24" w:rsidP="00EF4D24">
      <w:pPr>
        <w:tabs>
          <w:tab w:val="left" w:pos="1134"/>
        </w:tabs>
        <w:ind w:left="5670"/>
        <w:jc w:val="center"/>
        <w:rPr>
          <w:sz w:val="18"/>
          <w:szCs w:val="18"/>
        </w:rPr>
      </w:pPr>
      <w:r w:rsidRPr="00EF4D24">
        <w:rPr>
          <w:sz w:val="18"/>
          <w:szCs w:val="18"/>
        </w:rPr>
        <w:t>Постановлением Администрации муниципального образования Билибинский муниципальный район № 605 от «22» июля2025 г.</w:t>
      </w:r>
    </w:p>
    <w:p w:rsidR="00EF4D24" w:rsidRPr="00EF4D24" w:rsidRDefault="00EF4D24" w:rsidP="00EF4D24">
      <w:pPr>
        <w:tabs>
          <w:tab w:val="left" w:pos="1134"/>
        </w:tabs>
        <w:ind w:firstLine="5670"/>
        <w:jc w:val="both"/>
        <w:rPr>
          <w:sz w:val="18"/>
          <w:szCs w:val="18"/>
        </w:rPr>
      </w:pPr>
    </w:p>
    <w:p w:rsidR="00EF4D24" w:rsidRPr="00EF4D24" w:rsidRDefault="00EF4D24" w:rsidP="00EF4D24">
      <w:pPr>
        <w:tabs>
          <w:tab w:val="left" w:pos="1134"/>
        </w:tabs>
        <w:ind w:firstLine="5670"/>
        <w:jc w:val="both"/>
        <w:rPr>
          <w:sz w:val="18"/>
          <w:szCs w:val="18"/>
        </w:rPr>
      </w:pPr>
    </w:p>
    <w:p w:rsidR="00EF4D24" w:rsidRPr="00EF4D24" w:rsidRDefault="00EF4D24" w:rsidP="00EF4D24">
      <w:pPr>
        <w:pStyle w:val="af3"/>
        <w:tabs>
          <w:tab w:val="left" w:pos="1134"/>
        </w:tabs>
        <w:ind w:left="0"/>
        <w:jc w:val="center"/>
        <w:rPr>
          <w:sz w:val="18"/>
          <w:szCs w:val="18"/>
        </w:rPr>
      </w:pPr>
      <w:r w:rsidRPr="00EF4D24">
        <w:rPr>
          <w:sz w:val="18"/>
          <w:szCs w:val="18"/>
        </w:rPr>
        <w:t>СОСТАВ КОМИССИИ</w:t>
      </w:r>
    </w:p>
    <w:p w:rsidR="00EF4D24" w:rsidRPr="00EF4D24" w:rsidRDefault="00EF4D24" w:rsidP="00EF4D24">
      <w:pPr>
        <w:pStyle w:val="af3"/>
        <w:tabs>
          <w:tab w:val="left" w:pos="1134"/>
        </w:tabs>
        <w:ind w:left="0"/>
        <w:jc w:val="center"/>
        <w:rPr>
          <w:sz w:val="18"/>
          <w:szCs w:val="18"/>
        </w:rPr>
      </w:pPr>
      <w:r w:rsidRPr="00EF4D24">
        <w:rPr>
          <w:sz w:val="18"/>
          <w:szCs w:val="18"/>
        </w:rPr>
        <w:t xml:space="preserve">по жилищным вопросам при Администрации </w:t>
      </w:r>
    </w:p>
    <w:p w:rsidR="00EF4D24" w:rsidRPr="00EF4D24" w:rsidRDefault="00EF4D24" w:rsidP="00EF4D24">
      <w:pPr>
        <w:pStyle w:val="af3"/>
        <w:tabs>
          <w:tab w:val="left" w:pos="1134"/>
        </w:tabs>
        <w:ind w:left="0"/>
        <w:jc w:val="center"/>
        <w:rPr>
          <w:sz w:val="18"/>
          <w:szCs w:val="18"/>
        </w:rPr>
      </w:pPr>
      <w:r w:rsidRPr="00EF4D24">
        <w:rPr>
          <w:sz w:val="18"/>
          <w:szCs w:val="18"/>
        </w:rPr>
        <w:t>муниципального образования Билибинский муниципальный район</w:t>
      </w:r>
    </w:p>
    <w:p w:rsidR="00EF4D24" w:rsidRPr="00EF4D24" w:rsidRDefault="00EF4D24" w:rsidP="00EF4D24">
      <w:pPr>
        <w:pStyle w:val="af3"/>
        <w:tabs>
          <w:tab w:val="left" w:pos="1134"/>
        </w:tabs>
        <w:ind w:left="0"/>
        <w:jc w:val="center"/>
        <w:rPr>
          <w:sz w:val="18"/>
          <w:szCs w:val="1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03"/>
        <w:gridCol w:w="6204"/>
      </w:tblGrid>
      <w:tr w:rsidR="00EF4D24" w:rsidRPr="00EF4D24" w:rsidTr="00A15860">
        <w:tc>
          <w:tcPr>
            <w:tcW w:w="3207" w:type="dxa"/>
          </w:tcPr>
          <w:p w:rsidR="00EF4D24" w:rsidRPr="00EF4D24" w:rsidRDefault="00EF4D24" w:rsidP="00A15860">
            <w:pPr>
              <w:pStyle w:val="af3"/>
              <w:tabs>
                <w:tab w:val="left" w:pos="1134"/>
              </w:tabs>
              <w:ind w:left="0"/>
              <w:rPr>
                <w:b/>
                <w:sz w:val="18"/>
                <w:szCs w:val="18"/>
              </w:rPr>
            </w:pPr>
            <w:r w:rsidRPr="00EF4D24">
              <w:rPr>
                <w:b/>
                <w:sz w:val="18"/>
                <w:szCs w:val="18"/>
              </w:rPr>
              <w:t>Председатель Комиссии:</w:t>
            </w: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r w:rsidRPr="00EF4D24">
              <w:rPr>
                <w:sz w:val="18"/>
                <w:szCs w:val="18"/>
              </w:rPr>
              <w:t>Медведев Алексей Вениаминович</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Заместитель Главы Администрации – начальник Управления промышленной и сельскохозяйственной политики Администрации муниципального образования Билибинский муниципальный район;</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b/>
                <w:sz w:val="18"/>
                <w:szCs w:val="18"/>
              </w:rPr>
            </w:pPr>
            <w:r w:rsidRPr="00EF4D24">
              <w:rPr>
                <w:b/>
                <w:sz w:val="18"/>
                <w:szCs w:val="18"/>
              </w:rPr>
              <w:t>Заместитель председателя Комиссии:</w:t>
            </w: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r w:rsidRPr="00EF4D24">
              <w:rPr>
                <w:sz w:val="18"/>
                <w:szCs w:val="18"/>
              </w:rPr>
              <w:t>Филянова Мария Александровна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 (по согласованию);</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b/>
                <w:sz w:val="18"/>
                <w:szCs w:val="18"/>
              </w:rPr>
            </w:pPr>
            <w:r w:rsidRPr="00EF4D24">
              <w:rPr>
                <w:b/>
                <w:sz w:val="18"/>
                <w:szCs w:val="18"/>
              </w:rPr>
              <w:t>Секретарь Комиссии:</w:t>
            </w: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r w:rsidRPr="00EF4D24">
              <w:rPr>
                <w:sz w:val="18"/>
                <w:szCs w:val="18"/>
              </w:rPr>
              <w:t>Лейвина Марьяна Николаевна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Консультант отдела жилья Управления Промышленной и сельскохозяйственной политики Администрации муниципального образования Билибинский муниципальный район;</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b/>
                <w:sz w:val="18"/>
                <w:szCs w:val="18"/>
              </w:rPr>
            </w:pPr>
            <w:r w:rsidRPr="00EF4D24">
              <w:rPr>
                <w:b/>
                <w:sz w:val="18"/>
                <w:szCs w:val="18"/>
              </w:rPr>
              <w:t>Члены Комиссии:</w:t>
            </w: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r w:rsidRPr="00EF4D24">
              <w:rPr>
                <w:sz w:val="18"/>
                <w:szCs w:val="18"/>
              </w:rPr>
              <w:t>Левашко Надежда Александровна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Председатель совета депутатов муниципального образования Билибинский муниципальный район;</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r w:rsidRPr="00EF4D24">
              <w:rPr>
                <w:sz w:val="18"/>
                <w:szCs w:val="18"/>
              </w:rPr>
              <w:t>Тарасов Михаил Александрович</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Глава муниципального образования городское поселение Билибино;</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proofErr w:type="spellStart"/>
            <w:r w:rsidRPr="00EF4D24">
              <w:rPr>
                <w:sz w:val="18"/>
                <w:szCs w:val="18"/>
              </w:rPr>
              <w:t>Серёгина</w:t>
            </w:r>
            <w:proofErr w:type="spellEnd"/>
            <w:r w:rsidRPr="00EF4D24">
              <w:rPr>
                <w:sz w:val="18"/>
                <w:szCs w:val="18"/>
              </w:rPr>
              <w:t xml:space="preserve"> Наталья Викторовна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заместитель Главы Администрации муниципального образования Билибинский муниципальный район по делам коренных малочисленных народов</w:t>
            </w:r>
            <w:proofErr w:type="gramStart"/>
            <w:r w:rsidRPr="00EF4D24">
              <w:rPr>
                <w:sz w:val="18"/>
                <w:szCs w:val="18"/>
              </w:rPr>
              <w:t xml:space="preserve"> ;</w:t>
            </w:r>
            <w:proofErr w:type="gramEnd"/>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r w:rsidRPr="00EF4D24">
              <w:rPr>
                <w:sz w:val="18"/>
                <w:szCs w:val="18"/>
              </w:rPr>
              <w:t>Попова Светлана Викторовна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заместитель Главы Администрации муниципального образования Билибинский муниципальный район – начальник Управления социальной политики (по согласованию);</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r w:rsidRPr="00EF4D24">
              <w:rPr>
                <w:sz w:val="18"/>
                <w:szCs w:val="18"/>
              </w:rPr>
              <w:t>Шаповалова Анна Васильевна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заместитель начальника Управления правового и организационного обеспечения – начальник правового отдела Администрации муниципального образования Билибинский муниципальный район (по согласованию);</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r w:rsidRPr="00EF4D24">
              <w:rPr>
                <w:sz w:val="18"/>
                <w:szCs w:val="18"/>
              </w:rPr>
              <w:t>Попова Алла Георгиевна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начальник отдела сельского хозяйства и торговли Управления промышленной и сельскохозяйственной политики Администрации муниципального образования Билибинский муниципальный район (по согласованию);</w:t>
            </w:r>
          </w:p>
        </w:tc>
      </w:tr>
      <w:tr w:rsidR="00EF4D24" w:rsidRPr="00EF4D24" w:rsidTr="00A15860">
        <w:tc>
          <w:tcPr>
            <w:tcW w:w="3207" w:type="dxa"/>
          </w:tcPr>
          <w:p w:rsidR="00EF4D24" w:rsidRPr="00EF4D24" w:rsidRDefault="00EF4D24" w:rsidP="00A15860">
            <w:pPr>
              <w:pStyle w:val="af3"/>
              <w:tabs>
                <w:tab w:val="left" w:pos="1134"/>
              </w:tabs>
              <w:ind w:left="0"/>
              <w:rPr>
                <w:sz w:val="18"/>
                <w:szCs w:val="18"/>
              </w:rPr>
            </w:pPr>
          </w:p>
        </w:tc>
        <w:tc>
          <w:tcPr>
            <w:tcW w:w="303" w:type="dxa"/>
          </w:tcPr>
          <w:p w:rsidR="00EF4D24" w:rsidRPr="00EF4D24" w:rsidRDefault="00EF4D24" w:rsidP="00A15860">
            <w:pPr>
              <w:pStyle w:val="af3"/>
              <w:tabs>
                <w:tab w:val="left" w:pos="1134"/>
              </w:tabs>
              <w:ind w:left="0"/>
              <w:jc w:val="center"/>
              <w:rPr>
                <w:sz w:val="18"/>
                <w:szCs w:val="18"/>
              </w:rPr>
            </w:pPr>
          </w:p>
        </w:tc>
        <w:tc>
          <w:tcPr>
            <w:tcW w:w="6204" w:type="dxa"/>
          </w:tcPr>
          <w:p w:rsidR="00EF4D24" w:rsidRPr="00EF4D24" w:rsidRDefault="00EF4D24" w:rsidP="00A15860">
            <w:pPr>
              <w:pStyle w:val="af3"/>
              <w:tabs>
                <w:tab w:val="left" w:pos="1134"/>
              </w:tabs>
              <w:ind w:left="0"/>
              <w:rPr>
                <w:sz w:val="18"/>
                <w:szCs w:val="18"/>
              </w:rPr>
            </w:pPr>
          </w:p>
        </w:tc>
      </w:tr>
      <w:tr w:rsidR="00EF4D24" w:rsidRPr="00EF4D24" w:rsidTr="00A15860">
        <w:tc>
          <w:tcPr>
            <w:tcW w:w="3207" w:type="dxa"/>
          </w:tcPr>
          <w:p w:rsidR="00EF4D24" w:rsidRPr="00EF4D24" w:rsidRDefault="00EF4D24" w:rsidP="00A15860">
            <w:pPr>
              <w:rPr>
                <w:sz w:val="18"/>
                <w:szCs w:val="18"/>
              </w:rPr>
            </w:pPr>
            <w:proofErr w:type="spellStart"/>
            <w:r w:rsidRPr="00EF4D24">
              <w:rPr>
                <w:sz w:val="18"/>
                <w:szCs w:val="18"/>
              </w:rPr>
              <w:t>Шираковская</w:t>
            </w:r>
            <w:proofErr w:type="spellEnd"/>
            <w:r w:rsidRPr="00EF4D24">
              <w:rPr>
                <w:sz w:val="18"/>
                <w:szCs w:val="18"/>
              </w:rPr>
              <w:t xml:space="preserve"> Ольга Александровна</w:t>
            </w:r>
          </w:p>
        </w:tc>
        <w:tc>
          <w:tcPr>
            <w:tcW w:w="303" w:type="dxa"/>
          </w:tcPr>
          <w:p w:rsidR="00EF4D24" w:rsidRPr="00EF4D24" w:rsidRDefault="00EF4D24" w:rsidP="00A15860">
            <w:pPr>
              <w:pStyle w:val="af3"/>
              <w:tabs>
                <w:tab w:val="left" w:pos="1134"/>
              </w:tabs>
              <w:ind w:left="0"/>
              <w:jc w:val="center"/>
              <w:rPr>
                <w:sz w:val="18"/>
                <w:szCs w:val="18"/>
              </w:rPr>
            </w:pPr>
            <w:r w:rsidRPr="00EF4D24">
              <w:rPr>
                <w:sz w:val="18"/>
                <w:szCs w:val="18"/>
              </w:rPr>
              <w:t>-</w:t>
            </w:r>
          </w:p>
        </w:tc>
        <w:tc>
          <w:tcPr>
            <w:tcW w:w="6204" w:type="dxa"/>
          </w:tcPr>
          <w:p w:rsidR="00EF4D24" w:rsidRPr="00EF4D24" w:rsidRDefault="00EF4D24" w:rsidP="00A15860">
            <w:pPr>
              <w:pStyle w:val="af3"/>
              <w:tabs>
                <w:tab w:val="left" w:pos="1134"/>
              </w:tabs>
              <w:ind w:left="0"/>
              <w:rPr>
                <w:sz w:val="18"/>
                <w:szCs w:val="18"/>
              </w:rPr>
            </w:pPr>
            <w:r w:rsidRPr="00EF4D24">
              <w:rPr>
                <w:sz w:val="18"/>
                <w:szCs w:val="18"/>
              </w:rPr>
              <w:t>начальник жилищно-эксплуатационного подразделения участка г. Билибино Муниципального предприятия жилищно-коммунального хозяйства Билибинского муниципального района (по согласованию).</w:t>
            </w:r>
          </w:p>
        </w:tc>
      </w:tr>
    </w:tbl>
    <w:p w:rsidR="00EF4D24" w:rsidRPr="00126619" w:rsidRDefault="00EF4D24" w:rsidP="00EF4D24">
      <w:pPr>
        <w:pStyle w:val="af3"/>
        <w:tabs>
          <w:tab w:val="left" w:pos="1134"/>
        </w:tabs>
        <w:ind w:left="0"/>
        <w:jc w:val="center"/>
        <w:rPr>
          <w:sz w:val="26"/>
          <w:szCs w:val="26"/>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9A5D65" w:rsidRPr="009A5D65" w:rsidRDefault="009A5D65" w:rsidP="009A5D65">
      <w:pPr>
        <w:jc w:val="center"/>
        <w:rPr>
          <w:b/>
          <w:sz w:val="18"/>
          <w:szCs w:val="18"/>
        </w:rPr>
      </w:pPr>
      <w:r w:rsidRPr="009A5D65">
        <w:rPr>
          <w:b/>
          <w:sz w:val="18"/>
          <w:szCs w:val="18"/>
        </w:rPr>
        <w:t>АДМИНИСТРАЦИЯ</w:t>
      </w:r>
    </w:p>
    <w:p w:rsidR="009A5D65" w:rsidRPr="009A5D65" w:rsidRDefault="009A5D65" w:rsidP="009A5D65">
      <w:pPr>
        <w:jc w:val="center"/>
        <w:rPr>
          <w:b/>
          <w:sz w:val="18"/>
          <w:szCs w:val="18"/>
        </w:rPr>
      </w:pPr>
      <w:r w:rsidRPr="009A5D65">
        <w:rPr>
          <w:b/>
          <w:sz w:val="18"/>
          <w:szCs w:val="18"/>
        </w:rPr>
        <w:t>МУНИЦИПАЛЬНОГО ОБРАЗОВАНИЯ</w:t>
      </w:r>
    </w:p>
    <w:p w:rsidR="009A5D65" w:rsidRPr="009A5D65" w:rsidRDefault="009A5D65" w:rsidP="009A5D65">
      <w:pPr>
        <w:jc w:val="center"/>
        <w:rPr>
          <w:b/>
          <w:sz w:val="18"/>
          <w:szCs w:val="18"/>
        </w:rPr>
      </w:pPr>
      <w:r w:rsidRPr="009A5D65">
        <w:rPr>
          <w:b/>
          <w:sz w:val="18"/>
          <w:szCs w:val="18"/>
        </w:rPr>
        <w:t>БИЛИБИНСКИЙ МУНИЦИПАЛЬНЫЙ РАЙОН</w:t>
      </w:r>
    </w:p>
    <w:p w:rsidR="009A5D65" w:rsidRPr="009A5D65" w:rsidRDefault="009A5D65" w:rsidP="009A5D65">
      <w:pPr>
        <w:jc w:val="center"/>
        <w:rPr>
          <w:b/>
          <w:sz w:val="18"/>
          <w:szCs w:val="18"/>
        </w:rPr>
      </w:pPr>
      <w:r w:rsidRPr="009A5D65">
        <w:rPr>
          <w:b/>
          <w:sz w:val="18"/>
          <w:szCs w:val="18"/>
        </w:rPr>
        <w:t>ЧУКОТСКОГО АВТОНОМНОГО ОКРУГА</w:t>
      </w:r>
    </w:p>
    <w:p w:rsidR="009A5D65" w:rsidRPr="009A5D65" w:rsidRDefault="009A5D65" w:rsidP="009A5D65">
      <w:pPr>
        <w:jc w:val="center"/>
        <w:rPr>
          <w:sz w:val="18"/>
          <w:szCs w:val="18"/>
        </w:rPr>
      </w:pPr>
    </w:p>
    <w:p w:rsidR="009A5D65" w:rsidRPr="009A5D65" w:rsidRDefault="009A5D65" w:rsidP="009A5D65">
      <w:pPr>
        <w:jc w:val="center"/>
        <w:rPr>
          <w:b/>
          <w:sz w:val="18"/>
          <w:szCs w:val="18"/>
        </w:rPr>
      </w:pPr>
      <w:proofErr w:type="gramStart"/>
      <w:r w:rsidRPr="009A5D65">
        <w:rPr>
          <w:b/>
          <w:sz w:val="18"/>
          <w:szCs w:val="18"/>
        </w:rPr>
        <w:t>П</w:t>
      </w:r>
      <w:proofErr w:type="gramEnd"/>
      <w:r w:rsidRPr="009A5D65">
        <w:rPr>
          <w:b/>
          <w:sz w:val="18"/>
          <w:szCs w:val="18"/>
        </w:rPr>
        <w:t xml:space="preserve"> О С Т А Н О В Л Е Н И Е</w:t>
      </w:r>
    </w:p>
    <w:p w:rsidR="009A5D65" w:rsidRPr="009A5D65" w:rsidRDefault="009A5D65" w:rsidP="009A5D65">
      <w:pPr>
        <w:jc w:val="center"/>
        <w:rPr>
          <w:b/>
          <w:sz w:val="18"/>
          <w:szCs w:val="18"/>
        </w:rPr>
      </w:pPr>
    </w:p>
    <w:p w:rsidR="009A5D65" w:rsidRPr="009A5D65" w:rsidRDefault="009A5D65" w:rsidP="009A5D65">
      <w:pPr>
        <w:jc w:val="center"/>
        <w:rPr>
          <w:b/>
          <w:sz w:val="18"/>
          <w:szCs w:val="18"/>
        </w:rPr>
      </w:pPr>
    </w:p>
    <w:tbl>
      <w:tblPr>
        <w:tblW w:w="0" w:type="auto"/>
        <w:tblLook w:val="01E0" w:firstRow="1" w:lastRow="1" w:firstColumn="1" w:lastColumn="1" w:noHBand="0" w:noVBand="0"/>
      </w:tblPr>
      <w:tblGrid>
        <w:gridCol w:w="3794"/>
        <w:gridCol w:w="2481"/>
        <w:gridCol w:w="3579"/>
      </w:tblGrid>
      <w:tr w:rsidR="009A5D65" w:rsidRPr="009A5D65" w:rsidTr="009A5D65">
        <w:trPr>
          <w:trHeight w:val="308"/>
        </w:trPr>
        <w:tc>
          <w:tcPr>
            <w:tcW w:w="3794" w:type="dxa"/>
            <w:shd w:val="clear" w:color="auto" w:fill="auto"/>
          </w:tcPr>
          <w:p w:rsidR="009A5D65" w:rsidRPr="009A5D65" w:rsidRDefault="009A5D65" w:rsidP="009A5D65">
            <w:pPr>
              <w:jc w:val="both"/>
              <w:rPr>
                <w:sz w:val="18"/>
                <w:szCs w:val="18"/>
              </w:rPr>
            </w:pPr>
            <w:r w:rsidRPr="009A5D65">
              <w:rPr>
                <w:sz w:val="18"/>
                <w:szCs w:val="18"/>
              </w:rPr>
              <w:lastRenderedPageBreak/>
              <w:t>от 24 июля 2025 года</w:t>
            </w:r>
          </w:p>
        </w:tc>
        <w:tc>
          <w:tcPr>
            <w:tcW w:w="2481" w:type="dxa"/>
            <w:shd w:val="clear" w:color="auto" w:fill="auto"/>
          </w:tcPr>
          <w:p w:rsidR="009A5D65" w:rsidRPr="009A5D65" w:rsidRDefault="007B62C1" w:rsidP="009A5D65">
            <w:pPr>
              <w:rPr>
                <w:sz w:val="18"/>
                <w:szCs w:val="18"/>
              </w:rPr>
            </w:pPr>
            <w:r>
              <w:rPr>
                <w:sz w:val="18"/>
                <w:szCs w:val="18"/>
              </w:rPr>
              <w:t xml:space="preserve">                   </w:t>
            </w:r>
            <w:r w:rsidR="009A5D65" w:rsidRPr="009A5D65">
              <w:rPr>
                <w:sz w:val="18"/>
                <w:szCs w:val="18"/>
              </w:rPr>
              <w:t>№ 606</w:t>
            </w:r>
          </w:p>
        </w:tc>
        <w:tc>
          <w:tcPr>
            <w:tcW w:w="3579" w:type="dxa"/>
            <w:shd w:val="clear" w:color="auto" w:fill="auto"/>
          </w:tcPr>
          <w:p w:rsidR="009A5D65" w:rsidRPr="009A5D65" w:rsidRDefault="009A5D65" w:rsidP="009A5D65">
            <w:pPr>
              <w:jc w:val="right"/>
              <w:rPr>
                <w:sz w:val="18"/>
                <w:szCs w:val="18"/>
              </w:rPr>
            </w:pPr>
            <w:r w:rsidRPr="009A5D65">
              <w:rPr>
                <w:sz w:val="18"/>
                <w:szCs w:val="18"/>
              </w:rPr>
              <w:t>г. Билибино</w:t>
            </w:r>
          </w:p>
        </w:tc>
      </w:tr>
    </w:tbl>
    <w:p w:rsidR="009A5D65" w:rsidRPr="009A5D65" w:rsidRDefault="009A5D65" w:rsidP="009A5D65">
      <w:pPr>
        <w:jc w:val="both"/>
        <w:rPr>
          <w:sz w:val="18"/>
          <w:szCs w:val="18"/>
        </w:rPr>
      </w:pPr>
    </w:p>
    <w:p w:rsidR="009A5D65" w:rsidRPr="009A5D65" w:rsidRDefault="009A5D65" w:rsidP="009A5D65">
      <w:pPr>
        <w:jc w:val="both"/>
        <w:rPr>
          <w:sz w:val="18"/>
          <w:szCs w:val="18"/>
        </w:rPr>
      </w:pPr>
    </w:p>
    <w:tbl>
      <w:tblPr>
        <w:tblW w:w="0" w:type="auto"/>
        <w:tblLook w:val="01E0" w:firstRow="1" w:lastRow="1" w:firstColumn="1" w:lastColumn="1" w:noHBand="0" w:noVBand="0"/>
      </w:tblPr>
      <w:tblGrid>
        <w:gridCol w:w="4788"/>
      </w:tblGrid>
      <w:tr w:rsidR="009A5D65" w:rsidRPr="009A5D65" w:rsidTr="00F22D1E">
        <w:trPr>
          <w:trHeight w:val="589"/>
        </w:trPr>
        <w:tc>
          <w:tcPr>
            <w:tcW w:w="4788" w:type="dxa"/>
            <w:shd w:val="clear" w:color="auto" w:fill="auto"/>
          </w:tcPr>
          <w:p w:rsidR="009A5D65" w:rsidRPr="009A5D65" w:rsidRDefault="009A5D65" w:rsidP="009A5D65">
            <w:pPr>
              <w:jc w:val="both"/>
              <w:rPr>
                <w:sz w:val="18"/>
                <w:szCs w:val="18"/>
              </w:rPr>
            </w:pPr>
            <w:r w:rsidRPr="009A5D65">
              <w:rPr>
                <w:sz w:val="18"/>
                <w:szCs w:val="18"/>
              </w:rPr>
              <w:t xml:space="preserve">Об исключении из состава специализированного жилищного фонда служебного жилого помещения </w:t>
            </w:r>
          </w:p>
        </w:tc>
      </w:tr>
    </w:tbl>
    <w:p w:rsidR="009A5D65" w:rsidRPr="009A5D65" w:rsidRDefault="009A5D65" w:rsidP="009A5D65">
      <w:pPr>
        <w:jc w:val="both"/>
        <w:rPr>
          <w:sz w:val="18"/>
          <w:szCs w:val="18"/>
        </w:rPr>
      </w:pPr>
    </w:p>
    <w:p w:rsidR="009A5D65" w:rsidRPr="009A5D65" w:rsidRDefault="009A5D65" w:rsidP="009A5D65">
      <w:pPr>
        <w:jc w:val="both"/>
        <w:rPr>
          <w:sz w:val="18"/>
          <w:szCs w:val="18"/>
        </w:rPr>
      </w:pPr>
    </w:p>
    <w:p w:rsidR="009A5D65" w:rsidRPr="009A5D65" w:rsidRDefault="009A5D65" w:rsidP="009A5D65">
      <w:pPr>
        <w:ind w:firstLine="708"/>
        <w:jc w:val="both"/>
        <w:rPr>
          <w:sz w:val="18"/>
          <w:szCs w:val="18"/>
        </w:rPr>
      </w:pPr>
      <w:proofErr w:type="gramStart"/>
      <w:r w:rsidRPr="009A5D65">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9A5D65">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A5D65" w:rsidRPr="009A5D65" w:rsidRDefault="009A5D65" w:rsidP="009A5D65">
      <w:pPr>
        <w:ind w:firstLine="708"/>
        <w:jc w:val="both"/>
        <w:rPr>
          <w:b/>
          <w:spacing w:val="20"/>
          <w:sz w:val="18"/>
          <w:szCs w:val="18"/>
        </w:rPr>
      </w:pPr>
      <w:r w:rsidRPr="009A5D65">
        <w:rPr>
          <w:b/>
          <w:spacing w:val="20"/>
          <w:sz w:val="18"/>
          <w:szCs w:val="18"/>
        </w:rPr>
        <w:t>ПОСТАНОВЛЯЕТ:</w:t>
      </w:r>
    </w:p>
    <w:p w:rsidR="009A5D65" w:rsidRPr="009A5D65" w:rsidRDefault="009A5D65" w:rsidP="009A5D65">
      <w:pPr>
        <w:ind w:firstLine="708"/>
        <w:jc w:val="both"/>
        <w:rPr>
          <w:b/>
          <w:spacing w:val="20"/>
          <w:sz w:val="18"/>
          <w:szCs w:val="18"/>
        </w:rPr>
      </w:pPr>
    </w:p>
    <w:p w:rsidR="009A5D65" w:rsidRPr="009A5D65" w:rsidRDefault="009A5D65" w:rsidP="009A5D65">
      <w:pPr>
        <w:tabs>
          <w:tab w:val="left" w:pos="-3960"/>
          <w:tab w:val="left" w:pos="-3060"/>
          <w:tab w:val="left" w:pos="993"/>
        </w:tabs>
        <w:ind w:firstLine="720"/>
        <w:jc w:val="both"/>
        <w:rPr>
          <w:sz w:val="18"/>
          <w:szCs w:val="18"/>
        </w:rPr>
      </w:pPr>
      <w:r w:rsidRPr="009A5D65">
        <w:rPr>
          <w:sz w:val="18"/>
          <w:szCs w:val="18"/>
        </w:rPr>
        <w:t>1.</w:t>
      </w:r>
      <w:r w:rsidRPr="009A5D65">
        <w:rPr>
          <w:sz w:val="18"/>
          <w:szCs w:val="18"/>
        </w:rPr>
        <w:tab/>
        <w:t>Исключить из состава муниципального специализированного жилищного фонда служебного использования городского поселения Билибино жилые помещения, расположенные по адресу: Чукотский автономный округ, Билибинский район, городское поселение Билибино, улица Ленина, дом 3, квартира 39, общей площадью 40,7 кв. метра.</w:t>
      </w:r>
    </w:p>
    <w:p w:rsidR="009A5D65" w:rsidRPr="009A5D65" w:rsidRDefault="009A5D65" w:rsidP="009A5D65">
      <w:pPr>
        <w:pStyle w:val="af3"/>
        <w:numPr>
          <w:ilvl w:val="0"/>
          <w:numId w:val="18"/>
        </w:numPr>
        <w:tabs>
          <w:tab w:val="left" w:pos="0"/>
          <w:tab w:val="left" w:pos="709"/>
          <w:tab w:val="left" w:pos="993"/>
          <w:tab w:val="left" w:pos="1276"/>
          <w:tab w:val="left" w:pos="1418"/>
        </w:tabs>
        <w:ind w:left="0" w:firstLine="709"/>
        <w:jc w:val="both"/>
        <w:rPr>
          <w:sz w:val="18"/>
          <w:szCs w:val="18"/>
        </w:rPr>
      </w:pPr>
      <w:r w:rsidRPr="009A5D65">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9A5D65" w:rsidRPr="009A5D65" w:rsidRDefault="009A5D65" w:rsidP="009A5D65">
      <w:pPr>
        <w:pStyle w:val="af3"/>
        <w:numPr>
          <w:ilvl w:val="0"/>
          <w:numId w:val="17"/>
        </w:numPr>
        <w:tabs>
          <w:tab w:val="left" w:pos="0"/>
          <w:tab w:val="left" w:pos="709"/>
          <w:tab w:val="left" w:pos="993"/>
          <w:tab w:val="left" w:pos="1276"/>
        </w:tabs>
        <w:spacing w:line="238" w:lineRule="auto"/>
        <w:ind w:hanging="862"/>
        <w:jc w:val="both"/>
        <w:rPr>
          <w:sz w:val="18"/>
          <w:szCs w:val="18"/>
        </w:rPr>
      </w:pPr>
      <w:r w:rsidRPr="009A5D65">
        <w:rPr>
          <w:sz w:val="18"/>
          <w:szCs w:val="18"/>
        </w:rPr>
        <w:t>Настоящее постановление вступает в силу с момента его опубликования.</w:t>
      </w:r>
    </w:p>
    <w:p w:rsidR="009A5D65" w:rsidRPr="009A5D65" w:rsidRDefault="009A5D65" w:rsidP="009A5D65">
      <w:pPr>
        <w:pStyle w:val="af3"/>
        <w:numPr>
          <w:ilvl w:val="0"/>
          <w:numId w:val="17"/>
        </w:numPr>
        <w:tabs>
          <w:tab w:val="left" w:pos="993"/>
        </w:tabs>
        <w:spacing w:after="200" w:line="276" w:lineRule="auto"/>
        <w:ind w:left="0" w:firstLine="709"/>
        <w:jc w:val="both"/>
        <w:rPr>
          <w:sz w:val="18"/>
          <w:szCs w:val="18"/>
        </w:rPr>
      </w:pPr>
      <w:proofErr w:type="gramStart"/>
      <w:r w:rsidRPr="009A5D65">
        <w:rPr>
          <w:sz w:val="18"/>
          <w:szCs w:val="18"/>
        </w:rPr>
        <w:t>Контроль за</w:t>
      </w:r>
      <w:proofErr w:type="gramEnd"/>
      <w:r w:rsidRPr="009A5D65">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F22D1E" w:rsidRPr="009A5D65" w:rsidRDefault="00F22D1E" w:rsidP="009A5D65">
      <w:pPr>
        <w:tabs>
          <w:tab w:val="left" w:pos="851"/>
          <w:tab w:val="left" w:pos="993"/>
        </w:tabs>
        <w:jc w:val="both"/>
        <w:rPr>
          <w:sz w:val="18"/>
          <w:szCs w:val="18"/>
        </w:rPr>
      </w:pPr>
    </w:p>
    <w:p w:rsidR="009A5D65" w:rsidRPr="009A5D65" w:rsidRDefault="009A5D65" w:rsidP="009A5D65">
      <w:pPr>
        <w:jc w:val="both"/>
        <w:rPr>
          <w:sz w:val="18"/>
          <w:szCs w:val="18"/>
        </w:rPr>
      </w:pPr>
      <w:r w:rsidRPr="009A5D65">
        <w:rPr>
          <w:sz w:val="18"/>
          <w:szCs w:val="18"/>
        </w:rPr>
        <w:t xml:space="preserve">Глава Администрации         </w:t>
      </w:r>
      <w:r w:rsidR="00F22D1E">
        <w:rPr>
          <w:sz w:val="18"/>
          <w:szCs w:val="18"/>
        </w:rPr>
        <w:t xml:space="preserve">                                                                   </w:t>
      </w:r>
      <w:r w:rsidRPr="009A5D65">
        <w:rPr>
          <w:sz w:val="18"/>
          <w:szCs w:val="18"/>
        </w:rPr>
        <w:t xml:space="preserve">                                                                             Е.З. Сафонов</w:t>
      </w:r>
    </w:p>
    <w:p w:rsidR="009A5D65" w:rsidRPr="009A5D65" w:rsidRDefault="009A5D65" w:rsidP="009A5D65">
      <w:pPr>
        <w:jc w:val="both"/>
        <w:rPr>
          <w:sz w:val="18"/>
          <w:szCs w:val="18"/>
        </w:rPr>
      </w:pPr>
    </w:p>
    <w:p w:rsidR="00E0618B" w:rsidRPr="009A5D65" w:rsidRDefault="00E0618B" w:rsidP="00245995">
      <w:pPr>
        <w:tabs>
          <w:tab w:val="left" w:pos="900"/>
          <w:tab w:val="left" w:pos="1080"/>
        </w:tabs>
        <w:jc w:val="both"/>
        <w:outlineLvl w:val="0"/>
        <w:rPr>
          <w:sz w:val="18"/>
          <w:szCs w:val="18"/>
        </w:rPr>
      </w:pPr>
    </w:p>
    <w:p w:rsidR="002C0D6B" w:rsidRPr="002C0D6B" w:rsidRDefault="002C0D6B" w:rsidP="002C0D6B">
      <w:pPr>
        <w:jc w:val="center"/>
        <w:rPr>
          <w:b/>
          <w:sz w:val="18"/>
          <w:szCs w:val="18"/>
        </w:rPr>
      </w:pPr>
      <w:r w:rsidRPr="002C0D6B">
        <w:rPr>
          <w:b/>
          <w:sz w:val="18"/>
          <w:szCs w:val="18"/>
        </w:rPr>
        <w:t>АДМИНИСТРАЦИЯ</w:t>
      </w:r>
    </w:p>
    <w:p w:rsidR="002C0D6B" w:rsidRPr="002C0D6B" w:rsidRDefault="002C0D6B" w:rsidP="002C0D6B">
      <w:pPr>
        <w:jc w:val="center"/>
        <w:rPr>
          <w:b/>
          <w:sz w:val="18"/>
          <w:szCs w:val="18"/>
        </w:rPr>
      </w:pPr>
      <w:r w:rsidRPr="002C0D6B">
        <w:rPr>
          <w:b/>
          <w:sz w:val="18"/>
          <w:szCs w:val="18"/>
        </w:rPr>
        <w:t>МУНИЦИПАЛЬНОГО ОБРАЗОВАНИЯ</w:t>
      </w:r>
    </w:p>
    <w:p w:rsidR="002C0D6B" w:rsidRPr="002C0D6B" w:rsidRDefault="002C0D6B" w:rsidP="002C0D6B">
      <w:pPr>
        <w:jc w:val="center"/>
        <w:rPr>
          <w:b/>
          <w:sz w:val="18"/>
          <w:szCs w:val="18"/>
        </w:rPr>
      </w:pPr>
      <w:r w:rsidRPr="002C0D6B">
        <w:rPr>
          <w:b/>
          <w:sz w:val="18"/>
          <w:szCs w:val="18"/>
        </w:rPr>
        <w:t>БИЛИБИНСКИЙ МУНИЦИПАЛЬНЫЙ РАЙОН</w:t>
      </w:r>
    </w:p>
    <w:p w:rsidR="002C0D6B" w:rsidRPr="002C0D6B" w:rsidRDefault="002C0D6B" w:rsidP="002C0D6B">
      <w:pPr>
        <w:jc w:val="center"/>
        <w:rPr>
          <w:b/>
          <w:sz w:val="18"/>
          <w:szCs w:val="18"/>
        </w:rPr>
      </w:pPr>
      <w:r w:rsidRPr="002C0D6B">
        <w:rPr>
          <w:b/>
          <w:sz w:val="18"/>
          <w:szCs w:val="18"/>
        </w:rPr>
        <w:t>ЧУКОТСКОГО АВТОНОМНОГО ОКРУГА</w:t>
      </w:r>
    </w:p>
    <w:p w:rsidR="002C0D6B" w:rsidRPr="002C0D6B" w:rsidRDefault="002C0D6B" w:rsidP="002C0D6B">
      <w:pPr>
        <w:jc w:val="center"/>
        <w:rPr>
          <w:sz w:val="18"/>
          <w:szCs w:val="18"/>
        </w:rPr>
      </w:pPr>
    </w:p>
    <w:p w:rsidR="002C0D6B" w:rsidRPr="002C0D6B" w:rsidRDefault="002C0D6B" w:rsidP="002C0D6B">
      <w:pPr>
        <w:jc w:val="center"/>
        <w:rPr>
          <w:b/>
          <w:sz w:val="18"/>
          <w:szCs w:val="18"/>
        </w:rPr>
      </w:pPr>
      <w:proofErr w:type="gramStart"/>
      <w:r w:rsidRPr="002C0D6B">
        <w:rPr>
          <w:b/>
          <w:sz w:val="18"/>
          <w:szCs w:val="18"/>
        </w:rPr>
        <w:t>П</w:t>
      </w:r>
      <w:proofErr w:type="gramEnd"/>
      <w:r w:rsidRPr="002C0D6B">
        <w:rPr>
          <w:b/>
          <w:sz w:val="18"/>
          <w:szCs w:val="18"/>
        </w:rPr>
        <w:t xml:space="preserve"> О С Т А Н О В Л Е Н И Е</w:t>
      </w:r>
    </w:p>
    <w:p w:rsidR="002C0D6B" w:rsidRPr="002C0D6B" w:rsidRDefault="002C0D6B" w:rsidP="002C0D6B">
      <w:pPr>
        <w:jc w:val="center"/>
        <w:rPr>
          <w:b/>
          <w:sz w:val="18"/>
          <w:szCs w:val="18"/>
        </w:rPr>
      </w:pPr>
    </w:p>
    <w:p w:rsidR="002C0D6B" w:rsidRPr="002C0D6B" w:rsidRDefault="002C0D6B" w:rsidP="002C0D6B">
      <w:pPr>
        <w:jc w:val="center"/>
        <w:rPr>
          <w:b/>
          <w:sz w:val="18"/>
          <w:szCs w:val="18"/>
        </w:rPr>
      </w:pPr>
    </w:p>
    <w:tbl>
      <w:tblPr>
        <w:tblW w:w="0" w:type="auto"/>
        <w:tblLook w:val="01E0" w:firstRow="1" w:lastRow="1" w:firstColumn="1" w:lastColumn="1" w:noHBand="0" w:noVBand="0"/>
      </w:tblPr>
      <w:tblGrid>
        <w:gridCol w:w="3936"/>
        <w:gridCol w:w="2339"/>
        <w:gridCol w:w="3579"/>
      </w:tblGrid>
      <w:tr w:rsidR="002C0D6B" w:rsidRPr="002C0D6B" w:rsidTr="003317A6">
        <w:tc>
          <w:tcPr>
            <w:tcW w:w="3936" w:type="dxa"/>
            <w:shd w:val="clear" w:color="auto" w:fill="auto"/>
          </w:tcPr>
          <w:p w:rsidR="002C0D6B" w:rsidRPr="002C0D6B" w:rsidRDefault="002C0D6B" w:rsidP="002C0D6B">
            <w:pPr>
              <w:jc w:val="both"/>
              <w:rPr>
                <w:sz w:val="18"/>
                <w:szCs w:val="18"/>
              </w:rPr>
            </w:pPr>
            <w:r w:rsidRPr="002C0D6B">
              <w:rPr>
                <w:sz w:val="18"/>
                <w:szCs w:val="18"/>
              </w:rPr>
              <w:t>от 24 июля 2025 года</w:t>
            </w:r>
          </w:p>
        </w:tc>
        <w:tc>
          <w:tcPr>
            <w:tcW w:w="2339" w:type="dxa"/>
            <w:shd w:val="clear" w:color="auto" w:fill="auto"/>
          </w:tcPr>
          <w:p w:rsidR="002C0D6B" w:rsidRPr="002C0D6B" w:rsidRDefault="00A81EA8" w:rsidP="002C0D6B">
            <w:pPr>
              <w:rPr>
                <w:sz w:val="18"/>
                <w:szCs w:val="18"/>
              </w:rPr>
            </w:pPr>
            <w:r>
              <w:rPr>
                <w:sz w:val="18"/>
                <w:szCs w:val="18"/>
              </w:rPr>
              <w:t xml:space="preserve">                   </w:t>
            </w:r>
            <w:r w:rsidR="002C0D6B" w:rsidRPr="002C0D6B">
              <w:rPr>
                <w:sz w:val="18"/>
                <w:szCs w:val="18"/>
              </w:rPr>
              <w:t xml:space="preserve">№ 607 </w:t>
            </w:r>
          </w:p>
        </w:tc>
        <w:tc>
          <w:tcPr>
            <w:tcW w:w="3579" w:type="dxa"/>
            <w:shd w:val="clear" w:color="auto" w:fill="auto"/>
          </w:tcPr>
          <w:p w:rsidR="002C0D6B" w:rsidRPr="002C0D6B" w:rsidRDefault="002C0D6B" w:rsidP="002C0D6B">
            <w:pPr>
              <w:jc w:val="right"/>
              <w:rPr>
                <w:sz w:val="18"/>
                <w:szCs w:val="18"/>
              </w:rPr>
            </w:pPr>
            <w:r w:rsidRPr="002C0D6B">
              <w:rPr>
                <w:sz w:val="18"/>
                <w:szCs w:val="18"/>
              </w:rPr>
              <w:t>г. Билибино</w:t>
            </w:r>
          </w:p>
        </w:tc>
      </w:tr>
    </w:tbl>
    <w:p w:rsidR="002C0D6B" w:rsidRPr="002C0D6B" w:rsidRDefault="002C0D6B" w:rsidP="002C0D6B">
      <w:pPr>
        <w:jc w:val="both"/>
        <w:rPr>
          <w:sz w:val="18"/>
          <w:szCs w:val="18"/>
        </w:rPr>
      </w:pPr>
    </w:p>
    <w:p w:rsidR="002C0D6B" w:rsidRPr="002C0D6B" w:rsidRDefault="002C0D6B" w:rsidP="002C0D6B">
      <w:pPr>
        <w:jc w:val="both"/>
        <w:rPr>
          <w:sz w:val="18"/>
          <w:szCs w:val="18"/>
        </w:rPr>
      </w:pPr>
    </w:p>
    <w:tbl>
      <w:tblPr>
        <w:tblW w:w="0" w:type="auto"/>
        <w:tblLook w:val="01E0" w:firstRow="1" w:lastRow="1" w:firstColumn="1" w:lastColumn="1" w:noHBand="0" w:noVBand="0"/>
      </w:tblPr>
      <w:tblGrid>
        <w:gridCol w:w="5149"/>
      </w:tblGrid>
      <w:tr w:rsidR="002C0D6B" w:rsidRPr="002C0D6B" w:rsidTr="003317A6">
        <w:trPr>
          <w:trHeight w:val="839"/>
        </w:trPr>
        <w:tc>
          <w:tcPr>
            <w:tcW w:w="5149" w:type="dxa"/>
            <w:shd w:val="clear" w:color="auto" w:fill="auto"/>
          </w:tcPr>
          <w:p w:rsidR="002C0D6B" w:rsidRPr="002C0D6B" w:rsidRDefault="002C0D6B" w:rsidP="002C0D6B">
            <w:pPr>
              <w:jc w:val="both"/>
              <w:rPr>
                <w:sz w:val="18"/>
                <w:szCs w:val="18"/>
              </w:rPr>
            </w:pPr>
            <w:r w:rsidRPr="002C0D6B">
              <w:rPr>
                <w:sz w:val="18"/>
                <w:szCs w:val="18"/>
              </w:rPr>
              <w:t xml:space="preserve">О включении жилого помещения в состав муниципального жилищного фонда    коммерческого использования </w:t>
            </w:r>
          </w:p>
        </w:tc>
      </w:tr>
    </w:tbl>
    <w:p w:rsidR="002C0D6B" w:rsidRPr="002C0D6B" w:rsidRDefault="002C0D6B" w:rsidP="002C0D6B">
      <w:pPr>
        <w:ind w:firstLine="708"/>
        <w:jc w:val="both"/>
        <w:rPr>
          <w:sz w:val="18"/>
          <w:szCs w:val="18"/>
        </w:rPr>
      </w:pPr>
    </w:p>
    <w:p w:rsidR="002C0D6B" w:rsidRPr="002C0D6B" w:rsidRDefault="002C0D6B" w:rsidP="002C0D6B">
      <w:pPr>
        <w:ind w:firstLine="708"/>
        <w:jc w:val="both"/>
        <w:rPr>
          <w:sz w:val="18"/>
          <w:szCs w:val="18"/>
        </w:rPr>
      </w:pPr>
    </w:p>
    <w:p w:rsidR="002C0D6B" w:rsidRPr="002C0D6B" w:rsidRDefault="002C0D6B" w:rsidP="002C0D6B">
      <w:pPr>
        <w:ind w:firstLine="708"/>
        <w:jc w:val="both"/>
        <w:rPr>
          <w:sz w:val="18"/>
          <w:szCs w:val="18"/>
        </w:rPr>
      </w:pPr>
      <w:proofErr w:type="gramStart"/>
      <w:r w:rsidRPr="002C0D6B">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муниципального образования городское поселение Билибино                                         от 26 ноября 2012 года № 3 «О коммерческом найме жилых помещений, находящихся в собственности городского поселения Билибино», на основании Соглашения между Администрацией муниципального образования городское поселение Билибино и</w:t>
      </w:r>
      <w:proofErr w:type="gramEnd"/>
      <w:r w:rsidRPr="002C0D6B">
        <w:rPr>
          <w:sz w:val="18"/>
          <w:szCs w:val="18"/>
        </w:rPr>
        <w:t xml:space="preserve">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C0D6B" w:rsidRPr="002C0D6B" w:rsidRDefault="002C0D6B" w:rsidP="002C0D6B">
      <w:pPr>
        <w:ind w:firstLine="709"/>
        <w:jc w:val="both"/>
        <w:rPr>
          <w:b/>
          <w:spacing w:val="20"/>
          <w:sz w:val="18"/>
          <w:szCs w:val="18"/>
        </w:rPr>
      </w:pPr>
      <w:r w:rsidRPr="002C0D6B">
        <w:rPr>
          <w:b/>
          <w:spacing w:val="20"/>
          <w:sz w:val="18"/>
          <w:szCs w:val="18"/>
        </w:rPr>
        <w:t>ПОСТАНОВЛЯЕТ:</w:t>
      </w:r>
    </w:p>
    <w:p w:rsidR="002C0D6B" w:rsidRPr="002C0D6B" w:rsidRDefault="002C0D6B" w:rsidP="002C0D6B">
      <w:pPr>
        <w:ind w:firstLine="708"/>
        <w:jc w:val="both"/>
        <w:rPr>
          <w:b/>
          <w:spacing w:val="20"/>
          <w:sz w:val="18"/>
          <w:szCs w:val="18"/>
        </w:rPr>
      </w:pPr>
    </w:p>
    <w:p w:rsidR="002C0D6B" w:rsidRPr="002C0D6B" w:rsidRDefault="002C0D6B" w:rsidP="002C0D6B">
      <w:pPr>
        <w:numPr>
          <w:ilvl w:val="0"/>
          <w:numId w:val="19"/>
        </w:numPr>
        <w:tabs>
          <w:tab w:val="left" w:pos="0"/>
          <w:tab w:val="left" w:pos="709"/>
          <w:tab w:val="left" w:pos="993"/>
          <w:tab w:val="left" w:pos="1276"/>
        </w:tabs>
        <w:ind w:left="0" w:firstLine="709"/>
        <w:jc w:val="both"/>
        <w:rPr>
          <w:sz w:val="18"/>
          <w:szCs w:val="18"/>
        </w:rPr>
      </w:pPr>
      <w:r w:rsidRPr="002C0D6B">
        <w:rPr>
          <w:sz w:val="18"/>
          <w:szCs w:val="18"/>
        </w:rPr>
        <w:t>Включить в состав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Ленина, дом 3, квартира 39, общей площадью 40,7 кв. метра.</w:t>
      </w:r>
    </w:p>
    <w:p w:rsidR="002C0D6B" w:rsidRPr="002C0D6B" w:rsidRDefault="002C0D6B" w:rsidP="002C0D6B">
      <w:pPr>
        <w:numPr>
          <w:ilvl w:val="0"/>
          <w:numId w:val="19"/>
        </w:numPr>
        <w:tabs>
          <w:tab w:val="left" w:pos="0"/>
          <w:tab w:val="left" w:pos="709"/>
          <w:tab w:val="left" w:pos="993"/>
          <w:tab w:val="left" w:pos="1134"/>
          <w:tab w:val="left" w:pos="1276"/>
          <w:tab w:val="left" w:pos="1418"/>
        </w:tabs>
        <w:ind w:left="0" w:firstLine="709"/>
        <w:jc w:val="both"/>
        <w:rPr>
          <w:sz w:val="18"/>
          <w:szCs w:val="18"/>
        </w:rPr>
      </w:pPr>
      <w:r w:rsidRPr="002C0D6B">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C0D6B" w:rsidRPr="002C0D6B" w:rsidRDefault="002C0D6B" w:rsidP="002C0D6B">
      <w:pPr>
        <w:numPr>
          <w:ilvl w:val="0"/>
          <w:numId w:val="19"/>
        </w:numPr>
        <w:tabs>
          <w:tab w:val="left" w:pos="0"/>
          <w:tab w:val="left" w:pos="851"/>
          <w:tab w:val="left" w:pos="993"/>
          <w:tab w:val="left" w:pos="1134"/>
          <w:tab w:val="left" w:pos="1276"/>
          <w:tab w:val="left" w:pos="1418"/>
        </w:tabs>
        <w:ind w:left="0" w:firstLine="709"/>
        <w:jc w:val="both"/>
        <w:rPr>
          <w:sz w:val="18"/>
          <w:szCs w:val="18"/>
        </w:rPr>
      </w:pPr>
      <w:r>
        <w:rPr>
          <w:sz w:val="18"/>
          <w:szCs w:val="18"/>
        </w:rPr>
        <w:t xml:space="preserve">   </w:t>
      </w:r>
      <w:r w:rsidRPr="002C0D6B">
        <w:rPr>
          <w:sz w:val="18"/>
          <w:szCs w:val="18"/>
        </w:rPr>
        <w:t>Настоящее постановление вступает в силу с момента его опубликования.</w:t>
      </w:r>
    </w:p>
    <w:p w:rsidR="002C0D6B" w:rsidRPr="002C0D6B" w:rsidRDefault="002C0D6B" w:rsidP="002C0D6B">
      <w:pPr>
        <w:numPr>
          <w:ilvl w:val="0"/>
          <w:numId w:val="19"/>
        </w:numPr>
        <w:tabs>
          <w:tab w:val="left" w:pos="0"/>
          <w:tab w:val="left" w:pos="709"/>
          <w:tab w:val="left" w:pos="993"/>
          <w:tab w:val="left" w:pos="1276"/>
          <w:tab w:val="left" w:pos="1418"/>
        </w:tabs>
        <w:ind w:left="0" w:firstLine="709"/>
        <w:jc w:val="both"/>
        <w:rPr>
          <w:sz w:val="18"/>
          <w:szCs w:val="18"/>
        </w:rPr>
      </w:pPr>
      <w:proofErr w:type="gramStart"/>
      <w:r w:rsidRPr="002C0D6B">
        <w:rPr>
          <w:sz w:val="18"/>
          <w:szCs w:val="18"/>
        </w:rPr>
        <w:t>Контроль за</w:t>
      </w:r>
      <w:proofErr w:type="gramEnd"/>
      <w:r w:rsidRPr="002C0D6B">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2C0D6B" w:rsidRDefault="002C0D6B" w:rsidP="002C0D6B">
      <w:pPr>
        <w:jc w:val="both"/>
        <w:rPr>
          <w:sz w:val="18"/>
          <w:szCs w:val="18"/>
        </w:rPr>
      </w:pPr>
    </w:p>
    <w:p w:rsidR="002C0D6B" w:rsidRPr="002C0D6B" w:rsidRDefault="002C0D6B" w:rsidP="002C0D6B">
      <w:pPr>
        <w:jc w:val="both"/>
        <w:rPr>
          <w:sz w:val="18"/>
          <w:szCs w:val="18"/>
        </w:rPr>
      </w:pPr>
    </w:p>
    <w:p w:rsidR="002C0D6B" w:rsidRPr="002C0D6B" w:rsidRDefault="002C0D6B" w:rsidP="002C0D6B">
      <w:pPr>
        <w:jc w:val="both"/>
        <w:rPr>
          <w:sz w:val="18"/>
          <w:szCs w:val="18"/>
        </w:rPr>
      </w:pPr>
      <w:r w:rsidRPr="002C0D6B">
        <w:rPr>
          <w:sz w:val="18"/>
          <w:szCs w:val="18"/>
        </w:rPr>
        <w:t xml:space="preserve">Глава Администрации                           </w:t>
      </w:r>
      <w:r>
        <w:rPr>
          <w:sz w:val="18"/>
          <w:szCs w:val="18"/>
        </w:rPr>
        <w:t xml:space="preserve">                                                                   </w:t>
      </w:r>
      <w:r w:rsidRPr="002C0D6B">
        <w:rPr>
          <w:sz w:val="18"/>
          <w:szCs w:val="18"/>
        </w:rPr>
        <w:t xml:space="preserve">                                                           Е.З. Сафонов</w:t>
      </w:r>
    </w:p>
    <w:p w:rsidR="000D2742" w:rsidRPr="000D2742" w:rsidRDefault="000D2742" w:rsidP="000D2742">
      <w:pPr>
        <w:jc w:val="center"/>
        <w:rPr>
          <w:b/>
          <w:sz w:val="18"/>
          <w:szCs w:val="18"/>
        </w:rPr>
      </w:pPr>
      <w:r w:rsidRPr="000D2742">
        <w:rPr>
          <w:b/>
          <w:sz w:val="18"/>
          <w:szCs w:val="18"/>
        </w:rPr>
        <w:lastRenderedPageBreak/>
        <w:t>АДМИНИСТРАЦИЯ</w:t>
      </w:r>
    </w:p>
    <w:p w:rsidR="000D2742" w:rsidRPr="000D2742" w:rsidRDefault="000D2742" w:rsidP="000D2742">
      <w:pPr>
        <w:jc w:val="center"/>
        <w:rPr>
          <w:b/>
          <w:sz w:val="18"/>
          <w:szCs w:val="18"/>
        </w:rPr>
      </w:pPr>
      <w:r w:rsidRPr="000D2742">
        <w:rPr>
          <w:b/>
          <w:sz w:val="18"/>
          <w:szCs w:val="18"/>
        </w:rPr>
        <w:t>МУНИЦИПАЛЬНОГО ОБРАЗОВАНИЯ</w:t>
      </w:r>
    </w:p>
    <w:p w:rsidR="000D2742" w:rsidRPr="000D2742" w:rsidRDefault="000D2742" w:rsidP="000D2742">
      <w:pPr>
        <w:jc w:val="center"/>
        <w:rPr>
          <w:b/>
          <w:sz w:val="18"/>
          <w:szCs w:val="18"/>
        </w:rPr>
      </w:pPr>
      <w:r w:rsidRPr="000D2742">
        <w:rPr>
          <w:b/>
          <w:sz w:val="18"/>
          <w:szCs w:val="18"/>
        </w:rPr>
        <w:t>БИЛИБИНСКИЙ МУНИЦИПАЛЬНЫЙ РАЙОН</w:t>
      </w:r>
    </w:p>
    <w:p w:rsidR="000D2742" w:rsidRPr="000D2742" w:rsidRDefault="000D2742" w:rsidP="000D2742">
      <w:pPr>
        <w:jc w:val="center"/>
        <w:rPr>
          <w:b/>
          <w:sz w:val="18"/>
          <w:szCs w:val="18"/>
        </w:rPr>
      </w:pPr>
      <w:r w:rsidRPr="000D2742">
        <w:rPr>
          <w:b/>
          <w:sz w:val="18"/>
          <w:szCs w:val="18"/>
        </w:rPr>
        <w:t>ЧУКОТСКОГО АВТОНОМНОГО ОКРУГА</w:t>
      </w:r>
    </w:p>
    <w:p w:rsidR="000D2742" w:rsidRPr="000D2742" w:rsidRDefault="000D2742" w:rsidP="000D2742">
      <w:pPr>
        <w:jc w:val="center"/>
        <w:rPr>
          <w:sz w:val="18"/>
          <w:szCs w:val="18"/>
        </w:rPr>
      </w:pPr>
    </w:p>
    <w:p w:rsidR="000D2742" w:rsidRPr="000D2742" w:rsidRDefault="000D2742" w:rsidP="000D2742">
      <w:pPr>
        <w:jc w:val="center"/>
        <w:rPr>
          <w:b/>
          <w:sz w:val="18"/>
          <w:szCs w:val="18"/>
        </w:rPr>
      </w:pPr>
      <w:proofErr w:type="gramStart"/>
      <w:r w:rsidRPr="000D2742">
        <w:rPr>
          <w:b/>
          <w:sz w:val="18"/>
          <w:szCs w:val="18"/>
        </w:rPr>
        <w:t>П</w:t>
      </w:r>
      <w:proofErr w:type="gramEnd"/>
      <w:r w:rsidRPr="000D2742">
        <w:rPr>
          <w:b/>
          <w:sz w:val="18"/>
          <w:szCs w:val="18"/>
        </w:rPr>
        <w:t xml:space="preserve"> О С Т А Н О В Л Е Н И Е</w:t>
      </w:r>
    </w:p>
    <w:p w:rsidR="000D2742" w:rsidRPr="000D2742" w:rsidRDefault="000D2742" w:rsidP="000D2742">
      <w:pPr>
        <w:jc w:val="both"/>
        <w:rPr>
          <w:sz w:val="18"/>
          <w:szCs w:val="18"/>
        </w:rPr>
      </w:pPr>
    </w:p>
    <w:p w:rsidR="000D2742" w:rsidRPr="000D2742" w:rsidRDefault="000D2742" w:rsidP="000D2742">
      <w:pPr>
        <w:jc w:val="both"/>
        <w:rPr>
          <w:sz w:val="18"/>
          <w:szCs w:val="18"/>
        </w:rPr>
      </w:pPr>
    </w:p>
    <w:tbl>
      <w:tblPr>
        <w:tblW w:w="0" w:type="auto"/>
        <w:tblLook w:val="01E0" w:firstRow="1" w:lastRow="1" w:firstColumn="1" w:lastColumn="1" w:noHBand="0" w:noVBand="0"/>
      </w:tblPr>
      <w:tblGrid>
        <w:gridCol w:w="3227"/>
        <w:gridCol w:w="3048"/>
        <w:gridCol w:w="3579"/>
      </w:tblGrid>
      <w:tr w:rsidR="000D2742" w:rsidRPr="000D2742" w:rsidTr="003317A6">
        <w:tc>
          <w:tcPr>
            <w:tcW w:w="3227" w:type="dxa"/>
            <w:shd w:val="clear" w:color="auto" w:fill="auto"/>
          </w:tcPr>
          <w:p w:rsidR="000D2742" w:rsidRPr="000D2742" w:rsidRDefault="000D2742" w:rsidP="000D2742">
            <w:pPr>
              <w:jc w:val="both"/>
              <w:rPr>
                <w:sz w:val="18"/>
                <w:szCs w:val="18"/>
              </w:rPr>
            </w:pPr>
            <w:r w:rsidRPr="000D2742">
              <w:rPr>
                <w:sz w:val="18"/>
                <w:szCs w:val="18"/>
              </w:rPr>
              <w:t>от 24 июля 2025 года</w:t>
            </w:r>
          </w:p>
        </w:tc>
        <w:tc>
          <w:tcPr>
            <w:tcW w:w="3048" w:type="dxa"/>
            <w:shd w:val="clear" w:color="auto" w:fill="auto"/>
          </w:tcPr>
          <w:p w:rsidR="000D2742" w:rsidRPr="000D2742" w:rsidRDefault="00D74CE1" w:rsidP="000D2742">
            <w:pPr>
              <w:rPr>
                <w:sz w:val="18"/>
                <w:szCs w:val="18"/>
              </w:rPr>
            </w:pPr>
            <w:r>
              <w:rPr>
                <w:sz w:val="18"/>
                <w:szCs w:val="18"/>
              </w:rPr>
              <w:t xml:space="preserve">                                   </w:t>
            </w:r>
            <w:r w:rsidR="000D2742" w:rsidRPr="000D2742">
              <w:rPr>
                <w:sz w:val="18"/>
                <w:szCs w:val="18"/>
              </w:rPr>
              <w:t>№ 608</w:t>
            </w:r>
          </w:p>
        </w:tc>
        <w:tc>
          <w:tcPr>
            <w:tcW w:w="3579" w:type="dxa"/>
            <w:shd w:val="clear" w:color="auto" w:fill="auto"/>
          </w:tcPr>
          <w:p w:rsidR="000D2742" w:rsidRPr="000D2742" w:rsidRDefault="000D2742" w:rsidP="000D2742">
            <w:pPr>
              <w:jc w:val="right"/>
              <w:rPr>
                <w:sz w:val="18"/>
                <w:szCs w:val="18"/>
              </w:rPr>
            </w:pPr>
            <w:r w:rsidRPr="000D2742">
              <w:rPr>
                <w:sz w:val="18"/>
                <w:szCs w:val="18"/>
              </w:rPr>
              <w:t>г. Билибино</w:t>
            </w:r>
          </w:p>
        </w:tc>
      </w:tr>
    </w:tbl>
    <w:p w:rsidR="000D2742" w:rsidRPr="000D2742" w:rsidRDefault="000D2742" w:rsidP="000D2742">
      <w:pPr>
        <w:jc w:val="both"/>
        <w:rPr>
          <w:sz w:val="18"/>
          <w:szCs w:val="18"/>
        </w:rPr>
      </w:pPr>
    </w:p>
    <w:p w:rsidR="000D2742" w:rsidRPr="000D2742" w:rsidRDefault="000D2742" w:rsidP="000D2742">
      <w:pPr>
        <w:jc w:val="both"/>
        <w:rPr>
          <w:sz w:val="18"/>
          <w:szCs w:val="18"/>
        </w:rPr>
      </w:pPr>
    </w:p>
    <w:tbl>
      <w:tblPr>
        <w:tblW w:w="9883" w:type="dxa"/>
        <w:tblLook w:val="01E0" w:firstRow="1" w:lastRow="1" w:firstColumn="1" w:lastColumn="1" w:noHBand="0" w:noVBand="0"/>
      </w:tblPr>
      <w:tblGrid>
        <w:gridCol w:w="9997"/>
      </w:tblGrid>
      <w:tr w:rsidR="000D2742" w:rsidRPr="000D2742" w:rsidTr="003317A6">
        <w:trPr>
          <w:trHeight w:val="1129"/>
        </w:trPr>
        <w:tc>
          <w:tcPr>
            <w:tcW w:w="9883" w:type="dxa"/>
            <w:shd w:val="clear" w:color="auto" w:fill="auto"/>
          </w:tcPr>
          <w:tbl>
            <w:tblPr>
              <w:tblW w:w="9781" w:type="dxa"/>
              <w:tblLook w:val="04A0" w:firstRow="1" w:lastRow="0" w:firstColumn="1" w:lastColumn="0" w:noHBand="0" w:noVBand="1"/>
            </w:tblPr>
            <w:tblGrid>
              <w:gridCol w:w="9781"/>
            </w:tblGrid>
            <w:tr w:rsidR="000D2742" w:rsidRPr="000D2742" w:rsidTr="003317A6">
              <w:trPr>
                <w:trHeight w:val="1093"/>
              </w:trPr>
              <w:tc>
                <w:tcPr>
                  <w:tcW w:w="9781" w:type="dxa"/>
                  <w:shd w:val="clear" w:color="auto" w:fill="auto"/>
                </w:tcPr>
                <w:p w:rsidR="000D2742" w:rsidRPr="000D2742" w:rsidRDefault="000D2742" w:rsidP="000D2742">
                  <w:pPr>
                    <w:jc w:val="both"/>
                    <w:rPr>
                      <w:sz w:val="18"/>
                      <w:szCs w:val="18"/>
                    </w:rPr>
                  </w:pPr>
                  <w:r w:rsidRPr="000D2742">
                    <w:rPr>
                      <w:sz w:val="18"/>
                      <w:szCs w:val="18"/>
                    </w:rPr>
                    <w:t>Об утверждении списка граждан муниципального образования Билибинский муниципальный район, участников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подтвердивших свое участие в комплексе процессных мероприятий в 2026 году</w:t>
                  </w:r>
                </w:p>
              </w:tc>
            </w:tr>
          </w:tbl>
          <w:p w:rsidR="000D2742" w:rsidRPr="000D2742" w:rsidRDefault="000D2742" w:rsidP="000D2742">
            <w:pPr>
              <w:jc w:val="both"/>
              <w:rPr>
                <w:sz w:val="18"/>
                <w:szCs w:val="18"/>
              </w:rPr>
            </w:pPr>
          </w:p>
        </w:tc>
      </w:tr>
    </w:tbl>
    <w:p w:rsidR="000D2742" w:rsidRPr="000D2742" w:rsidRDefault="000D2742" w:rsidP="000D2742">
      <w:pPr>
        <w:jc w:val="both"/>
        <w:rPr>
          <w:sz w:val="18"/>
          <w:szCs w:val="18"/>
        </w:rPr>
      </w:pPr>
    </w:p>
    <w:p w:rsidR="000D2742" w:rsidRPr="000D2742" w:rsidRDefault="000D2742" w:rsidP="000D2742">
      <w:pPr>
        <w:widowControl w:val="0"/>
        <w:spacing w:line="259" w:lineRule="auto"/>
        <w:ind w:firstLine="720"/>
        <w:jc w:val="both"/>
        <w:rPr>
          <w:sz w:val="18"/>
          <w:szCs w:val="18"/>
        </w:rPr>
      </w:pPr>
      <w:proofErr w:type="gramStart"/>
      <w:r w:rsidRPr="000D2742">
        <w:rPr>
          <w:sz w:val="18"/>
          <w:szCs w:val="18"/>
        </w:rPr>
        <w:t>В соответствии с пунктом 24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21 марта 2006 года № 153 и Постановлением Правительства Чукотского автономного округа от</w:t>
      </w:r>
      <w:proofErr w:type="gramEnd"/>
      <w:r w:rsidRPr="000D2742">
        <w:rPr>
          <w:sz w:val="18"/>
          <w:szCs w:val="18"/>
        </w:rPr>
        <w:t xml:space="preserve"> </w:t>
      </w:r>
      <w:proofErr w:type="gramStart"/>
      <w:r w:rsidRPr="000D2742">
        <w:rPr>
          <w:sz w:val="18"/>
          <w:szCs w:val="18"/>
        </w:rPr>
        <w:t xml:space="preserve">22 февраля 2023 года № 109 «О реализации на территории Чукотского автономного округа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0D2742" w:rsidRPr="000D2742" w:rsidRDefault="000D2742" w:rsidP="000D2742">
      <w:pPr>
        <w:ind w:firstLine="708"/>
        <w:jc w:val="both"/>
        <w:rPr>
          <w:b/>
          <w:sz w:val="18"/>
          <w:szCs w:val="18"/>
        </w:rPr>
      </w:pPr>
      <w:r w:rsidRPr="000D2742">
        <w:rPr>
          <w:b/>
          <w:spacing w:val="20"/>
          <w:sz w:val="18"/>
          <w:szCs w:val="18"/>
        </w:rPr>
        <w:t>ПОСТАНОВЛЯЕТ</w:t>
      </w:r>
      <w:r w:rsidRPr="000D2742">
        <w:rPr>
          <w:b/>
          <w:sz w:val="18"/>
          <w:szCs w:val="18"/>
        </w:rPr>
        <w:t>:</w:t>
      </w:r>
    </w:p>
    <w:p w:rsidR="000D2742" w:rsidRPr="000D2742" w:rsidRDefault="000D2742" w:rsidP="000D2742">
      <w:pPr>
        <w:jc w:val="both"/>
        <w:rPr>
          <w:b/>
          <w:sz w:val="18"/>
          <w:szCs w:val="18"/>
        </w:rPr>
      </w:pPr>
    </w:p>
    <w:p w:rsidR="000D2742" w:rsidRPr="000D2742" w:rsidRDefault="000D2742" w:rsidP="00D74CE1">
      <w:pPr>
        <w:widowControl w:val="0"/>
        <w:numPr>
          <w:ilvl w:val="0"/>
          <w:numId w:val="20"/>
        </w:numPr>
        <w:tabs>
          <w:tab w:val="left" w:pos="1420"/>
        </w:tabs>
        <w:ind w:firstLine="709"/>
        <w:jc w:val="both"/>
        <w:rPr>
          <w:sz w:val="18"/>
          <w:szCs w:val="18"/>
        </w:rPr>
      </w:pPr>
      <w:proofErr w:type="gramStart"/>
      <w:r w:rsidRPr="000D2742">
        <w:rPr>
          <w:sz w:val="18"/>
          <w:szCs w:val="18"/>
        </w:rPr>
        <w:t>Утвердить список граждан муниципального образования Билибинский муниципальный район, участников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подтвердивших свое участие в комплексе процессных мероприятий в 2026 году согласно приложению к настоящему постановлению.</w:t>
      </w:r>
      <w:proofErr w:type="gramEnd"/>
    </w:p>
    <w:p w:rsidR="000D2742" w:rsidRPr="000D2742" w:rsidRDefault="000D2742" w:rsidP="00D74CE1">
      <w:pPr>
        <w:widowControl w:val="0"/>
        <w:numPr>
          <w:ilvl w:val="0"/>
          <w:numId w:val="20"/>
        </w:numPr>
        <w:tabs>
          <w:tab w:val="left" w:pos="1420"/>
        </w:tabs>
        <w:ind w:firstLine="709"/>
        <w:jc w:val="both"/>
        <w:rPr>
          <w:sz w:val="18"/>
          <w:szCs w:val="18"/>
        </w:rPr>
      </w:pPr>
      <w:r w:rsidRPr="000D2742">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D2742" w:rsidRPr="000D2742" w:rsidRDefault="000D2742" w:rsidP="00D74CE1">
      <w:pPr>
        <w:widowControl w:val="0"/>
        <w:numPr>
          <w:ilvl w:val="0"/>
          <w:numId w:val="20"/>
        </w:numPr>
        <w:tabs>
          <w:tab w:val="left" w:pos="720"/>
          <w:tab w:val="left" w:pos="900"/>
          <w:tab w:val="left" w:pos="1080"/>
          <w:tab w:val="left" w:pos="1260"/>
          <w:tab w:val="left" w:pos="1420"/>
        </w:tabs>
        <w:ind w:firstLine="709"/>
        <w:jc w:val="both"/>
        <w:rPr>
          <w:sz w:val="18"/>
          <w:szCs w:val="18"/>
        </w:rPr>
      </w:pPr>
      <w:r w:rsidRPr="000D2742">
        <w:rPr>
          <w:sz w:val="18"/>
          <w:szCs w:val="18"/>
        </w:rPr>
        <w:t xml:space="preserve">        Настоящее постановление вступает в силу с момента его подписания.</w:t>
      </w:r>
    </w:p>
    <w:p w:rsidR="000D2742" w:rsidRPr="000D2742" w:rsidRDefault="000D2742" w:rsidP="00D74CE1">
      <w:pPr>
        <w:widowControl w:val="0"/>
        <w:numPr>
          <w:ilvl w:val="0"/>
          <w:numId w:val="20"/>
        </w:numPr>
        <w:tabs>
          <w:tab w:val="left" w:pos="720"/>
          <w:tab w:val="left" w:pos="900"/>
          <w:tab w:val="left" w:pos="1080"/>
          <w:tab w:val="left" w:pos="1260"/>
          <w:tab w:val="left" w:pos="1420"/>
        </w:tabs>
        <w:ind w:firstLine="709"/>
        <w:jc w:val="both"/>
        <w:rPr>
          <w:sz w:val="18"/>
          <w:szCs w:val="18"/>
        </w:rPr>
      </w:pPr>
      <w:r w:rsidRPr="000D2742">
        <w:rPr>
          <w:sz w:val="18"/>
          <w:szCs w:val="18"/>
        </w:rPr>
        <w:t xml:space="preserve">        </w:t>
      </w:r>
      <w:proofErr w:type="gramStart"/>
      <w:r w:rsidRPr="000D2742">
        <w:rPr>
          <w:sz w:val="18"/>
          <w:szCs w:val="18"/>
        </w:rPr>
        <w:t>Контроль за</w:t>
      </w:r>
      <w:proofErr w:type="gramEnd"/>
      <w:r w:rsidRPr="000D2742">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p>
    <w:p w:rsidR="000D2742" w:rsidRPr="000D2742" w:rsidRDefault="000D2742" w:rsidP="000D2742">
      <w:pPr>
        <w:widowControl w:val="0"/>
        <w:tabs>
          <w:tab w:val="left" w:pos="720"/>
          <w:tab w:val="left" w:pos="900"/>
          <w:tab w:val="left" w:pos="1080"/>
          <w:tab w:val="left" w:pos="1260"/>
          <w:tab w:val="left" w:pos="1420"/>
        </w:tabs>
        <w:spacing w:line="262" w:lineRule="auto"/>
        <w:ind w:firstLine="400"/>
        <w:jc w:val="both"/>
        <w:rPr>
          <w:sz w:val="18"/>
          <w:szCs w:val="18"/>
        </w:rPr>
      </w:pPr>
    </w:p>
    <w:p w:rsidR="000D2742" w:rsidRPr="000D2742" w:rsidRDefault="000D2742" w:rsidP="000D2742">
      <w:pPr>
        <w:widowControl w:val="0"/>
        <w:tabs>
          <w:tab w:val="left" w:pos="720"/>
          <w:tab w:val="left" w:pos="900"/>
          <w:tab w:val="left" w:pos="1080"/>
          <w:tab w:val="left" w:pos="1260"/>
          <w:tab w:val="left" w:pos="1420"/>
        </w:tabs>
        <w:spacing w:line="262" w:lineRule="auto"/>
        <w:ind w:firstLine="400"/>
        <w:jc w:val="both"/>
        <w:rPr>
          <w:sz w:val="18"/>
          <w:szCs w:val="18"/>
        </w:rPr>
      </w:pPr>
    </w:p>
    <w:p w:rsidR="000D2742" w:rsidRPr="000D2742" w:rsidRDefault="000D2742" w:rsidP="000D2742">
      <w:pPr>
        <w:widowControl w:val="0"/>
        <w:tabs>
          <w:tab w:val="left" w:pos="720"/>
          <w:tab w:val="left" w:pos="900"/>
          <w:tab w:val="left" w:pos="1080"/>
          <w:tab w:val="left" w:pos="1260"/>
          <w:tab w:val="left" w:pos="1420"/>
        </w:tabs>
        <w:spacing w:line="262" w:lineRule="auto"/>
        <w:ind w:firstLine="400"/>
        <w:jc w:val="both"/>
        <w:rPr>
          <w:sz w:val="18"/>
          <w:szCs w:val="18"/>
        </w:rPr>
      </w:pPr>
    </w:p>
    <w:p w:rsidR="000D2742" w:rsidRPr="000D2742" w:rsidRDefault="000D2742" w:rsidP="000D2742">
      <w:pPr>
        <w:jc w:val="both"/>
        <w:rPr>
          <w:sz w:val="18"/>
          <w:szCs w:val="18"/>
        </w:rPr>
      </w:pPr>
      <w:r w:rsidRPr="000D2742">
        <w:rPr>
          <w:sz w:val="18"/>
          <w:szCs w:val="18"/>
        </w:rPr>
        <w:t xml:space="preserve">Глава Администрации        </w:t>
      </w:r>
      <w:r w:rsidR="00D74CE1">
        <w:rPr>
          <w:sz w:val="18"/>
          <w:szCs w:val="18"/>
        </w:rPr>
        <w:t xml:space="preserve">                                                                   </w:t>
      </w:r>
      <w:r w:rsidRPr="000D2742">
        <w:rPr>
          <w:sz w:val="18"/>
          <w:szCs w:val="18"/>
        </w:rPr>
        <w:t xml:space="preserve">                                                                              Е.З. Сафонов</w:t>
      </w:r>
    </w:p>
    <w:p w:rsidR="002C0D6B" w:rsidRPr="002C0D6B" w:rsidRDefault="002C0D6B" w:rsidP="002C0D6B">
      <w:pPr>
        <w:rPr>
          <w:sz w:val="18"/>
          <w:szCs w:val="18"/>
        </w:rPr>
      </w:pPr>
    </w:p>
    <w:p w:rsidR="002C0D6B" w:rsidRPr="002C0D6B" w:rsidRDefault="002C0D6B" w:rsidP="002C0D6B">
      <w:pPr>
        <w:rPr>
          <w:sz w:val="18"/>
          <w:szCs w:val="18"/>
        </w:rPr>
      </w:pPr>
    </w:p>
    <w:tbl>
      <w:tblPr>
        <w:tblW w:w="4394" w:type="dxa"/>
        <w:tblInd w:w="5355" w:type="dxa"/>
        <w:tblLayout w:type="fixed"/>
        <w:tblLook w:val="04A0" w:firstRow="1" w:lastRow="0" w:firstColumn="1" w:lastColumn="0" w:noHBand="0" w:noVBand="1"/>
      </w:tblPr>
      <w:tblGrid>
        <w:gridCol w:w="4394"/>
      </w:tblGrid>
      <w:tr w:rsidR="00E35406" w:rsidRPr="00E35406" w:rsidTr="00E35406">
        <w:trPr>
          <w:trHeight w:val="405"/>
        </w:trPr>
        <w:tc>
          <w:tcPr>
            <w:tcW w:w="4394" w:type="dxa"/>
            <w:tcBorders>
              <w:top w:val="nil"/>
              <w:left w:val="nil"/>
              <w:bottom w:val="nil"/>
              <w:right w:val="nil"/>
            </w:tcBorders>
            <w:shd w:val="clear" w:color="auto" w:fill="auto"/>
            <w:noWrap/>
            <w:vAlign w:val="bottom"/>
            <w:hideMark/>
          </w:tcPr>
          <w:p w:rsidR="00E35406" w:rsidRPr="00E35406" w:rsidRDefault="00E35406" w:rsidP="003317A6">
            <w:pPr>
              <w:rPr>
                <w:sz w:val="18"/>
                <w:szCs w:val="18"/>
              </w:rPr>
            </w:pPr>
            <w:r w:rsidRPr="00E35406">
              <w:rPr>
                <w:sz w:val="18"/>
                <w:szCs w:val="18"/>
              </w:rPr>
              <w:t xml:space="preserve">Приложение </w:t>
            </w:r>
          </w:p>
        </w:tc>
      </w:tr>
      <w:tr w:rsidR="00E35406" w:rsidRPr="00E35406" w:rsidTr="00E35406">
        <w:trPr>
          <w:trHeight w:val="405"/>
        </w:trPr>
        <w:tc>
          <w:tcPr>
            <w:tcW w:w="4394" w:type="dxa"/>
            <w:tcBorders>
              <w:top w:val="nil"/>
              <w:left w:val="nil"/>
              <w:bottom w:val="nil"/>
              <w:right w:val="nil"/>
            </w:tcBorders>
            <w:shd w:val="clear" w:color="auto" w:fill="auto"/>
            <w:noWrap/>
            <w:hideMark/>
          </w:tcPr>
          <w:p w:rsidR="00E35406" w:rsidRPr="00E35406" w:rsidRDefault="00E35406" w:rsidP="003317A6">
            <w:pPr>
              <w:rPr>
                <w:sz w:val="18"/>
                <w:szCs w:val="18"/>
              </w:rPr>
            </w:pPr>
            <w:r w:rsidRPr="00E35406">
              <w:rPr>
                <w:sz w:val="18"/>
                <w:szCs w:val="18"/>
              </w:rPr>
              <w:t>к Постановлению Администрации муниципального образования</w:t>
            </w:r>
          </w:p>
        </w:tc>
      </w:tr>
      <w:tr w:rsidR="00E35406" w:rsidRPr="00E35406" w:rsidTr="00E35406">
        <w:trPr>
          <w:trHeight w:val="405"/>
        </w:trPr>
        <w:tc>
          <w:tcPr>
            <w:tcW w:w="4394" w:type="dxa"/>
            <w:tcBorders>
              <w:top w:val="nil"/>
              <w:left w:val="nil"/>
              <w:bottom w:val="nil"/>
              <w:right w:val="nil"/>
            </w:tcBorders>
            <w:shd w:val="clear" w:color="auto" w:fill="auto"/>
            <w:noWrap/>
            <w:hideMark/>
          </w:tcPr>
          <w:p w:rsidR="00E35406" w:rsidRPr="00E35406" w:rsidRDefault="00E35406" w:rsidP="003317A6">
            <w:pPr>
              <w:rPr>
                <w:sz w:val="18"/>
                <w:szCs w:val="18"/>
              </w:rPr>
            </w:pPr>
            <w:r w:rsidRPr="00E35406">
              <w:rPr>
                <w:sz w:val="18"/>
                <w:szCs w:val="18"/>
              </w:rPr>
              <w:t>Билибинский муниципальный район</w:t>
            </w:r>
          </w:p>
        </w:tc>
      </w:tr>
      <w:tr w:rsidR="00E35406" w:rsidRPr="00E35406" w:rsidTr="00E35406">
        <w:trPr>
          <w:trHeight w:val="402"/>
        </w:trPr>
        <w:tc>
          <w:tcPr>
            <w:tcW w:w="4394" w:type="dxa"/>
            <w:tcBorders>
              <w:top w:val="nil"/>
              <w:left w:val="nil"/>
              <w:bottom w:val="nil"/>
              <w:right w:val="nil"/>
            </w:tcBorders>
            <w:shd w:val="clear" w:color="auto" w:fill="auto"/>
            <w:noWrap/>
            <w:hideMark/>
          </w:tcPr>
          <w:p w:rsidR="00E35406" w:rsidRPr="00E35406" w:rsidRDefault="00E35406" w:rsidP="003317A6">
            <w:pPr>
              <w:rPr>
                <w:sz w:val="18"/>
                <w:szCs w:val="18"/>
              </w:rPr>
            </w:pPr>
            <w:r w:rsidRPr="00E35406">
              <w:rPr>
                <w:sz w:val="18"/>
                <w:szCs w:val="18"/>
              </w:rPr>
              <w:t xml:space="preserve">от </w:t>
            </w:r>
            <w:r w:rsidRPr="00E35406">
              <w:rPr>
                <w:sz w:val="18"/>
                <w:szCs w:val="18"/>
                <w:u w:val="single"/>
              </w:rPr>
              <w:t xml:space="preserve">24 июля 2025 </w:t>
            </w:r>
            <w:r w:rsidRPr="00E35406">
              <w:rPr>
                <w:sz w:val="18"/>
                <w:szCs w:val="18"/>
              </w:rPr>
              <w:t>года № 608</w:t>
            </w:r>
          </w:p>
        </w:tc>
      </w:tr>
    </w:tbl>
    <w:p w:rsidR="00E0618B" w:rsidRPr="009A5D65" w:rsidRDefault="00E0618B" w:rsidP="00245995">
      <w:pPr>
        <w:tabs>
          <w:tab w:val="left" w:pos="900"/>
          <w:tab w:val="left" w:pos="1080"/>
        </w:tabs>
        <w:jc w:val="both"/>
        <w:outlineLvl w:val="0"/>
        <w:rPr>
          <w:sz w:val="18"/>
          <w:szCs w:val="18"/>
        </w:rPr>
      </w:pPr>
    </w:p>
    <w:tbl>
      <w:tblPr>
        <w:tblW w:w="10944" w:type="dxa"/>
        <w:tblInd w:w="-458" w:type="dxa"/>
        <w:tblLayout w:type="fixed"/>
        <w:tblLook w:val="04A0" w:firstRow="1" w:lastRow="0" w:firstColumn="1" w:lastColumn="0" w:noHBand="0" w:noVBand="1"/>
      </w:tblPr>
      <w:tblGrid>
        <w:gridCol w:w="10350"/>
        <w:gridCol w:w="594"/>
      </w:tblGrid>
      <w:tr w:rsidR="00715B00" w:rsidRPr="00715B00" w:rsidTr="00CE7701">
        <w:trPr>
          <w:trHeight w:val="450"/>
        </w:trPr>
        <w:tc>
          <w:tcPr>
            <w:tcW w:w="10944" w:type="dxa"/>
            <w:gridSpan w:val="2"/>
            <w:tcBorders>
              <w:top w:val="nil"/>
              <w:left w:val="nil"/>
              <w:bottom w:val="nil"/>
              <w:right w:val="nil"/>
            </w:tcBorders>
            <w:shd w:val="clear" w:color="auto" w:fill="auto"/>
            <w:vAlign w:val="center"/>
            <w:hideMark/>
          </w:tcPr>
          <w:p w:rsidR="00715B00" w:rsidRPr="00715B00" w:rsidRDefault="00715B00" w:rsidP="003317A6">
            <w:pPr>
              <w:jc w:val="center"/>
              <w:rPr>
                <w:b/>
                <w:bCs/>
                <w:sz w:val="18"/>
                <w:szCs w:val="18"/>
              </w:rPr>
            </w:pPr>
            <w:r w:rsidRPr="00715B00">
              <w:rPr>
                <w:b/>
                <w:bCs/>
                <w:sz w:val="18"/>
                <w:szCs w:val="18"/>
              </w:rPr>
              <w:t>СПИСОК</w:t>
            </w:r>
          </w:p>
        </w:tc>
      </w:tr>
      <w:tr w:rsidR="00715B00" w:rsidRPr="00715B00" w:rsidTr="00CE7701">
        <w:trPr>
          <w:gridAfter w:val="1"/>
          <w:wAfter w:w="594" w:type="dxa"/>
          <w:trHeight w:val="450"/>
        </w:trPr>
        <w:tc>
          <w:tcPr>
            <w:tcW w:w="10350" w:type="dxa"/>
            <w:vMerge w:val="restart"/>
            <w:tcBorders>
              <w:top w:val="nil"/>
              <w:left w:val="nil"/>
              <w:bottom w:val="nil"/>
              <w:right w:val="nil"/>
            </w:tcBorders>
            <w:shd w:val="clear" w:color="auto" w:fill="auto"/>
            <w:hideMark/>
          </w:tcPr>
          <w:p w:rsidR="00715B00" w:rsidRPr="00715B00" w:rsidRDefault="00715B00" w:rsidP="003317A6">
            <w:pPr>
              <w:jc w:val="center"/>
              <w:rPr>
                <w:b/>
                <w:bCs/>
                <w:color w:val="000000"/>
                <w:sz w:val="18"/>
                <w:szCs w:val="18"/>
              </w:rPr>
            </w:pPr>
            <w:r w:rsidRPr="00715B00">
              <w:rPr>
                <w:b/>
                <w:bCs/>
                <w:color w:val="000000"/>
                <w:sz w:val="18"/>
                <w:szCs w:val="18"/>
              </w:rPr>
              <w:t xml:space="preserve">граждан, подтвердивших своё участие в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в 2026 году </w:t>
            </w:r>
            <w:proofErr w:type="gramStart"/>
            <w:r w:rsidRPr="00715B00">
              <w:rPr>
                <w:b/>
                <w:bCs/>
                <w:color w:val="000000"/>
                <w:sz w:val="18"/>
                <w:szCs w:val="18"/>
              </w:rPr>
              <w:t>по</w:t>
            </w:r>
            <w:proofErr w:type="gramEnd"/>
            <w:r w:rsidRPr="00715B00">
              <w:rPr>
                <w:b/>
                <w:bCs/>
                <w:color w:val="000000"/>
                <w:sz w:val="18"/>
                <w:szCs w:val="18"/>
              </w:rPr>
              <w:t xml:space="preserve"> </w:t>
            </w:r>
          </w:p>
          <w:p w:rsidR="00715B00" w:rsidRPr="00715B00" w:rsidRDefault="00715B00" w:rsidP="003317A6">
            <w:pPr>
              <w:jc w:val="center"/>
              <w:rPr>
                <w:b/>
                <w:bCs/>
                <w:color w:val="000000"/>
                <w:sz w:val="18"/>
                <w:szCs w:val="18"/>
              </w:rPr>
            </w:pPr>
            <w:proofErr w:type="spellStart"/>
            <w:r w:rsidRPr="00715B00">
              <w:rPr>
                <w:b/>
                <w:bCs/>
                <w:color w:val="000000"/>
                <w:sz w:val="18"/>
                <w:szCs w:val="18"/>
                <w:u w:val="single"/>
              </w:rPr>
              <w:t>Билибинскому</w:t>
            </w:r>
            <w:proofErr w:type="spellEnd"/>
            <w:r w:rsidRPr="00715B00">
              <w:rPr>
                <w:b/>
                <w:bCs/>
                <w:color w:val="000000"/>
                <w:sz w:val="18"/>
                <w:szCs w:val="18"/>
                <w:u w:val="single"/>
              </w:rPr>
              <w:t xml:space="preserve"> муниципальному району  </w:t>
            </w:r>
            <w:r w:rsidRPr="00715B00">
              <w:rPr>
                <w:b/>
                <w:bCs/>
                <w:color w:val="000000"/>
                <w:sz w:val="18"/>
                <w:szCs w:val="18"/>
              </w:rPr>
              <w:t xml:space="preserve"> Чукотского автономного округа                                                                                                                                                                                                                                                                                                                                                                                                                                               </w:t>
            </w:r>
            <w:r w:rsidRPr="00715B00">
              <w:rPr>
                <w:color w:val="000000"/>
                <w:sz w:val="18"/>
                <w:szCs w:val="18"/>
              </w:rPr>
              <w:t>наименование муниципального района (городского округа)</w:t>
            </w:r>
          </w:p>
        </w:tc>
      </w:tr>
      <w:tr w:rsidR="00715B00" w:rsidRPr="00715B00" w:rsidTr="00CE7701">
        <w:trPr>
          <w:gridAfter w:val="1"/>
          <w:wAfter w:w="594" w:type="dxa"/>
          <w:trHeight w:val="995"/>
        </w:trPr>
        <w:tc>
          <w:tcPr>
            <w:tcW w:w="10350" w:type="dxa"/>
            <w:vMerge/>
            <w:tcBorders>
              <w:top w:val="nil"/>
              <w:left w:val="nil"/>
              <w:bottom w:val="nil"/>
              <w:right w:val="nil"/>
            </w:tcBorders>
            <w:vAlign w:val="center"/>
            <w:hideMark/>
          </w:tcPr>
          <w:p w:rsidR="00715B00" w:rsidRPr="00715B00" w:rsidRDefault="00715B00" w:rsidP="003317A6">
            <w:pPr>
              <w:rPr>
                <w:b/>
                <w:bCs/>
                <w:color w:val="000000"/>
                <w:sz w:val="18"/>
                <w:szCs w:val="18"/>
              </w:rPr>
            </w:pPr>
          </w:p>
        </w:tc>
      </w:tr>
      <w:tr w:rsidR="00715B00" w:rsidRPr="00715B00" w:rsidTr="00CE7701">
        <w:trPr>
          <w:gridAfter w:val="1"/>
          <w:wAfter w:w="594" w:type="dxa"/>
          <w:trHeight w:val="1095"/>
        </w:trPr>
        <w:tc>
          <w:tcPr>
            <w:tcW w:w="10350" w:type="dxa"/>
            <w:tcBorders>
              <w:top w:val="nil"/>
              <w:left w:val="nil"/>
              <w:bottom w:val="nil"/>
              <w:right w:val="nil"/>
            </w:tcBorders>
            <w:shd w:val="clear" w:color="auto" w:fill="auto"/>
            <w:vAlign w:val="center"/>
            <w:hideMark/>
          </w:tcPr>
          <w:p w:rsidR="00715B00" w:rsidRPr="00715B00" w:rsidRDefault="00715B00" w:rsidP="003317A6">
            <w:pPr>
              <w:jc w:val="center"/>
              <w:rPr>
                <w:b/>
                <w:bCs/>
                <w:color w:val="000000"/>
                <w:sz w:val="18"/>
                <w:szCs w:val="18"/>
              </w:rPr>
            </w:pPr>
            <w:r w:rsidRPr="00715B00">
              <w:rPr>
                <w:color w:val="000000"/>
                <w:sz w:val="18"/>
                <w:szCs w:val="18"/>
              </w:rPr>
              <w:t xml:space="preserve">Категория граждан </w:t>
            </w:r>
            <w:proofErr w:type="gramStart"/>
            <w:r w:rsidRPr="00715B00">
              <w:rPr>
                <w:color w:val="000000"/>
                <w:sz w:val="18"/>
                <w:szCs w:val="18"/>
              </w:rPr>
              <w:t>-у</w:t>
            </w:r>
            <w:proofErr w:type="gramEnd"/>
            <w:r w:rsidRPr="00715B00">
              <w:rPr>
                <w:color w:val="000000"/>
                <w:sz w:val="18"/>
                <w:szCs w:val="18"/>
              </w:rPr>
              <w:t xml:space="preserve">частников комплекса процессных мероприятий </w:t>
            </w:r>
            <w:r w:rsidRPr="00715B00">
              <w:rPr>
                <w:b/>
                <w:bCs/>
                <w:color w:val="000000"/>
                <w:sz w:val="18"/>
                <w:szCs w:val="18"/>
                <w:u w:val="single"/>
              </w:rPr>
              <w:t xml:space="preserve">Граждане, выезжающие из районов Крайнего Севера и приравненных к ним местностей, имеющие право на получение социальной выплаты в соответствии с Федеральным законом от 25 октября 2002 года № 125-ФЗ                                                                                                                           </w:t>
            </w:r>
            <w:r w:rsidRPr="00715B00">
              <w:rPr>
                <w:color w:val="000000"/>
                <w:sz w:val="18"/>
                <w:szCs w:val="18"/>
              </w:rPr>
              <w:t xml:space="preserve">                                                                                                                                 (наименование категории граждан-участников основного мероприятия) </w:t>
            </w:r>
          </w:p>
        </w:tc>
      </w:tr>
    </w:tbl>
    <w:p w:rsidR="00E0618B" w:rsidRPr="009A5D65"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tbl>
      <w:tblPr>
        <w:tblW w:w="10632" w:type="dxa"/>
        <w:tblInd w:w="-459" w:type="dxa"/>
        <w:tblLayout w:type="fixed"/>
        <w:tblLook w:val="04A0" w:firstRow="1" w:lastRow="0" w:firstColumn="1" w:lastColumn="0" w:noHBand="0" w:noVBand="1"/>
      </w:tblPr>
      <w:tblGrid>
        <w:gridCol w:w="567"/>
        <w:gridCol w:w="1560"/>
        <w:gridCol w:w="709"/>
        <w:gridCol w:w="708"/>
        <w:gridCol w:w="851"/>
        <w:gridCol w:w="567"/>
        <w:gridCol w:w="708"/>
        <w:gridCol w:w="1418"/>
        <w:gridCol w:w="2551"/>
        <w:gridCol w:w="993"/>
      </w:tblGrid>
      <w:tr w:rsidR="00CE7701" w:rsidRPr="00CE7701" w:rsidTr="00A23178">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lastRenderedPageBreak/>
              <w:t xml:space="preserve">№ </w:t>
            </w:r>
            <w:proofErr w:type="gramStart"/>
            <w:r w:rsidRPr="00CE7701">
              <w:rPr>
                <w:color w:val="000000"/>
                <w:sz w:val="18"/>
                <w:szCs w:val="18"/>
              </w:rPr>
              <w:t>п</w:t>
            </w:r>
            <w:proofErr w:type="gramEnd"/>
            <w:r w:rsidRPr="00CE7701">
              <w:rPr>
                <w:color w:val="000000"/>
                <w:sz w:val="18"/>
                <w:szCs w:val="18"/>
              </w:rPr>
              <w:t>/п</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Фамилия, имя, отчество</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Состав семьи</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Право на дополнительную площадь жилого помещения</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Серия и номер паспорта гражданина Российской Федерации</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Число, месяц, год рождения</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Дата постановки на учет</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Номер учетного дела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Орган местного самоуправления, в котором гражданин состоит на учете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Субъект, Российской Федерации, избранный для постоянного проживания</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1</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5</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6</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color w:val="000000"/>
                <w:sz w:val="18"/>
                <w:szCs w:val="18"/>
              </w:rPr>
            </w:pPr>
            <w:r w:rsidRPr="00CE7701">
              <w:rPr>
                <w:color w:val="000000"/>
                <w:sz w:val="18"/>
                <w:szCs w:val="18"/>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10</w:t>
            </w:r>
          </w:p>
        </w:tc>
      </w:tr>
      <w:tr w:rsidR="00CE7701" w:rsidRPr="00CE7701" w:rsidTr="00A23178">
        <w:trPr>
          <w:trHeight w:val="296"/>
        </w:trPr>
        <w:tc>
          <w:tcPr>
            <w:tcW w:w="1063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CE7701" w:rsidRPr="00CE7701" w:rsidRDefault="00CE7701" w:rsidP="003317A6">
            <w:pPr>
              <w:jc w:val="center"/>
              <w:rPr>
                <w:b/>
                <w:bCs/>
                <w:color w:val="000000"/>
                <w:sz w:val="18"/>
                <w:szCs w:val="18"/>
              </w:rPr>
            </w:pPr>
            <w:r w:rsidRPr="00CE7701">
              <w:rPr>
                <w:b/>
                <w:bCs/>
                <w:color w:val="000000"/>
                <w:sz w:val="18"/>
                <w:szCs w:val="18"/>
              </w:rPr>
              <w:t>Пенсионеры</w:t>
            </w:r>
          </w:p>
        </w:tc>
      </w:tr>
      <w:tr w:rsidR="00CE7701" w:rsidRPr="00CE7701" w:rsidTr="00A23178">
        <w:trPr>
          <w:trHeight w:val="6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1</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 xml:space="preserve">Гончарова Людмила Тимофеевна  </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13.11.1998</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Толстой Николай Григорьевич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25.11.2002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3</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proofErr w:type="spellStart"/>
            <w:r w:rsidRPr="00CE7701">
              <w:rPr>
                <w:sz w:val="18"/>
                <w:szCs w:val="18"/>
              </w:rPr>
              <w:t>Колетникова</w:t>
            </w:r>
            <w:proofErr w:type="spellEnd"/>
            <w:r w:rsidRPr="00CE7701">
              <w:rPr>
                <w:sz w:val="18"/>
                <w:szCs w:val="18"/>
              </w:rPr>
              <w:t xml:space="preserve"> Лариса Владимировна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26.11.2002</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4</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Алексинская Елена Михайловна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17.12.2002</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5</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proofErr w:type="spellStart"/>
            <w:r w:rsidRPr="00CE7701">
              <w:rPr>
                <w:sz w:val="18"/>
                <w:szCs w:val="18"/>
              </w:rPr>
              <w:t>Мохнаткина</w:t>
            </w:r>
            <w:proofErr w:type="spellEnd"/>
            <w:r w:rsidRPr="00CE7701">
              <w:rPr>
                <w:sz w:val="18"/>
                <w:szCs w:val="18"/>
              </w:rPr>
              <w:t xml:space="preserve"> Акулина Николаевна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26.12.2002</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6</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proofErr w:type="spellStart"/>
            <w:r w:rsidRPr="00CE7701">
              <w:rPr>
                <w:sz w:val="18"/>
                <w:szCs w:val="18"/>
              </w:rPr>
              <w:t>Лембович</w:t>
            </w:r>
            <w:proofErr w:type="spellEnd"/>
            <w:r w:rsidRPr="00CE7701">
              <w:rPr>
                <w:sz w:val="18"/>
                <w:szCs w:val="18"/>
              </w:rPr>
              <w:t xml:space="preserve"> Надежда Александровна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26.06.2003</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7</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 xml:space="preserve">Пантюхова Любовь </w:t>
            </w:r>
            <w:proofErr w:type="spellStart"/>
            <w:r w:rsidRPr="00CE7701">
              <w:rPr>
                <w:sz w:val="18"/>
                <w:szCs w:val="18"/>
              </w:rPr>
              <w:t>Акивовна</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16.12.2003</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E7701" w:rsidRPr="00CE7701" w:rsidRDefault="00CE7701" w:rsidP="003317A6">
            <w:pPr>
              <w:jc w:val="center"/>
              <w:rPr>
                <w:sz w:val="18"/>
                <w:szCs w:val="18"/>
              </w:rPr>
            </w:pPr>
            <w:r w:rsidRPr="00CE7701">
              <w:rPr>
                <w:sz w:val="18"/>
                <w:szCs w:val="18"/>
              </w:rPr>
              <w:t>8</w:t>
            </w:r>
          </w:p>
        </w:tc>
        <w:tc>
          <w:tcPr>
            <w:tcW w:w="1560"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Совков Сергей Иванович</w:t>
            </w:r>
          </w:p>
        </w:tc>
        <w:tc>
          <w:tcPr>
            <w:tcW w:w="709"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21.02.2005</w:t>
            </w:r>
          </w:p>
        </w:tc>
        <w:tc>
          <w:tcPr>
            <w:tcW w:w="141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9</w:t>
            </w:r>
          </w:p>
        </w:tc>
        <w:tc>
          <w:tcPr>
            <w:tcW w:w="1560" w:type="dxa"/>
            <w:tcBorders>
              <w:top w:val="nil"/>
              <w:left w:val="nil"/>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 xml:space="preserve">Бобрик </w:t>
            </w:r>
            <w:proofErr w:type="spellStart"/>
            <w:r w:rsidRPr="00CE7701">
              <w:rPr>
                <w:sz w:val="18"/>
                <w:szCs w:val="18"/>
              </w:rPr>
              <w:t>Марица</w:t>
            </w:r>
            <w:proofErr w:type="spellEnd"/>
            <w:r w:rsidRPr="00CE7701">
              <w:rPr>
                <w:sz w:val="18"/>
                <w:szCs w:val="18"/>
              </w:rPr>
              <w:t xml:space="preserve"> Юрьевна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07.06.2006</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10</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proofErr w:type="spellStart"/>
            <w:r w:rsidRPr="00CE7701">
              <w:rPr>
                <w:sz w:val="18"/>
                <w:szCs w:val="18"/>
              </w:rPr>
              <w:t>Кочарова</w:t>
            </w:r>
            <w:proofErr w:type="spellEnd"/>
            <w:r w:rsidRPr="00CE7701">
              <w:rPr>
                <w:sz w:val="18"/>
                <w:szCs w:val="18"/>
              </w:rPr>
              <w:t xml:space="preserve"> Татьяна Николаевна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23.06.2009</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E7701" w:rsidRPr="00CE7701" w:rsidRDefault="00CE7701" w:rsidP="003317A6">
            <w:pPr>
              <w:jc w:val="center"/>
              <w:rPr>
                <w:sz w:val="18"/>
                <w:szCs w:val="18"/>
              </w:rPr>
            </w:pPr>
            <w:r w:rsidRPr="00CE7701">
              <w:rPr>
                <w:sz w:val="18"/>
                <w:szCs w:val="18"/>
              </w:rPr>
              <w:t>11</w:t>
            </w:r>
          </w:p>
        </w:tc>
        <w:tc>
          <w:tcPr>
            <w:tcW w:w="1560"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proofErr w:type="spellStart"/>
            <w:r w:rsidRPr="00CE7701">
              <w:rPr>
                <w:sz w:val="18"/>
                <w:szCs w:val="18"/>
              </w:rPr>
              <w:t>Овчинникова</w:t>
            </w:r>
            <w:proofErr w:type="spellEnd"/>
            <w:r w:rsidRPr="00CE7701">
              <w:rPr>
                <w:sz w:val="18"/>
                <w:szCs w:val="18"/>
              </w:rPr>
              <w:t xml:space="preserve"> Наталья Фёдоровна</w:t>
            </w:r>
          </w:p>
        </w:tc>
        <w:tc>
          <w:tcPr>
            <w:tcW w:w="709"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2</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21.02.2011</w:t>
            </w:r>
          </w:p>
        </w:tc>
        <w:tc>
          <w:tcPr>
            <w:tcW w:w="141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E7701" w:rsidRPr="00CE7701" w:rsidRDefault="00CE7701" w:rsidP="003317A6">
            <w:pPr>
              <w:jc w:val="center"/>
              <w:rPr>
                <w:sz w:val="18"/>
                <w:szCs w:val="18"/>
              </w:rPr>
            </w:pPr>
            <w:r w:rsidRPr="00CE7701">
              <w:rPr>
                <w:sz w:val="18"/>
                <w:szCs w:val="18"/>
              </w:rPr>
              <w:t>12</w:t>
            </w:r>
          </w:p>
        </w:tc>
        <w:tc>
          <w:tcPr>
            <w:tcW w:w="1560"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proofErr w:type="spellStart"/>
            <w:r w:rsidRPr="00CE7701">
              <w:rPr>
                <w:sz w:val="18"/>
                <w:szCs w:val="18"/>
              </w:rPr>
              <w:t>Абрютин</w:t>
            </w:r>
            <w:proofErr w:type="spellEnd"/>
            <w:r w:rsidRPr="00CE7701">
              <w:rPr>
                <w:sz w:val="18"/>
                <w:szCs w:val="18"/>
              </w:rPr>
              <w:t xml:space="preserve"> Михаил Павлович</w:t>
            </w:r>
          </w:p>
        </w:tc>
        <w:tc>
          <w:tcPr>
            <w:tcW w:w="709"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3</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19.09.2011</w:t>
            </w:r>
          </w:p>
        </w:tc>
        <w:tc>
          <w:tcPr>
            <w:tcW w:w="141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E7701" w:rsidRPr="00CE7701" w:rsidRDefault="00CE7701" w:rsidP="003317A6">
            <w:pPr>
              <w:jc w:val="center"/>
              <w:rPr>
                <w:sz w:val="18"/>
                <w:szCs w:val="18"/>
              </w:rPr>
            </w:pPr>
            <w:r w:rsidRPr="00CE7701">
              <w:rPr>
                <w:sz w:val="18"/>
                <w:szCs w:val="18"/>
              </w:rPr>
              <w:t>13</w:t>
            </w:r>
          </w:p>
        </w:tc>
        <w:tc>
          <w:tcPr>
            <w:tcW w:w="1560"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Фесенко Алла Ивановна</w:t>
            </w:r>
          </w:p>
        </w:tc>
        <w:tc>
          <w:tcPr>
            <w:tcW w:w="709"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26.03.2014</w:t>
            </w:r>
          </w:p>
        </w:tc>
        <w:tc>
          <w:tcPr>
            <w:tcW w:w="141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14</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Белоногова Марина Андреевна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26.04.2017</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E7701" w:rsidRPr="00CE7701" w:rsidRDefault="00CE7701" w:rsidP="003317A6">
            <w:pPr>
              <w:jc w:val="center"/>
              <w:rPr>
                <w:sz w:val="18"/>
                <w:szCs w:val="18"/>
              </w:rPr>
            </w:pPr>
            <w:r w:rsidRPr="00CE7701">
              <w:rPr>
                <w:sz w:val="18"/>
                <w:szCs w:val="18"/>
              </w:rPr>
              <w:t>15</w:t>
            </w:r>
          </w:p>
        </w:tc>
        <w:tc>
          <w:tcPr>
            <w:tcW w:w="1560"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proofErr w:type="spellStart"/>
            <w:r w:rsidRPr="00CE7701">
              <w:rPr>
                <w:sz w:val="18"/>
                <w:szCs w:val="18"/>
              </w:rPr>
              <w:t>Войцицкая</w:t>
            </w:r>
            <w:proofErr w:type="spellEnd"/>
            <w:r w:rsidRPr="00CE7701">
              <w:rPr>
                <w:sz w:val="18"/>
                <w:szCs w:val="18"/>
              </w:rPr>
              <w:t xml:space="preserve"> Людмила Владимировна</w:t>
            </w:r>
          </w:p>
        </w:tc>
        <w:tc>
          <w:tcPr>
            <w:tcW w:w="709"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4</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28.11.2022</w:t>
            </w:r>
          </w:p>
        </w:tc>
        <w:tc>
          <w:tcPr>
            <w:tcW w:w="1418"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hideMark/>
          </w:tcPr>
          <w:p w:rsidR="00CE7701" w:rsidRPr="00CE7701" w:rsidRDefault="00CE7701" w:rsidP="003317A6">
            <w:pPr>
              <w:jc w:val="center"/>
              <w:rPr>
                <w:sz w:val="18"/>
                <w:szCs w:val="18"/>
              </w:rPr>
            </w:pPr>
            <w:r w:rsidRPr="00CE7701">
              <w:rPr>
                <w:sz w:val="18"/>
                <w:szCs w:val="18"/>
              </w:rPr>
              <w:t>х</w:t>
            </w:r>
          </w:p>
        </w:tc>
      </w:tr>
      <w:tr w:rsidR="00CE7701" w:rsidRPr="00CE7701" w:rsidTr="00A23178">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E7701" w:rsidRPr="00CE7701" w:rsidRDefault="00CE7701" w:rsidP="003317A6">
            <w:pPr>
              <w:jc w:val="center"/>
              <w:rPr>
                <w:sz w:val="18"/>
                <w:szCs w:val="18"/>
              </w:rPr>
            </w:pPr>
            <w:r w:rsidRPr="00CE7701">
              <w:rPr>
                <w:sz w:val="18"/>
                <w:szCs w:val="18"/>
              </w:rPr>
              <w:t>16</w:t>
            </w:r>
          </w:p>
        </w:tc>
        <w:tc>
          <w:tcPr>
            <w:tcW w:w="1560"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Левашко Иван Васильевич</w:t>
            </w:r>
          </w:p>
        </w:tc>
        <w:tc>
          <w:tcPr>
            <w:tcW w:w="709"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1</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8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567"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70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29.11.2023</w:t>
            </w:r>
          </w:p>
        </w:tc>
        <w:tc>
          <w:tcPr>
            <w:tcW w:w="1418"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c>
          <w:tcPr>
            <w:tcW w:w="2551"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Администрация Билибинского муниципального района</w:t>
            </w:r>
          </w:p>
        </w:tc>
        <w:tc>
          <w:tcPr>
            <w:tcW w:w="993" w:type="dxa"/>
            <w:tcBorders>
              <w:top w:val="nil"/>
              <w:left w:val="nil"/>
              <w:bottom w:val="single" w:sz="4" w:space="0" w:color="auto"/>
              <w:right w:val="single" w:sz="4" w:space="0" w:color="auto"/>
            </w:tcBorders>
            <w:shd w:val="clear" w:color="auto" w:fill="auto"/>
            <w:vAlign w:val="center"/>
          </w:tcPr>
          <w:p w:rsidR="00CE7701" w:rsidRPr="00CE7701" w:rsidRDefault="00CE7701" w:rsidP="003317A6">
            <w:pPr>
              <w:jc w:val="center"/>
              <w:rPr>
                <w:sz w:val="18"/>
                <w:szCs w:val="18"/>
              </w:rPr>
            </w:pPr>
            <w:r w:rsidRPr="00CE7701">
              <w:rPr>
                <w:sz w:val="18"/>
                <w:szCs w:val="18"/>
              </w:rPr>
              <w:t>х</w:t>
            </w:r>
          </w:p>
        </w:tc>
      </w:tr>
    </w:tbl>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F4D24" w:rsidRDefault="00EF4D24"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CE2632">
      <w:pPr>
        <w:tabs>
          <w:tab w:val="left" w:pos="6264"/>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4A0594" w:rsidRDefault="004A0594"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E0618B" w:rsidRDefault="00E0618B" w:rsidP="00245995">
      <w:pPr>
        <w:tabs>
          <w:tab w:val="left" w:pos="900"/>
          <w:tab w:val="left" w:pos="1080"/>
        </w:tabs>
        <w:jc w:val="both"/>
        <w:outlineLvl w:val="0"/>
        <w:rPr>
          <w:sz w:val="18"/>
          <w:szCs w:val="18"/>
        </w:rPr>
      </w:pPr>
    </w:p>
    <w:p w:rsidR="005B2636" w:rsidRDefault="005B2636"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1555BB" w:rsidRDefault="001555BB" w:rsidP="00245995">
      <w:pPr>
        <w:tabs>
          <w:tab w:val="left" w:pos="900"/>
          <w:tab w:val="left" w:pos="1080"/>
        </w:tabs>
        <w:jc w:val="both"/>
        <w:outlineLvl w:val="0"/>
        <w:rPr>
          <w:sz w:val="18"/>
          <w:szCs w:val="18"/>
        </w:rPr>
      </w:pPr>
    </w:p>
    <w:p w:rsidR="001555BB" w:rsidRPr="007D741F" w:rsidRDefault="001555BB" w:rsidP="00245995">
      <w:pPr>
        <w:tabs>
          <w:tab w:val="left" w:pos="900"/>
          <w:tab w:val="left" w:pos="1080"/>
        </w:tabs>
        <w:jc w:val="both"/>
        <w:outlineLvl w:val="0"/>
        <w:rPr>
          <w:sz w:val="18"/>
          <w:szCs w:val="18"/>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490A65">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B47510">
              <w:rPr>
                <w:sz w:val="16"/>
                <w:szCs w:val="16"/>
              </w:rPr>
              <w:t>25</w:t>
            </w:r>
            <w:bookmarkStart w:id="11" w:name="_GoBack"/>
            <w:bookmarkEnd w:id="11"/>
            <w:r w:rsidR="00512403">
              <w:rPr>
                <w:sz w:val="16"/>
                <w:szCs w:val="16"/>
              </w:rPr>
              <w:t>.07.</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781BD0">
      <w:headerReference w:type="even" r:id="rId22"/>
      <w:headerReference w:type="default" r:id="rId23"/>
      <w:headerReference w:type="first" r:id="rId24"/>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8A" w:rsidRDefault="0027628A" w:rsidP="00FE0245">
      <w:r>
        <w:separator/>
      </w:r>
    </w:p>
  </w:endnote>
  <w:endnote w:type="continuationSeparator" w:id="0">
    <w:p w:rsidR="0027628A" w:rsidRDefault="0027628A"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8A" w:rsidRDefault="0027628A" w:rsidP="00FE0245">
      <w:r>
        <w:separator/>
      </w:r>
    </w:p>
  </w:footnote>
  <w:footnote w:type="continuationSeparator" w:id="0">
    <w:p w:rsidR="0027628A" w:rsidRDefault="0027628A"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65" w:rsidRPr="0094044C" w:rsidRDefault="009A5D65" w:rsidP="003574F1">
    <w:pPr>
      <w:pStyle w:val="a7"/>
      <w:tabs>
        <w:tab w:val="clear" w:pos="9355"/>
        <w:tab w:val="left" w:pos="2694"/>
        <w:tab w:val="left" w:pos="6687"/>
      </w:tabs>
      <w:rPr>
        <w:color w:val="0D0D0D"/>
        <w:sz w:val="16"/>
        <w:szCs w:val="16"/>
      </w:rPr>
    </w:pPr>
    <w:sdt>
      <w:sdtPr>
        <w:rPr>
          <w:b/>
          <w:sz w:val="16"/>
          <w:szCs w:val="16"/>
        </w:rPr>
        <w:id w:val="-762373605"/>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B47510">
          <w:rPr>
            <w:rFonts w:ascii="Bauhaus 93" w:hAnsi="Bauhaus 93"/>
            <w:b/>
            <w:noProof/>
            <w:sz w:val="16"/>
            <w:szCs w:val="16"/>
          </w:rPr>
          <w:t>58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CE2632">
      <w:rPr>
        <w:color w:val="0D0D0D"/>
        <w:sz w:val="16"/>
        <w:szCs w:val="16"/>
      </w:rPr>
      <w:t>25</w:t>
    </w:r>
    <w:r>
      <w:rPr>
        <w:color w:val="0D0D0D"/>
        <w:sz w:val="16"/>
        <w:szCs w:val="16"/>
      </w:rPr>
      <w:t xml:space="preserve"> июля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2</w:t>
    </w:r>
    <w:r w:rsidR="00CE2632">
      <w:rPr>
        <w:color w:val="0D0D0D"/>
        <w:sz w:val="16"/>
        <w:szCs w:val="16"/>
      </w:rPr>
      <w:t>7</w:t>
    </w:r>
    <w:r>
      <w:rPr>
        <w:color w:val="0D0D0D"/>
        <w:sz w:val="16"/>
        <w:szCs w:val="16"/>
      </w:rPr>
      <w:t xml:space="preserve"> </w:t>
    </w:r>
    <w:r w:rsidRPr="005406E8">
      <w:rPr>
        <w:color w:val="0D0D0D"/>
        <w:sz w:val="16"/>
        <w:szCs w:val="16"/>
      </w:rPr>
      <w:t>(</w:t>
    </w:r>
    <w:r>
      <w:rPr>
        <w:color w:val="0D0D0D"/>
        <w:sz w:val="16"/>
        <w:szCs w:val="16"/>
      </w:rPr>
      <w:t>59</w:t>
    </w:r>
    <w:r w:rsidR="00CE2632">
      <w:rPr>
        <w:color w:val="0D0D0D"/>
        <w:sz w:val="16"/>
        <w:szCs w:val="16"/>
      </w:rPr>
      <w:t>1</w:t>
    </w:r>
    <w:r w:rsidRPr="005406E8">
      <w:rPr>
        <w:color w:val="0D0D0D"/>
        <w:sz w:val="16"/>
        <w:szCs w:val="16"/>
      </w:rPr>
      <w:t>)</w:t>
    </w:r>
  </w:p>
  <w:p w:rsidR="009A5D65" w:rsidRDefault="009A5D65"/>
  <w:p w:rsidR="009A5D65" w:rsidRDefault="009A5D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65" w:rsidRPr="0094044C" w:rsidRDefault="009A5D65" w:rsidP="00A5305E">
    <w:pPr>
      <w:pStyle w:val="a7"/>
      <w:tabs>
        <w:tab w:val="clear" w:pos="9355"/>
        <w:tab w:val="left" w:pos="2694"/>
        <w:tab w:val="left" w:pos="6293"/>
      </w:tabs>
      <w:rPr>
        <w:color w:val="0D0D0D"/>
        <w:sz w:val="16"/>
        <w:szCs w:val="16"/>
      </w:rPr>
    </w:pPr>
    <w:sdt>
      <w:sdtPr>
        <w:rPr>
          <w:b/>
          <w:sz w:val="16"/>
          <w:szCs w:val="16"/>
        </w:rPr>
        <w:id w:val="-112199914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B47510">
          <w:rPr>
            <w:rFonts w:ascii="Bauhaus 93" w:hAnsi="Bauhaus 93"/>
            <w:b/>
            <w:noProof/>
            <w:sz w:val="16"/>
            <w:szCs w:val="16"/>
          </w:rPr>
          <w:t>57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CE2632">
      <w:rPr>
        <w:color w:val="0D0D0D"/>
        <w:sz w:val="16"/>
        <w:szCs w:val="16"/>
      </w:rPr>
      <w:t>25</w:t>
    </w:r>
    <w:r>
      <w:rPr>
        <w:color w:val="0D0D0D"/>
        <w:sz w:val="16"/>
        <w:szCs w:val="16"/>
      </w:rPr>
      <w:t xml:space="preserve"> июля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2</w:t>
    </w:r>
    <w:r w:rsidR="00CE2632">
      <w:rPr>
        <w:color w:val="0D0D0D"/>
        <w:sz w:val="16"/>
        <w:szCs w:val="16"/>
      </w:rPr>
      <w:t>7</w:t>
    </w:r>
    <w:r w:rsidRPr="00C22ED9">
      <w:rPr>
        <w:color w:val="0D0D0D"/>
        <w:sz w:val="16"/>
        <w:szCs w:val="16"/>
      </w:rPr>
      <w:t xml:space="preserve"> (</w:t>
    </w:r>
    <w:r>
      <w:rPr>
        <w:color w:val="0D0D0D"/>
        <w:sz w:val="16"/>
        <w:szCs w:val="16"/>
      </w:rPr>
      <w:t>59</w:t>
    </w:r>
    <w:r w:rsidR="00CE2632">
      <w:rPr>
        <w:color w:val="0D0D0D"/>
        <w:sz w:val="16"/>
        <w:szCs w:val="16"/>
      </w:rPr>
      <w:t>1</w:t>
    </w:r>
    <w:r w:rsidRPr="00C22ED9">
      <w:rPr>
        <w:color w:val="0D0D0D"/>
        <w:sz w:val="16"/>
        <w:szCs w:val="16"/>
      </w:rPr>
      <w:t>)</w:t>
    </w:r>
  </w:p>
  <w:p w:rsidR="009A5D65" w:rsidRDefault="009A5D65"/>
  <w:p w:rsidR="009A5D65" w:rsidRDefault="009A5D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65" w:rsidRDefault="009A5D65">
    <w:pPr>
      <w:pStyle w:val="a7"/>
    </w:pPr>
  </w:p>
  <w:p w:rsidR="009A5D65" w:rsidRDefault="009A5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A57075"/>
    <w:multiLevelType w:val="hybridMultilevel"/>
    <w:tmpl w:val="B054148C"/>
    <w:lvl w:ilvl="0" w:tplc="1F2EA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776D9A"/>
    <w:multiLevelType w:val="hybridMultilevel"/>
    <w:tmpl w:val="22509C1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nsid w:val="3EAE6594"/>
    <w:multiLevelType w:val="multilevel"/>
    <w:tmpl w:val="6AE07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4">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E31AFF"/>
    <w:multiLevelType w:val="multilevel"/>
    <w:tmpl w:val="E444B2C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0"/>
  </w:num>
  <w:num w:numId="5">
    <w:abstractNumId w:val="1"/>
  </w:num>
  <w:num w:numId="6">
    <w:abstractNumId w:val="17"/>
  </w:num>
  <w:num w:numId="7">
    <w:abstractNumId w:val="14"/>
  </w:num>
  <w:num w:numId="8">
    <w:abstractNumId w:val="2"/>
  </w:num>
  <w:num w:numId="9">
    <w:abstractNumId w:val="8"/>
  </w:num>
  <w:num w:numId="10">
    <w:abstractNumId w:val="3"/>
  </w:num>
  <w:num w:numId="11">
    <w:abstractNumId w:val="6"/>
  </w:num>
  <w:num w:numId="12">
    <w:abstractNumId w:val="16"/>
  </w:num>
  <w:num w:numId="13">
    <w:abstractNumId w:val="13"/>
  </w:num>
  <w:num w:numId="14">
    <w:abstractNumId w:val="5"/>
  </w:num>
  <w:num w:numId="15">
    <w:abstractNumId w:val="7"/>
  </w:num>
  <w:num w:numId="16">
    <w:abstractNumId w:val="15"/>
  </w:num>
  <w:num w:numId="17">
    <w:abstractNumId w:val="4"/>
  </w:num>
  <w:num w:numId="18">
    <w:abstractNumId w:val="12"/>
  </w:num>
  <w:num w:numId="19">
    <w:abstractNumId w:val="9"/>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47"/>
    <w:rsid w:val="00001B11"/>
    <w:rsid w:val="00001E9F"/>
    <w:rsid w:val="000022B6"/>
    <w:rsid w:val="000025A0"/>
    <w:rsid w:val="000025B3"/>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742"/>
    <w:rsid w:val="000D2E89"/>
    <w:rsid w:val="000D33D6"/>
    <w:rsid w:val="000D3900"/>
    <w:rsid w:val="000D3E3C"/>
    <w:rsid w:val="000D451E"/>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F06CF"/>
    <w:rsid w:val="000F157A"/>
    <w:rsid w:val="000F1E51"/>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1D9"/>
    <w:rsid w:val="0011475B"/>
    <w:rsid w:val="00114953"/>
    <w:rsid w:val="00114CA7"/>
    <w:rsid w:val="00114CD1"/>
    <w:rsid w:val="00115F4B"/>
    <w:rsid w:val="0011603C"/>
    <w:rsid w:val="00116097"/>
    <w:rsid w:val="00116600"/>
    <w:rsid w:val="00116D6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C48"/>
    <w:rsid w:val="0015277F"/>
    <w:rsid w:val="0015340D"/>
    <w:rsid w:val="001535A6"/>
    <w:rsid w:val="00153ADD"/>
    <w:rsid w:val="00153CE5"/>
    <w:rsid w:val="00153DED"/>
    <w:rsid w:val="001550D5"/>
    <w:rsid w:val="001552F7"/>
    <w:rsid w:val="001555BB"/>
    <w:rsid w:val="001562B2"/>
    <w:rsid w:val="00156566"/>
    <w:rsid w:val="001566A3"/>
    <w:rsid w:val="001570C4"/>
    <w:rsid w:val="00157B33"/>
    <w:rsid w:val="001600F0"/>
    <w:rsid w:val="00160493"/>
    <w:rsid w:val="00160D60"/>
    <w:rsid w:val="001613F1"/>
    <w:rsid w:val="00161BD2"/>
    <w:rsid w:val="00161FFC"/>
    <w:rsid w:val="00162186"/>
    <w:rsid w:val="00162B25"/>
    <w:rsid w:val="00162C7B"/>
    <w:rsid w:val="00163405"/>
    <w:rsid w:val="00163449"/>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2FC"/>
    <w:rsid w:val="002B65A1"/>
    <w:rsid w:val="002B67DA"/>
    <w:rsid w:val="002B6C65"/>
    <w:rsid w:val="002B6D61"/>
    <w:rsid w:val="002B7518"/>
    <w:rsid w:val="002B78E0"/>
    <w:rsid w:val="002C0938"/>
    <w:rsid w:val="002C0965"/>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10226"/>
    <w:rsid w:val="00311955"/>
    <w:rsid w:val="00312827"/>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25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11E6"/>
    <w:rsid w:val="004D2AA0"/>
    <w:rsid w:val="004D2B90"/>
    <w:rsid w:val="004D2ED8"/>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E99"/>
    <w:rsid w:val="0051795A"/>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22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636"/>
    <w:rsid w:val="005B28DF"/>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738"/>
    <w:rsid w:val="0065378D"/>
    <w:rsid w:val="006549D3"/>
    <w:rsid w:val="00654B42"/>
    <w:rsid w:val="00654E53"/>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508"/>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85F"/>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F1"/>
    <w:rsid w:val="00717F3E"/>
    <w:rsid w:val="007202E1"/>
    <w:rsid w:val="00720754"/>
    <w:rsid w:val="007207A5"/>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4B8A"/>
    <w:rsid w:val="007451EA"/>
    <w:rsid w:val="00745621"/>
    <w:rsid w:val="00745929"/>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6160"/>
    <w:rsid w:val="007974D2"/>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3A1"/>
    <w:rsid w:val="007B1415"/>
    <w:rsid w:val="007B17D5"/>
    <w:rsid w:val="007B190F"/>
    <w:rsid w:val="007B2937"/>
    <w:rsid w:val="007B3663"/>
    <w:rsid w:val="007B4A4C"/>
    <w:rsid w:val="007B4DDE"/>
    <w:rsid w:val="007B5079"/>
    <w:rsid w:val="007B5616"/>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51FB"/>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7057"/>
    <w:rsid w:val="007F760D"/>
    <w:rsid w:val="007F7796"/>
    <w:rsid w:val="007F7874"/>
    <w:rsid w:val="007F7B3F"/>
    <w:rsid w:val="00800343"/>
    <w:rsid w:val="00800419"/>
    <w:rsid w:val="00800643"/>
    <w:rsid w:val="00800DCB"/>
    <w:rsid w:val="00801486"/>
    <w:rsid w:val="00801CC2"/>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4D4"/>
    <w:rsid w:val="00813569"/>
    <w:rsid w:val="008135D2"/>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3A6"/>
    <w:rsid w:val="00875849"/>
    <w:rsid w:val="008758DD"/>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B34"/>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9019FE"/>
    <w:rsid w:val="00901C15"/>
    <w:rsid w:val="00901FBC"/>
    <w:rsid w:val="00901FBE"/>
    <w:rsid w:val="009020D0"/>
    <w:rsid w:val="009023C6"/>
    <w:rsid w:val="00902456"/>
    <w:rsid w:val="009026EA"/>
    <w:rsid w:val="0090271D"/>
    <w:rsid w:val="00902AF8"/>
    <w:rsid w:val="00902F5E"/>
    <w:rsid w:val="009033E3"/>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325"/>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715"/>
    <w:rsid w:val="0095216A"/>
    <w:rsid w:val="00952C44"/>
    <w:rsid w:val="00953306"/>
    <w:rsid w:val="00953654"/>
    <w:rsid w:val="00953777"/>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3BB"/>
    <w:rsid w:val="009A0E41"/>
    <w:rsid w:val="009A1B41"/>
    <w:rsid w:val="009A22F3"/>
    <w:rsid w:val="009A2340"/>
    <w:rsid w:val="009A24CC"/>
    <w:rsid w:val="009A27D3"/>
    <w:rsid w:val="009A2BE9"/>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499"/>
    <w:rsid w:val="009D76E7"/>
    <w:rsid w:val="009D781A"/>
    <w:rsid w:val="009D79A3"/>
    <w:rsid w:val="009E047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2D9"/>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870"/>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B00597"/>
    <w:rsid w:val="00B00C40"/>
    <w:rsid w:val="00B00F34"/>
    <w:rsid w:val="00B017C2"/>
    <w:rsid w:val="00B01E8E"/>
    <w:rsid w:val="00B02332"/>
    <w:rsid w:val="00B024D9"/>
    <w:rsid w:val="00B02A66"/>
    <w:rsid w:val="00B0310C"/>
    <w:rsid w:val="00B0345B"/>
    <w:rsid w:val="00B03C84"/>
    <w:rsid w:val="00B041AC"/>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6027"/>
    <w:rsid w:val="00BD78A1"/>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AD0"/>
    <w:rsid w:val="00C67F1C"/>
    <w:rsid w:val="00C70016"/>
    <w:rsid w:val="00C701B2"/>
    <w:rsid w:val="00C70331"/>
    <w:rsid w:val="00C70762"/>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71E6"/>
    <w:rsid w:val="00CB72CF"/>
    <w:rsid w:val="00CB78A5"/>
    <w:rsid w:val="00CB7950"/>
    <w:rsid w:val="00CB7F00"/>
    <w:rsid w:val="00CC00D1"/>
    <w:rsid w:val="00CC048A"/>
    <w:rsid w:val="00CC05B4"/>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330"/>
    <w:rsid w:val="00CD3937"/>
    <w:rsid w:val="00CD3E27"/>
    <w:rsid w:val="00CD4102"/>
    <w:rsid w:val="00CD464E"/>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769D"/>
    <w:rsid w:val="00CE7701"/>
    <w:rsid w:val="00CE772A"/>
    <w:rsid w:val="00CE7912"/>
    <w:rsid w:val="00CE7F14"/>
    <w:rsid w:val="00CE7FBA"/>
    <w:rsid w:val="00CF0158"/>
    <w:rsid w:val="00CF222C"/>
    <w:rsid w:val="00CF2B6F"/>
    <w:rsid w:val="00CF32BF"/>
    <w:rsid w:val="00CF34DD"/>
    <w:rsid w:val="00CF386D"/>
    <w:rsid w:val="00CF38EA"/>
    <w:rsid w:val="00CF3B96"/>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43C"/>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B23"/>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A8C"/>
    <w:rsid w:val="00D96BBA"/>
    <w:rsid w:val="00D9742B"/>
    <w:rsid w:val="00D9768D"/>
    <w:rsid w:val="00D97AAC"/>
    <w:rsid w:val="00DA0120"/>
    <w:rsid w:val="00DA07A3"/>
    <w:rsid w:val="00DA083E"/>
    <w:rsid w:val="00DA0D64"/>
    <w:rsid w:val="00DA1A29"/>
    <w:rsid w:val="00DA2242"/>
    <w:rsid w:val="00DA299C"/>
    <w:rsid w:val="00DA2E19"/>
    <w:rsid w:val="00DA3164"/>
    <w:rsid w:val="00DA3177"/>
    <w:rsid w:val="00DA3427"/>
    <w:rsid w:val="00DA3AA4"/>
    <w:rsid w:val="00DA3CA9"/>
    <w:rsid w:val="00DA3DA6"/>
    <w:rsid w:val="00DA418E"/>
    <w:rsid w:val="00DA4657"/>
    <w:rsid w:val="00DA4DF6"/>
    <w:rsid w:val="00DA4F1D"/>
    <w:rsid w:val="00DA5530"/>
    <w:rsid w:val="00DA5A4C"/>
    <w:rsid w:val="00DA690A"/>
    <w:rsid w:val="00DA6C89"/>
    <w:rsid w:val="00DA71A5"/>
    <w:rsid w:val="00DA74C3"/>
    <w:rsid w:val="00DA7E45"/>
    <w:rsid w:val="00DA7FBD"/>
    <w:rsid w:val="00DB00AE"/>
    <w:rsid w:val="00DB053F"/>
    <w:rsid w:val="00DB0756"/>
    <w:rsid w:val="00DB09E8"/>
    <w:rsid w:val="00DB0AE4"/>
    <w:rsid w:val="00DB0B5E"/>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1A04"/>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25DD"/>
    <w:rsid w:val="00DE2753"/>
    <w:rsid w:val="00DE34EB"/>
    <w:rsid w:val="00DE3AD2"/>
    <w:rsid w:val="00DE3FD4"/>
    <w:rsid w:val="00DE48E8"/>
    <w:rsid w:val="00DE5241"/>
    <w:rsid w:val="00DE52B4"/>
    <w:rsid w:val="00DE5AF3"/>
    <w:rsid w:val="00DE6366"/>
    <w:rsid w:val="00DE64FE"/>
    <w:rsid w:val="00DE6A18"/>
    <w:rsid w:val="00DE72A7"/>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3138"/>
    <w:rsid w:val="00E43703"/>
    <w:rsid w:val="00E43D3A"/>
    <w:rsid w:val="00E44D17"/>
    <w:rsid w:val="00E45BEF"/>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3A4A"/>
    <w:rsid w:val="00E84AB1"/>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45D"/>
    <w:rsid w:val="00E96BAD"/>
    <w:rsid w:val="00E97607"/>
    <w:rsid w:val="00E9779E"/>
    <w:rsid w:val="00EA05A4"/>
    <w:rsid w:val="00EA0AC3"/>
    <w:rsid w:val="00EA0CE7"/>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34E0"/>
    <w:rsid w:val="00ED387D"/>
    <w:rsid w:val="00ED394C"/>
    <w:rsid w:val="00ED3E1F"/>
    <w:rsid w:val="00ED4E45"/>
    <w:rsid w:val="00ED5643"/>
    <w:rsid w:val="00ED580F"/>
    <w:rsid w:val="00ED5EF4"/>
    <w:rsid w:val="00ED5F1E"/>
    <w:rsid w:val="00ED5F68"/>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7885"/>
    <w:rsid w:val="00EF7EA3"/>
    <w:rsid w:val="00F00268"/>
    <w:rsid w:val="00F004BF"/>
    <w:rsid w:val="00F00783"/>
    <w:rsid w:val="00F00DE2"/>
    <w:rsid w:val="00F00FA4"/>
    <w:rsid w:val="00F01496"/>
    <w:rsid w:val="00F01AF4"/>
    <w:rsid w:val="00F01F72"/>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5A8"/>
    <w:rsid w:val="00F4279B"/>
    <w:rsid w:val="00F4282F"/>
    <w:rsid w:val="00F4332E"/>
    <w:rsid w:val="00F43804"/>
    <w:rsid w:val="00F453A2"/>
    <w:rsid w:val="00F45709"/>
    <w:rsid w:val="00F45AFE"/>
    <w:rsid w:val="00F45B96"/>
    <w:rsid w:val="00F45DB6"/>
    <w:rsid w:val="00F45E4C"/>
    <w:rsid w:val="00F46631"/>
    <w:rsid w:val="00F46D91"/>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27C1"/>
    <w:rsid w:val="00F73060"/>
    <w:rsid w:val="00F749DA"/>
    <w:rsid w:val="00F74E0A"/>
    <w:rsid w:val="00F76387"/>
    <w:rsid w:val="00F765A5"/>
    <w:rsid w:val="00F76C41"/>
    <w:rsid w:val="00F76C95"/>
    <w:rsid w:val="00F7702A"/>
    <w:rsid w:val="00F7797B"/>
    <w:rsid w:val="00F77A1E"/>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CF4"/>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4457"/>
    <w:rsid w:val="00FE4FD4"/>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index.html" TargetMode="External"/><Relationship Id="rId18" Type="http://schemas.openxmlformats.org/officeDocument/2006/relationships/hyperlink" Target="https://login.consultant.ru/link/?req=doc&amp;base=LAW&amp;n=482692&amp;dst=217"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s://rmsp.nalog.ru" TargetMode="External"/><Relationship Id="rId17" Type="http://schemas.openxmlformats.org/officeDocument/2006/relationships/hyperlink" Target="mailto:info@bilchao.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nkrot.fedresurs.ru/" TargetMode="External"/><Relationship Id="rId20" Type="http://schemas.openxmlformats.org/officeDocument/2006/relationships/hyperlink" Target="https://login.consultant.ru/link/?req=doc&amp;base=LAW&amp;n=466790&amp;dst=37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68"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server2\&#1069;&#1083;&#1077;&#1082;&#1090;&#1088;&#1086;&#1085;&#1085;&#1099;&#1077;%20&#1076;&#1086;&#1082;&#1091;&#1084;&#1077;&#1085;&#1090;&#1099;\&#1041;&#1040;&#1047;&#1040;%20&#1053;&#1055;&#1040;%20&#1074;%20&#1074;&#1086;&#1088;&#1076;&#1077;\&#1055;&#1086;&#1089;&#1090;&#1072;&#1085;&#1086;&#1074;&#1083;&#1077;&#1085;&#1080;&#1103;.%20&#1080;%20&#1056;&#1072;&#1089;&#1087;&#1086;&#1088;&#1103;&#1078;&#1077;&#1085;&#1080;&#1077;%20&#1040;&#1076;&#1084;&#1080;&#1085;&#1080;&#1089;&#1090;&#1088;&#1072;&#1094;&#1080;&#1080;\2024\www.minjust.gov.ru" TargetMode="External"/><Relationship Id="rId23" Type="http://schemas.openxmlformats.org/officeDocument/2006/relationships/header" Target="header2.xm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66790&amp;dst=370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edsfm.ru"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0595DE42614C08A6496E8E4B983C07"/>
        <w:category>
          <w:name w:val="Общие"/>
          <w:gallery w:val="placeholder"/>
        </w:category>
        <w:types>
          <w:type w:val="bbPlcHdr"/>
        </w:types>
        <w:behaviors>
          <w:behavior w:val="content"/>
        </w:behaviors>
        <w:guid w:val="{704C0D60-DB5A-4E81-A8B8-E001B1AD14AC}"/>
      </w:docPartPr>
      <w:docPartBody>
        <w:p w:rsidR="00272EAC" w:rsidRDefault="00272EAC" w:rsidP="00272EAC">
          <w:pPr>
            <w:pStyle w:val="B20595DE42614C08A6496E8E4B983C07"/>
          </w:pPr>
          <w:r w:rsidRPr="00F92517">
            <w:rPr>
              <w:rStyle w:val="a3"/>
            </w:rPr>
            <w:t>Выберите элемент.</w:t>
          </w:r>
        </w:p>
      </w:docPartBody>
    </w:docPart>
    <w:docPart>
      <w:docPartPr>
        <w:name w:val="94400984C10E44B5B81DCC624171848B"/>
        <w:category>
          <w:name w:val="Общие"/>
          <w:gallery w:val="placeholder"/>
        </w:category>
        <w:types>
          <w:type w:val="bbPlcHdr"/>
        </w:types>
        <w:behaviors>
          <w:behavior w:val="content"/>
        </w:behaviors>
        <w:guid w:val="{C010E34A-20E9-463C-B3F6-4577BC22A486}"/>
      </w:docPartPr>
      <w:docPartBody>
        <w:p w:rsidR="00272EAC" w:rsidRDefault="00272EAC" w:rsidP="00272EAC">
          <w:pPr>
            <w:pStyle w:val="94400984C10E44B5B81DCC624171848B"/>
          </w:pPr>
          <w:r w:rsidRPr="00F92517">
            <w:rPr>
              <w:rStyle w:val="a3"/>
            </w:rPr>
            <w:t>Выберите элемент.</w:t>
          </w:r>
        </w:p>
      </w:docPartBody>
    </w:docPart>
    <w:docPart>
      <w:docPartPr>
        <w:name w:val="7792D3416D034A04B3CDCA5C4FD9D394"/>
        <w:category>
          <w:name w:val="Общие"/>
          <w:gallery w:val="placeholder"/>
        </w:category>
        <w:types>
          <w:type w:val="bbPlcHdr"/>
        </w:types>
        <w:behaviors>
          <w:behavior w:val="content"/>
        </w:behaviors>
        <w:guid w:val="{B481431A-D782-4527-8CE2-55E32C095018}"/>
      </w:docPartPr>
      <w:docPartBody>
        <w:p w:rsidR="00272EAC" w:rsidRDefault="00272EAC" w:rsidP="00272EAC">
          <w:pPr>
            <w:pStyle w:val="7792D3416D034A04B3CDCA5C4FD9D394"/>
          </w:pPr>
          <w:r w:rsidRPr="00F92517">
            <w:rPr>
              <w:rStyle w:val="a3"/>
            </w:rPr>
            <w:t>Выберите элемент.</w:t>
          </w:r>
        </w:p>
      </w:docPartBody>
    </w:docPart>
    <w:docPart>
      <w:docPartPr>
        <w:name w:val="C828868BDF2D410892126CDC385C7E15"/>
        <w:category>
          <w:name w:val="Общие"/>
          <w:gallery w:val="placeholder"/>
        </w:category>
        <w:types>
          <w:type w:val="bbPlcHdr"/>
        </w:types>
        <w:behaviors>
          <w:behavior w:val="content"/>
        </w:behaviors>
        <w:guid w:val="{BEC6BD3C-2836-4DB9-8339-E5524926B5E0}"/>
      </w:docPartPr>
      <w:docPartBody>
        <w:p w:rsidR="00272EAC" w:rsidRDefault="00272EAC" w:rsidP="00272EAC">
          <w:pPr>
            <w:pStyle w:val="C828868BDF2D410892126CDC385C7E15"/>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AC"/>
    <w:rsid w:val="00272EAC"/>
    <w:rsid w:val="00756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2EAC"/>
    <w:rPr>
      <w:color w:val="808080"/>
    </w:rPr>
  </w:style>
  <w:style w:type="paragraph" w:customStyle="1" w:styleId="B20595DE42614C08A6496E8E4B983C07">
    <w:name w:val="B20595DE42614C08A6496E8E4B983C07"/>
    <w:rsid w:val="00272EAC"/>
  </w:style>
  <w:style w:type="paragraph" w:customStyle="1" w:styleId="94400984C10E44B5B81DCC624171848B">
    <w:name w:val="94400984C10E44B5B81DCC624171848B"/>
    <w:rsid w:val="00272EAC"/>
  </w:style>
  <w:style w:type="paragraph" w:customStyle="1" w:styleId="7792D3416D034A04B3CDCA5C4FD9D394">
    <w:name w:val="7792D3416D034A04B3CDCA5C4FD9D394"/>
    <w:rsid w:val="00272EAC"/>
  </w:style>
  <w:style w:type="paragraph" w:customStyle="1" w:styleId="C828868BDF2D410892126CDC385C7E15">
    <w:name w:val="C828868BDF2D410892126CDC385C7E15"/>
    <w:rsid w:val="00272E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2EAC"/>
    <w:rPr>
      <w:color w:val="808080"/>
    </w:rPr>
  </w:style>
  <w:style w:type="paragraph" w:customStyle="1" w:styleId="B20595DE42614C08A6496E8E4B983C07">
    <w:name w:val="B20595DE42614C08A6496E8E4B983C07"/>
    <w:rsid w:val="00272EAC"/>
  </w:style>
  <w:style w:type="paragraph" w:customStyle="1" w:styleId="94400984C10E44B5B81DCC624171848B">
    <w:name w:val="94400984C10E44B5B81DCC624171848B"/>
    <w:rsid w:val="00272EAC"/>
  </w:style>
  <w:style w:type="paragraph" w:customStyle="1" w:styleId="7792D3416D034A04B3CDCA5C4FD9D394">
    <w:name w:val="7792D3416D034A04B3CDCA5C4FD9D394"/>
    <w:rsid w:val="00272EAC"/>
  </w:style>
  <w:style w:type="paragraph" w:customStyle="1" w:styleId="C828868BDF2D410892126CDC385C7E15">
    <w:name w:val="C828868BDF2D410892126CDC385C7E15"/>
    <w:rsid w:val="00272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120D-9E6E-46B1-A01D-764B89C4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4980</TotalTime>
  <Pages>58</Pages>
  <Words>27909</Words>
  <Characters>159084</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1025</cp:revision>
  <cp:lastPrinted>2025-07-24T23:31:00Z</cp:lastPrinted>
  <dcterms:created xsi:type="dcterms:W3CDTF">2024-06-25T23:33:00Z</dcterms:created>
  <dcterms:modified xsi:type="dcterms:W3CDTF">2025-07-24T23:31:00Z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