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AA" w:rsidRPr="003353AA" w:rsidRDefault="003353AA" w:rsidP="003353AA">
      <w:pPr>
        <w:rPr>
          <w:sz w:val="20"/>
          <w:szCs w:val="20"/>
        </w:rPr>
      </w:pPr>
    </w:p>
    <w:p w:rsidR="00A26BAD" w:rsidRPr="00A26BAD" w:rsidRDefault="00A26BAD" w:rsidP="003353AA">
      <w:pPr>
        <w:tabs>
          <w:tab w:val="left" w:pos="5954"/>
          <w:tab w:val="left" w:pos="9072"/>
        </w:tabs>
        <w:ind w:right="43"/>
        <w:jc w:val="center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>Информационное сообщение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 xml:space="preserve">о </w:t>
      </w:r>
      <w:r w:rsidR="003353AA">
        <w:rPr>
          <w:b/>
          <w:sz w:val="28"/>
          <w:szCs w:val="28"/>
        </w:rPr>
        <w:t xml:space="preserve"> продлении </w:t>
      </w:r>
      <w:r w:rsidRPr="00A26BAD">
        <w:rPr>
          <w:b/>
          <w:sz w:val="28"/>
          <w:szCs w:val="28"/>
        </w:rPr>
        <w:t>прием</w:t>
      </w:r>
      <w:r w:rsidR="003353AA">
        <w:rPr>
          <w:b/>
          <w:sz w:val="28"/>
          <w:szCs w:val="28"/>
        </w:rPr>
        <w:t>а</w:t>
      </w:r>
      <w:r w:rsidRPr="00A26BAD">
        <w:rPr>
          <w:b/>
          <w:sz w:val="28"/>
          <w:szCs w:val="28"/>
        </w:rPr>
        <w:t xml:space="preserve">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b/>
          <w:sz w:val="28"/>
          <w:szCs w:val="28"/>
        </w:rPr>
        <w:t xml:space="preserve"> (по направлению 1)</w:t>
      </w:r>
      <w:r w:rsidR="008E7BD1">
        <w:rPr>
          <w:b/>
          <w:sz w:val="28"/>
          <w:szCs w:val="28"/>
        </w:rPr>
        <w:t>, (по направлению 2)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0"/>
          <w:szCs w:val="20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муниципальный район Чукотского автономного округа извещает о </w:t>
      </w:r>
      <w:r w:rsidR="003353AA">
        <w:rPr>
          <w:rFonts w:eastAsia="Calibri"/>
          <w:sz w:val="26"/>
          <w:szCs w:val="26"/>
          <w:lang w:eastAsia="en-US"/>
        </w:rPr>
        <w:t>продлении</w:t>
      </w:r>
      <w:r w:rsidRPr="00A26BAD">
        <w:rPr>
          <w:rFonts w:eastAsia="Calibri"/>
          <w:sz w:val="26"/>
          <w:szCs w:val="26"/>
          <w:lang w:eastAsia="en-US"/>
        </w:rPr>
        <w:t xml:space="preserve"> приёма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rFonts w:eastAsia="Calibri"/>
          <w:sz w:val="26"/>
          <w:szCs w:val="26"/>
          <w:lang w:eastAsia="en-US"/>
        </w:rPr>
        <w:t xml:space="preserve"> (</w:t>
      </w:r>
      <w:r w:rsidR="00222E08" w:rsidRPr="00222E08">
        <w:rPr>
          <w:rFonts w:eastAsia="Calibri"/>
          <w:b/>
          <w:sz w:val="26"/>
          <w:szCs w:val="26"/>
          <w:lang w:eastAsia="en-US"/>
        </w:rPr>
        <w:t>по направлению 1</w:t>
      </w:r>
      <w:r w:rsidR="00222E08">
        <w:rPr>
          <w:rFonts w:eastAsia="Calibri"/>
          <w:sz w:val="26"/>
          <w:szCs w:val="26"/>
          <w:lang w:eastAsia="en-US"/>
        </w:rPr>
        <w:t>)</w:t>
      </w:r>
      <w:r w:rsidR="003353AA">
        <w:rPr>
          <w:rFonts w:eastAsia="Calibri"/>
          <w:sz w:val="26"/>
          <w:szCs w:val="26"/>
          <w:lang w:eastAsia="en-US"/>
        </w:rPr>
        <w:t>,                                        (</w:t>
      </w:r>
      <w:r w:rsidR="003353AA" w:rsidRPr="00222E08">
        <w:rPr>
          <w:rFonts w:eastAsia="Calibri"/>
          <w:b/>
          <w:sz w:val="26"/>
          <w:szCs w:val="26"/>
          <w:lang w:eastAsia="en-US"/>
        </w:rPr>
        <w:t xml:space="preserve">по направлению </w:t>
      </w:r>
      <w:r w:rsidR="003353AA">
        <w:rPr>
          <w:rFonts w:eastAsia="Calibri"/>
          <w:b/>
          <w:sz w:val="26"/>
          <w:szCs w:val="26"/>
          <w:lang w:eastAsia="en-US"/>
        </w:rPr>
        <w:t>2</w:t>
      </w:r>
      <w:r w:rsidR="003353AA">
        <w:rPr>
          <w:rFonts w:eastAsia="Calibri"/>
          <w:sz w:val="26"/>
          <w:szCs w:val="26"/>
          <w:lang w:eastAsia="en-US"/>
        </w:rPr>
        <w:t>)</w:t>
      </w:r>
      <w:r w:rsidR="003353AA" w:rsidRPr="00A26BAD">
        <w:rPr>
          <w:rFonts w:eastAsia="Calibri"/>
          <w:sz w:val="26"/>
          <w:szCs w:val="26"/>
          <w:lang w:eastAsia="en-US"/>
        </w:rPr>
        <w:t xml:space="preserve">. </w:t>
      </w:r>
      <w:r w:rsidRPr="00A26BAD">
        <w:rPr>
          <w:rFonts w:eastAsia="Calibri"/>
          <w:sz w:val="26"/>
          <w:szCs w:val="26"/>
          <w:lang w:eastAsia="en-US"/>
        </w:rPr>
        <w:t xml:space="preserve"> </w:t>
      </w: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Прием</w:t>
      </w:r>
      <w:r w:rsidR="00A26BAD" w:rsidRPr="00A26BAD">
        <w:rPr>
          <w:rFonts w:eastAsia="Calibri"/>
          <w:sz w:val="26"/>
          <w:szCs w:val="26"/>
          <w:lang w:eastAsia="en-US"/>
        </w:rPr>
        <w:t xml:space="preserve"> заявок осуществляется 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субсидии </w:t>
      </w:r>
      <w:r w:rsidR="00A26BAD" w:rsidRPr="00A26BAD">
        <w:rPr>
          <w:rFonts w:eastAsia="Calibri"/>
          <w:sz w:val="26"/>
          <w:szCs w:val="26"/>
          <w:lang w:eastAsia="en-US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, утвержденном Постановлением Администрации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</w:t>
      </w:r>
      <w:r w:rsidR="00FA08E9">
        <w:rPr>
          <w:rFonts w:eastAsia="Calibri"/>
          <w:color w:val="000000"/>
          <w:sz w:val="26"/>
          <w:szCs w:val="26"/>
          <w:lang w:eastAsia="en-US"/>
        </w:rPr>
        <w:t>от 11 ноября 2022 года  № 917 (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26BAD" w:rsidRPr="00A26BAD" w:rsidRDefault="003353AA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Продление п</w:t>
      </w:r>
      <w:r w:rsidR="00222E08">
        <w:rPr>
          <w:rFonts w:eastAsia="Calibri"/>
          <w:b/>
          <w:sz w:val="26"/>
          <w:szCs w:val="26"/>
          <w:lang w:eastAsia="en-US"/>
        </w:rPr>
        <w:t>рием</w:t>
      </w:r>
      <w:r>
        <w:rPr>
          <w:rFonts w:eastAsia="Calibri"/>
          <w:b/>
          <w:sz w:val="26"/>
          <w:szCs w:val="26"/>
          <w:lang w:eastAsia="en-US"/>
        </w:rPr>
        <w:t>а</w:t>
      </w:r>
      <w:r w:rsidR="00222E08">
        <w:rPr>
          <w:rFonts w:eastAsia="Calibri"/>
          <w:b/>
          <w:sz w:val="26"/>
          <w:szCs w:val="26"/>
          <w:lang w:eastAsia="en-US"/>
        </w:rPr>
        <w:t xml:space="preserve"> заявок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в 202</w:t>
      </w:r>
      <w:r w:rsidR="00D13DFB">
        <w:rPr>
          <w:rFonts w:eastAsia="Calibri"/>
          <w:b/>
          <w:sz w:val="26"/>
          <w:szCs w:val="26"/>
          <w:lang w:eastAsia="en-US"/>
        </w:rPr>
        <w:t>5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году проводится в следующие сроки:</w:t>
      </w:r>
    </w:p>
    <w:p w:rsidR="00317604" w:rsidRPr="00317604" w:rsidRDefault="00317604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0"/>
        </w:tabs>
        <w:ind w:firstLine="710"/>
        <w:contextualSpacing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 xml:space="preserve">По направлению </w:t>
      </w:r>
      <w:r w:rsidR="00D13DFB">
        <w:rPr>
          <w:rFonts w:eastAsia="Calibri"/>
          <w:b/>
          <w:sz w:val="26"/>
          <w:szCs w:val="26"/>
          <w:lang w:eastAsia="en-US"/>
        </w:rPr>
        <w:t>1</w:t>
      </w:r>
      <w:r w:rsidRPr="00A26BAD">
        <w:rPr>
          <w:rFonts w:eastAsia="Calibri"/>
          <w:sz w:val="26"/>
          <w:szCs w:val="26"/>
          <w:lang w:eastAsia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D13DFB">
        <w:trPr>
          <w:trHeight w:val="656"/>
        </w:trPr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3353AA" w:rsidP="003353AA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</w:t>
            </w:r>
            <w:r w:rsidR="003930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октября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 w:rsidR="00D13DFB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г. в 9 часов 00 минут</w:t>
            </w:r>
          </w:p>
        </w:tc>
      </w:tr>
      <w:tr w:rsidR="00A26BAD" w:rsidRPr="00A26BAD" w:rsidTr="00D13DFB">
        <w:trPr>
          <w:trHeight w:val="697"/>
        </w:trPr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3353AA" w:rsidP="003353AA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14</w:t>
            </w:r>
            <w:r w:rsidR="003930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но</w:t>
            </w:r>
            <w:r w:rsidR="00D13DFB">
              <w:rPr>
                <w:rFonts w:eastAsia="Calibri"/>
                <w:sz w:val="26"/>
                <w:szCs w:val="26"/>
                <w:lang w:eastAsia="en-US"/>
              </w:rPr>
              <w:t xml:space="preserve">ября 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D13DFB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г. в 17 часов 45 минут</w:t>
            </w:r>
          </w:p>
        </w:tc>
        <w:bookmarkStart w:id="0" w:name="_GoBack"/>
        <w:bookmarkEnd w:id="0"/>
      </w:tr>
    </w:tbl>
    <w:p w:rsid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D13DFB" w:rsidRPr="00A26BAD" w:rsidRDefault="00D13DFB" w:rsidP="00D13DFB">
      <w:pPr>
        <w:tabs>
          <w:tab w:val="left" w:pos="0"/>
        </w:tabs>
        <w:ind w:firstLine="710"/>
        <w:contextualSpacing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 xml:space="preserve">По направлению </w:t>
      </w:r>
      <w:r>
        <w:rPr>
          <w:rFonts w:eastAsia="Calibri"/>
          <w:b/>
          <w:sz w:val="26"/>
          <w:szCs w:val="26"/>
          <w:lang w:eastAsia="en-US"/>
        </w:rPr>
        <w:t>2</w:t>
      </w:r>
      <w:r w:rsidRPr="00A26BAD">
        <w:rPr>
          <w:rFonts w:eastAsia="Calibri"/>
          <w:sz w:val="26"/>
          <w:szCs w:val="26"/>
          <w:lang w:eastAsia="en-US"/>
        </w:rPr>
        <w:t>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D13DFB" w:rsidRPr="00A26BAD" w:rsidTr="00D13DFB">
        <w:trPr>
          <w:trHeight w:val="656"/>
        </w:trPr>
        <w:tc>
          <w:tcPr>
            <w:tcW w:w="4565" w:type="dxa"/>
          </w:tcPr>
          <w:p w:rsidR="00D13DFB" w:rsidRPr="00A26BAD" w:rsidRDefault="00D13DFB" w:rsidP="00D13DFB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D13DFB" w:rsidRPr="00A26BAD" w:rsidRDefault="003353AA" w:rsidP="00D13DFB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28 октября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 г. в 9 часов 00 минут</w:t>
            </w:r>
          </w:p>
        </w:tc>
      </w:tr>
      <w:tr w:rsidR="00D13DFB" w:rsidRPr="00A26BAD" w:rsidTr="00D13DFB">
        <w:trPr>
          <w:trHeight w:val="697"/>
        </w:trPr>
        <w:tc>
          <w:tcPr>
            <w:tcW w:w="4565" w:type="dxa"/>
          </w:tcPr>
          <w:p w:rsidR="00D13DFB" w:rsidRPr="00A26BAD" w:rsidRDefault="00D13DFB" w:rsidP="00D13DFB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D13DFB" w:rsidRPr="00A26BAD" w:rsidRDefault="003353AA" w:rsidP="00D13DFB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14 ноября 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>202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A26BAD">
              <w:rPr>
                <w:rFonts w:eastAsia="Calibri"/>
                <w:sz w:val="26"/>
                <w:szCs w:val="26"/>
                <w:lang w:eastAsia="en-US"/>
              </w:rPr>
              <w:t xml:space="preserve"> г. в 17 часов 45 минут</w:t>
            </w:r>
          </w:p>
        </w:tc>
      </w:tr>
    </w:tbl>
    <w:p w:rsidR="00D13DFB" w:rsidRDefault="00D13DFB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D13DFB" w:rsidRPr="00D13DFB" w:rsidRDefault="00D13DFB" w:rsidP="00D13DFB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proofErr w:type="gramStart"/>
      <w:r w:rsidRPr="00D13DFB">
        <w:rPr>
          <w:sz w:val="26"/>
          <w:szCs w:val="26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proofErr w:type="gramEnd"/>
      <w:r w:rsidRPr="00D13DFB">
        <w:rPr>
          <w:sz w:val="26"/>
          <w:szCs w:val="26"/>
        </w:rPr>
        <w:t xml:space="preserve"> услуг в электронной форме» (далее – ФГИС «Единая система»).</w:t>
      </w:r>
    </w:p>
    <w:p w:rsidR="00D13DFB" w:rsidRPr="00D13DFB" w:rsidRDefault="00D13DFB" w:rsidP="00D13DFB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D13DFB">
        <w:rPr>
          <w:sz w:val="26"/>
          <w:szCs w:val="26"/>
        </w:rPr>
        <w:t xml:space="preserve">Доступ к системе «Электронный бюджет», в которой осуществляется </w:t>
      </w:r>
      <w:r w:rsidRPr="00D13DFB">
        <w:rPr>
          <w:sz w:val="26"/>
          <w:szCs w:val="26"/>
        </w:rPr>
        <w:lastRenderedPageBreak/>
        <w:t>взаимодействие Управления с участниками отбора с использованием документов в электронном виде, обеспечивается с использованием ФГИС «Единая система».</w:t>
      </w:r>
    </w:p>
    <w:p w:rsidR="00D13DFB" w:rsidRPr="00D13DFB" w:rsidRDefault="00D13DFB" w:rsidP="00D13DFB">
      <w:pPr>
        <w:widowControl w:val="0"/>
        <w:autoSpaceDE w:val="0"/>
        <w:autoSpaceDN w:val="0"/>
        <w:adjustRightInd w:val="0"/>
        <w:ind w:right="-1" w:firstLine="709"/>
        <w:jc w:val="both"/>
        <w:rPr>
          <w:sz w:val="26"/>
          <w:szCs w:val="26"/>
        </w:rPr>
      </w:pPr>
      <w:r w:rsidRPr="00D13DFB">
        <w:rPr>
          <w:sz w:val="26"/>
          <w:szCs w:val="26"/>
        </w:rPr>
        <w:t>Информация о субсидии размещаются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Федерации.</w:t>
      </w:r>
    </w:p>
    <w:p w:rsidR="00D13DFB" w:rsidRDefault="00D13DFB" w:rsidP="00A26BAD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</w:p>
    <w:p w:rsidR="00A26BAD" w:rsidRP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Контакты лица, ответственного за прием заявок:</w:t>
      </w:r>
    </w:p>
    <w:p w:rsidR="00A26BAD" w:rsidRPr="00A26BAD" w:rsidRDefault="00A26BAD" w:rsidP="00A26BAD">
      <w:pPr>
        <w:spacing w:after="160"/>
        <w:ind w:firstLine="85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 район,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</w:t>
      </w:r>
      <w:proofErr w:type="gramStart"/>
      <w:r w:rsidRPr="00A26BAD">
        <w:rPr>
          <w:rFonts w:eastAsia="Calibri"/>
          <w:sz w:val="26"/>
          <w:szCs w:val="26"/>
          <w:lang w:eastAsia="en-US"/>
        </w:rPr>
        <w:t>.Б</w:t>
      </w:r>
      <w:proofErr w:type="gramEnd"/>
      <w:r w:rsidRPr="00A26BAD">
        <w:rPr>
          <w:rFonts w:eastAsia="Calibri"/>
          <w:sz w:val="26"/>
          <w:szCs w:val="26"/>
          <w:lang w:eastAsia="en-US"/>
        </w:rPr>
        <w:t>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                    </w:t>
      </w:r>
      <w:r w:rsidRPr="00A26BAD">
        <w:rPr>
          <w:rFonts w:eastAsia="Calibri"/>
          <w:sz w:val="26"/>
          <w:szCs w:val="26"/>
          <w:lang w:eastAsia="en-US"/>
        </w:rPr>
        <w:t xml:space="preserve"> ул. Курчатова д. 6, кабинет  417.</w:t>
      </w:r>
    </w:p>
    <w:p w:rsidR="00A26BAD" w:rsidRPr="00A26BAD" w:rsidRDefault="00A26BAD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u w:val="single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Евдокимова Наталья Викторовна, телефон: 8(42738)2-35-32, адрес электронной почты: </w:t>
      </w:r>
      <w:proofErr w:type="spellStart"/>
      <w:r w:rsidRPr="00A80663">
        <w:rPr>
          <w:rFonts w:eastAsia="Calibri"/>
          <w:sz w:val="26"/>
          <w:szCs w:val="26"/>
          <w:lang w:val="en-US" w:eastAsia="en-US"/>
        </w:rPr>
        <w:t>evdokim</w:t>
      </w:r>
      <w:hyperlink r:id="rId6" w:history="1">
        <w:r w:rsidRPr="00A80663">
          <w:rPr>
            <w:rFonts w:eastAsia="Calibri"/>
            <w:sz w:val="26"/>
            <w:szCs w:val="26"/>
            <w:lang w:val="en-US" w:eastAsia="en-US"/>
          </w:rPr>
          <w:t>ovaN</w:t>
        </w:r>
        <w:proofErr w:type="spellEnd"/>
        <w:r w:rsidRPr="00A80663">
          <w:rPr>
            <w:rFonts w:eastAsia="Calibri"/>
            <w:sz w:val="26"/>
            <w:szCs w:val="26"/>
            <w:lang w:eastAsia="en-US"/>
          </w:rPr>
          <w:t>@</w:t>
        </w:r>
        <w:proofErr w:type="spellStart"/>
        <w:r w:rsidRPr="00A80663">
          <w:rPr>
            <w:rFonts w:eastAsia="Calibri"/>
            <w:sz w:val="26"/>
            <w:szCs w:val="26"/>
            <w:lang w:val="en-US" w:eastAsia="en-US"/>
          </w:rPr>
          <w:t>bilchao</w:t>
        </w:r>
        <w:proofErr w:type="spellEnd"/>
        <w:r w:rsidRPr="00A80663">
          <w:rPr>
            <w:rFonts w:eastAsia="Calibri"/>
            <w:sz w:val="26"/>
            <w:szCs w:val="26"/>
            <w:lang w:eastAsia="en-US"/>
          </w:rPr>
          <w:t>.</w:t>
        </w:r>
        <w:proofErr w:type="spellStart"/>
        <w:r w:rsidRPr="00A80663">
          <w:rPr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</w:p>
    <w:p w:rsidR="00A26BAD" w:rsidRPr="00A26BAD" w:rsidRDefault="00A26BAD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left="-142" w:right="45" w:firstLine="851"/>
        <w:jc w:val="both"/>
        <w:rPr>
          <w:rFonts w:eastAsia="Calibri"/>
          <w:b/>
          <w:sz w:val="26"/>
          <w:szCs w:val="2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 xml:space="preserve">Субсидия предоставляется на финансовую поддержку субъектов предпринимательской деятельности </w:t>
      </w:r>
      <w:r w:rsidRPr="00A26BAD">
        <w:rPr>
          <w:rFonts w:eastAsia="Calibri"/>
          <w:sz w:val="26"/>
          <w:szCs w:val="26"/>
          <w:lang w:eastAsia="en-US"/>
        </w:rPr>
        <w:t>(далее – субсидия)</w:t>
      </w:r>
      <w:r w:rsidRPr="00A26BAD">
        <w:rPr>
          <w:rFonts w:eastAsia="Calibri"/>
          <w:b/>
          <w:sz w:val="26"/>
          <w:szCs w:val="26"/>
          <w:lang w:eastAsia="en-US"/>
        </w:rPr>
        <w:t xml:space="preserve">, осуществляющих «северный завоз» потребительских товаров, в целях возмещения и финансового обеспечения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 </w:t>
      </w:r>
      <w:r w:rsidRPr="00A26BAD">
        <w:rPr>
          <w:b/>
          <w:sz w:val="26"/>
          <w:szCs w:val="26"/>
        </w:rPr>
        <w:t>по двум направлениям затрат</w:t>
      </w:r>
      <w:r w:rsidRPr="00A26BAD">
        <w:rPr>
          <w:rFonts w:eastAsia="Calibri"/>
          <w:b/>
          <w:sz w:val="26"/>
          <w:szCs w:val="26"/>
          <w:lang w:eastAsia="en-US"/>
        </w:rPr>
        <w:t>: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proofErr w:type="gramStart"/>
      <w:r w:rsidRPr="00A26BAD">
        <w:rPr>
          <w:sz w:val="26"/>
          <w:szCs w:val="26"/>
        </w:rPr>
        <w:t xml:space="preserve">1) 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 о предоставлении субсидии, заключенном между Управлением и субъектом предпринимательской деятельности в году, предшествующем текущему финансовому году (далее </w:t>
      </w:r>
      <w:r w:rsidRPr="00A26BAD">
        <w:rPr>
          <w:b/>
          <w:sz w:val="26"/>
          <w:szCs w:val="26"/>
        </w:rPr>
        <w:t>- направление 1</w:t>
      </w:r>
      <w:r w:rsidRPr="00A26BAD">
        <w:rPr>
          <w:sz w:val="26"/>
          <w:szCs w:val="26"/>
        </w:rPr>
        <w:t>);</w:t>
      </w:r>
      <w:proofErr w:type="gramEnd"/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A26BAD">
        <w:rPr>
          <w:sz w:val="26"/>
          <w:szCs w:val="26"/>
        </w:rPr>
        <w:t>2) проценты, уплаченные субъектом предпринимательской деятельности в текущем финансовом году, но не позднее 1 ноября текущего финансового года, по кредитным договорам, привлеченным в целях осуществления «северного завоза» потребительских товаров текущего финансового года (далее -</w:t>
      </w:r>
      <w:r w:rsidRPr="00A26BAD">
        <w:rPr>
          <w:b/>
          <w:sz w:val="26"/>
          <w:szCs w:val="26"/>
        </w:rPr>
        <w:t xml:space="preserve"> направление 2</w:t>
      </w:r>
      <w:r w:rsidRPr="00A26BAD">
        <w:rPr>
          <w:sz w:val="26"/>
          <w:szCs w:val="26"/>
        </w:rPr>
        <w:t>).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A26BAD">
        <w:rPr>
          <w:rFonts w:eastAsia="Calibri"/>
          <w:sz w:val="26"/>
          <w:szCs w:val="26"/>
          <w:lang w:eastAsia="en-US"/>
        </w:rPr>
        <w:t xml:space="preserve">К кредитным договорам в целях Порядка относятся кредитные договоры и (или) договоры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заключенные субъектом предпринимательской деятельности с банком, являющимся  российской кредитной организацией, и (или) с Автономной некоммерческой организацией «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компания Чукотки», за исключением  договора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 заключенного с Автономной некоммерческой организацией «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компания Чукотки» по продукту «северный завоз» (далее - финансовые организации).</w:t>
      </w:r>
      <w:proofErr w:type="gramEnd"/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К потребительским товарам в целях Порядка относятся:</w:t>
      </w:r>
    </w:p>
    <w:p w:rsidR="00A26BAD" w:rsidRPr="00A26BAD" w:rsidRDefault="00A26BAD" w:rsidP="00A26BAD">
      <w:pPr>
        <w:tabs>
          <w:tab w:val="left" w:pos="1134"/>
        </w:tabs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1)</w:t>
      </w:r>
      <w:r w:rsidRPr="00A26BAD">
        <w:rPr>
          <w:rFonts w:eastAsia="Calibri"/>
          <w:sz w:val="26"/>
          <w:szCs w:val="26"/>
          <w:lang w:eastAsia="en-US"/>
        </w:rPr>
        <w:tab/>
        <w:t xml:space="preserve"> продовольственные товары, за исключением табачной,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никотинсодержащей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и алкогольной продукции, включая пиво;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2) фармацевтические товары;</w:t>
      </w: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bCs/>
          <w:sz w:val="26"/>
          <w:szCs w:val="26"/>
        </w:rPr>
      </w:pPr>
      <w:proofErr w:type="gramStart"/>
      <w:r w:rsidRPr="00A26BAD">
        <w:rPr>
          <w:rFonts w:eastAsia="Calibri"/>
          <w:sz w:val="26"/>
          <w:szCs w:val="26"/>
          <w:lang w:eastAsia="en-US"/>
        </w:rPr>
        <w:t>3) следующие непродовольственные товары: бытовые электрические приборы: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</w:t>
      </w:r>
      <w:proofErr w:type="gramEnd"/>
      <w:r w:rsidRPr="00A26BAD">
        <w:rPr>
          <w:rFonts w:eastAsia="Calibri"/>
          <w:sz w:val="26"/>
          <w:szCs w:val="26"/>
          <w:lang w:eastAsia="en-US"/>
        </w:rPr>
        <w:t xml:space="preserve"> средства личной гигиены; шампунь для волос; мыло туалетное; мыло хозяйственное; зубная паста; средства для стирки белья; туалетная бумага.</w:t>
      </w:r>
      <w:bookmarkStart w:id="1" w:name="P63"/>
      <w:bookmarkEnd w:id="1"/>
    </w:p>
    <w:p w:rsid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CA019B" w:rsidRDefault="00CA019B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AE1C47" w:rsidRPr="00317604" w:rsidRDefault="00AE1C47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A26BAD" w:rsidRPr="00A26BAD" w:rsidRDefault="00A26BA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деятельности, соответствующий категории участников отбора на дату подписания заявки должен соответствовать следующим требованиям:</w:t>
      </w:r>
    </w:p>
    <w:p w:rsidR="009D0497" w:rsidRPr="00AC3F09" w:rsidRDefault="009D0497" w:rsidP="009D0497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proofErr w:type="gramStart"/>
      <w:r w:rsidRPr="00AC3F09">
        <w:rPr>
          <w:sz w:val="26"/>
          <w:szCs w:val="26"/>
        </w:rPr>
        <w:t>1)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</w:t>
      </w:r>
      <w:proofErr w:type="gramEnd"/>
      <w:r w:rsidRPr="00AC3F09">
        <w:rPr>
          <w:sz w:val="26"/>
          <w:szCs w:val="26"/>
        </w:rPr>
        <w:t xml:space="preserve">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AC3F09"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AC3F09">
        <w:rPr>
          <w:sz w:val="26"/>
          <w:szCs w:val="26"/>
        </w:rPr>
        <w:t xml:space="preserve"> акционерных обществ;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3F09">
        <w:rPr>
          <w:color w:val="000000"/>
          <w:sz w:val="26"/>
          <w:szCs w:val="26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C3F09">
        <w:rPr>
          <w:color w:val="000000"/>
          <w:sz w:val="26"/>
          <w:szCs w:val="26"/>
        </w:rPr>
        <w:t>3)</w:t>
      </w:r>
      <w:r w:rsidRPr="00AC3F09">
        <w:rPr>
          <w:sz w:val="20"/>
          <w:szCs w:val="20"/>
        </w:rPr>
        <w:t xml:space="preserve"> </w:t>
      </w:r>
      <w:r w:rsidRPr="00AC3F09">
        <w:rPr>
          <w:color w:val="000000"/>
          <w:sz w:val="26"/>
          <w:szCs w:val="26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3F09">
        <w:rPr>
          <w:color w:val="000000"/>
          <w:sz w:val="26"/>
          <w:szCs w:val="26"/>
        </w:rPr>
        <w:t>4)</w:t>
      </w:r>
      <w:r w:rsidRPr="00AC3F09">
        <w:rPr>
          <w:sz w:val="20"/>
          <w:szCs w:val="20"/>
        </w:rPr>
        <w:t xml:space="preserve"> </w:t>
      </w:r>
      <w:r w:rsidRPr="00AC3F09">
        <w:rPr>
          <w:color w:val="000000"/>
          <w:sz w:val="26"/>
          <w:szCs w:val="26"/>
        </w:rPr>
        <w:t>участник отбора не получает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3F09">
        <w:rPr>
          <w:color w:val="000000"/>
          <w:sz w:val="26"/>
          <w:szCs w:val="26"/>
        </w:rPr>
        <w:t>5)</w:t>
      </w:r>
      <w:r w:rsidRPr="00AC3F09">
        <w:rPr>
          <w:sz w:val="20"/>
          <w:szCs w:val="20"/>
        </w:rPr>
        <w:t xml:space="preserve"> </w:t>
      </w:r>
      <w:r w:rsidRPr="00AC3F09">
        <w:rPr>
          <w:color w:val="000000"/>
          <w:sz w:val="26"/>
          <w:szCs w:val="26"/>
        </w:rPr>
        <w:t xml:space="preserve">участник отбора не является иностранным агентом в соответствии с Федеральным законом «О </w:t>
      </w:r>
      <w:proofErr w:type="gramStart"/>
      <w:r w:rsidRPr="00AC3F09">
        <w:rPr>
          <w:color w:val="000000"/>
          <w:sz w:val="26"/>
          <w:szCs w:val="26"/>
        </w:rPr>
        <w:t>контроле за</w:t>
      </w:r>
      <w:proofErr w:type="gramEnd"/>
      <w:r w:rsidRPr="00AC3F09">
        <w:rPr>
          <w:color w:val="000000"/>
          <w:sz w:val="26"/>
          <w:szCs w:val="26"/>
        </w:rPr>
        <w:t xml:space="preserve"> деятельностью лиц, находящихся под иностранным влиянием»;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3F09">
        <w:rPr>
          <w:color w:val="000000"/>
          <w:sz w:val="26"/>
          <w:szCs w:val="26"/>
        </w:rPr>
        <w:t>6)</w:t>
      </w:r>
      <w:r w:rsidRPr="00AC3F09">
        <w:rPr>
          <w:sz w:val="20"/>
          <w:szCs w:val="20"/>
        </w:rPr>
        <w:t xml:space="preserve"> </w:t>
      </w:r>
      <w:r w:rsidRPr="00AC3F09">
        <w:rPr>
          <w:color w:val="000000"/>
          <w:sz w:val="26"/>
          <w:szCs w:val="26"/>
        </w:rPr>
        <w:t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C3F09">
        <w:rPr>
          <w:color w:val="000000"/>
          <w:sz w:val="26"/>
          <w:szCs w:val="26"/>
        </w:rPr>
        <w:t xml:space="preserve">7) у участника отбора отсутствуют просроченная задолженность по возврату в бюджет субъекта Российской Федерации (местный бюджет),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</w:t>
      </w:r>
      <w:r w:rsidRPr="00AC3F09">
        <w:rPr>
          <w:color w:val="000000"/>
          <w:sz w:val="26"/>
          <w:szCs w:val="26"/>
        </w:rPr>
        <w:lastRenderedPageBreak/>
        <w:t>соответственно высшим исполнительным</w:t>
      </w:r>
      <w:proofErr w:type="gramEnd"/>
      <w:r w:rsidRPr="00AC3F09">
        <w:rPr>
          <w:color w:val="000000"/>
          <w:sz w:val="26"/>
          <w:szCs w:val="26"/>
        </w:rPr>
        <w:t xml:space="preserve"> органом субъекта Российской Федерации (местной администрацией);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C3F09">
        <w:rPr>
          <w:color w:val="000000"/>
          <w:sz w:val="26"/>
          <w:szCs w:val="26"/>
        </w:rPr>
        <w:t>8) участник отбора,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</w:t>
      </w:r>
      <w:proofErr w:type="gramEnd"/>
      <w:r w:rsidRPr="00AC3F09">
        <w:rPr>
          <w:color w:val="000000"/>
          <w:sz w:val="26"/>
          <w:szCs w:val="26"/>
        </w:rPr>
        <w:t xml:space="preserve"> в качестве индивидуального предпринимателя;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proofErr w:type="gramStart"/>
      <w:r w:rsidRPr="00AC3F09">
        <w:rPr>
          <w:color w:val="000000"/>
          <w:sz w:val="26"/>
          <w:szCs w:val="26"/>
        </w:rPr>
        <w:t>9)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  <w:proofErr w:type="gramEnd"/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  <w:r w:rsidRPr="00AC3F09">
        <w:rPr>
          <w:sz w:val="26"/>
          <w:szCs w:val="26"/>
        </w:rPr>
        <w:t>10)</w:t>
      </w:r>
      <w:r w:rsidRPr="00AC3F09">
        <w:rPr>
          <w:color w:val="000000"/>
          <w:sz w:val="26"/>
          <w:szCs w:val="26"/>
        </w:rPr>
        <w:t xml:space="preserve"> осуществление участником отбора предпринимательской деятельности в сфере розничной торговли (</w:t>
      </w:r>
      <w:hyperlink r:id="rId7">
        <w:r w:rsidRPr="00AC3F09">
          <w:rPr>
            <w:color w:val="000000"/>
            <w:sz w:val="26"/>
            <w:szCs w:val="26"/>
          </w:rPr>
          <w:t>класс 47</w:t>
        </w:r>
      </w:hyperlink>
      <w:r w:rsidRPr="00AC3F09">
        <w:rPr>
          <w:color w:val="000000"/>
          <w:sz w:val="26"/>
          <w:szCs w:val="26"/>
        </w:rPr>
        <w:t xml:space="preserve"> «Торговля розничная, кроме торговли автотранспортными средствами и мотоциклами» раздела G «Торговля оптовая и розничная; ремонт автотранспортных средств и мотоциклов» Общероссийского классификатора видов экономической деятельности (</w:t>
      </w:r>
      <w:proofErr w:type="gramStart"/>
      <w:r w:rsidRPr="00AC3F09">
        <w:rPr>
          <w:color w:val="000000"/>
          <w:sz w:val="26"/>
          <w:szCs w:val="26"/>
        </w:rPr>
        <w:t>ОК</w:t>
      </w:r>
      <w:proofErr w:type="gramEnd"/>
      <w:r w:rsidRPr="00AC3F09">
        <w:rPr>
          <w:color w:val="000000"/>
          <w:sz w:val="26"/>
          <w:szCs w:val="26"/>
        </w:rPr>
        <w:t xml:space="preserve"> 029-2014));</w:t>
      </w:r>
    </w:p>
    <w:p w:rsidR="009D0497" w:rsidRPr="00AC3F09" w:rsidRDefault="009D0497" w:rsidP="009D0497">
      <w:pPr>
        <w:ind w:firstLine="709"/>
        <w:jc w:val="both"/>
        <w:rPr>
          <w:sz w:val="26"/>
          <w:szCs w:val="26"/>
        </w:rPr>
      </w:pPr>
      <w:r w:rsidRPr="00AC3F09">
        <w:rPr>
          <w:sz w:val="26"/>
          <w:szCs w:val="26"/>
        </w:rPr>
        <w:t xml:space="preserve">11) осуществление </w:t>
      </w:r>
      <w:r w:rsidRPr="00AC3F09">
        <w:rPr>
          <w:color w:val="000000"/>
          <w:sz w:val="26"/>
          <w:szCs w:val="26"/>
        </w:rPr>
        <w:t xml:space="preserve">участником отбора </w:t>
      </w:r>
      <w:r w:rsidRPr="00AC3F09">
        <w:rPr>
          <w:sz w:val="26"/>
          <w:szCs w:val="26"/>
        </w:rPr>
        <w:t xml:space="preserve">предпринимательской деятельности на территории муниципального образования </w:t>
      </w:r>
      <w:proofErr w:type="spellStart"/>
      <w:r w:rsidRPr="00AC3F09">
        <w:rPr>
          <w:sz w:val="26"/>
          <w:szCs w:val="26"/>
        </w:rPr>
        <w:t>Билибинский</w:t>
      </w:r>
      <w:proofErr w:type="spellEnd"/>
      <w:r w:rsidRPr="00AC3F09">
        <w:rPr>
          <w:sz w:val="26"/>
          <w:szCs w:val="26"/>
        </w:rPr>
        <w:t xml:space="preserve"> муниципальный район;</w:t>
      </w:r>
    </w:p>
    <w:p w:rsidR="009D0497" w:rsidRPr="00AC3F09" w:rsidRDefault="009D0497" w:rsidP="009D049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AC3F09">
        <w:rPr>
          <w:color w:val="000000"/>
          <w:sz w:val="26"/>
          <w:szCs w:val="26"/>
        </w:rPr>
        <w:t xml:space="preserve">12) наличие у участника отбора на праве собственности или ином праве (пользования, владения и (или) распоряжения) торговой точки на территории муниципального образования </w:t>
      </w:r>
      <w:proofErr w:type="spellStart"/>
      <w:r w:rsidRPr="00AC3F09">
        <w:rPr>
          <w:color w:val="000000"/>
          <w:sz w:val="26"/>
          <w:szCs w:val="26"/>
        </w:rPr>
        <w:t>Билибинский</w:t>
      </w:r>
      <w:proofErr w:type="spellEnd"/>
      <w:r w:rsidRPr="00AC3F09">
        <w:rPr>
          <w:color w:val="000000"/>
          <w:sz w:val="26"/>
          <w:szCs w:val="26"/>
        </w:rPr>
        <w:t xml:space="preserve"> муниципальный район, в которой осуществляется розничная реализация потребительских товаров.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:rsidR="00D54FB8" w:rsidRPr="00D54FB8" w:rsidRDefault="00A26BAD" w:rsidP="00D54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54FB8">
        <w:rPr>
          <w:sz w:val="26"/>
          <w:szCs w:val="26"/>
        </w:rPr>
        <w:t xml:space="preserve">Для участия в отборе субъекты предпринимательской деятельности,  </w:t>
      </w:r>
      <w:r w:rsidRPr="00D54FB8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D54FB8">
        <w:rPr>
          <w:sz w:val="26"/>
          <w:szCs w:val="26"/>
        </w:rPr>
        <w:t xml:space="preserve">, </w:t>
      </w:r>
      <w:r w:rsidR="00D54FB8" w:rsidRPr="00D54FB8">
        <w:rPr>
          <w:sz w:val="26"/>
          <w:szCs w:val="26"/>
        </w:rPr>
        <w:t xml:space="preserve">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документов </w:t>
      </w:r>
      <w:r w:rsidR="00D54FB8" w:rsidRPr="00D54FB8">
        <w:rPr>
          <w:rFonts w:ascii="Times New Roman CYR" w:hAnsi="Times New Roman CYR" w:cs="Times New Roman CYR"/>
          <w:sz w:val="26"/>
          <w:szCs w:val="26"/>
        </w:rPr>
        <w:t xml:space="preserve">согласно перечню, приведенному в </w:t>
      </w:r>
      <w:hyperlink w:anchor="sub_1500" w:history="1">
        <w:r w:rsidR="00D54FB8" w:rsidRPr="00D54FB8">
          <w:rPr>
            <w:rFonts w:ascii="Times New Roman CYR" w:hAnsi="Times New Roman CYR" w:cs="Times New Roman CYR"/>
            <w:sz w:val="26"/>
            <w:szCs w:val="26"/>
          </w:rPr>
          <w:t xml:space="preserve">приложении </w:t>
        </w:r>
      </w:hyperlink>
      <w:r w:rsidR="00D54FB8" w:rsidRPr="00D54FB8">
        <w:rPr>
          <w:rFonts w:ascii="Times New Roman CYR" w:hAnsi="Times New Roman CYR" w:cs="Times New Roman CYR"/>
          <w:sz w:val="26"/>
          <w:szCs w:val="26"/>
        </w:rPr>
        <w:t>1, 2 к настоящему Порядку.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t>Порядок подачи заявок и требования, предоставляемые к форме и содержанию заявок:</w:t>
      </w:r>
    </w:p>
    <w:p w:rsidR="00AC3F09" w:rsidRPr="00AC3F09" w:rsidRDefault="00AC3F09" w:rsidP="00AC3F0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AC3F09">
        <w:rPr>
          <w:rFonts w:ascii="Times New Roman CYR" w:hAnsi="Times New Roman CYR" w:cs="Times New Roman CYR"/>
          <w:sz w:val="26"/>
          <w:szCs w:val="26"/>
        </w:rPr>
        <w:t xml:space="preserve">Для участия в отборе субъект предпринимательской деятельности, </w:t>
      </w:r>
      <w:r w:rsidRPr="00AC3F09">
        <w:rPr>
          <w:sz w:val="26"/>
          <w:szCs w:val="26"/>
        </w:rPr>
        <w:t xml:space="preserve">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сканирования). </w:t>
      </w:r>
    </w:p>
    <w:p w:rsidR="00AC3F09" w:rsidRPr="00AC3F09" w:rsidRDefault="00AC3F09" w:rsidP="00AC3F0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C3F09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 может подать в рамках одного отбора:</w:t>
      </w:r>
    </w:p>
    <w:p w:rsidR="00AC3F09" w:rsidRPr="00AC3F09" w:rsidRDefault="00AC3F09" w:rsidP="00AC3F0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AC3F09">
        <w:rPr>
          <w:rFonts w:ascii="Times New Roman CYR" w:hAnsi="Times New Roman CYR" w:cs="Times New Roman CYR"/>
          <w:sz w:val="26"/>
          <w:szCs w:val="26"/>
        </w:rPr>
        <w:t xml:space="preserve">1) по направлению </w:t>
      </w:r>
      <w:r w:rsidRPr="00AC3F09">
        <w:rPr>
          <w:rFonts w:ascii="Times New Roman CYR" w:hAnsi="Times New Roman CYR" w:cs="Times New Roman CYR"/>
          <w:b/>
          <w:sz w:val="26"/>
          <w:szCs w:val="26"/>
        </w:rPr>
        <w:t>1</w:t>
      </w:r>
      <w:r w:rsidRPr="00AC3F09">
        <w:rPr>
          <w:rFonts w:ascii="Times New Roman CYR" w:hAnsi="Times New Roman CYR" w:cs="Times New Roman CYR"/>
          <w:sz w:val="26"/>
          <w:szCs w:val="26"/>
        </w:rPr>
        <w:t xml:space="preserve"> - одну заявку</w:t>
      </w:r>
      <w:r w:rsidRPr="00AC3F09">
        <w:rPr>
          <w:sz w:val="26"/>
          <w:szCs w:val="26"/>
        </w:rPr>
        <w:t xml:space="preserve"> (в электронной форме)</w:t>
      </w:r>
      <w:r w:rsidRPr="00AC3F09">
        <w:rPr>
          <w:rFonts w:ascii="Times New Roman CYR" w:hAnsi="Times New Roman CYR" w:cs="Times New Roman CYR"/>
          <w:sz w:val="26"/>
          <w:szCs w:val="26"/>
        </w:rPr>
        <w:t xml:space="preserve"> на участие в отборе с перечислением всех кредитных договоров</w:t>
      </w:r>
      <w:r w:rsidRPr="00AC3F09">
        <w:rPr>
          <w:sz w:val="26"/>
          <w:szCs w:val="26"/>
        </w:rPr>
        <w:t xml:space="preserve"> (электронные копии)</w:t>
      </w:r>
      <w:r w:rsidRPr="00AC3F09">
        <w:rPr>
          <w:rFonts w:ascii="Times New Roman CYR" w:hAnsi="Times New Roman CYR" w:cs="Times New Roman CYR"/>
          <w:sz w:val="26"/>
          <w:szCs w:val="26"/>
        </w:rPr>
        <w:t>, указанных в соглашени</w:t>
      </w:r>
      <w:proofErr w:type="gramStart"/>
      <w:r w:rsidRPr="00AC3F09">
        <w:rPr>
          <w:rFonts w:ascii="Times New Roman CYR" w:hAnsi="Times New Roman CYR" w:cs="Times New Roman CYR"/>
          <w:sz w:val="26"/>
          <w:szCs w:val="26"/>
        </w:rPr>
        <w:t>и(</w:t>
      </w:r>
      <w:proofErr w:type="spellStart"/>
      <w:proofErr w:type="gramEnd"/>
      <w:r w:rsidRPr="00AC3F09">
        <w:rPr>
          <w:rFonts w:ascii="Times New Roman CYR" w:hAnsi="Times New Roman CYR" w:cs="Times New Roman CYR"/>
          <w:sz w:val="26"/>
          <w:szCs w:val="26"/>
        </w:rPr>
        <w:t>ях</w:t>
      </w:r>
      <w:proofErr w:type="spellEnd"/>
      <w:r w:rsidRPr="00AC3F09">
        <w:rPr>
          <w:rFonts w:ascii="Times New Roman CYR" w:hAnsi="Times New Roman CYR" w:cs="Times New Roman CYR"/>
          <w:sz w:val="26"/>
          <w:szCs w:val="26"/>
        </w:rPr>
        <w:t xml:space="preserve">) о предоставлении субсидии из средств местного бюджета для </w:t>
      </w:r>
      <w:r w:rsidRPr="00AC3F09">
        <w:rPr>
          <w:rFonts w:ascii="Times New Roman CYR" w:hAnsi="Times New Roman CYR" w:cs="Times New Roman CYR"/>
          <w:sz w:val="26"/>
          <w:szCs w:val="26"/>
        </w:rPr>
        <w:lastRenderedPageBreak/>
        <w:t>возмещения части затрат по уплате процентов по кредитам, привлеченным в целях осуществления «северного завоза» потребительских товаров, заключенном субъектом предпринимательской деятельности с управлением в году, предшествующем текущему финансовому году;</w:t>
      </w:r>
    </w:p>
    <w:p w:rsidR="00AC3F09" w:rsidRPr="00AC3F09" w:rsidRDefault="00AC3F09" w:rsidP="00AC3F0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AC3F09">
        <w:rPr>
          <w:rFonts w:ascii="Times New Roman CYR" w:hAnsi="Times New Roman CYR" w:cs="Times New Roman CYR"/>
          <w:sz w:val="26"/>
          <w:szCs w:val="26"/>
        </w:rPr>
        <w:t>2) по направлению</w:t>
      </w:r>
      <w:r w:rsidRPr="00AC3F09">
        <w:rPr>
          <w:rFonts w:ascii="Times New Roman CYR" w:hAnsi="Times New Roman CYR" w:cs="Times New Roman CYR"/>
          <w:b/>
          <w:sz w:val="26"/>
          <w:szCs w:val="26"/>
        </w:rPr>
        <w:t xml:space="preserve"> 2</w:t>
      </w:r>
      <w:r w:rsidRPr="00AC3F09">
        <w:rPr>
          <w:rFonts w:ascii="Times New Roman CYR" w:hAnsi="Times New Roman CYR" w:cs="Times New Roman CYR"/>
          <w:sz w:val="26"/>
          <w:szCs w:val="26"/>
        </w:rPr>
        <w:t xml:space="preserve"> - несколько заявок </w:t>
      </w:r>
      <w:r w:rsidRPr="00AC3F09">
        <w:rPr>
          <w:sz w:val="26"/>
          <w:szCs w:val="26"/>
        </w:rPr>
        <w:t>(в электронной форме)</w:t>
      </w:r>
      <w:r w:rsidRPr="00AC3F09">
        <w:rPr>
          <w:rFonts w:ascii="Times New Roman CYR" w:hAnsi="Times New Roman CYR" w:cs="Times New Roman CYR"/>
          <w:sz w:val="26"/>
          <w:szCs w:val="26"/>
        </w:rPr>
        <w:t xml:space="preserve">  на участие в отборе в соответствии с разными кредитными договорами </w:t>
      </w:r>
      <w:r w:rsidRPr="00AC3F09">
        <w:rPr>
          <w:sz w:val="26"/>
          <w:szCs w:val="26"/>
        </w:rPr>
        <w:t>(электронные копии)</w:t>
      </w:r>
      <w:r w:rsidRPr="00AC3F09">
        <w:rPr>
          <w:rFonts w:ascii="Times New Roman CYR" w:hAnsi="Times New Roman CYR" w:cs="Times New Roman CYR"/>
          <w:sz w:val="26"/>
          <w:szCs w:val="26"/>
        </w:rPr>
        <w:t>, заключенными в целях осуществления «северного завоза» потребительских товаров текущего финансового года.</w:t>
      </w:r>
    </w:p>
    <w:p w:rsidR="00A26BAD" w:rsidRPr="00317604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D54FB8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highlight w:val="yellow"/>
          <w:lang w:eastAsia="en-US"/>
        </w:rPr>
      </w:pPr>
      <w:r w:rsidRPr="00D54FB8">
        <w:rPr>
          <w:rFonts w:eastAsia="Calibri"/>
          <w:b/>
          <w:sz w:val="26"/>
          <w:szCs w:val="26"/>
          <w:lang w:eastAsia="en-US"/>
        </w:rPr>
        <w:t>Порядок отзыва, возврата, внесение изменений в заявки участников отбор</w:t>
      </w:r>
      <w:r w:rsidRPr="006E70C6">
        <w:rPr>
          <w:rFonts w:eastAsia="Calibri"/>
          <w:b/>
          <w:sz w:val="26"/>
          <w:szCs w:val="26"/>
          <w:lang w:eastAsia="en-US"/>
        </w:rPr>
        <w:t>а.</w:t>
      </w:r>
    </w:p>
    <w:p w:rsidR="00D54FB8" w:rsidRDefault="00D54FB8" w:rsidP="00D54FB8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D54FB8">
        <w:rPr>
          <w:sz w:val="26"/>
          <w:szCs w:val="26"/>
        </w:rPr>
        <w:t xml:space="preserve">Заявка может быть </w:t>
      </w:r>
      <w:r w:rsidRPr="006E70C6">
        <w:rPr>
          <w:b/>
          <w:sz w:val="26"/>
          <w:szCs w:val="26"/>
        </w:rPr>
        <w:t>отозвана</w:t>
      </w:r>
      <w:r w:rsidRPr="00D54FB8">
        <w:rPr>
          <w:sz w:val="26"/>
          <w:szCs w:val="26"/>
        </w:rPr>
        <w:t xml:space="preserve"> участником отбора до окончания указанного срока приема заявок, установленного в объявлении, посредством заполнения соответствующей экранной формы веб-интерфейса системы «Электронный бюджет</w:t>
      </w:r>
      <w:r w:rsidRPr="00D54FB8">
        <w:rPr>
          <w:color w:val="000000"/>
          <w:sz w:val="26"/>
          <w:szCs w:val="26"/>
        </w:rPr>
        <w:t>» и подписания усиленной квалифицированной электронной подписью руководителя участника отбора или уполномоченного им лица.</w:t>
      </w:r>
    </w:p>
    <w:p w:rsidR="00D54FB8" w:rsidRPr="00D54FB8" w:rsidRDefault="00D54FB8" w:rsidP="00D54FB8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D54FB8">
        <w:rPr>
          <w:b/>
          <w:sz w:val="26"/>
          <w:szCs w:val="26"/>
        </w:rPr>
        <w:t>Изменения в поданную заявку</w:t>
      </w:r>
      <w:r w:rsidRPr="00D54FB8">
        <w:rPr>
          <w:sz w:val="26"/>
          <w:szCs w:val="26"/>
        </w:rPr>
        <w:t xml:space="preserve"> для участия в отборе допускаются не позднее даты и времени окончания приема заявок, путем отзыва ранее поданной заявки и подачи новой заявки.</w:t>
      </w:r>
    </w:p>
    <w:p w:rsidR="00D54FB8" w:rsidRPr="00D54FB8" w:rsidRDefault="00D54FB8" w:rsidP="00D54FB8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D54FB8">
        <w:rPr>
          <w:color w:val="000000"/>
          <w:sz w:val="26"/>
          <w:szCs w:val="26"/>
        </w:rPr>
        <w:t>В случае направления участником отбора запроса позже срока, указанного в абзаце первом настоящего пункта, запрос Управлением не рассматривается и разъяснения по такому запросу не предоставляются.</w:t>
      </w:r>
    </w:p>
    <w:p w:rsidR="00F52F67" w:rsidRPr="00F52F67" w:rsidRDefault="00F52F67" w:rsidP="00F52F67">
      <w:pPr>
        <w:widowControl w:val="0"/>
        <w:tabs>
          <w:tab w:val="right" w:pos="9356"/>
        </w:tabs>
        <w:ind w:firstLine="709"/>
        <w:jc w:val="both"/>
        <w:rPr>
          <w:b/>
          <w:sz w:val="26"/>
          <w:szCs w:val="26"/>
        </w:rPr>
      </w:pPr>
      <w:r w:rsidRPr="00F52F67">
        <w:rPr>
          <w:b/>
          <w:sz w:val="26"/>
          <w:szCs w:val="26"/>
        </w:rPr>
        <w:t>Основаниями для возврата заявки участника отбора на доработку являются:</w:t>
      </w:r>
    </w:p>
    <w:p w:rsidR="00F52F67" w:rsidRPr="00F52F67" w:rsidRDefault="00F52F67" w:rsidP="00F52F67">
      <w:pPr>
        <w:widowControl w:val="0"/>
        <w:tabs>
          <w:tab w:val="right" w:pos="9356"/>
        </w:tabs>
        <w:ind w:firstLine="709"/>
        <w:jc w:val="both"/>
        <w:rPr>
          <w:sz w:val="26"/>
          <w:szCs w:val="26"/>
        </w:rPr>
      </w:pPr>
      <w:r w:rsidRPr="00F52F67">
        <w:rPr>
          <w:sz w:val="26"/>
          <w:szCs w:val="26"/>
        </w:rPr>
        <w:t>1) неполнота заполнения формы заявки;</w:t>
      </w:r>
    </w:p>
    <w:p w:rsidR="00F52F67" w:rsidRPr="00F52F67" w:rsidRDefault="00F52F67" w:rsidP="00F52F67">
      <w:pPr>
        <w:widowControl w:val="0"/>
        <w:tabs>
          <w:tab w:val="right" w:pos="9356"/>
        </w:tabs>
        <w:ind w:firstLine="709"/>
        <w:jc w:val="both"/>
        <w:rPr>
          <w:sz w:val="26"/>
          <w:szCs w:val="26"/>
        </w:rPr>
      </w:pPr>
      <w:r w:rsidRPr="00F52F67">
        <w:rPr>
          <w:sz w:val="26"/>
          <w:szCs w:val="26"/>
        </w:rPr>
        <w:t>2) наличие арифметической или грамматической ошибки, неверное указание сведений, внесенных в заявку.</w:t>
      </w:r>
    </w:p>
    <w:p w:rsidR="00F52F67" w:rsidRPr="00F52F67" w:rsidRDefault="00F52F67" w:rsidP="00F52F67">
      <w:pPr>
        <w:widowControl w:val="0"/>
        <w:tabs>
          <w:tab w:val="right" w:pos="9356"/>
        </w:tabs>
        <w:ind w:firstLine="709"/>
        <w:jc w:val="both"/>
        <w:rPr>
          <w:sz w:val="26"/>
          <w:szCs w:val="26"/>
        </w:rPr>
      </w:pPr>
      <w:r w:rsidRPr="00F52F67">
        <w:rPr>
          <w:sz w:val="26"/>
          <w:szCs w:val="26"/>
        </w:rPr>
        <w:t>2.16. Участник отбора не позднее третьего рабочего дня со дня возврата Управлением его заявки на доработку направляет скорректированную заявку в системе «Электронный бюджет», подписанную усиленной квалифицированной электронной подписью руководителя участника отбора или уполномоченного им лица.</w:t>
      </w:r>
    </w:p>
    <w:p w:rsidR="00D54FB8" w:rsidRPr="00F52F67" w:rsidRDefault="00F52F67" w:rsidP="00F52F67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F52F67">
        <w:rPr>
          <w:sz w:val="26"/>
          <w:szCs w:val="26"/>
        </w:rPr>
        <w:t>В случае</w:t>
      </w:r>
      <w:proofErr w:type="gramStart"/>
      <w:r w:rsidRPr="00F52F67">
        <w:rPr>
          <w:sz w:val="26"/>
          <w:szCs w:val="26"/>
        </w:rPr>
        <w:t>,</w:t>
      </w:r>
      <w:proofErr w:type="gramEnd"/>
      <w:r w:rsidRPr="00F52F67">
        <w:rPr>
          <w:sz w:val="26"/>
          <w:szCs w:val="26"/>
        </w:rPr>
        <w:t xml:space="preserve">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 отбора</w:t>
      </w:r>
    </w:p>
    <w:p w:rsidR="00D54FB8" w:rsidRPr="006E70C6" w:rsidRDefault="00D54FB8" w:rsidP="00D54FB8">
      <w:pPr>
        <w:ind w:firstLine="709"/>
        <w:jc w:val="both"/>
        <w:rPr>
          <w:b/>
          <w:sz w:val="26"/>
          <w:szCs w:val="26"/>
        </w:rPr>
      </w:pPr>
      <w:r w:rsidRPr="006E70C6">
        <w:rPr>
          <w:b/>
          <w:sz w:val="26"/>
          <w:szCs w:val="26"/>
        </w:rPr>
        <w:t>Основаниями для отклонения заявки участника отбора на стадии рассмотрения и оценки заявок и отказа в предоставлении субсидии являются:</w:t>
      </w:r>
    </w:p>
    <w:p w:rsidR="00D54FB8" w:rsidRPr="006E70C6" w:rsidRDefault="00D54FB8" w:rsidP="0067171B">
      <w:pPr>
        <w:ind w:firstLine="709"/>
        <w:jc w:val="both"/>
        <w:rPr>
          <w:sz w:val="26"/>
          <w:szCs w:val="26"/>
        </w:rPr>
      </w:pPr>
      <w:r w:rsidRPr="006E70C6">
        <w:rPr>
          <w:sz w:val="26"/>
          <w:szCs w:val="26"/>
        </w:rPr>
        <w:t xml:space="preserve">1) непредставление (представление в неполном объеме) документов, указанных в объявлении о проведении отбора, для участия в отборе </w:t>
      </w:r>
      <w:r w:rsidRPr="006E70C6">
        <w:rPr>
          <w:b/>
          <w:sz w:val="26"/>
          <w:szCs w:val="26"/>
        </w:rPr>
        <w:t>по направлению 1</w:t>
      </w:r>
      <w:r w:rsidR="00CA019B">
        <w:rPr>
          <w:sz w:val="26"/>
          <w:szCs w:val="26"/>
        </w:rPr>
        <w:t xml:space="preserve">, </w:t>
      </w:r>
      <w:r w:rsidR="0067171B">
        <w:rPr>
          <w:sz w:val="26"/>
          <w:szCs w:val="26"/>
        </w:rPr>
        <w:t xml:space="preserve">           </w:t>
      </w:r>
      <w:r w:rsidRPr="006E70C6">
        <w:rPr>
          <w:sz w:val="26"/>
          <w:szCs w:val="26"/>
        </w:rPr>
        <w:t xml:space="preserve"> </w:t>
      </w:r>
      <w:r w:rsidRPr="006E70C6">
        <w:rPr>
          <w:b/>
          <w:sz w:val="26"/>
          <w:szCs w:val="26"/>
        </w:rPr>
        <w:t>по направлению 2</w:t>
      </w:r>
      <w:r w:rsidRPr="006E70C6">
        <w:rPr>
          <w:sz w:val="26"/>
          <w:szCs w:val="26"/>
        </w:rPr>
        <w:t>;</w:t>
      </w:r>
    </w:p>
    <w:p w:rsidR="0067171B" w:rsidRDefault="00D54FB8" w:rsidP="00D54FB8">
      <w:pPr>
        <w:ind w:firstLine="709"/>
        <w:jc w:val="both"/>
        <w:rPr>
          <w:sz w:val="26"/>
          <w:szCs w:val="26"/>
        </w:rPr>
      </w:pPr>
      <w:r w:rsidRPr="006E70C6">
        <w:rPr>
          <w:sz w:val="26"/>
          <w:szCs w:val="26"/>
        </w:rPr>
        <w:t>2) несоответствие представленных участником отбора заявок и (или) документов требованиям, установленным в объявлении о проведении отбора</w:t>
      </w:r>
      <w:r w:rsidR="0067171B">
        <w:rPr>
          <w:sz w:val="26"/>
          <w:szCs w:val="26"/>
        </w:rPr>
        <w:t>;</w:t>
      </w:r>
    </w:p>
    <w:p w:rsidR="00D54FB8" w:rsidRPr="006E70C6" w:rsidRDefault="00D54FB8" w:rsidP="00D54FB8">
      <w:pPr>
        <w:ind w:firstLine="709"/>
        <w:jc w:val="both"/>
        <w:rPr>
          <w:sz w:val="26"/>
          <w:szCs w:val="26"/>
        </w:rPr>
      </w:pPr>
      <w:r w:rsidRPr="006E70C6">
        <w:rPr>
          <w:sz w:val="26"/>
          <w:szCs w:val="26"/>
        </w:rPr>
        <w:t xml:space="preserve">3) недостоверность информации, содержащейся в документах, представленных участником </w:t>
      </w:r>
      <w:proofErr w:type="gramStart"/>
      <w:r w:rsidRPr="006E70C6">
        <w:rPr>
          <w:sz w:val="26"/>
          <w:szCs w:val="26"/>
        </w:rPr>
        <w:t>отбора</w:t>
      </w:r>
      <w:proofErr w:type="gramEnd"/>
      <w:r w:rsidRPr="006E70C6">
        <w:rPr>
          <w:sz w:val="26"/>
          <w:szCs w:val="26"/>
        </w:rPr>
        <w:t xml:space="preserve"> в целях подтверждения соответствия установленным правовым актом требованиям;</w:t>
      </w:r>
    </w:p>
    <w:p w:rsidR="00D54FB8" w:rsidRPr="006E70C6" w:rsidRDefault="00D54FB8" w:rsidP="00D54FB8">
      <w:pPr>
        <w:ind w:firstLine="709"/>
        <w:jc w:val="both"/>
        <w:rPr>
          <w:sz w:val="26"/>
          <w:szCs w:val="26"/>
        </w:rPr>
      </w:pPr>
      <w:r w:rsidRPr="006E70C6">
        <w:rPr>
          <w:sz w:val="26"/>
          <w:szCs w:val="26"/>
        </w:rPr>
        <w:t>4) подача участником отбора заявки после даты и (или) времени, определенных для подачи заявок;</w:t>
      </w:r>
    </w:p>
    <w:p w:rsidR="00D54FB8" w:rsidRPr="006E70C6" w:rsidRDefault="00D54FB8" w:rsidP="00D54FB8">
      <w:pPr>
        <w:ind w:firstLine="709"/>
        <w:jc w:val="both"/>
        <w:rPr>
          <w:sz w:val="26"/>
          <w:szCs w:val="26"/>
        </w:rPr>
      </w:pPr>
      <w:r w:rsidRPr="006E70C6">
        <w:rPr>
          <w:sz w:val="26"/>
          <w:szCs w:val="26"/>
        </w:rPr>
        <w:t xml:space="preserve">5) несоответствие участника отбора требованиям для участия в отборе </w:t>
      </w:r>
      <w:r w:rsidRPr="006E70C6">
        <w:rPr>
          <w:b/>
          <w:sz w:val="26"/>
          <w:szCs w:val="26"/>
        </w:rPr>
        <w:t>по направлениям 1 и 2</w:t>
      </w:r>
      <w:r w:rsidRPr="006E70C6">
        <w:rPr>
          <w:sz w:val="26"/>
          <w:szCs w:val="26"/>
        </w:rPr>
        <w:t>;</w:t>
      </w:r>
    </w:p>
    <w:p w:rsidR="00D54FB8" w:rsidRDefault="00D54FB8" w:rsidP="00D54FB8">
      <w:pPr>
        <w:ind w:firstLine="709"/>
        <w:jc w:val="both"/>
        <w:rPr>
          <w:b/>
          <w:sz w:val="26"/>
          <w:szCs w:val="26"/>
        </w:rPr>
      </w:pPr>
      <w:r w:rsidRPr="006E70C6">
        <w:rPr>
          <w:sz w:val="26"/>
          <w:szCs w:val="26"/>
        </w:rPr>
        <w:lastRenderedPageBreak/>
        <w:t xml:space="preserve">6) несоответствие </w:t>
      </w:r>
      <w:proofErr w:type="gramStart"/>
      <w:r w:rsidRPr="006E70C6">
        <w:rPr>
          <w:sz w:val="26"/>
          <w:szCs w:val="26"/>
        </w:rPr>
        <w:t>участника отбора категории участников отбора</w:t>
      </w:r>
      <w:proofErr w:type="gramEnd"/>
      <w:r w:rsidRPr="006E70C6">
        <w:rPr>
          <w:sz w:val="26"/>
          <w:szCs w:val="26"/>
        </w:rPr>
        <w:t xml:space="preserve"> </w:t>
      </w:r>
      <w:r w:rsidRPr="006E70C6">
        <w:rPr>
          <w:b/>
          <w:sz w:val="26"/>
          <w:szCs w:val="26"/>
        </w:rPr>
        <w:t>по направлениям 1 и 2.</w:t>
      </w:r>
    </w:p>
    <w:p w:rsidR="006E70C6" w:rsidRPr="006E70C6" w:rsidRDefault="006E70C6" w:rsidP="006E70C6">
      <w:pPr>
        <w:spacing w:after="160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</w:t>
      </w:r>
      <w:r w:rsidRPr="006E70C6">
        <w:rPr>
          <w:rFonts w:eastAsia="Calibri"/>
          <w:b/>
          <w:sz w:val="26"/>
          <w:szCs w:val="26"/>
          <w:lang w:eastAsia="en-US"/>
        </w:rPr>
        <w:t>:</w:t>
      </w:r>
    </w:p>
    <w:p w:rsidR="006E70C6" w:rsidRPr="006E70C6" w:rsidRDefault="006E70C6" w:rsidP="006E70C6">
      <w:pPr>
        <w:widowControl w:val="0"/>
        <w:tabs>
          <w:tab w:val="right" w:pos="9356"/>
        </w:tabs>
        <w:ind w:firstLine="709"/>
        <w:jc w:val="both"/>
        <w:rPr>
          <w:sz w:val="26"/>
          <w:szCs w:val="26"/>
        </w:rPr>
      </w:pPr>
      <w:r w:rsidRPr="006E70C6">
        <w:rPr>
          <w:sz w:val="26"/>
          <w:szCs w:val="26"/>
        </w:rPr>
        <w:t>Участник отбора вправе направить в Управление запрос о разъяснении положений, содержащихся в объявлении путем формирования в системе «Электронный бюджет» соответствующего запроса, в срок не позднее трех рабочих дней до даты окончания срока приема заявок, установленного в объявлении согласно пункту 2.1 настоящего раздела.</w:t>
      </w:r>
    </w:p>
    <w:p w:rsidR="006E70C6" w:rsidRPr="006E70C6" w:rsidRDefault="006E70C6" w:rsidP="006E70C6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6E70C6">
        <w:rPr>
          <w:color w:val="000000"/>
          <w:sz w:val="26"/>
          <w:szCs w:val="26"/>
        </w:rPr>
        <w:t xml:space="preserve">Управление в ответ на запрос в течение двух рабочих дней </w:t>
      </w:r>
      <w:proofErr w:type="gramStart"/>
      <w:r w:rsidRPr="006E70C6">
        <w:rPr>
          <w:color w:val="000000"/>
          <w:sz w:val="26"/>
          <w:szCs w:val="26"/>
        </w:rPr>
        <w:t>с даты поступления</w:t>
      </w:r>
      <w:proofErr w:type="gramEnd"/>
      <w:r w:rsidRPr="006E70C6">
        <w:rPr>
          <w:color w:val="000000"/>
          <w:sz w:val="26"/>
          <w:szCs w:val="26"/>
        </w:rPr>
        <w:t xml:space="preserve"> указанного запроса направляет разъяснение положений объявления о проведении отбора путем формирования в системе «Электронный бюджет» соответствующего разъяснения.</w:t>
      </w:r>
    </w:p>
    <w:p w:rsidR="006E70C6" w:rsidRPr="006E70C6" w:rsidRDefault="006E70C6" w:rsidP="006E70C6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6E70C6">
        <w:rPr>
          <w:color w:val="000000"/>
          <w:sz w:val="26"/>
          <w:szCs w:val="26"/>
        </w:rPr>
        <w:t>В случае направления участником отбора запроса позже срока, указанного в абзаце первом настоящего пункта, запрос Управлением не рассматривается и разъяснения по такому запросу не предоставляются.</w:t>
      </w:r>
    </w:p>
    <w:p w:rsidR="006E70C6" w:rsidRPr="006E70C6" w:rsidRDefault="006E70C6" w:rsidP="006E70C6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6E70C6">
        <w:rPr>
          <w:color w:val="000000"/>
          <w:sz w:val="26"/>
          <w:szCs w:val="26"/>
        </w:rPr>
        <w:t>Доступ к разъяснению, формируемому в системе «Электронный бюджет» в соответствии с абзацем вторым настоящего пункта, предоставляется всем участникам отбора.</w:t>
      </w:r>
    </w:p>
    <w:p w:rsidR="006E70C6" w:rsidRPr="006E70C6" w:rsidRDefault="006E70C6" w:rsidP="00D54FB8">
      <w:pPr>
        <w:ind w:firstLine="709"/>
        <w:jc w:val="both"/>
        <w:rPr>
          <w:sz w:val="26"/>
          <w:szCs w:val="26"/>
        </w:rPr>
      </w:pPr>
    </w:p>
    <w:p w:rsidR="00A26BAD" w:rsidRPr="00F52F67" w:rsidRDefault="00A26BAD" w:rsidP="00A26BAD">
      <w:pPr>
        <w:spacing w:after="160"/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F52F67">
        <w:rPr>
          <w:rFonts w:eastAsia="Calibri"/>
          <w:b/>
          <w:sz w:val="26"/>
          <w:szCs w:val="26"/>
          <w:lang w:eastAsia="en-US"/>
        </w:rPr>
        <w:t>Правила рассмотрения заявок:</w:t>
      </w:r>
    </w:p>
    <w:p w:rsidR="00F52F67" w:rsidRPr="00F52F67" w:rsidRDefault="00F52F67" w:rsidP="00F52F6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52F67">
        <w:rPr>
          <w:color w:val="000000"/>
          <w:sz w:val="26"/>
          <w:szCs w:val="26"/>
        </w:rPr>
        <w:t xml:space="preserve">По результатам рассмотрения заявок, не </w:t>
      </w:r>
      <w:r w:rsidRPr="00F52F67">
        <w:rPr>
          <w:sz w:val="26"/>
          <w:szCs w:val="26"/>
        </w:rPr>
        <w:t>позднее двух рабочих дней со дня окончания срока рассмотрения заявок, подготавливается протокол рассмотрения</w:t>
      </w:r>
      <w:r w:rsidRPr="00F52F67">
        <w:rPr>
          <w:color w:val="000000"/>
          <w:sz w:val="26"/>
          <w:szCs w:val="26"/>
        </w:rPr>
        <w:t xml:space="preserve">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F52F67" w:rsidRPr="00F52F67" w:rsidRDefault="00F52F67" w:rsidP="00F52F6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52F67">
        <w:rPr>
          <w:color w:val="000000"/>
          <w:sz w:val="26"/>
          <w:szCs w:val="26"/>
        </w:rPr>
        <w:t xml:space="preserve">Протокол рассмотрения заявок формируется автоматически на Едином </w:t>
      </w:r>
      <w:proofErr w:type="gramStart"/>
      <w:r w:rsidRPr="00F52F67">
        <w:rPr>
          <w:color w:val="000000"/>
          <w:sz w:val="26"/>
          <w:szCs w:val="26"/>
        </w:rPr>
        <w:t>портале</w:t>
      </w:r>
      <w:proofErr w:type="gramEnd"/>
      <w:r w:rsidRPr="00F52F67">
        <w:rPr>
          <w:color w:val="000000"/>
          <w:sz w:val="26"/>
          <w:szCs w:val="26"/>
        </w:rPr>
        <w:t xml:space="preserve"> на основании результатов рассмотрения заявок и подписывается усиленной квалифицированной электронной подписью руководителя Управления (уполномоченного им лица), в системе «Электронный бюджет», а также размещается на Едином портале не позднее 1-го рабочего дня, следующего за днём его подписания. </w:t>
      </w:r>
    </w:p>
    <w:p w:rsidR="00F52F67" w:rsidRPr="00F52F67" w:rsidRDefault="00F52F67" w:rsidP="00F52F6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52F67">
        <w:rPr>
          <w:color w:val="000000"/>
          <w:sz w:val="26"/>
          <w:szCs w:val="26"/>
        </w:rPr>
        <w:t xml:space="preserve">Протокол подведения итогов отбора формируется автоматически на Едином </w:t>
      </w:r>
      <w:proofErr w:type="gramStart"/>
      <w:r w:rsidRPr="00F52F67">
        <w:rPr>
          <w:color w:val="000000"/>
          <w:sz w:val="26"/>
          <w:szCs w:val="26"/>
        </w:rPr>
        <w:t>портале</w:t>
      </w:r>
      <w:proofErr w:type="gramEnd"/>
      <w:r w:rsidRPr="00F52F67">
        <w:rPr>
          <w:color w:val="000000"/>
          <w:sz w:val="26"/>
          <w:szCs w:val="26"/>
        </w:rPr>
        <w:t xml:space="preserve"> на основании результатов определения победителя (победителей) отбора, и подписывается усиленной квалифицированной электронной подписью руководителя Управления (уполномоченного им лица) в системе «Электронный бюджет», а также размещается на Едином портале не </w:t>
      </w:r>
      <w:r w:rsidRPr="00F52F67">
        <w:rPr>
          <w:sz w:val="26"/>
          <w:szCs w:val="26"/>
        </w:rPr>
        <w:t>позднее 1-го одного рабочего дня, следующего</w:t>
      </w:r>
      <w:r w:rsidRPr="00F52F67">
        <w:rPr>
          <w:color w:val="000000"/>
          <w:sz w:val="26"/>
          <w:szCs w:val="26"/>
        </w:rPr>
        <w:t xml:space="preserve"> за днём его подписания. </w:t>
      </w:r>
    </w:p>
    <w:p w:rsidR="00A26BAD" w:rsidRPr="00F52F67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F52F67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F52F67">
        <w:rPr>
          <w:rFonts w:eastAsia="Calibri"/>
          <w:b/>
          <w:sz w:val="26"/>
          <w:szCs w:val="26"/>
          <w:lang w:eastAsia="en-US"/>
        </w:rPr>
        <w:t>Срок в течени</w:t>
      </w:r>
      <w:proofErr w:type="gramStart"/>
      <w:r w:rsidRPr="00F52F67">
        <w:rPr>
          <w:rFonts w:eastAsia="Calibri"/>
          <w:b/>
          <w:sz w:val="26"/>
          <w:szCs w:val="26"/>
          <w:lang w:eastAsia="en-US"/>
        </w:rPr>
        <w:t>и</w:t>
      </w:r>
      <w:proofErr w:type="gramEnd"/>
      <w:r w:rsidRPr="00F52F67">
        <w:rPr>
          <w:rFonts w:eastAsia="Calibri"/>
          <w:b/>
          <w:sz w:val="26"/>
          <w:szCs w:val="26"/>
          <w:lang w:eastAsia="en-US"/>
        </w:rPr>
        <w:t xml:space="preserve"> которого получатель Субсидии  должен подписать соглашение.</w:t>
      </w:r>
    </w:p>
    <w:p w:rsidR="00F52F67" w:rsidRPr="00F52F67" w:rsidRDefault="00A26BAD" w:rsidP="00F52F6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F52F67">
        <w:rPr>
          <w:rFonts w:ascii="Times New Roman CYR" w:hAnsi="Times New Roman CYR" w:cs="Times New Roman CYR"/>
          <w:sz w:val="26"/>
          <w:szCs w:val="26"/>
        </w:rPr>
        <w:t xml:space="preserve">Для заключения соглашения о предоставлении Субсидии, </w:t>
      </w:r>
      <w:proofErr w:type="spellStart"/>
      <w:r w:rsidRPr="00F52F67">
        <w:rPr>
          <w:rFonts w:ascii="Times New Roman CYR" w:hAnsi="Times New Roman CYR" w:cs="Times New Roman CYR"/>
          <w:sz w:val="26"/>
          <w:szCs w:val="26"/>
        </w:rPr>
        <w:t>У</w:t>
      </w:r>
      <w:r w:rsidR="00F52F67" w:rsidRPr="00F52F67">
        <w:rPr>
          <w:rFonts w:ascii="Times New Roman CYR" w:hAnsi="Times New Roman CYR" w:cs="Times New Roman CYR"/>
          <w:sz w:val="26"/>
          <w:szCs w:val="26"/>
        </w:rPr>
        <w:t>Управление</w:t>
      </w:r>
      <w:proofErr w:type="spellEnd"/>
      <w:r w:rsidR="00F52F67" w:rsidRPr="00F52F67">
        <w:rPr>
          <w:rFonts w:ascii="Times New Roman CYR" w:hAnsi="Times New Roman CYR" w:cs="Times New Roman CYR"/>
          <w:sz w:val="26"/>
          <w:szCs w:val="26"/>
        </w:rPr>
        <w:t xml:space="preserve">,  </w:t>
      </w:r>
      <w:r w:rsidR="00F52F67" w:rsidRPr="00F52F67">
        <w:rPr>
          <w:sz w:val="26"/>
          <w:szCs w:val="26"/>
        </w:rPr>
        <w:t>в течение 10  рабочих дней, следующих за датой подписания протокола подведения итогов отбора,</w:t>
      </w:r>
      <w:r w:rsidR="00F52F67" w:rsidRPr="00F52F67">
        <w:rPr>
          <w:rFonts w:ascii="Times New Roman CYR" w:hAnsi="Times New Roman CYR" w:cs="Times New Roman CYR"/>
          <w:sz w:val="26"/>
          <w:szCs w:val="26"/>
        </w:rPr>
        <w:t xml:space="preserve"> формирует проект Соглашения о предоставлении субсидии,  в соответствии с типовой формой соглашения </w:t>
      </w:r>
      <w:r w:rsidR="00F52F67" w:rsidRPr="00F52F67">
        <w:rPr>
          <w:sz w:val="26"/>
          <w:szCs w:val="26"/>
        </w:rPr>
        <w:t>(далее – проект Соглашения)</w:t>
      </w:r>
      <w:r w:rsidR="00F52F67" w:rsidRPr="00F52F67">
        <w:rPr>
          <w:rFonts w:ascii="Times New Roman CYR" w:hAnsi="Times New Roman CYR" w:cs="Times New Roman CYR"/>
          <w:sz w:val="26"/>
          <w:szCs w:val="26"/>
        </w:rPr>
        <w:t xml:space="preserve">, в соответствии с типовой формой соглашения, </w:t>
      </w:r>
      <w:r w:rsidR="00F52F67" w:rsidRPr="00F52F67">
        <w:rPr>
          <w:sz w:val="26"/>
          <w:szCs w:val="26"/>
        </w:rPr>
        <w:t>утвержденной Приказом Управления от 30 декабря 2020 года № 48 «Об утверждении типовых форм соглашений (договоров) о предоставлении из бюджета</w:t>
      </w:r>
      <w:proofErr w:type="gramEnd"/>
      <w:r w:rsidR="00F52F67" w:rsidRPr="00F52F67">
        <w:rPr>
          <w:sz w:val="26"/>
          <w:szCs w:val="26"/>
        </w:rPr>
        <w:t xml:space="preserve"> </w:t>
      </w:r>
      <w:proofErr w:type="spellStart"/>
      <w:r w:rsidR="00F52F67" w:rsidRPr="00F52F67">
        <w:rPr>
          <w:sz w:val="26"/>
          <w:szCs w:val="26"/>
        </w:rPr>
        <w:t>Билибинского</w:t>
      </w:r>
      <w:proofErr w:type="spellEnd"/>
      <w:r w:rsidR="00F52F67" w:rsidRPr="00F52F67">
        <w:rPr>
          <w:sz w:val="26"/>
          <w:szCs w:val="26"/>
        </w:rPr>
        <w:t xml:space="preserve"> муниципального района Субсидии </w:t>
      </w:r>
      <w:r w:rsidR="00F52F67" w:rsidRPr="00F52F67">
        <w:rPr>
          <w:sz w:val="26"/>
          <w:szCs w:val="26"/>
        </w:rPr>
        <w:lastRenderedPageBreak/>
        <w:t>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услуг»;</w:t>
      </w:r>
    </w:p>
    <w:p w:rsidR="00F52F67" w:rsidRPr="00F52F67" w:rsidRDefault="00F52F67" w:rsidP="00F52F67">
      <w:pPr>
        <w:widowControl w:val="0"/>
        <w:ind w:firstLine="720"/>
        <w:jc w:val="both"/>
        <w:rPr>
          <w:color w:val="000000"/>
          <w:sz w:val="26"/>
          <w:szCs w:val="26"/>
        </w:rPr>
      </w:pPr>
      <w:r w:rsidRPr="00F52F67">
        <w:rPr>
          <w:color w:val="000000"/>
          <w:sz w:val="26"/>
          <w:szCs w:val="26"/>
        </w:rPr>
        <w:t>2) направляет с сопроводительным письмом победителю отбора проект Соглашения в двух экземплярах для подписания.</w:t>
      </w:r>
    </w:p>
    <w:p w:rsidR="00F52F67" w:rsidRPr="00F52F67" w:rsidRDefault="00F52F67" w:rsidP="00F52F67">
      <w:pPr>
        <w:widowControl w:val="0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  <w:r w:rsidRPr="00F52F67">
        <w:rPr>
          <w:rFonts w:ascii="Times New Roman CYR" w:hAnsi="Times New Roman CYR" w:cs="Times New Roman CYR"/>
          <w:sz w:val="26"/>
          <w:szCs w:val="26"/>
        </w:rPr>
        <w:t>Документы, указанные в настоящем пункте, направляются Управлением победителю отбора электронной почтой в виде сканированной копии по адресу электронной почты, указанному в заявке победителем отбора, или на бумажном носителе.</w:t>
      </w:r>
    </w:p>
    <w:p w:rsidR="00A26BAD" w:rsidRPr="0067171B" w:rsidRDefault="0067171B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67171B">
        <w:rPr>
          <w:rFonts w:ascii="Times New Roman CYR" w:hAnsi="Times New Roman CYR" w:cs="Times New Roman CYR"/>
          <w:sz w:val="26"/>
          <w:szCs w:val="26"/>
        </w:rPr>
        <w:t xml:space="preserve">Победитель отбора </w:t>
      </w:r>
      <w:r w:rsidR="00A26BAD" w:rsidRPr="0067171B">
        <w:rPr>
          <w:rFonts w:ascii="Times New Roman CYR" w:hAnsi="Times New Roman CYR" w:cs="Times New Roman CYR"/>
          <w:sz w:val="26"/>
          <w:szCs w:val="26"/>
        </w:rPr>
        <w:t>в течение двух рабочих дней со дня получения проекта Соглашения от Управления подписывает и скрепляет печатью (при наличии печати)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Управления, указанный в сопроводительном письме, с последующей досылкой оригиналов почтовым отправлением</w:t>
      </w:r>
      <w:proofErr w:type="gramEnd"/>
    </w:p>
    <w:p w:rsidR="0067171B" w:rsidRPr="0067171B" w:rsidRDefault="0067171B" w:rsidP="006717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proofErr w:type="gramStart"/>
      <w:r w:rsidRPr="0067171B">
        <w:rPr>
          <w:rFonts w:ascii="Times New Roman CYR" w:hAnsi="Times New Roman CYR" w:cs="Times New Roman CYR"/>
          <w:sz w:val="26"/>
          <w:szCs w:val="26"/>
        </w:rPr>
        <w:t xml:space="preserve">В случае поступления </w:t>
      </w:r>
      <w:r w:rsidRPr="0067171B">
        <w:rPr>
          <w:sz w:val="26"/>
          <w:szCs w:val="26"/>
        </w:rPr>
        <w:t xml:space="preserve">от победителя отбора </w:t>
      </w:r>
      <w:r w:rsidRPr="0067171B">
        <w:rPr>
          <w:rFonts w:ascii="Times New Roman CYR" w:hAnsi="Times New Roman CYR" w:cs="Times New Roman CYR"/>
          <w:sz w:val="26"/>
          <w:szCs w:val="26"/>
        </w:rPr>
        <w:t>в Управление проекта Соглашения, подписанного и скрепленного печатью (при наличии печати), в установленный срок, Управление в течение двух рабочих дней со дня поступления проекта Соглашения подписывает и скрепляет печатью Соглашение со своей стороны и направляет один экземпляр Соглашения по электронной почте в виде сканированной копии по адресу электронной почты, указанному в заявке победителя отбора</w:t>
      </w:r>
      <w:proofErr w:type="gramEnd"/>
      <w:r w:rsidRPr="0067171B">
        <w:rPr>
          <w:rFonts w:ascii="Times New Roman CYR" w:hAnsi="Times New Roman CYR" w:cs="Times New Roman CYR"/>
          <w:sz w:val="26"/>
          <w:szCs w:val="26"/>
        </w:rPr>
        <w:t xml:space="preserve">, с последующей досылкой оригинала почтовым отправлением или </w:t>
      </w:r>
      <w:bookmarkStart w:id="2" w:name="sub_333"/>
      <w:proofErr w:type="spellStart"/>
      <w:proofErr w:type="gramStart"/>
      <w:r w:rsidRPr="0067171B">
        <w:rPr>
          <w:rFonts w:ascii="Times New Roman CYR" w:hAnsi="Times New Roman CYR" w:cs="Times New Roman CYR"/>
          <w:sz w:val="26"/>
          <w:szCs w:val="26"/>
        </w:rPr>
        <w:t>или</w:t>
      </w:r>
      <w:proofErr w:type="spellEnd"/>
      <w:proofErr w:type="gramEnd"/>
      <w:r w:rsidRPr="0067171B">
        <w:rPr>
          <w:rFonts w:ascii="Times New Roman CYR" w:hAnsi="Times New Roman CYR" w:cs="Times New Roman CYR"/>
          <w:sz w:val="26"/>
          <w:szCs w:val="26"/>
        </w:rPr>
        <w:t xml:space="preserve"> нарочно. </w:t>
      </w:r>
    </w:p>
    <w:bookmarkEnd w:id="2"/>
    <w:p w:rsidR="0067171B" w:rsidRDefault="0067171B" w:rsidP="0067171B">
      <w:pPr>
        <w:tabs>
          <w:tab w:val="left" w:pos="851"/>
          <w:tab w:val="left" w:pos="993"/>
        </w:tabs>
        <w:ind w:firstLine="709"/>
        <w:contextualSpacing/>
        <w:jc w:val="both"/>
        <w:rPr>
          <w:sz w:val="26"/>
          <w:szCs w:val="26"/>
        </w:rPr>
      </w:pPr>
      <w:proofErr w:type="gramStart"/>
      <w:r w:rsidRPr="0067171B">
        <w:rPr>
          <w:sz w:val="26"/>
          <w:szCs w:val="26"/>
        </w:rPr>
        <w:t xml:space="preserve">Управление, не позднее 10 рабочего дня,  следующего за днем принятия решения о предоставлении Субсидии, осуществляет перечисление денежных средств из бюджета муниципального образования </w:t>
      </w:r>
      <w:proofErr w:type="spellStart"/>
      <w:r w:rsidRPr="0067171B">
        <w:rPr>
          <w:sz w:val="26"/>
          <w:szCs w:val="26"/>
        </w:rPr>
        <w:t>Билибинский</w:t>
      </w:r>
      <w:proofErr w:type="spellEnd"/>
      <w:r w:rsidRPr="0067171B">
        <w:rPr>
          <w:sz w:val="26"/>
          <w:szCs w:val="26"/>
        </w:rPr>
        <w:t xml:space="preserve"> муниципальный район за счёт средств, поступивших из окружного бюджета, и собственных средств бюджета </w:t>
      </w:r>
      <w:proofErr w:type="spellStart"/>
      <w:r w:rsidRPr="0067171B">
        <w:rPr>
          <w:sz w:val="26"/>
          <w:szCs w:val="26"/>
        </w:rPr>
        <w:t>Билибинского</w:t>
      </w:r>
      <w:proofErr w:type="spellEnd"/>
      <w:r w:rsidRPr="0067171B">
        <w:rPr>
          <w:sz w:val="26"/>
          <w:szCs w:val="26"/>
        </w:rPr>
        <w:t xml:space="preserve"> муниципального района, на расчетный или корреспондентский счет, открытый получателем субсидии в учреждении Центрального банка Российской Федерации или кредитной организации, в пределах средств, предусмотренных</w:t>
      </w:r>
      <w:proofErr w:type="gramEnd"/>
      <w:r w:rsidRPr="0067171B">
        <w:rPr>
          <w:sz w:val="26"/>
          <w:szCs w:val="26"/>
        </w:rPr>
        <w:t xml:space="preserve"> на эти цели Соглашением.</w:t>
      </w:r>
    </w:p>
    <w:p w:rsidR="0067171B" w:rsidRPr="0067171B" w:rsidRDefault="0067171B" w:rsidP="0067171B">
      <w:pPr>
        <w:tabs>
          <w:tab w:val="left" w:pos="851"/>
          <w:tab w:val="left" w:pos="993"/>
        </w:tabs>
        <w:ind w:firstLine="709"/>
        <w:contextualSpacing/>
        <w:jc w:val="both"/>
        <w:rPr>
          <w:sz w:val="16"/>
          <w:szCs w:val="16"/>
        </w:rPr>
      </w:pPr>
    </w:p>
    <w:p w:rsidR="00A26BAD" w:rsidRPr="0067171B" w:rsidRDefault="00A26BAD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lang w:eastAsia="en-US"/>
        </w:rPr>
      </w:pPr>
      <w:r w:rsidRPr="0067171B">
        <w:rPr>
          <w:rFonts w:eastAsia="Calibri"/>
          <w:b/>
          <w:sz w:val="26"/>
          <w:szCs w:val="26"/>
          <w:lang w:eastAsia="en-US"/>
        </w:rPr>
        <w:t xml:space="preserve">Условия признания получатель Субсидии  </w:t>
      </w:r>
      <w:proofErr w:type="gramStart"/>
      <w:r w:rsidRPr="0067171B">
        <w:rPr>
          <w:rFonts w:eastAsia="Calibri"/>
          <w:b/>
          <w:sz w:val="26"/>
          <w:szCs w:val="26"/>
          <w:lang w:eastAsia="en-US"/>
        </w:rPr>
        <w:t>уклонившимся</w:t>
      </w:r>
      <w:proofErr w:type="gramEnd"/>
      <w:r w:rsidRPr="0067171B">
        <w:rPr>
          <w:rFonts w:eastAsia="Calibri"/>
          <w:b/>
          <w:sz w:val="26"/>
          <w:szCs w:val="26"/>
          <w:lang w:eastAsia="en-US"/>
        </w:rPr>
        <w:t xml:space="preserve"> от заключения соглашения.</w:t>
      </w:r>
    </w:p>
    <w:p w:rsidR="0067171B" w:rsidRPr="0067171B" w:rsidRDefault="0067171B" w:rsidP="0067171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67171B">
        <w:rPr>
          <w:rFonts w:ascii="Times New Roman CYR" w:hAnsi="Times New Roman CYR" w:cs="Times New Roman CYR"/>
          <w:sz w:val="26"/>
          <w:szCs w:val="26"/>
        </w:rPr>
        <w:t xml:space="preserve">В случае не </w:t>
      </w:r>
      <w:r>
        <w:rPr>
          <w:rFonts w:ascii="Times New Roman CYR" w:hAnsi="Times New Roman CYR" w:cs="Times New Roman CYR"/>
          <w:sz w:val="26"/>
          <w:szCs w:val="26"/>
        </w:rPr>
        <w:t>поступления в Управление в срок</w:t>
      </w:r>
      <w:r w:rsidRPr="0067171B">
        <w:rPr>
          <w:rFonts w:ascii="Times New Roman CYR" w:hAnsi="Times New Roman CYR" w:cs="Times New Roman CYR"/>
          <w:sz w:val="26"/>
          <w:szCs w:val="26"/>
        </w:rPr>
        <w:t xml:space="preserve"> проекта Соглашения, подписанного и скрепленного печатью (при её наличии), победитель отбора признается уклонившимся от подписания Соглашения. В этом случае Управление принимает решение об отказе в предоставлении субсидии победителю отбора, и письменно уведомляет (посредством почтового отправления, либо личного вручения) о принятом решении с обоснованием причины отказа в предоставлении субсидии.</w:t>
      </w:r>
    </w:p>
    <w:p w:rsidR="007656BD" w:rsidRPr="0067171B" w:rsidRDefault="007656BD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7656BD" w:rsidRPr="0067171B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sz w:val="26"/>
          <w:szCs w:val="26"/>
        </w:rPr>
      </w:pPr>
      <w:r w:rsidRPr="0067171B">
        <w:rPr>
          <w:rFonts w:eastAsia="Calibri"/>
          <w:b/>
          <w:sz w:val="26"/>
          <w:szCs w:val="26"/>
          <w:lang w:eastAsia="en-US"/>
        </w:rPr>
        <w:t>Результатом предоставления Субсидии</w:t>
      </w:r>
      <w:r w:rsidRPr="0067171B">
        <w:rPr>
          <w:rFonts w:eastAsia="Calibri"/>
          <w:sz w:val="26"/>
          <w:szCs w:val="26"/>
          <w:lang w:eastAsia="en-US"/>
        </w:rPr>
        <w:t xml:space="preserve"> является сохранение</w:t>
      </w:r>
      <w:r w:rsidRPr="0067171B">
        <w:rPr>
          <w:sz w:val="26"/>
          <w:szCs w:val="26"/>
        </w:rPr>
        <w:t xml:space="preserve"> (увеличение) у получателя субсидии среднесписочной численности работников по состоянию                   на 1 января года, следующего за годом предоставления субсидии.</w:t>
      </w:r>
    </w:p>
    <w:p w:rsidR="007656BD" w:rsidRPr="0067171B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rFonts w:eastAsia="Calibri"/>
          <w:sz w:val="16"/>
          <w:szCs w:val="16"/>
          <w:lang w:eastAsia="en-US"/>
        </w:rPr>
      </w:pPr>
    </w:p>
    <w:p w:rsidR="00A26BAD" w:rsidRPr="00A26BAD" w:rsidRDefault="00A26BAD" w:rsidP="00A26BAD">
      <w:pPr>
        <w:spacing w:after="160"/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67171B">
        <w:rPr>
          <w:rFonts w:eastAsia="Calibri"/>
          <w:b/>
          <w:sz w:val="26"/>
          <w:szCs w:val="26"/>
          <w:lang w:eastAsia="en-US"/>
        </w:rPr>
        <w:t>Информация о результатах рассмотрения</w:t>
      </w:r>
      <w:r w:rsidRPr="0067171B">
        <w:rPr>
          <w:rFonts w:eastAsia="Calibri"/>
          <w:sz w:val="26"/>
          <w:szCs w:val="26"/>
          <w:lang w:eastAsia="en-US"/>
        </w:rPr>
        <w:t xml:space="preserve"> </w:t>
      </w:r>
      <w:r w:rsidR="0067171B" w:rsidRPr="0067171B">
        <w:rPr>
          <w:sz w:val="26"/>
          <w:szCs w:val="26"/>
        </w:rPr>
        <w:t xml:space="preserve">сроки размещения протокола подведения итогов отбора  на Едином портале и на официальном сайте Администрации муниципального образования </w:t>
      </w:r>
      <w:proofErr w:type="spellStart"/>
      <w:r w:rsidR="0067171B" w:rsidRPr="0067171B">
        <w:rPr>
          <w:sz w:val="26"/>
          <w:szCs w:val="26"/>
        </w:rPr>
        <w:t>Билибинский</w:t>
      </w:r>
      <w:proofErr w:type="spellEnd"/>
      <w:r w:rsidR="0067171B" w:rsidRPr="0067171B">
        <w:rPr>
          <w:sz w:val="26"/>
          <w:szCs w:val="26"/>
        </w:rPr>
        <w:t xml:space="preserve"> муниципальный район </w:t>
      </w:r>
      <w:r w:rsidR="0067171B" w:rsidRPr="0067171B">
        <w:rPr>
          <w:sz w:val="26"/>
          <w:szCs w:val="26"/>
        </w:rPr>
        <w:lastRenderedPageBreak/>
        <w:t>(http://www.bilchao.ru) в сети «Интернет», которые не могут быть позднее 14-го календарного дня, следующего за днем определения победителей отбора.</w:t>
      </w:r>
    </w:p>
    <w:p w:rsidR="00A26BAD" w:rsidRPr="00A26BAD" w:rsidRDefault="00A26BAD" w:rsidP="00A26BAD">
      <w:pPr>
        <w:spacing w:after="160" w:line="259" w:lineRule="auto"/>
        <w:ind w:right="-143" w:firstLine="709"/>
        <w:rPr>
          <w:rFonts w:ascii="Calibri" w:eastAsia="Calibri" w:hAnsi="Calibri"/>
          <w:sz w:val="22"/>
          <w:szCs w:val="22"/>
          <w:lang w:eastAsia="en-US"/>
        </w:rPr>
      </w:pPr>
    </w:p>
    <w:p w:rsidR="00FE1118" w:rsidRDefault="00FE1118" w:rsidP="00A26BAD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26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B71AD"/>
    <w:rsid w:val="000C23C0"/>
    <w:rsid w:val="000D2110"/>
    <w:rsid w:val="00105F14"/>
    <w:rsid w:val="00121917"/>
    <w:rsid w:val="0012575D"/>
    <w:rsid w:val="00125F5F"/>
    <w:rsid w:val="00133FF5"/>
    <w:rsid w:val="00150D03"/>
    <w:rsid w:val="001750CC"/>
    <w:rsid w:val="00177524"/>
    <w:rsid w:val="0018511B"/>
    <w:rsid w:val="001A477B"/>
    <w:rsid w:val="001B11ED"/>
    <w:rsid w:val="001B191D"/>
    <w:rsid w:val="001B34C0"/>
    <w:rsid w:val="001F2CB4"/>
    <w:rsid w:val="00214FFB"/>
    <w:rsid w:val="00222E08"/>
    <w:rsid w:val="0022330C"/>
    <w:rsid w:val="00226055"/>
    <w:rsid w:val="00240EAF"/>
    <w:rsid w:val="002462CD"/>
    <w:rsid w:val="002768B2"/>
    <w:rsid w:val="002824F6"/>
    <w:rsid w:val="002B7512"/>
    <w:rsid w:val="002C7F4C"/>
    <w:rsid w:val="00316B91"/>
    <w:rsid w:val="00317604"/>
    <w:rsid w:val="0032205C"/>
    <w:rsid w:val="003353AA"/>
    <w:rsid w:val="00336B58"/>
    <w:rsid w:val="00336F56"/>
    <w:rsid w:val="0035060A"/>
    <w:rsid w:val="00354806"/>
    <w:rsid w:val="00370215"/>
    <w:rsid w:val="0039067B"/>
    <w:rsid w:val="00393063"/>
    <w:rsid w:val="003D721A"/>
    <w:rsid w:val="003E5664"/>
    <w:rsid w:val="003E63B6"/>
    <w:rsid w:val="0040738F"/>
    <w:rsid w:val="004109D6"/>
    <w:rsid w:val="004253F3"/>
    <w:rsid w:val="00443E9F"/>
    <w:rsid w:val="00494748"/>
    <w:rsid w:val="004B03A2"/>
    <w:rsid w:val="004E4478"/>
    <w:rsid w:val="004E7B99"/>
    <w:rsid w:val="004F1013"/>
    <w:rsid w:val="00505CF3"/>
    <w:rsid w:val="005431AB"/>
    <w:rsid w:val="00552F4F"/>
    <w:rsid w:val="00597FBE"/>
    <w:rsid w:val="005A71AA"/>
    <w:rsid w:val="005F2075"/>
    <w:rsid w:val="00617DD9"/>
    <w:rsid w:val="00651337"/>
    <w:rsid w:val="00651383"/>
    <w:rsid w:val="006601B6"/>
    <w:rsid w:val="0067171B"/>
    <w:rsid w:val="00671FEB"/>
    <w:rsid w:val="00676FA0"/>
    <w:rsid w:val="00696049"/>
    <w:rsid w:val="0069620B"/>
    <w:rsid w:val="006E70C6"/>
    <w:rsid w:val="006F11E3"/>
    <w:rsid w:val="006F3A33"/>
    <w:rsid w:val="00705F87"/>
    <w:rsid w:val="00710DFA"/>
    <w:rsid w:val="007359D4"/>
    <w:rsid w:val="00743D33"/>
    <w:rsid w:val="00747575"/>
    <w:rsid w:val="007656BD"/>
    <w:rsid w:val="00781B7C"/>
    <w:rsid w:val="00784180"/>
    <w:rsid w:val="00784484"/>
    <w:rsid w:val="00792C63"/>
    <w:rsid w:val="007A4AE6"/>
    <w:rsid w:val="007D4CCD"/>
    <w:rsid w:val="007D7AB2"/>
    <w:rsid w:val="00806C22"/>
    <w:rsid w:val="00820051"/>
    <w:rsid w:val="00850E92"/>
    <w:rsid w:val="00860CF4"/>
    <w:rsid w:val="008611F9"/>
    <w:rsid w:val="00867815"/>
    <w:rsid w:val="00875423"/>
    <w:rsid w:val="00884030"/>
    <w:rsid w:val="008850A8"/>
    <w:rsid w:val="00894914"/>
    <w:rsid w:val="008A42A7"/>
    <w:rsid w:val="008C5394"/>
    <w:rsid w:val="008C705C"/>
    <w:rsid w:val="008E7BD1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78A4"/>
    <w:rsid w:val="009C4568"/>
    <w:rsid w:val="009D0497"/>
    <w:rsid w:val="009E2E0E"/>
    <w:rsid w:val="00A26BAD"/>
    <w:rsid w:val="00A37F1A"/>
    <w:rsid w:val="00A733F6"/>
    <w:rsid w:val="00A80663"/>
    <w:rsid w:val="00A9738E"/>
    <w:rsid w:val="00AA3D10"/>
    <w:rsid w:val="00AB240F"/>
    <w:rsid w:val="00AC3F09"/>
    <w:rsid w:val="00AE1C47"/>
    <w:rsid w:val="00AF3A1B"/>
    <w:rsid w:val="00B130B5"/>
    <w:rsid w:val="00B15F80"/>
    <w:rsid w:val="00B62308"/>
    <w:rsid w:val="00B630CA"/>
    <w:rsid w:val="00B65C90"/>
    <w:rsid w:val="00BB79E4"/>
    <w:rsid w:val="00BC56E5"/>
    <w:rsid w:val="00BC73C5"/>
    <w:rsid w:val="00BD52C6"/>
    <w:rsid w:val="00BE4346"/>
    <w:rsid w:val="00BF6071"/>
    <w:rsid w:val="00C04410"/>
    <w:rsid w:val="00C20EFA"/>
    <w:rsid w:val="00C36FA2"/>
    <w:rsid w:val="00C46A15"/>
    <w:rsid w:val="00C955A7"/>
    <w:rsid w:val="00C97056"/>
    <w:rsid w:val="00CA019B"/>
    <w:rsid w:val="00CD5515"/>
    <w:rsid w:val="00CE170A"/>
    <w:rsid w:val="00CF5592"/>
    <w:rsid w:val="00CF6770"/>
    <w:rsid w:val="00D13BB4"/>
    <w:rsid w:val="00D13DFB"/>
    <w:rsid w:val="00D21179"/>
    <w:rsid w:val="00D37C06"/>
    <w:rsid w:val="00D40554"/>
    <w:rsid w:val="00D42778"/>
    <w:rsid w:val="00D47941"/>
    <w:rsid w:val="00D54FB8"/>
    <w:rsid w:val="00D56294"/>
    <w:rsid w:val="00DA6055"/>
    <w:rsid w:val="00DC0DC0"/>
    <w:rsid w:val="00DF3DC9"/>
    <w:rsid w:val="00E02728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B4196"/>
    <w:rsid w:val="00EC0EAD"/>
    <w:rsid w:val="00ED32BF"/>
    <w:rsid w:val="00EE4D79"/>
    <w:rsid w:val="00EF7D0F"/>
    <w:rsid w:val="00F44BB9"/>
    <w:rsid w:val="00F461D5"/>
    <w:rsid w:val="00F52F67"/>
    <w:rsid w:val="00F56C70"/>
    <w:rsid w:val="00F764E8"/>
    <w:rsid w:val="00F76BF8"/>
    <w:rsid w:val="00F85688"/>
    <w:rsid w:val="00FA08E9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D04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D04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0386&amp;dst=10356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vaN@bilch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3BD65-2AF5-4943-855D-5670E3362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8</Pages>
  <Words>3074</Words>
  <Characters>17524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Л.А.Иванова</dc:creator>
  <cp:lastModifiedBy>PC_417_2</cp:lastModifiedBy>
  <cp:revision>19</cp:revision>
  <cp:lastPrinted>2025-10-24T02:54:00Z</cp:lastPrinted>
  <dcterms:created xsi:type="dcterms:W3CDTF">2023-02-28T23:06:00Z</dcterms:created>
  <dcterms:modified xsi:type="dcterms:W3CDTF">2025-10-26T22:34:00Z</dcterms:modified>
</cp:coreProperties>
</file>